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9.xml" ContentType="application/vnd.openxmlformats-officedocument.wordprocessingml.footer+xml"/>
  <Override PartName="/word/footer610.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611.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612.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46.xml" ContentType="application/vnd.openxmlformats-officedocument.wordprocessingml.footer+xml"/>
  <Override PartName="/word/footer658.xml" ContentType="application/vnd.openxmlformats-officedocument.wordprocessingml.footer+xml"/>
  <Override PartName="/word/footer647.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48.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6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عالم الغد الصیاغة الجدیدة لعالم الإیمان والحریة والرفاه والإسلام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60723_653776707">
            <w:r>
              <w:rPr>
                <w:webHidden/>
                <w:rStyle w:val="IndexLink"/>
                <w:rtl w:val="true"/>
              </w:rPr>
              <w:t>هوية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1960725_653776707">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960727_653776707">
            <w:r>
              <w:rPr>
                <w:webHidden/>
                <w:rStyle w:val="IndexLink"/>
                <w:rtl w:val="true"/>
              </w:rPr>
              <w:t>مقدمة المؤسسة الناشرة</w:t>
            </w:r>
            <w:r>
              <w:rPr>
                <w:rStyle w:val="IndexLink"/>
                <w:rtl w:val="true"/>
              </w:rPr>
              <w:tab/>
            </w:r>
            <w:r>
              <w:rPr>
                <w:rStyle w:val="IndexLink"/>
              </w:rPr>
              <w:t>17</w:t>
            </w:r>
          </w:hyperlink>
        </w:p>
        <w:p>
          <w:pPr>
            <w:pStyle w:val="Contents2"/>
            <w:tabs>
              <w:tab w:val="clear" w:pos="8743"/>
              <w:tab w:val="right" w:pos="9026" w:leader="dot"/>
            </w:tabs>
            <w:rPr/>
          </w:pPr>
          <w:hyperlink w:anchor="__RefHeading___Toc1960729_653776707">
            <w:r>
              <w:rPr>
                <w:webHidden/>
                <w:rStyle w:val="IndexLink"/>
                <w:rtl w:val="true"/>
              </w:rPr>
              <w:t>المقدمة المنهجية للكتاب</w:t>
            </w:r>
            <w:r>
              <w:rPr>
                <w:rStyle w:val="IndexLink"/>
                <w:rtl w:val="true"/>
              </w:rPr>
              <w:tab/>
            </w:r>
            <w:r>
              <w:rPr>
                <w:rStyle w:val="IndexLink"/>
              </w:rPr>
              <w:t>19</w:t>
            </w:r>
          </w:hyperlink>
        </w:p>
        <w:p>
          <w:pPr>
            <w:pStyle w:val="Contents3"/>
            <w:tabs>
              <w:tab w:val="clear" w:pos="8459"/>
              <w:tab w:val="right" w:pos="9026" w:leader="dot"/>
            </w:tabs>
            <w:rPr/>
          </w:pPr>
          <w:hyperlink w:anchor="__RefHeading___Toc1960731_653776707">
            <w:r>
              <w:rPr>
                <w:webHidden/>
                <w:rStyle w:val="IndexLink"/>
                <w:rtl w:val="true"/>
              </w:rPr>
              <w:t>موضوع الدراسة وعنوانها</w:t>
            </w:r>
            <w:r>
              <w:rPr>
                <w:rStyle w:val="IndexLink"/>
                <w:rtl w:val="true"/>
              </w:rPr>
              <w:tab/>
            </w:r>
            <w:r>
              <w:rPr>
                <w:rStyle w:val="IndexLink"/>
              </w:rPr>
              <w:t>19</w:t>
            </w:r>
          </w:hyperlink>
        </w:p>
        <w:p>
          <w:pPr>
            <w:pStyle w:val="Contents3"/>
            <w:tabs>
              <w:tab w:val="clear" w:pos="8459"/>
              <w:tab w:val="right" w:pos="9026" w:leader="dot"/>
            </w:tabs>
            <w:rPr/>
          </w:pPr>
          <w:hyperlink w:anchor="__RefHeading___Toc1960733_653776707">
            <w:r>
              <w:rPr>
                <w:webHidden/>
                <w:rStyle w:val="IndexLink"/>
                <w:rtl w:val="true"/>
              </w:rPr>
              <w:t>مشكلة الدراسة ومعضلتها</w:t>
            </w:r>
            <w:r>
              <w:rPr>
                <w:rStyle w:val="IndexLink"/>
                <w:rtl w:val="true"/>
              </w:rPr>
              <w:tab/>
            </w:r>
            <w:r>
              <w:rPr>
                <w:rStyle w:val="IndexLink"/>
              </w:rPr>
              <w:t>20</w:t>
            </w:r>
          </w:hyperlink>
        </w:p>
        <w:p>
          <w:pPr>
            <w:pStyle w:val="Contents3"/>
            <w:tabs>
              <w:tab w:val="clear" w:pos="8459"/>
              <w:tab w:val="right" w:pos="9026" w:leader="dot"/>
            </w:tabs>
            <w:rPr/>
          </w:pPr>
          <w:hyperlink w:anchor="__RefHeading___Toc1960735_653776707">
            <w:r>
              <w:rPr>
                <w:webHidden/>
                <w:rStyle w:val="IndexLink"/>
                <w:rtl w:val="true"/>
              </w:rPr>
              <w:t>أهمية الدراسة وضروراتها</w:t>
            </w:r>
            <w:r>
              <w:rPr>
                <w:rStyle w:val="IndexLink"/>
                <w:rtl w:val="true"/>
              </w:rPr>
              <w:tab/>
            </w:r>
            <w:r>
              <w:rPr>
                <w:rStyle w:val="IndexLink"/>
              </w:rPr>
              <w:t>21</w:t>
            </w:r>
          </w:hyperlink>
        </w:p>
        <w:p>
          <w:pPr>
            <w:pStyle w:val="Contents3"/>
            <w:tabs>
              <w:tab w:val="clear" w:pos="8459"/>
              <w:tab w:val="right" w:pos="9026" w:leader="dot"/>
            </w:tabs>
            <w:rPr/>
          </w:pPr>
          <w:hyperlink w:anchor="__RefHeading___Toc1960737_653776707">
            <w:r>
              <w:rPr>
                <w:webHidden/>
                <w:rStyle w:val="IndexLink"/>
                <w:rtl w:val="true"/>
              </w:rPr>
              <w:t>نطاق الدراسة</w:t>
            </w:r>
            <w:r>
              <w:rPr>
                <w:rStyle w:val="IndexLink"/>
                <w:rtl w:val="true"/>
              </w:rPr>
              <w:tab/>
            </w:r>
            <w:r>
              <w:rPr>
                <w:rStyle w:val="IndexLink"/>
              </w:rPr>
              <w:t>23</w:t>
            </w:r>
          </w:hyperlink>
        </w:p>
        <w:p>
          <w:pPr>
            <w:pStyle w:val="Contents3"/>
            <w:tabs>
              <w:tab w:val="clear" w:pos="8459"/>
              <w:tab w:val="right" w:pos="9026" w:leader="dot"/>
            </w:tabs>
            <w:rPr/>
          </w:pPr>
          <w:hyperlink w:anchor="__RefHeading___Toc1960739_653776707">
            <w:r>
              <w:rPr>
                <w:webHidden/>
                <w:rStyle w:val="IndexLink"/>
                <w:rtl w:val="true"/>
              </w:rPr>
              <w:t>أهداف الدراسة وغاياتها</w:t>
            </w:r>
            <w:r>
              <w:rPr>
                <w:rStyle w:val="IndexLink"/>
                <w:rtl w:val="true"/>
              </w:rPr>
              <w:tab/>
            </w:r>
            <w:r>
              <w:rPr>
                <w:rStyle w:val="IndexLink"/>
              </w:rPr>
              <w:t>23</w:t>
            </w:r>
          </w:hyperlink>
        </w:p>
        <w:p>
          <w:pPr>
            <w:pStyle w:val="Contents3"/>
            <w:tabs>
              <w:tab w:val="clear" w:pos="8459"/>
              <w:tab w:val="right" w:pos="9026" w:leader="dot"/>
            </w:tabs>
            <w:rPr/>
          </w:pPr>
          <w:hyperlink w:anchor="__RefHeading___Toc1960741_653776707">
            <w:r>
              <w:rPr>
                <w:webHidden/>
                <w:rStyle w:val="IndexLink"/>
                <w:rtl w:val="true"/>
              </w:rPr>
              <w:t>مناهج الدراسة</w:t>
            </w:r>
            <w:r>
              <w:rPr>
                <w:rStyle w:val="IndexLink"/>
                <w:rtl w:val="true"/>
              </w:rPr>
              <w:tab/>
            </w:r>
            <w:r>
              <w:rPr>
                <w:rStyle w:val="IndexLink"/>
              </w:rPr>
              <w:t>24</w:t>
            </w:r>
          </w:hyperlink>
        </w:p>
        <w:p>
          <w:pPr>
            <w:pStyle w:val="Contents3"/>
            <w:tabs>
              <w:tab w:val="clear" w:pos="8459"/>
              <w:tab w:val="right" w:pos="9026" w:leader="dot"/>
            </w:tabs>
            <w:rPr/>
          </w:pPr>
          <w:hyperlink w:anchor="__RefHeading___Toc1960743_653776707">
            <w:r>
              <w:rPr>
                <w:webHidden/>
                <w:rStyle w:val="IndexLink"/>
                <w:rtl w:val="true"/>
              </w:rPr>
              <w:t>هيكلية الدراسة وشكليتها</w:t>
            </w:r>
            <w:r>
              <w:rPr>
                <w:rStyle w:val="IndexLink"/>
                <w:rtl w:val="true"/>
              </w:rPr>
              <w:tab/>
            </w:r>
            <w:r>
              <w:rPr>
                <w:rStyle w:val="IndexLink"/>
              </w:rPr>
              <w:t>26</w:t>
            </w:r>
          </w:hyperlink>
        </w:p>
        <w:p>
          <w:pPr>
            <w:pStyle w:val="Contents3"/>
            <w:tabs>
              <w:tab w:val="clear" w:pos="8459"/>
              <w:tab w:val="right" w:pos="9026" w:leader="dot"/>
            </w:tabs>
            <w:rPr/>
          </w:pPr>
          <w:hyperlink w:anchor="__RefHeading___Toc1960745_653776707">
            <w:r>
              <w:rPr>
                <w:webHidden/>
                <w:rStyle w:val="IndexLink"/>
                <w:rtl w:val="true"/>
              </w:rPr>
              <w:t>الجوانب الشكلية للإرجاعات والهوامش</w:t>
            </w:r>
            <w:r>
              <w:rPr>
                <w:rStyle w:val="IndexLink"/>
                <w:rtl w:val="true"/>
              </w:rPr>
              <w:tab/>
            </w:r>
            <w:r>
              <w:rPr>
                <w:rStyle w:val="IndexLink"/>
              </w:rPr>
              <w:t>28</w:t>
            </w:r>
          </w:hyperlink>
        </w:p>
        <w:p>
          <w:pPr>
            <w:pStyle w:val="Contents2"/>
            <w:tabs>
              <w:tab w:val="clear" w:pos="8743"/>
              <w:tab w:val="right" w:pos="9026" w:leader="dot"/>
            </w:tabs>
            <w:rPr/>
          </w:pPr>
          <w:hyperlink w:anchor="__RefHeading___Toc1960747_653776707">
            <w:r>
              <w:rPr>
                <w:webHidden/>
                <w:rStyle w:val="IndexLink"/>
                <w:rtl w:val="true"/>
              </w:rPr>
              <w:t>الباب الأول</w:t>
            </w:r>
            <w:r>
              <w:rPr>
                <w:rStyle w:val="IndexLink"/>
                <w:rtl w:val="true"/>
              </w:rPr>
              <w:t xml:space="preserve">: </w:t>
            </w:r>
            <w:r>
              <w:rPr>
                <w:rStyle w:val="IndexLink"/>
                <w:rtl w:val="true"/>
              </w:rPr>
              <w:t>الأزمة في العالم</w:t>
            </w:r>
            <w:r>
              <w:rPr>
                <w:rStyle w:val="IndexLink"/>
                <w:rtl w:val="true"/>
              </w:rPr>
              <w:t xml:space="preserve">.. </w:t>
            </w:r>
            <w:r>
              <w:rPr>
                <w:rStyle w:val="IndexLink"/>
                <w:rtl w:val="true"/>
              </w:rPr>
              <w:t>النشأة والجذور</w:t>
            </w:r>
            <w:r>
              <w:rPr>
                <w:rStyle w:val="IndexLink"/>
                <w:rtl w:val="true"/>
              </w:rPr>
              <w:tab/>
            </w:r>
            <w:r>
              <w:rPr>
                <w:rStyle w:val="IndexLink"/>
              </w:rPr>
              <w:t>29</w:t>
            </w:r>
          </w:hyperlink>
        </w:p>
        <w:p>
          <w:pPr>
            <w:pStyle w:val="Contents3"/>
            <w:tabs>
              <w:tab w:val="clear" w:pos="8459"/>
              <w:tab w:val="right" w:pos="9026" w:leader="dot"/>
            </w:tabs>
            <w:rPr/>
          </w:pPr>
          <w:hyperlink w:anchor="__RefHeading___Toc1960749_653776707">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1960751_653776707">
            <w:r>
              <w:rPr>
                <w:webHidden/>
                <w:rStyle w:val="IndexLink"/>
                <w:rtl w:val="true"/>
              </w:rPr>
              <w:t>الفصل الاول</w:t>
            </w:r>
            <w:r>
              <w:rPr>
                <w:rStyle w:val="IndexLink"/>
                <w:rtl w:val="true"/>
              </w:rPr>
              <w:t xml:space="preserve">: </w:t>
            </w:r>
            <w:r>
              <w:rPr>
                <w:rStyle w:val="IndexLink"/>
                <w:rtl w:val="true"/>
              </w:rPr>
              <w:t>الانسان ومشكلة الإنفصام</w:t>
            </w:r>
            <w:r>
              <w:rPr>
                <w:rStyle w:val="IndexLink"/>
                <w:rtl w:val="true"/>
              </w:rPr>
              <w:tab/>
            </w:r>
            <w:r>
              <w:rPr>
                <w:rStyle w:val="IndexLink"/>
              </w:rPr>
              <w:t>31</w:t>
            </w:r>
          </w:hyperlink>
        </w:p>
        <w:p>
          <w:pPr>
            <w:pStyle w:val="Contents4"/>
            <w:tabs>
              <w:tab w:val="clear" w:pos="8176"/>
              <w:tab w:val="right" w:pos="9026" w:leader="dot"/>
            </w:tabs>
            <w:rPr/>
          </w:pPr>
          <w:hyperlink w:anchor="__RefHeading___Toc1960753_653776707">
            <w:r>
              <w:rPr>
                <w:webHidden/>
                <w:rStyle w:val="IndexLink"/>
                <w:rtl w:val="true"/>
              </w:rPr>
              <w:t>عالم العقلاء، أم عالم المجانين</w:t>
            </w:r>
            <w:r>
              <w:rPr>
                <w:rStyle w:val="IndexLink"/>
                <w:rtl w:val="true"/>
              </w:rPr>
              <w:t>..</w:t>
            </w:r>
            <w:r>
              <w:rPr>
                <w:rStyle w:val="IndexLink"/>
                <w:rtl w:val="true"/>
              </w:rPr>
              <w:t>؟</w:t>
            </w:r>
            <w:r>
              <w:rPr>
                <w:rStyle w:val="IndexLink"/>
                <w:rtl w:val="true"/>
              </w:rPr>
              <w:t>!</w:t>
              <w:tab/>
            </w:r>
            <w:r>
              <w:rPr>
                <w:rStyle w:val="IndexLink"/>
              </w:rPr>
              <w:t>31</w:t>
            </w:r>
          </w:hyperlink>
        </w:p>
        <w:p>
          <w:pPr>
            <w:pStyle w:val="Contents4"/>
            <w:tabs>
              <w:tab w:val="clear" w:pos="8176"/>
              <w:tab w:val="right" w:pos="9026" w:leader="dot"/>
            </w:tabs>
            <w:rPr/>
          </w:pPr>
          <w:hyperlink w:anchor="__RefHeading___Toc1960755_653776707">
            <w:r>
              <w:rPr>
                <w:webHidden/>
                <w:rStyle w:val="IndexLink"/>
                <w:rtl w:val="true"/>
              </w:rPr>
              <w:t>القرآن الكريم يصوّر عالم الجنون</w:t>
            </w:r>
            <w:r>
              <w:rPr>
                <w:rStyle w:val="IndexLink"/>
                <w:rtl w:val="true"/>
              </w:rPr>
              <w:tab/>
            </w:r>
            <w:r>
              <w:rPr>
                <w:rStyle w:val="IndexLink"/>
              </w:rPr>
              <w:t>34</w:t>
            </w:r>
          </w:hyperlink>
        </w:p>
        <w:p>
          <w:pPr>
            <w:pStyle w:val="Contents4"/>
            <w:tabs>
              <w:tab w:val="clear" w:pos="8176"/>
              <w:tab w:val="right" w:pos="9026" w:leader="dot"/>
            </w:tabs>
            <w:rPr/>
          </w:pPr>
          <w:hyperlink w:anchor="__RefHeading___Toc1960757_653776707">
            <w:r>
              <w:rPr>
                <w:webHidden/>
                <w:rStyle w:val="IndexLink"/>
                <w:rtl w:val="true"/>
              </w:rPr>
              <w:t>لماذا الإنفصام؟</w:t>
            </w:r>
            <w:r>
              <w:rPr>
                <w:rStyle w:val="IndexLink"/>
                <w:rtl w:val="true"/>
              </w:rPr>
              <w:tab/>
            </w:r>
            <w:r>
              <w:rPr>
                <w:rStyle w:val="IndexLink"/>
              </w:rPr>
              <w:t>37</w:t>
            </w:r>
          </w:hyperlink>
        </w:p>
        <w:p>
          <w:pPr>
            <w:pStyle w:val="Contents5"/>
            <w:tabs>
              <w:tab w:val="clear" w:pos="7892"/>
              <w:tab w:val="right" w:pos="9026" w:leader="dot"/>
            </w:tabs>
            <w:rPr/>
          </w:pPr>
          <w:hyperlink w:anchor="__RefHeading___Toc1960759_653776707">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1960761_653776707">
            <w:r>
              <w:rPr>
                <w:webHidden/>
                <w:rStyle w:val="IndexLink"/>
                <w:rtl w:val="true"/>
              </w:rPr>
              <w:t>أولاً</w:t>
            </w:r>
            <w:r>
              <w:rPr>
                <w:rStyle w:val="IndexLink"/>
                <w:rtl w:val="true"/>
              </w:rPr>
              <w:t xml:space="preserve">: </w:t>
            </w:r>
            <w:r>
              <w:rPr>
                <w:rStyle w:val="IndexLink"/>
                <w:rtl w:val="true"/>
              </w:rPr>
              <w:t>طبيعة الإنسان</w:t>
            </w:r>
            <w:r>
              <w:rPr>
                <w:rStyle w:val="IndexLink"/>
                <w:rtl w:val="true"/>
              </w:rPr>
              <w:tab/>
            </w:r>
            <w:r>
              <w:rPr>
                <w:rStyle w:val="IndexLink"/>
              </w:rPr>
              <w:t>37</w:t>
            </w:r>
          </w:hyperlink>
        </w:p>
        <w:p>
          <w:pPr>
            <w:pStyle w:val="Contents5"/>
            <w:tabs>
              <w:tab w:val="clear" w:pos="7892"/>
              <w:tab w:val="right" w:pos="9026" w:leader="dot"/>
            </w:tabs>
            <w:rPr/>
          </w:pPr>
          <w:hyperlink w:anchor="__RefHeading___Toc1960763_653776707">
            <w:r>
              <w:rPr>
                <w:webHidden/>
                <w:rStyle w:val="IndexLink"/>
                <w:rtl w:val="true"/>
              </w:rPr>
              <w:t>ثانياً</w:t>
            </w:r>
            <w:r>
              <w:rPr>
                <w:rStyle w:val="IndexLink"/>
                <w:rtl w:val="true"/>
              </w:rPr>
              <w:t xml:space="preserve">: </w:t>
            </w:r>
            <w:r>
              <w:rPr>
                <w:rStyle w:val="IndexLink"/>
                <w:rtl w:val="true"/>
              </w:rPr>
              <w:t>الوئام بين الفطرة والسلوك</w:t>
            </w:r>
            <w:r>
              <w:rPr>
                <w:rStyle w:val="IndexLink"/>
                <w:rtl w:val="true"/>
              </w:rPr>
              <w:tab/>
            </w:r>
            <w:r>
              <w:rPr>
                <w:rStyle w:val="IndexLink"/>
              </w:rPr>
              <w:t>39</w:t>
            </w:r>
          </w:hyperlink>
        </w:p>
        <w:p>
          <w:pPr>
            <w:pStyle w:val="Contents5"/>
            <w:tabs>
              <w:tab w:val="clear" w:pos="7892"/>
              <w:tab w:val="right" w:pos="9026" w:leader="dot"/>
            </w:tabs>
            <w:rPr/>
          </w:pPr>
          <w:hyperlink w:anchor="__RefHeading___Toc1960765_653776707">
            <w:r>
              <w:rPr>
                <w:webHidden/>
                <w:rStyle w:val="IndexLink"/>
                <w:rtl w:val="true"/>
              </w:rPr>
              <w:t>ثالثاً</w:t>
            </w:r>
            <w:r>
              <w:rPr>
                <w:rStyle w:val="IndexLink"/>
                <w:rtl w:val="true"/>
              </w:rPr>
              <w:t xml:space="preserve">: </w:t>
            </w:r>
            <w:r>
              <w:rPr>
                <w:rStyle w:val="IndexLink"/>
                <w:rtl w:val="true"/>
              </w:rPr>
              <w:t>بين التطابق والتعارض للفطرة</w:t>
            </w:r>
            <w:r>
              <w:rPr>
                <w:rStyle w:val="IndexLink"/>
                <w:rtl w:val="true"/>
              </w:rPr>
              <w:tab/>
            </w:r>
            <w:r>
              <w:rPr>
                <w:rStyle w:val="IndexLink"/>
              </w:rPr>
              <w:t>40</w:t>
            </w:r>
          </w:hyperlink>
        </w:p>
        <w:p>
          <w:pPr>
            <w:pStyle w:val="Contents4"/>
            <w:tabs>
              <w:tab w:val="clear" w:pos="8176"/>
              <w:tab w:val="right" w:pos="9026" w:leader="dot"/>
            </w:tabs>
            <w:rPr/>
          </w:pPr>
          <w:hyperlink w:anchor="__RefHeading___Toc1960767_653776707">
            <w:r>
              <w:rPr>
                <w:webHidden/>
                <w:rStyle w:val="IndexLink"/>
                <w:rtl w:val="true"/>
              </w:rPr>
              <w:t>بين الإنسان والطبيعة</w:t>
            </w:r>
            <w:r>
              <w:rPr>
                <w:rStyle w:val="IndexLink"/>
                <w:rtl w:val="true"/>
              </w:rPr>
              <w:tab/>
            </w:r>
            <w:r>
              <w:rPr>
                <w:rStyle w:val="IndexLink"/>
              </w:rPr>
              <w:t>40</w:t>
            </w:r>
          </w:hyperlink>
        </w:p>
        <w:p>
          <w:pPr>
            <w:pStyle w:val="Contents4"/>
            <w:tabs>
              <w:tab w:val="clear" w:pos="8176"/>
              <w:tab w:val="right" w:pos="9026" w:leader="dot"/>
            </w:tabs>
            <w:rPr/>
          </w:pPr>
          <w:hyperlink w:anchor="__RefHeading___Toc1960769_653776707">
            <w:r>
              <w:rPr>
                <w:webHidden/>
                <w:rStyle w:val="IndexLink"/>
                <w:rtl w:val="true"/>
              </w:rPr>
              <w:t>أشكال الانفصام</w:t>
            </w:r>
            <w:r>
              <w:rPr>
                <w:rStyle w:val="IndexLink"/>
                <w:rtl w:val="true"/>
              </w:rPr>
              <w:tab/>
            </w:r>
            <w:r>
              <w:rPr>
                <w:rStyle w:val="IndexLink"/>
              </w:rPr>
              <w:t>45</w:t>
            </w:r>
          </w:hyperlink>
        </w:p>
        <w:p>
          <w:pPr>
            <w:pStyle w:val="Contents5"/>
            <w:tabs>
              <w:tab w:val="clear" w:pos="7892"/>
              <w:tab w:val="right" w:pos="9026" w:leader="dot"/>
            </w:tabs>
            <w:rPr/>
          </w:pPr>
          <w:hyperlink w:anchor="__RefHeading___Toc1960771_653776707">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1960773_653776707">
            <w:r>
              <w:rPr>
                <w:webHidden/>
                <w:rStyle w:val="IndexLink"/>
              </w:rPr>
              <w:t>1</w:t>
            </w:r>
            <w:r>
              <w:rPr>
                <w:rStyle w:val="IndexLink"/>
                <w:rtl w:val="true"/>
              </w:rPr>
              <w:t xml:space="preserve">- </w:t>
            </w:r>
            <w:r>
              <w:rPr>
                <w:rStyle w:val="IndexLink"/>
                <w:rtl w:val="true"/>
              </w:rPr>
              <w:t>الانفصام عن النفس</w:t>
            </w:r>
            <w:r>
              <w:rPr>
                <w:rStyle w:val="IndexLink"/>
                <w:rtl w:val="true"/>
              </w:rPr>
              <w:tab/>
            </w:r>
            <w:r>
              <w:rPr>
                <w:rStyle w:val="IndexLink"/>
              </w:rPr>
              <w:t>45</w:t>
            </w:r>
          </w:hyperlink>
        </w:p>
        <w:p>
          <w:pPr>
            <w:pStyle w:val="Contents5"/>
            <w:tabs>
              <w:tab w:val="clear" w:pos="7892"/>
              <w:tab w:val="right" w:pos="9026" w:leader="dot"/>
            </w:tabs>
            <w:rPr/>
          </w:pPr>
          <w:hyperlink w:anchor="__RefHeading___Toc1960775_653776707">
            <w:r>
              <w:rPr>
                <w:webHidden/>
                <w:rStyle w:val="IndexLink"/>
              </w:rPr>
              <w:t>2</w:t>
            </w:r>
            <w:r>
              <w:rPr>
                <w:rStyle w:val="IndexLink"/>
                <w:rtl w:val="true"/>
              </w:rPr>
              <w:t xml:space="preserve">- </w:t>
            </w:r>
            <w:r>
              <w:rPr>
                <w:rStyle w:val="IndexLink"/>
                <w:rtl w:val="true"/>
              </w:rPr>
              <w:t>الانفصال عن المجتمع</w:t>
            </w:r>
            <w:r>
              <w:rPr>
                <w:rStyle w:val="IndexLink"/>
                <w:rtl w:val="true"/>
              </w:rPr>
              <w:tab/>
            </w:r>
            <w:r>
              <w:rPr>
                <w:rStyle w:val="IndexLink"/>
              </w:rPr>
              <w:t>45</w:t>
            </w:r>
          </w:hyperlink>
        </w:p>
        <w:p>
          <w:pPr>
            <w:pStyle w:val="Contents5"/>
            <w:tabs>
              <w:tab w:val="clear" w:pos="7892"/>
              <w:tab w:val="right" w:pos="9026" w:leader="dot"/>
            </w:tabs>
            <w:rPr/>
          </w:pPr>
          <w:hyperlink w:anchor="__RefHeading___Toc1960777_653776707">
            <w:r>
              <w:rPr>
                <w:webHidden/>
                <w:rStyle w:val="IndexLink"/>
              </w:rPr>
              <w:t>3</w:t>
            </w:r>
            <w:r>
              <w:rPr>
                <w:rStyle w:val="IndexLink"/>
                <w:rtl w:val="true"/>
              </w:rPr>
              <w:t xml:space="preserve">- </w:t>
            </w:r>
            <w:r>
              <w:rPr>
                <w:rStyle w:val="IndexLink"/>
                <w:rtl w:val="true"/>
              </w:rPr>
              <w:t>الانفصال عن الطبيعة</w:t>
            </w:r>
            <w:r>
              <w:rPr>
                <w:rStyle w:val="IndexLink"/>
                <w:rtl w:val="true"/>
              </w:rPr>
              <w:tab/>
            </w:r>
            <w:r>
              <w:rPr>
                <w:rStyle w:val="IndexLink"/>
              </w:rPr>
              <w:t>46</w:t>
            </w:r>
          </w:hyperlink>
        </w:p>
        <w:p>
          <w:pPr>
            <w:pStyle w:val="Contents4"/>
            <w:tabs>
              <w:tab w:val="clear" w:pos="8176"/>
              <w:tab w:val="right" w:pos="9026" w:leader="dot"/>
            </w:tabs>
            <w:rPr/>
          </w:pPr>
          <w:hyperlink w:anchor="__RefHeading___Toc1960779_653776707">
            <w:r>
              <w:rPr>
                <w:webHidden/>
                <w:rStyle w:val="IndexLink"/>
                <w:rtl w:val="true"/>
              </w:rPr>
              <w:t>البحث عن العلاقة مع المجتمع</w:t>
            </w:r>
            <w:r>
              <w:rPr>
                <w:rStyle w:val="IndexLink"/>
                <w:rtl w:val="true"/>
              </w:rPr>
              <w:tab/>
            </w:r>
            <w:r>
              <w:rPr>
                <w:rStyle w:val="IndexLink"/>
              </w:rPr>
              <w:t>52</w:t>
            </w:r>
          </w:hyperlink>
        </w:p>
        <w:p>
          <w:pPr>
            <w:pStyle w:val="Contents4"/>
            <w:tabs>
              <w:tab w:val="clear" w:pos="8176"/>
              <w:tab w:val="right" w:pos="9026" w:leader="dot"/>
            </w:tabs>
            <w:rPr/>
          </w:pPr>
          <w:hyperlink w:anchor="__RefHeading___Toc1960781_653776707">
            <w:r>
              <w:rPr>
                <w:webHidden/>
                <w:rStyle w:val="IndexLink"/>
                <w:rtl w:val="true"/>
              </w:rPr>
              <w:t>الخلّاقية بين الهدم والبناء</w:t>
            </w:r>
            <w:r>
              <w:rPr>
                <w:rStyle w:val="IndexLink"/>
                <w:rtl w:val="true"/>
              </w:rPr>
              <w:tab/>
            </w:r>
            <w:r>
              <w:rPr>
                <w:rStyle w:val="IndexLink"/>
              </w:rPr>
              <w:t>59</w:t>
            </w:r>
          </w:hyperlink>
        </w:p>
        <w:p>
          <w:pPr>
            <w:pStyle w:val="Contents4"/>
            <w:tabs>
              <w:tab w:val="clear" w:pos="8176"/>
              <w:tab w:val="right" w:pos="9026" w:leader="dot"/>
            </w:tabs>
            <w:rPr/>
          </w:pPr>
          <w:hyperlink w:anchor="__RefHeading___Toc1960783_653776707">
            <w:r>
              <w:rPr>
                <w:webHidden/>
                <w:rStyle w:val="IndexLink"/>
                <w:rtl w:val="true"/>
              </w:rPr>
              <w:t>الإنقطاع عن السماء</w:t>
            </w:r>
            <w:r>
              <w:rPr>
                <w:rStyle w:val="IndexLink"/>
                <w:rtl w:val="true"/>
              </w:rPr>
              <w:tab/>
            </w:r>
            <w:r>
              <w:rPr>
                <w:rStyle w:val="IndexLink"/>
              </w:rPr>
              <w:t>66</w:t>
            </w:r>
          </w:hyperlink>
        </w:p>
        <w:p>
          <w:pPr>
            <w:pStyle w:val="Contents4"/>
            <w:tabs>
              <w:tab w:val="clear" w:pos="8176"/>
              <w:tab w:val="right" w:pos="9026" w:leader="dot"/>
            </w:tabs>
            <w:rPr/>
          </w:pPr>
          <w:hyperlink w:anchor="__RefHeading___Toc1960785_653776707">
            <w:r>
              <w:rPr>
                <w:webHidden/>
                <w:rStyle w:val="IndexLink"/>
                <w:rtl w:val="true"/>
              </w:rPr>
              <w:t>التطرف في العلاقة بالأرض</w:t>
            </w:r>
            <w:r>
              <w:rPr>
                <w:rStyle w:val="IndexLink"/>
                <w:rtl w:val="true"/>
              </w:rPr>
              <w:tab/>
            </w:r>
            <w:r>
              <w:rPr>
                <w:rStyle w:val="IndexLink"/>
              </w:rPr>
              <w:t>74</w:t>
            </w:r>
          </w:hyperlink>
        </w:p>
        <w:p>
          <w:pPr>
            <w:pStyle w:val="Contents4"/>
            <w:tabs>
              <w:tab w:val="clear" w:pos="8176"/>
              <w:tab w:val="right" w:pos="9026" w:leader="dot"/>
            </w:tabs>
            <w:rPr/>
          </w:pPr>
          <w:hyperlink w:anchor="__RefHeading___Toc1960787_653776707">
            <w:r>
              <w:rPr>
                <w:webHidden/>
                <w:rStyle w:val="IndexLink"/>
                <w:rtl w:val="true"/>
              </w:rPr>
              <w:t>ضيق الفكر الإنساني</w:t>
            </w:r>
            <w:r>
              <w:rPr>
                <w:rStyle w:val="IndexLink"/>
                <w:rtl w:val="true"/>
              </w:rPr>
              <w:tab/>
            </w:r>
            <w:r>
              <w:rPr>
                <w:rStyle w:val="IndexLink"/>
              </w:rPr>
              <w:t>79</w:t>
            </w:r>
          </w:hyperlink>
        </w:p>
        <w:p>
          <w:pPr>
            <w:pStyle w:val="Contents4"/>
            <w:tabs>
              <w:tab w:val="clear" w:pos="8176"/>
              <w:tab w:val="right" w:pos="9026" w:leader="dot"/>
            </w:tabs>
            <w:rPr/>
          </w:pPr>
          <w:hyperlink w:anchor="__RefHeading___Toc1960789_653776707">
            <w:r>
              <w:rPr>
                <w:webHidden/>
                <w:rStyle w:val="IndexLink"/>
                <w:rtl w:val="true"/>
              </w:rPr>
              <w:t>الأول</w:t>
            </w:r>
            <w:r>
              <w:rPr>
                <w:rStyle w:val="IndexLink"/>
                <w:rtl w:val="true"/>
              </w:rPr>
              <w:t xml:space="preserve">: </w:t>
            </w:r>
            <w:r>
              <w:rPr>
                <w:rStyle w:val="IndexLink"/>
                <w:rtl w:val="true"/>
              </w:rPr>
              <w:t>الإفراط في الحرية</w:t>
            </w:r>
            <w:r>
              <w:rPr>
                <w:rStyle w:val="IndexLink"/>
                <w:rtl w:val="true"/>
              </w:rPr>
              <w:tab/>
            </w:r>
            <w:r>
              <w:rPr>
                <w:rStyle w:val="IndexLink"/>
              </w:rPr>
              <w:t>81</w:t>
            </w:r>
          </w:hyperlink>
        </w:p>
        <w:p>
          <w:pPr>
            <w:pStyle w:val="Contents3"/>
            <w:tabs>
              <w:tab w:val="clear" w:pos="8459"/>
              <w:tab w:val="right" w:pos="9026" w:leader="dot"/>
            </w:tabs>
            <w:rPr/>
          </w:pPr>
          <w:hyperlink w:anchor="__RefHeading___Toc1960791_653776707">
            <w:r>
              <w:rPr>
                <w:webHidden/>
                <w:rStyle w:val="IndexLink"/>
                <w:rtl w:val="true"/>
              </w:rPr>
              <w:t>الفصل الثاني</w:t>
            </w:r>
            <w:r>
              <w:rPr>
                <w:rStyle w:val="IndexLink"/>
                <w:rtl w:val="true"/>
              </w:rPr>
              <w:t xml:space="preserve">: </w:t>
            </w:r>
            <w:r>
              <w:rPr>
                <w:rStyle w:val="IndexLink"/>
                <w:rtl w:val="true"/>
              </w:rPr>
              <w:t>المجتمع وشروط النجاح</w:t>
            </w:r>
            <w:r>
              <w:rPr>
                <w:rStyle w:val="IndexLink"/>
                <w:rtl w:val="true"/>
              </w:rPr>
              <w:tab/>
            </w:r>
            <w:r>
              <w:rPr>
                <w:rStyle w:val="IndexLink"/>
              </w:rPr>
              <w:t>95</w:t>
            </w:r>
          </w:hyperlink>
        </w:p>
        <w:p>
          <w:pPr>
            <w:pStyle w:val="Contents4"/>
            <w:tabs>
              <w:tab w:val="clear" w:pos="8176"/>
              <w:tab w:val="right" w:pos="9026" w:leader="dot"/>
            </w:tabs>
            <w:rPr/>
          </w:pPr>
          <w:hyperlink w:anchor="__RefHeading___Toc1960793_653776707">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960795_653776707">
            <w:r>
              <w:rPr>
                <w:webHidden/>
                <w:rStyle w:val="IndexLink"/>
                <w:rtl w:val="true"/>
              </w:rPr>
              <w:t>البحث عن المنهج الصحيح</w:t>
            </w:r>
            <w:r>
              <w:rPr>
                <w:rStyle w:val="IndexLink"/>
                <w:rtl w:val="true"/>
              </w:rPr>
              <w:tab/>
            </w:r>
            <w:r>
              <w:rPr>
                <w:rStyle w:val="IndexLink"/>
              </w:rPr>
              <w:t>97</w:t>
            </w:r>
          </w:hyperlink>
        </w:p>
        <w:p>
          <w:pPr>
            <w:pStyle w:val="Contents4"/>
            <w:tabs>
              <w:tab w:val="clear" w:pos="8176"/>
              <w:tab w:val="right" w:pos="9026" w:leader="dot"/>
            </w:tabs>
            <w:rPr/>
          </w:pPr>
          <w:hyperlink w:anchor="__RefHeading___Toc1960797_653776707">
            <w:r>
              <w:rPr>
                <w:webHidden/>
                <w:rStyle w:val="IndexLink"/>
                <w:rtl w:val="true"/>
              </w:rPr>
              <w:t>صياغة المنهج</w:t>
            </w:r>
            <w:r>
              <w:rPr>
                <w:rStyle w:val="IndexLink"/>
                <w:rtl w:val="true"/>
              </w:rPr>
              <w:tab/>
            </w:r>
            <w:r>
              <w:rPr>
                <w:rStyle w:val="IndexLink"/>
              </w:rPr>
              <w:t>102</w:t>
            </w:r>
          </w:hyperlink>
        </w:p>
        <w:p>
          <w:pPr>
            <w:pStyle w:val="Contents4"/>
            <w:tabs>
              <w:tab w:val="clear" w:pos="8176"/>
              <w:tab w:val="right" w:pos="9026" w:leader="dot"/>
            </w:tabs>
            <w:rPr/>
          </w:pPr>
          <w:hyperlink w:anchor="__RefHeading___Toc1960799_653776707">
            <w:r>
              <w:rPr>
                <w:webHidden/>
                <w:rStyle w:val="IndexLink"/>
                <w:rtl w:val="true"/>
              </w:rPr>
              <w:t>النموذج الأول؛ محورية المادة</w:t>
            </w:r>
            <w:r>
              <w:rPr>
                <w:rStyle w:val="IndexLink"/>
                <w:rtl w:val="true"/>
              </w:rPr>
              <w:tab/>
            </w:r>
            <w:r>
              <w:rPr>
                <w:rStyle w:val="IndexLink"/>
              </w:rPr>
              <w:t>106</w:t>
            </w:r>
          </w:hyperlink>
        </w:p>
        <w:p>
          <w:pPr>
            <w:pStyle w:val="Contents4"/>
            <w:tabs>
              <w:tab w:val="clear" w:pos="8176"/>
              <w:tab w:val="right" w:pos="9026" w:leader="dot"/>
            </w:tabs>
            <w:rPr/>
          </w:pPr>
          <w:hyperlink w:anchor="__RefHeading___Toc1960801_653776707">
            <w:r>
              <w:rPr>
                <w:webHidden/>
                <w:rStyle w:val="IndexLink"/>
                <w:rtl w:val="true"/>
              </w:rPr>
              <w:t>النموذج الثاني؛ فصل الدين عن الدنيا</w:t>
            </w:r>
            <w:r>
              <w:rPr>
                <w:rStyle w:val="IndexLink"/>
                <w:rtl w:val="true"/>
              </w:rPr>
              <w:tab/>
            </w:r>
            <w:r>
              <w:rPr>
                <w:rStyle w:val="IndexLink"/>
              </w:rPr>
              <w:t>106</w:t>
            </w:r>
          </w:hyperlink>
        </w:p>
        <w:p>
          <w:pPr>
            <w:pStyle w:val="Contents4"/>
            <w:tabs>
              <w:tab w:val="clear" w:pos="8176"/>
              <w:tab w:val="right" w:pos="9026" w:leader="dot"/>
            </w:tabs>
            <w:rPr/>
          </w:pPr>
          <w:hyperlink w:anchor="__RefHeading___Toc1960803_653776707">
            <w:r>
              <w:rPr>
                <w:webHidden/>
                <w:rStyle w:val="IndexLink"/>
                <w:rtl w:val="true"/>
              </w:rPr>
              <w:t>النموذج الثالث؛ دكتاتورية الأنظمة</w:t>
            </w:r>
            <w:r>
              <w:rPr>
                <w:rStyle w:val="IndexLink"/>
                <w:rtl w:val="true"/>
              </w:rPr>
              <w:tab/>
            </w:r>
            <w:r>
              <w:rPr>
                <w:rStyle w:val="IndexLink"/>
              </w:rPr>
              <w:t>106</w:t>
            </w:r>
          </w:hyperlink>
        </w:p>
        <w:p>
          <w:pPr>
            <w:pStyle w:val="Contents4"/>
            <w:tabs>
              <w:tab w:val="clear" w:pos="8176"/>
              <w:tab w:val="right" w:pos="9026" w:leader="dot"/>
            </w:tabs>
            <w:rPr/>
          </w:pPr>
          <w:hyperlink w:anchor="__RefHeading___Toc1960805_653776707">
            <w:r>
              <w:rPr>
                <w:webHidden/>
                <w:rStyle w:val="IndexLink"/>
                <w:rtl w:val="true"/>
              </w:rPr>
              <w:t>الأول</w:t>
            </w:r>
            <w:r>
              <w:rPr>
                <w:rStyle w:val="IndexLink"/>
                <w:rtl w:val="true"/>
              </w:rPr>
              <w:t xml:space="preserve">: </w:t>
            </w:r>
            <w:r>
              <w:rPr>
                <w:rStyle w:val="IndexLink"/>
                <w:rtl w:val="true"/>
              </w:rPr>
              <w:t>عدالة القانون</w:t>
            </w:r>
            <w:r>
              <w:rPr>
                <w:rStyle w:val="IndexLink"/>
                <w:rtl w:val="true"/>
              </w:rPr>
              <w:tab/>
            </w:r>
            <w:r>
              <w:rPr>
                <w:rStyle w:val="IndexLink"/>
              </w:rPr>
              <w:t>109</w:t>
            </w:r>
          </w:hyperlink>
        </w:p>
        <w:p>
          <w:pPr>
            <w:pStyle w:val="Contents4"/>
            <w:tabs>
              <w:tab w:val="clear" w:pos="8176"/>
              <w:tab w:val="right" w:pos="9026" w:leader="dot"/>
            </w:tabs>
            <w:rPr/>
          </w:pPr>
          <w:hyperlink w:anchor="__RefHeading___Toc1960807_653776707">
            <w:r>
              <w:rPr>
                <w:webHidden/>
                <w:rStyle w:val="IndexLink"/>
                <w:rtl w:val="true"/>
              </w:rPr>
              <w:t>الثاني</w:t>
            </w:r>
            <w:r>
              <w:rPr>
                <w:rStyle w:val="IndexLink"/>
                <w:rtl w:val="true"/>
              </w:rPr>
              <w:t xml:space="preserve">: </w:t>
            </w:r>
            <w:r>
              <w:rPr>
                <w:rStyle w:val="IndexLink"/>
                <w:rtl w:val="true"/>
              </w:rPr>
              <w:t>نزاهة الحكام</w:t>
            </w:r>
            <w:r>
              <w:rPr>
                <w:rStyle w:val="IndexLink"/>
                <w:rtl w:val="true"/>
              </w:rPr>
              <w:tab/>
            </w:r>
            <w:r>
              <w:rPr>
                <w:rStyle w:val="IndexLink"/>
              </w:rPr>
              <w:t>109</w:t>
            </w:r>
          </w:hyperlink>
        </w:p>
        <w:p>
          <w:pPr>
            <w:pStyle w:val="Contents4"/>
            <w:tabs>
              <w:tab w:val="clear" w:pos="8176"/>
              <w:tab w:val="right" w:pos="9026" w:leader="dot"/>
            </w:tabs>
            <w:rPr/>
          </w:pPr>
          <w:hyperlink w:anchor="__RefHeading___Toc1960809_653776707">
            <w:r>
              <w:rPr>
                <w:webHidden/>
                <w:rStyle w:val="IndexLink"/>
                <w:rtl w:val="true"/>
              </w:rPr>
              <w:t>أولاً</w:t>
            </w:r>
            <w:r>
              <w:rPr>
                <w:rStyle w:val="IndexLink"/>
                <w:rtl w:val="true"/>
              </w:rPr>
              <w:t xml:space="preserve">: </w:t>
            </w:r>
            <w:r>
              <w:rPr>
                <w:rStyle w:val="IndexLink"/>
                <w:rtl w:val="true"/>
              </w:rPr>
              <w:t>الاستعمار</w:t>
            </w:r>
            <w:r>
              <w:rPr>
                <w:rStyle w:val="IndexLink"/>
                <w:rtl w:val="true"/>
              </w:rPr>
              <w:tab/>
            </w:r>
            <w:r>
              <w:rPr>
                <w:rStyle w:val="IndexLink"/>
              </w:rPr>
              <w:t>111</w:t>
            </w:r>
          </w:hyperlink>
        </w:p>
        <w:p>
          <w:pPr>
            <w:pStyle w:val="Contents4"/>
            <w:tabs>
              <w:tab w:val="clear" w:pos="8176"/>
              <w:tab w:val="right" w:pos="9026" w:leader="dot"/>
            </w:tabs>
            <w:rPr/>
          </w:pPr>
          <w:hyperlink w:anchor="__RefHeading___Toc1960811_653776707">
            <w:r>
              <w:rPr>
                <w:webHidden/>
                <w:rStyle w:val="IndexLink"/>
                <w:rtl w:val="true"/>
              </w:rPr>
              <w:t>ثانياً</w:t>
            </w:r>
            <w:r>
              <w:rPr>
                <w:rStyle w:val="IndexLink"/>
                <w:rtl w:val="true"/>
              </w:rPr>
              <w:t xml:space="preserve">: </w:t>
            </w:r>
            <w:r>
              <w:rPr>
                <w:rStyle w:val="IndexLink"/>
                <w:rtl w:val="true"/>
              </w:rPr>
              <w:t>فقدان الحريات</w:t>
            </w:r>
            <w:r>
              <w:rPr>
                <w:rStyle w:val="IndexLink"/>
                <w:rtl w:val="true"/>
              </w:rPr>
              <w:tab/>
            </w:r>
            <w:r>
              <w:rPr>
                <w:rStyle w:val="IndexLink"/>
              </w:rPr>
              <w:t>111</w:t>
            </w:r>
          </w:hyperlink>
        </w:p>
        <w:p>
          <w:pPr>
            <w:pStyle w:val="Contents4"/>
            <w:tabs>
              <w:tab w:val="clear" w:pos="8176"/>
              <w:tab w:val="right" w:pos="9026" w:leader="dot"/>
            </w:tabs>
            <w:rPr/>
          </w:pPr>
          <w:hyperlink w:anchor="__RefHeading___Toc1960813_653776707">
            <w:r>
              <w:rPr>
                <w:webHidden/>
                <w:rStyle w:val="IndexLink"/>
                <w:rtl w:val="true"/>
              </w:rPr>
              <w:t>ثالثاً</w:t>
            </w:r>
            <w:r>
              <w:rPr>
                <w:rStyle w:val="IndexLink"/>
                <w:rtl w:val="true"/>
              </w:rPr>
              <w:t xml:space="preserve">: </w:t>
            </w:r>
            <w:r>
              <w:rPr>
                <w:rStyle w:val="IndexLink"/>
                <w:rtl w:val="true"/>
              </w:rPr>
              <w:t>تحطيم القيم</w:t>
            </w:r>
            <w:r>
              <w:rPr>
                <w:rStyle w:val="IndexLink"/>
                <w:rtl w:val="true"/>
              </w:rPr>
              <w:tab/>
            </w:r>
            <w:r>
              <w:rPr>
                <w:rStyle w:val="IndexLink"/>
              </w:rPr>
              <w:t>112</w:t>
            </w:r>
          </w:hyperlink>
        </w:p>
        <w:p>
          <w:pPr>
            <w:pStyle w:val="Contents3"/>
            <w:tabs>
              <w:tab w:val="clear" w:pos="8459"/>
              <w:tab w:val="right" w:pos="9026" w:leader="dot"/>
            </w:tabs>
            <w:rPr/>
          </w:pPr>
          <w:hyperlink w:anchor="__RefHeading___Toc1960815_653776707">
            <w:r>
              <w:rPr>
                <w:webHidden/>
                <w:rStyle w:val="IndexLink"/>
                <w:rtl w:val="true"/>
              </w:rPr>
              <w:t>الفصل الثالث</w:t>
            </w:r>
            <w:r>
              <w:rPr>
                <w:rStyle w:val="IndexLink"/>
                <w:rtl w:val="true"/>
              </w:rPr>
              <w:t xml:space="preserve">: </w:t>
            </w:r>
            <w:r>
              <w:rPr>
                <w:rStyle w:val="IndexLink"/>
                <w:rtl w:val="true"/>
              </w:rPr>
              <w:t>الاقتصاد وحضارة بيت العنكبوت</w:t>
            </w:r>
            <w:r>
              <w:rPr>
                <w:rStyle w:val="IndexLink"/>
                <w:rtl w:val="true"/>
              </w:rPr>
              <w:tab/>
            </w:r>
            <w:r>
              <w:rPr>
                <w:rStyle w:val="IndexLink"/>
              </w:rPr>
              <w:t>119</w:t>
            </w:r>
          </w:hyperlink>
        </w:p>
        <w:p>
          <w:pPr>
            <w:pStyle w:val="Contents4"/>
            <w:tabs>
              <w:tab w:val="clear" w:pos="8176"/>
              <w:tab w:val="right" w:pos="9026" w:leader="dot"/>
            </w:tabs>
            <w:rPr/>
          </w:pPr>
          <w:hyperlink w:anchor="__RefHeading___Toc1960817_653776707">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960819_653776707">
            <w:r>
              <w:rPr>
                <w:webHidden/>
                <w:rStyle w:val="IndexLink"/>
                <w:rtl w:val="true"/>
              </w:rPr>
              <w:t>لماذا احتكار الثروة ؟</w:t>
            </w:r>
            <w:r>
              <w:rPr>
                <w:rStyle w:val="IndexLink"/>
                <w:rtl w:val="true"/>
              </w:rPr>
              <w:tab/>
            </w:r>
            <w:r>
              <w:rPr>
                <w:rStyle w:val="IndexLink"/>
              </w:rPr>
              <w:t>121</w:t>
            </w:r>
          </w:hyperlink>
        </w:p>
        <w:p>
          <w:pPr>
            <w:pStyle w:val="Contents4"/>
            <w:tabs>
              <w:tab w:val="clear" w:pos="8176"/>
              <w:tab w:val="right" w:pos="9026" w:leader="dot"/>
            </w:tabs>
            <w:rPr/>
          </w:pPr>
          <w:hyperlink w:anchor="__RefHeading___Toc1960821_653776707">
            <w:r>
              <w:rPr>
                <w:webHidden/>
                <w:rStyle w:val="IndexLink"/>
                <w:rtl w:val="true"/>
              </w:rPr>
              <w:t>ردود غير مقنعة</w:t>
            </w:r>
            <w:r>
              <w:rPr>
                <w:rStyle w:val="IndexLink"/>
                <w:rtl w:val="true"/>
              </w:rPr>
              <w:tab/>
            </w:r>
            <w:r>
              <w:rPr>
                <w:rStyle w:val="IndexLink"/>
              </w:rPr>
              <w:t>122</w:t>
            </w:r>
          </w:hyperlink>
        </w:p>
        <w:p>
          <w:pPr>
            <w:pStyle w:val="Contents4"/>
            <w:tabs>
              <w:tab w:val="clear" w:pos="8176"/>
              <w:tab w:val="right" w:pos="9026" w:leader="dot"/>
            </w:tabs>
            <w:rPr/>
          </w:pPr>
          <w:hyperlink w:anchor="__RefHeading___Toc1960823_653776707">
            <w:r>
              <w:rPr>
                <w:webHidden/>
                <w:rStyle w:val="IndexLink"/>
                <w:rtl w:val="true"/>
              </w:rPr>
              <w:t>الانسان عاملاً وليس أجيراً</w:t>
            </w:r>
            <w:r>
              <w:rPr>
                <w:rStyle w:val="IndexLink"/>
                <w:rtl w:val="true"/>
              </w:rPr>
              <w:tab/>
            </w:r>
            <w:r>
              <w:rPr>
                <w:rStyle w:val="IndexLink"/>
              </w:rPr>
              <w:t>125</w:t>
            </w:r>
          </w:hyperlink>
        </w:p>
        <w:p>
          <w:pPr>
            <w:pStyle w:val="Contents4"/>
            <w:tabs>
              <w:tab w:val="clear" w:pos="8176"/>
              <w:tab w:val="right" w:pos="9026" w:leader="dot"/>
            </w:tabs>
            <w:rPr/>
          </w:pPr>
          <w:hyperlink w:anchor="__RefHeading___Toc1960825_653776707">
            <w:r>
              <w:rPr>
                <w:webHidden/>
                <w:rStyle w:val="IndexLink"/>
                <w:rtl w:val="true"/>
              </w:rPr>
              <w:t>المادة هي المحور أم الإنسان</w:t>
            </w:r>
            <w:r>
              <w:rPr>
                <w:rStyle w:val="IndexLink"/>
                <w:rtl w:val="true"/>
              </w:rPr>
              <w:tab/>
            </w:r>
            <w:r>
              <w:rPr>
                <w:rStyle w:val="IndexLink"/>
              </w:rPr>
              <w:t>131</w:t>
            </w:r>
          </w:hyperlink>
        </w:p>
        <w:p>
          <w:pPr>
            <w:pStyle w:val="Contents4"/>
            <w:tabs>
              <w:tab w:val="clear" w:pos="8176"/>
              <w:tab w:val="right" w:pos="9026" w:leader="dot"/>
            </w:tabs>
            <w:rPr/>
          </w:pPr>
          <w:hyperlink w:anchor="__RefHeading___Toc1960827_653776707">
            <w:r>
              <w:rPr>
                <w:webHidden/>
                <w:rStyle w:val="IndexLink"/>
                <w:rtl w:val="true"/>
              </w:rPr>
              <w:t xml:space="preserve">فقدان التوازن </w:t>
            </w:r>
            <w:r>
              <w:rPr>
                <w:rStyle w:val="IndexLink"/>
                <w:rtl w:val="true"/>
              </w:rPr>
              <w:t xml:space="preserve">= </w:t>
            </w:r>
            <w:r>
              <w:rPr>
                <w:rStyle w:val="IndexLink"/>
                <w:rtl w:val="true"/>
              </w:rPr>
              <w:t>الإنفصام</w:t>
            </w:r>
            <w:r>
              <w:rPr>
                <w:rStyle w:val="IndexLink"/>
                <w:rtl w:val="true"/>
              </w:rPr>
              <w:tab/>
            </w:r>
            <w:r>
              <w:rPr>
                <w:rStyle w:val="IndexLink"/>
              </w:rPr>
              <w:t>133</w:t>
            </w:r>
          </w:hyperlink>
        </w:p>
        <w:p>
          <w:pPr>
            <w:pStyle w:val="Contents4"/>
            <w:tabs>
              <w:tab w:val="clear" w:pos="8176"/>
              <w:tab w:val="right" w:pos="9026" w:leader="dot"/>
            </w:tabs>
            <w:rPr/>
          </w:pPr>
          <w:hyperlink w:anchor="__RefHeading___Toc1960829_653776707">
            <w:r>
              <w:rPr>
                <w:webHidden/>
                <w:rStyle w:val="IndexLink"/>
                <w:rtl w:val="true"/>
              </w:rPr>
              <w:t>الإنفصام بين الاستهلاك والإنتاج</w:t>
            </w:r>
            <w:r>
              <w:rPr>
                <w:rStyle w:val="IndexLink"/>
                <w:rtl w:val="true"/>
              </w:rPr>
              <w:tab/>
            </w:r>
            <w:r>
              <w:rPr>
                <w:rStyle w:val="IndexLink"/>
              </w:rPr>
              <w:t>143</w:t>
            </w:r>
          </w:hyperlink>
        </w:p>
        <w:p>
          <w:pPr>
            <w:pStyle w:val="Contents4"/>
            <w:tabs>
              <w:tab w:val="clear" w:pos="8176"/>
              <w:tab w:val="right" w:pos="9026" w:leader="dot"/>
            </w:tabs>
            <w:rPr/>
          </w:pPr>
          <w:hyperlink w:anchor="__RefHeading___Toc1960831_653776707">
            <w:r>
              <w:rPr>
                <w:webHidden/>
                <w:rStyle w:val="IndexLink"/>
                <w:rtl w:val="true"/>
              </w:rPr>
              <w:t>رأي القرآن الكريم</w:t>
            </w:r>
            <w:r>
              <w:rPr>
                <w:rStyle w:val="IndexLink"/>
                <w:rtl w:val="true"/>
              </w:rPr>
              <w:tab/>
            </w:r>
            <w:r>
              <w:rPr>
                <w:rStyle w:val="IndexLink"/>
              </w:rPr>
              <w:t>148</w:t>
            </w:r>
          </w:hyperlink>
        </w:p>
        <w:p>
          <w:pPr>
            <w:pStyle w:val="Contents4"/>
            <w:tabs>
              <w:tab w:val="clear" w:pos="8176"/>
              <w:tab w:val="right" w:pos="9026" w:leader="dot"/>
            </w:tabs>
            <w:rPr/>
          </w:pPr>
          <w:hyperlink w:anchor="__RefHeading___Toc1960833_653776707">
            <w:r>
              <w:rPr>
                <w:webHidden/>
                <w:rStyle w:val="IndexLink"/>
                <w:rtl w:val="true"/>
              </w:rPr>
              <w:t>البحث عن الجذور</w:t>
            </w:r>
            <w:r>
              <w:rPr>
                <w:rStyle w:val="IndexLink"/>
                <w:rtl w:val="true"/>
              </w:rPr>
              <w:tab/>
            </w:r>
            <w:r>
              <w:rPr>
                <w:rStyle w:val="IndexLink"/>
              </w:rPr>
              <w:t>153</w:t>
            </w:r>
          </w:hyperlink>
        </w:p>
        <w:p>
          <w:pPr>
            <w:pStyle w:val="Contents4"/>
            <w:tabs>
              <w:tab w:val="clear" w:pos="8176"/>
              <w:tab w:val="right" w:pos="9026" w:leader="dot"/>
            </w:tabs>
            <w:rPr/>
          </w:pPr>
          <w:hyperlink w:anchor="__RefHeading___Toc1960835_653776707">
            <w:r>
              <w:rPr>
                <w:webHidden/>
                <w:rStyle w:val="IndexLink"/>
                <w:rtl w:val="true"/>
              </w:rPr>
              <w:t>أولاً</w:t>
            </w:r>
            <w:r>
              <w:rPr>
                <w:rStyle w:val="IndexLink"/>
                <w:rtl w:val="true"/>
              </w:rPr>
              <w:t xml:space="preserve">: </w:t>
            </w:r>
            <w:r>
              <w:rPr>
                <w:rStyle w:val="IndexLink"/>
                <w:rtl w:val="true"/>
              </w:rPr>
              <w:t>الظاهرة الحسنة وجذورها الحسنة</w:t>
            </w:r>
            <w:r>
              <w:rPr>
                <w:rStyle w:val="IndexLink"/>
                <w:rtl w:val="true"/>
              </w:rPr>
              <w:tab/>
            </w:r>
            <w:r>
              <w:rPr>
                <w:rStyle w:val="IndexLink"/>
              </w:rPr>
              <w:t>153</w:t>
            </w:r>
          </w:hyperlink>
        </w:p>
        <w:p>
          <w:pPr>
            <w:pStyle w:val="Contents4"/>
            <w:tabs>
              <w:tab w:val="clear" w:pos="8176"/>
              <w:tab w:val="right" w:pos="9026" w:leader="dot"/>
            </w:tabs>
            <w:rPr/>
          </w:pPr>
          <w:hyperlink w:anchor="__RefHeading___Toc1960837_653776707">
            <w:r>
              <w:rPr>
                <w:webHidden/>
                <w:rStyle w:val="IndexLink"/>
                <w:rtl w:val="true"/>
              </w:rPr>
              <w:t>أولاً</w:t>
            </w:r>
            <w:r>
              <w:rPr>
                <w:rStyle w:val="IndexLink"/>
                <w:rtl w:val="true"/>
              </w:rPr>
              <w:t xml:space="preserve">: </w:t>
            </w:r>
            <w:r>
              <w:rPr>
                <w:rStyle w:val="IndexLink"/>
                <w:rtl w:val="true"/>
              </w:rPr>
              <w:t>الإيمان بالله</w:t>
            </w:r>
            <w:r>
              <w:rPr>
                <w:rStyle w:val="IndexLink"/>
                <w:rtl w:val="true"/>
              </w:rPr>
              <w:tab/>
            </w:r>
            <w:r>
              <w:rPr>
                <w:rStyle w:val="IndexLink"/>
              </w:rPr>
              <w:t>155</w:t>
            </w:r>
          </w:hyperlink>
        </w:p>
        <w:p>
          <w:pPr>
            <w:pStyle w:val="Contents4"/>
            <w:tabs>
              <w:tab w:val="clear" w:pos="8176"/>
              <w:tab w:val="right" w:pos="9026" w:leader="dot"/>
            </w:tabs>
            <w:rPr/>
          </w:pPr>
          <w:hyperlink w:anchor="__RefHeading___Toc1960839_653776707">
            <w:r>
              <w:rPr>
                <w:webHidden/>
                <w:rStyle w:val="IndexLink"/>
                <w:rtl w:val="true"/>
              </w:rPr>
              <w:t>ثانياً</w:t>
            </w:r>
            <w:r>
              <w:rPr>
                <w:rStyle w:val="IndexLink"/>
                <w:rtl w:val="true"/>
              </w:rPr>
              <w:t xml:space="preserve">: </w:t>
            </w:r>
            <w:r>
              <w:rPr>
                <w:rStyle w:val="IndexLink"/>
                <w:rtl w:val="true"/>
              </w:rPr>
              <w:t>الفضيلة</w:t>
            </w:r>
            <w:r>
              <w:rPr>
                <w:rStyle w:val="IndexLink"/>
                <w:rtl w:val="true"/>
              </w:rPr>
              <w:tab/>
            </w:r>
            <w:r>
              <w:rPr>
                <w:rStyle w:val="IndexLink"/>
              </w:rPr>
              <w:t>156</w:t>
            </w:r>
          </w:hyperlink>
        </w:p>
        <w:p>
          <w:pPr>
            <w:pStyle w:val="Contents4"/>
            <w:tabs>
              <w:tab w:val="clear" w:pos="8176"/>
              <w:tab w:val="right" w:pos="9026" w:leader="dot"/>
            </w:tabs>
            <w:rPr/>
          </w:pPr>
          <w:hyperlink w:anchor="__RefHeading___Toc1960841_653776707">
            <w:r>
              <w:rPr>
                <w:webHidden/>
                <w:rStyle w:val="IndexLink"/>
                <w:rtl w:val="true"/>
              </w:rPr>
              <w:t>ثالثاً</w:t>
            </w:r>
            <w:r>
              <w:rPr>
                <w:rStyle w:val="IndexLink"/>
                <w:rtl w:val="true"/>
              </w:rPr>
              <w:t xml:space="preserve">: </w:t>
            </w:r>
            <w:r>
              <w:rPr>
                <w:rStyle w:val="IndexLink"/>
                <w:rtl w:val="true"/>
              </w:rPr>
              <w:t>الاقتصاد السليم</w:t>
            </w:r>
            <w:r>
              <w:rPr>
                <w:rStyle w:val="IndexLink"/>
                <w:rtl w:val="true"/>
              </w:rPr>
              <w:tab/>
            </w:r>
            <w:r>
              <w:rPr>
                <w:rStyle w:val="IndexLink"/>
              </w:rPr>
              <w:t>156</w:t>
            </w:r>
          </w:hyperlink>
        </w:p>
        <w:p>
          <w:pPr>
            <w:pStyle w:val="Contents4"/>
            <w:tabs>
              <w:tab w:val="clear" w:pos="8176"/>
              <w:tab w:val="right" w:pos="9026" w:leader="dot"/>
            </w:tabs>
            <w:rPr/>
          </w:pPr>
          <w:hyperlink w:anchor="__RefHeading___Toc1960843_653776707">
            <w:r>
              <w:rPr>
                <w:webHidden/>
                <w:rStyle w:val="IndexLink"/>
                <w:rtl w:val="true"/>
              </w:rPr>
              <w:t>رابعاً</w:t>
            </w:r>
            <w:r>
              <w:rPr>
                <w:rStyle w:val="IndexLink"/>
                <w:rtl w:val="true"/>
              </w:rPr>
              <w:t xml:space="preserve">: </w:t>
            </w:r>
            <w:r>
              <w:rPr>
                <w:rStyle w:val="IndexLink"/>
                <w:rtl w:val="true"/>
              </w:rPr>
              <w:t>الخلفية السياسية</w:t>
            </w:r>
            <w:r>
              <w:rPr>
                <w:rStyle w:val="IndexLink"/>
                <w:rtl w:val="true"/>
              </w:rPr>
              <w:tab/>
            </w:r>
            <w:r>
              <w:rPr>
                <w:rStyle w:val="IndexLink"/>
              </w:rPr>
              <w:t>156</w:t>
            </w:r>
          </w:hyperlink>
        </w:p>
        <w:p>
          <w:pPr>
            <w:pStyle w:val="Contents4"/>
            <w:tabs>
              <w:tab w:val="clear" w:pos="8176"/>
              <w:tab w:val="right" w:pos="9026" w:leader="dot"/>
            </w:tabs>
            <w:rPr/>
          </w:pPr>
          <w:hyperlink w:anchor="__RefHeading___Toc1960845_653776707">
            <w:r>
              <w:rPr>
                <w:webHidden/>
                <w:rStyle w:val="IndexLink"/>
                <w:rtl w:val="true"/>
              </w:rPr>
              <w:t>خامساً</w:t>
            </w:r>
            <w:r>
              <w:rPr>
                <w:rStyle w:val="IndexLink"/>
                <w:rtl w:val="true"/>
              </w:rPr>
              <w:t xml:space="preserve">: </w:t>
            </w:r>
            <w:r>
              <w:rPr>
                <w:rStyle w:val="IndexLink"/>
                <w:rtl w:val="true"/>
              </w:rPr>
              <w:t>المجتمع المستقيم</w:t>
            </w:r>
            <w:r>
              <w:rPr>
                <w:rStyle w:val="IndexLink"/>
                <w:rtl w:val="true"/>
              </w:rPr>
              <w:tab/>
            </w:r>
            <w:r>
              <w:rPr>
                <w:rStyle w:val="IndexLink"/>
              </w:rPr>
              <w:t>156</w:t>
            </w:r>
          </w:hyperlink>
        </w:p>
        <w:p>
          <w:pPr>
            <w:pStyle w:val="Contents4"/>
            <w:tabs>
              <w:tab w:val="clear" w:pos="8176"/>
              <w:tab w:val="right" w:pos="9026" w:leader="dot"/>
            </w:tabs>
            <w:rPr/>
          </w:pPr>
          <w:hyperlink w:anchor="__RefHeading___Toc1960847_653776707">
            <w:r>
              <w:rPr>
                <w:webHidden/>
                <w:rStyle w:val="IndexLink"/>
                <w:rtl w:val="true"/>
              </w:rPr>
              <w:t>ثانياً</w:t>
            </w:r>
            <w:r>
              <w:rPr>
                <w:rStyle w:val="IndexLink"/>
                <w:rtl w:val="true"/>
              </w:rPr>
              <w:t xml:space="preserve">: </w:t>
            </w:r>
            <w:r>
              <w:rPr>
                <w:rStyle w:val="IndexLink"/>
                <w:rtl w:val="true"/>
              </w:rPr>
              <w:t>الظاهرة السيئة وجذورها السيئة</w:t>
            </w:r>
            <w:r>
              <w:rPr>
                <w:rStyle w:val="IndexLink"/>
                <w:rtl w:val="true"/>
              </w:rPr>
              <w:tab/>
            </w:r>
            <w:r>
              <w:rPr>
                <w:rStyle w:val="IndexLink"/>
              </w:rPr>
              <w:t>157</w:t>
            </w:r>
          </w:hyperlink>
        </w:p>
        <w:p>
          <w:pPr>
            <w:pStyle w:val="Contents4"/>
            <w:tabs>
              <w:tab w:val="clear" w:pos="8176"/>
              <w:tab w:val="right" w:pos="9026" w:leader="dot"/>
            </w:tabs>
            <w:rPr/>
          </w:pPr>
          <w:hyperlink w:anchor="__RefHeading___Toc1960849_653776707">
            <w:r>
              <w:rPr>
                <w:webHidden/>
                <w:rStyle w:val="IndexLink"/>
                <w:rtl w:val="true"/>
              </w:rPr>
              <w:t>الفقر</w:t>
            </w:r>
            <w:r>
              <w:rPr>
                <w:rStyle w:val="IndexLink"/>
                <w:rtl w:val="true"/>
              </w:rPr>
              <w:t xml:space="preserve">.. </w:t>
            </w:r>
            <w:r>
              <w:rPr>
                <w:rStyle w:val="IndexLink"/>
                <w:rtl w:val="true"/>
              </w:rPr>
              <w:t>مثال الصياغة غير السليمة في العالم</w:t>
            </w:r>
            <w:r>
              <w:rPr>
                <w:rStyle w:val="IndexLink"/>
                <w:rtl w:val="true"/>
              </w:rPr>
              <w:tab/>
            </w:r>
            <w:r>
              <w:rPr>
                <w:rStyle w:val="IndexLink"/>
              </w:rPr>
              <w:t>163</w:t>
            </w:r>
          </w:hyperlink>
        </w:p>
        <w:p>
          <w:pPr>
            <w:pStyle w:val="Contents4"/>
            <w:tabs>
              <w:tab w:val="clear" w:pos="8176"/>
              <w:tab w:val="right" w:pos="9026" w:leader="dot"/>
            </w:tabs>
            <w:rPr/>
          </w:pPr>
          <w:hyperlink w:anchor="__RefHeading___Toc1960851_653776707">
            <w:r>
              <w:rPr>
                <w:webHidden/>
                <w:rStyle w:val="IndexLink"/>
                <w:rtl w:val="true"/>
              </w:rPr>
              <w:t>الفقراء يتحسّسون واقعهم</w:t>
            </w:r>
            <w:r>
              <w:rPr>
                <w:rStyle w:val="IndexLink"/>
                <w:rtl w:val="true"/>
              </w:rPr>
              <w:t>!</w:t>
              <w:tab/>
            </w:r>
            <w:r>
              <w:rPr>
                <w:rStyle w:val="IndexLink"/>
              </w:rPr>
              <w:t>166</w:t>
            </w:r>
          </w:hyperlink>
        </w:p>
        <w:p>
          <w:pPr>
            <w:pStyle w:val="Contents4"/>
            <w:tabs>
              <w:tab w:val="clear" w:pos="8176"/>
              <w:tab w:val="right" w:pos="9026" w:leader="dot"/>
            </w:tabs>
            <w:rPr/>
          </w:pPr>
          <w:hyperlink w:anchor="__RefHeading___Toc1960853_653776707">
            <w:r>
              <w:rPr>
                <w:webHidden/>
                <w:rStyle w:val="IndexLink"/>
                <w:rtl w:val="true"/>
              </w:rPr>
              <w:t>عاملان أساسيان وراء مشاكل العالم</w:t>
            </w:r>
            <w:r>
              <w:rPr>
                <w:rStyle w:val="IndexLink"/>
                <w:rtl w:val="true"/>
              </w:rPr>
              <w:tab/>
            </w:r>
            <w:r>
              <w:rPr>
                <w:rStyle w:val="IndexLink"/>
              </w:rPr>
              <w:t>169</w:t>
            </w:r>
          </w:hyperlink>
        </w:p>
        <w:p>
          <w:pPr>
            <w:pStyle w:val="Contents3"/>
            <w:tabs>
              <w:tab w:val="clear" w:pos="8459"/>
              <w:tab w:val="right" w:pos="9026" w:leader="dot"/>
            </w:tabs>
            <w:rPr/>
          </w:pPr>
          <w:hyperlink w:anchor="__RefHeading___Toc1960855_653776707">
            <w:r>
              <w:rPr>
                <w:webHidden/>
                <w:rStyle w:val="IndexLink"/>
                <w:rtl w:val="true"/>
              </w:rPr>
              <w:t>الفصل الرابع</w:t>
            </w:r>
            <w:r>
              <w:rPr>
                <w:rStyle w:val="IndexLink"/>
                <w:rtl w:val="true"/>
              </w:rPr>
              <w:t xml:space="preserve">: </w:t>
            </w:r>
            <w:r>
              <w:rPr>
                <w:rStyle w:val="IndexLink"/>
                <w:rtl w:val="true"/>
              </w:rPr>
              <w:t>الانظمة الحاكمة</w:t>
            </w:r>
            <w:r>
              <w:rPr>
                <w:rStyle w:val="IndexLink"/>
                <w:rtl w:val="true"/>
              </w:rPr>
              <w:tab/>
            </w:r>
            <w:r>
              <w:rPr>
                <w:rStyle w:val="IndexLink"/>
              </w:rPr>
              <w:t>173</w:t>
            </w:r>
          </w:hyperlink>
        </w:p>
        <w:p>
          <w:pPr>
            <w:pStyle w:val="Contents4"/>
            <w:tabs>
              <w:tab w:val="clear" w:pos="8176"/>
              <w:tab w:val="right" w:pos="9026" w:leader="dot"/>
            </w:tabs>
            <w:rPr/>
          </w:pPr>
          <w:hyperlink w:anchor="__RefHeading___Toc1960857_653776707">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1960859_653776707">
            <w:r>
              <w:rPr>
                <w:webHidden/>
                <w:rStyle w:val="IndexLink"/>
                <w:rtl w:val="true"/>
              </w:rPr>
              <w:t>العامل الأول</w:t>
            </w:r>
            <w:r>
              <w:rPr>
                <w:rStyle w:val="IndexLink"/>
                <w:rtl w:val="true"/>
              </w:rPr>
              <w:t xml:space="preserve">: </w:t>
            </w:r>
            <w:r>
              <w:rPr>
                <w:rStyle w:val="IndexLink"/>
                <w:rtl w:val="true"/>
              </w:rPr>
              <w:t>إنحراف حكّام المسلمين</w:t>
            </w:r>
            <w:r>
              <w:rPr>
                <w:rStyle w:val="IndexLink"/>
                <w:rtl w:val="true"/>
              </w:rPr>
              <w:tab/>
            </w:r>
            <w:r>
              <w:rPr>
                <w:rStyle w:val="IndexLink"/>
              </w:rPr>
              <w:t>173</w:t>
            </w:r>
          </w:hyperlink>
        </w:p>
        <w:p>
          <w:pPr>
            <w:pStyle w:val="Contents4"/>
            <w:tabs>
              <w:tab w:val="clear" w:pos="8176"/>
              <w:tab w:val="right" w:pos="9026" w:leader="dot"/>
            </w:tabs>
            <w:rPr/>
          </w:pPr>
          <w:hyperlink w:anchor="__RefHeading___Toc1960861_653776707">
            <w:r>
              <w:rPr>
                <w:webHidden/>
                <w:rStyle w:val="IndexLink"/>
                <w:rtl w:val="true"/>
              </w:rPr>
              <w:t>نماذج من فساد الأمويين</w:t>
            </w:r>
            <w:r>
              <w:rPr>
                <w:rStyle w:val="IndexLink"/>
                <w:rtl w:val="true"/>
              </w:rPr>
              <w:tab/>
            </w:r>
            <w:r>
              <w:rPr>
                <w:rStyle w:val="IndexLink"/>
              </w:rPr>
              <w:t>174</w:t>
            </w:r>
          </w:hyperlink>
        </w:p>
        <w:p>
          <w:pPr>
            <w:pStyle w:val="Contents4"/>
            <w:tabs>
              <w:tab w:val="clear" w:pos="8176"/>
              <w:tab w:val="right" w:pos="9026" w:leader="dot"/>
            </w:tabs>
            <w:rPr/>
          </w:pPr>
          <w:hyperlink w:anchor="__RefHeading___Toc1960863_653776707">
            <w:r>
              <w:rPr>
                <w:webHidden/>
                <w:rStyle w:val="IndexLink"/>
                <w:rtl w:val="true"/>
              </w:rPr>
              <w:t xml:space="preserve">الحجاج </w:t>
            </w:r>
            <w:r>
              <w:rPr>
                <w:rStyle w:val="IndexLink"/>
                <w:rtl w:val="true"/>
              </w:rPr>
              <w:t xml:space="preserve">.. </w:t>
            </w:r>
            <w:r>
              <w:rPr>
                <w:rStyle w:val="IndexLink"/>
                <w:rtl w:val="true"/>
              </w:rPr>
              <w:t>مثال الدموية</w:t>
            </w:r>
            <w:r>
              <w:rPr>
                <w:rStyle w:val="IndexLink"/>
                <w:rtl w:val="true"/>
              </w:rPr>
              <w:tab/>
            </w:r>
            <w:r>
              <w:rPr>
                <w:rStyle w:val="IndexLink"/>
              </w:rPr>
              <w:t>177</w:t>
            </w:r>
          </w:hyperlink>
        </w:p>
        <w:p>
          <w:pPr>
            <w:pStyle w:val="Contents4"/>
            <w:tabs>
              <w:tab w:val="clear" w:pos="8176"/>
              <w:tab w:val="right" w:pos="9026" w:leader="dot"/>
            </w:tabs>
            <w:rPr/>
          </w:pPr>
          <w:hyperlink w:anchor="__RefHeading___Toc1960865_653776707">
            <w:r>
              <w:rPr>
                <w:webHidden/>
                <w:rStyle w:val="IndexLink"/>
                <w:rtl w:val="true"/>
              </w:rPr>
              <w:t>صور من دموية الحجاج</w:t>
            </w:r>
            <w:r>
              <w:rPr>
                <w:rStyle w:val="IndexLink"/>
                <w:rtl w:val="true"/>
              </w:rPr>
              <w:tab/>
            </w:r>
            <w:r>
              <w:rPr>
                <w:rStyle w:val="IndexLink"/>
              </w:rPr>
              <w:t>180</w:t>
            </w:r>
          </w:hyperlink>
        </w:p>
        <w:p>
          <w:pPr>
            <w:pStyle w:val="Contents4"/>
            <w:tabs>
              <w:tab w:val="clear" w:pos="8176"/>
              <w:tab w:val="right" w:pos="9026" w:leader="dot"/>
            </w:tabs>
            <w:rPr/>
          </w:pPr>
          <w:hyperlink w:anchor="__RefHeading___Toc1960867_653776707">
            <w:r>
              <w:rPr>
                <w:webHidden/>
                <w:rStyle w:val="IndexLink"/>
                <w:rtl w:val="true"/>
              </w:rPr>
              <w:t>زياد وابنه يواصلان المسيرة</w:t>
            </w:r>
            <w:r>
              <w:rPr>
                <w:rStyle w:val="IndexLink"/>
                <w:rtl w:val="true"/>
              </w:rPr>
              <w:tab/>
            </w:r>
            <w:r>
              <w:rPr>
                <w:rStyle w:val="IndexLink"/>
              </w:rPr>
              <w:t>182</w:t>
            </w:r>
          </w:hyperlink>
        </w:p>
        <w:p>
          <w:pPr>
            <w:pStyle w:val="Contents4"/>
            <w:tabs>
              <w:tab w:val="clear" w:pos="8176"/>
              <w:tab w:val="right" w:pos="9026" w:leader="dot"/>
            </w:tabs>
            <w:rPr/>
          </w:pPr>
          <w:hyperlink w:anchor="__RefHeading___Toc1960869_653776707">
            <w:r>
              <w:rPr>
                <w:webHidden/>
                <w:rStyle w:val="IndexLink"/>
                <w:rtl w:val="true"/>
              </w:rPr>
              <w:t>الوليد وممارساته القبيحة</w:t>
            </w:r>
            <w:r>
              <w:rPr>
                <w:rStyle w:val="IndexLink"/>
                <w:rtl w:val="true"/>
              </w:rPr>
              <w:tab/>
            </w:r>
            <w:r>
              <w:rPr>
                <w:rStyle w:val="IndexLink"/>
              </w:rPr>
              <w:t>183</w:t>
            </w:r>
          </w:hyperlink>
        </w:p>
        <w:p>
          <w:pPr>
            <w:pStyle w:val="Contents4"/>
            <w:tabs>
              <w:tab w:val="clear" w:pos="8176"/>
              <w:tab w:val="right" w:pos="9026" w:leader="dot"/>
            </w:tabs>
            <w:rPr/>
          </w:pPr>
          <w:hyperlink w:anchor="__RefHeading___Toc1960871_653776707">
            <w:r>
              <w:rPr>
                <w:webHidden/>
                <w:rStyle w:val="IndexLink"/>
                <w:rtl w:val="true"/>
              </w:rPr>
              <w:t>العباسيون</w:t>
            </w:r>
            <w:r>
              <w:rPr>
                <w:rStyle w:val="IndexLink"/>
                <w:rtl w:val="true"/>
              </w:rPr>
              <w:t xml:space="preserve">.. </w:t>
            </w:r>
            <w:r>
              <w:rPr>
                <w:rStyle w:val="IndexLink"/>
                <w:rtl w:val="true"/>
              </w:rPr>
              <w:t>تطوّر الانحراف والجريمة</w:t>
            </w:r>
            <w:r>
              <w:rPr>
                <w:rStyle w:val="IndexLink"/>
                <w:rtl w:val="true"/>
              </w:rPr>
              <w:tab/>
            </w:r>
            <w:r>
              <w:rPr>
                <w:rStyle w:val="IndexLink"/>
              </w:rPr>
              <w:t>184</w:t>
            </w:r>
          </w:hyperlink>
        </w:p>
        <w:p>
          <w:pPr>
            <w:pStyle w:val="Contents4"/>
            <w:tabs>
              <w:tab w:val="clear" w:pos="8176"/>
              <w:tab w:val="right" w:pos="9026" w:leader="dot"/>
            </w:tabs>
            <w:rPr/>
          </w:pPr>
          <w:hyperlink w:anchor="__RefHeading___Toc1960873_653776707">
            <w:r>
              <w:rPr>
                <w:webHidden/>
                <w:rStyle w:val="IndexLink"/>
                <w:rtl w:val="true"/>
              </w:rPr>
              <w:t>منهج الرعب</w:t>
            </w:r>
            <w:r>
              <w:rPr>
                <w:rStyle w:val="IndexLink"/>
                <w:rtl w:val="true"/>
              </w:rPr>
              <w:tab/>
            </w:r>
            <w:r>
              <w:rPr>
                <w:rStyle w:val="IndexLink"/>
              </w:rPr>
              <w:t>185</w:t>
            </w:r>
          </w:hyperlink>
        </w:p>
        <w:p>
          <w:pPr>
            <w:pStyle w:val="Contents4"/>
            <w:tabs>
              <w:tab w:val="clear" w:pos="8176"/>
              <w:tab w:val="right" w:pos="9026" w:leader="dot"/>
            </w:tabs>
            <w:rPr/>
          </w:pPr>
          <w:hyperlink w:anchor="__RefHeading___Toc1960875_653776707">
            <w:r>
              <w:rPr>
                <w:webHidden/>
                <w:rStyle w:val="IndexLink"/>
                <w:rtl w:val="true"/>
              </w:rPr>
              <w:t>«</w:t>
            </w:r>
            <w:r>
              <w:rPr>
                <w:rStyle w:val="IndexLink"/>
                <w:rtl w:val="true"/>
              </w:rPr>
              <w:t>العهد الذهبي</w:t>
            </w:r>
            <w:r>
              <w:rPr>
                <w:rStyle w:val="IndexLink"/>
                <w:rtl w:val="true"/>
              </w:rPr>
              <w:t xml:space="preserve">» </w:t>
            </w:r>
            <w:r>
              <w:rPr>
                <w:rStyle w:val="IndexLink"/>
                <w:rtl w:val="true"/>
              </w:rPr>
              <w:t>أم العهد الأسود للعباسيين؟</w:t>
            </w:r>
            <w:r>
              <w:rPr>
                <w:rStyle w:val="IndexLink"/>
                <w:rtl w:val="true"/>
              </w:rPr>
              <w:tab/>
            </w:r>
            <w:r>
              <w:rPr>
                <w:rStyle w:val="IndexLink"/>
              </w:rPr>
              <w:t>190</w:t>
            </w:r>
          </w:hyperlink>
        </w:p>
        <w:p>
          <w:pPr>
            <w:pStyle w:val="Contents4"/>
            <w:tabs>
              <w:tab w:val="clear" w:pos="8176"/>
              <w:tab w:val="right" w:pos="9026" w:leader="dot"/>
            </w:tabs>
            <w:rPr/>
          </w:pPr>
          <w:hyperlink w:anchor="__RefHeading___Toc1960877_653776707">
            <w:r>
              <w:rPr>
                <w:webHidden/>
                <w:rStyle w:val="IndexLink"/>
                <w:rtl w:val="true"/>
              </w:rPr>
              <w:t>العثمانيون يواصلون المسيرة</w:t>
            </w:r>
            <w:r>
              <w:rPr>
                <w:rStyle w:val="IndexLink"/>
                <w:rtl w:val="true"/>
              </w:rPr>
              <w:t>..</w:t>
              <w:tab/>
            </w:r>
            <w:r>
              <w:rPr>
                <w:rStyle w:val="IndexLink"/>
              </w:rPr>
              <w:t>194</w:t>
            </w:r>
          </w:hyperlink>
        </w:p>
        <w:p>
          <w:pPr>
            <w:pStyle w:val="Contents4"/>
            <w:tabs>
              <w:tab w:val="clear" w:pos="8176"/>
              <w:tab w:val="right" w:pos="9026" w:leader="dot"/>
            </w:tabs>
            <w:rPr/>
          </w:pPr>
          <w:hyperlink w:anchor="__RefHeading___Toc1960879_653776707">
            <w:r>
              <w:rPr>
                <w:webHidden/>
                <w:rStyle w:val="IndexLink"/>
                <w:rtl w:val="true"/>
              </w:rPr>
              <w:t>نهب منظم لأموال المسلمين</w:t>
            </w:r>
            <w:r>
              <w:rPr>
                <w:rStyle w:val="IndexLink"/>
                <w:rtl w:val="true"/>
              </w:rPr>
              <w:tab/>
            </w:r>
            <w:r>
              <w:rPr>
                <w:rStyle w:val="IndexLink"/>
              </w:rPr>
              <w:t>194</w:t>
            </w:r>
          </w:hyperlink>
        </w:p>
        <w:p>
          <w:pPr>
            <w:pStyle w:val="Contents4"/>
            <w:tabs>
              <w:tab w:val="clear" w:pos="8176"/>
              <w:tab w:val="right" w:pos="9026" w:leader="dot"/>
            </w:tabs>
            <w:rPr/>
          </w:pPr>
          <w:hyperlink w:anchor="__RefHeading___Toc1960881_653776707">
            <w:r>
              <w:rPr>
                <w:webHidden/>
                <w:rStyle w:val="IndexLink"/>
                <w:rtl w:val="true"/>
              </w:rPr>
              <w:t>كل البعد عن الإسلام المحمدي</w:t>
            </w:r>
            <w:r>
              <w:rPr>
                <w:rStyle w:val="IndexLink"/>
                <w:rtl w:val="true"/>
              </w:rPr>
              <w:tab/>
            </w:r>
            <w:r>
              <w:rPr>
                <w:rStyle w:val="IndexLink"/>
              </w:rPr>
              <w:t>196</w:t>
            </w:r>
          </w:hyperlink>
        </w:p>
        <w:p>
          <w:pPr>
            <w:pStyle w:val="Contents4"/>
            <w:tabs>
              <w:tab w:val="clear" w:pos="8176"/>
              <w:tab w:val="right" w:pos="9026" w:leader="dot"/>
            </w:tabs>
            <w:rPr/>
          </w:pPr>
          <w:hyperlink w:anchor="__RefHeading___Toc1960883_653776707">
            <w:r>
              <w:rPr>
                <w:webHidden/>
                <w:rStyle w:val="IndexLink"/>
                <w:rtl w:val="true"/>
              </w:rPr>
              <w:t>العامل الثاني</w:t>
            </w:r>
            <w:r>
              <w:rPr>
                <w:rStyle w:val="IndexLink"/>
                <w:rtl w:val="true"/>
              </w:rPr>
              <w:t xml:space="preserve">: </w:t>
            </w:r>
            <w:r>
              <w:rPr>
                <w:rStyle w:val="IndexLink"/>
                <w:rtl w:val="true"/>
              </w:rPr>
              <w:t>مؤامرات تغذيها أحقاد صليبية</w:t>
            </w:r>
            <w:r>
              <w:rPr>
                <w:rStyle w:val="IndexLink"/>
                <w:rtl w:val="true"/>
              </w:rPr>
              <w:tab/>
            </w:r>
            <w:r>
              <w:rPr>
                <w:rStyle w:val="IndexLink"/>
              </w:rPr>
              <w:t>199</w:t>
            </w:r>
          </w:hyperlink>
        </w:p>
        <w:p>
          <w:pPr>
            <w:pStyle w:val="Contents4"/>
            <w:tabs>
              <w:tab w:val="clear" w:pos="8176"/>
              <w:tab w:val="right" w:pos="9026" w:leader="dot"/>
            </w:tabs>
            <w:rPr/>
          </w:pPr>
          <w:hyperlink w:anchor="__RefHeading___Toc1960885_653776707">
            <w:r>
              <w:rPr>
                <w:webHidden/>
                <w:rStyle w:val="IndexLink"/>
                <w:rtl w:val="true"/>
              </w:rPr>
              <w:t>ضربة في الصميم</w:t>
            </w:r>
            <w:r>
              <w:rPr>
                <w:rStyle w:val="IndexLink"/>
                <w:rtl w:val="true"/>
              </w:rPr>
              <w:tab/>
            </w:r>
            <w:r>
              <w:rPr>
                <w:rStyle w:val="IndexLink"/>
              </w:rPr>
              <w:t>201</w:t>
            </w:r>
          </w:hyperlink>
        </w:p>
        <w:p>
          <w:pPr>
            <w:pStyle w:val="Contents4"/>
            <w:tabs>
              <w:tab w:val="clear" w:pos="8176"/>
              <w:tab w:val="right" w:pos="9026" w:leader="dot"/>
            </w:tabs>
            <w:rPr/>
          </w:pPr>
          <w:hyperlink w:anchor="__RefHeading___Toc1960887_653776707">
            <w:r>
              <w:rPr>
                <w:webHidden/>
                <w:rStyle w:val="IndexLink"/>
                <w:rtl w:val="true"/>
              </w:rPr>
              <w:t>تمزيق وحدة المسلمين</w:t>
            </w:r>
            <w:r>
              <w:rPr>
                <w:rStyle w:val="IndexLink"/>
                <w:rtl w:val="true"/>
              </w:rPr>
              <w:tab/>
            </w:r>
            <w:r>
              <w:rPr>
                <w:rStyle w:val="IndexLink"/>
              </w:rPr>
              <w:t>204</w:t>
            </w:r>
          </w:hyperlink>
        </w:p>
        <w:p>
          <w:pPr>
            <w:pStyle w:val="Contents4"/>
            <w:tabs>
              <w:tab w:val="clear" w:pos="8176"/>
              <w:tab w:val="right" w:pos="9026" w:leader="dot"/>
            </w:tabs>
            <w:rPr/>
          </w:pPr>
          <w:hyperlink w:anchor="__RefHeading___Toc1960889_653776707">
            <w:r>
              <w:rPr>
                <w:webHidden/>
                <w:rStyle w:val="IndexLink"/>
                <w:rtl w:val="true"/>
              </w:rPr>
              <w:t>مخططات تدميرية على لسان رموز الغرب</w:t>
            </w:r>
            <w:r>
              <w:rPr>
                <w:rStyle w:val="IndexLink"/>
                <w:rtl w:val="true"/>
              </w:rPr>
              <w:tab/>
            </w:r>
            <w:r>
              <w:rPr>
                <w:rStyle w:val="IndexLink"/>
              </w:rPr>
              <w:t>205</w:t>
            </w:r>
          </w:hyperlink>
        </w:p>
        <w:p>
          <w:pPr>
            <w:pStyle w:val="Contents4"/>
            <w:tabs>
              <w:tab w:val="clear" w:pos="8176"/>
              <w:tab w:val="right" w:pos="9026" w:leader="dot"/>
            </w:tabs>
            <w:rPr/>
          </w:pPr>
          <w:hyperlink w:anchor="__RefHeading___Toc1960891_653776707">
            <w:r>
              <w:rPr>
                <w:webHidden/>
                <w:rStyle w:val="IndexLink"/>
                <w:rtl w:val="true"/>
              </w:rPr>
              <w:t>الصهيونية جسراً للصليبية</w:t>
            </w:r>
            <w:r>
              <w:rPr>
                <w:rStyle w:val="IndexLink"/>
                <w:rtl w:val="true"/>
              </w:rPr>
              <w:tab/>
            </w:r>
            <w:r>
              <w:rPr>
                <w:rStyle w:val="IndexLink"/>
              </w:rPr>
              <w:t>209</w:t>
            </w:r>
          </w:hyperlink>
        </w:p>
        <w:p>
          <w:pPr>
            <w:pStyle w:val="Contents4"/>
            <w:tabs>
              <w:tab w:val="clear" w:pos="8176"/>
              <w:tab w:val="right" w:pos="9026" w:leader="dot"/>
            </w:tabs>
            <w:rPr/>
          </w:pPr>
          <w:hyperlink w:anchor="__RefHeading___Toc1960893_653776707">
            <w:r>
              <w:rPr>
                <w:webHidden/>
                <w:rStyle w:val="IndexLink"/>
                <w:rtl w:val="true"/>
              </w:rPr>
              <w:t>جرائم الغرب في ارتيريا</w:t>
            </w:r>
            <w:r>
              <w:rPr>
                <w:rStyle w:val="IndexLink"/>
                <w:rtl w:val="true"/>
              </w:rPr>
              <w:tab/>
            </w:r>
            <w:r>
              <w:rPr>
                <w:rStyle w:val="IndexLink"/>
              </w:rPr>
              <w:t>211</w:t>
            </w:r>
          </w:hyperlink>
        </w:p>
        <w:p>
          <w:pPr>
            <w:pStyle w:val="Contents4"/>
            <w:tabs>
              <w:tab w:val="clear" w:pos="8176"/>
              <w:tab w:val="right" w:pos="9026" w:leader="dot"/>
            </w:tabs>
            <w:rPr/>
          </w:pPr>
          <w:hyperlink w:anchor="__RefHeading___Toc1960895_653776707">
            <w:r>
              <w:rPr>
                <w:webHidden/>
                <w:rStyle w:val="IndexLink"/>
                <w:rtl w:val="true"/>
              </w:rPr>
              <w:t xml:space="preserve">ديكتاتوريات عسكرية </w:t>
            </w:r>
            <w:r>
              <w:rPr>
                <w:rStyle w:val="IndexLink"/>
                <w:rtl w:val="true"/>
              </w:rPr>
              <w:t xml:space="preserve">.. </w:t>
            </w:r>
            <w:r>
              <w:rPr>
                <w:rStyle w:val="IndexLink"/>
                <w:rtl w:val="true"/>
              </w:rPr>
              <w:t>السلاح الجديد</w:t>
            </w:r>
            <w:r>
              <w:rPr>
                <w:rStyle w:val="IndexLink"/>
                <w:rtl w:val="true"/>
              </w:rPr>
              <w:tab/>
            </w:r>
            <w:r>
              <w:rPr>
                <w:rStyle w:val="IndexLink"/>
              </w:rPr>
              <w:t>213</w:t>
            </w:r>
          </w:hyperlink>
        </w:p>
        <w:p>
          <w:pPr>
            <w:pStyle w:val="Contents4"/>
            <w:tabs>
              <w:tab w:val="clear" w:pos="8176"/>
              <w:tab w:val="right" w:pos="9026" w:leader="dot"/>
            </w:tabs>
            <w:rPr/>
          </w:pPr>
          <w:hyperlink w:anchor="__RefHeading___Toc1960897_653776707">
            <w:r>
              <w:rPr>
                <w:webHidden/>
                <w:rStyle w:val="IndexLink"/>
                <w:rtl w:val="true"/>
              </w:rPr>
              <w:t>حرق الأجساد وإطعامها للكلاب</w:t>
            </w:r>
            <w:r>
              <w:rPr>
                <w:rStyle w:val="IndexLink"/>
                <w:rtl w:val="true"/>
              </w:rPr>
              <w:t>!</w:t>
              <w:tab/>
            </w:r>
            <w:r>
              <w:rPr>
                <w:rStyle w:val="IndexLink"/>
              </w:rPr>
              <w:t>214</w:t>
            </w:r>
          </w:hyperlink>
        </w:p>
        <w:p>
          <w:pPr>
            <w:pStyle w:val="Contents4"/>
            <w:tabs>
              <w:tab w:val="clear" w:pos="8176"/>
              <w:tab w:val="right" w:pos="9026" w:leader="dot"/>
            </w:tabs>
            <w:rPr/>
          </w:pPr>
          <w:hyperlink w:anchor="__RefHeading___Toc1960899_653776707">
            <w:r>
              <w:rPr>
                <w:webHidden/>
                <w:rStyle w:val="IndexLink"/>
                <w:rtl w:val="true"/>
              </w:rPr>
              <w:t>صور من التعذيب في سجون بغداد</w:t>
            </w:r>
            <w:r>
              <w:rPr>
                <w:rStyle w:val="IndexLink"/>
                <w:rtl w:val="true"/>
              </w:rPr>
              <w:tab/>
            </w:r>
            <w:r>
              <w:rPr>
                <w:rStyle w:val="IndexLink"/>
              </w:rPr>
              <w:t>216</w:t>
            </w:r>
          </w:hyperlink>
        </w:p>
        <w:p>
          <w:pPr>
            <w:pStyle w:val="Contents4"/>
            <w:tabs>
              <w:tab w:val="clear" w:pos="8176"/>
              <w:tab w:val="right" w:pos="9026" w:leader="dot"/>
            </w:tabs>
            <w:rPr/>
          </w:pPr>
          <w:hyperlink w:anchor="__RefHeading___Toc1960901_653776707">
            <w:r>
              <w:rPr>
                <w:webHidden/>
                <w:rStyle w:val="IndexLink"/>
                <w:rtl w:val="true"/>
              </w:rPr>
              <w:t xml:space="preserve">خمسون نوعاً من التعذيب </w:t>
            </w:r>
            <w:r>
              <w:rPr>
                <w:rStyle w:val="IndexLink"/>
                <w:rtl w:val="true"/>
              </w:rPr>
              <w:t>!</w:t>
              <w:tab/>
            </w:r>
            <w:r>
              <w:rPr>
                <w:rStyle w:val="IndexLink"/>
              </w:rPr>
              <w:t>217</w:t>
            </w:r>
          </w:hyperlink>
        </w:p>
        <w:p>
          <w:pPr>
            <w:pStyle w:val="Contents4"/>
            <w:tabs>
              <w:tab w:val="clear" w:pos="8176"/>
              <w:tab w:val="right" w:pos="9026" w:leader="dot"/>
            </w:tabs>
            <w:rPr/>
          </w:pPr>
          <w:hyperlink w:anchor="__RefHeading___Toc1960903_653776707">
            <w:r>
              <w:rPr>
                <w:webHidden/>
                <w:rStyle w:val="IndexLink"/>
                <w:rtl w:val="true"/>
              </w:rPr>
              <w:t>الطائفة الأولى</w:t>
            </w:r>
            <w:r>
              <w:rPr>
                <w:rStyle w:val="IndexLink"/>
                <w:rtl w:val="true"/>
              </w:rPr>
              <w:t xml:space="preserve">: </w:t>
            </w:r>
            <w:r>
              <w:rPr>
                <w:rStyle w:val="IndexLink"/>
                <w:rtl w:val="true"/>
              </w:rPr>
              <w:t>أساليب التعذيب البشعة</w:t>
            </w:r>
            <w:r>
              <w:rPr>
                <w:rStyle w:val="IndexLink"/>
                <w:rtl w:val="true"/>
              </w:rPr>
              <w:tab/>
            </w:r>
            <w:r>
              <w:rPr>
                <w:rStyle w:val="IndexLink"/>
              </w:rPr>
              <w:t>217</w:t>
            </w:r>
          </w:hyperlink>
        </w:p>
        <w:p>
          <w:pPr>
            <w:pStyle w:val="Contents3"/>
            <w:tabs>
              <w:tab w:val="clear" w:pos="8459"/>
              <w:tab w:val="right" w:pos="9026" w:leader="dot"/>
            </w:tabs>
            <w:rPr/>
          </w:pPr>
          <w:hyperlink w:anchor="__RefHeading___Toc1960905_653776707">
            <w:r>
              <w:rPr>
                <w:webHidden/>
                <w:rStyle w:val="IndexLink"/>
                <w:rtl w:val="true"/>
              </w:rPr>
              <w:t xml:space="preserve">الفصل الخامس </w:t>
            </w:r>
            <w:r>
              <w:rPr>
                <w:rStyle w:val="IndexLink"/>
                <w:rtl w:val="true"/>
              </w:rPr>
              <w:t xml:space="preserve">: </w:t>
            </w:r>
            <w:r>
              <w:rPr>
                <w:rStyle w:val="IndexLink"/>
                <w:rtl w:val="true"/>
              </w:rPr>
              <w:t>الأحزاب</w:t>
            </w:r>
            <w:r>
              <w:rPr>
                <w:rStyle w:val="IndexLink"/>
                <w:rtl w:val="true"/>
              </w:rPr>
              <w:tab/>
            </w:r>
            <w:r>
              <w:rPr>
                <w:rStyle w:val="IndexLink"/>
              </w:rPr>
              <w:t>229</w:t>
            </w:r>
          </w:hyperlink>
        </w:p>
        <w:p>
          <w:pPr>
            <w:pStyle w:val="Contents4"/>
            <w:tabs>
              <w:tab w:val="clear" w:pos="8176"/>
              <w:tab w:val="right" w:pos="9026" w:leader="dot"/>
            </w:tabs>
            <w:rPr/>
          </w:pPr>
          <w:hyperlink w:anchor="__RefHeading___Toc1960907_653776707">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960909_653776707">
            <w:r>
              <w:rPr>
                <w:webHidden/>
                <w:rStyle w:val="IndexLink"/>
                <w:rtl w:val="true"/>
              </w:rPr>
              <w:t>أولاً</w:t>
            </w:r>
            <w:r>
              <w:rPr>
                <w:rStyle w:val="IndexLink"/>
                <w:rtl w:val="true"/>
              </w:rPr>
              <w:t xml:space="preserve">: </w:t>
            </w:r>
            <w:r>
              <w:rPr>
                <w:rStyle w:val="IndexLink"/>
                <w:rtl w:val="true"/>
              </w:rPr>
              <w:t>العنف</w:t>
            </w:r>
            <w:r>
              <w:rPr>
                <w:rStyle w:val="IndexLink"/>
                <w:rtl w:val="true"/>
              </w:rPr>
              <w:tab/>
            </w:r>
            <w:r>
              <w:rPr>
                <w:rStyle w:val="IndexLink"/>
              </w:rPr>
              <w:t>229</w:t>
            </w:r>
          </w:hyperlink>
        </w:p>
        <w:p>
          <w:pPr>
            <w:pStyle w:val="Contents4"/>
            <w:tabs>
              <w:tab w:val="clear" w:pos="8176"/>
              <w:tab w:val="right" w:pos="9026" w:leader="dot"/>
            </w:tabs>
            <w:rPr/>
          </w:pPr>
          <w:hyperlink w:anchor="__RefHeading___Toc1960911_653776707">
            <w:r>
              <w:rPr>
                <w:webHidden/>
                <w:rStyle w:val="IndexLink"/>
                <w:rtl w:val="true"/>
              </w:rPr>
              <w:t>ثانياً</w:t>
            </w:r>
            <w:r>
              <w:rPr>
                <w:rStyle w:val="IndexLink"/>
                <w:rtl w:val="true"/>
              </w:rPr>
              <w:t xml:space="preserve">: </w:t>
            </w:r>
            <w:r>
              <w:rPr>
                <w:rStyle w:val="IndexLink"/>
                <w:rtl w:val="true"/>
              </w:rPr>
              <w:t>الاستبداد الحزبي</w:t>
            </w:r>
            <w:r>
              <w:rPr>
                <w:rStyle w:val="IndexLink"/>
                <w:rtl w:val="true"/>
              </w:rPr>
              <w:tab/>
            </w:r>
            <w:r>
              <w:rPr>
                <w:rStyle w:val="IndexLink"/>
              </w:rPr>
              <w:t>233</w:t>
            </w:r>
          </w:hyperlink>
        </w:p>
        <w:p>
          <w:pPr>
            <w:pStyle w:val="Contents4"/>
            <w:tabs>
              <w:tab w:val="clear" w:pos="8176"/>
              <w:tab w:val="right" w:pos="9026" w:leader="dot"/>
            </w:tabs>
            <w:rPr/>
          </w:pPr>
          <w:hyperlink w:anchor="__RefHeading___Toc1960913_653776707">
            <w:r>
              <w:rPr>
                <w:webHidden/>
                <w:rStyle w:val="IndexLink"/>
                <w:rtl w:val="true"/>
              </w:rPr>
              <w:t>الاستشارة في حياة أهل البيت عليهم السلام</w:t>
            </w:r>
            <w:r>
              <w:rPr>
                <w:rStyle w:val="IndexLink"/>
                <w:rtl w:val="true"/>
              </w:rPr>
              <w:tab/>
            </w:r>
            <w:r>
              <w:rPr>
                <w:rStyle w:val="IndexLink"/>
              </w:rPr>
              <w:t>234</w:t>
            </w:r>
          </w:hyperlink>
        </w:p>
        <w:p>
          <w:pPr>
            <w:pStyle w:val="Contents4"/>
            <w:tabs>
              <w:tab w:val="clear" w:pos="8176"/>
              <w:tab w:val="right" w:pos="9026" w:leader="dot"/>
            </w:tabs>
            <w:rPr/>
          </w:pPr>
          <w:hyperlink w:anchor="__RefHeading___Toc1960915_653776707">
            <w:r>
              <w:rPr>
                <w:webHidden/>
                <w:rStyle w:val="IndexLink"/>
                <w:rtl w:val="true"/>
              </w:rPr>
              <w:t>القيادة النموذجية</w:t>
            </w:r>
            <w:r>
              <w:rPr>
                <w:rStyle w:val="IndexLink"/>
                <w:rtl w:val="true"/>
              </w:rPr>
              <w:tab/>
            </w:r>
            <w:r>
              <w:rPr>
                <w:rStyle w:val="IndexLink"/>
              </w:rPr>
              <w:t>238</w:t>
            </w:r>
          </w:hyperlink>
        </w:p>
        <w:p>
          <w:pPr>
            <w:pStyle w:val="Contents4"/>
            <w:tabs>
              <w:tab w:val="clear" w:pos="8176"/>
              <w:tab w:val="right" w:pos="9026" w:leader="dot"/>
            </w:tabs>
            <w:rPr/>
          </w:pPr>
          <w:hyperlink w:anchor="__RefHeading___Toc1960917_653776707">
            <w:r>
              <w:rPr>
                <w:webHidden/>
                <w:rStyle w:val="IndexLink"/>
                <w:rtl w:val="true"/>
              </w:rPr>
              <w:t xml:space="preserve">صور من زهد أمير المؤمنين </w:t>
            </w:r>
            <w:r>
              <w:rPr>
                <w:rStyle w:val="IndexLink"/>
                <w:rtl w:val="true"/>
              </w:rPr>
              <w:t>(</w:t>
            </w:r>
            <w:r>
              <w:rPr>
                <w:rStyle w:val="IndexLink"/>
                <w:rtl w:val="true"/>
              </w:rPr>
              <w:t>عليه السلام</w:t>
            </w:r>
            <w:r>
              <w:rPr>
                <w:rStyle w:val="IndexLink"/>
                <w:rtl w:val="true"/>
              </w:rPr>
              <w:t>)</w:t>
              <w:tab/>
            </w:r>
            <w:r>
              <w:rPr>
                <w:rStyle w:val="IndexLink"/>
              </w:rPr>
              <w:t>240</w:t>
            </w:r>
          </w:hyperlink>
        </w:p>
        <w:p>
          <w:pPr>
            <w:pStyle w:val="Contents4"/>
            <w:tabs>
              <w:tab w:val="clear" w:pos="8176"/>
              <w:tab w:val="right" w:pos="9026" w:leader="dot"/>
            </w:tabs>
            <w:rPr/>
          </w:pPr>
          <w:hyperlink w:anchor="__RefHeading___Toc1960919_653776707">
            <w:r>
              <w:rPr>
                <w:webHidden/>
                <w:rStyle w:val="IndexLink"/>
                <w:rtl w:val="true"/>
              </w:rPr>
              <w:t>يحلّ أزمة السكن ويطعم الناس خبز البر</w:t>
            </w:r>
            <w:r>
              <w:rPr>
                <w:rStyle w:val="IndexLink"/>
                <w:rtl w:val="true"/>
              </w:rPr>
              <w:tab/>
            </w:r>
            <w:r>
              <w:rPr>
                <w:rStyle w:val="IndexLink"/>
              </w:rPr>
              <w:t>241</w:t>
            </w:r>
          </w:hyperlink>
        </w:p>
        <w:p>
          <w:pPr>
            <w:pStyle w:val="Contents4"/>
            <w:tabs>
              <w:tab w:val="clear" w:pos="8176"/>
              <w:tab w:val="right" w:pos="9026" w:leader="dot"/>
            </w:tabs>
            <w:rPr/>
          </w:pPr>
          <w:hyperlink w:anchor="__RefHeading___Toc1960921_653776707">
            <w:r>
              <w:rPr>
                <w:webHidden/>
                <w:rStyle w:val="IndexLink"/>
                <w:rtl w:val="true"/>
              </w:rPr>
              <w:t>تواضع أمير المؤمنين عليه السلام</w:t>
            </w:r>
            <w:r>
              <w:rPr>
                <w:rStyle w:val="IndexLink"/>
                <w:rtl w:val="true"/>
              </w:rPr>
              <w:tab/>
            </w:r>
            <w:r>
              <w:rPr>
                <w:rStyle w:val="IndexLink"/>
              </w:rPr>
              <w:t>243</w:t>
            </w:r>
          </w:hyperlink>
        </w:p>
        <w:p>
          <w:pPr>
            <w:pStyle w:val="Contents4"/>
            <w:tabs>
              <w:tab w:val="clear" w:pos="8176"/>
              <w:tab w:val="right" w:pos="9026" w:leader="dot"/>
            </w:tabs>
            <w:rPr/>
          </w:pPr>
          <w:hyperlink w:anchor="__RefHeading___Toc1960923_653776707">
            <w:r>
              <w:rPr>
                <w:webHidden/>
                <w:rStyle w:val="IndexLink"/>
                <w:rtl w:val="true"/>
              </w:rPr>
              <w:t>لا أموال في جيبه</w:t>
            </w:r>
            <w:r>
              <w:rPr>
                <w:rStyle w:val="IndexLink"/>
                <w:rtl w:val="true"/>
              </w:rPr>
              <w:t>!</w:t>
              <w:tab/>
            </w:r>
            <w:r>
              <w:rPr>
                <w:rStyle w:val="IndexLink"/>
              </w:rPr>
              <w:t>244</w:t>
            </w:r>
          </w:hyperlink>
        </w:p>
        <w:p>
          <w:pPr>
            <w:pStyle w:val="Contents4"/>
            <w:tabs>
              <w:tab w:val="clear" w:pos="8176"/>
              <w:tab w:val="right" w:pos="9026" w:leader="dot"/>
            </w:tabs>
            <w:rPr/>
          </w:pPr>
          <w:hyperlink w:anchor="__RefHeading___Toc1960925_653776707">
            <w:r>
              <w:rPr>
                <w:webHidden/>
                <w:rStyle w:val="IndexLink"/>
                <w:rtl w:val="true"/>
              </w:rPr>
              <w:t>رابعاً</w:t>
            </w:r>
            <w:r>
              <w:rPr>
                <w:rStyle w:val="IndexLink"/>
                <w:rtl w:val="true"/>
              </w:rPr>
              <w:t xml:space="preserve">: </w:t>
            </w:r>
            <w:r>
              <w:rPr>
                <w:rStyle w:val="IndexLink"/>
                <w:rtl w:val="true"/>
              </w:rPr>
              <w:t xml:space="preserve">العزلة عن الجماهير </w:t>
            </w:r>
            <w:r>
              <w:rPr>
                <w:rStyle w:val="IndexLink"/>
                <w:rtl w:val="true"/>
              </w:rPr>
              <w:t>(</w:t>
            </w:r>
            <w:r>
              <w:rPr>
                <w:rStyle w:val="IndexLink"/>
                <w:rtl w:val="true"/>
              </w:rPr>
              <w:t>النخبوية</w:t>
            </w:r>
            <w:r>
              <w:rPr>
                <w:rStyle w:val="IndexLink"/>
                <w:rtl w:val="true"/>
              </w:rPr>
              <w:t>)</w:t>
              <w:tab/>
            </w:r>
            <w:r>
              <w:rPr>
                <w:rStyle w:val="IndexLink"/>
              </w:rPr>
              <w:t>245</w:t>
            </w:r>
          </w:hyperlink>
        </w:p>
        <w:p>
          <w:pPr>
            <w:pStyle w:val="Contents4"/>
            <w:tabs>
              <w:tab w:val="clear" w:pos="8176"/>
              <w:tab w:val="right" w:pos="9026" w:leader="dot"/>
            </w:tabs>
            <w:rPr/>
          </w:pPr>
          <w:hyperlink w:anchor="__RefHeading___Toc1960927_653776707">
            <w:r>
              <w:rPr>
                <w:webHidden/>
                <w:rStyle w:val="IndexLink"/>
                <w:rtl w:val="true"/>
              </w:rPr>
              <w:t>القرآن والنبي الأكرم يؤكدان على الجماهيرية</w:t>
            </w:r>
            <w:r>
              <w:rPr>
                <w:rStyle w:val="IndexLink"/>
                <w:rtl w:val="true"/>
              </w:rPr>
              <w:tab/>
            </w:r>
            <w:r>
              <w:rPr>
                <w:rStyle w:val="IndexLink"/>
              </w:rPr>
              <w:t>246</w:t>
            </w:r>
          </w:hyperlink>
        </w:p>
        <w:p>
          <w:pPr>
            <w:pStyle w:val="Contents4"/>
            <w:tabs>
              <w:tab w:val="clear" w:pos="8176"/>
              <w:tab w:val="right" w:pos="9026" w:leader="dot"/>
            </w:tabs>
            <w:rPr/>
          </w:pPr>
          <w:hyperlink w:anchor="__RefHeading___Toc1960929_653776707">
            <w:r>
              <w:rPr>
                <w:webHidden/>
                <w:rStyle w:val="IndexLink"/>
                <w:rtl w:val="true"/>
              </w:rPr>
              <w:t xml:space="preserve">الإمام علي </w:t>
            </w:r>
            <w:r>
              <w:rPr>
                <w:rStyle w:val="IndexLink"/>
                <w:rtl w:val="true"/>
              </w:rPr>
              <w:t>(</w:t>
            </w:r>
            <w:r>
              <w:rPr>
                <w:rStyle w:val="IndexLink"/>
                <w:rtl w:val="true"/>
              </w:rPr>
              <w:t>عليه السلام</w:t>
            </w:r>
            <w:r>
              <w:rPr>
                <w:rStyle w:val="IndexLink"/>
                <w:rtl w:val="true"/>
              </w:rPr>
              <w:t xml:space="preserve">) .. </w:t>
            </w:r>
            <w:r>
              <w:rPr>
                <w:rStyle w:val="IndexLink"/>
                <w:rtl w:val="true"/>
              </w:rPr>
              <w:t>دروس في الجماهيرية</w:t>
            </w:r>
            <w:r>
              <w:rPr>
                <w:rStyle w:val="IndexLink"/>
                <w:rtl w:val="true"/>
              </w:rPr>
              <w:tab/>
            </w:r>
            <w:r>
              <w:rPr>
                <w:rStyle w:val="IndexLink"/>
              </w:rPr>
              <w:t>250</w:t>
            </w:r>
          </w:hyperlink>
        </w:p>
        <w:p>
          <w:pPr>
            <w:pStyle w:val="Contents4"/>
            <w:tabs>
              <w:tab w:val="clear" w:pos="8176"/>
              <w:tab w:val="right" w:pos="9026" w:leader="dot"/>
            </w:tabs>
            <w:rPr/>
          </w:pPr>
          <w:hyperlink w:anchor="__RefHeading___Toc1960931_653776707">
            <w:r>
              <w:rPr>
                <w:webHidden/>
                <w:rStyle w:val="IndexLink"/>
                <w:rtl w:val="true"/>
              </w:rPr>
              <w:t>خامساً</w:t>
            </w:r>
            <w:r>
              <w:rPr>
                <w:rStyle w:val="IndexLink"/>
                <w:rtl w:val="true"/>
              </w:rPr>
              <w:t xml:space="preserve">: </w:t>
            </w:r>
            <w:r>
              <w:rPr>
                <w:rStyle w:val="IndexLink"/>
                <w:rtl w:val="true"/>
              </w:rPr>
              <w:t>التعاون مع السلطات الفاسدة</w:t>
            </w:r>
            <w:r>
              <w:rPr>
                <w:rStyle w:val="IndexLink"/>
                <w:rtl w:val="true"/>
              </w:rPr>
              <w:tab/>
            </w:r>
            <w:r>
              <w:rPr>
                <w:rStyle w:val="IndexLink"/>
              </w:rPr>
              <w:t>255</w:t>
            </w:r>
          </w:hyperlink>
        </w:p>
        <w:p>
          <w:pPr>
            <w:pStyle w:val="Contents4"/>
            <w:tabs>
              <w:tab w:val="clear" w:pos="8176"/>
              <w:tab w:val="right" w:pos="9026" w:leader="dot"/>
            </w:tabs>
            <w:rPr/>
          </w:pPr>
          <w:hyperlink w:anchor="__RefHeading___Toc1960933_653776707">
            <w:r>
              <w:rPr>
                <w:webHidden/>
                <w:rStyle w:val="IndexLink"/>
                <w:rtl w:val="true"/>
              </w:rPr>
              <w:t>الإسلام يحذر من عواقب الركون الى الظالمين</w:t>
            </w:r>
            <w:r>
              <w:rPr>
                <w:rStyle w:val="IndexLink"/>
                <w:rtl w:val="true"/>
              </w:rPr>
              <w:tab/>
            </w:r>
            <w:r>
              <w:rPr>
                <w:rStyle w:val="IndexLink"/>
              </w:rPr>
              <w:t>255</w:t>
            </w:r>
          </w:hyperlink>
        </w:p>
        <w:p>
          <w:pPr>
            <w:pStyle w:val="Contents4"/>
            <w:tabs>
              <w:tab w:val="clear" w:pos="8176"/>
              <w:tab w:val="right" w:pos="9026" w:leader="dot"/>
            </w:tabs>
            <w:rPr/>
          </w:pPr>
          <w:hyperlink w:anchor="__RefHeading___Toc1960935_653776707">
            <w:r>
              <w:rPr>
                <w:webHidden/>
                <w:rStyle w:val="IndexLink"/>
                <w:rtl w:val="true"/>
              </w:rPr>
              <w:t>الاضطرار وحكم التقية</w:t>
            </w:r>
            <w:r>
              <w:rPr>
                <w:rStyle w:val="IndexLink"/>
                <w:rtl w:val="true"/>
              </w:rPr>
              <w:tab/>
            </w:r>
            <w:r>
              <w:rPr>
                <w:rStyle w:val="IndexLink"/>
              </w:rPr>
              <w:t>265</w:t>
            </w:r>
          </w:hyperlink>
        </w:p>
        <w:p>
          <w:pPr>
            <w:pStyle w:val="Contents4"/>
            <w:tabs>
              <w:tab w:val="clear" w:pos="8176"/>
              <w:tab w:val="right" w:pos="9026" w:leader="dot"/>
            </w:tabs>
            <w:rPr/>
          </w:pPr>
          <w:hyperlink w:anchor="__RefHeading___Toc1960937_653776707">
            <w:r>
              <w:rPr>
                <w:webHidden/>
                <w:rStyle w:val="IndexLink"/>
                <w:rtl w:val="true"/>
              </w:rPr>
              <w:t>الاقتراب إلى الحاكم يوجب تلويث السمعة</w:t>
            </w:r>
            <w:r>
              <w:rPr>
                <w:rStyle w:val="IndexLink"/>
                <w:rtl w:val="true"/>
              </w:rPr>
              <w:tab/>
            </w:r>
            <w:r>
              <w:rPr>
                <w:rStyle w:val="IndexLink"/>
              </w:rPr>
              <w:t>269</w:t>
            </w:r>
          </w:hyperlink>
        </w:p>
        <w:p>
          <w:pPr>
            <w:pStyle w:val="Contents4"/>
            <w:tabs>
              <w:tab w:val="clear" w:pos="8176"/>
              <w:tab w:val="right" w:pos="9026" w:leader="dot"/>
            </w:tabs>
            <w:rPr/>
          </w:pPr>
          <w:hyperlink w:anchor="__RefHeading___Toc1960939_653776707">
            <w:r>
              <w:rPr>
                <w:webHidden/>
                <w:rStyle w:val="IndexLink"/>
                <w:rtl w:val="true"/>
              </w:rPr>
              <w:t>سادساً</w:t>
            </w:r>
            <w:r>
              <w:rPr>
                <w:rStyle w:val="IndexLink"/>
                <w:rtl w:val="true"/>
              </w:rPr>
              <w:t xml:space="preserve">: </w:t>
            </w:r>
            <w:r>
              <w:rPr>
                <w:rStyle w:val="IndexLink"/>
                <w:rtl w:val="true"/>
              </w:rPr>
              <w:t>تجاهل مطاليب الشعب</w:t>
            </w:r>
            <w:r>
              <w:rPr>
                <w:rStyle w:val="IndexLink"/>
                <w:rtl w:val="true"/>
              </w:rPr>
              <w:tab/>
            </w:r>
            <w:r>
              <w:rPr>
                <w:rStyle w:val="IndexLink"/>
              </w:rPr>
              <w:t>270</w:t>
            </w:r>
          </w:hyperlink>
        </w:p>
        <w:p>
          <w:pPr>
            <w:pStyle w:val="Contents4"/>
            <w:tabs>
              <w:tab w:val="clear" w:pos="8176"/>
              <w:tab w:val="right" w:pos="9026" w:leader="dot"/>
            </w:tabs>
            <w:rPr/>
          </w:pPr>
          <w:hyperlink w:anchor="__RefHeading___Toc1960941_653776707">
            <w:r>
              <w:rPr>
                <w:webHidden/>
                <w:rStyle w:val="IndexLink"/>
                <w:rtl w:val="true"/>
              </w:rPr>
              <w:t>دروس نبوية</w:t>
            </w:r>
            <w:r>
              <w:rPr>
                <w:rStyle w:val="IndexLink"/>
                <w:rtl w:val="true"/>
              </w:rPr>
              <w:tab/>
            </w:r>
            <w:r>
              <w:rPr>
                <w:rStyle w:val="IndexLink"/>
              </w:rPr>
              <w:t>271</w:t>
            </w:r>
          </w:hyperlink>
        </w:p>
        <w:p>
          <w:pPr>
            <w:pStyle w:val="Contents4"/>
            <w:tabs>
              <w:tab w:val="clear" w:pos="8176"/>
              <w:tab w:val="right" w:pos="9026" w:leader="dot"/>
            </w:tabs>
            <w:rPr/>
          </w:pPr>
          <w:hyperlink w:anchor="__RefHeading___Toc1960943_653776707">
            <w:r>
              <w:rPr>
                <w:webHidden/>
                <w:rStyle w:val="IndexLink"/>
                <w:rtl w:val="true"/>
              </w:rPr>
              <w:t>سابعاً</w:t>
            </w:r>
            <w:r>
              <w:rPr>
                <w:rStyle w:val="IndexLink"/>
                <w:rtl w:val="true"/>
              </w:rPr>
              <w:t xml:space="preserve">: </w:t>
            </w:r>
            <w:r>
              <w:rPr>
                <w:rStyle w:val="IndexLink"/>
                <w:rtl w:val="true"/>
              </w:rPr>
              <w:t>الاستعلاء على الآخرين</w:t>
            </w:r>
            <w:r>
              <w:rPr>
                <w:rStyle w:val="IndexLink"/>
                <w:rtl w:val="true"/>
              </w:rPr>
              <w:tab/>
            </w:r>
            <w:r>
              <w:rPr>
                <w:rStyle w:val="IndexLink"/>
              </w:rPr>
              <w:t>273</w:t>
            </w:r>
          </w:hyperlink>
        </w:p>
        <w:p>
          <w:pPr>
            <w:pStyle w:val="Contents4"/>
            <w:tabs>
              <w:tab w:val="clear" w:pos="8176"/>
              <w:tab w:val="right" w:pos="9026" w:leader="dot"/>
            </w:tabs>
            <w:rPr/>
          </w:pPr>
          <w:hyperlink w:anchor="__RefHeading___Toc1960945_653776707">
            <w:r>
              <w:rPr>
                <w:webHidden/>
                <w:rStyle w:val="IndexLink"/>
                <w:rtl w:val="true"/>
              </w:rPr>
              <w:t>التواضع في النصوص الدينية</w:t>
            </w:r>
            <w:r>
              <w:rPr>
                <w:rStyle w:val="IndexLink"/>
                <w:rtl w:val="true"/>
              </w:rPr>
              <w:tab/>
            </w:r>
            <w:r>
              <w:rPr>
                <w:rStyle w:val="IndexLink"/>
              </w:rPr>
              <w:t>274</w:t>
            </w:r>
          </w:hyperlink>
        </w:p>
        <w:p>
          <w:pPr>
            <w:pStyle w:val="Contents4"/>
            <w:tabs>
              <w:tab w:val="clear" w:pos="8176"/>
              <w:tab w:val="right" w:pos="9026" w:leader="dot"/>
            </w:tabs>
            <w:rPr/>
          </w:pPr>
          <w:hyperlink w:anchor="__RefHeading___Toc1960947_653776707">
            <w:r>
              <w:rPr>
                <w:webHidden/>
                <w:rStyle w:val="IndexLink"/>
                <w:rtl w:val="true"/>
              </w:rPr>
              <w:t>ذم التكبر</w:t>
            </w:r>
            <w:r>
              <w:rPr>
                <w:rStyle w:val="IndexLink"/>
                <w:rtl w:val="true"/>
              </w:rPr>
              <w:tab/>
            </w:r>
            <w:r>
              <w:rPr>
                <w:rStyle w:val="IndexLink"/>
              </w:rPr>
              <w:t>279</w:t>
            </w:r>
          </w:hyperlink>
        </w:p>
        <w:p>
          <w:pPr>
            <w:pStyle w:val="Contents4"/>
            <w:tabs>
              <w:tab w:val="clear" w:pos="8176"/>
              <w:tab w:val="right" w:pos="9026" w:leader="dot"/>
            </w:tabs>
            <w:rPr/>
          </w:pPr>
          <w:hyperlink w:anchor="__RefHeading___Toc1960949_653776707">
            <w:r>
              <w:rPr>
                <w:webHidden/>
                <w:rStyle w:val="IndexLink"/>
                <w:rtl w:val="true"/>
              </w:rPr>
              <w:t>ثامناً</w:t>
            </w:r>
            <w:r>
              <w:rPr>
                <w:rStyle w:val="IndexLink"/>
                <w:rtl w:val="true"/>
              </w:rPr>
              <w:t xml:space="preserve">: </w:t>
            </w:r>
            <w:r>
              <w:rPr>
                <w:rStyle w:val="IndexLink"/>
                <w:rtl w:val="true"/>
              </w:rPr>
              <w:t>عرض الإسلام بصورة خاطئة</w:t>
            </w:r>
            <w:r>
              <w:rPr>
                <w:rStyle w:val="IndexLink"/>
                <w:rtl w:val="true"/>
              </w:rPr>
              <w:tab/>
            </w:r>
            <w:r>
              <w:rPr>
                <w:rStyle w:val="IndexLink"/>
              </w:rPr>
              <w:t>284</w:t>
            </w:r>
          </w:hyperlink>
        </w:p>
        <w:p>
          <w:pPr>
            <w:pStyle w:val="Contents4"/>
            <w:tabs>
              <w:tab w:val="clear" w:pos="8176"/>
              <w:tab w:val="right" w:pos="9026" w:leader="dot"/>
            </w:tabs>
            <w:rPr/>
          </w:pPr>
          <w:hyperlink w:anchor="__RefHeading___Toc1960951_653776707">
            <w:r>
              <w:rPr>
                <w:webHidden/>
                <w:rStyle w:val="IndexLink"/>
                <w:rtl w:val="true"/>
              </w:rPr>
              <w:t>تاسعاً</w:t>
            </w:r>
            <w:r>
              <w:rPr>
                <w:rStyle w:val="IndexLink"/>
                <w:rtl w:val="true"/>
              </w:rPr>
              <w:t xml:space="preserve">: </w:t>
            </w:r>
            <w:r>
              <w:rPr>
                <w:rStyle w:val="IndexLink"/>
                <w:rtl w:val="true"/>
              </w:rPr>
              <w:t>الايدلوجية الحزبية أولاً</w:t>
            </w:r>
            <w:r>
              <w:rPr>
                <w:rStyle w:val="IndexLink"/>
                <w:rtl w:val="true"/>
              </w:rPr>
              <w:tab/>
            </w:r>
            <w:r>
              <w:rPr>
                <w:rStyle w:val="IndexLink"/>
              </w:rPr>
              <w:t>288</w:t>
            </w:r>
          </w:hyperlink>
        </w:p>
        <w:p>
          <w:pPr>
            <w:pStyle w:val="Contents4"/>
            <w:tabs>
              <w:tab w:val="clear" w:pos="8176"/>
              <w:tab w:val="right" w:pos="9026" w:leader="dot"/>
            </w:tabs>
            <w:rPr/>
          </w:pPr>
          <w:hyperlink w:anchor="__RefHeading___Toc1960953_653776707">
            <w:r>
              <w:rPr>
                <w:webHidden/>
                <w:rStyle w:val="IndexLink"/>
                <w:rtl w:val="true"/>
              </w:rPr>
              <w:t xml:space="preserve">النبي الأكرم </w:t>
            </w:r>
            <w:r>
              <w:rPr>
                <w:rStyle w:val="IndexLink"/>
                <w:rtl w:val="true"/>
              </w:rPr>
              <w:t xml:space="preserve">.. </w:t>
            </w:r>
            <w:r>
              <w:rPr>
                <w:rStyle w:val="IndexLink"/>
                <w:rtl w:val="true"/>
              </w:rPr>
              <w:t>يجسّد المنهج السليم</w:t>
            </w:r>
            <w:r>
              <w:rPr>
                <w:rStyle w:val="IndexLink"/>
                <w:rtl w:val="true"/>
              </w:rPr>
              <w:tab/>
            </w:r>
            <w:r>
              <w:rPr>
                <w:rStyle w:val="IndexLink"/>
              </w:rPr>
              <w:t>289</w:t>
            </w:r>
          </w:hyperlink>
        </w:p>
        <w:p>
          <w:pPr>
            <w:pStyle w:val="Contents4"/>
            <w:tabs>
              <w:tab w:val="clear" w:pos="8176"/>
              <w:tab w:val="right" w:pos="9026" w:leader="dot"/>
            </w:tabs>
            <w:rPr/>
          </w:pPr>
          <w:hyperlink w:anchor="__RefHeading___Toc1960955_653776707">
            <w:r>
              <w:rPr>
                <w:webHidden/>
                <w:rStyle w:val="IndexLink"/>
                <w:rtl w:val="true"/>
              </w:rPr>
              <w:t xml:space="preserve">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ورعاية الأعداء</w:t>
            </w:r>
            <w:r>
              <w:rPr>
                <w:rStyle w:val="IndexLink"/>
                <w:rtl w:val="true"/>
              </w:rPr>
              <w:tab/>
            </w:r>
            <w:r>
              <w:rPr>
                <w:rStyle w:val="IndexLink"/>
              </w:rPr>
              <w:t>290</w:t>
            </w:r>
          </w:hyperlink>
        </w:p>
        <w:p>
          <w:pPr>
            <w:pStyle w:val="Contents4"/>
            <w:tabs>
              <w:tab w:val="clear" w:pos="8176"/>
              <w:tab w:val="right" w:pos="9026" w:leader="dot"/>
            </w:tabs>
            <w:rPr/>
          </w:pPr>
          <w:hyperlink w:anchor="__RefHeading___Toc1960957_653776707">
            <w:r>
              <w:rPr>
                <w:webHidden/>
                <w:rStyle w:val="IndexLink"/>
                <w:rtl w:val="true"/>
              </w:rPr>
              <w:t>استئصال العداء والكراهية لليهود</w:t>
            </w:r>
            <w:r>
              <w:rPr>
                <w:rStyle w:val="IndexLink"/>
                <w:rtl w:val="true"/>
              </w:rPr>
              <w:tab/>
            </w:r>
            <w:r>
              <w:rPr>
                <w:rStyle w:val="IndexLink"/>
              </w:rPr>
              <w:t>291</w:t>
            </w:r>
          </w:hyperlink>
        </w:p>
        <w:p>
          <w:pPr>
            <w:pStyle w:val="Contents4"/>
            <w:tabs>
              <w:tab w:val="clear" w:pos="8176"/>
              <w:tab w:val="right" w:pos="9026" w:leader="dot"/>
            </w:tabs>
            <w:rPr/>
          </w:pPr>
          <w:hyperlink w:anchor="__RefHeading___Toc1960959_653776707">
            <w:r>
              <w:rPr>
                <w:webHidden/>
                <w:rStyle w:val="IndexLink"/>
                <w:rtl w:val="true"/>
              </w:rPr>
              <w:t>درس من أمير المؤمنين في تطبيق الإسلام</w:t>
            </w:r>
            <w:r>
              <w:rPr>
                <w:rStyle w:val="IndexLink"/>
                <w:rtl w:val="true"/>
              </w:rPr>
              <w:tab/>
            </w:r>
            <w:r>
              <w:rPr>
                <w:rStyle w:val="IndexLink"/>
              </w:rPr>
              <w:t>294</w:t>
            </w:r>
          </w:hyperlink>
        </w:p>
        <w:p>
          <w:pPr>
            <w:pStyle w:val="Contents4"/>
            <w:tabs>
              <w:tab w:val="clear" w:pos="8176"/>
              <w:tab w:val="right" w:pos="9026" w:leader="dot"/>
            </w:tabs>
            <w:rPr/>
          </w:pPr>
          <w:hyperlink w:anchor="__RefHeading___Toc1960961_653776707">
            <w:r>
              <w:rPr>
                <w:webHidden/>
                <w:rStyle w:val="IndexLink"/>
                <w:rtl w:val="true"/>
              </w:rPr>
              <w:t>عاشراً</w:t>
            </w:r>
            <w:r>
              <w:rPr>
                <w:rStyle w:val="IndexLink"/>
                <w:rtl w:val="true"/>
              </w:rPr>
              <w:t xml:space="preserve">: </w:t>
            </w:r>
            <w:r>
              <w:rPr>
                <w:rStyle w:val="IndexLink"/>
                <w:rtl w:val="true"/>
              </w:rPr>
              <w:t>التنافس السلبي</w:t>
            </w:r>
            <w:r>
              <w:rPr>
                <w:rStyle w:val="IndexLink"/>
                <w:rtl w:val="true"/>
              </w:rPr>
              <w:tab/>
            </w:r>
            <w:r>
              <w:rPr>
                <w:rStyle w:val="IndexLink"/>
              </w:rPr>
              <w:t>297</w:t>
            </w:r>
          </w:hyperlink>
        </w:p>
        <w:p>
          <w:pPr>
            <w:pStyle w:val="Contents4"/>
            <w:tabs>
              <w:tab w:val="clear" w:pos="8176"/>
              <w:tab w:val="right" w:pos="9026" w:leader="dot"/>
            </w:tabs>
            <w:rPr/>
          </w:pPr>
          <w:hyperlink w:anchor="__RefHeading___Toc1960963_653776707">
            <w:r>
              <w:rPr>
                <w:webHidden/>
                <w:rStyle w:val="IndexLink"/>
                <w:rtl w:val="true"/>
              </w:rPr>
              <w:t>من أخلاق الأنبياء</w:t>
            </w:r>
            <w:r>
              <w:rPr>
                <w:rStyle w:val="IndexLink"/>
                <w:rtl w:val="true"/>
              </w:rPr>
              <w:tab/>
            </w:r>
            <w:r>
              <w:rPr>
                <w:rStyle w:val="IndexLink"/>
              </w:rPr>
              <w:t>304</w:t>
            </w:r>
          </w:hyperlink>
        </w:p>
        <w:p>
          <w:pPr>
            <w:pStyle w:val="Contents4"/>
            <w:tabs>
              <w:tab w:val="clear" w:pos="8176"/>
              <w:tab w:val="right" w:pos="9026" w:leader="dot"/>
            </w:tabs>
            <w:rPr/>
          </w:pPr>
          <w:hyperlink w:anchor="__RefHeading___Toc1960965_653776707">
            <w:r>
              <w:rPr>
                <w:webHidden/>
                <w:rStyle w:val="IndexLink"/>
                <w:rtl w:val="true"/>
              </w:rPr>
              <w:t>الرذائل تغذي التنافس المحموم</w:t>
            </w:r>
            <w:r>
              <w:rPr>
                <w:rStyle w:val="IndexLink"/>
                <w:rtl w:val="true"/>
              </w:rPr>
              <w:tab/>
            </w:r>
            <w:r>
              <w:rPr>
                <w:rStyle w:val="IndexLink"/>
              </w:rPr>
              <w:t>305</w:t>
            </w:r>
          </w:hyperlink>
        </w:p>
        <w:p>
          <w:pPr>
            <w:pStyle w:val="Contents4"/>
            <w:tabs>
              <w:tab w:val="clear" w:pos="8176"/>
              <w:tab w:val="right" w:pos="9026" w:leader="dot"/>
            </w:tabs>
            <w:rPr/>
          </w:pPr>
          <w:hyperlink w:anchor="__RefHeading___Toc1960967_653776707">
            <w:r>
              <w:rPr>
                <w:webHidden/>
                <w:rStyle w:val="IndexLink"/>
                <w:rtl w:val="true"/>
              </w:rPr>
              <w:t>حادي عشر</w:t>
            </w:r>
            <w:r>
              <w:rPr>
                <w:rStyle w:val="IndexLink"/>
                <w:rtl w:val="true"/>
              </w:rPr>
              <w:t xml:space="preserve">: </w:t>
            </w:r>
            <w:r>
              <w:rPr>
                <w:rStyle w:val="IndexLink"/>
                <w:rtl w:val="true"/>
              </w:rPr>
              <w:t>محاربة العلماء</w:t>
            </w:r>
            <w:r>
              <w:rPr>
                <w:rStyle w:val="IndexLink"/>
                <w:rtl w:val="true"/>
              </w:rPr>
              <w:tab/>
            </w:r>
            <w:r>
              <w:rPr>
                <w:rStyle w:val="IndexLink"/>
              </w:rPr>
              <w:t>313</w:t>
            </w:r>
          </w:hyperlink>
        </w:p>
        <w:p>
          <w:pPr>
            <w:pStyle w:val="Contents4"/>
            <w:tabs>
              <w:tab w:val="clear" w:pos="8176"/>
              <w:tab w:val="right" w:pos="9026" w:leader="dot"/>
            </w:tabs>
            <w:rPr/>
          </w:pPr>
          <w:hyperlink w:anchor="__RefHeading___Toc1960969_653776707">
            <w:r>
              <w:rPr>
                <w:webHidden/>
                <w:rStyle w:val="IndexLink"/>
                <w:rtl w:val="true"/>
              </w:rPr>
              <w:t>نموذج حي</w:t>
            </w:r>
            <w:r>
              <w:rPr>
                <w:rStyle w:val="IndexLink"/>
                <w:rtl w:val="true"/>
              </w:rPr>
              <w:tab/>
            </w:r>
            <w:r>
              <w:rPr>
                <w:rStyle w:val="IndexLink"/>
              </w:rPr>
              <w:t>313</w:t>
            </w:r>
          </w:hyperlink>
        </w:p>
        <w:p>
          <w:pPr>
            <w:pStyle w:val="Contents4"/>
            <w:tabs>
              <w:tab w:val="clear" w:pos="8176"/>
              <w:tab w:val="right" w:pos="9026" w:leader="dot"/>
            </w:tabs>
            <w:rPr/>
          </w:pPr>
          <w:hyperlink w:anchor="__RefHeading___Toc1960971_653776707">
            <w:r>
              <w:rPr>
                <w:webHidden/>
                <w:rStyle w:val="IndexLink"/>
                <w:rtl w:val="true"/>
              </w:rPr>
              <w:t>خصائص العلماء</w:t>
            </w:r>
            <w:r>
              <w:rPr>
                <w:rStyle w:val="IndexLink"/>
                <w:rtl w:val="true"/>
              </w:rPr>
              <w:tab/>
            </w:r>
            <w:r>
              <w:rPr>
                <w:rStyle w:val="IndexLink"/>
              </w:rPr>
              <w:t>314</w:t>
            </w:r>
          </w:hyperlink>
        </w:p>
        <w:p>
          <w:pPr>
            <w:pStyle w:val="Contents4"/>
            <w:tabs>
              <w:tab w:val="clear" w:pos="8176"/>
              <w:tab w:val="right" w:pos="9026" w:leader="dot"/>
            </w:tabs>
            <w:rPr/>
          </w:pPr>
          <w:hyperlink w:anchor="__RefHeading___Toc1960973_653776707">
            <w:r>
              <w:rPr>
                <w:webHidden/>
                <w:rStyle w:val="IndexLink"/>
                <w:rtl w:val="true"/>
              </w:rPr>
              <w:t>أولاً</w:t>
            </w:r>
            <w:r>
              <w:rPr>
                <w:rStyle w:val="IndexLink"/>
                <w:rtl w:val="true"/>
              </w:rPr>
              <w:t xml:space="preserve">:- </w:t>
            </w:r>
            <w:r>
              <w:rPr>
                <w:rStyle w:val="IndexLink"/>
                <w:rtl w:val="true"/>
              </w:rPr>
              <w:t>الجماهيرية</w:t>
            </w:r>
            <w:r>
              <w:rPr>
                <w:rStyle w:val="IndexLink"/>
                <w:rtl w:val="true"/>
              </w:rPr>
              <w:tab/>
            </w:r>
            <w:r>
              <w:rPr>
                <w:rStyle w:val="IndexLink"/>
              </w:rPr>
              <w:t>314</w:t>
            </w:r>
          </w:hyperlink>
        </w:p>
        <w:p>
          <w:pPr>
            <w:pStyle w:val="Contents4"/>
            <w:tabs>
              <w:tab w:val="clear" w:pos="8176"/>
              <w:tab w:val="right" w:pos="9026" w:leader="dot"/>
            </w:tabs>
            <w:rPr/>
          </w:pPr>
          <w:hyperlink w:anchor="__RefHeading___Toc1960975_653776707">
            <w:r>
              <w:rPr>
                <w:webHidden/>
                <w:rStyle w:val="IndexLink"/>
                <w:rtl w:val="true"/>
              </w:rPr>
              <w:t xml:space="preserve">ثانياً </w:t>
            </w:r>
            <w:r>
              <w:rPr>
                <w:rStyle w:val="IndexLink"/>
                <w:rtl w:val="true"/>
              </w:rPr>
              <w:t xml:space="preserve">- </w:t>
            </w:r>
            <w:r>
              <w:rPr>
                <w:rStyle w:val="IndexLink"/>
                <w:rtl w:val="true"/>
              </w:rPr>
              <w:t>النصوص الدينية بحقهم</w:t>
            </w:r>
            <w:r>
              <w:rPr>
                <w:rStyle w:val="IndexLink"/>
                <w:rtl w:val="true"/>
              </w:rPr>
              <w:tab/>
            </w:r>
            <w:r>
              <w:rPr>
                <w:rStyle w:val="IndexLink"/>
              </w:rPr>
              <w:t>315</w:t>
            </w:r>
          </w:hyperlink>
        </w:p>
        <w:p>
          <w:pPr>
            <w:pStyle w:val="Contents4"/>
            <w:tabs>
              <w:tab w:val="clear" w:pos="8176"/>
              <w:tab w:val="right" w:pos="9026" w:leader="dot"/>
            </w:tabs>
            <w:rPr/>
          </w:pPr>
          <w:hyperlink w:anchor="__RefHeading___Toc1960977_653776707">
            <w:r>
              <w:rPr>
                <w:webHidden/>
                <w:rStyle w:val="IndexLink"/>
                <w:rtl w:val="true"/>
              </w:rPr>
              <w:t xml:space="preserve">ثالثاً </w:t>
            </w:r>
            <w:r>
              <w:rPr>
                <w:rStyle w:val="IndexLink"/>
                <w:rtl w:val="true"/>
              </w:rPr>
              <w:t xml:space="preserve">- </w:t>
            </w:r>
            <w:r>
              <w:rPr>
                <w:rStyle w:val="IndexLink"/>
                <w:rtl w:val="true"/>
              </w:rPr>
              <w:t>التاريخ النضالي</w:t>
            </w:r>
            <w:r>
              <w:rPr>
                <w:rStyle w:val="IndexLink"/>
                <w:rtl w:val="true"/>
              </w:rPr>
              <w:tab/>
            </w:r>
            <w:r>
              <w:rPr>
                <w:rStyle w:val="IndexLink"/>
              </w:rPr>
              <w:t>318</w:t>
            </w:r>
          </w:hyperlink>
        </w:p>
        <w:p>
          <w:pPr>
            <w:pStyle w:val="Contents4"/>
            <w:tabs>
              <w:tab w:val="clear" w:pos="8176"/>
              <w:tab w:val="right" w:pos="9026" w:leader="dot"/>
            </w:tabs>
            <w:rPr/>
          </w:pPr>
          <w:hyperlink w:anchor="__RefHeading___Toc1960979_653776707">
            <w:r>
              <w:rPr>
                <w:webHidden/>
                <w:rStyle w:val="IndexLink"/>
                <w:rtl w:val="true"/>
              </w:rPr>
              <w:t>شهداء الفضيلة</w:t>
            </w:r>
            <w:r>
              <w:rPr>
                <w:rStyle w:val="IndexLink"/>
                <w:rtl w:val="true"/>
              </w:rPr>
              <w:tab/>
            </w:r>
            <w:r>
              <w:rPr>
                <w:rStyle w:val="IndexLink"/>
              </w:rPr>
              <w:t>318</w:t>
            </w:r>
          </w:hyperlink>
        </w:p>
        <w:p>
          <w:pPr>
            <w:pStyle w:val="Contents5"/>
            <w:tabs>
              <w:tab w:val="clear" w:pos="7892"/>
              <w:tab w:val="right" w:pos="9026" w:leader="dot"/>
            </w:tabs>
            <w:rPr/>
          </w:pPr>
          <w:hyperlink w:anchor="__RefHeading___Toc1960981_653776707">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1960983_653776707">
            <w:r>
              <w:rPr>
                <w:webHidden/>
                <w:rStyle w:val="IndexLink"/>
              </w:rPr>
              <w:t>1</w:t>
            </w:r>
            <w:r>
              <w:rPr>
                <w:rStyle w:val="IndexLink"/>
                <w:rtl w:val="true"/>
              </w:rPr>
              <w:t xml:space="preserve"> - </w:t>
            </w:r>
            <w:r>
              <w:rPr>
                <w:rStyle w:val="IndexLink"/>
                <w:rtl w:val="true"/>
              </w:rPr>
              <w:t>الناصر الكبير</w:t>
            </w:r>
            <w:r>
              <w:rPr>
                <w:rStyle w:val="IndexLink"/>
                <w:rtl w:val="true"/>
              </w:rPr>
              <w:tab/>
            </w:r>
            <w:r>
              <w:rPr>
                <w:rStyle w:val="IndexLink"/>
              </w:rPr>
              <w:t>319</w:t>
            </w:r>
          </w:hyperlink>
        </w:p>
        <w:p>
          <w:pPr>
            <w:pStyle w:val="Contents5"/>
            <w:tabs>
              <w:tab w:val="clear" w:pos="7892"/>
              <w:tab w:val="right" w:pos="9026" w:leader="dot"/>
            </w:tabs>
            <w:rPr/>
          </w:pPr>
          <w:hyperlink w:anchor="__RefHeading___Toc1960985_653776707">
            <w:r>
              <w:rPr>
                <w:webHidden/>
                <w:rStyle w:val="IndexLink"/>
              </w:rPr>
              <w:t>2</w:t>
            </w:r>
            <w:r>
              <w:rPr>
                <w:rStyle w:val="IndexLink"/>
                <w:rtl w:val="true"/>
              </w:rPr>
              <w:t xml:space="preserve"> - </w:t>
            </w:r>
            <w:r>
              <w:rPr>
                <w:rStyle w:val="IndexLink"/>
                <w:rtl w:val="true"/>
              </w:rPr>
              <w:t>علي بن محمد بن إبراهيم</w:t>
            </w:r>
            <w:r>
              <w:rPr>
                <w:rStyle w:val="IndexLink"/>
                <w:rtl w:val="true"/>
              </w:rPr>
              <w:tab/>
            </w:r>
            <w:r>
              <w:rPr>
                <w:rStyle w:val="IndexLink"/>
              </w:rPr>
              <w:t>319</w:t>
            </w:r>
          </w:hyperlink>
        </w:p>
        <w:p>
          <w:pPr>
            <w:pStyle w:val="Contents5"/>
            <w:tabs>
              <w:tab w:val="clear" w:pos="7892"/>
              <w:tab w:val="right" w:pos="9026" w:leader="dot"/>
            </w:tabs>
            <w:rPr/>
          </w:pPr>
          <w:hyperlink w:anchor="__RefHeading___Toc1960987_653776707">
            <w:r>
              <w:rPr>
                <w:webHidden/>
                <w:rStyle w:val="IndexLink"/>
              </w:rPr>
              <w:t>3</w:t>
            </w:r>
            <w:r>
              <w:rPr>
                <w:rStyle w:val="IndexLink"/>
                <w:rtl w:val="true"/>
              </w:rPr>
              <w:t xml:space="preserve"> - </w:t>
            </w:r>
            <w:r>
              <w:rPr>
                <w:rStyle w:val="IndexLink"/>
                <w:rtl w:val="true"/>
              </w:rPr>
              <w:t>الحسن الأنطاكي</w:t>
            </w:r>
            <w:r>
              <w:rPr>
                <w:rStyle w:val="IndexLink"/>
                <w:rtl w:val="true"/>
              </w:rPr>
              <w:tab/>
            </w:r>
            <w:r>
              <w:rPr>
                <w:rStyle w:val="IndexLink"/>
              </w:rPr>
              <w:t>319</w:t>
            </w:r>
          </w:hyperlink>
        </w:p>
        <w:p>
          <w:pPr>
            <w:pStyle w:val="Contents5"/>
            <w:tabs>
              <w:tab w:val="clear" w:pos="7892"/>
              <w:tab w:val="right" w:pos="9026" w:leader="dot"/>
            </w:tabs>
            <w:rPr/>
          </w:pPr>
          <w:hyperlink w:anchor="__RefHeading___Toc1960989_653776707">
            <w:r>
              <w:rPr>
                <w:webHidden/>
                <w:rStyle w:val="IndexLink"/>
              </w:rPr>
              <w:t>4</w:t>
            </w:r>
            <w:r>
              <w:rPr>
                <w:rStyle w:val="IndexLink"/>
                <w:rtl w:val="true"/>
              </w:rPr>
              <w:t xml:space="preserve"> - </w:t>
            </w:r>
            <w:r>
              <w:rPr>
                <w:rStyle w:val="IndexLink"/>
                <w:rtl w:val="true"/>
              </w:rPr>
              <w:t>بديع الزمان الهمداني</w:t>
            </w:r>
            <w:r>
              <w:rPr>
                <w:rStyle w:val="IndexLink"/>
                <w:rtl w:val="true"/>
              </w:rPr>
              <w:tab/>
            </w:r>
            <w:r>
              <w:rPr>
                <w:rStyle w:val="IndexLink"/>
              </w:rPr>
              <w:t>319</w:t>
            </w:r>
          </w:hyperlink>
        </w:p>
        <w:p>
          <w:pPr>
            <w:pStyle w:val="Contents5"/>
            <w:tabs>
              <w:tab w:val="clear" w:pos="7892"/>
              <w:tab w:val="right" w:pos="9026" w:leader="dot"/>
            </w:tabs>
            <w:rPr/>
          </w:pPr>
          <w:hyperlink w:anchor="__RefHeading___Toc1960991_653776707">
            <w:r>
              <w:rPr>
                <w:webHidden/>
                <w:rStyle w:val="IndexLink"/>
              </w:rPr>
              <w:t>5</w:t>
            </w:r>
            <w:r>
              <w:rPr>
                <w:rStyle w:val="IndexLink"/>
                <w:rtl w:val="true"/>
              </w:rPr>
              <w:t xml:space="preserve"> - </w:t>
            </w:r>
            <w:r>
              <w:rPr>
                <w:rStyle w:val="IndexLink"/>
                <w:rtl w:val="true"/>
              </w:rPr>
              <w:t>علي بن عبد الله الحلاء</w:t>
            </w:r>
            <w:r>
              <w:rPr>
                <w:rStyle w:val="IndexLink"/>
                <w:rtl w:val="true"/>
              </w:rPr>
              <w:tab/>
            </w:r>
            <w:r>
              <w:rPr>
                <w:rStyle w:val="IndexLink"/>
              </w:rPr>
              <w:t>319</w:t>
            </w:r>
          </w:hyperlink>
        </w:p>
        <w:p>
          <w:pPr>
            <w:pStyle w:val="Contents5"/>
            <w:tabs>
              <w:tab w:val="clear" w:pos="7892"/>
              <w:tab w:val="right" w:pos="9026" w:leader="dot"/>
            </w:tabs>
            <w:rPr/>
          </w:pPr>
          <w:hyperlink w:anchor="__RefHeading___Toc1960993_653776707">
            <w:r>
              <w:rPr>
                <w:webHidden/>
                <w:rStyle w:val="IndexLink"/>
              </w:rPr>
              <w:t>6</w:t>
            </w:r>
            <w:r>
              <w:rPr>
                <w:rStyle w:val="IndexLink"/>
                <w:rtl w:val="true"/>
              </w:rPr>
              <w:t xml:space="preserve"> - </w:t>
            </w:r>
            <w:r>
              <w:rPr>
                <w:rStyle w:val="IndexLink"/>
                <w:rtl w:val="true"/>
              </w:rPr>
              <w:t>محمد بن هاني الأزدي</w:t>
            </w:r>
            <w:r>
              <w:rPr>
                <w:rStyle w:val="IndexLink"/>
                <w:rtl w:val="true"/>
              </w:rPr>
              <w:tab/>
            </w:r>
            <w:r>
              <w:rPr>
                <w:rStyle w:val="IndexLink"/>
              </w:rPr>
              <w:t>320</w:t>
            </w:r>
          </w:hyperlink>
        </w:p>
        <w:p>
          <w:pPr>
            <w:pStyle w:val="Contents5"/>
            <w:tabs>
              <w:tab w:val="clear" w:pos="7892"/>
              <w:tab w:val="right" w:pos="9026" w:leader="dot"/>
            </w:tabs>
            <w:rPr/>
          </w:pPr>
          <w:hyperlink w:anchor="__RefHeading___Toc1960995_653776707">
            <w:r>
              <w:rPr>
                <w:webHidden/>
                <w:rStyle w:val="IndexLink"/>
              </w:rPr>
              <w:t>7</w:t>
            </w:r>
            <w:r>
              <w:rPr>
                <w:rStyle w:val="IndexLink"/>
                <w:rtl w:val="true"/>
              </w:rPr>
              <w:t xml:space="preserve"> - </w:t>
            </w:r>
            <w:r>
              <w:rPr>
                <w:rStyle w:val="IndexLink"/>
                <w:rtl w:val="true"/>
              </w:rPr>
              <w:t>أبو فراس الحمداني</w:t>
            </w:r>
            <w:r>
              <w:rPr>
                <w:rStyle w:val="IndexLink"/>
                <w:rtl w:val="true"/>
              </w:rPr>
              <w:t>:</w:t>
              <w:tab/>
            </w:r>
            <w:r>
              <w:rPr>
                <w:rStyle w:val="IndexLink"/>
              </w:rPr>
              <w:t>320</w:t>
            </w:r>
          </w:hyperlink>
        </w:p>
        <w:p>
          <w:pPr>
            <w:pStyle w:val="Contents5"/>
            <w:tabs>
              <w:tab w:val="clear" w:pos="7892"/>
              <w:tab w:val="right" w:pos="9026" w:leader="dot"/>
            </w:tabs>
            <w:rPr/>
          </w:pPr>
          <w:hyperlink w:anchor="__RefHeading___Toc1960997_653776707">
            <w:r>
              <w:rPr>
                <w:webHidden/>
                <w:rStyle w:val="IndexLink"/>
              </w:rPr>
              <w:t>8</w:t>
            </w:r>
            <w:r>
              <w:rPr>
                <w:rStyle w:val="IndexLink"/>
                <w:rtl w:val="true"/>
              </w:rPr>
              <w:t xml:space="preserve"> - </w:t>
            </w:r>
            <w:r>
              <w:rPr>
                <w:rStyle w:val="IndexLink"/>
                <w:rtl w:val="true"/>
              </w:rPr>
              <w:t>سعيد بن حمدان</w:t>
            </w:r>
            <w:r>
              <w:rPr>
                <w:rStyle w:val="IndexLink"/>
                <w:rtl w:val="true"/>
              </w:rPr>
              <w:tab/>
            </w:r>
            <w:r>
              <w:rPr>
                <w:rStyle w:val="IndexLink"/>
              </w:rPr>
              <w:t>320</w:t>
            </w:r>
          </w:hyperlink>
        </w:p>
        <w:p>
          <w:pPr>
            <w:pStyle w:val="Contents5"/>
            <w:tabs>
              <w:tab w:val="clear" w:pos="7892"/>
              <w:tab w:val="right" w:pos="9026" w:leader="dot"/>
            </w:tabs>
            <w:rPr/>
          </w:pPr>
          <w:hyperlink w:anchor="__RefHeading___Toc1960999_653776707">
            <w:r>
              <w:rPr>
                <w:webHidden/>
                <w:rStyle w:val="IndexLink"/>
              </w:rPr>
              <w:t>9</w:t>
            </w:r>
            <w:r>
              <w:rPr>
                <w:rStyle w:val="IndexLink"/>
                <w:rtl w:val="true"/>
              </w:rPr>
              <w:t xml:space="preserve"> - </w:t>
            </w:r>
            <w:r>
              <w:rPr>
                <w:rStyle w:val="IndexLink"/>
                <w:rtl w:val="true"/>
              </w:rPr>
              <w:t>علي بن الفرات</w:t>
            </w:r>
            <w:r>
              <w:rPr>
                <w:rStyle w:val="IndexLink"/>
                <w:rtl w:val="true"/>
              </w:rPr>
              <w:tab/>
            </w:r>
            <w:r>
              <w:rPr>
                <w:rStyle w:val="IndexLink"/>
              </w:rPr>
              <w:t>320</w:t>
            </w:r>
          </w:hyperlink>
        </w:p>
        <w:p>
          <w:pPr>
            <w:pStyle w:val="Contents5"/>
            <w:tabs>
              <w:tab w:val="clear" w:pos="7892"/>
              <w:tab w:val="right" w:pos="9026" w:leader="dot"/>
            </w:tabs>
            <w:rPr/>
          </w:pPr>
          <w:hyperlink w:anchor="__RefHeading___Toc1961001_653776707">
            <w:r>
              <w:rPr>
                <w:webHidden/>
                <w:rStyle w:val="IndexLink"/>
              </w:rPr>
              <w:t>10</w:t>
            </w:r>
            <w:r>
              <w:rPr>
                <w:rStyle w:val="IndexLink"/>
                <w:rtl w:val="true"/>
              </w:rPr>
              <w:t xml:space="preserve"> - </w:t>
            </w:r>
            <w:r>
              <w:rPr>
                <w:rStyle w:val="IndexLink"/>
                <w:rtl w:val="true"/>
              </w:rPr>
              <w:t>أبو الحسن التهامي</w:t>
            </w:r>
            <w:r>
              <w:rPr>
                <w:rStyle w:val="IndexLink"/>
                <w:rtl w:val="true"/>
              </w:rPr>
              <w:t>:</w:t>
              <w:tab/>
            </w:r>
            <w:r>
              <w:rPr>
                <w:rStyle w:val="IndexLink"/>
              </w:rPr>
              <w:t>320</w:t>
            </w:r>
          </w:hyperlink>
        </w:p>
        <w:p>
          <w:pPr>
            <w:pStyle w:val="Contents5"/>
            <w:tabs>
              <w:tab w:val="clear" w:pos="7892"/>
              <w:tab w:val="right" w:pos="9026" w:leader="dot"/>
            </w:tabs>
            <w:rPr/>
          </w:pPr>
          <w:hyperlink w:anchor="__RefHeading___Toc1961003_653776707">
            <w:r>
              <w:rPr>
                <w:webHidden/>
                <w:rStyle w:val="IndexLink"/>
              </w:rPr>
              <w:t>11</w:t>
            </w:r>
            <w:r>
              <w:rPr>
                <w:rStyle w:val="IndexLink"/>
                <w:rtl w:val="true"/>
              </w:rPr>
              <w:t xml:space="preserve"> - </w:t>
            </w:r>
            <w:r>
              <w:rPr>
                <w:rStyle w:val="IndexLink"/>
                <w:rtl w:val="true"/>
              </w:rPr>
              <w:t>ابن السكيت</w:t>
            </w:r>
            <w:r>
              <w:rPr>
                <w:rStyle w:val="IndexLink"/>
                <w:rtl w:val="true"/>
              </w:rPr>
              <w:tab/>
            </w:r>
            <w:r>
              <w:rPr>
                <w:rStyle w:val="IndexLink"/>
              </w:rPr>
              <w:t>321</w:t>
            </w:r>
          </w:hyperlink>
        </w:p>
        <w:p>
          <w:pPr>
            <w:pStyle w:val="Contents5"/>
            <w:tabs>
              <w:tab w:val="clear" w:pos="7892"/>
              <w:tab w:val="right" w:pos="9026" w:leader="dot"/>
            </w:tabs>
            <w:rPr/>
          </w:pPr>
          <w:hyperlink w:anchor="__RefHeading___Toc1961005_653776707">
            <w:r>
              <w:rPr>
                <w:webHidden/>
                <w:rStyle w:val="IndexLink"/>
              </w:rPr>
              <w:t>12</w:t>
            </w:r>
            <w:r>
              <w:rPr>
                <w:rStyle w:val="IndexLink"/>
                <w:rtl w:val="true"/>
              </w:rPr>
              <w:t xml:space="preserve"> - </w:t>
            </w:r>
            <w:r>
              <w:rPr>
                <w:rStyle w:val="IndexLink"/>
                <w:rtl w:val="true"/>
              </w:rPr>
              <w:t>ثابت بن أسلم</w:t>
            </w:r>
            <w:r>
              <w:rPr>
                <w:rStyle w:val="IndexLink"/>
                <w:rtl w:val="true"/>
              </w:rPr>
              <w:tab/>
            </w:r>
            <w:r>
              <w:rPr>
                <w:rStyle w:val="IndexLink"/>
              </w:rPr>
              <w:t>321</w:t>
            </w:r>
          </w:hyperlink>
        </w:p>
        <w:p>
          <w:pPr>
            <w:pStyle w:val="Contents5"/>
            <w:tabs>
              <w:tab w:val="clear" w:pos="7892"/>
              <w:tab w:val="right" w:pos="9026" w:leader="dot"/>
            </w:tabs>
            <w:rPr/>
          </w:pPr>
          <w:hyperlink w:anchor="__RefHeading___Toc1961007_653776707">
            <w:r>
              <w:rPr>
                <w:webHidden/>
                <w:rStyle w:val="IndexLink"/>
              </w:rPr>
              <w:t>13</w:t>
            </w:r>
            <w:r>
              <w:rPr>
                <w:rStyle w:val="IndexLink"/>
                <w:rtl w:val="true"/>
              </w:rPr>
              <w:t xml:space="preserve"> - </w:t>
            </w:r>
            <w:r>
              <w:rPr>
                <w:rStyle w:val="IndexLink"/>
                <w:rtl w:val="true"/>
              </w:rPr>
              <w:t>أبو القاسم القزويني</w:t>
            </w:r>
            <w:r>
              <w:rPr>
                <w:rStyle w:val="IndexLink"/>
                <w:rtl w:val="true"/>
              </w:rPr>
              <w:tab/>
            </w:r>
            <w:r>
              <w:rPr>
                <w:rStyle w:val="IndexLink"/>
              </w:rPr>
              <w:t>321</w:t>
            </w:r>
          </w:hyperlink>
        </w:p>
        <w:p>
          <w:pPr>
            <w:pStyle w:val="Contents5"/>
            <w:tabs>
              <w:tab w:val="clear" w:pos="7892"/>
              <w:tab w:val="right" w:pos="9026" w:leader="dot"/>
            </w:tabs>
            <w:rPr/>
          </w:pPr>
          <w:hyperlink w:anchor="__RefHeading___Toc1961009_653776707">
            <w:r>
              <w:rPr>
                <w:webHidden/>
                <w:rStyle w:val="IndexLink"/>
              </w:rPr>
              <w:t>14</w:t>
            </w:r>
            <w:r>
              <w:rPr>
                <w:rStyle w:val="IndexLink"/>
                <w:rtl w:val="true"/>
              </w:rPr>
              <w:t xml:space="preserve"> - </w:t>
            </w:r>
            <w:r>
              <w:rPr>
                <w:rStyle w:val="IndexLink"/>
                <w:rtl w:val="true"/>
              </w:rPr>
              <w:t>أبو الحسين الكاتب</w:t>
            </w:r>
            <w:r>
              <w:rPr>
                <w:rStyle w:val="IndexLink"/>
                <w:rtl w:val="true"/>
              </w:rPr>
              <w:tab/>
            </w:r>
            <w:r>
              <w:rPr>
                <w:rStyle w:val="IndexLink"/>
              </w:rPr>
              <w:t>321</w:t>
            </w:r>
          </w:hyperlink>
        </w:p>
        <w:p>
          <w:pPr>
            <w:pStyle w:val="Contents5"/>
            <w:tabs>
              <w:tab w:val="clear" w:pos="7892"/>
              <w:tab w:val="right" w:pos="9026" w:leader="dot"/>
            </w:tabs>
            <w:rPr/>
          </w:pPr>
          <w:hyperlink w:anchor="__RefHeading___Toc1961011_653776707">
            <w:r>
              <w:rPr>
                <w:webHidden/>
                <w:rStyle w:val="IndexLink"/>
              </w:rPr>
              <w:t>15</w:t>
            </w:r>
            <w:r>
              <w:rPr>
                <w:rStyle w:val="IndexLink"/>
                <w:rtl w:val="true"/>
              </w:rPr>
              <w:t xml:space="preserve"> - </w:t>
            </w:r>
            <w:r>
              <w:rPr>
                <w:rStyle w:val="IndexLink"/>
                <w:rtl w:val="true"/>
              </w:rPr>
              <w:t>الحسن بن المفضل</w:t>
            </w:r>
            <w:r>
              <w:rPr>
                <w:rStyle w:val="IndexLink"/>
                <w:rtl w:val="true"/>
              </w:rPr>
              <w:tab/>
            </w:r>
            <w:r>
              <w:rPr>
                <w:rStyle w:val="IndexLink"/>
              </w:rPr>
              <w:t>322</w:t>
            </w:r>
          </w:hyperlink>
        </w:p>
        <w:p>
          <w:pPr>
            <w:pStyle w:val="Contents5"/>
            <w:tabs>
              <w:tab w:val="clear" w:pos="7892"/>
              <w:tab w:val="right" w:pos="9026" w:leader="dot"/>
            </w:tabs>
            <w:rPr/>
          </w:pPr>
          <w:hyperlink w:anchor="__RefHeading___Toc1961013_653776707">
            <w:r>
              <w:rPr>
                <w:webHidden/>
                <w:rStyle w:val="IndexLink"/>
              </w:rPr>
              <w:t>16</w:t>
            </w:r>
            <w:r>
              <w:rPr>
                <w:rStyle w:val="IndexLink"/>
                <w:rtl w:val="true"/>
              </w:rPr>
              <w:t xml:space="preserve"> - </w:t>
            </w:r>
            <w:r>
              <w:rPr>
                <w:rStyle w:val="IndexLink"/>
                <w:rtl w:val="true"/>
              </w:rPr>
              <w:t>عبد الواحد الطبري</w:t>
            </w:r>
            <w:r>
              <w:rPr>
                <w:rStyle w:val="IndexLink"/>
                <w:rtl w:val="true"/>
              </w:rPr>
              <w:tab/>
            </w:r>
            <w:r>
              <w:rPr>
                <w:rStyle w:val="IndexLink"/>
              </w:rPr>
              <w:t>322</w:t>
            </w:r>
          </w:hyperlink>
        </w:p>
        <w:p>
          <w:pPr>
            <w:pStyle w:val="Contents5"/>
            <w:tabs>
              <w:tab w:val="clear" w:pos="7892"/>
              <w:tab w:val="right" w:pos="9026" w:leader="dot"/>
            </w:tabs>
            <w:rPr/>
          </w:pPr>
          <w:hyperlink w:anchor="__RefHeading___Toc1961015_653776707">
            <w:r>
              <w:rPr>
                <w:webHidden/>
                <w:rStyle w:val="IndexLink"/>
              </w:rPr>
              <w:t>17</w:t>
            </w:r>
            <w:r>
              <w:rPr>
                <w:rStyle w:val="IndexLink"/>
                <w:rtl w:val="true"/>
              </w:rPr>
              <w:t xml:space="preserve"> - </w:t>
            </w:r>
            <w:r>
              <w:rPr>
                <w:rStyle w:val="IndexLink"/>
                <w:rtl w:val="true"/>
              </w:rPr>
              <w:t>الفتال النيسابوري</w:t>
            </w:r>
            <w:r>
              <w:rPr>
                <w:rStyle w:val="IndexLink"/>
                <w:rtl w:val="true"/>
              </w:rPr>
              <w:t>:</w:t>
              <w:tab/>
            </w:r>
            <w:r>
              <w:rPr>
                <w:rStyle w:val="IndexLink"/>
              </w:rPr>
              <w:t>322</w:t>
            </w:r>
          </w:hyperlink>
        </w:p>
        <w:p>
          <w:pPr>
            <w:pStyle w:val="Contents5"/>
            <w:tabs>
              <w:tab w:val="clear" w:pos="7892"/>
              <w:tab w:val="right" w:pos="9026" w:leader="dot"/>
            </w:tabs>
            <w:rPr/>
          </w:pPr>
          <w:hyperlink w:anchor="__RefHeading___Toc1961017_653776707">
            <w:r>
              <w:rPr>
                <w:webHidden/>
                <w:rStyle w:val="IndexLink"/>
              </w:rPr>
              <w:t>18</w:t>
            </w:r>
            <w:r>
              <w:rPr>
                <w:rStyle w:val="IndexLink"/>
                <w:rtl w:val="true"/>
              </w:rPr>
              <w:t xml:space="preserve"> - </w:t>
            </w:r>
            <w:r>
              <w:rPr>
                <w:rStyle w:val="IndexLink"/>
                <w:rtl w:val="true"/>
              </w:rPr>
              <w:t>ابن القطب الراوندي</w:t>
            </w:r>
            <w:r>
              <w:rPr>
                <w:rStyle w:val="IndexLink"/>
                <w:rtl w:val="true"/>
              </w:rPr>
              <w:tab/>
            </w:r>
            <w:r>
              <w:rPr>
                <w:rStyle w:val="IndexLink"/>
              </w:rPr>
              <w:t>322</w:t>
            </w:r>
          </w:hyperlink>
        </w:p>
        <w:p>
          <w:pPr>
            <w:pStyle w:val="Contents5"/>
            <w:tabs>
              <w:tab w:val="clear" w:pos="7892"/>
              <w:tab w:val="right" w:pos="9026" w:leader="dot"/>
            </w:tabs>
            <w:rPr/>
          </w:pPr>
          <w:hyperlink w:anchor="__RefHeading___Toc1961019_653776707">
            <w:r>
              <w:rPr>
                <w:webHidden/>
                <w:rStyle w:val="IndexLink"/>
              </w:rPr>
              <w:t>19</w:t>
            </w:r>
            <w:r>
              <w:rPr>
                <w:rStyle w:val="IndexLink"/>
                <w:rtl w:val="true"/>
              </w:rPr>
              <w:t xml:space="preserve"> - </w:t>
            </w:r>
            <w:r>
              <w:rPr>
                <w:rStyle w:val="IndexLink"/>
                <w:rtl w:val="true"/>
              </w:rPr>
              <w:t>الحسين بن علي الطغرائي</w:t>
            </w:r>
            <w:r>
              <w:rPr>
                <w:rStyle w:val="IndexLink"/>
                <w:rtl w:val="true"/>
              </w:rPr>
              <w:tab/>
            </w:r>
            <w:r>
              <w:rPr>
                <w:rStyle w:val="IndexLink"/>
              </w:rPr>
              <w:t>322</w:t>
            </w:r>
          </w:hyperlink>
        </w:p>
        <w:p>
          <w:pPr>
            <w:pStyle w:val="Contents5"/>
            <w:tabs>
              <w:tab w:val="clear" w:pos="7892"/>
              <w:tab w:val="right" w:pos="9026" w:leader="dot"/>
            </w:tabs>
            <w:rPr/>
          </w:pPr>
          <w:hyperlink w:anchor="__RefHeading___Toc1961021_653776707">
            <w:r>
              <w:rPr>
                <w:webHidden/>
                <w:rStyle w:val="IndexLink"/>
              </w:rPr>
              <w:t>20</w:t>
            </w:r>
            <w:r>
              <w:rPr>
                <w:rStyle w:val="IndexLink"/>
                <w:rtl w:val="true"/>
              </w:rPr>
              <w:t xml:space="preserve"> - </w:t>
            </w:r>
            <w:r>
              <w:rPr>
                <w:rStyle w:val="IndexLink"/>
                <w:rtl w:val="true"/>
              </w:rPr>
              <w:t>أمين الإسلام الطبرسي</w:t>
            </w:r>
            <w:r>
              <w:rPr>
                <w:rStyle w:val="IndexLink"/>
                <w:rtl w:val="true"/>
              </w:rPr>
              <w:tab/>
            </w:r>
            <w:r>
              <w:rPr>
                <w:rStyle w:val="IndexLink"/>
              </w:rPr>
              <w:t>322</w:t>
            </w:r>
          </w:hyperlink>
        </w:p>
        <w:p>
          <w:pPr>
            <w:pStyle w:val="Contents5"/>
            <w:tabs>
              <w:tab w:val="clear" w:pos="7892"/>
              <w:tab w:val="right" w:pos="9026" w:leader="dot"/>
            </w:tabs>
            <w:rPr/>
          </w:pPr>
          <w:hyperlink w:anchor="__RefHeading___Toc1961023_653776707">
            <w:r>
              <w:rPr>
                <w:webHidden/>
                <w:rStyle w:val="IndexLink"/>
              </w:rPr>
              <w:t>21</w:t>
            </w:r>
            <w:r>
              <w:rPr>
                <w:rStyle w:val="IndexLink"/>
                <w:rtl w:val="true"/>
              </w:rPr>
              <w:t xml:space="preserve"> - </w:t>
            </w:r>
            <w:r>
              <w:rPr>
                <w:rStyle w:val="IndexLink"/>
                <w:rtl w:val="true"/>
              </w:rPr>
              <w:t>يحيى بن أبي الفضل</w:t>
            </w:r>
            <w:r>
              <w:rPr>
                <w:rStyle w:val="IndexLink"/>
                <w:rtl w:val="true"/>
              </w:rPr>
              <w:tab/>
            </w:r>
            <w:r>
              <w:rPr>
                <w:rStyle w:val="IndexLink"/>
              </w:rPr>
              <w:t>323</w:t>
            </w:r>
          </w:hyperlink>
        </w:p>
        <w:p>
          <w:pPr>
            <w:pStyle w:val="Contents5"/>
            <w:tabs>
              <w:tab w:val="clear" w:pos="7892"/>
              <w:tab w:val="right" w:pos="9026" w:leader="dot"/>
            </w:tabs>
            <w:rPr/>
          </w:pPr>
          <w:hyperlink w:anchor="__RefHeading___Toc1961025_653776707">
            <w:r>
              <w:rPr>
                <w:webHidden/>
                <w:rStyle w:val="IndexLink"/>
              </w:rPr>
              <w:t>22</w:t>
            </w:r>
            <w:r>
              <w:rPr>
                <w:rStyle w:val="IndexLink"/>
                <w:rtl w:val="true"/>
              </w:rPr>
              <w:t xml:space="preserve"> - </w:t>
            </w:r>
            <w:r>
              <w:rPr>
                <w:rStyle w:val="IndexLink"/>
                <w:rtl w:val="true"/>
              </w:rPr>
              <w:t>الشهيد الأول</w:t>
            </w:r>
            <w:r>
              <w:rPr>
                <w:rStyle w:val="IndexLink"/>
                <w:rtl w:val="true"/>
              </w:rPr>
              <w:tab/>
            </w:r>
            <w:r>
              <w:rPr>
                <w:rStyle w:val="IndexLink"/>
              </w:rPr>
              <w:t>323</w:t>
            </w:r>
          </w:hyperlink>
        </w:p>
        <w:p>
          <w:pPr>
            <w:pStyle w:val="Contents5"/>
            <w:tabs>
              <w:tab w:val="clear" w:pos="7892"/>
              <w:tab w:val="right" w:pos="9026" w:leader="dot"/>
            </w:tabs>
            <w:rPr/>
          </w:pPr>
          <w:hyperlink w:anchor="__RefHeading___Toc1961027_653776707">
            <w:r>
              <w:rPr>
                <w:webHidden/>
                <w:rStyle w:val="IndexLink"/>
              </w:rPr>
              <w:t>23</w:t>
            </w:r>
            <w:r>
              <w:rPr>
                <w:rStyle w:val="IndexLink"/>
                <w:rtl w:val="true"/>
              </w:rPr>
              <w:t xml:space="preserve"> - </w:t>
            </w:r>
            <w:r>
              <w:rPr>
                <w:rStyle w:val="IndexLink"/>
                <w:rtl w:val="true"/>
              </w:rPr>
              <w:t>الشهيد الثاني</w:t>
            </w:r>
            <w:r>
              <w:rPr>
                <w:rStyle w:val="IndexLink"/>
                <w:rtl w:val="true"/>
              </w:rPr>
              <w:tab/>
            </w:r>
            <w:r>
              <w:rPr>
                <w:rStyle w:val="IndexLink"/>
              </w:rPr>
              <w:t>323</w:t>
            </w:r>
          </w:hyperlink>
        </w:p>
        <w:p>
          <w:pPr>
            <w:pStyle w:val="Contents5"/>
            <w:tabs>
              <w:tab w:val="clear" w:pos="7892"/>
              <w:tab w:val="right" w:pos="9026" w:leader="dot"/>
            </w:tabs>
            <w:rPr/>
          </w:pPr>
          <w:hyperlink w:anchor="__RefHeading___Toc1961029_653776707">
            <w:r>
              <w:rPr>
                <w:webHidden/>
                <w:rStyle w:val="IndexLink"/>
              </w:rPr>
              <w:t>24</w:t>
            </w:r>
            <w:r>
              <w:rPr>
                <w:rStyle w:val="IndexLink"/>
                <w:rtl w:val="true"/>
              </w:rPr>
              <w:t xml:space="preserve"> - </w:t>
            </w:r>
            <w:r>
              <w:rPr>
                <w:rStyle w:val="IndexLink"/>
                <w:rtl w:val="true"/>
              </w:rPr>
              <w:t>الشهيد الثالث</w:t>
            </w:r>
            <w:r>
              <w:rPr>
                <w:rStyle w:val="IndexLink"/>
                <w:rtl w:val="true"/>
              </w:rPr>
              <w:tab/>
            </w:r>
            <w:r>
              <w:rPr>
                <w:rStyle w:val="IndexLink"/>
              </w:rPr>
              <w:t>323</w:t>
            </w:r>
          </w:hyperlink>
        </w:p>
        <w:p>
          <w:pPr>
            <w:pStyle w:val="Contents5"/>
            <w:tabs>
              <w:tab w:val="clear" w:pos="7892"/>
              <w:tab w:val="right" w:pos="9026" w:leader="dot"/>
            </w:tabs>
            <w:rPr/>
          </w:pPr>
          <w:hyperlink w:anchor="__RefHeading___Toc1961031_653776707">
            <w:r>
              <w:rPr>
                <w:webHidden/>
                <w:rStyle w:val="IndexLink"/>
              </w:rPr>
              <w:t>25</w:t>
            </w:r>
            <w:r>
              <w:rPr>
                <w:rStyle w:val="IndexLink"/>
                <w:rtl w:val="true"/>
              </w:rPr>
              <w:t xml:space="preserve"> - </w:t>
            </w:r>
            <w:r>
              <w:rPr>
                <w:rStyle w:val="IndexLink"/>
                <w:rtl w:val="true"/>
              </w:rPr>
              <w:t>المحقق الكركي</w:t>
            </w:r>
            <w:r>
              <w:rPr>
                <w:rStyle w:val="IndexLink"/>
                <w:rtl w:val="true"/>
              </w:rPr>
              <w:tab/>
            </w:r>
            <w:r>
              <w:rPr>
                <w:rStyle w:val="IndexLink"/>
              </w:rPr>
              <w:t>323</w:t>
            </w:r>
          </w:hyperlink>
        </w:p>
        <w:p>
          <w:pPr>
            <w:pStyle w:val="Contents5"/>
            <w:tabs>
              <w:tab w:val="clear" w:pos="7892"/>
              <w:tab w:val="right" w:pos="9026" w:leader="dot"/>
            </w:tabs>
            <w:rPr/>
          </w:pPr>
          <w:hyperlink w:anchor="__RefHeading___Toc1961033_653776707">
            <w:r>
              <w:rPr>
                <w:webHidden/>
                <w:rStyle w:val="IndexLink"/>
              </w:rPr>
              <w:t>26</w:t>
            </w:r>
            <w:r>
              <w:rPr>
                <w:rStyle w:val="IndexLink"/>
                <w:rtl w:val="true"/>
              </w:rPr>
              <w:t xml:space="preserve"> - </w:t>
            </w:r>
            <w:r>
              <w:rPr>
                <w:rStyle w:val="IndexLink"/>
                <w:rtl w:val="true"/>
              </w:rPr>
              <w:t>القاضي نور الله التستري</w:t>
            </w:r>
            <w:r>
              <w:rPr>
                <w:rStyle w:val="IndexLink"/>
                <w:rtl w:val="true"/>
              </w:rPr>
              <w:tab/>
            </w:r>
            <w:r>
              <w:rPr>
                <w:rStyle w:val="IndexLink"/>
              </w:rPr>
              <w:t>324</w:t>
            </w:r>
          </w:hyperlink>
        </w:p>
        <w:p>
          <w:pPr>
            <w:pStyle w:val="Contents5"/>
            <w:tabs>
              <w:tab w:val="clear" w:pos="7892"/>
              <w:tab w:val="right" w:pos="9026" w:leader="dot"/>
            </w:tabs>
            <w:rPr/>
          </w:pPr>
          <w:hyperlink w:anchor="__RefHeading___Toc1961035_653776707">
            <w:r>
              <w:rPr>
                <w:webHidden/>
                <w:rStyle w:val="IndexLink"/>
              </w:rPr>
              <w:t>27</w:t>
            </w:r>
            <w:r>
              <w:rPr>
                <w:rStyle w:val="IndexLink"/>
                <w:rtl w:val="true"/>
              </w:rPr>
              <w:t xml:space="preserve"> - </w:t>
            </w:r>
            <w:r>
              <w:rPr>
                <w:rStyle w:val="IndexLink"/>
                <w:rtl w:val="true"/>
              </w:rPr>
              <w:t>الشيخ علي العاملي</w:t>
            </w:r>
            <w:r>
              <w:rPr>
                <w:rStyle w:val="IndexLink"/>
                <w:rtl w:val="true"/>
              </w:rPr>
              <w:tab/>
            </w:r>
            <w:r>
              <w:rPr>
                <w:rStyle w:val="IndexLink"/>
              </w:rPr>
              <w:t>324</w:t>
            </w:r>
          </w:hyperlink>
        </w:p>
        <w:p>
          <w:pPr>
            <w:pStyle w:val="Contents5"/>
            <w:tabs>
              <w:tab w:val="clear" w:pos="7892"/>
              <w:tab w:val="right" w:pos="9026" w:leader="dot"/>
            </w:tabs>
            <w:rPr/>
          </w:pPr>
          <w:hyperlink w:anchor="__RefHeading___Toc1961037_653776707">
            <w:r>
              <w:rPr>
                <w:webHidden/>
                <w:rStyle w:val="IndexLink"/>
              </w:rPr>
              <w:t>28</w:t>
            </w:r>
            <w:r>
              <w:rPr>
                <w:rStyle w:val="IndexLink"/>
                <w:rtl w:val="true"/>
              </w:rPr>
              <w:t xml:space="preserve"> - </w:t>
            </w:r>
            <w:r>
              <w:rPr>
                <w:rStyle w:val="IndexLink"/>
                <w:rtl w:val="true"/>
              </w:rPr>
              <w:t>السيد نصر الله الحائري</w:t>
            </w:r>
            <w:r>
              <w:rPr>
                <w:rStyle w:val="IndexLink"/>
                <w:rtl w:val="true"/>
              </w:rPr>
              <w:tab/>
            </w:r>
            <w:r>
              <w:rPr>
                <w:rStyle w:val="IndexLink"/>
              </w:rPr>
              <w:t>324</w:t>
            </w:r>
          </w:hyperlink>
        </w:p>
        <w:p>
          <w:pPr>
            <w:pStyle w:val="Contents5"/>
            <w:tabs>
              <w:tab w:val="clear" w:pos="7892"/>
              <w:tab w:val="right" w:pos="9026" w:leader="dot"/>
            </w:tabs>
            <w:rPr/>
          </w:pPr>
          <w:hyperlink w:anchor="__RefHeading___Toc1961039_653776707">
            <w:r>
              <w:rPr>
                <w:webHidden/>
                <w:rStyle w:val="IndexLink"/>
              </w:rPr>
              <w:t>29</w:t>
            </w:r>
            <w:r>
              <w:rPr>
                <w:rStyle w:val="IndexLink"/>
                <w:rtl w:val="true"/>
              </w:rPr>
              <w:t xml:space="preserve"> - </w:t>
            </w:r>
            <w:r>
              <w:rPr>
                <w:rStyle w:val="IndexLink"/>
                <w:rtl w:val="true"/>
              </w:rPr>
              <w:t>الشيخ صالح الحسيني</w:t>
            </w:r>
            <w:r>
              <w:rPr>
                <w:rStyle w:val="IndexLink"/>
                <w:rtl w:val="true"/>
              </w:rPr>
              <w:tab/>
            </w:r>
            <w:r>
              <w:rPr>
                <w:rStyle w:val="IndexLink"/>
              </w:rPr>
              <w:t>324</w:t>
            </w:r>
          </w:hyperlink>
        </w:p>
        <w:p>
          <w:pPr>
            <w:pStyle w:val="Contents5"/>
            <w:tabs>
              <w:tab w:val="clear" w:pos="7892"/>
              <w:tab w:val="right" w:pos="9026" w:leader="dot"/>
            </w:tabs>
            <w:rPr/>
          </w:pPr>
          <w:hyperlink w:anchor="__RefHeading___Toc1961041_653776707">
            <w:r>
              <w:rPr>
                <w:webHidden/>
                <w:rStyle w:val="IndexLink"/>
              </w:rPr>
              <w:t>30</w:t>
            </w:r>
            <w:r>
              <w:rPr>
                <w:rStyle w:val="IndexLink"/>
                <w:rtl w:val="true"/>
              </w:rPr>
              <w:t xml:space="preserve"> - </w:t>
            </w:r>
            <w:r>
              <w:rPr>
                <w:rStyle w:val="IndexLink"/>
                <w:rtl w:val="true"/>
              </w:rPr>
              <w:t>عبد الصمد الهمداني</w:t>
            </w:r>
            <w:r>
              <w:rPr>
                <w:rStyle w:val="IndexLink"/>
                <w:rtl w:val="true"/>
              </w:rPr>
              <w:tab/>
            </w:r>
            <w:r>
              <w:rPr>
                <w:rStyle w:val="IndexLink"/>
              </w:rPr>
              <w:t>324</w:t>
            </w:r>
          </w:hyperlink>
        </w:p>
        <w:p>
          <w:pPr>
            <w:pStyle w:val="Contents5"/>
            <w:tabs>
              <w:tab w:val="clear" w:pos="7892"/>
              <w:tab w:val="right" w:pos="9026" w:leader="dot"/>
            </w:tabs>
            <w:rPr/>
          </w:pPr>
          <w:hyperlink w:anchor="__RefHeading___Toc1961043_653776707">
            <w:r>
              <w:rPr>
                <w:webHidden/>
                <w:rStyle w:val="IndexLink"/>
              </w:rPr>
              <w:t>31</w:t>
            </w:r>
            <w:r>
              <w:rPr>
                <w:rStyle w:val="IndexLink"/>
                <w:rtl w:val="true"/>
              </w:rPr>
              <w:t xml:space="preserve"> - </w:t>
            </w:r>
            <w:r>
              <w:rPr>
                <w:rStyle w:val="IndexLink"/>
                <w:rtl w:val="true"/>
              </w:rPr>
              <w:t>الميرزا محمد باقر الشيرازي</w:t>
            </w:r>
            <w:r>
              <w:rPr>
                <w:rStyle w:val="IndexLink"/>
                <w:rtl w:val="true"/>
              </w:rPr>
              <w:tab/>
            </w:r>
            <w:r>
              <w:rPr>
                <w:rStyle w:val="IndexLink"/>
              </w:rPr>
              <w:t>325</w:t>
            </w:r>
          </w:hyperlink>
        </w:p>
        <w:p>
          <w:pPr>
            <w:pStyle w:val="Contents5"/>
            <w:tabs>
              <w:tab w:val="clear" w:pos="7892"/>
              <w:tab w:val="right" w:pos="9026" w:leader="dot"/>
            </w:tabs>
            <w:rPr/>
          </w:pPr>
          <w:hyperlink w:anchor="__RefHeading___Toc1961045_653776707">
            <w:r>
              <w:rPr>
                <w:webHidden/>
                <w:rStyle w:val="IndexLink"/>
              </w:rPr>
              <w:t>32</w:t>
            </w:r>
            <w:r>
              <w:rPr>
                <w:rStyle w:val="IndexLink"/>
                <w:rtl w:val="true"/>
              </w:rPr>
              <w:t xml:space="preserve"> - </w:t>
            </w:r>
            <w:r>
              <w:rPr>
                <w:rStyle w:val="IndexLink"/>
                <w:rtl w:val="true"/>
              </w:rPr>
              <w:t>الشيخ فضل الله النوري</w:t>
            </w:r>
            <w:r>
              <w:rPr>
                <w:rStyle w:val="IndexLink"/>
                <w:rtl w:val="true"/>
              </w:rPr>
              <w:t>:</w:t>
              <w:tab/>
            </w:r>
            <w:r>
              <w:rPr>
                <w:rStyle w:val="IndexLink"/>
              </w:rPr>
              <w:t>325</w:t>
            </w:r>
          </w:hyperlink>
        </w:p>
        <w:p>
          <w:pPr>
            <w:pStyle w:val="Contents5"/>
            <w:tabs>
              <w:tab w:val="clear" w:pos="7892"/>
              <w:tab w:val="right" w:pos="9026" w:leader="dot"/>
            </w:tabs>
            <w:rPr/>
          </w:pPr>
          <w:hyperlink w:anchor="__RefHeading___Toc1961047_653776707">
            <w:r>
              <w:rPr>
                <w:webHidden/>
                <w:rStyle w:val="IndexLink"/>
              </w:rPr>
              <w:t>33</w:t>
            </w:r>
            <w:r>
              <w:rPr>
                <w:rStyle w:val="IndexLink"/>
                <w:rtl w:val="true"/>
              </w:rPr>
              <w:t xml:space="preserve"> - </w:t>
            </w:r>
            <w:r>
              <w:rPr>
                <w:rStyle w:val="IndexLink"/>
                <w:rtl w:val="true"/>
              </w:rPr>
              <w:t>المجدد الكبير</w:t>
            </w:r>
            <w:r>
              <w:rPr>
                <w:rStyle w:val="IndexLink"/>
                <w:rtl w:val="true"/>
              </w:rPr>
              <w:tab/>
            </w:r>
            <w:r>
              <w:rPr>
                <w:rStyle w:val="IndexLink"/>
              </w:rPr>
              <w:t>325</w:t>
            </w:r>
          </w:hyperlink>
        </w:p>
        <w:p>
          <w:pPr>
            <w:pStyle w:val="Contents5"/>
            <w:tabs>
              <w:tab w:val="clear" w:pos="7892"/>
              <w:tab w:val="right" w:pos="9026" w:leader="dot"/>
            </w:tabs>
            <w:rPr/>
          </w:pPr>
          <w:hyperlink w:anchor="__RefHeading___Toc1961049_653776707">
            <w:r>
              <w:rPr>
                <w:webHidden/>
                <w:rStyle w:val="IndexLink"/>
              </w:rPr>
              <w:t>34</w:t>
            </w:r>
            <w:r>
              <w:rPr>
                <w:rStyle w:val="IndexLink"/>
                <w:rtl w:val="true"/>
              </w:rPr>
              <w:t xml:space="preserve"> - </w:t>
            </w:r>
            <w:r>
              <w:rPr>
                <w:rStyle w:val="IndexLink"/>
                <w:rtl w:val="true"/>
              </w:rPr>
              <w:t>الآخوند الخراساني</w:t>
            </w:r>
            <w:r>
              <w:rPr>
                <w:rStyle w:val="IndexLink"/>
                <w:rtl w:val="true"/>
              </w:rPr>
              <w:tab/>
            </w:r>
            <w:r>
              <w:rPr>
                <w:rStyle w:val="IndexLink"/>
              </w:rPr>
              <w:t>325</w:t>
            </w:r>
          </w:hyperlink>
        </w:p>
        <w:p>
          <w:pPr>
            <w:pStyle w:val="Contents5"/>
            <w:tabs>
              <w:tab w:val="clear" w:pos="7892"/>
              <w:tab w:val="right" w:pos="9026" w:leader="dot"/>
            </w:tabs>
            <w:rPr/>
          </w:pPr>
          <w:hyperlink w:anchor="__RefHeading___Toc1961051_653776707">
            <w:r>
              <w:rPr>
                <w:webHidden/>
                <w:rStyle w:val="IndexLink"/>
              </w:rPr>
              <w:t>35</w:t>
            </w:r>
            <w:r>
              <w:rPr>
                <w:rStyle w:val="IndexLink"/>
                <w:rtl w:val="true"/>
              </w:rPr>
              <w:t xml:space="preserve"> - </w:t>
            </w:r>
            <w:r>
              <w:rPr>
                <w:rStyle w:val="IndexLink"/>
                <w:rtl w:val="true"/>
              </w:rPr>
              <w:t>الشيخ محمد تقي الشيرازي</w:t>
            </w:r>
            <w:r>
              <w:rPr>
                <w:rStyle w:val="IndexLink"/>
                <w:rtl w:val="true"/>
              </w:rPr>
              <w:tab/>
            </w:r>
            <w:r>
              <w:rPr>
                <w:rStyle w:val="IndexLink"/>
              </w:rPr>
              <w:t>326</w:t>
            </w:r>
          </w:hyperlink>
        </w:p>
        <w:p>
          <w:pPr>
            <w:pStyle w:val="Contents4"/>
            <w:tabs>
              <w:tab w:val="clear" w:pos="8176"/>
              <w:tab w:val="right" w:pos="9026" w:leader="dot"/>
            </w:tabs>
            <w:rPr/>
          </w:pPr>
          <w:hyperlink w:anchor="__RefHeading___Toc1961053_653776707">
            <w:r>
              <w:rPr>
                <w:webHidden/>
                <w:rStyle w:val="IndexLink"/>
                <w:rtl w:val="true"/>
              </w:rPr>
              <w:t>علماء مجاهدون</w:t>
            </w:r>
            <w:r>
              <w:rPr>
                <w:rStyle w:val="IndexLink"/>
                <w:rtl w:val="true"/>
              </w:rPr>
              <w:tab/>
            </w:r>
            <w:r>
              <w:rPr>
                <w:rStyle w:val="IndexLink"/>
              </w:rPr>
              <w:t>326</w:t>
            </w:r>
          </w:hyperlink>
        </w:p>
        <w:p>
          <w:pPr>
            <w:pStyle w:val="Contents4"/>
            <w:tabs>
              <w:tab w:val="clear" w:pos="8176"/>
              <w:tab w:val="right" w:pos="9026" w:leader="dot"/>
            </w:tabs>
            <w:rPr/>
          </w:pPr>
          <w:hyperlink w:anchor="__RefHeading___Toc1961055_653776707">
            <w:r>
              <w:rPr>
                <w:webHidden/>
                <w:rStyle w:val="IndexLink"/>
                <w:rtl w:val="true"/>
              </w:rPr>
              <w:t>ثاني عشر</w:t>
            </w:r>
            <w:r>
              <w:rPr>
                <w:rStyle w:val="IndexLink"/>
                <w:rtl w:val="true"/>
              </w:rPr>
              <w:t xml:space="preserve">: </w:t>
            </w:r>
            <w:r>
              <w:rPr>
                <w:rStyle w:val="IndexLink"/>
                <w:rtl w:val="true"/>
              </w:rPr>
              <w:t>التجارب الفاشلة</w:t>
            </w:r>
            <w:r>
              <w:rPr>
                <w:rStyle w:val="IndexLink"/>
                <w:rtl w:val="true"/>
              </w:rPr>
              <w:tab/>
            </w:r>
            <w:r>
              <w:rPr>
                <w:rStyle w:val="IndexLink"/>
              </w:rPr>
              <w:t>327</w:t>
            </w:r>
          </w:hyperlink>
        </w:p>
        <w:p>
          <w:pPr>
            <w:pStyle w:val="Contents4"/>
            <w:tabs>
              <w:tab w:val="clear" w:pos="8176"/>
              <w:tab w:val="right" w:pos="9026" w:leader="dot"/>
            </w:tabs>
            <w:rPr/>
          </w:pPr>
          <w:hyperlink w:anchor="__RefHeading___Toc1961057_653776707">
            <w:r>
              <w:rPr>
                <w:webHidden/>
                <w:rStyle w:val="IndexLink"/>
                <w:rtl w:val="true"/>
              </w:rPr>
              <w:t>الأحزاب بين السلب والإيجاب</w:t>
            </w:r>
            <w:r>
              <w:rPr>
                <w:rStyle w:val="IndexLink"/>
                <w:rtl w:val="true"/>
              </w:rPr>
              <w:tab/>
            </w:r>
            <w:r>
              <w:rPr>
                <w:rStyle w:val="IndexLink"/>
              </w:rPr>
              <w:t>328</w:t>
            </w:r>
          </w:hyperlink>
        </w:p>
        <w:p>
          <w:pPr>
            <w:pStyle w:val="Contents2"/>
            <w:tabs>
              <w:tab w:val="clear" w:pos="8743"/>
              <w:tab w:val="right" w:pos="9026" w:leader="dot"/>
            </w:tabs>
            <w:rPr/>
          </w:pPr>
          <w:hyperlink w:anchor="__RefHeading___Toc1961059_653776707">
            <w:r>
              <w:rPr>
                <w:webHidden/>
                <w:rStyle w:val="IndexLink"/>
                <w:rtl w:val="true"/>
              </w:rPr>
              <w:t>الباب الثاني</w:t>
            </w:r>
            <w:r>
              <w:rPr>
                <w:rStyle w:val="IndexLink"/>
                <w:rtl w:val="true"/>
              </w:rPr>
              <w:t xml:space="preserve">: </w:t>
            </w:r>
            <w:r>
              <w:rPr>
                <w:rStyle w:val="IndexLink"/>
                <w:rtl w:val="true"/>
              </w:rPr>
              <w:t>البديل الحضاري</w:t>
            </w:r>
            <w:r>
              <w:rPr>
                <w:rStyle w:val="IndexLink"/>
                <w:rtl w:val="true"/>
              </w:rPr>
              <w:tab/>
            </w:r>
            <w:r>
              <w:rPr>
                <w:rStyle w:val="IndexLink"/>
              </w:rPr>
              <w:t>330</w:t>
            </w:r>
          </w:hyperlink>
        </w:p>
        <w:p>
          <w:pPr>
            <w:pStyle w:val="Contents3"/>
            <w:tabs>
              <w:tab w:val="clear" w:pos="8459"/>
              <w:tab w:val="right" w:pos="9026" w:leader="dot"/>
            </w:tabs>
            <w:rPr/>
          </w:pPr>
          <w:hyperlink w:anchor="__RefHeading___Toc1961061_653776707">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1961063_653776707">
            <w:r>
              <w:rPr>
                <w:webHidden/>
                <w:rStyle w:val="IndexLink"/>
                <w:rtl w:val="true"/>
              </w:rPr>
              <w:t>الفصل الأول</w:t>
            </w:r>
            <w:r>
              <w:rPr>
                <w:rStyle w:val="IndexLink"/>
                <w:rtl w:val="true"/>
              </w:rPr>
              <w:t xml:space="preserve">: </w:t>
            </w:r>
            <w:r>
              <w:rPr>
                <w:rStyle w:val="IndexLink"/>
                <w:rtl w:val="true"/>
              </w:rPr>
              <w:t xml:space="preserve">الرسول الأكرم </w:t>
            </w:r>
            <w:r>
              <w:rPr>
                <w:rStyle w:val="IndexLink"/>
                <w:rtl w:val="true"/>
              </w:rPr>
              <w:t>(</w:t>
            </w:r>
            <w:r>
              <w:rPr>
                <w:rStyle w:val="IndexLink"/>
                <w:rtl w:val="true"/>
              </w:rPr>
              <w:t>صلی الله عليه وآله وسلم</w:t>
            </w:r>
            <w:r>
              <w:rPr>
                <w:rStyle w:val="IndexLink"/>
                <w:rtl w:val="true"/>
              </w:rPr>
              <w:t xml:space="preserve">) .. </w:t>
            </w:r>
            <w:r>
              <w:rPr>
                <w:rStyle w:val="IndexLink"/>
                <w:rtl w:val="true"/>
              </w:rPr>
              <w:t>النموذج الأمثل</w:t>
            </w:r>
            <w:r>
              <w:rPr>
                <w:rStyle w:val="IndexLink"/>
                <w:rtl w:val="true"/>
              </w:rPr>
              <w:tab/>
            </w:r>
            <w:r>
              <w:rPr>
                <w:rStyle w:val="IndexLink"/>
              </w:rPr>
              <w:t>332</w:t>
            </w:r>
          </w:hyperlink>
        </w:p>
        <w:p>
          <w:pPr>
            <w:pStyle w:val="Contents4"/>
            <w:tabs>
              <w:tab w:val="clear" w:pos="8176"/>
              <w:tab w:val="right" w:pos="9026" w:leader="dot"/>
            </w:tabs>
            <w:rPr/>
          </w:pPr>
          <w:hyperlink w:anchor="__RefHeading___Toc1961065_653776707">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1961067_653776707">
            <w:r>
              <w:rPr>
                <w:webHidden/>
                <w:rStyle w:val="IndexLink"/>
                <w:rtl w:val="true"/>
              </w:rPr>
              <w:t>أولاً</w:t>
            </w:r>
            <w:r>
              <w:rPr>
                <w:rStyle w:val="IndexLink"/>
                <w:rtl w:val="true"/>
              </w:rPr>
              <w:t xml:space="preserve">: </w:t>
            </w:r>
            <w:r>
              <w:rPr>
                <w:rStyle w:val="IndexLink"/>
                <w:rtl w:val="true"/>
              </w:rPr>
              <w:t>دماثة الخُلق</w:t>
            </w:r>
            <w:r>
              <w:rPr>
                <w:rStyle w:val="IndexLink"/>
                <w:rtl w:val="true"/>
              </w:rPr>
              <w:tab/>
            </w:r>
            <w:r>
              <w:rPr>
                <w:rStyle w:val="IndexLink"/>
              </w:rPr>
              <w:t>332</w:t>
            </w:r>
          </w:hyperlink>
        </w:p>
        <w:p>
          <w:pPr>
            <w:pStyle w:val="Contents4"/>
            <w:tabs>
              <w:tab w:val="clear" w:pos="8176"/>
              <w:tab w:val="right" w:pos="9026" w:leader="dot"/>
            </w:tabs>
            <w:rPr/>
          </w:pPr>
          <w:hyperlink w:anchor="__RefHeading___Toc1961069_653776707">
            <w:r>
              <w:rPr>
                <w:webHidden/>
                <w:rStyle w:val="IndexLink"/>
                <w:rtl w:val="true"/>
              </w:rPr>
              <w:t>البشاشة واللطافة</w:t>
            </w:r>
            <w:r>
              <w:rPr>
                <w:rStyle w:val="IndexLink"/>
                <w:rtl w:val="true"/>
              </w:rPr>
              <w:tab/>
            </w:r>
            <w:r>
              <w:rPr>
                <w:rStyle w:val="IndexLink"/>
              </w:rPr>
              <w:t>336</w:t>
            </w:r>
          </w:hyperlink>
        </w:p>
        <w:p>
          <w:pPr>
            <w:pStyle w:val="Contents4"/>
            <w:tabs>
              <w:tab w:val="clear" w:pos="8176"/>
              <w:tab w:val="right" w:pos="9026" w:leader="dot"/>
            </w:tabs>
            <w:rPr/>
          </w:pPr>
          <w:hyperlink w:anchor="__RefHeading___Toc1961071_653776707">
            <w:r>
              <w:rPr>
                <w:webHidden/>
                <w:rStyle w:val="IndexLink"/>
                <w:rtl w:val="true"/>
              </w:rPr>
              <w:t>يعمل أجيراً وزارعاً وراعياً</w:t>
            </w:r>
            <w:r>
              <w:rPr>
                <w:rStyle w:val="IndexLink"/>
                <w:rtl w:val="true"/>
              </w:rPr>
              <w:tab/>
            </w:r>
            <w:r>
              <w:rPr>
                <w:rStyle w:val="IndexLink"/>
              </w:rPr>
              <w:t>340</w:t>
            </w:r>
          </w:hyperlink>
        </w:p>
        <w:p>
          <w:pPr>
            <w:pStyle w:val="Contents4"/>
            <w:tabs>
              <w:tab w:val="clear" w:pos="8176"/>
              <w:tab w:val="right" w:pos="9026" w:leader="dot"/>
            </w:tabs>
            <w:rPr/>
          </w:pPr>
          <w:hyperlink w:anchor="__RefHeading___Toc1961073_653776707">
            <w:r>
              <w:rPr>
                <w:webHidden/>
                <w:rStyle w:val="IndexLink"/>
                <w:rtl w:val="true"/>
              </w:rPr>
              <w:t>حسن العهد</w:t>
            </w:r>
            <w:r>
              <w:rPr>
                <w:rStyle w:val="IndexLink"/>
                <w:rtl w:val="true"/>
              </w:rPr>
              <w:tab/>
            </w:r>
            <w:r>
              <w:rPr>
                <w:rStyle w:val="IndexLink"/>
              </w:rPr>
              <w:t>341</w:t>
            </w:r>
          </w:hyperlink>
        </w:p>
        <w:p>
          <w:pPr>
            <w:pStyle w:val="Contents4"/>
            <w:tabs>
              <w:tab w:val="clear" w:pos="8176"/>
              <w:tab w:val="right" w:pos="9026" w:leader="dot"/>
            </w:tabs>
            <w:rPr/>
          </w:pPr>
          <w:hyperlink w:anchor="__RefHeading___Toc1961075_653776707">
            <w:r>
              <w:rPr>
                <w:webHidden/>
                <w:rStyle w:val="IndexLink"/>
                <w:rtl w:val="true"/>
              </w:rPr>
              <w:t>كرمه وتيسيره الأمور للناس</w:t>
            </w:r>
            <w:r>
              <w:rPr>
                <w:rStyle w:val="IndexLink"/>
                <w:rtl w:val="true"/>
              </w:rPr>
              <w:tab/>
            </w:r>
            <w:r>
              <w:rPr>
                <w:rStyle w:val="IndexLink"/>
              </w:rPr>
              <w:t>341</w:t>
            </w:r>
          </w:hyperlink>
        </w:p>
        <w:p>
          <w:pPr>
            <w:pStyle w:val="Contents4"/>
            <w:tabs>
              <w:tab w:val="clear" w:pos="8176"/>
              <w:tab w:val="right" w:pos="9026" w:leader="dot"/>
            </w:tabs>
            <w:rPr/>
          </w:pPr>
          <w:hyperlink w:anchor="__RefHeading___Toc1961077_653776707">
            <w:r>
              <w:rPr>
                <w:webHidden/>
                <w:rStyle w:val="IndexLink"/>
                <w:rtl w:val="true"/>
              </w:rPr>
              <w:t>عبادته وتعاهده لعبادة أصحابه</w:t>
            </w:r>
            <w:r>
              <w:rPr>
                <w:rStyle w:val="IndexLink"/>
                <w:rtl w:val="true"/>
              </w:rPr>
              <w:tab/>
            </w:r>
            <w:r>
              <w:rPr>
                <w:rStyle w:val="IndexLink"/>
              </w:rPr>
              <w:t>343</w:t>
            </w:r>
          </w:hyperlink>
        </w:p>
        <w:p>
          <w:pPr>
            <w:pStyle w:val="Contents4"/>
            <w:tabs>
              <w:tab w:val="clear" w:pos="8176"/>
              <w:tab w:val="right" w:pos="9026" w:leader="dot"/>
            </w:tabs>
            <w:rPr/>
          </w:pPr>
          <w:hyperlink w:anchor="__RefHeading___Toc1961079_653776707">
            <w:r>
              <w:rPr>
                <w:webHidden/>
                <w:rStyle w:val="IndexLink"/>
                <w:rtl w:val="true"/>
              </w:rPr>
              <w:t xml:space="preserve">ثانياً </w:t>
            </w:r>
            <w:r>
              <w:rPr>
                <w:rStyle w:val="IndexLink"/>
                <w:rtl w:val="true"/>
              </w:rPr>
              <w:t xml:space="preserve">: </w:t>
            </w:r>
            <w:r>
              <w:rPr>
                <w:rStyle w:val="IndexLink"/>
                <w:rtl w:val="true"/>
              </w:rPr>
              <w:t>القيادة الرشيدة المتواضعة</w:t>
            </w:r>
            <w:r>
              <w:rPr>
                <w:rStyle w:val="IndexLink"/>
                <w:rtl w:val="true"/>
              </w:rPr>
              <w:tab/>
            </w:r>
            <w:r>
              <w:rPr>
                <w:rStyle w:val="IndexLink"/>
              </w:rPr>
              <w:t>344</w:t>
            </w:r>
          </w:hyperlink>
        </w:p>
        <w:p>
          <w:pPr>
            <w:pStyle w:val="Contents4"/>
            <w:tabs>
              <w:tab w:val="clear" w:pos="8176"/>
              <w:tab w:val="right" w:pos="9026" w:leader="dot"/>
            </w:tabs>
            <w:rPr/>
          </w:pPr>
          <w:hyperlink w:anchor="__RefHeading___Toc1961081_653776707">
            <w:r>
              <w:rPr>
                <w:webHidden/>
                <w:rStyle w:val="IndexLink"/>
                <w:rtl w:val="true"/>
              </w:rPr>
              <w:t xml:space="preserve">جوانب من حياته </w:t>
            </w:r>
            <w:r>
              <w:rPr>
                <w:rStyle w:val="IndexLink"/>
                <w:rtl w:val="true"/>
              </w:rPr>
              <w:t>(</w:t>
            </w:r>
            <w:r>
              <w:rPr>
                <w:rStyle w:val="IndexLink"/>
                <w:rtl w:val="true"/>
              </w:rPr>
              <w:t>صلّى الله عليه وآله</w:t>
            </w:r>
            <w:r>
              <w:rPr>
                <w:rStyle w:val="IndexLink"/>
                <w:rtl w:val="true"/>
              </w:rPr>
              <w:t>)</w:t>
              <w:tab/>
            </w:r>
            <w:r>
              <w:rPr>
                <w:rStyle w:val="IndexLink"/>
              </w:rPr>
              <w:t>349</w:t>
            </w:r>
          </w:hyperlink>
        </w:p>
        <w:p>
          <w:pPr>
            <w:pStyle w:val="Contents4"/>
            <w:tabs>
              <w:tab w:val="clear" w:pos="8176"/>
              <w:tab w:val="right" w:pos="9026" w:leader="dot"/>
            </w:tabs>
            <w:rPr/>
          </w:pPr>
          <w:hyperlink w:anchor="__RefHeading___Toc1961083_653776707">
            <w:r>
              <w:rPr>
                <w:webHidden/>
                <w:rStyle w:val="IndexLink"/>
                <w:rtl w:val="true"/>
              </w:rPr>
              <w:t>حقوق الحيوان</w:t>
            </w:r>
            <w:r>
              <w:rPr>
                <w:rStyle w:val="IndexLink"/>
                <w:rtl w:val="true"/>
              </w:rPr>
              <w:tab/>
            </w:r>
            <w:r>
              <w:rPr>
                <w:rStyle w:val="IndexLink"/>
              </w:rPr>
              <w:t>354</w:t>
            </w:r>
          </w:hyperlink>
        </w:p>
        <w:p>
          <w:pPr>
            <w:pStyle w:val="Contents4"/>
            <w:tabs>
              <w:tab w:val="clear" w:pos="8176"/>
              <w:tab w:val="right" w:pos="9026" w:leader="dot"/>
            </w:tabs>
            <w:rPr/>
          </w:pPr>
          <w:hyperlink w:anchor="__RefHeading___Toc1961085_653776707">
            <w:r>
              <w:rPr>
                <w:webHidden/>
                <w:rStyle w:val="IndexLink"/>
                <w:rtl w:val="true"/>
              </w:rPr>
              <w:t>قضايا اجتماعية</w:t>
            </w:r>
            <w:r>
              <w:rPr>
                <w:rStyle w:val="IndexLink"/>
                <w:rtl w:val="true"/>
              </w:rPr>
              <w:tab/>
            </w:r>
            <w:r>
              <w:rPr>
                <w:rStyle w:val="IndexLink"/>
              </w:rPr>
              <w:t>354</w:t>
            </w:r>
          </w:hyperlink>
        </w:p>
        <w:p>
          <w:pPr>
            <w:pStyle w:val="Contents4"/>
            <w:tabs>
              <w:tab w:val="clear" w:pos="8176"/>
              <w:tab w:val="right" w:pos="9026" w:leader="dot"/>
            </w:tabs>
            <w:rPr/>
          </w:pPr>
          <w:hyperlink w:anchor="__RefHeading___Toc1961087_653776707">
            <w:r>
              <w:rPr>
                <w:webHidden/>
                <w:rStyle w:val="IndexLink"/>
                <w:rtl w:val="true"/>
              </w:rPr>
              <w:t>العفو العام</w:t>
            </w:r>
            <w:r>
              <w:rPr>
                <w:rStyle w:val="IndexLink"/>
                <w:rtl w:val="true"/>
              </w:rPr>
              <w:tab/>
            </w:r>
            <w:r>
              <w:rPr>
                <w:rStyle w:val="IndexLink"/>
              </w:rPr>
              <w:t>356</w:t>
            </w:r>
          </w:hyperlink>
        </w:p>
        <w:p>
          <w:pPr>
            <w:pStyle w:val="Contents3"/>
            <w:tabs>
              <w:tab w:val="clear" w:pos="8459"/>
              <w:tab w:val="right" w:pos="9026" w:leader="dot"/>
            </w:tabs>
            <w:rPr/>
          </w:pPr>
          <w:hyperlink w:anchor="__RefHeading___Toc1961089_653776707">
            <w:r>
              <w:rPr>
                <w:webHidden/>
                <w:rStyle w:val="IndexLink"/>
                <w:rtl w:val="true"/>
              </w:rPr>
              <w:t>الفصل الثاني</w:t>
            </w:r>
            <w:r>
              <w:rPr>
                <w:rStyle w:val="IndexLink"/>
                <w:rtl w:val="true"/>
              </w:rPr>
              <w:t xml:space="preserve">: </w:t>
            </w:r>
            <w:r>
              <w:rPr>
                <w:rStyle w:val="IndexLink"/>
                <w:rtl w:val="true"/>
              </w:rPr>
              <w:t>الإيمان</w:t>
            </w:r>
            <w:r>
              <w:rPr>
                <w:rStyle w:val="IndexLink"/>
                <w:rtl w:val="true"/>
              </w:rPr>
              <w:tab/>
            </w:r>
            <w:r>
              <w:rPr>
                <w:rStyle w:val="IndexLink"/>
              </w:rPr>
              <w:t>358</w:t>
            </w:r>
          </w:hyperlink>
        </w:p>
        <w:p>
          <w:pPr>
            <w:pStyle w:val="Contents4"/>
            <w:tabs>
              <w:tab w:val="clear" w:pos="8176"/>
              <w:tab w:val="right" w:pos="9026" w:leader="dot"/>
            </w:tabs>
            <w:rPr/>
          </w:pPr>
          <w:hyperlink w:anchor="__RefHeading___Toc1961091_653776707">
            <w:r>
              <w:rPr>
                <w:webHidden/>
                <w:rStyle w:val="IndexLink"/>
                <w:rtl w:val="true"/>
              </w:rPr>
              <w:t>أولاً</w:t>
            </w:r>
            <w:r>
              <w:rPr>
                <w:rStyle w:val="IndexLink"/>
                <w:rtl w:val="true"/>
              </w:rPr>
              <w:t xml:space="preserve">: </w:t>
            </w:r>
            <w:r>
              <w:rPr>
                <w:rStyle w:val="IndexLink"/>
                <w:rtl w:val="true"/>
              </w:rPr>
              <w:t>تشييد الحضارة وتكريس الأخلاق</w:t>
            </w:r>
            <w:r>
              <w:rPr>
                <w:rStyle w:val="IndexLink"/>
                <w:rtl w:val="true"/>
              </w:rPr>
              <w:tab/>
            </w:r>
            <w:r>
              <w:rPr>
                <w:rStyle w:val="IndexLink"/>
              </w:rPr>
              <w:t>358</w:t>
            </w:r>
          </w:hyperlink>
        </w:p>
        <w:p>
          <w:pPr>
            <w:pStyle w:val="Contents5"/>
            <w:tabs>
              <w:tab w:val="clear" w:pos="7892"/>
              <w:tab w:val="right" w:pos="9026" w:leader="dot"/>
            </w:tabs>
            <w:rPr/>
          </w:pPr>
          <w:hyperlink w:anchor="__RefHeading___Toc1961093_653776707">
            <w:r>
              <w:rPr>
                <w:webHidden/>
                <w:rStyle w:val="IndexLink"/>
              </w:rPr>
              <w:t>1</w:t>
            </w:r>
            <w:r>
              <w:rPr>
                <w:rStyle w:val="IndexLink"/>
                <w:rtl w:val="true"/>
              </w:rPr>
              <w:t xml:space="preserve">: </w:t>
            </w:r>
            <w:r>
              <w:rPr>
                <w:rStyle w:val="IndexLink"/>
                <w:rtl w:val="true"/>
              </w:rPr>
              <w:t>القرآن الكريم؛ أساس الحضارة الإسلامية</w:t>
            </w:r>
            <w:r>
              <w:rPr>
                <w:rStyle w:val="IndexLink"/>
                <w:rtl w:val="true"/>
              </w:rPr>
              <w:tab/>
            </w:r>
            <w:r>
              <w:rPr>
                <w:rStyle w:val="IndexLink"/>
              </w:rPr>
              <w:t>358</w:t>
            </w:r>
          </w:hyperlink>
        </w:p>
        <w:p>
          <w:pPr>
            <w:pStyle w:val="Contents6"/>
            <w:tabs>
              <w:tab w:val="clear" w:pos="7609"/>
              <w:tab w:val="right" w:pos="9026" w:leader="dot"/>
            </w:tabs>
            <w:rPr/>
          </w:pPr>
          <w:hyperlink w:anchor="__RefHeading___Toc1961095_653776707">
            <w:r>
              <w:rPr>
                <w:webHidden/>
                <w:rStyle w:val="IndexLink"/>
                <w:rtl w:val="true"/>
              </w:rPr>
              <w:t>اشارة</w:t>
            </w:r>
            <w:r>
              <w:rPr>
                <w:rStyle w:val="IndexLink"/>
                <w:rtl w:val="true"/>
              </w:rPr>
              <w:tab/>
            </w:r>
            <w:r>
              <w:rPr>
                <w:rStyle w:val="IndexLink"/>
              </w:rPr>
              <w:t>358</w:t>
            </w:r>
          </w:hyperlink>
        </w:p>
        <w:p>
          <w:pPr>
            <w:pStyle w:val="Contents6"/>
            <w:tabs>
              <w:tab w:val="clear" w:pos="7609"/>
              <w:tab w:val="right" w:pos="9026" w:leader="dot"/>
            </w:tabs>
            <w:rPr/>
          </w:pPr>
          <w:hyperlink w:anchor="__RefHeading___Toc1961097_653776707">
            <w:r>
              <w:rPr>
                <w:webHidden/>
                <w:rStyle w:val="IndexLink"/>
                <w:rtl w:val="true"/>
              </w:rPr>
              <w:t>القرآن الكريم في الأحاديث النبوية</w:t>
            </w:r>
            <w:r>
              <w:rPr>
                <w:rStyle w:val="IndexLink"/>
                <w:rtl w:val="true"/>
              </w:rPr>
              <w:tab/>
            </w:r>
            <w:r>
              <w:rPr>
                <w:rStyle w:val="IndexLink"/>
              </w:rPr>
              <w:t>358</w:t>
            </w:r>
          </w:hyperlink>
        </w:p>
        <w:p>
          <w:pPr>
            <w:pStyle w:val="Contents6"/>
            <w:tabs>
              <w:tab w:val="clear" w:pos="7609"/>
              <w:tab w:val="right" w:pos="9026" w:leader="dot"/>
            </w:tabs>
            <w:rPr/>
          </w:pPr>
          <w:hyperlink w:anchor="__RefHeading___Toc1961099_653776707">
            <w:r>
              <w:rPr>
                <w:webHidden/>
                <w:rStyle w:val="IndexLink"/>
                <w:rtl w:val="true"/>
              </w:rPr>
              <w:t>علماء الغرب</w:t>
            </w:r>
            <w:r>
              <w:rPr>
                <w:rStyle w:val="IndexLink"/>
                <w:rtl w:val="true"/>
              </w:rPr>
              <w:t xml:space="preserve">.. </w:t>
            </w:r>
            <w:r>
              <w:rPr>
                <w:rStyle w:val="IndexLink"/>
                <w:rtl w:val="true"/>
              </w:rPr>
              <w:t>يعترفون</w:t>
            </w:r>
            <w:r>
              <w:rPr>
                <w:rStyle w:val="IndexLink"/>
                <w:rtl w:val="true"/>
              </w:rPr>
              <w:tab/>
            </w:r>
            <w:r>
              <w:rPr>
                <w:rStyle w:val="IndexLink"/>
              </w:rPr>
              <w:t>363</w:t>
            </w:r>
          </w:hyperlink>
        </w:p>
        <w:p>
          <w:pPr>
            <w:pStyle w:val="Contents6"/>
            <w:tabs>
              <w:tab w:val="clear" w:pos="7609"/>
              <w:tab w:val="right" w:pos="9026" w:leader="dot"/>
            </w:tabs>
            <w:rPr/>
          </w:pPr>
          <w:hyperlink w:anchor="__RefHeading___Toc1961101_653776707">
            <w:r>
              <w:rPr>
                <w:webHidden/>
                <w:rStyle w:val="IndexLink"/>
                <w:rtl w:val="true"/>
              </w:rPr>
              <w:t>المسلمون، آباء العلم الحديث</w:t>
            </w:r>
            <w:r>
              <w:rPr>
                <w:rStyle w:val="IndexLink"/>
                <w:rtl w:val="true"/>
              </w:rPr>
              <w:tab/>
            </w:r>
            <w:r>
              <w:rPr>
                <w:rStyle w:val="IndexLink"/>
              </w:rPr>
              <w:t>364</w:t>
            </w:r>
          </w:hyperlink>
        </w:p>
        <w:p>
          <w:pPr>
            <w:pStyle w:val="Contents6"/>
            <w:tabs>
              <w:tab w:val="clear" w:pos="7609"/>
              <w:tab w:val="right" w:pos="9026" w:leader="dot"/>
            </w:tabs>
            <w:rPr/>
          </w:pPr>
          <w:hyperlink w:anchor="__RefHeading___Toc1961103_653776707">
            <w:r>
              <w:rPr>
                <w:webHidden/>
                <w:rStyle w:val="IndexLink"/>
                <w:rtl w:val="true"/>
              </w:rPr>
              <w:t>نموذجان للتأثير القرآني</w:t>
            </w:r>
            <w:r>
              <w:rPr>
                <w:rStyle w:val="IndexLink"/>
                <w:rtl w:val="true"/>
              </w:rPr>
              <w:tab/>
            </w:r>
            <w:r>
              <w:rPr>
                <w:rStyle w:val="IndexLink"/>
              </w:rPr>
              <w:t>366</w:t>
            </w:r>
          </w:hyperlink>
        </w:p>
        <w:p>
          <w:pPr>
            <w:pStyle w:val="Contents6"/>
            <w:tabs>
              <w:tab w:val="clear" w:pos="7609"/>
              <w:tab w:val="right" w:pos="9026" w:leader="dot"/>
            </w:tabs>
            <w:rPr/>
          </w:pPr>
          <w:hyperlink w:anchor="__RefHeading___Toc1961105_653776707">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1961107_653776707">
            <w:r>
              <w:rPr>
                <w:webHidden/>
                <w:rStyle w:val="IndexLink"/>
                <w:rtl w:val="true"/>
              </w:rPr>
              <w:t>النموذج الأول</w:t>
            </w:r>
            <w:r>
              <w:rPr>
                <w:rStyle w:val="IndexLink"/>
                <w:rtl w:val="true"/>
              </w:rPr>
              <w:t>:</w:t>
              <w:tab/>
            </w:r>
            <w:r>
              <w:rPr>
                <w:rStyle w:val="IndexLink"/>
              </w:rPr>
              <w:t>366</w:t>
            </w:r>
          </w:hyperlink>
        </w:p>
        <w:p>
          <w:pPr>
            <w:pStyle w:val="Contents6"/>
            <w:tabs>
              <w:tab w:val="clear" w:pos="7609"/>
              <w:tab w:val="right" w:pos="9026" w:leader="dot"/>
            </w:tabs>
            <w:rPr/>
          </w:pPr>
          <w:hyperlink w:anchor="__RefHeading___Toc1961109_653776707">
            <w:r>
              <w:rPr>
                <w:webHidden/>
                <w:rStyle w:val="IndexLink"/>
                <w:rtl w:val="true"/>
              </w:rPr>
              <w:t>النموذج الثاني</w:t>
            </w:r>
            <w:r>
              <w:rPr>
                <w:rStyle w:val="IndexLink"/>
                <w:rtl w:val="true"/>
              </w:rPr>
              <w:t>:</w:t>
              <w:tab/>
            </w:r>
            <w:r>
              <w:rPr>
                <w:rStyle w:val="IndexLink"/>
              </w:rPr>
              <w:t>366</w:t>
            </w:r>
          </w:hyperlink>
        </w:p>
        <w:p>
          <w:pPr>
            <w:pStyle w:val="Contents5"/>
            <w:tabs>
              <w:tab w:val="clear" w:pos="7892"/>
              <w:tab w:val="right" w:pos="9026" w:leader="dot"/>
            </w:tabs>
            <w:rPr/>
          </w:pPr>
          <w:hyperlink w:anchor="__RefHeading___Toc1961111_653776707">
            <w:r>
              <w:rPr>
                <w:webHidden/>
                <w:rStyle w:val="IndexLink"/>
              </w:rPr>
              <w:t>2</w:t>
            </w:r>
            <w:r>
              <w:rPr>
                <w:rStyle w:val="IndexLink"/>
                <w:rtl w:val="true"/>
              </w:rPr>
              <w:t xml:space="preserve">: </w:t>
            </w:r>
            <w:r>
              <w:rPr>
                <w:rStyle w:val="IndexLink"/>
                <w:rtl w:val="true"/>
              </w:rPr>
              <w:t>السيرة المطهرة تدعونا الى الإيمان</w:t>
            </w:r>
            <w:r>
              <w:rPr>
                <w:rStyle w:val="IndexLink"/>
                <w:rtl w:val="true"/>
              </w:rPr>
              <w:tab/>
            </w:r>
            <w:r>
              <w:rPr>
                <w:rStyle w:val="IndexLink"/>
              </w:rPr>
              <w:t>367</w:t>
            </w:r>
          </w:hyperlink>
        </w:p>
        <w:p>
          <w:pPr>
            <w:pStyle w:val="Contents6"/>
            <w:tabs>
              <w:tab w:val="clear" w:pos="7609"/>
              <w:tab w:val="right" w:pos="9026" w:leader="dot"/>
            </w:tabs>
            <w:rPr/>
          </w:pPr>
          <w:hyperlink w:anchor="__RefHeading___Toc1961113_653776707">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1961115_653776707">
            <w:r>
              <w:rPr>
                <w:webHidden/>
                <w:rStyle w:val="IndexLink"/>
                <w:rtl w:val="true"/>
              </w:rPr>
              <w:t>الإيمان</w:t>
            </w:r>
            <w:r>
              <w:rPr>
                <w:rStyle w:val="IndexLink"/>
                <w:rtl w:val="true"/>
              </w:rPr>
              <w:t xml:space="preserve">: </w:t>
            </w:r>
            <w:r>
              <w:rPr>
                <w:rStyle w:val="IndexLink"/>
                <w:rtl w:val="true"/>
              </w:rPr>
              <w:t>صمّام أمان</w:t>
            </w:r>
            <w:r>
              <w:rPr>
                <w:rStyle w:val="IndexLink"/>
                <w:rtl w:val="true"/>
              </w:rPr>
              <w:tab/>
            </w:r>
            <w:r>
              <w:rPr>
                <w:rStyle w:val="IndexLink"/>
              </w:rPr>
              <w:t>375</w:t>
            </w:r>
          </w:hyperlink>
        </w:p>
        <w:p>
          <w:pPr>
            <w:pStyle w:val="Contents6"/>
            <w:tabs>
              <w:tab w:val="clear" w:pos="7609"/>
              <w:tab w:val="right" w:pos="9026" w:leader="dot"/>
            </w:tabs>
            <w:rPr/>
          </w:pPr>
          <w:hyperlink w:anchor="__RefHeading___Toc1961117_653776707">
            <w:r>
              <w:rPr>
                <w:webHidden/>
                <w:rStyle w:val="IndexLink"/>
                <w:rtl w:val="true"/>
              </w:rPr>
              <w:t>تحقق السعادة في ظل الإيمان</w:t>
            </w:r>
            <w:r>
              <w:rPr>
                <w:rStyle w:val="IndexLink"/>
                <w:rtl w:val="true"/>
              </w:rPr>
              <w:tab/>
            </w:r>
            <w:r>
              <w:rPr>
                <w:rStyle w:val="IndexLink"/>
              </w:rPr>
              <w:t>377</w:t>
            </w:r>
          </w:hyperlink>
        </w:p>
        <w:p>
          <w:pPr>
            <w:pStyle w:val="Contents5"/>
            <w:tabs>
              <w:tab w:val="clear" w:pos="7892"/>
              <w:tab w:val="right" w:pos="9026" w:leader="dot"/>
            </w:tabs>
            <w:rPr/>
          </w:pPr>
          <w:hyperlink w:anchor="__RefHeading___Toc1961119_653776707">
            <w:r>
              <w:rPr>
                <w:webHidden/>
                <w:rStyle w:val="IndexLink"/>
              </w:rPr>
              <w:t>3</w:t>
            </w:r>
            <w:r>
              <w:rPr>
                <w:rStyle w:val="IndexLink"/>
                <w:rtl w:val="true"/>
              </w:rPr>
              <w:t xml:space="preserve">: </w:t>
            </w:r>
            <w:r>
              <w:rPr>
                <w:rStyle w:val="IndexLink"/>
                <w:rtl w:val="true"/>
              </w:rPr>
              <w:t xml:space="preserve">بين حكم علي </w:t>
            </w:r>
            <w:r>
              <w:rPr>
                <w:rStyle w:val="IndexLink"/>
                <w:rtl w:val="true"/>
              </w:rPr>
              <w:t>(</w:t>
            </w:r>
            <w:r>
              <w:rPr>
                <w:rStyle w:val="IndexLink"/>
                <w:rtl w:val="true"/>
              </w:rPr>
              <w:t>عليه السلام</w:t>
            </w:r>
            <w:r>
              <w:rPr>
                <w:rStyle w:val="IndexLink"/>
                <w:rtl w:val="true"/>
              </w:rPr>
              <w:t xml:space="preserve">) </w:t>
            </w:r>
            <w:r>
              <w:rPr>
                <w:rStyle w:val="IndexLink"/>
                <w:rtl w:val="true"/>
              </w:rPr>
              <w:t>وحكم الحجاج</w:t>
            </w:r>
            <w:r>
              <w:rPr>
                <w:rStyle w:val="IndexLink"/>
                <w:rtl w:val="true"/>
              </w:rPr>
              <w:tab/>
            </w:r>
            <w:r>
              <w:rPr>
                <w:rStyle w:val="IndexLink"/>
              </w:rPr>
              <w:t>378</w:t>
            </w:r>
          </w:hyperlink>
        </w:p>
        <w:p>
          <w:pPr>
            <w:pStyle w:val="Contents6"/>
            <w:tabs>
              <w:tab w:val="clear" w:pos="7609"/>
              <w:tab w:val="right" w:pos="9026" w:leader="dot"/>
            </w:tabs>
            <w:rPr/>
          </w:pPr>
          <w:hyperlink w:anchor="__RefHeading___Toc1961121_653776707">
            <w:r>
              <w:rPr>
                <w:webHidden/>
                <w:rStyle w:val="IndexLink"/>
                <w:rtl w:val="true"/>
              </w:rPr>
              <w:t>اشارة</w:t>
            </w:r>
            <w:r>
              <w:rPr>
                <w:rStyle w:val="IndexLink"/>
                <w:rtl w:val="true"/>
              </w:rPr>
              <w:tab/>
            </w:r>
            <w:r>
              <w:rPr>
                <w:rStyle w:val="IndexLink"/>
              </w:rPr>
              <w:t>378</w:t>
            </w:r>
          </w:hyperlink>
        </w:p>
        <w:p>
          <w:pPr>
            <w:pStyle w:val="Contents6"/>
            <w:tabs>
              <w:tab w:val="clear" w:pos="7609"/>
              <w:tab w:val="right" w:pos="9026" w:leader="dot"/>
            </w:tabs>
            <w:rPr/>
          </w:pPr>
          <w:hyperlink w:anchor="__RefHeading___Toc1961123_653776707">
            <w:r>
              <w:rPr>
                <w:webHidden/>
                <w:rStyle w:val="IndexLink"/>
                <w:rtl w:val="true"/>
              </w:rPr>
              <w:t>يعترفون على أنفسهم</w:t>
            </w:r>
            <w:r>
              <w:rPr>
                <w:rStyle w:val="IndexLink"/>
                <w:rtl w:val="true"/>
              </w:rPr>
              <w:t>!</w:t>
              <w:tab/>
            </w:r>
            <w:r>
              <w:rPr>
                <w:rStyle w:val="IndexLink"/>
              </w:rPr>
              <w:t>379</w:t>
            </w:r>
          </w:hyperlink>
        </w:p>
        <w:p>
          <w:pPr>
            <w:pStyle w:val="Contents6"/>
            <w:tabs>
              <w:tab w:val="clear" w:pos="7609"/>
              <w:tab w:val="right" w:pos="9026" w:leader="dot"/>
            </w:tabs>
            <w:rPr/>
          </w:pPr>
          <w:hyperlink w:anchor="__RefHeading___Toc1961125_653776707">
            <w:r>
              <w:rPr>
                <w:webHidden/>
                <w:rStyle w:val="IndexLink"/>
                <w:rtl w:val="true"/>
              </w:rPr>
              <w:t>أتت برجليها إلى المحكمة</w:t>
            </w:r>
            <w:r>
              <w:rPr>
                <w:rStyle w:val="IndexLink"/>
                <w:rtl w:val="true"/>
              </w:rPr>
              <w:t>!</w:t>
              <w:tab/>
            </w:r>
            <w:r>
              <w:rPr>
                <w:rStyle w:val="IndexLink"/>
              </w:rPr>
              <w:t>382</w:t>
            </w:r>
          </w:hyperlink>
        </w:p>
        <w:p>
          <w:pPr>
            <w:pStyle w:val="Contents6"/>
            <w:tabs>
              <w:tab w:val="clear" w:pos="7609"/>
              <w:tab w:val="right" w:pos="9026" w:leader="dot"/>
            </w:tabs>
            <w:rPr/>
          </w:pPr>
          <w:hyperlink w:anchor="__RefHeading___Toc1961127_653776707">
            <w:r>
              <w:rPr>
                <w:webHidden/>
                <w:rStyle w:val="IndexLink"/>
                <w:rtl w:val="true"/>
              </w:rPr>
              <w:t>نماذج أُخر</w:t>
            </w:r>
            <w:r>
              <w:rPr>
                <w:rStyle w:val="IndexLink"/>
                <w:rtl w:val="true"/>
              </w:rPr>
              <w:tab/>
            </w:r>
            <w:r>
              <w:rPr>
                <w:rStyle w:val="IndexLink"/>
              </w:rPr>
              <w:t>382</w:t>
            </w:r>
          </w:hyperlink>
        </w:p>
        <w:p>
          <w:pPr>
            <w:pStyle w:val="Contents6"/>
            <w:tabs>
              <w:tab w:val="clear" w:pos="7609"/>
              <w:tab w:val="right" w:pos="9026" w:leader="dot"/>
            </w:tabs>
            <w:rPr/>
          </w:pPr>
          <w:hyperlink w:anchor="__RefHeading___Toc1961129_653776707">
            <w:r>
              <w:rPr>
                <w:webHidden/>
                <w:rStyle w:val="IndexLink"/>
                <w:rtl w:val="true"/>
              </w:rPr>
              <w:t>أبو ذر وسلمان على النهج</w:t>
            </w:r>
            <w:r>
              <w:rPr>
                <w:rStyle w:val="IndexLink"/>
                <w:rtl w:val="true"/>
              </w:rPr>
              <w:tab/>
            </w:r>
            <w:r>
              <w:rPr>
                <w:rStyle w:val="IndexLink"/>
              </w:rPr>
              <w:t>384</w:t>
            </w:r>
          </w:hyperlink>
        </w:p>
        <w:p>
          <w:pPr>
            <w:pStyle w:val="Contents6"/>
            <w:tabs>
              <w:tab w:val="clear" w:pos="7609"/>
              <w:tab w:val="right" w:pos="9026" w:leader="dot"/>
            </w:tabs>
            <w:rPr/>
          </w:pPr>
          <w:hyperlink w:anchor="__RefHeading___Toc1961131_653776707">
            <w:r>
              <w:rPr>
                <w:webHidden/>
                <w:rStyle w:val="IndexLink"/>
                <w:rtl w:val="true"/>
              </w:rPr>
              <w:t>(</w:t>
            </w:r>
            <w:r>
              <w:rPr>
                <w:rStyle w:val="IndexLink"/>
                <w:rtl w:val="true"/>
              </w:rPr>
              <w:t>المثالية</w:t>
            </w:r>
            <w:r>
              <w:rPr>
                <w:rStyle w:val="IndexLink"/>
                <w:rtl w:val="true"/>
              </w:rPr>
              <w:t xml:space="preserve">) </w:t>
            </w:r>
            <w:r>
              <w:rPr>
                <w:rStyle w:val="IndexLink"/>
                <w:rtl w:val="true"/>
              </w:rPr>
              <w:t xml:space="preserve">عند الرسول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وعلي </w:t>
            </w:r>
            <w:r>
              <w:rPr>
                <w:rStyle w:val="IndexLink"/>
                <w:rtl w:val="true"/>
              </w:rPr>
              <w:t>(</w:t>
            </w:r>
            <w:r>
              <w:rPr>
                <w:rStyle w:val="IndexLink"/>
                <w:rtl w:val="true"/>
              </w:rPr>
              <w:t>عليه السلام</w:t>
            </w:r>
            <w:r>
              <w:rPr>
                <w:rStyle w:val="IndexLink"/>
                <w:rtl w:val="true"/>
              </w:rPr>
              <w:t>)</w:t>
              <w:tab/>
            </w:r>
            <w:r>
              <w:rPr>
                <w:rStyle w:val="IndexLink"/>
              </w:rPr>
              <w:t>384</w:t>
            </w:r>
          </w:hyperlink>
        </w:p>
        <w:p>
          <w:pPr>
            <w:pStyle w:val="Contents6"/>
            <w:tabs>
              <w:tab w:val="clear" w:pos="7609"/>
              <w:tab w:val="right" w:pos="9026" w:leader="dot"/>
            </w:tabs>
            <w:rPr/>
          </w:pPr>
          <w:hyperlink w:anchor="__RefHeading___Toc1961133_653776707">
            <w:r>
              <w:rPr>
                <w:webHidden/>
                <w:rStyle w:val="IndexLink"/>
                <w:rtl w:val="true"/>
              </w:rPr>
              <w:t>دونك السوط</w:t>
            </w:r>
            <w:r>
              <w:rPr>
                <w:rStyle w:val="IndexLink"/>
                <w:rtl w:val="true"/>
              </w:rPr>
              <w:t>!</w:t>
              <w:tab/>
            </w:r>
            <w:r>
              <w:rPr>
                <w:rStyle w:val="IndexLink"/>
              </w:rPr>
              <w:t>386</w:t>
            </w:r>
          </w:hyperlink>
        </w:p>
        <w:p>
          <w:pPr>
            <w:pStyle w:val="Contents6"/>
            <w:tabs>
              <w:tab w:val="clear" w:pos="7609"/>
              <w:tab w:val="right" w:pos="9026" w:leader="dot"/>
            </w:tabs>
            <w:rPr/>
          </w:pPr>
          <w:hyperlink w:anchor="__RefHeading___Toc1961135_653776707">
            <w:r>
              <w:rPr>
                <w:webHidden/>
                <w:rStyle w:val="IndexLink"/>
                <w:rtl w:val="true"/>
              </w:rPr>
              <w:t>آه</w:t>
            </w:r>
            <w:r>
              <w:rPr>
                <w:rStyle w:val="IndexLink"/>
                <w:rtl w:val="true"/>
              </w:rPr>
              <w:t xml:space="preserve">! </w:t>
            </w:r>
            <w:r>
              <w:rPr>
                <w:rStyle w:val="IndexLink"/>
                <w:rtl w:val="true"/>
              </w:rPr>
              <w:t>لولا القصاص</w:t>
            </w:r>
            <w:r>
              <w:rPr>
                <w:rStyle w:val="IndexLink"/>
                <w:rtl w:val="true"/>
              </w:rPr>
              <w:tab/>
            </w:r>
            <w:r>
              <w:rPr>
                <w:rStyle w:val="IndexLink"/>
              </w:rPr>
              <w:t>387</w:t>
            </w:r>
          </w:hyperlink>
        </w:p>
        <w:p>
          <w:pPr>
            <w:pStyle w:val="Contents6"/>
            <w:tabs>
              <w:tab w:val="clear" w:pos="7609"/>
              <w:tab w:val="right" w:pos="9026" w:leader="dot"/>
            </w:tabs>
            <w:rPr/>
          </w:pPr>
          <w:hyperlink w:anchor="__RefHeading___Toc1961137_653776707">
            <w:r>
              <w:rPr>
                <w:webHidden/>
                <w:rStyle w:val="IndexLink"/>
                <w:rtl w:val="true"/>
              </w:rPr>
              <w:t>الإيمان بالله عند الأنبياء</w:t>
            </w:r>
            <w:r>
              <w:rPr>
                <w:rStyle w:val="IndexLink"/>
                <w:rtl w:val="true"/>
              </w:rPr>
              <w:tab/>
            </w:r>
            <w:r>
              <w:rPr>
                <w:rStyle w:val="IndexLink"/>
              </w:rPr>
              <w:t>387</w:t>
            </w:r>
          </w:hyperlink>
        </w:p>
        <w:p>
          <w:pPr>
            <w:pStyle w:val="Contents6"/>
            <w:tabs>
              <w:tab w:val="clear" w:pos="7609"/>
              <w:tab w:val="right" w:pos="9026" w:leader="dot"/>
            </w:tabs>
            <w:rPr/>
          </w:pPr>
          <w:hyperlink w:anchor="__RefHeading___Toc1961139_653776707">
            <w:r>
              <w:rPr>
                <w:webHidden/>
                <w:rStyle w:val="IndexLink"/>
                <w:rtl w:val="true"/>
              </w:rPr>
              <w:t>إن تأمنه بدينار لا يؤده إليك</w:t>
            </w:r>
            <w:r>
              <w:rPr>
                <w:rStyle w:val="IndexLink"/>
                <w:rtl w:val="true"/>
              </w:rPr>
              <w:t>!</w:t>
              <w:tab/>
            </w:r>
            <w:r>
              <w:rPr>
                <w:rStyle w:val="IndexLink"/>
              </w:rPr>
              <w:t>389</w:t>
            </w:r>
          </w:hyperlink>
        </w:p>
        <w:p>
          <w:pPr>
            <w:pStyle w:val="Contents6"/>
            <w:tabs>
              <w:tab w:val="clear" w:pos="7609"/>
              <w:tab w:val="right" w:pos="9026" w:leader="dot"/>
            </w:tabs>
            <w:rPr/>
          </w:pPr>
          <w:hyperlink w:anchor="__RefHeading___Toc1961141_653776707">
            <w:r>
              <w:rPr>
                <w:webHidden/>
                <w:rStyle w:val="IndexLink"/>
                <w:rtl w:val="true"/>
              </w:rPr>
              <w:t xml:space="preserve">بين يوسف </w:t>
            </w:r>
            <w:r>
              <w:rPr>
                <w:rStyle w:val="IndexLink"/>
                <w:rtl w:val="true"/>
              </w:rPr>
              <w:t>(</w:t>
            </w:r>
            <w:r>
              <w:rPr>
                <w:rStyle w:val="IndexLink"/>
                <w:rtl w:val="true"/>
              </w:rPr>
              <w:t>عليه السلام</w:t>
            </w:r>
            <w:r>
              <w:rPr>
                <w:rStyle w:val="IndexLink"/>
                <w:rtl w:val="true"/>
              </w:rPr>
              <w:t xml:space="preserve">) </w:t>
            </w:r>
            <w:r>
              <w:rPr>
                <w:rStyle w:val="IndexLink"/>
                <w:rtl w:val="true"/>
              </w:rPr>
              <w:t>وفرعون</w:t>
            </w:r>
            <w:r>
              <w:rPr>
                <w:rStyle w:val="IndexLink"/>
                <w:rtl w:val="true"/>
              </w:rPr>
              <w:tab/>
            </w:r>
            <w:r>
              <w:rPr>
                <w:rStyle w:val="IndexLink"/>
              </w:rPr>
              <w:t>390</w:t>
            </w:r>
          </w:hyperlink>
        </w:p>
        <w:p>
          <w:pPr>
            <w:pStyle w:val="Contents6"/>
            <w:tabs>
              <w:tab w:val="clear" w:pos="7609"/>
              <w:tab w:val="right" w:pos="9026" w:leader="dot"/>
            </w:tabs>
            <w:rPr/>
          </w:pPr>
          <w:hyperlink w:anchor="__RefHeading___Toc1961143_653776707">
            <w:r>
              <w:rPr>
                <w:webHidden/>
                <w:rStyle w:val="IndexLink"/>
                <w:rtl w:val="true"/>
              </w:rPr>
              <w:t>لا يسترد أمواله وهو في أمسّ الحاجة</w:t>
            </w:r>
            <w:r>
              <w:rPr>
                <w:rStyle w:val="IndexLink"/>
                <w:rtl w:val="true"/>
              </w:rPr>
              <w:t>!</w:t>
              <w:tab/>
            </w:r>
            <w:r>
              <w:rPr>
                <w:rStyle w:val="IndexLink"/>
              </w:rPr>
              <w:t>391</w:t>
            </w:r>
          </w:hyperlink>
        </w:p>
        <w:p>
          <w:pPr>
            <w:pStyle w:val="Contents6"/>
            <w:tabs>
              <w:tab w:val="clear" w:pos="7609"/>
              <w:tab w:val="right" w:pos="9026" w:leader="dot"/>
            </w:tabs>
            <w:rPr/>
          </w:pPr>
          <w:hyperlink w:anchor="__RefHeading___Toc1961145_653776707">
            <w:r>
              <w:rPr>
                <w:webHidden/>
                <w:rStyle w:val="IndexLink"/>
                <w:rtl w:val="true"/>
              </w:rPr>
              <w:t>يتخلى عن</w:t>
            </w:r>
            <w:r>
              <w:rPr>
                <w:rStyle w:val="IndexLink"/>
              </w:rPr>
              <w:t>17</w:t>
            </w:r>
            <w:r>
              <w:rPr>
                <w:rStyle w:val="IndexLink"/>
                <w:rtl w:val="true"/>
              </w:rPr>
              <w:t xml:space="preserve"> </w:t>
            </w:r>
            <w:r>
              <w:rPr>
                <w:rStyle w:val="IndexLink"/>
                <w:rtl w:val="true"/>
              </w:rPr>
              <w:t>ألف دينار لأجل شبهة شرعية</w:t>
            </w:r>
            <w:r>
              <w:rPr>
                <w:rStyle w:val="IndexLink"/>
                <w:rtl w:val="true"/>
              </w:rPr>
              <w:tab/>
            </w:r>
            <w:r>
              <w:rPr>
                <w:rStyle w:val="IndexLink"/>
              </w:rPr>
              <w:t>392</w:t>
            </w:r>
          </w:hyperlink>
        </w:p>
        <w:p>
          <w:pPr>
            <w:pStyle w:val="Contents6"/>
            <w:tabs>
              <w:tab w:val="clear" w:pos="7609"/>
              <w:tab w:val="right" w:pos="9026" w:leader="dot"/>
            </w:tabs>
            <w:rPr/>
          </w:pPr>
          <w:hyperlink w:anchor="__RefHeading___Toc1961147_653776707">
            <w:r>
              <w:rPr>
                <w:webHidden/>
                <w:rStyle w:val="IndexLink"/>
                <w:rtl w:val="true"/>
              </w:rPr>
              <w:t>من سير التابعين</w:t>
            </w:r>
            <w:r>
              <w:rPr>
                <w:rStyle w:val="IndexLink"/>
                <w:rtl w:val="true"/>
              </w:rPr>
              <w:tab/>
            </w:r>
            <w:r>
              <w:rPr>
                <w:rStyle w:val="IndexLink"/>
              </w:rPr>
              <w:t>393</w:t>
            </w:r>
          </w:hyperlink>
        </w:p>
        <w:p>
          <w:pPr>
            <w:pStyle w:val="Contents6"/>
            <w:tabs>
              <w:tab w:val="clear" w:pos="7609"/>
              <w:tab w:val="right" w:pos="9026" w:leader="dot"/>
            </w:tabs>
            <w:rPr/>
          </w:pPr>
          <w:hyperlink w:anchor="__RefHeading___Toc1961149_653776707">
            <w:r>
              <w:rPr>
                <w:webHidden/>
                <w:rStyle w:val="IndexLink"/>
                <w:rtl w:val="true"/>
              </w:rPr>
              <w:t xml:space="preserve">الشيخ الأنصاري </w:t>
            </w:r>
            <w:r>
              <w:rPr>
                <w:rStyle w:val="IndexLink"/>
                <w:rtl w:val="true"/>
              </w:rPr>
              <w:t>(</w:t>
            </w:r>
            <w:r>
              <w:rPr>
                <w:rStyle w:val="IndexLink"/>
                <w:rtl w:val="true"/>
              </w:rPr>
              <w:t>رحمه الله</w:t>
            </w:r>
            <w:r>
              <w:rPr>
                <w:rStyle w:val="IndexLink"/>
                <w:rtl w:val="true"/>
              </w:rPr>
              <w:t xml:space="preserve">) </w:t>
            </w:r>
            <w:r>
              <w:rPr>
                <w:rStyle w:val="IndexLink"/>
                <w:rtl w:val="true"/>
              </w:rPr>
              <w:t>والوديعة</w:t>
            </w:r>
            <w:r>
              <w:rPr>
                <w:rStyle w:val="IndexLink"/>
                <w:rtl w:val="true"/>
              </w:rPr>
              <w:tab/>
            </w:r>
            <w:r>
              <w:rPr>
                <w:rStyle w:val="IndexLink"/>
              </w:rPr>
              <w:t>395</w:t>
            </w:r>
          </w:hyperlink>
        </w:p>
        <w:p>
          <w:pPr>
            <w:pStyle w:val="Contents5"/>
            <w:tabs>
              <w:tab w:val="clear" w:pos="7892"/>
              <w:tab w:val="right" w:pos="9026" w:leader="dot"/>
            </w:tabs>
            <w:rPr/>
          </w:pPr>
          <w:hyperlink w:anchor="__RefHeading___Toc1961151_653776707">
            <w:r>
              <w:rPr>
                <w:webHidden/>
                <w:rStyle w:val="IndexLink"/>
              </w:rPr>
              <w:t>4</w:t>
            </w:r>
            <w:r>
              <w:rPr>
                <w:rStyle w:val="IndexLink"/>
                <w:rtl w:val="true"/>
              </w:rPr>
              <w:t xml:space="preserve">: </w:t>
            </w:r>
            <w:r>
              <w:rPr>
                <w:rStyle w:val="IndexLink"/>
                <w:rtl w:val="true"/>
              </w:rPr>
              <w:t>دور الإيمان في العصر الراهن</w:t>
            </w:r>
            <w:r>
              <w:rPr>
                <w:rStyle w:val="IndexLink"/>
                <w:rtl w:val="true"/>
              </w:rPr>
              <w:tab/>
            </w:r>
            <w:r>
              <w:rPr>
                <w:rStyle w:val="IndexLink"/>
              </w:rPr>
              <w:t>396</w:t>
            </w:r>
          </w:hyperlink>
        </w:p>
        <w:p>
          <w:pPr>
            <w:pStyle w:val="Contents6"/>
            <w:tabs>
              <w:tab w:val="clear" w:pos="7609"/>
              <w:tab w:val="right" w:pos="9026" w:leader="dot"/>
            </w:tabs>
            <w:rPr/>
          </w:pPr>
          <w:hyperlink w:anchor="__RefHeading___Toc1961153_653776707">
            <w:r>
              <w:rPr>
                <w:webHidden/>
                <w:rStyle w:val="IndexLink"/>
                <w:rtl w:val="true"/>
              </w:rPr>
              <w:t>اشارة</w:t>
            </w:r>
            <w:r>
              <w:rPr>
                <w:rStyle w:val="IndexLink"/>
                <w:rtl w:val="true"/>
              </w:rPr>
              <w:tab/>
            </w:r>
            <w:r>
              <w:rPr>
                <w:rStyle w:val="IndexLink"/>
              </w:rPr>
              <w:t>396</w:t>
            </w:r>
          </w:hyperlink>
        </w:p>
        <w:p>
          <w:pPr>
            <w:pStyle w:val="Contents6"/>
            <w:tabs>
              <w:tab w:val="clear" w:pos="7609"/>
              <w:tab w:val="right" w:pos="9026" w:leader="dot"/>
            </w:tabs>
            <w:rPr/>
          </w:pPr>
          <w:hyperlink w:anchor="__RefHeading___Toc1961155_653776707">
            <w:r>
              <w:rPr>
                <w:webHidden/>
                <w:rStyle w:val="IndexLink"/>
                <w:rtl w:val="true"/>
              </w:rPr>
              <w:t>الدعاء والبكاء ، قوة للإيمان</w:t>
            </w:r>
            <w:r>
              <w:rPr>
                <w:rStyle w:val="IndexLink"/>
                <w:rtl w:val="true"/>
              </w:rPr>
              <w:tab/>
            </w:r>
            <w:r>
              <w:rPr>
                <w:rStyle w:val="IndexLink"/>
              </w:rPr>
              <w:t>398</w:t>
            </w:r>
          </w:hyperlink>
        </w:p>
        <w:p>
          <w:pPr>
            <w:pStyle w:val="Contents6"/>
            <w:tabs>
              <w:tab w:val="clear" w:pos="7609"/>
              <w:tab w:val="right" w:pos="9026" w:leader="dot"/>
            </w:tabs>
            <w:rPr/>
          </w:pPr>
          <w:hyperlink w:anchor="__RefHeading___Toc1961157_653776707">
            <w:r>
              <w:rPr>
                <w:webHidden/>
                <w:rStyle w:val="IndexLink"/>
                <w:rtl w:val="true"/>
              </w:rPr>
              <w:t>الإيمان في النصوص الدينية</w:t>
            </w:r>
            <w:r>
              <w:rPr>
                <w:rStyle w:val="IndexLink"/>
                <w:rtl w:val="true"/>
              </w:rPr>
              <w:tab/>
            </w:r>
            <w:r>
              <w:rPr>
                <w:rStyle w:val="IndexLink"/>
              </w:rPr>
              <w:t>402</w:t>
            </w:r>
          </w:hyperlink>
        </w:p>
        <w:p>
          <w:pPr>
            <w:pStyle w:val="Contents6"/>
            <w:tabs>
              <w:tab w:val="clear" w:pos="7609"/>
              <w:tab w:val="right" w:pos="9026" w:leader="dot"/>
            </w:tabs>
            <w:rPr/>
          </w:pPr>
          <w:hyperlink w:anchor="__RefHeading___Toc1961159_653776707">
            <w:r>
              <w:rPr>
                <w:webHidden/>
                <w:rStyle w:val="IndexLink"/>
                <w:rtl w:val="true"/>
              </w:rPr>
              <w:t>ملامح الإيمان</w:t>
            </w:r>
            <w:r>
              <w:rPr>
                <w:rStyle w:val="IndexLink"/>
                <w:rtl w:val="true"/>
              </w:rPr>
              <w:tab/>
            </w:r>
            <w:r>
              <w:rPr>
                <w:rStyle w:val="IndexLink"/>
              </w:rPr>
              <w:t>402</w:t>
            </w:r>
          </w:hyperlink>
        </w:p>
        <w:p>
          <w:pPr>
            <w:pStyle w:val="Contents6"/>
            <w:tabs>
              <w:tab w:val="clear" w:pos="7609"/>
              <w:tab w:val="right" w:pos="9026" w:leader="dot"/>
            </w:tabs>
            <w:rPr/>
          </w:pPr>
          <w:hyperlink w:anchor="__RefHeading___Toc1961161_653776707">
            <w:r>
              <w:rPr>
                <w:webHidden/>
                <w:rStyle w:val="IndexLink"/>
                <w:rtl w:val="true"/>
              </w:rPr>
              <w:t>النجاة في طاعة الله</w:t>
            </w:r>
            <w:r>
              <w:rPr>
                <w:rStyle w:val="IndexLink"/>
                <w:rtl w:val="true"/>
              </w:rPr>
              <w:tab/>
            </w:r>
            <w:r>
              <w:rPr>
                <w:rStyle w:val="IndexLink"/>
              </w:rPr>
              <w:t>408</w:t>
            </w:r>
          </w:hyperlink>
        </w:p>
        <w:p>
          <w:pPr>
            <w:pStyle w:val="Contents6"/>
            <w:tabs>
              <w:tab w:val="clear" w:pos="7609"/>
              <w:tab w:val="right" w:pos="9026" w:leader="dot"/>
            </w:tabs>
            <w:rPr/>
          </w:pPr>
          <w:hyperlink w:anchor="__RefHeading___Toc1961163_653776707">
            <w:r>
              <w:rPr>
                <w:webHidden/>
                <w:rStyle w:val="IndexLink"/>
                <w:rtl w:val="true"/>
              </w:rPr>
              <w:t>أداء الفرائض</w:t>
            </w:r>
            <w:r>
              <w:rPr>
                <w:rStyle w:val="IndexLink"/>
                <w:rtl w:val="true"/>
              </w:rPr>
              <w:tab/>
            </w:r>
            <w:r>
              <w:rPr>
                <w:rStyle w:val="IndexLink"/>
              </w:rPr>
              <w:t>409</w:t>
            </w:r>
          </w:hyperlink>
        </w:p>
        <w:p>
          <w:pPr>
            <w:pStyle w:val="Contents6"/>
            <w:tabs>
              <w:tab w:val="clear" w:pos="7609"/>
              <w:tab w:val="right" w:pos="9026" w:leader="dot"/>
            </w:tabs>
            <w:rPr/>
          </w:pPr>
          <w:hyperlink w:anchor="__RefHeading___Toc1961165_653776707">
            <w:r>
              <w:rPr>
                <w:webHidden/>
                <w:rStyle w:val="IndexLink"/>
                <w:rtl w:val="true"/>
              </w:rPr>
              <w:t>اجتناب المحارم</w:t>
            </w:r>
            <w:r>
              <w:rPr>
                <w:rStyle w:val="IndexLink"/>
                <w:rtl w:val="true"/>
              </w:rPr>
              <w:tab/>
            </w:r>
            <w:r>
              <w:rPr>
                <w:rStyle w:val="IndexLink"/>
              </w:rPr>
              <w:t>410</w:t>
            </w:r>
          </w:hyperlink>
        </w:p>
        <w:p>
          <w:pPr>
            <w:pStyle w:val="Contents6"/>
            <w:tabs>
              <w:tab w:val="clear" w:pos="7609"/>
              <w:tab w:val="right" w:pos="9026" w:leader="dot"/>
            </w:tabs>
            <w:rPr/>
          </w:pPr>
          <w:hyperlink w:anchor="__RefHeading___Toc1961167_653776707">
            <w:r>
              <w:rPr>
                <w:webHidden/>
                <w:rStyle w:val="IndexLink"/>
                <w:rtl w:val="true"/>
              </w:rPr>
              <w:t>إيثار رضى الله على هوى النفس</w:t>
            </w:r>
            <w:r>
              <w:rPr>
                <w:rStyle w:val="IndexLink"/>
                <w:rtl w:val="true"/>
              </w:rPr>
              <w:tab/>
            </w:r>
            <w:r>
              <w:rPr>
                <w:rStyle w:val="IndexLink"/>
              </w:rPr>
              <w:t>412</w:t>
            </w:r>
          </w:hyperlink>
        </w:p>
        <w:p>
          <w:pPr>
            <w:pStyle w:val="Contents6"/>
            <w:tabs>
              <w:tab w:val="clear" w:pos="7609"/>
              <w:tab w:val="right" w:pos="9026" w:leader="dot"/>
            </w:tabs>
            <w:rPr/>
          </w:pPr>
          <w:hyperlink w:anchor="__RefHeading___Toc1961169_653776707">
            <w:r>
              <w:rPr>
                <w:webHidden/>
                <w:rStyle w:val="IndexLink"/>
                <w:rtl w:val="true"/>
              </w:rPr>
              <w:t>مسؤولية الجوارح</w:t>
            </w:r>
            <w:r>
              <w:rPr>
                <w:rStyle w:val="IndexLink"/>
                <w:rtl w:val="true"/>
              </w:rPr>
              <w:tab/>
            </w:r>
            <w:r>
              <w:rPr>
                <w:rStyle w:val="IndexLink"/>
              </w:rPr>
              <w:t>413</w:t>
            </w:r>
          </w:hyperlink>
        </w:p>
        <w:p>
          <w:pPr>
            <w:pStyle w:val="Contents6"/>
            <w:tabs>
              <w:tab w:val="clear" w:pos="7609"/>
              <w:tab w:val="right" w:pos="9026" w:leader="dot"/>
            </w:tabs>
            <w:rPr/>
          </w:pPr>
          <w:hyperlink w:anchor="__RefHeading___Toc1961171_653776707">
            <w:r>
              <w:rPr>
                <w:webHidden/>
                <w:rStyle w:val="IndexLink"/>
                <w:rtl w:val="true"/>
              </w:rPr>
              <w:t>التقوى</w:t>
            </w:r>
            <w:r>
              <w:rPr>
                <w:rStyle w:val="IndexLink"/>
                <w:rtl w:val="true"/>
              </w:rPr>
              <w:tab/>
            </w:r>
            <w:r>
              <w:rPr>
                <w:rStyle w:val="IndexLink"/>
              </w:rPr>
              <w:t>417</w:t>
            </w:r>
          </w:hyperlink>
        </w:p>
        <w:p>
          <w:pPr>
            <w:pStyle w:val="Contents6"/>
            <w:tabs>
              <w:tab w:val="clear" w:pos="7609"/>
              <w:tab w:val="right" w:pos="9026" w:leader="dot"/>
            </w:tabs>
            <w:rPr/>
          </w:pPr>
          <w:hyperlink w:anchor="__RefHeading___Toc1961173_653776707">
            <w:r>
              <w:rPr>
                <w:webHidden/>
                <w:rStyle w:val="IndexLink"/>
                <w:rtl w:val="true"/>
              </w:rPr>
              <w:t>الورع</w:t>
            </w:r>
            <w:r>
              <w:rPr>
                <w:rStyle w:val="IndexLink"/>
                <w:rtl w:val="true"/>
              </w:rPr>
              <w:tab/>
            </w:r>
            <w:r>
              <w:rPr>
                <w:rStyle w:val="IndexLink"/>
              </w:rPr>
              <w:t>418</w:t>
            </w:r>
          </w:hyperlink>
        </w:p>
        <w:p>
          <w:pPr>
            <w:pStyle w:val="Contents6"/>
            <w:tabs>
              <w:tab w:val="clear" w:pos="7609"/>
              <w:tab w:val="right" w:pos="9026" w:leader="dot"/>
            </w:tabs>
            <w:rPr/>
          </w:pPr>
          <w:hyperlink w:anchor="__RefHeading___Toc1961175_653776707">
            <w:r>
              <w:rPr>
                <w:webHidden/>
                <w:rStyle w:val="IndexLink"/>
                <w:rtl w:val="true"/>
              </w:rPr>
              <w:t>العفة</w:t>
            </w:r>
            <w:r>
              <w:rPr>
                <w:rStyle w:val="IndexLink"/>
                <w:rtl w:val="true"/>
              </w:rPr>
              <w:tab/>
            </w:r>
            <w:r>
              <w:rPr>
                <w:rStyle w:val="IndexLink"/>
              </w:rPr>
              <w:t>419</w:t>
            </w:r>
          </w:hyperlink>
        </w:p>
        <w:p>
          <w:pPr>
            <w:pStyle w:val="Contents6"/>
            <w:tabs>
              <w:tab w:val="clear" w:pos="7609"/>
              <w:tab w:val="right" w:pos="9026" w:leader="dot"/>
            </w:tabs>
            <w:rPr/>
          </w:pPr>
          <w:hyperlink w:anchor="__RefHeading___Toc1961177_653776707">
            <w:r>
              <w:rPr>
                <w:webHidden/>
                <w:rStyle w:val="IndexLink"/>
                <w:rtl w:val="true"/>
              </w:rPr>
              <w:t>وجوب الاجتناب عن الكبائر</w:t>
            </w:r>
            <w:r>
              <w:rPr>
                <w:rStyle w:val="IndexLink"/>
                <w:rtl w:val="true"/>
              </w:rPr>
              <w:tab/>
            </w:r>
            <w:r>
              <w:rPr>
                <w:rStyle w:val="IndexLink"/>
              </w:rPr>
              <w:t>421</w:t>
            </w:r>
          </w:hyperlink>
        </w:p>
        <w:p>
          <w:pPr>
            <w:pStyle w:val="Contents6"/>
            <w:tabs>
              <w:tab w:val="clear" w:pos="7609"/>
              <w:tab w:val="right" w:pos="9026" w:leader="dot"/>
            </w:tabs>
            <w:rPr/>
          </w:pPr>
          <w:hyperlink w:anchor="__RefHeading___Toc1961179_653776707">
            <w:r>
              <w:rPr>
                <w:webHidden/>
                <w:rStyle w:val="IndexLink"/>
                <w:rtl w:val="true"/>
              </w:rPr>
              <w:t>طريق الإنابة الى الله</w:t>
            </w:r>
            <w:r>
              <w:rPr>
                <w:rStyle w:val="IndexLink"/>
                <w:rtl w:val="true"/>
              </w:rPr>
              <w:tab/>
            </w:r>
            <w:r>
              <w:rPr>
                <w:rStyle w:val="IndexLink"/>
              </w:rPr>
              <w:t>422</w:t>
            </w:r>
          </w:hyperlink>
        </w:p>
        <w:p>
          <w:pPr>
            <w:pStyle w:val="Contents6"/>
            <w:tabs>
              <w:tab w:val="clear" w:pos="7609"/>
              <w:tab w:val="right" w:pos="9026" w:leader="dot"/>
            </w:tabs>
            <w:rPr/>
          </w:pPr>
          <w:hyperlink w:anchor="__RefHeading___Toc1961181_653776707">
            <w:r>
              <w:rPr>
                <w:webHidden/>
                <w:rStyle w:val="IndexLink"/>
                <w:rtl w:val="true"/>
              </w:rPr>
              <w:t>تحريم الإصرار على الذنب و وجوب التوبة</w:t>
            </w:r>
            <w:r>
              <w:rPr>
                <w:rStyle w:val="IndexLink"/>
                <w:rtl w:val="true"/>
              </w:rPr>
              <w:tab/>
            </w:r>
            <w:r>
              <w:rPr>
                <w:rStyle w:val="IndexLink"/>
              </w:rPr>
              <w:t>422</w:t>
            </w:r>
          </w:hyperlink>
        </w:p>
        <w:p>
          <w:pPr>
            <w:pStyle w:val="Contents6"/>
            <w:tabs>
              <w:tab w:val="clear" w:pos="7609"/>
              <w:tab w:val="right" w:pos="9026" w:leader="dot"/>
            </w:tabs>
            <w:rPr/>
          </w:pPr>
          <w:hyperlink w:anchor="__RefHeading___Toc1961183_653776707">
            <w:r>
              <w:rPr>
                <w:webHidden/>
                <w:rStyle w:val="IndexLink"/>
                <w:rtl w:val="true"/>
              </w:rPr>
              <w:t>إياكم</w:t>
            </w:r>
            <w:r>
              <w:rPr>
                <w:rStyle w:val="IndexLink"/>
                <w:rtl w:val="true"/>
              </w:rPr>
              <w:t xml:space="preserve">.. </w:t>
            </w:r>
            <w:r>
              <w:rPr>
                <w:rStyle w:val="IndexLink"/>
                <w:rtl w:val="true"/>
              </w:rPr>
              <w:t>ومحقرات الذنوب</w:t>
            </w:r>
            <w:r>
              <w:rPr>
                <w:rStyle w:val="IndexLink"/>
                <w:rtl w:val="true"/>
              </w:rPr>
              <w:tab/>
            </w:r>
            <w:r>
              <w:rPr>
                <w:rStyle w:val="IndexLink"/>
              </w:rPr>
              <w:t>423</w:t>
            </w:r>
          </w:hyperlink>
        </w:p>
        <w:p>
          <w:pPr>
            <w:pStyle w:val="Contents6"/>
            <w:tabs>
              <w:tab w:val="clear" w:pos="7609"/>
              <w:tab w:val="right" w:pos="9026" w:leader="dot"/>
            </w:tabs>
            <w:rPr/>
          </w:pPr>
          <w:hyperlink w:anchor="__RefHeading___Toc1961185_653776707">
            <w:r>
              <w:rPr>
                <w:webHidden/>
                <w:rStyle w:val="IndexLink"/>
                <w:rtl w:val="true"/>
              </w:rPr>
              <w:t>جملة من الأمور المنهي عنها</w:t>
            </w:r>
            <w:r>
              <w:rPr>
                <w:rStyle w:val="IndexLink"/>
                <w:rtl w:val="true"/>
              </w:rPr>
              <w:tab/>
            </w:r>
            <w:r>
              <w:rPr>
                <w:rStyle w:val="IndexLink"/>
              </w:rPr>
              <w:t>425</w:t>
            </w:r>
          </w:hyperlink>
        </w:p>
        <w:p>
          <w:pPr>
            <w:pStyle w:val="Contents6"/>
            <w:tabs>
              <w:tab w:val="clear" w:pos="7609"/>
              <w:tab w:val="right" w:pos="9026" w:leader="dot"/>
            </w:tabs>
            <w:rPr/>
          </w:pPr>
          <w:hyperlink w:anchor="__RefHeading___Toc1961187_653776707">
            <w:r>
              <w:rPr>
                <w:webHidden/>
                <w:rStyle w:val="IndexLink"/>
                <w:rtl w:val="true"/>
              </w:rPr>
              <w:t>احذروا أهواءكم</w:t>
            </w:r>
            <w:r>
              <w:rPr>
                <w:rStyle w:val="IndexLink"/>
                <w:rtl w:val="true"/>
              </w:rPr>
              <w:t xml:space="preserve">.. </w:t>
            </w:r>
            <w:r>
              <w:rPr>
                <w:rStyle w:val="IndexLink"/>
                <w:rtl w:val="true"/>
              </w:rPr>
              <w:t>كما تحذرون أعداءكم</w:t>
            </w:r>
            <w:r>
              <w:rPr>
                <w:rStyle w:val="IndexLink"/>
                <w:rtl w:val="true"/>
              </w:rPr>
              <w:tab/>
            </w:r>
            <w:r>
              <w:rPr>
                <w:rStyle w:val="IndexLink"/>
              </w:rPr>
              <w:t>429</w:t>
            </w:r>
          </w:hyperlink>
        </w:p>
        <w:p>
          <w:pPr>
            <w:pStyle w:val="Contents6"/>
            <w:tabs>
              <w:tab w:val="clear" w:pos="7609"/>
              <w:tab w:val="right" w:pos="9026" w:leader="dot"/>
            </w:tabs>
            <w:rPr/>
          </w:pPr>
          <w:hyperlink w:anchor="__RefHeading___Toc1961189_653776707">
            <w:r>
              <w:rPr>
                <w:webHidden/>
                <w:rStyle w:val="IndexLink"/>
                <w:rtl w:val="true"/>
              </w:rPr>
              <w:t>ثانياً</w:t>
            </w:r>
            <w:r>
              <w:rPr>
                <w:rStyle w:val="IndexLink"/>
                <w:rtl w:val="true"/>
              </w:rPr>
              <w:t xml:space="preserve">: </w:t>
            </w:r>
            <w:r>
              <w:rPr>
                <w:rStyle w:val="IndexLink"/>
                <w:rtl w:val="true"/>
              </w:rPr>
              <w:t>مضاعفات الذنوب</w:t>
            </w:r>
            <w:r>
              <w:rPr>
                <w:rStyle w:val="IndexLink"/>
                <w:rtl w:val="true"/>
              </w:rPr>
              <w:tab/>
            </w:r>
            <w:r>
              <w:rPr>
                <w:rStyle w:val="IndexLink"/>
              </w:rPr>
              <w:t>430</w:t>
            </w:r>
          </w:hyperlink>
        </w:p>
        <w:p>
          <w:pPr>
            <w:pStyle w:val="Contents6"/>
            <w:tabs>
              <w:tab w:val="clear" w:pos="7609"/>
              <w:tab w:val="right" w:pos="9026" w:leader="dot"/>
            </w:tabs>
            <w:rPr/>
          </w:pPr>
          <w:hyperlink w:anchor="__RefHeading___Toc1961191_653776707">
            <w:r>
              <w:rPr>
                <w:webHidden/>
                <w:rStyle w:val="IndexLink"/>
                <w:rtl w:val="true"/>
              </w:rPr>
              <w:t>كفى بالندم توبة</w:t>
            </w:r>
            <w:r>
              <w:rPr>
                <w:rStyle w:val="IndexLink"/>
                <w:rtl w:val="true"/>
              </w:rPr>
              <w:tab/>
            </w:r>
            <w:r>
              <w:rPr>
                <w:rStyle w:val="IndexLink"/>
              </w:rPr>
              <w:t>433</w:t>
            </w:r>
          </w:hyperlink>
        </w:p>
        <w:p>
          <w:pPr>
            <w:pStyle w:val="Contents6"/>
            <w:tabs>
              <w:tab w:val="clear" w:pos="7609"/>
              <w:tab w:val="right" w:pos="9026" w:leader="dot"/>
            </w:tabs>
            <w:rPr/>
          </w:pPr>
          <w:hyperlink w:anchor="__RefHeading___Toc1961193_653776707">
            <w:r>
              <w:rPr>
                <w:webHidden/>
                <w:rStyle w:val="IndexLink"/>
                <w:rtl w:val="true"/>
              </w:rPr>
              <w:t>لا تذع سيئاتك</w:t>
            </w:r>
            <w:r>
              <w:rPr>
                <w:rStyle w:val="IndexLink"/>
                <w:rtl w:val="true"/>
              </w:rPr>
              <w:tab/>
            </w:r>
            <w:r>
              <w:rPr>
                <w:rStyle w:val="IndexLink"/>
              </w:rPr>
              <w:t>434</w:t>
            </w:r>
          </w:hyperlink>
        </w:p>
        <w:p>
          <w:pPr>
            <w:pStyle w:val="Contents6"/>
            <w:tabs>
              <w:tab w:val="clear" w:pos="7609"/>
              <w:tab w:val="right" w:pos="9026" w:leader="dot"/>
            </w:tabs>
            <w:rPr/>
          </w:pPr>
          <w:hyperlink w:anchor="__RefHeading___Toc1961195_653776707">
            <w:r>
              <w:rPr>
                <w:webHidden/>
                <w:rStyle w:val="IndexLink"/>
                <w:rtl w:val="true"/>
              </w:rPr>
              <w:t>التوبة التي لا رجعة فيها</w:t>
            </w:r>
            <w:r>
              <w:rPr>
                <w:rStyle w:val="IndexLink"/>
                <w:rtl w:val="true"/>
              </w:rPr>
              <w:tab/>
            </w:r>
            <w:r>
              <w:rPr>
                <w:rStyle w:val="IndexLink"/>
              </w:rPr>
              <w:t>434</w:t>
            </w:r>
          </w:hyperlink>
        </w:p>
        <w:p>
          <w:pPr>
            <w:pStyle w:val="Contents6"/>
            <w:tabs>
              <w:tab w:val="clear" w:pos="7609"/>
              <w:tab w:val="right" w:pos="9026" w:leader="dot"/>
            </w:tabs>
            <w:rPr/>
          </w:pPr>
          <w:hyperlink w:anchor="__RefHeading___Toc1961197_653776707">
            <w:r>
              <w:rPr>
                <w:webHidden/>
                <w:rStyle w:val="IndexLink"/>
                <w:rtl w:val="true"/>
              </w:rPr>
              <w:t>شروط التوبة</w:t>
            </w:r>
            <w:r>
              <w:rPr>
                <w:rStyle w:val="IndexLink"/>
                <w:rtl w:val="true"/>
              </w:rPr>
              <w:tab/>
            </w:r>
            <w:r>
              <w:rPr>
                <w:rStyle w:val="IndexLink"/>
              </w:rPr>
              <w:t>435</w:t>
            </w:r>
          </w:hyperlink>
        </w:p>
        <w:p>
          <w:pPr>
            <w:pStyle w:val="Contents6"/>
            <w:tabs>
              <w:tab w:val="clear" w:pos="7609"/>
              <w:tab w:val="right" w:pos="9026" w:leader="dot"/>
            </w:tabs>
            <w:rPr/>
          </w:pPr>
          <w:hyperlink w:anchor="__RefHeading___Toc1961199_653776707">
            <w:r>
              <w:rPr>
                <w:webHidden/>
                <w:rStyle w:val="IndexLink"/>
                <w:rtl w:val="true"/>
              </w:rPr>
              <w:t>تجديد التوبة وإن تكرر نقضها</w:t>
            </w:r>
            <w:r>
              <w:rPr>
                <w:rStyle w:val="IndexLink"/>
                <w:rtl w:val="true"/>
              </w:rPr>
              <w:tab/>
            </w:r>
            <w:r>
              <w:rPr>
                <w:rStyle w:val="IndexLink"/>
              </w:rPr>
              <w:t>436</w:t>
            </w:r>
          </w:hyperlink>
        </w:p>
        <w:p>
          <w:pPr>
            <w:pStyle w:val="Contents6"/>
            <w:tabs>
              <w:tab w:val="clear" w:pos="7609"/>
              <w:tab w:val="right" w:pos="9026" w:leader="dot"/>
            </w:tabs>
            <w:rPr/>
          </w:pPr>
          <w:hyperlink w:anchor="__RefHeading___Toc1961201_653776707">
            <w:r>
              <w:rPr>
                <w:webHidden/>
                <w:rStyle w:val="IndexLink"/>
                <w:rtl w:val="true"/>
              </w:rPr>
              <w:t>التعويض عن الماضي قبل فوات الآوان</w:t>
            </w:r>
            <w:r>
              <w:rPr>
                <w:rStyle w:val="IndexLink"/>
                <w:rtl w:val="true"/>
              </w:rPr>
              <w:tab/>
            </w:r>
            <w:r>
              <w:rPr>
                <w:rStyle w:val="IndexLink"/>
              </w:rPr>
              <w:t>437</w:t>
            </w:r>
          </w:hyperlink>
        </w:p>
        <w:p>
          <w:pPr>
            <w:pStyle w:val="Contents6"/>
            <w:tabs>
              <w:tab w:val="clear" w:pos="7609"/>
              <w:tab w:val="right" w:pos="9026" w:leader="dot"/>
            </w:tabs>
            <w:rPr/>
          </w:pPr>
          <w:hyperlink w:anchor="__RefHeading___Toc1961203_653776707">
            <w:r>
              <w:rPr>
                <w:webHidden/>
                <w:rStyle w:val="IndexLink"/>
                <w:rtl w:val="true"/>
              </w:rPr>
              <w:t>تشديد التحفظ عند ازدياد العمر</w:t>
            </w:r>
            <w:r>
              <w:rPr>
                <w:rStyle w:val="IndexLink"/>
                <w:rtl w:val="true"/>
              </w:rPr>
              <w:tab/>
            </w:r>
            <w:r>
              <w:rPr>
                <w:rStyle w:val="IndexLink"/>
              </w:rPr>
              <w:t>438</w:t>
            </w:r>
          </w:hyperlink>
        </w:p>
        <w:p>
          <w:pPr>
            <w:pStyle w:val="Contents6"/>
            <w:tabs>
              <w:tab w:val="clear" w:pos="7609"/>
              <w:tab w:val="right" w:pos="9026" w:leader="dot"/>
            </w:tabs>
            <w:rPr/>
          </w:pPr>
          <w:hyperlink w:anchor="__RefHeading___Toc1961205_653776707">
            <w:r>
              <w:rPr>
                <w:webHidden/>
                <w:rStyle w:val="IndexLink"/>
                <w:rtl w:val="true"/>
              </w:rPr>
              <w:t>المبادرة إلى الحسنة بعد السيئة</w:t>
            </w:r>
            <w:r>
              <w:rPr>
                <w:rStyle w:val="IndexLink"/>
                <w:rtl w:val="true"/>
              </w:rPr>
              <w:tab/>
            </w:r>
            <w:r>
              <w:rPr>
                <w:rStyle w:val="IndexLink"/>
              </w:rPr>
              <w:t>439</w:t>
            </w:r>
          </w:hyperlink>
        </w:p>
        <w:p>
          <w:pPr>
            <w:pStyle w:val="Contents6"/>
            <w:tabs>
              <w:tab w:val="clear" w:pos="7609"/>
              <w:tab w:val="right" w:pos="9026" w:leader="dot"/>
            </w:tabs>
            <w:rPr/>
          </w:pPr>
          <w:hyperlink w:anchor="__RefHeading___Toc1961207_653776707">
            <w:r>
              <w:rPr>
                <w:webHidden/>
                <w:rStyle w:val="IndexLink"/>
                <w:rtl w:val="true"/>
              </w:rPr>
              <w:t>حكم التوبة في اللحظات الأخيرة</w:t>
            </w:r>
            <w:r>
              <w:rPr>
                <w:rStyle w:val="IndexLink"/>
                <w:rtl w:val="true"/>
              </w:rPr>
              <w:tab/>
            </w:r>
            <w:r>
              <w:rPr>
                <w:rStyle w:val="IndexLink"/>
              </w:rPr>
              <w:t>440</w:t>
            </w:r>
          </w:hyperlink>
        </w:p>
        <w:p>
          <w:pPr>
            <w:pStyle w:val="Contents6"/>
            <w:tabs>
              <w:tab w:val="clear" w:pos="7609"/>
              <w:tab w:val="right" w:pos="9026" w:leader="dot"/>
            </w:tabs>
            <w:rPr/>
          </w:pPr>
          <w:hyperlink w:anchor="__RefHeading___Toc1961209_653776707">
            <w:r>
              <w:rPr>
                <w:webHidden/>
                <w:rStyle w:val="IndexLink"/>
                <w:rtl w:val="true"/>
              </w:rPr>
              <w:t>الاشتغال بصالح الأعمال عن الأهل والمال</w:t>
            </w:r>
            <w:r>
              <w:rPr>
                <w:rStyle w:val="IndexLink"/>
                <w:rtl w:val="true"/>
              </w:rPr>
              <w:tab/>
            </w:r>
            <w:r>
              <w:rPr>
                <w:rStyle w:val="IndexLink"/>
              </w:rPr>
              <w:t>442</w:t>
            </w:r>
          </w:hyperlink>
        </w:p>
        <w:p>
          <w:pPr>
            <w:pStyle w:val="Contents6"/>
            <w:tabs>
              <w:tab w:val="clear" w:pos="7609"/>
              <w:tab w:val="right" w:pos="9026" w:leader="dot"/>
            </w:tabs>
            <w:rPr/>
          </w:pPr>
          <w:hyperlink w:anchor="__RefHeading___Toc1961211_653776707">
            <w:r>
              <w:rPr>
                <w:webHidden/>
                <w:rStyle w:val="IndexLink"/>
                <w:rtl w:val="true"/>
              </w:rPr>
              <w:t>ضرورة جهاد النفس</w:t>
            </w:r>
            <w:r>
              <w:rPr>
                <w:rStyle w:val="IndexLink"/>
                <w:rtl w:val="true"/>
              </w:rPr>
              <w:tab/>
            </w:r>
            <w:r>
              <w:rPr>
                <w:rStyle w:val="IndexLink"/>
              </w:rPr>
              <w:t>445</w:t>
            </w:r>
          </w:hyperlink>
        </w:p>
        <w:p>
          <w:pPr>
            <w:pStyle w:val="Contents6"/>
            <w:tabs>
              <w:tab w:val="clear" w:pos="7609"/>
              <w:tab w:val="right" w:pos="9026" w:leader="dot"/>
            </w:tabs>
            <w:rPr/>
          </w:pPr>
          <w:hyperlink w:anchor="__RefHeading___Toc1961213_653776707">
            <w:r>
              <w:rPr>
                <w:webHidden/>
                <w:rStyle w:val="IndexLink"/>
                <w:rtl w:val="true"/>
              </w:rPr>
              <w:t>ذم النفس وتأديبها ومقتها</w:t>
            </w:r>
            <w:r>
              <w:rPr>
                <w:rStyle w:val="IndexLink"/>
                <w:rtl w:val="true"/>
              </w:rPr>
              <w:tab/>
            </w:r>
            <w:r>
              <w:rPr>
                <w:rStyle w:val="IndexLink"/>
              </w:rPr>
              <w:t>446</w:t>
            </w:r>
          </w:hyperlink>
        </w:p>
        <w:p>
          <w:pPr>
            <w:pStyle w:val="Contents6"/>
            <w:tabs>
              <w:tab w:val="clear" w:pos="7609"/>
              <w:tab w:val="right" w:pos="9026" w:leader="dot"/>
            </w:tabs>
            <w:rPr/>
          </w:pPr>
          <w:hyperlink w:anchor="__RefHeading___Toc1961215_653776707">
            <w:r>
              <w:rPr>
                <w:webHidden/>
                <w:rStyle w:val="IndexLink"/>
                <w:rtl w:val="true"/>
              </w:rPr>
              <w:t>حاسِبوا أنفسكم قبل أن تُحاسبوا</w:t>
            </w:r>
            <w:r>
              <w:rPr>
                <w:rStyle w:val="IndexLink"/>
                <w:rtl w:val="true"/>
              </w:rPr>
              <w:tab/>
            </w:r>
            <w:r>
              <w:rPr>
                <w:rStyle w:val="IndexLink"/>
              </w:rPr>
              <w:t>446</w:t>
            </w:r>
          </w:hyperlink>
        </w:p>
        <w:p>
          <w:pPr>
            <w:pStyle w:val="Contents6"/>
            <w:tabs>
              <w:tab w:val="clear" w:pos="7609"/>
              <w:tab w:val="right" w:pos="9026" w:leader="dot"/>
            </w:tabs>
            <w:rPr/>
          </w:pPr>
          <w:hyperlink w:anchor="__RefHeading___Toc1961217_653776707">
            <w:r>
              <w:rPr>
                <w:webHidden/>
                <w:rStyle w:val="IndexLink"/>
                <w:rtl w:val="true"/>
              </w:rPr>
              <w:t>إصلاح النفس</w:t>
            </w:r>
            <w:r>
              <w:rPr>
                <w:rStyle w:val="IndexLink"/>
                <w:rtl w:val="true"/>
              </w:rPr>
              <w:tab/>
            </w:r>
            <w:r>
              <w:rPr>
                <w:rStyle w:val="IndexLink"/>
              </w:rPr>
              <w:t>448</w:t>
            </w:r>
          </w:hyperlink>
        </w:p>
        <w:p>
          <w:pPr>
            <w:pStyle w:val="Contents6"/>
            <w:tabs>
              <w:tab w:val="clear" w:pos="7609"/>
              <w:tab w:val="right" w:pos="9026" w:leader="dot"/>
            </w:tabs>
            <w:rPr/>
          </w:pPr>
          <w:hyperlink w:anchor="__RefHeading___Toc1961219_653776707">
            <w:r>
              <w:rPr>
                <w:webHidden/>
                <w:rStyle w:val="IndexLink"/>
                <w:rtl w:val="true"/>
              </w:rPr>
              <w:t>بين الخوف والرجاء</w:t>
            </w:r>
            <w:r>
              <w:rPr>
                <w:rStyle w:val="IndexLink"/>
                <w:rtl w:val="true"/>
              </w:rPr>
              <w:tab/>
            </w:r>
            <w:r>
              <w:rPr>
                <w:rStyle w:val="IndexLink"/>
              </w:rPr>
              <w:t>448</w:t>
            </w:r>
          </w:hyperlink>
        </w:p>
        <w:p>
          <w:pPr>
            <w:pStyle w:val="Contents6"/>
            <w:tabs>
              <w:tab w:val="clear" w:pos="7609"/>
              <w:tab w:val="right" w:pos="9026" w:leader="dot"/>
            </w:tabs>
            <w:rPr/>
          </w:pPr>
          <w:hyperlink w:anchor="__RefHeading___Toc1961221_653776707">
            <w:r>
              <w:rPr>
                <w:webHidden/>
                <w:rStyle w:val="IndexLink"/>
                <w:rtl w:val="true"/>
              </w:rPr>
              <w:t>البكاء من خشية الله تعالى</w:t>
            </w:r>
            <w:r>
              <w:rPr>
                <w:rStyle w:val="IndexLink"/>
                <w:rtl w:val="true"/>
              </w:rPr>
              <w:tab/>
            </w:r>
            <w:r>
              <w:rPr>
                <w:rStyle w:val="IndexLink"/>
              </w:rPr>
              <w:t>451</w:t>
            </w:r>
          </w:hyperlink>
        </w:p>
        <w:p>
          <w:pPr>
            <w:pStyle w:val="Contents6"/>
            <w:tabs>
              <w:tab w:val="clear" w:pos="7609"/>
              <w:tab w:val="right" w:pos="9026" w:leader="dot"/>
            </w:tabs>
            <w:rPr/>
          </w:pPr>
          <w:hyperlink w:anchor="__RefHeading___Toc1961223_653776707">
            <w:r>
              <w:rPr>
                <w:webHidden/>
                <w:rStyle w:val="IndexLink"/>
                <w:rtl w:val="true"/>
              </w:rPr>
              <w:t>(</w:t>
            </w:r>
            <w:r>
              <w:rPr>
                <w:rStyle w:val="IndexLink"/>
                <w:rtl w:val="true"/>
              </w:rPr>
              <w:t>قسوة القلب</w:t>
            </w:r>
            <w:r>
              <w:rPr>
                <w:rStyle w:val="IndexLink"/>
                <w:rtl w:val="true"/>
              </w:rPr>
              <w:t xml:space="preserve">) </w:t>
            </w:r>
            <w:r>
              <w:rPr>
                <w:rStyle w:val="IndexLink"/>
                <w:rtl w:val="true"/>
              </w:rPr>
              <w:t>دليل على الشقاء</w:t>
            </w:r>
            <w:r>
              <w:rPr>
                <w:rStyle w:val="IndexLink"/>
                <w:rtl w:val="true"/>
              </w:rPr>
              <w:tab/>
            </w:r>
            <w:r>
              <w:rPr>
                <w:rStyle w:val="IndexLink"/>
              </w:rPr>
              <w:t>453</w:t>
            </w:r>
          </w:hyperlink>
        </w:p>
        <w:p>
          <w:pPr>
            <w:pStyle w:val="Contents6"/>
            <w:tabs>
              <w:tab w:val="clear" w:pos="7609"/>
              <w:tab w:val="right" w:pos="9026" w:leader="dot"/>
            </w:tabs>
            <w:rPr/>
          </w:pPr>
          <w:hyperlink w:anchor="__RefHeading___Toc1961225_653776707">
            <w:r>
              <w:rPr>
                <w:webHidden/>
                <w:rStyle w:val="IndexLink"/>
                <w:rtl w:val="true"/>
              </w:rPr>
              <w:t>الإيمان بالقدر الإلهي</w:t>
            </w:r>
            <w:r>
              <w:rPr>
                <w:rStyle w:val="IndexLink"/>
                <w:rtl w:val="true"/>
              </w:rPr>
              <w:tab/>
            </w:r>
            <w:r>
              <w:rPr>
                <w:rStyle w:val="IndexLink"/>
              </w:rPr>
              <w:t>453</w:t>
            </w:r>
          </w:hyperlink>
        </w:p>
        <w:p>
          <w:pPr>
            <w:pStyle w:val="Contents6"/>
            <w:tabs>
              <w:tab w:val="clear" w:pos="7609"/>
              <w:tab w:val="right" w:pos="9026" w:leader="dot"/>
            </w:tabs>
            <w:rPr/>
          </w:pPr>
          <w:hyperlink w:anchor="__RefHeading___Toc1961227_653776707">
            <w:r>
              <w:rPr>
                <w:webHidden/>
                <w:rStyle w:val="IndexLink"/>
                <w:rtl w:val="true"/>
              </w:rPr>
              <w:t>وجوب الاعتصام بالله</w:t>
            </w:r>
            <w:r>
              <w:rPr>
                <w:rStyle w:val="IndexLink"/>
                <w:rtl w:val="true"/>
              </w:rPr>
              <w:tab/>
            </w:r>
            <w:r>
              <w:rPr>
                <w:rStyle w:val="IndexLink"/>
              </w:rPr>
              <w:t>455</w:t>
            </w:r>
          </w:hyperlink>
        </w:p>
        <w:p>
          <w:pPr>
            <w:pStyle w:val="Contents6"/>
            <w:tabs>
              <w:tab w:val="clear" w:pos="7609"/>
              <w:tab w:val="right" w:pos="9026" w:leader="dot"/>
            </w:tabs>
            <w:rPr/>
          </w:pPr>
          <w:hyperlink w:anchor="__RefHeading___Toc1961229_653776707">
            <w:r>
              <w:rPr>
                <w:webHidden/>
                <w:rStyle w:val="IndexLink"/>
                <w:rtl w:val="true"/>
              </w:rPr>
              <w:t>التوكل على الله والتفويض</w:t>
            </w:r>
            <w:r>
              <w:rPr>
                <w:rStyle w:val="IndexLink"/>
                <w:rtl w:val="true"/>
              </w:rPr>
              <w:tab/>
            </w:r>
            <w:r>
              <w:rPr>
                <w:rStyle w:val="IndexLink"/>
              </w:rPr>
              <w:t>455</w:t>
            </w:r>
          </w:hyperlink>
        </w:p>
        <w:p>
          <w:pPr>
            <w:pStyle w:val="Contents6"/>
            <w:tabs>
              <w:tab w:val="clear" w:pos="7609"/>
              <w:tab w:val="right" w:pos="9026" w:leader="dot"/>
            </w:tabs>
            <w:rPr/>
          </w:pPr>
          <w:hyperlink w:anchor="__RefHeading___Toc1961231_653776707">
            <w:r>
              <w:rPr>
                <w:webHidden/>
                <w:rStyle w:val="IndexLink"/>
                <w:rtl w:val="true"/>
              </w:rPr>
              <w:t>قطع الأمل من غير الله</w:t>
            </w:r>
            <w:r>
              <w:rPr>
                <w:rStyle w:val="IndexLink"/>
                <w:rtl w:val="true"/>
              </w:rPr>
              <w:tab/>
            </w:r>
            <w:r>
              <w:rPr>
                <w:rStyle w:val="IndexLink"/>
              </w:rPr>
              <w:t>456</w:t>
            </w:r>
          </w:hyperlink>
        </w:p>
        <w:p>
          <w:pPr>
            <w:pStyle w:val="Contents6"/>
            <w:tabs>
              <w:tab w:val="clear" w:pos="7609"/>
              <w:tab w:val="right" w:pos="9026" w:leader="dot"/>
            </w:tabs>
            <w:rPr/>
          </w:pPr>
          <w:hyperlink w:anchor="__RefHeading___Toc1961233_653776707">
            <w:r>
              <w:rPr>
                <w:webHidden/>
                <w:rStyle w:val="IndexLink"/>
                <w:rtl w:val="true"/>
              </w:rPr>
              <w:t>وجوب حسن الظن بالله تعالى</w:t>
            </w:r>
            <w:r>
              <w:rPr>
                <w:rStyle w:val="IndexLink"/>
                <w:rtl w:val="true"/>
              </w:rPr>
              <w:tab/>
            </w:r>
            <w:r>
              <w:rPr>
                <w:rStyle w:val="IndexLink"/>
              </w:rPr>
              <w:t>457</w:t>
            </w:r>
          </w:hyperlink>
        </w:p>
        <w:p>
          <w:pPr>
            <w:pStyle w:val="Contents6"/>
            <w:tabs>
              <w:tab w:val="clear" w:pos="7609"/>
              <w:tab w:val="right" w:pos="9026" w:leader="dot"/>
            </w:tabs>
            <w:rPr/>
          </w:pPr>
          <w:hyperlink w:anchor="__RefHeading___Toc1961235_653776707">
            <w:r>
              <w:rPr>
                <w:webHidden/>
                <w:rStyle w:val="IndexLink"/>
                <w:rtl w:val="true"/>
              </w:rPr>
              <w:t>خيار العقل</w:t>
            </w:r>
            <w:r>
              <w:rPr>
                <w:rStyle w:val="IndexLink"/>
                <w:rtl w:val="true"/>
              </w:rPr>
              <w:tab/>
            </w:r>
            <w:r>
              <w:rPr>
                <w:rStyle w:val="IndexLink"/>
              </w:rPr>
              <w:t>459</w:t>
            </w:r>
          </w:hyperlink>
        </w:p>
        <w:p>
          <w:pPr>
            <w:pStyle w:val="Contents6"/>
            <w:tabs>
              <w:tab w:val="clear" w:pos="7609"/>
              <w:tab w:val="right" w:pos="9026" w:leader="dot"/>
            </w:tabs>
            <w:rPr/>
          </w:pPr>
          <w:hyperlink w:anchor="__RefHeading___Toc1961237_653776707">
            <w:r>
              <w:rPr>
                <w:webHidden/>
                <w:rStyle w:val="IndexLink"/>
                <w:rtl w:val="true"/>
              </w:rPr>
              <w:t>ترجيح العقل على الشهوة</w:t>
            </w:r>
            <w:r>
              <w:rPr>
                <w:rStyle w:val="IndexLink"/>
                <w:rtl w:val="true"/>
              </w:rPr>
              <w:tab/>
            </w:r>
            <w:r>
              <w:rPr>
                <w:rStyle w:val="IndexLink"/>
              </w:rPr>
              <w:t>461</w:t>
            </w:r>
          </w:hyperlink>
        </w:p>
        <w:p>
          <w:pPr>
            <w:pStyle w:val="Contents6"/>
            <w:tabs>
              <w:tab w:val="clear" w:pos="7609"/>
              <w:tab w:val="right" w:pos="9026" w:leader="dot"/>
            </w:tabs>
            <w:rPr/>
          </w:pPr>
          <w:hyperlink w:anchor="__RefHeading___Toc1961239_653776707">
            <w:r>
              <w:rPr>
                <w:webHidden/>
                <w:rStyle w:val="IndexLink"/>
                <w:rtl w:val="true"/>
              </w:rPr>
              <w:t>التفكر في ما يوجب الاعتبار والعمل</w:t>
            </w:r>
            <w:r>
              <w:rPr>
                <w:rStyle w:val="IndexLink"/>
                <w:rtl w:val="true"/>
              </w:rPr>
              <w:tab/>
            </w:r>
            <w:r>
              <w:rPr>
                <w:rStyle w:val="IndexLink"/>
              </w:rPr>
              <w:t>462</w:t>
            </w:r>
          </w:hyperlink>
        </w:p>
        <w:p>
          <w:pPr>
            <w:pStyle w:val="Contents6"/>
            <w:tabs>
              <w:tab w:val="clear" w:pos="7609"/>
              <w:tab w:val="right" w:pos="9026" w:leader="dot"/>
            </w:tabs>
            <w:rPr/>
          </w:pPr>
          <w:hyperlink w:anchor="__RefHeading___Toc1961241_653776707">
            <w:r>
              <w:rPr>
                <w:webHidden/>
                <w:rStyle w:val="IndexLink"/>
                <w:rtl w:val="true"/>
              </w:rPr>
              <w:t>فكّر في العاقبة</w:t>
            </w:r>
            <w:r>
              <w:rPr>
                <w:rStyle w:val="IndexLink"/>
                <w:rtl w:val="true"/>
              </w:rPr>
              <w:tab/>
            </w:r>
            <w:r>
              <w:rPr>
                <w:rStyle w:val="IndexLink"/>
              </w:rPr>
              <w:t>463</w:t>
            </w:r>
          </w:hyperlink>
        </w:p>
        <w:p>
          <w:pPr>
            <w:pStyle w:val="Contents6"/>
            <w:tabs>
              <w:tab w:val="clear" w:pos="7609"/>
              <w:tab w:val="right" w:pos="9026" w:leader="dot"/>
            </w:tabs>
            <w:rPr/>
          </w:pPr>
          <w:hyperlink w:anchor="__RefHeading___Toc1961243_653776707">
            <w:r>
              <w:rPr>
                <w:webHidden/>
                <w:rStyle w:val="IndexLink"/>
                <w:rtl w:val="true"/>
              </w:rPr>
              <w:t>لا</w:t>
            </w:r>
            <w:r>
              <w:rPr>
                <w:rStyle w:val="IndexLink"/>
                <w:rtl w:val="true"/>
              </w:rPr>
              <w:t xml:space="preserve">.. </w:t>
            </w:r>
            <w:r>
              <w:rPr>
                <w:rStyle w:val="IndexLink"/>
                <w:rtl w:val="true"/>
              </w:rPr>
              <w:t>لكفران النعمة</w:t>
            </w:r>
            <w:r>
              <w:rPr>
                <w:rStyle w:val="IndexLink"/>
                <w:rtl w:val="true"/>
              </w:rPr>
              <w:tab/>
            </w:r>
            <w:r>
              <w:rPr>
                <w:rStyle w:val="IndexLink"/>
              </w:rPr>
              <w:t>464</w:t>
            </w:r>
          </w:hyperlink>
        </w:p>
        <w:p>
          <w:pPr>
            <w:pStyle w:val="Contents3"/>
            <w:tabs>
              <w:tab w:val="clear" w:pos="8459"/>
              <w:tab w:val="right" w:pos="9026" w:leader="dot"/>
            </w:tabs>
            <w:rPr/>
          </w:pPr>
          <w:hyperlink w:anchor="__RefHeading___Toc1961245_653776707">
            <w:r>
              <w:rPr>
                <w:webHidden/>
                <w:rStyle w:val="IndexLink"/>
                <w:rtl w:val="true"/>
              </w:rPr>
              <w:t>الفصل الثالث</w:t>
            </w:r>
            <w:r>
              <w:rPr>
                <w:rStyle w:val="IndexLink"/>
                <w:rtl w:val="true"/>
              </w:rPr>
              <w:t xml:space="preserve">: </w:t>
            </w:r>
            <w:r>
              <w:rPr>
                <w:rStyle w:val="IndexLink"/>
                <w:rtl w:val="true"/>
              </w:rPr>
              <w:t xml:space="preserve">الحرية </w:t>
            </w:r>
            <w:r>
              <w:rPr>
                <w:rStyle w:val="IndexLink"/>
                <w:rtl w:val="true"/>
              </w:rPr>
              <w:t xml:space="preserve">.. </w:t>
            </w:r>
            <w:r>
              <w:rPr>
                <w:rStyle w:val="IndexLink"/>
                <w:rtl w:val="true"/>
              </w:rPr>
              <w:t>المفهوم المقدس</w:t>
            </w:r>
            <w:r>
              <w:rPr>
                <w:rStyle w:val="IndexLink"/>
                <w:rtl w:val="true"/>
              </w:rPr>
              <w:tab/>
            </w:r>
            <w:r>
              <w:rPr>
                <w:rStyle w:val="IndexLink"/>
              </w:rPr>
              <w:t>466</w:t>
            </w:r>
          </w:hyperlink>
        </w:p>
        <w:p>
          <w:pPr>
            <w:pStyle w:val="Contents4"/>
            <w:tabs>
              <w:tab w:val="clear" w:pos="8176"/>
              <w:tab w:val="right" w:pos="9026" w:leader="dot"/>
            </w:tabs>
            <w:rPr/>
          </w:pPr>
          <w:hyperlink w:anchor="__RefHeading___Toc1961247_653776707">
            <w:r>
              <w:rPr>
                <w:webHidden/>
                <w:rStyle w:val="IndexLink"/>
                <w:rtl w:val="true"/>
              </w:rPr>
              <w:t>أولاً</w:t>
            </w:r>
            <w:r>
              <w:rPr>
                <w:rStyle w:val="IndexLink"/>
                <w:rtl w:val="true"/>
              </w:rPr>
              <w:t xml:space="preserve">: </w:t>
            </w:r>
            <w:r>
              <w:rPr>
                <w:rStyle w:val="IndexLink"/>
                <w:rtl w:val="true"/>
              </w:rPr>
              <w:t>الحرية من أجل الإنسان</w:t>
            </w:r>
            <w:r>
              <w:rPr>
                <w:rStyle w:val="IndexLink"/>
                <w:rtl w:val="true"/>
              </w:rPr>
              <w:tab/>
            </w:r>
            <w:r>
              <w:rPr>
                <w:rStyle w:val="IndexLink"/>
              </w:rPr>
              <w:t>466</w:t>
            </w:r>
          </w:hyperlink>
        </w:p>
        <w:p>
          <w:pPr>
            <w:pStyle w:val="Contents5"/>
            <w:tabs>
              <w:tab w:val="clear" w:pos="7892"/>
              <w:tab w:val="right" w:pos="9026" w:leader="dot"/>
            </w:tabs>
            <w:rPr/>
          </w:pPr>
          <w:hyperlink w:anchor="__RefHeading___Toc1961249_653776707">
            <w:r>
              <w:rPr>
                <w:webHidden/>
                <w:rStyle w:val="IndexLink"/>
                <w:rtl w:val="true"/>
              </w:rPr>
              <w:t>الحرية في الإسلام حق قبل كل شيء</w:t>
            </w:r>
            <w:r>
              <w:rPr>
                <w:rStyle w:val="IndexLink"/>
                <w:rtl w:val="true"/>
              </w:rPr>
              <w:tab/>
            </w:r>
            <w:r>
              <w:rPr>
                <w:rStyle w:val="IndexLink"/>
              </w:rPr>
              <w:t>466</w:t>
            </w:r>
          </w:hyperlink>
        </w:p>
        <w:p>
          <w:pPr>
            <w:pStyle w:val="Contents5"/>
            <w:tabs>
              <w:tab w:val="clear" w:pos="7892"/>
              <w:tab w:val="right" w:pos="9026" w:leader="dot"/>
            </w:tabs>
            <w:rPr/>
          </w:pPr>
          <w:hyperlink w:anchor="__RefHeading___Toc1961251_653776707">
            <w:r>
              <w:rPr>
                <w:webHidden/>
                <w:rStyle w:val="IndexLink"/>
                <w:rtl w:val="true"/>
              </w:rPr>
              <w:t>الحدود في إطار العقل</w:t>
            </w:r>
            <w:r>
              <w:rPr>
                <w:rStyle w:val="IndexLink"/>
                <w:rtl w:val="true"/>
              </w:rPr>
              <w:tab/>
            </w:r>
            <w:r>
              <w:rPr>
                <w:rStyle w:val="IndexLink"/>
              </w:rPr>
              <w:t>466</w:t>
            </w:r>
          </w:hyperlink>
        </w:p>
        <w:p>
          <w:pPr>
            <w:pStyle w:val="Contents5"/>
            <w:tabs>
              <w:tab w:val="clear" w:pos="7892"/>
              <w:tab w:val="right" w:pos="9026" w:leader="dot"/>
            </w:tabs>
            <w:rPr/>
          </w:pPr>
          <w:hyperlink w:anchor="__RefHeading___Toc1961253_653776707">
            <w:r>
              <w:rPr>
                <w:webHidden/>
                <w:rStyle w:val="IndexLink"/>
                <w:rtl w:val="true"/>
              </w:rPr>
              <w:t>نصوص حول الحرية</w:t>
            </w:r>
            <w:r>
              <w:rPr>
                <w:rStyle w:val="IndexLink"/>
                <w:rtl w:val="true"/>
              </w:rPr>
              <w:tab/>
            </w:r>
            <w:r>
              <w:rPr>
                <w:rStyle w:val="IndexLink"/>
              </w:rPr>
              <w:t>467</w:t>
            </w:r>
          </w:hyperlink>
        </w:p>
        <w:p>
          <w:pPr>
            <w:pStyle w:val="Contents5"/>
            <w:tabs>
              <w:tab w:val="clear" w:pos="7892"/>
              <w:tab w:val="right" w:pos="9026" w:leader="dot"/>
            </w:tabs>
            <w:rPr/>
          </w:pPr>
          <w:hyperlink w:anchor="__RefHeading___Toc1961255_653776707">
            <w:r>
              <w:rPr>
                <w:webHidden/>
                <w:rStyle w:val="IndexLink"/>
                <w:rtl w:val="true"/>
              </w:rPr>
              <w:t>الحرية للأديان الأخرى</w:t>
            </w:r>
            <w:r>
              <w:rPr>
                <w:rStyle w:val="IndexLink"/>
                <w:rtl w:val="true"/>
              </w:rPr>
              <w:tab/>
            </w:r>
            <w:r>
              <w:rPr>
                <w:rStyle w:val="IndexLink"/>
              </w:rPr>
              <w:t>469</w:t>
            </w:r>
          </w:hyperlink>
        </w:p>
        <w:p>
          <w:pPr>
            <w:pStyle w:val="Contents5"/>
            <w:tabs>
              <w:tab w:val="clear" w:pos="7892"/>
              <w:tab w:val="right" w:pos="9026" w:leader="dot"/>
            </w:tabs>
            <w:rPr/>
          </w:pPr>
          <w:hyperlink w:anchor="__RefHeading___Toc1961257_653776707">
            <w:r>
              <w:rPr>
                <w:webHidden/>
                <w:rStyle w:val="IndexLink"/>
                <w:rtl w:val="true"/>
              </w:rPr>
              <w:t>لا إكراه على الإعتراف</w:t>
            </w:r>
            <w:r>
              <w:rPr>
                <w:rStyle w:val="IndexLink"/>
                <w:rtl w:val="true"/>
              </w:rPr>
              <w:tab/>
            </w:r>
            <w:r>
              <w:rPr>
                <w:rStyle w:val="IndexLink"/>
              </w:rPr>
              <w:t>470</w:t>
            </w:r>
          </w:hyperlink>
        </w:p>
        <w:p>
          <w:pPr>
            <w:pStyle w:val="Contents5"/>
            <w:tabs>
              <w:tab w:val="clear" w:pos="7892"/>
              <w:tab w:val="right" w:pos="9026" w:leader="dot"/>
            </w:tabs>
            <w:rPr/>
          </w:pPr>
          <w:hyperlink w:anchor="__RefHeading___Toc1961259_653776707">
            <w:r>
              <w:rPr>
                <w:webHidden/>
                <w:rStyle w:val="IndexLink"/>
                <w:rtl w:val="true"/>
              </w:rPr>
              <w:t>شمولية الحرية</w:t>
            </w:r>
            <w:r>
              <w:rPr>
                <w:rStyle w:val="IndexLink"/>
                <w:rtl w:val="true"/>
              </w:rPr>
              <w:tab/>
            </w:r>
            <w:r>
              <w:rPr>
                <w:rStyle w:val="IndexLink"/>
              </w:rPr>
              <w:t>471</w:t>
            </w:r>
          </w:hyperlink>
        </w:p>
        <w:p>
          <w:pPr>
            <w:pStyle w:val="Contents5"/>
            <w:tabs>
              <w:tab w:val="clear" w:pos="7892"/>
              <w:tab w:val="right" w:pos="9026" w:leader="dot"/>
            </w:tabs>
            <w:rPr/>
          </w:pPr>
          <w:hyperlink w:anchor="__RefHeading___Toc1961261_653776707">
            <w:r>
              <w:rPr>
                <w:webHidden/>
                <w:rStyle w:val="IndexLink"/>
                <w:rtl w:val="true"/>
              </w:rPr>
              <w:t>مئة نموذج للحريات الإسلامية</w:t>
            </w:r>
            <w:r>
              <w:rPr>
                <w:rStyle w:val="IndexLink"/>
                <w:rtl w:val="true"/>
              </w:rPr>
              <w:tab/>
            </w:r>
            <w:r>
              <w:rPr>
                <w:rStyle w:val="IndexLink"/>
              </w:rPr>
              <w:t>474</w:t>
            </w:r>
          </w:hyperlink>
        </w:p>
        <w:p>
          <w:pPr>
            <w:pStyle w:val="Contents4"/>
            <w:tabs>
              <w:tab w:val="clear" w:pos="8176"/>
              <w:tab w:val="right" w:pos="9026" w:leader="dot"/>
            </w:tabs>
            <w:rPr/>
          </w:pPr>
          <w:hyperlink w:anchor="__RefHeading___Toc1961263_653776707">
            <w:r>
              <w:rPr>
                <w:webHidden/>
                <w:rStyle w:val="IndexLink"/>
                <w:rtl w:val="true"/>
              </w:rPr>
              <w:t>ثانياً</w:t>
            </w:r>
            <w:r>
              <w:rPr>
                <w:rStyle w:val="IndexLink"/>
                <w:rtl w:val="true"/>
              </w:rPr>
              <w:t xml:space="preserve">: </w:t>
            </w:r>
            <w:r>
              <w:rPr>
                <w:rStyle w:val="IndexLink"/>
                <w:rtl w:val="true"/>
              </w:rPr>
              <w:t>الحرية</w:t>
            </w:r>
            <w:r>
              <w:rPr>
                <w:rStyle w:val="IndexLink"/>
                <w:rtl w:val="true"/>
              </w:rPr>
              <w:t xml:space="preserve">.. </w:t>
            </w:r>
            <w:r>
              <w:rPr>
                <w:rStyle w:val="IndexLink"/>
                <w:rtl w:val="true"/>
              </w:rPr>
              <w:t>بين الإسلام والقوانين الوضعية</w:t>
            </w:r>
            <w:r>
              <w:rPr>
                <w:rStyle w:val="IndexLink"/>
                <w:rtl w:val="true"/>
              </w:rPr>
              <w:tab/>
            </w:r>
            <w:r>
              <w:rPr>
                <w:rStyle w:val="IndexLink"/>
              </w:rPr>
              <w:t>480</w:t>
            </w:r>
          </w:hyperlink>
        </w:p>
        <w:p>
          <w:pPr>
            <w:pStyle w:val="Contents5"/>
            <w:tabs>
              <w:tab w:val="clear" w:pos="7892"/>
              <w:tab w:val="right" w:pos="9026" w:leader="dot"/>
            </w:tabs>
            <w:rPr/>
          </w:pPr>
          <w:hyperlink w:anchor="__RefHeading___Toc1961265_653776707">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1961267_653776707">
            <w:r>
              <w:rPr>
                <w:webHidden/>
                <w:rStyle w:val="IndexLink"/>
                <w:rtl w:val="true"/>
              </w:rPr>
              <w:t>سبق الإسلام وامتيازه</w:t>
            </w:r>
            <w:r>
              <w:rPr>
                <w:rStyle w:val="IndexLink"/>
                <w:rtl w:val="true"/>
              </w:rPr>
              <w:tab/>
            </w:r>
            <w:r>
              <w:rPr>
                <w:rStyle w:val="IndexLink"/>
              </w:rPr>
              <w:t>481</w:t>
            </w:r>
          </w:hyperlink>
        </w:p>
        <w:p>
          <w:pPr>
            <w:pStyle w:val="Contents6"/>
            <w:tabs>
              <w:tab w:val="clear" w:pos="7609"/>
              <w:tab w:val="right" w:pos="9026" w:leader="dot"/>
            </w:tabs>
            <w:rPr/>
          </w:pPr>
          <w:hyperlink w:anchor="__RefHeading___Toc1961269_653776707">
            <w:r>
              <w:rPr>
                <w:webHidden/>
                <w:rStyle w:val="IndexLink"/>
                <w:rtl w:val="true"/>
              </w:rPr>
              <w:t>اشارة</w:t>
            </w:r>
            <w:r>
              <w:rPr>
                <w:rStyle w:val="IndexLink"/>
                <w:rtl w:val="true"/>
              </w:rPr>
              <w:tab/>
            </w:r>
            <w:r>
              <w:rPr>
                <w:rStyle w:val="IndexLink"/>
              </w:rPr>
              <w:t>481</w:t>
            </w:r>
          </w:hyperlink>
        </w:p>
        <w:p>
          <w:pPr>
            <w:pStyle w:val="Contents6"/>
            <w:tabs>
              <w:tab w:val="clear" w:pos="7609"/>
              <w:tab w:val="right" w:pos="9026" w:leader="dot"/>
            </w:tabs>
            <w:rPr/>
          </w:pPr>
          <w:hyperlink w:anchor="__RefHeading___Toc1961271_653776707">
            <w:r>
              <w:rPr>
                <w:webHidden/>
                <w:rStyle w:val="IndexLink"/>
              </w:rPr>
              <w:t>1</w:t>
            </w:r>
            <w:r>
              <w:rPr>
                <w:rStyle w:val="IndexLink"/>
                <w:rtl w:val="true"/>
              </w:rPr>
              <w:t xml:space="preserve"> - </w:t>
            </w:r>
            <w:r>
              <w:rPr>
                <w:rStyle w:val="IndexLink"/>
                <w:rtl w:val="true"/>
              </w:rPr>
              <w:t>لا جنسية خاصة للحاكم</w:t>
            </w:r>
            <w:r>
              <w:rPr>
                <w:rStyle w:val="IndexLink"/>
                <w:rtl w:val="true"/>
              </w:rPr>
              <w:tab/>
            </w:r>
            <w:r>
              <w:rPr>
                <w:rStyle w:val="IndexLink"/>
              </w:rPr>
              <w:t>481</w:t>
            </w:r>
          </w:hyperlink>
        </w:p>
        <w:p>
          <w:pPr>
            <w:pStyle w:val="Contents6"/>
            <w:tabs>
              <w:tab w:val="clear" w:pos="7609"/>
              <w:tab w:val="right" w:pos="9026" w:leader="dot"/>
            </w:tabs>
            <w:rPr/>
          </w:pPr>
          <w:hyperlink w:anchor="__RefHeading___Toc1961273_653776707">
            <w:r>
              <w:rPr>
                <w:webHidden/>
                <w:rStyle w:val="IndexLink"/>
              </w:rPr>
              <w:t>2</w:t>
            </w:r>
            <w:r>
              <w:rPr>
                <w:rStyle w:val="IndexLink"/>
                <w:rtl w:val="true"/>
              </w:rPr>
              <w:t xml:space="preserve"> - </w:t>
            </w:r>
            <w:r>
              <w:rPr>
                <w:rStyle w:val="IndexLink"/>
                <w:rtl w:val="true"/>
              </w:rPr>
              <w:t>للشعب حق انتخاب الحاكم</w:t>
            </w:r>
            <w:r>
              <w:rPr>
                <w:rStyle w:val="IndexLink"/>
                <w:rtl w:val="true"/>
              </w:rPr>
              <w:tab/>
            </w:r>
            <w:r>
              <w:rPr>
                <w:rStyle w:val="IndexLink"/>
              </w:rPr>
              <w:t>482</w:t>
            </w:r>
          </w:hyperlink>
        </w:p>
        <w:p>
          <w:pPr>
            <w:pStyle w:val="Contents6"/>
            <w:tabs>
              <w:tab w:val="clear" w:pos="7609"/>
              <w:tab w:val="right" w:pos="9026" w:leader="dot"/>
            </w:tabs>
            <w:rPr/>
          </w:pPr>
          <w:hyperlink w:anchor="__RefHeading___Toc1961275_653776707">
            <w:r>
              <w:rPr>
                <w:webHidden/>
                <w:rStyle w:val="IndexLink"/>
              </w:rPr>
              <w:t>3</w:t>
            </w:r>
            <w:r>
              <w:rPr>
                <w:rStyle w:val="IndexLink"/>
                <w:rtl w:val="true"/>
              </w:rPr>
              <w:t xml:space="preserve"> - </w:t>
            </w:r>
            <w:r>
              <w:rPr>
                <w:rStyle w:val="IndexLink"/>
                <w:rtl w:val="true"/>
              </w:rPr>
              <w:t>ضرورة الاشتراك في الانتخابات</w:t>
            </w:r>
            <w:r>
              <w:rPr>
                <w:rStyle w:val="IndexLink"/>
                <w:rtl w:val="true"/>
              </w:rPr>
              <w:tab/>
            </w:r>
            <w:r>
              <w:rPr>
                <w:rStyle w:val="IndexLink"/>
              </w:rPr>
              <w:t>483</w:t>
            </w:r>
          </w:hyperlink>
        </w:p>
        <w:p>
          <w:pPr>
            <w:pStyle w:val="Contents6"/>
            <w:tabs>
              <w:tab w:val="clear" w:pos="7609"/>
              <w:tab w:val="right" w:pos="9026" w:leader="dot"/>
            </w:tabs>
            <w:rPr/>
          </w:pPr>
          <w:hyperlink w:anchor="__RefHeading___Toc1961277_653776707">
            <w:r>
              <w:rPr>
                <w:webHidden/>
                <w:rStyle w:val="IndexLink"/>
              </w:rPr>
              <w:t>4</w:t>
            </w:r>
            <w:r>
              <w:rPr>
                <w:rStyle w:val="IndexLink"/>
                <w:rtl w:val="true"/>
              </w:rPr>
              <w:t xml:space="preserve"> - </w:t>
            </w:r>
            <w:r>
              <w:rPr>
                <w:rStyle w:val="IndexLink"/>
                <w:rtl w:val="true"/>
              </w:rPr>
              <w:t>حق التصويت للمرأة والطفل</w:t>
            </w:r>
            <w:r>
              <w:rPr>
                <w:rStyle w:val="IndexLink"/>
                <w:rtl w:val="true"/>
              </w:rPr>
              <w:tab/>
            </w:r>
            <w:r>
              <w:rPr>
                <w:rStyle w:val="IndexLink"/>
              </w:rPr>
              <w:t>484</w:t>
            </w:r>
          </w:hyperlink>
        </w:p>
        <w:p>
          <w:pPr>
            <w:pStyle w:val="Contents6"/>
            <w:tabs>
              <w:tab w:val="clear" w:pos="7609"/>
              <w:tab w:val="right" w:pos="9026" w:leader="dot"/>
            </w:tabs>
            <w:rPr/>
          </w:pPr>
          <w:hyperlink w:anchor="__RefHeading___Toc1961279_653776707">
            <w:r>
              <w:rPr>
                <w:webHidden/>
                <w:rStyle w:val="IndexLink"/>
              </w:rPr>
              <w:t>5</w:t>
            </w:r>
            <w:r>
              <w:rPr>
                <w:rStyle w:val="IndexLink"/>
                <w:rtl w:val="true"/>
              </w:rPr>
              <w:t xml:space="preserve"> - </w:t>
            </w:r>
            <w:r>
              <w:rPr>
                <w:rStyle w:val="IndexLink"/>
                <w:rtl w:val="true"/>
              </w:rPr>
              <w:t>الرقابة على الحكام</w:t>
            </w:r>
            <w:r>
              <w:rPr>
                <w:rStyle w:val="IndexLink"/>
                <w:rtl w:val="true"/>
              </w:rPr>
              <w:tab/>
            </w:r>
            <w:r>
              <w:rPr>
                <w:rStyle w:val="IndexLink"/>
              </w:rPr>
              <w:t>484</w:t>
            </w:r>
          </w:hyperlink>
        </w:p>
        <w:p>
          <w:pPr>
            <w:pStyle w:val="Contents6"/>
            <w:tabs>
              <w:tab w:val="clear" w:pos="7609"/>
              <w:tab w:val="right" w:pos="9026" w:leader="dot"/>
            </w:tabs>
            <w:rPr/>
          </w:pPr>
          <w:hyperlink w:anchor="__RefHeading___Toc1961281_653776707">
            <w:r>
              <w:rPr>
                <w:webHidden/>
                <w:rStyle w:val="IndexLink"/>
              </w:rPr>
              <w:t>6</w:t>
            </w:r>
            <w:r>
              <w:rPr>
                <w:rStyle w:val="IndexLink"/>
                <w:rtl w:val="true"/>
              </w:rPr>
              <w:t xml:space="preserve"> - </w:t>
            </w:r>
            <w:r>
              <w:rPr>
                <w:rStyle w:val="IndexLink"/>
                <w:rtl w:val="true"/>
              </w:rPr>
              <w:t>حق عزل الحاكم</w:t>
            </w:r>
            <w:r>
              <w:rPr>
                <w:rStyle w:val="IndexLink"/>
                <w:rtl w:val="true"/>
              </w:rPr>
              <w:tab/>
            </w:r>
            <w:r>
              <w:rPr>
                <w:rStyle w:val="IndexLink"/>
              </w:rPr>
              <w:t>486</w:t>
            </w:r>
          </w:hyperlink>
        </w:p>
        <w:p>
          <w:pPr>
            <w:pStyle w:val="Contents6"/>
            <w:tabs>
              <w:tab w:val="clear" w:pos="7609"/>
              <w:tab w:val="right" w:pos="9026" w:leader="dot"/>
            </w:tabs>
            <w:rPr/>
          </w:pPr>
          <w:hyperlink w:anchor="__RefHeading___Toc1961283_653776707">
            <w:r>
              <w:rPr>
                <w:webHidden/>
                <w:rStyle w:val="IndexLink"/>
              </w:rPr>
              <w:t>7</w:t>
            </w:r>
            <w:r>
              <w:rPr>
                <w:rStyle w:val="IndexLink"/>
                <w:rtl w:val="true"/>
              </w:rPr>
              <w:t xml:space="preserve"> - </w:t>
            </w:r>
            <w:r>
              <w:rPr>
                <w:rStyle w:val="IndexLink"/>
                <w:rtl w:val="true"/>
              </w:rPr>
              <w:t>وأمرهم شورى بينهم</w:t>
            </w:r>
            <w:r>
              <w:rPr>
                <w:rStyle w:val="IndexLink"/>
                <w:rtl w:val="true"/>
              </w:rPr>
              <w:tab/>
            </w:r>
            <w:r>
              <w:rPr>
                <w:rStyle w:val="IndexLink"/>
              </w:rPr>
              <w:t>486</w:t>
            </w:r>
          </w:hyperlink>
        </w:p>
        <w:p>
          <w:pPr>
            <w:pStyle w:val="Contents6"/>
            <w:tabs>
              <w:tab w:val="clear" w:pos="7609"/>
              <w:tab w:val="right" w:pos="9026" w:leader="dot"/>
            </w:tabs>
            <w:rPr/>
          </w:pPr>
          <w:hyperlink w:anchor="__RefHeading___Toc1961285_653776707">
            <w:r>
              <w:rPr>
                <w:webHidden/>
                <w:rStyle w:val="IndexLink"/>
              </w:rPr>
              <w:t>8</w:t>
            </w:r>
            <w:r>
              <w:rPr>
                <w:rStyle w:val="IndexLink"/>
                <w:rtl w:val="true"/>
              </w:rPr>
              <w:t xml:space="preserve"> - </w:t>
            </w:r>
            <w:r>
              <w:rPr>
                <w:rStyle w:val="IndexLink"/>
                <w:rtl w:val="true"/>
              </w:rPr>
              <w:t>المقياس</w:t>
            </w:r>
            <w:r>
              <w:rPr>
                <w:rStyle w:val="IndexLink"/>
                <w:rtl w:val="true"/>
              </w:rPr>
              <w:t xml:space="preserve">: </w:t>
            </w:r>
            <w:r>
              <w:rPr>
                <w:rStyle w:val="IndexLink"/>
                <w:rtl w:val="true"/>
              </w:rPr>
              <w:t>الإيمان والكفاءة</w:t>
            </w:r>
            <w:r>
              <w:rPr>
                <w:rStyle w:val="IndexLink"/>
                <w:rtl w:val="true"/>
              </w:rPr>
              <w:tab/>
            </w:r>
            <w:r>
              <w:rPr>
                <w:rStyle w:val="IndexLink"/>
              </w:rPr>
              <w:t>491</w:t>
            </w:r>
          </w:hyperlink>
        </w:p>
        <w:p>
          <w:pPr>
            <w:pStyle w:val="Contents6"/>
            <w:tabs>
              <w:tab w:val="clear" w:pos="7609"/>
              <w:tab w:val="right" w:pos="9026" w:leader="dot"/>
            </w:tabs>
            <w:rPr/>
          </w:pPr>
          <w:hyperlink w:anchor="__RefHeading___Toc1961287_653776707">
            <w:r>
              <w:rPr>
                <w:webHidden/>
                <w:rStyle w:val="IndexLink"/>
              </w:rPr>
              <w:t>9</w:t>
            </w:r>
            <w:r>
              <w:rPr>
                <w:rStyle w:val="IndexLink"/>
                <w:rtl w:val="true"/>
              </w:rPr>
              <w:t xml:space="preserve"> - </w:t>
            </w:r>
            <w:r>
              <w:rPr>
                <w:rStyle w:val="IndexLink"/>
                <w:rtl w:val="true"/>
              </w:rPr>
              <w:t>تكافؤ الفرص</w:t>
            </w:r>
            <w:r>
              <w:rPr>
                <w:rStyle w:val="IndexLink"/>
                <w:rtl w:val="true"/>
              </w:rPr>
              <w:tab/>
            </w:r>
            <w:r>
              <w:rPr>
                <w:rStyle w:val="IndexLink"/>
              </w:rPr>
              <w:t>492</w:t>
            </w:r>
          </w:hyperlink>
        </w:p>
        <w:p>
          <w:pPr>
            <w:pStyle w:val="Contents6"/>
            <w:tabs>
              <w:tab w:val="clear" w:pos="7609"/>
              <w:tab w:val="right" w:pos="9026" w:leader="dot"/>
            </w:tabs>
            <w:rPr/>
          </w:pPr>
          <w:hyperlink w:anchor="__RefHeading___Toc1961289_653776707">
            <w:r>
              <w:rPr>
                <w:webHidden/>
                <w:rStyle w:val="IndexLink"/>
              </w:rPr>
              <w:t>10</w:t>
            </w:r>
            <w:r>
              <w:rPr>
                <w:rStyle w:val="IndexLink"/>
                <w:rtl w:val="true"/>
              </w:rPr>
              <w:t xml:space="preserve"> - </w:t>
            </w:r>
            <w:r>
              <w:rPr>
                <w:rStyle w:val="IndexLink"/>
                <w:rtl w:val="true"/>
              </w:rPr>
              <w:t>سيادة القانون</w:t>
            </w:r>
            <w:r>
              <w:rPr>
                <w:rStyle w:val="IndexLink"/>
                <w:rtl w:val="true"/>
              </w:rPr>
              <w:tab/>
            </w:r>
            <w:r>
              <w:rPr>
                <w:rStyle w:val="IndexLink"/>
              </w:rPr>
              <w:t>493</w:t>
            </w:r>
          </w:hyperlink>
        </w:p>
        <w:p>
          <w:pPr>
            <w:pStyle w:val="Contents6"/>
            <w:tabs>
              <w:tab w:val="clear" w:pos="7609"/>
              <w:tab w:val="right" w:pos="9026" w:leader="dot"/>
            </w:tabs>
            <w:rPr/>
          </w:pPr>
          <w:hyperlink w:anchor="__RefHeading___Toc1961291_653776707">
            <w:r>
              <w:rPr>
                <w:webHidden/>
                <w:rStyle w:val="IndexLink"/>
              </w:rPr>
              <w:t>11</w:t>
            </w:r>
            <w:r>
              <w:rPr>
                <w:rStyle w:val="IndexLink"/>
                <w:rtl w:val="true"/>
              </w:rPr>
              <w:t xml:space="preserve"> - </w:t>
            </w:r>
            <w:r>
              <w:rPr>
                <w:rStyle w:val="IndexLink"/>
                <w:rtl w:val="true"/>
              </w:rPr>
              <w:t xml:space="preserve">المحافظة على </w:t>
            </w:r>
            <w:r>
              <w:rPr>
                <w:rStyle w:val="IndexLink"/>
                <w:rtl w:val="true"/>
              </w:rPr>
              <w:t>(</w:t>
            </w:r>
            <w:r>
              <w:rPr>
                <w:rStyle w:val="IndexLink"/>
                <w:rtl w:val="true"/>
              </w:rPr>
              <w:t>حقوق الإنسان</w:t>
            </w:r>
            <w:r>
              <w:rPr>
                <w:rStyle w:val="IndexLink"/>
                <w:rtl w:val="true"/>
              </w:rPr>
              <w:t>)</w:t>
              <w:tab/>
            </w:r>
            <w:r>
              <w:rPr>
                <w:rStyle w:val="IndexLink"/>
              </w:rPr>
              <w:t>493</w:t>
            </w:r>
          </w:hyperlink>
        </w:p>
        <w:p>
          <w:pPr>
            <w:pStyle w:val="Contents6"/>
            <w:tabs>
              <w:tab w:val="clear" w:pos="7609"/>
              <w:tab w:val="right" w:pos="9026" w:leader="dot"/>
            </w:tabs>
            <w:rPr/>
          </w:pPr>
          <w:hyperlink w:anchor="__RefHeading___Toc1961293_653776707">
            <w:r>
              <w:rPr>
                <w:webHidden/>
                <w:rStyle w:val="IndexLink"/>
              </w:rPr>
              <w:t>12</w:t>
            </w:r>
            <w:r>
              <w:rPr>
                <w:rStyle w:val="IndexLink"/>
                <w:rtl w:val="true"/>
              </w:rPr>
              <w:t xml:space="preserve"> - </w:t>
            </w:r>
            <w:r>
              <w:rPr>
                <w:rStyle w:val="IndexLink"/>
                <w:rtl w:val="true"/>
              </w:rPr>
              <w:t>حرية العقيدة والشعائر الدينية</w:t>
            </w:r>
            <w:r>
              <w:rPr>
                <w:rStyle w:val="IndexLink"/>
                <w:rtl w:val="true"/>
              </w:rPr>
              <w:tab/>
            </w:r>
            <w:r>
              <w:rPr>
                <w:rStyle w:val="IndexLink"/>
              </w:rPr>
              <w:t>495</w:t>
            </w:r>
          </w:hyperlink>
        </w:p>
        <w:p>
          <w:pPr>
            <w:pStyle w:val="Contents6"/>
            <w:tabs>
              <w:tab w:val="clear" w:pos="7609"/>
              <w:tab w:val="right" w:pos="9026" w:leader="dot"/>
            </w:tabs>
            <w:rPr/>
          </w:pPr>
          <w:hyperlink w:anchor="__RefHeading___Toc1961295_653776707">
            <w:r>
              <w:rPr>
                <w:webHidden/>
                <w:rStyle w:val="IndexLink"/>
              </w:rPr>
              <w:t>13</w:t>
            </w:r>
            <w:r>
              <w:rPr>
                <w:rStyle w:val="IndexLink"/>
                <w:rtl w:val="true"/>
              </w:rPr>
              <w:t xml:space="preserve"> - </w:t>
            </w:r>
            <w:r>
              <w:rPr>
                <w:rStyle w:val="IndexLink"/>
                <w:rtl w:val="true"/>
              </w:rPr>
              <w:t>عدم جواز تفتيش البيوت</w:t>
            </w:r>
            <w:r>
              <w:rPr>
                <w:rStyle w:val="IndexLink"/>
                <w:rtl w:val="true"/>
              </w:rPr>
              <w:tab/>
            </w:r>
            <w:r>
              <w:rPr>
                <w:rStyle w:val="IndexLink"/>
              </w:rPr>
              <w:t>496</w:t>
            </w:r>
          </w:hyperlink>
        </w:p>
        <w:p>
          <w:pPr>
            <w:pStyle w:val="Contents6"/>
            <w:tabs>
              <w:tab w:val="clear" w:pos="7609"/>
              <w:tab w:val="right" w:pos="9026" w:leader="dot"/>
            </w:tabs>
            <w:rPr/>
          </w:pPr>
          <w:hyperlink w:anchor="__RefHeading___Toc1961297_653776707">
            <w:r>
              <w:rPr>
                <w:webHidden/>
                <w:rStyle w:val="IndexLink"/>
              </w:rPr>
              <w:t>14</w:t>
            </w:r>
            <w:r>
              <w:rPr>
                <w:rStyle w:val="IndexLink"/>
                <w:rtl w:val="true"/>
              </w:rPr>
              <w:t xml:space="preserve"> - </w:t>
            </w:r>
            <w:r>
              <w:rPr>
                <w:rStyle w:val="IndexLink"/>
                <w:rtl w:val="true"/>
              </w:rPr>
              <w:t>لا تجسس على الأفراد</w:t>
            </w:r>
            <w:r>
              <w:rPr>
                <w:rStyle w:val="IndexLink"/>
                <w:rtl w:val="true"/>
              </w:rPr>
              <w:tab/>
            </w:r>
            <w:r>
              <w:rPr>
                <w:rStyle w:val="IndexLink"/>
              </w:rPr>
              <w:t>496</w:t>
            </w:r>
          </w:hyperlink>
        </w:p>
        <w:p>
          <w:pPr>
            <w:pStyle w:val="Contents6"/>
            <w:tabs>
              <w:tab w:val="clear" w:pos="7609"/>
              <w:tab w:val="right" w:pos="9026" w:leader="dot"/>
            </w:tabs>
            <w:rPr/>
          </w:pPr>
          <w:hyperlink w:anchor="__RefHeading___Toc1961299_653776707">
            <w:r>
              <w:rPr>
                <w:webHidden/>
                <w:rStyle w:val="IndexLink"/>
              </w:rPr>
              <w:t>15</w:t>
            </w:r>
            <w:r>
              <w:rPr>
                <w:rStyle w:val="IndexLink"/>
                <w:rtl w:val="true"/>
              </w:rPr>
              <w:t xml:space="preserve"> - </w:t>
            </w:r>
            <w:r>
              <w:rPr>
                <w:rStyle w:val="IndexLink"/>
                <w:rtl w:val="true"/>
              </w:rPr>
              <w:t>حق اللجوء السياسي</w:t>
            </w:r>
            <w:r>
              <w:rPr>
                <w:rStyle w:val="IndexLink"/>
                <w:rtl w:val="true"/>
              </w:rPr>
              <w:tab/>
            </w:r>
            <w:r>
              <w:rPr>
                <w:rStyle w:val="IndexLink"/>
              </w:rPr>
              <w:t>497</w:t>
            </w:r>
          </w:hyperlink>
        </w:p>
        <w:p>
          <w:pPr>
            <w:pStyle w:val="Contents6"/>
            <w:tabs>
              <w:tab w:val="clear" w:pos="7609"/>
              <w:tab w:val="right" w:pos="9026" w:leader="dot"/>
            </w:tabs>
            <w:rPr/>
          </w:pPr>
          <w:hyperlink w:anchor="__RefHeading___Toc1961301_653776707">
            <w:r>
              <w:rPr>
                <w:webHidden/>
                <w:rStyle w:val="IndexLink"/>
              </w:rPr>
              <w:t>16</w:t>
            </w:r>
            <w:r>
              <w:rPr>
                <w:rStyle w:val="IndexLink"/>
                <w:rtl w:val="true"/>
              </w:rPr>
              <w:t xml:space="preserve"> - </w:t>
            </w:r>
            <w:r>
              <w:rPr>
                <w:rStyle w:val="IndexLink"/>
                <w:rtl w:val="true"/>
              </w:rPr>
              <w:t>الحرية السياسية</w:t>
            </w:r>
            <w:r>
              <w:rPr>
                <w:rStyle w:val="IndexLink"/>
                <w:rtl w:val="true"/>
              </w:rPr>
              <w:tab/>
            </w:r>
            <w:r>
              <w:rPr>
                <w:rStyle w:val="IndexLink"/>
              </w:rPr>
              <w:t>498</w:t>
            </w:r>
          </w:hyperlink>
        </w:p>
        <w:p>
          <w:pPr>
            <w:pStyle w:val="Contents6"/>
            <w:tabs>
              <w:tab w:val="clear" w:pos="7609"/>
              <w:tab w:val="right" w:pos="9026" w:leader="dot"/>
            </w:tabs>
            <w:rPr/>
          </w:pPr>
          <w:hyperlink w:anchor="__RefHeading___Toc1961303_653776707">
            <w:r>
              <w:rPr>
                <w:webHidden/>
                <w:rStyle w:val="IndexLink"/>
              </w:rPr>
              <w:t>17</w:t>
            </w:r>
            <w:r>
              <w:rPr>
                <w:rStyle w:val="IndexLink"/>
                <w:rtl w:val="true"/>
              </w:rPr>
              <w:t xml:space="preserve"> - </w:t>
            </w:r>
            <w:r>
              <w:rPr>
                <w:rStyle w:val="IndexLink"/>
                <w:rtl w:val="true"/>
              </w:rPr>
              <w:t>حق التجمع والتنظيم</w:t>
            </w:r>
            <w:r>
              <w:rPr>
                <w:rStyle w:val="IndexLink"/>
                <w:rtl w:val="true"/>
              </w:rPr>
              <w:tab/>
            </w:r>
            <w:r>
              <w:rPr>
                <w:rStyle w:val="IndexLink"/>
              </w:rPr>
              <w:t>499</w:t>
            </w:r>
          </w:hyperlink>
        </w:p>
        <w:p>
          <w:pPr>
            <w:pStyle w:val="Contents6"/>
            <w:tabs>
              <w:tab w:val="clear" w:pos="7609"/>
              <w:tab w:val="right" w:pos="9026" w:leader="dot"/>
            </w:tabs>
            <w:rPr/>
          </w:pPr>
          <w:hyperlink w:anchor="__RefHeading___Toc1961305_653776707">
            <w:r>
              <w:rPr>
                <w:webHidden/>
                <w:rStyle w:val="IndexLink"/>
              </w:rPr>
              <w:t>18</w:t>
            </w:r>
            <w:r>
              <w:rPr>
                <w:rStyle w:val="IndexLink"/>
                <w:rtl w:val="true"/>
              </w:rPr>
              <w:t xml:space="preserve"> - </w:t>
            </w:r>
            <w:r>
              <w:rPr>
                <w:rStyle w:val="IndexLink"/>
                <w:rtl w:val="true"/>
              </w:rPr>
              <w:t>حرية المرأة</w:t>
            </w:r>
            <w:r>
              <w:rPr>
                <w:rStyle w:val="IndexLink"/>
                <w:rtl w:val="true"/>
              </w:rPr>
              <w:tab/>
            </w:r>
            <w:r>
              <w:rPr>
                <w:rStyle w:val="IndexLink"/>
              </w:rPr>
              <w:t>500</w:t>
            </w:r>
          </w:hyperlink>
        </w:p>
        <w:p>
          <w:pPr>
            <w:pStyle w:val="Contents6"/>
            <w:tabs>
              <w:tab w:val="clear" w:pos="7609"/>
              <w:tab w:val="right" w:pos="9026" w:leader="dot"/>
            </w:tabs>
            <w:rPr/>
          </w:pPr>
          <w:hyperlink w:anchor="__RefHeading___Toc1961307_653776707">
            <w:r>
              <w:rPr>
                <w:webHidden/>
                <w:rStyle w:val="IndexLink"/>
              </w:rPr>
              <w:t>19</w:t>
            </w:r>
            <w:r>
              <w:rPr>
                <w:rStyle w:val="IndexLink"/>
                <w:rtl w:val="true"/>
              </w:rPr>
              <w:t xml:space="preserve"> - </w:t>
            </w:r>
            <w:r>
              <w:rPr>
                <w:rStyle w:val="IndexLink"/>
                <w:rtl w:val="true"/>
              </w:rPr>
              <w:t>حرية انتخاب الرئيس الأعلى للدولة</w:t>
            </w:r>
            <w:r>
              <w:rPr>
                <w:rStyle w:val="IndexLink"/>
                <w:rtl w:val="true"/>
              </w:rPr>
              <w:tab/>
            </w:r>
            <w:r>
              <w:rPr>
                <w:rStyle w:val="IndexLink"/>
              </w:rPr>
              <w:t>505</w:t>
            </w:r>
          </w:hyperlink>
        </w:p>
        <w:p>
          <w:pPr>
            <w:pStyle w:val="Contents6"/>
            <w:tabs>
              <w:tab w:val="clear" w:pos="7609"/>
              <w:tab w:val="right" w:pos="9026" w:leader="dot"/>
            </w:tabs>
            <w:rPr/>
          </w:pPr>
          <w:hyperlink w:anchor="__RefHeading___Toc1961309_653776707">
            <w:r>
              <w:rPr>
                <w:webHidden/>
                <w:rStyle w:val="IndexLink"/>
              </w:rPr>
              <w:t>20</w:t>
            </w:r>
            <w:r>
              <w:rPr>
                <w:rStyle w:val="IndexLink"/>
                <w:rtl w:val="true"/>
              </w:rPr>
              <w:t xml:space="preserve"> - </w:t>
            </w:r>
            <w:r>
              <w:rPr>
                <w:rStyle w:val="IndexLink"/>
                <w:rtl w:val="true"/>
              </w:rPr>
              <w:t>انتخاب مرجع التقليد والقاضي</w:t>
            </w:r>
            <w:r>
              <w:rPr>
                <w:rStyle w:val="IndexLink"/>
                <w:rtl w:val="true"/>
              </w:rPr>
              <w:tab/>
            </w:r>
            <w:r>
              <w:rPr>
                <w:rStyle w:val="IndexLink"/>
              </w:rPr>
              <w:t>506</w:t>
            </w:r>
          </w:hyperlink>
        </w:p>
        <w:p>
          <w:pPr>
            <w:pStyle w:val="Contents5"/>
            <w:tabs>
              <w:tab w:val="clear" w:pos="7892"/>
              <w:tab w:val="right" w:pos="9026" w:leader="dot"/>
            </w:tabs>
            <w:rPr/>
          </w:pPr>
          <w:hyperlink w:anchor="__RefHeading___Toc1961311_653776707">
            <w:r>
              <w:rPr>
                <w:webHidden/>
                <w:rStyle w:val="IndexLink"/>
                <w:rtl w:val="true"/>
              </w:rPr>
              <w:t>النتيجة</w:t>
            </w:r>
            <w:r>
              <w:rPr>
                <w:rStyle w:val="IndexLink"/>
                <w:rtl w:val="true"/>
              </w:rPr>
              <w:tab/>
            </w:r>
            <w:r>
              <w:rPr>
                <w:rStyle w:val="IndexLink"/>
              </w:rPr>
              <w:t>507</w:t>
            </w:r>
          </w:hyperlink>
        </w:p>
        <w:p>
          <w:pPr>
            <w:pStyle w:val="Contents3"/>
            <w:tabs>
              <w:tab w:val="clear" w:pos="8459"/>
              <w:tab w:val="right" w:pos="9026" w:leader="dot"/>
            </w:tabs>
            <w:rPr/>
          </w:pPr>
          <w:hyperlink w:anchor="__RefHeading___Toc1961313_653776707">
            <w:r>
              <w:rPr>
                <w:webHidden/>
                <w:rStyle w:val="IndexLink"/>
                <w:rtl w:val="true"/>
              </w:rPr>
              <w:t>الفصل الرابع</w:t>
            </w:r>
            <w:r>
              <w:rPr>
                <w:rStyle w:val="IndexLink"/>
                <w:rtl w:val="true"/>
              </w:rPr>
              <w:t xml:space="preserve">: </w:t>
            </w:r>
            <w:r>
              <w:rPr>
                <w:rStyle w:val="IndexLink"/>
                <w:rtl w:val="true"/>
              </w:rPr>
              <w:t xml:space="preserve">السلم </w:t>
            </w:r>
            <w:r>
              <w:rPr>
                <w:rStyle w:val="IndexLink"/>
                <w:rtl w:val="true"/>
              </w:rPr>
              <w:t xml:space="preserve">.. </w:t>
            </w:r>
            <w:r>
              <w:rPr>
                <w:rStyle w:val="IndexLink"/>
                <w:rtl w:val="true"/>
              </w:rPr>
              <w:t>أساس البناء الحضاري</w:t>
            </w:r>
            <w:r>
              <w:rPr>
                <w:rStyle w:val="IndexLink"/>
                <w:rtl w:val="true"/>
              </w:rPr>
              <w:tab/>
            </w:r>
            <w:r>
              <w:rPr>
                <w:rStyle w:val="IndexLink"/>
              </w:rPr>
              <w:t>510</w:t>
            </w:r>
          </w:hyperlink>
        </w:p>
        <w:p>
          <w:pPr>
            <w:pStyle w:val="Contents4"/>
            <w:tabs>
              <w:tab w:val="clear" w:pos="8176"/>
              <w:tab w:val="right" w:pos="9026" w:leader="dot"/>
            </w:tabs>
            <w:rPr/>
          </w:pPr>
          <w:hyperlink w:anchor="__RefHeading___Toc1961315_653776707">
            <w:r>
              <w:rPr>
                <w:webHidden/>
                <w:rStyle w:val="IndexLink"/>
                <w:rtl w:val="true"/>
              </w:rPr>
              <w:t>أولاً</w:t>
            </w:r>
            <w:r>
              <w:rPr>
                <w:rStyle w:val="IndexLink"/>
                <w:rtl w:val="true"/>
              </w:rPr>
              <w:t xml:space="preserve">: </w:t>
            </w:r>
            <w:r>
              <w:rPr>
                <w:rStyle w:val="IndexLink"/>
                <w:rtl w:val="true"/>
              </w:rPr>
              <w:t>الإسلام يقيّد الحرب</w:t>
            </w:r>
            <w:r>
              <w:rPr>
                <w:rStyle w:val="IndexLink"/>
                <w:rtl w:val="true"/>
              </w:rPr>
              <w:tab/>
            </w:r>
            <w:r>
              <w:rPr>
                <w:rStyle w:val="IndexLink"/>
              </w:rPr>
              <w:t>510</w:t>
            </w:r>
          </w:hyperlink>
        </w:p>
        <w:p>
          <w:pPr>
            <w:pStyle w:val="Contents5"/>
            <w:tabs>
              <w:tab w:val="clear" w:pos="7892"/>
              <w:tab w:val="right" w:pos="9026" w:leader="dot"/>
            </w:tabs>
            <w:rPr/>
          </w:pPr>
          <w:hyperlink w:anchor="__RefHeading___Toc1961317_653776707">
            <w:r>
              <w:rPr>
                <w:webHidden/>
                <w:rStyle w:val="IndexLink"/>
                <w:rtl w:val="true"/>
              </w:rPr>
              <w:t>اشارة</w:t>
            </w:r>
            <w:r>
              <w:rPr>
                <w:rStyle w:val="IndexLink"/>
                <w:rtl w:val="true"/>
              </w:rPr>
              <w:tab/>
            </w:r>
            <w:r>
              <w:rPr>
                <w:rStyle w:val="IndexLink"/>
              </w:rPr>
              <w:t>510</w:t>
            </w:r>
          </w:hyperlink>
        </w:p>
        <w:p>
          <w:pPr>
            <w:pStyle w:val="Contents5"/>
            <w:tabs>
              <w:tab w:val="clear" w:pos="7892"/>
              <w:tab w:val="right" w:pos="9026" w:leader="dot"/>
            </w:tabs>
            <w:rPr/>
          </w:pPr>
          <w:hyperlink w:anchor="__RefHeading___Toc1961319_653776707">
            <w:r>
              <w:rPr>
                <w:webHidden/>
                <w:rStyle w:val="IndexLink"/>
                <w:rtl w:val="true"/>
              </w:rPr>
              <w:t>الحرب ظاهرة مرضية</w:t>
            </w:r>
            <w:r>
              <w:rPr>
                <w:rStyle w:val="IndexLink"/>
                <w:rtl w:val="true"/>
              </w:rPr>
              <w:tab/>
            </w:r>
            <w:r>
              <w:rPr>
                <w:rStyle w:val="IndexLink"/>
              </w:rPr>
              <w:t>510</w:t>
            </w:r>
          </w:hyperlink>
        </w:p>
        <w:p>
          <w:pPr>
            <w:pStyle w:val="Contents5"/>
            <w:tabs>
              <w:tab w:val="clear" w:pos="7892"/>
              <w:tab w:val="right" w:pos="9026" w:leader="dot"/>
            </w:tabs>
            <w:rPr/>
          </w:pPr>
          <w:hyperlink w:anchor="__RefHeading___Toc1961321_653776707">
            <w:r>
              <w:rPr>
                <w:webHidden/>
                <w:rStyle w:val="IndexLink"/>
                <w:rtl w:val="true"/>
              </w:rPr>
              <w:t>الحرب</w:t>
            </w:r>
            <w:r>
              <w:rPr>
                <w:rStyle w:val="IndexLink"/>
                <w:rtl w:val="true"/>
              </w:rPr>
              <w:t xml:space="preserve">.. </w:t>
            </w:r>
            <w:r>
              <w:rPr>
                <w:rStyle w:val="IndexLink"/>
                <w:rtl w:val="true"/>
              </w:rPr>
              <w:t xml:space="preserve">آخر خيارات النبي الأكرم </w:t>
            </w:r>
            <w:r>
              <w:rPr>
                <w:rStyle w:val="IndexLink"/>
                <w:rtl w:val="true"/>
              </w:rPr>
              <w:t>(</w:t>
            </w:r>
            <w:r>
              <w:rPr>
                <w:rStyle w:val="IndexLink"/>
                <w:rtl w:val="true"/>
              </w:rPr>
              <w:t>ص</w:t>
            </w:r>
            <w:r>
              <w:rPr>
                <w:rStyle w:val="IndexLink"/>
                <w:rtl w:val="true"/>
              </w:rPr>
              <w:t>)</w:t>
              <w:tab/>
            </w:r>
            <w:r>
              <w:rPr>
                <w:rStyle w:val="IndexLink"/>
              </w:rPr>
              <w:t>511</w:t>
            </w:r>
          </w:hyperlink>
        </w:p>
        <w:p>
          <w:pPr>
            <w:pStyle w:val="Contents5"/>
            <w:tabs>
              <w:tab w:val="clear" w:pos="7892"/>
              <w:tab w:val="right" w:pos="9026" w:leader="dot"/>
            </w:tabs>
            <w:rPr/>
          </w:pPr>
          <w:hyperlink w:anchor="__RefHeading___Toc1961323_653776707">
            <w:r>
              <w:rPr>
                <w:webHidden/>
                <w:rStyle w:val="IndexLink"/>
                <w:rtl w:val="true"/>
              </w:rPr>
              <w:t xml:space="preserve">حروب الرسول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دفاعية</w:t>
            </w:r>
            <w:r>
              <w:rPr>
                <w:rStyle w:val="IndexLink"/>
                <w:rtl w:val="true"/>
              </w:rPr>
              <w:tab/>
            </w:r>
            <w:r>
              <w:rPr>
                <w:rStyle w:val="IndexLink"/>
              </w:rPr>
              <w:t>513</w:t>
            </w:r>
          </w:hyperlink>
        </w:p>
        <w:p>
          <w:pPr>
            <w:pStyle w:val="Contents5"/>
            <w:tabs>
              <w:tab w:val="clear" w:pos="7892"/>
              <w:tab w:val="right" w:pos="9026" w:leader="dot"/>
            </w:tabs>
            <w:rPr/>
          </w:pPr>
          <w:hyperlink w:anchor="__RefHeading___Toc1961325_653776707">
            <w:r>
              <w:rPr>
                <w:webHidden/>
                <w:rStyle w:val="IndexLink"/>
                <w:rtl w:val="true"/>
              </w:rPr>
              <w:t>أقل قدر من الضحايا</w:t>
            </w:r>
            <w:r>
              <w:rPr>
                <w:rStyle w:val="IndexLink"/>
                <w:rtl w:val="true"/>
              </w:rPr>
              <w:tab/>
            </w:r>
            <w:r>
              <w:rPr>
                <w:rStyle w:val="IndexLink"/>
              </w:rPr>
              <w:t>514</w:t>
            </w:r>
          </w:hyperlink>
        </w:p>
        <w:p>
          <w:pPr>
            <w:pStyle w:val="Contents4"/>
            <w:tabs>
              <w:tab w:val="clear" w:pos="8176"/>
              <w:tab w:val="right" w:pos="9026" w:leader="dot"/>
            </w:tabs>
            <w:rPr/>
          </w:pPr>
          <w:hyperlink w:anchor="__RefHeading___Toc1961327_653776707">
            <w:r>
              <w:rPr>
                <w:webHidden/>
                <w:rStyle w:val="IndexLink"/>
                <w:rtl w:val="true"/>
              </w:rPr>
              <w:t>ثانياً</w:t>
            </w:r>
            <w:r>
              <w:rPr>
                <w:rStyle w:val="IndexLink"/>
                <w:rtl w:val="true"/>
              </w:rPr>
              <w:t xml:space="preserve">: </w:t>
            </w:r>
            <w:r>
              <w:rPr>
                <w:rStyle w:val="IndexLink"/>
                <w:rtl w:val="true"/>
              </w:rPr>
              <w:t>الحرب عند غير المسلمين</w:t>
            </w:r>
            <w:r>
              <w:rPr>
                <w:rStyle w:val="IndexLink"/>
                <w:rtl w:val="true"/>
              </w:rPr>
              <w:tab/>
            </w:r>
            <w:r>
              <w:rPr>
                <w:rStyle w:val="IndexLink"/>
              </w:rPr>
              <w:t>515</w:t>
            </w:r>
          </w:hyperlink>
        </w:p>
        <w:p>
          <w:pPr>
            <w:pStyle w:val="Contents5"/>
            <w:tabs>
              <w:tab w:val="clear" w:pos="7892"/>
              <w:tab w:val="right" w:pos="9026" w:leader="dot"/>
            </w:tabs>
            <w:rPr/>
          </w:pPr>
          <w:hyperlink w:anchor="__RefHeading___Toc1961329_653776707">
            <w:r>
              <w:rPr>
                <w:webHidden/>
                <w:rStyle w:val="IndexLink"/>
                <w:rtl w:val="true"/>
              </w:rPr>
              <w:t>الإسراف في القتل والتعذيب</w:t>
            </w:r>
            <w:r>
              <w:rPr>
                <w:rStyle w:val="IndexLink"/>
                <w:rtl w:val="true"/>
              </w:rPr>
              <w:tab/>
            </w:r>
            <w:r>
              <w:rPr>
                <w:rStyle w:val="IndexLink"/>
              </w:rPr>
              <w:t>515</w:t>
            </w:r>
          </w:hyperlink>
        </w:p>
        <w:p>
          <w:pPr>
            <w:pStyle w:val="Contents5"/>
            <w:tabs>
              <w:tab w:val="clear" w:pos="7892"/>
              <w:tab w:val="right" w:pos="9026" w:leader="dot"/>
            </w:tabs>
            <w:rPr/>
          </w:pPr>
          <w:hyperlink w:anchor="__RefHeading___Toc1961331_653776707">
            <w:r>
              <w:rPr>
                <w:webHidden/>
                <w:rStyle w:val="IndexLink"/>
                <w:rtl w:val="true"/>
              </w:rPr>
              <w:t>صور رهيبة من وحشية المغول</w:t>
            </w:r>
            <w:r>
              <w:rPr>
                <w:rStyle w:val="IndexLink"/>
                <w:rtl w:val="true"/>
              </w:rPr>
              <w:tab/>
            </w:r>
            <w:r>
              <w:rPr>
                <w:rStyle w:val="IndexLink"/>
              </w:rPr>
              <w:t>515</w:t>
            </w:r>
          </w:hyperlink>
        </w:p>
        <w:p>
          <w:pPr>
            <w:pStyle w:val="Contents5"/>
            <w:tabs>
              <w:tab w:val="clear" w:pos="7892"/>
              <w:tab w:val="right" w:pos="9026" w:leader="dot"/>
            </w:tabs>
            <w:rPr/>
          </w:pPr>
          <w:hyperlink w:anchor="__RefHeading___Toc1961333_653776707">
            <w:r>
              <w:rPr>
                <w:webHidden/>
                <w:rStyle w:val="IndexLink"/>
                <w:rtl w:val="true"/>
              </w:rPr>
              <w:t>الحروب الحديثة لا تقل سوءاً</w:t>
            </w:r>
            <w:r>
              <w:rPr>
                <w:rStyle w:val="IndexLink"/>
                <w:rtl w:val="true"/>
              </w:rPr>
              <w:tab/>
            </w:r>
            <w:r>
              <w:rPr>
                <w:rStyle w:val="IndexLink"/>
              </w:rPr>
              <w:t>518</w:t>
            </w:r>
          </w:hyperlink>
        </w:p>
        <w:p>
          <w:pPr>
            <w:pStyle w:val="Contents5"/>
            <w:tabs>
              <w:tab w:val="clear" w:pos="7892"/>
              <w:tab w:val="right" w:pos="9026" w:leader="dot"/>
            </w:tabs>
            <w:rPr/>
          </w:pPr>
          <w:hyperlink w:anchor="__RefHeading___Toc1961335_653776707">
            <w:r>
              <w:rPr>
                <w:webHidden/>
                <w:rStyle w:val="IndexLink"/>
                <w:rtl w:val="true"/>
              </w:rPr>
              <w:t>ازدياد مخاطر الحرب في العصر الراهن</w:t>
            </w:r>
            <w:r>
              <w:rPr>
                <w:rStyle w:val="IndexLink"/>
                <w:rtl w:val="true"/>
              </w:rPr>
              <w:tab/>
            </w:r>
            <w:r>
              <w:rPr>
                <w:rStyle w:val="IndexLink"/>
              </w:rPr>
              <w:t>519</w:t>
            </w:r>
          </w:hyperlink>
        </w:p>
        <w:p>
          <w:pPr>
            <w:pStyle w:val="Contents4"/>
            <w:tabs>
              <w:tab w:val="clear" w:pos="8176"/>
              <w:tab w:val="right" w:pos="9026" w:leader="dot"/>
            </w:tabs>
            <w:rPr/>
          </w:pPr>
          <w:hyperlink w:anchor="__RefHeading___Toc1961337_653776707">
            <w:r>
              <w:rPr>
                <w:webHidden/>
                <w:rStyle w:val="IndexLink"/>
                <w:rtl w:val="true"/>
              </w:rPr>
              <w:t>ثالثاً</w:t>
            </w:r>
            <w:r>
              <w:rPr>
                <w:rStyle w:val="IndexLink"/>
                <w:rtl w:val="true"/>
              </w:rPr>
              <w:t xml:space="preserve">: </w:t>
            </w:r>
            <w:r>
              <w:rPr>
                <w:rStyle w:val="IndexLink"/>
                <w:rtl w:val="true"/>
              </w:rPr>
              <w:t>مضاعفات الحرب</w:t>
            </w:r>
            <w:r>
              <w:rPr>
                <w:rStyle w:val="IndexLink"/>
                <w:rtl w:val="true"/>
              </w:rPr>
              <w:tab/>
            </w:r>
            <w:r>
              <w:rPr>
                <w:rStyle w:val="IndexLink"/>
              </w:rPr>
              <w:t>520</w:t>
            </w:r>
          </w:hyperlink>
        </w:p>
        <w:p>
          <w:pPr>
            <w:pStyle w:val="Contents5"/>
            <w:tabs>
              <w:tab w:val="clear" w:pos="7892"/>
              <w:tab w:val="right" w:pos="9026" w:leader="dot"/>
            </w:tabs>
            <w:rPr/>
          </w:pPr>
          <w:hyperlink w:anchor="__RefHeading___Toc1961339_653776707">
            <w:r>
              <w:rPr>
                <w:webHidden/>
                <w:rStyle w:val="IndexLink"/>
                <w:rtl w:val="true"/>
              </w:rPr>
              <w:t>اشارة</w:t>
            </w:r>
            <w:r>
              <w:rPr>
                <w:rStyle w:val="IndexLink"/>
                <w:rtl w:val="true"/>
              </w:rPr>
              <w:tab/>
            </w:r>
            <w:r>
              <w:rPr>
                <w:rStyle w:val="IndexLink"/>
              </w:rPr>
              <w:t>520</w:t>
            </w:r>
          </w:hyperlink>
        </w:p>
        <w:p>
          <w:pPr>
            <w:pStyle w:val="Contents5"/>
            <w:tabs>
              <w:tab w:val="clear" w:pos="7892"/>
              <w:tab w:val="right" w:pos="9026" w:leader="dot"/>
            </w:tabs>
            <w:rPr/>
          </w:pPr>
          <w:hyperlink w:anchor="__RefHeading___Toc1961341_653776707">
            <w:r>
              <w:rPr>
                <w:webHidden/>
                <w:rStyle w:val="IndexLink"/>
                <w:rtl w:val="true"/>
              </w:rPr>
              <w:t>نحو تعميم السلام</w:t>
            </w:r>
            <w:r>
              <w:rPr>
                <w:rStyle w:val="IndexLink"/>
                <w:rtl w:val="true"/>
              </w:rPr>
              <w:tab/>
            </w:r>
            <w:r>
              <w:rPr>
                <w:rStyle w:val="IndexLink"/>
              </w:rPr>
              <w:t>522</w:t>
            </w:r>
          </w:hyperlink>
        </w:p>
        <w:p>
          <w:pPr>
            <w:pStyle w:val="Contents5"/>
            <w:tabs>
              <w:tab w:val="clear" w:pos="7892"/>
              <w:tab w:val="right" w:pos="9026" w:leader="dot"/>
            </w:tabs>
            <w:rPr/>
          </w:pPr>
          <w:hyperlink w:anchor="__RefHeading___Toc1961343_653776707">
            <w:r>
              <w:rPr>
                <w:webHidden/>
                <w:rStyle w:val="IndexLink"/>
                <w:rtl w:val="true"/>
              </w:rPr>
              <w:t>اقتلاع جذور الحرب</w:t>
            </w:r>
            <w:r>
              <w:rPr>
                <w:rStyle w:val="IndexLink"/>
                <w:rtl w:val="true"/>
              </w:rPr>
              <w:tab/>
            </w:r>
            <w:r>
              <w:rPr>
                <w:rStyle w:val="IndexLink"/>
              </w:rPr>
              <w:t>524</w:t>
            </w:r>
          </w:hyperlink>
        </w:p>
        <w:p>
          <w:pPr>
            <w:pStyle w:val="Contents5"/>
            <w:tabs>
              <w:tab w:val="clear" w:pos="7892"/>
              <w:tab w:val="right" w:pos="9026" w:leader="dot"/>
            </w:tabs>
            <w:rPr/>
          </w:pPr>
          <w:hyperlink w:anchor="__RefHeading___Toc1961345_653776707">
            <w:r>
              <w:rPr>
                <w:webHidden/>
                <w:rStyle w:val="IndexLink"/>
                <w:rtl w:val="true"/>
              </w:rPr>
              <w:t xml:space="preserve">فضح </w:t>
            </w:r>
            <w:r>
              <w:rPr>
                <w:rStyle w:val="IndexLink"/>
                <w:rtl w:val="true"/>
              </w:rPr>
              <w:t>(</w:t>
            </w:r>
            <w:r>
              <w:rPr>
                <w:rStyle w:val="IndexLink"/>
                <w:rtl w:val="true"/>
              </w:rPr>
              <w:t>الحرب بالوكالة</w:t>
            </w:r>
            <w:r>
              <w:rPr>
                <w:rStyle w:val="IndexLink"/>
                <w:rtl w:val="true"/>
              </w:rPr>
              <w:t>)</w:t>
              <w:tab/>
            </w:r>
            <w:r>
              <w:rPr>
                <w:rStyle w:val="IndexLink"/>
              </w:rPr>
              <w:t>526</w:t>
            </w:r>
          </w:hyperlink>
        </w:p>
        <w:p>
          <w:pPr>
            <w:pStyle w:val="Contents5"/>
            <w:tabs>
              <w:tab w:val="clear" w:pos="7892"/>
              <w:tab w:val="right" w:pos="9026" w:leader="dot"/>
            </w:tabs>
            <w:rPr/>
          </w:pPr>
          <w:hyperlink w:anchor="__RefHeading___Toc1961347_653776707">
            <w:r>
              <w:rPr>
                <w:webHidden/>
                <w:rStyle w:val="IndexLink"/>
                <w:rtl w:val="true"/>
              </w:rPr>
              <w:t>الإسلام يعد الحرب حالة استثنائية</w:t>
            </w:r>
            <w:r>
              <w:rPr>
                <w:rStyle w:val="IndexLink"/>
                <w:rtl w:val="true"/>
              </w:rPr>
              <w:tab/>
            </w:r>
            <w:r>
              <w:rPr>
                <w:rStyle w:val="IndexLink"/>
              </w:rPr>
              <w:t>527</w:t>
            </w:r>
          </w:hyperlink>
        </w:p>
        <w:p>
          <w:pPr>
            <w:pStyle w:val="Contents4"/>
            <w:tabs>
              <w:tab w:val="clear" w:pos="8176"/>
              <w:tab w:val="right" w:pos="9026" w:leader="dot"/>
            </w:tabs>
            <w:rPr/>
          </w:pPr>
          <w:hyperlink w:anchor="__RefHeading___Toc1961349_653776707">
            <w:r>
              <w:rPr>
                <w:webHidden/>
                <w:rStyle w:val="IndexLink"/>
                <w:rtl w:val="true"/>
              </w:rPr>
              <w:t>رابعاً</w:t>
            </w:r>
            <w:r>
              <w:rPr>
                <w:rStyle w:val="IndexLink"/>
                <w:rtl w:val="true"/>
              </w:rPr>
              <w:t xml:space="preserve">: </w:t>
            </w:r>
            <w:r>
              <w:rPr>
                <w:rStyle w:val="IndexLink"/>
                <w:rtl w:val="true"/>
              </w:rPr>
              <w:t>أحكام إسلامية لزمن الحرب</w:t>
            </w:r>
            <w:r>
              <w:rPr>
                <w:rStyle w:val="IndexLink"/>
                <w:rtl w:val="true"/>
              </w:rPr>
              <w:tab/>
            </w:r>
            <w:r>
              <w:rPr>
                <w:rStyle w:val="IndexLink"/>
              </w:rPr>
              <w:t>530</w:t>
            </w:r>
          </w:hyperlink>
        </w:p>
        <w:p>
          <w:pPr>
            <w:pStyle w:val="Contents5"/>
            <w:tabs>
              <w:tab w:val="clear" w:pos="7892"/>
              <w:tab w:val="right" w:pos="9026" w:leader="dot"/>
            </w:tabs>
            <w:rPr/>
          </w:pPr>
          <w:hyperlink w:anchor="__RefHeading___Toc1961351_653776707">
            <w:r>
              <w:rPr>
                <w:webHidden/>
                <w:rStyle w:val="IndexLink"/>
                <w:rtl w:val="true"/>
              </w:rPr>
              <w:t>اشارة</w:t>
            </w:r>
            <w:r>
              <w:rPr>
                <w:rStyle w:val="IndexLink"/>
                <w:rtl w:val="true"/>
              </w:rPr>
              <w:tab/>
            </w:r>
            <w:r>
              <w:rPr>
                <w:rStyle w:val="IndexLink"/>
              </w:rPr>
              <w:t>530</w:t>
            </w:r>
          </w:hyperlink>
        </w:p>
        <w:p>
          <w:pPr>
            <w:pStyle w:val="Contents5"/>
            <w:tabs>
              <w:tab w:val="clear" w:pos="7892"/>
              <w:tab w:val="right" w:pos="9026" w:leader="dot"/>
            </w:tabs>
            <w:rPr/>
          </w:pPr>
          <w:hyperlink w:anchor="__RefHeading___Toc1961353_653776707">
            <w:r>
              <w:rPr>
                <w:webHidden/>
                <w:rStyle w:val="IndexLink"/>
              </w:rPr>
              <w:t>1</w:t>
            </w:r>
            <w:r>
              <w:rPr>
                <w:rStyle w:val="IndexLink"/>
                <w:rtl w:val="true"/>
              </w:rPr>
              <w:t xml:space="preserve"> - </w:t>
            </w:r>
            <w:r>
              <w:rPr>
                <w:rStyle w:val="IndexLink"/>
                <w:rtl w:val="true"/>
              </w:rPr>
              <w:t>إذن الوالدين</w:t>
            </w:r>
            <w:r>
              <w:rPr>
                <w:rStyle w:val="IndexLink"/>
                <w:rtl w:val="true"/>
              </w:rPr>
              <w:t>:</w:t>
              <w:tab/>
            </w:r>
            <w:r>
              <w:rPr>
                <w:rStyle w:val="IndexLink"/>
              </w:rPr>
              <w:t>530</w:t>
            </w:r>
          </w:hyperlink>
        </w:p>
        <w:p>
          <w:pPr>
            <w:pStyle w:val="Contents5"/>
            <w:tabs>
              <w:tab w:val="clear" w:pos="7892"/>
              <w:tab w:val="right" w:pos="9026" w:leader="dot"/>
            </w:tabs>
            <w:rPr/>
          </w:pPr>
          <w:hyperlink w:anchor="__RefHeading___Toc1961355_653776707">
            <w:r>
              <w:rPr>
                <w:webHidden/>
                <w:rStyle w:val="IndexLink"/>
              </w:rPr>
              <w:t>2</w:t>
            </w:r>
            <w:r>
              <w:rPr>
                <w:rStyle w:val="IndexLink"/>
                <w:rtl w:val="true"/>
              </w:rPr>
              <w:t xml:space="preserve"> - </w:t>
            </w:r>
            <w:r>
              <w:rPr>
                <w:rStyle w:val="IndexLink"/>
                <w:rtl w:val="true"/>
              </w:rPr>
              <w:t>سقوط الجهاد عن طوائف</w:t>
            </w:r>
            <w:r>
              <w:rPr>
                <w:rStyle w:val="IndexLink"/>
                <w:rtl w:val="true"/>
              </w:rPr>
              <w:t>:</w:t>
              <w:tab/>
            </w:r>
            <w:r>
              <w:rPr>
                <w:rStyle w:val="IndexLink"/>
              </w:rPr>
              <w:t>531</w:t>
            </w:r>
          </w:hyperlink>
        </w:p>
        <w:p>
          <w:pPr>
            <w:pStyle w:val="Contents5"/>
            <w:tabs>
              <w:tab w:val="clear" w:pos="7892"/>
              <w:tab w:val="right" w:pos="9026" w:leader="dot"/>
            </w:tabs>
            <w:rPr/>
          </w:pPr>
          <w:hyperlink w:anchor="__RefHeading___Toc1961357_653776707">
            <w:r>
              <w:rPr>
                <w:webHidden/>
                <w:rStyle w:val="IndexLink"/>
              </w:rPr>
              <w:t>3</w:t>
            </w:r>
            <w:r>
              <w:rPr>
                <w:rStyle w:val="IndexLink"/>
                <w:rtl w:val="true"/>
              </w:rPr>
              <w:t xml:space="preserve"> - </w:t>
            </w:r>
            <w:r>
              <w:rPr>
                <w:rStyle w:val="IndexLink"/>
                <w:rtl w:val="true"/>
              </w:rPr>
              <w:t>لا جهاد على المرأة</w:t>
            </w:r>
            <w:r>
              <w:rPr>
                <w:rStyle w:val="IndexLink"/>
                <w:rtl w:val="true"/>
              </w:rPr>
              <w:t>:</w:t>
              <w:tab/>
            </w:r>
            <w:r>
              <w:rPr>
                <w:rStyle w:val="IndexLink"/>
              </w:rPr>
              <w:t>532</w:t>
            </w:r>
          </w:hyperlink>
        </w:p>
        <w:p>
          <w:pPr>
            <w:pStyle w:val="Contents5"/>
            <w:tabs>
              <w:tab w:val="clear" w:pos="7892"/>
              <w:tab w:val="right" w:pos="9026" w:leader="dot"/>
            </w:tabs>
            <w:rPr/>
          </w:pPr>
          <w:hyperlink w:anchor="__RefHeading___Toc1961359_653776707">
            <w:r>
              <w:rPr>
                <w:webHidden/>
                <w:rStyle w:val="IndexLink"/>
              </w:rPr>
              <w:t>4</w:t>
            </w:r>
            <w:r>
              <w:rPr>
                <w:rStyle w:val="IndexLink"/>
                <w:rtl w:val="true"/>
              </w:rPr>
              <w:t xml:space="preserve"> - </w:t>
            </w:r>
            <w:r>
              <w:rPr>
                <w:rStyle w:val="IndexLink"/>
                <w:rtl w:val="true"/>
              </w:rPr>
              <w:t>لا تجوز الحرب مع غير الإمام العادل أو نائبه</w:t>
            </w:r>
            <w:r>
              <w:rPr>
                <w:rStyle w:val="IndexLink"/>
                <w:rtl w:val="true"/>
              </w:rPr>
              <w:t>:</w:t>
              <w:tab/>
            </w:r>
            <w:r>
              <w:rPr>
                <w:rStyle w:val="IndexLink"/>
              </w:rPr>
              <w:t>534</w:t>
            </w:r>
          </w:hyperlink>
        </w:p>
        <w:p>
          <w:pPr>
            <w:pStyle w:val="Contents5"/>
            <w:tabs>
              <w:tab w:val="clear" w:pos="7892"/>
              <w:tab w:val="right" w:pos="9026" w:leader="dot"/>
            </w:tabs>
            <w:rPr/>
          </w:pPr>
          <w:hyperlink w:anchor="__RefHeading___Toc1961361_653776707">
            <w:r>
              <w:rPr>
                <w:webHidden/>
                <w:rStyle w:val="IndexLink"/>
              </w:rPr>
              <w:t>5</w:t>
            </w:r>
            <w:r>
              <w:rPr>
                <w:rStyle w:val="IndexLink"/>
                <w:rtl w:val="true"/>
              </w:rPr>
              <w:t xml:space="preserve"> - </w:t>
            </w:r>
            <w:r>
              <w:rPr>
                <w:rStyle w:val="IndexLink"/>
                <w:rtl w:val="true"/>
              </w:rPr>
              <w:t>الدعوة إلى الإسلام</w:t>
            </w:r>
            <w:r>
              <w:rPr>
                <w:rStyle w:val="IndexLink"/>
                <w:rtl w:val="true"/>
              </w:rPr>
              <w:t xml:space="preserve">.. </w:t>
            </w:r>
            <w:r>
              <w:rPr>
                <w:rStyle w:val="IndexLink"/>
                <w:rtl w:val="true"/>
              </w:rPr>
              <w:t>أولاً</w:t>
            </w:r>
            <w:r>
              <w:rPr>
                <w:rStyle w:val="IndexLink"/>
                <w:rtl w:val="true"/>
              </w:rPr>
              <w:t>:</w:t>
              <w:tab/>
            </w:r>
            <w:r>
              <w:rPr>
                <w:rStyle w:val="IndexLink"/>
              </w:rPr>
              <w:t>536</w:t>
            </w:r>
          </w:hyperlink>
        </w:p>
        <w:p>
          <w:pPr>
            <w:pStyle w:val="Contents5"/>
            <w:tabs>
              <w:tab w:val="clear" w:pos="7892"/>
              <w:tab w:val="right" w:pos="9026" w:leader="dot"/>
            </w:tabs>
            <w:rPr/>
          </w:pPr>
          <w:hyperlink w:anchor="__RefHeading___Toc1961363_653776707">
            <w:r>
              <w:rPr>
                <w:webHidden/>
                <w:rStyle w:val="IndexLink"/>
              </w:rPr>
              <w:t>6</w:t>
            </w:r>
            <w:r>
              <w:rPr>
                <w:rStyle w:val="IndexLink"/>
                <w:rtl w:val="true"/>
              </w:rPr>
              <w:t xml:space="preserve"> - </w:t>
            </w:r>
            <w:r>
              <w:rPr>
                <w:rStyle w:val="IndexLink"/>
                <w:rtl w:val="true"/>
              </w:rPr>
              <w:t>الاقتصار على القدر الضروري</w:t>
            </w:r>
            <w:r>
              <w:rPr>
                <w:rStyle w:val="IndexLink"/>
                <w:rtl w:val="true"/>
              </w:rPr>
              <w:t>:</w:t>
              <w:tab/>
            </w:r>
            <w:r>
              <w:rPr>
                <w:rStyle w:val="IndexLink"/>
              </w:rPr>
              <w:t>536</w:t>
            </w:r>
          </w:hyperlink>
        </w:p>
        <w:p>
          <w:pPr>
            <w:pStyle w:val="Contents5"/>
            <w:tabs>
              <w:tab w:val="clear" w:pos="7892"/>
              <w:tab w:val="right" w:pos="9026" w:leader="dot"/>
            </w:tabs>
            <w:rPr/>
          </w:pPr>
          <w:hyperlink w:anchor="__RefHeading___Toc1961365_653776707">
            <w:r>
              <w:rPr>
                <w:webHidden/>
                <w:rStyle w:val="IndexLink"/>
              </w:rPr>
              <w:t>7</w:t>
            </w:r>
            <w:r>
              <w:rPr>
                <w:rStyle w:val="IndexLink"/>
                <w:rtl w:val="true"/>
              </w:rPr>
              <w:t xml:space="preserve"> - </w:t>
            </w:r>
            <w:r>
              <w:rPr>
                <w:rStyle w:val="IndexLink"/>
                <w:rtl w:val="true"/>
              </w:rPr>
              <w:t>لا حرب مع إعطاء الأمان أو الصلح</w:t>
            </w:r>
            <w:r>
              <w:rPr>
                <w:rStyle w:val="IndexLink"/>
                <w:rtl w:val="true"/>
              </w:rPr>
              <w:t>:</w:t>
              <w:tab/>
            </w:r>
            <w:r>
              <w:rPr>
                <w:rStyle w:val="IndexLink"/>
              </w:rPr>
              <w:t>539</w:t>
            </w:r>
          </w:hyperlink>
        </w:p>
        <w:p>
          <w:pPr>
            <w:pStyle w:val="Contents5"/>
            <w:tabs>
              <w:tab w:val="clear" w:pos="7892"/>
              <w:tab w:val="right" w:pos="9026" w:leader="dot"/>
            </w:tabs>
            <w:rPr/>
          </w:pPr>
          <w:hyperlink w:anchor="__RefHeading___Toc1961367_653776707">
            <w:r>
              <w:rPr>
                <w:webHidden/>
                <w:rStyle w:val="IndexLink"/>
              </w:rPr>
              <w:t>9</w:t>
            </w:r>
            <w:r>
              <w:rPr>
                <w:rStyle w:val="IndexLink"/>
                <w:rtl w:val="true"/>
              </w:rPr>
              <w:t xml:space="preserve"> - </w:t>
            </w:r>
            <w:r>
              <w:rPr>
                <w:rStyle w:val="IndexLink"/>
                <w:rtl w:val="true"/>
              </w:rPr>
              <w:t>الأسير لا يُقتَل</w:t>
            </w:r>
            <w:r>
              <w:rPr>
                <w:rStyle w:val="IndexLink"/>
                <w:rtl w:val="true"/>
              </w:rPr>
              <w:t>:</w:t>
              <w:tab/>
            </w:r>
            <w:r>
              <w:rPr>
                <w:rStyle w:val="IndexLink"/>
              </w:rPr>
              <w:t>543</w:t>
            </w:r>
          </w:hyperlink>
        </w:p>
        <w:p>
          <w:pPr>
            <w:pStyle w:val="Contents5"/>
            <w:tabs>
              <w:tab w:val="clear" w:pos="7892"/>
              <w:tab w:val="right" w:pos="9026" w:leader="dot"/>
            </w:tabs>
            <w:rPr/>
          </w:pPr>
          <w:hyperlink w:anchor="__RefHeading___Toc1961369_653776707">
            <w:r>
              <w:rPr>
                <w:webHidden/>
                <w:rStyle w:val="IndexLink"/>
              </w:rPr>
              <w:t>10</w:t>
            </w:r>
            <w:r>
              <w:rPr>
                <w:rStyle w:val="IndexLink"/>
                <w:rtl w:val="true"/>
              </w:rPr>
              <w:t xml:space="preserve"> - </w:t>
            </w:r>
            <w:r>
              <w:rPr>
                <w:rStyle w:val="IndexLink"/>
                <w:rtl w:val="true"/>
              </w:rPr>
              <w:t>لا يقتل من أخرج كرهاً</w:t>
            </w:r>
            <w:r>
              <w:rPr>
                <w:rStyle w:val="IndexLink"/>
                <w:rtl w:val="true"/>
              </w:rPr>
              <w:t>:</w:t>
              <w:tab/>
            </w:r>
            <w:r>
              <w:rPr>
                <w:rStyle w:val="IndexLink"/>
              </w:rPr>
              <w:t>545</w:t>
            </w:r>
          </w:hyperlink>
        </w:p>
        <w:p>
          <w:pPr>
            <w:pStyle w:val="Contents5"/>
            <w:tabs>
              <w:tab w:val="clear" w:pos="7892"/>
              <w:tab w:val="right" w:pos="9026" w:leader="dot"/>
            </w:tabs>
            <w:rPr/>
          </w:pPr>
          <w:hyperlink w:anchor="__RefHeading___Toc1961371_653776707">
            <w:r>
              <w:rPr>
                <w:webHidden/>
                <w:rStyle w:val="IndexLink"/>
              </w:rPr>
              <w:t>11</w:t>
            </w:r>
            <w:r>
              <w:rPr>
                <w:rStyle w:val="IndexLink"/>
                <w:rtl w:val="true"/>
              </w:rPr>
              <w:t xml:space="preserve"> - </w:t>
            </w:r>
            <w:r>
              <w:rPr>
                <w:rStyle w:val="IndexLink"/>
                <w:rtl w:val="true"/>
              </w:rPr>
              <w:t>مزيد من السماح مع غير ذي الفئة</w:t>
            </w:r>
            <w:r>
              <w:rPr>
                <w:rStyle w:val="IndexLink"/>
                <w:rtl w:val="true"/>
              </w:rPr>
              <w:t>:</w:t>
              <w:tab/>
            </w:r>
            <w:r>
              <w:rPr>
                <w:rStyle w:val="IndexLink"/>
              </w:rPr>
              <w:t>546</w:t>
            </w:r>
          </w:hyperlink>
        </w:p>
        <w:p>
          <w:pPr>
            <w:pStyle w:val="Contents5"/>
            <w:tabs>
              <w:tab w:val="clear" w:pos="7892"/>
              <w:tab w:val="right" w:pos="9026" w:leader="dot"/>
            </w:tabs>
            <w:rPr/>
          </w:pPr>
          <w:hyperlink w:anchor="__RefHeading___Toc1961373_653776707">
            <w:r>
              <w:rPr>
                <w:webHidden/>
                <w:rStyle w:val="IndexLink"/>
              </w:rPr>
              <w:t>12</w:t>
            </w:r>
            <w:r>
              <w:rPr>
                <w:rStyle w:val="IndexLink"/>
                <w:rtl w:val="true"/>
              </w:rPr>
              <w:t xml:space="preserve"> - </w:t>
            </w:r>
            <w:r>
              <w:rPr>
                <w:rStyle w:val="IndexLink"/>
                <w:rtl w:val="true"/>
              </w:rPr>
              <w:t>إتمام الحجة على العدو، وعدم البدء بالهجوم</w:t>
            </w:r>
            <w:r>
              <w:rPr>
                <w:rStyle w:val="IndexLink"/>
                <w:rtl w:val="true"/>
              </w:rPr>
              <w:t>:</w:t>
              <w:tab/>
            </w:r>
            <w:r>
              <w:rPr>
                <w:rStyle w:val="IndexLink"/>
              </w:rPr>
              <w:t>550</w:t>
            </w:r>
          </w:hyperlink>
        </w:p>
        <w:p>
          <w:pPr>
            <w:pStyle w:val="Contents5"/>
            <w:tabs>
              <w:tab w:val="clear" w:pos="7892"/>
              <w:tab w:val="right" w:pos="9026" w:leader="dot"/>
            </w:tabs>
            <w:rPr/>
          </w:pPr>
          <w:hyperlink w:anchor="__RefHeading___Toc1961375_653776707">
            <w:r>
              <w:rPr>
                <w:webHidden/>
                <w:rStyle w:val="IndexLink"/>
              </w:rPr>
              <w:t>13</w:t>
            </w:r>
            <w:r>
              <w:rPr>
                <w:rStyle w:val="IndexLink"/>
                <w:rtl w:val="true"/>
              </w:rPr>
              <w:t xml:space="preserve"> - </w:t>
            </w:r>
            <w:r>
              <w:rPr>
                <w:rStyle w:val="IndexLink"/>
                <w:rtl w:val="true"/>
              </w:rPr>
              <w:t>عدم التعرض للنساء</w:t>
            </w:r>
            <w:r>
              <w:rPr>
                <w:rStyle w:val="IndexLink"/>
                <w:rtl w:val="true"/>
              </w:rPr>
              <w:t>:</w:t>
              <w:tab/>
            </w:r>
            <w:r>
              <w:rPr>
                <w:rStyle w:val="IndexLink"/>
              </w:rPr>
              <w:t>551</w:t>
            </w:r>
          </w:hyperlink>
        </w:p>
        <w:p>
          <w:pPr>
            <w:pStyle w:val="Contents5"/>
            <w:tabs>
              <w:tab w:val="clear" w:pos="7892"/>
              <w:tab w:val="right" w:pos="9026" w:leader="dot"/>
            </w:tabs>
            <w:rPr/>
          </w:pPr>
          <w:hyperlink w:anchor="__RefHeading___Toc1961377_653776707">
            <w:r>
              <w:rPr>
                <w:webHidden/>
                <w:rStyle w:val="IndexLink"/>
              </w:rPr>
              <w:t>14</w:t>
            </w:r>
            <w:r>
              <w:rPr>
                <w:rStyle w:val="IndexLink"/>
                <w:rtl w:val="true"/>
              </w:rPr>
              <w:t xml:space="preserve"> - </w:t>
            </w:r>
            <w:r>
              <w:rPr>
                <w:rStyle w:val="IndexLink"/>
                <w:rtl w:val="true"/>
              </w:rPr>
              <w:t>عدم قتل الرسل</w:t>
            </w:r>
            <w:r>
              <w:rPr>
                <w:rStyle w:val="IndexLink"/>
                <w:rtl w:val="true"/>
              </w:rPr>
              <w:t>:</w:t>
              <w:tab/>
            </w:r>
            <w:r>
              <w:rPr>
                <w:rStyle w:val="IndexLink"/>
              </w:rPr>
              <w:t>551</w:t>
            </w:r>
          </w:hyperlink>
        </w:p>
        <w:p>
          <w:pPr>
            <w:pStyle w:val="Contents5"/>
            <w:tabs>
              <w:tab w:val="clear" w:pos="7892"/>
              <w:tab w:val="right" w:pos="9026" w:leader="dot"/>
            </w:tabs>
            <w:rPr/>
          </w:pPr>
          <w:hyperlink w:anchor="__RefHeading___Toc1961379_653776707">
            <w:r>
              <w:rPr>
                <w:webHidden/>
                <w:rStyle w:val="IndexLink"/>
              </w:rPr>
              <w:t>15</w:t>
            </w:r>
            <w:r>
              <w:rPr>
                <w:rStyle w:val="IndexLink"/>
                <w:rtl w:val="true"/>
              </w:rPr>
              <w:t xml:space="preserve"> - </w:t>
            </w:r>
            <w:r>
              <w:rPr>
                <w:rStyle w:val="IndexLink"/>
                <w:rtl w:val="true"/>
              </w:rPr>
              <w:t>تحريم القتال على غير سنّة</w:t>
            </w:r>
            <w:r>
              <w:rPr>
                <w:rStyle w:val="IndexLink"/>
                <w:rtl w:val="true"/>
              </w:rPr>
              <w:t>:</w:t>
              <w:tab/>
            </w:r>
            <w:r>
              <w:rPr>
                <w:rStyle w:val="IndexLink"/>
              </w:rPr>
              <w:t>552</w:t>
            </w:r>
          </w:hyperlink>
        </w:p>
        <w:p>
          <w:pPr>
            <w:pStyle w:val="Contents5"/>
            <w:tabs>
              <w:tab w:val="clear" w:pos="7892"/>
              <w:tab w:val="right" w:pos="9026" w:leader="dot"/>
            </w:tabs>
            <w:rPr/>
          </w:pPr>
          <w:hyperlink w:anchor="__RefHeading___Toc1961381_653776707">
            <w:r>
              <w:rPr>
                <w:webHidden/>
                <w:rStyle w:val="IndexLink"/>
              </w:rPr>
              <w:t>16</w:t>
            </w:r>
            <w:r>
              <w:rPr>
                <w:rStyle w:val="IndexLink"/>
                <w:rtl w:val="true"/>
              </w:rPr>
              <w:t xml:space="preserve"> - </w:t>
            </w:r>
            <w:r>
              <w:rPr>
                <w:rStyle w:val="IndexLink"/>
                <w:rtl w:val="true"/>
              </w:rPr>
              <w:t>لا حرب للجبناء</w:t>
            </w:r>
            <w:r>
              <w:rPr>
                <w:rStyle w:val="IndexLink"/>
                <w:rtl w:val="true"/>
              </w:rPr>
              <w:t>:</w:t>
              <w:tab/>
            </w:r>
            <w:r>
              <w:rPr>
                <w:rStyle w:val="IndexLink"/>
              </w:rPr>
              <w:t>552</w:t>
            </w:r>
          </w:hyperlink>
        </w:p>
        <w:p>
          <w:pPr>
            <w:pStyle w:val="Contents5"/>
            <w:tabs>
              <w:tab w:val="clear" w:pos="7892"/>
              <w:tab w:val="right" w:pos="9026" w:leader="dot"/>
            </w:tabs>
            <w:rPr/>
          </w:pPr>
          <w:hyperlink w:anchor="__RefHeading___Toc1961383_653776707">
            <w:r>
              <w:rPr>
                <w:webHidden/>
                <w:rStyle w:val="IndexLink"/>
              </w:rPr>
              <w:t>17</w:t>
            </w:r>
            <w:r>
              <w:rPr>
                <w:rStyle w:val="IndexLink"/>
                <w:rtl w:val="true"/>
              </w:rPr>
              <w:t xml:space="preserve"> - </w:t>
            </w:r>
            <w:r>
              <w:rPr>
                <w:rStyle w:val="IndexLink"/>
                <w:rtl w:val="true"/>
              </w:rPr>
              <w:t>عدم قتل الذميّ</w:t>
            </w:r>
            <w:r>
              <w:rPr>
                <w:rStyle w:val="IndexLink"/>
                <w:rtl w:val="true"/>
              </w:rPr>
              <w:t>:</w:t>
              <w:tab/>
            </w:r>
            <w:r>
              <w:rPr>
                <w:rStyle w:val="IndexLink"/>
              </w:rPr>
              <w:t>552</w:t>
            </w:r>
          </w:hyperlink>
        </w:p>
        <w:p>
          <w:pPr>
            <w:pStyle w:val="Contents5"/>
            <w:tabs>
              <w:tab w:val="clear" w:pos="7892"/>
              <w:tab w:val="right" w:pos="9026" w:leader="dot"/>
            </w:tabs>
            <w:rPr/>
          </w:pPr>
          <w:hyperlink w:anchor="__RefHeading___Toc1961385_653776707">
            <w:r>
              <w:rPr>
                <w:webHidden/>
                <w:rStyle w:val="IndexLink"/>
              </w:rPr>
              <w:t>18</w:t>
            </w:r>
            <w:r>
              <w:rPr>
                <w:rStyle w:val="IndexLink"/>
                <w:rtl w:val="true"/>
              </w:rPr>
              <w:t xml:space="preserve"> - </w:t>
            </w:r>
            <w:r>
              <w:rPr>
                <w:rStyle w:val="IndexLink"/>
                <w:rtl w:val="true"/>
              </w:rPr>
              <w:t>احترام كرماء الكفار</w:t>
            </w:r>
            <w:r>
              <w:rPr>
                <w:rStyle w:val="IndexLink"/>
                <w:rtl w:val="true"/>
              </w:rPr>
              <w:t>:</w:t>
              <w:tab/>
            </w:r>
            <w:r>
              <w:rPr>
                <w:rStyle w:val="IndexLink"/>
              </w:rPr>
              <w:t>553</w:t>
            </w:r>
          </w:hyperlink>
        </w:p>
        <w:p>
          <w:pPr>
            <w:pStyle w:val="Contents5"/>
            <w:tabs>
              <w:tab w:val="clear" w:pos="7892"/>
              <w:tab w:val="right" w:pos="9026" w:leader="dot"/>
            </w:tabs>
            <w:rPr/>
          </w:pPr>
          <w:hyperlink w:anchor="__RefHeading___Toc1961387_653776707">
            <w:r>
              <w:rPr>
                <w:webHidden/>
                <w:rStyle w:val="IndexLink"/>
              </w:rPr>
              <w:t>19</w:t>
            </w:r>
            <w:r>
              <w:rPr>
                <w:rStyle w:val="IndexLink"/>
                <w:rtl w:val="true"/>
              </w:rPr>
              <w:t xml:space="preserve"> - </w:t>
            </w:r>
            <w:r>
              <w:rPr>
                <w:rStyle w:val="IndexLink"/>
                <w:rtl w:val="true"/>
              </w:rPr>
              <w:t>استحباب عدم أخذ السلب</w:t>
            </w:r>
            <w:r>
              <w:rPr>
                <w:rStyle w:val="IndexLink"/>
                <w:rtl w:val="true"/>
              </w:rPr>
              <w:t>:</w:t>
              <w:tab/>
            </w:r>
            <w:r>
              <w:rPr>
                <w:rStyle w:val="IndexLink"/>
              </w:rPr>
              <w:t>554</w:t>
            </w:r>
          </w:hyperlink>
        </w:p>
        <w:p>
          <w:pPr>
            <w:pStyle w:val="Contents5"/>
            <w:tabs>
              <w:tab w:val="clear" w:pos="7892"/>
              <w:tab w:val="right" w:pos="9026" w:leader="dot"/>
            </w:tabs>
            <w:rPr/>
          </w:pPr>
          <w:hyperlink w:anchor="__RefHeading___Toc1961389_653776707">
            <w:r>
              <w:rPr>
                <w:webHidden/>
                <w:rStyle w:val="IndexLink"/>
              </w:rPr>
              <w:t>20</w:t>
            </w:r>
            <w:r>
              <w:rPr>
                <w:rStyle w:val="IndexLink"/>
                <w:rtl w:val="true"/>
              </w:rPr>
              <w:t xml:space="preserve"> - </w:t>
            </w:r>
            <w:r>
              <w:rPr>
                <w:rStyle w:val="IndexLink"/>
                <w:rtl w:val="true"/>
              </w:rPr>
              <w:t>عدم قتل الأطفال</w:t>
            </w:r>
            <w:r>
              <w:rPr>
                <w:rStyle w:val="IndexLink"/>
                <w:rtl w:val="true"/>
              </w:rPr>
              <w:t>:</w:t>
              <w:tab/>
            </w:r>
            <w:r>
              <w:rPr>
                <w:rStyle w:val="IndexLink"/>
              </w:rPr>
              <w:t>554</w:t>
            </w:r>
          </w:hyperlink>
        </w:p>
        <w:p>
          <w:pPr>
            <w:pStyle w:val="Contents5"/>
            <w:tabs>
              <w:tab w:val="clear" w:pos="7892"/>
              <w:tab w:val="right" w:pos="9026" w:leader="dot"/>
            </w:tabs>
            <w:rPr/>
          </w:pPr>
          <w:hyperlink w:anchor="__RefHeading___Toc1961391_653776707">
            <w:r>
              <w:rPr>
                <w:webHidden/>
                <w:rStyle w:val="IndexLink"/>
              </w:rPr>
              <w:t>21</w:t>
            </w:r>
            <w:r>
              <w:rPr>
                <w:rStyle w:val="IndexLink"/>
                <w:rtl w:val="true"/>
              </w:rPr>
              <w:t xml:space="preserve"> - </w:t>
            </w:r>
            <w:r>
              <w:rPr>
                <w:rStyle w:val="IndexLink"/>
                <w:rtl w:val="true"/>
              </w:rPr>
              <w:t>عدم قطع الأشجار، وعدم قطع الماء</w:t>
            </w:r>
            <w:r>
              <w:rPr>
                <w:rStyle w:val="IndexLink"/>
                <w:rtl w:val="true"/>
              </w:rPr>
              <w:t>:</w:t>
              <w:tab/>
            </w:r>
            <w:r>
              <w:rPr>
                <w:rStyle w:val="IndexLink"/>
              </w:rPr>
              <w:t>554</w:t>
            </w:r>
          </w:hyperlink>
        </w:p>
        <w:p>
          <w:pPr>
            <w:pStyle w:val="Contents4"/>
            <w:tabs>
              <w:tab w:val="clear" w:pos="8176"/>
              <w:tab w:val="right" w:pos="9026" w:leader="dot"/>
            </w:tabs>
            <w:rPr/>
          </w:pPr>
          <w:hyperlink w:anchor="__RefHeading___Toc1961393_653776707">
            <w:r>
              <w:rPr>
                <w:webHidden/>
                <w:rStyle w:val="IndexLink"/>
                <w:rtl w:val="true"/>
              </w:rPr>
              <w:t>خامساً</w:t>
            </w:r>
            <w:r>
              <w:rPr>
                <w:rStyle w:val="IndexLink"/>
                <w:rtl w:val="true"/>
              </w:rPr>
              <w:t xml:space="preserve">: </w:t>
            </w:r>
            <w:r>
              <w:rPr>
                <w:rStyle w:val="IndexLink"/>
                <w:rtl w:val="true"/>
              </w:rPr>
              <w:t>القتل في منظار الإسلام</w:t>
            </w:r>
            <w:r>
              <w:rPr>
                <w:rStyle w:val="IndexLink"/>
                <w:rtl w:val="true"/>
              </w:rPr>
              <w:tab/>
            </w:r>
            <w:r>
              <w:rPr>
                <w:rStyle w:val="IndexLink"/>
              </w:rPr>
              <w:t>554</w:t>
            </w:r>
          </w:hyperlink>
        </w:p>
        <w:p>
          <w:pPr>
            <w:pStyle w:val="Contents3"/>
            <w:tabs>
              <w:tab w:val="clear" w:pos="8459"/>
              <w:tab w:val="right" w:pos="9026" w:leader="dot"/>
            </w:tabs>
            <w:rPr/>
          </w:pPr>
          <w:hyperlink w:anchor="__RefHeading___Toc1961395_653776707">
            <w:r>
              <w:rPr>
                <w:webHidden/>
                <w:rStyle w:val="IndexLink"/>
                <w:rtl w:val="true"/>
              </w:rPr>
              <w:t>الفصل الخامس</w:t>
            </w:r>
            <w:r>
              <w:rPr>
                <w:rStyle w:val="IndexLink"/>
                <w:rtl w:val="true"/>
              </w:rPr>
              <w:t xml:space="preserve">: </w:t>
            </w:r>
            <w:r>
              <w:rPr>
                <w:rStyle w:val="IndexLink"/>
                <w:rtl w:val="true"/>
              </w:rPr>
              <w:t>فرص التقدم</w:t>
            </w:r>
            <w:r>
              <w:rPr>
                <w:rStyle w:val="IndexLink"/>
                <w:rtl w:val="true"/>
              </w:rPr>
              <w:tab/>
            </w:r>
            <w:r>
              <w:rPr>
                <w:rStyle w:val="IndexLink"/>
              </w:rPr>
              <w:t>574</w:t>
            </w:r>
          </w:hyperlink>
        </w:p>
        <w:p>
          <w:pPr>
            <w:pStyle w:val="Contents4"/>
            <w:tabs>
              <w:tab w:val="clear" w:pos="8176"/>
              <w:tab w:val="right" w:pos="9026" w:leader="dot"/>
            </w:tabs>
            <w:rPr/>
          </w:pPr>
          <w:hyperlink w:anchor="__RefHeading___Toc1961397_653776707">
            <w:r>
              <w:rPr>
                <w:webHidden/>
                <w:rStyle w:val="IndexLink"/>
                <w:rtl w:val="true"/>
              </w:rPr>
              <w:t>أولاً</w:t>
            </w:r>
            <w:r>
              <w:rPr>
                <w:rStyle w:val="IndexLink"/>
                <w:rtl w:val="true"/>
              </w:rPr>
              <w:t xml:space="preserve">: </w:t>
            </w:r>
            <w:r>
              <w:rPr>
                <w:rStyle w:val="IndexLink"/>
                <w:rtl w:val="true"/>
              </w:rPr>
              <w:t>عشر خطوات عملية</w:t>
            </w:r>
            <w:r>
              <w:rPr>
                <w:rStyle w:val="IndexLink"/>
                <w:rtl w:val="true"/>
              </w:rPr>
              <w:tab/>
            </w:r>
            <w:r>
              <w:rPr>
                <w:rStyle w:val="IndexLink"/>
              </w:rPr>
              <w:t>574</w:t>
            </w:r>
          </w:hyperlink>
        </w:p>
        <w:p>
          <w:pPr>
            <w:pStyle w:val="Contents5"/>
            <w:tabs>
              <w:tab w:val="clear" w:pos="7892"/>
              <w:tab w:val="right" w:pos="9026" w:leader="dot"/>
            </w:tabs>
            <w:rPr/>
          </w:pPr>
          <w:hyperlink w:anchor="__RefHeading___Toc1961399_653776707">
            <w:r>
              <w:rPr>
                <w:webHidden/>
                <w:rStyle w:val="IndexLink"/>
                <w:rtl w:val="true"/>
              </w:rPr>
              <w:t>اشارة</w:t>
            </w:r>
            <w:r>
              <w:rPr>
                <w:rStyle w:val="IndexLink"/>
                <w:rtl w:val="true"/>
              </w:rPr>
              <w:tab/>
            </w:r>
            <w:r>
              <w:rPr>
                <w:rStyle w:val="IndexLink"/>
              </w:rPr>
              <w:t>574</w:t>
            </w:r>
          </w:hyperlink>
        </w:p>
        <w:p>
          <w:pPr>
            <w:pStyle w:val="Contents5"/>
            <w:tabs>
              <w:tab w:val="clear" w:pos="7892"/>
              <w:tab w:val="right" w:pos="9026" w:leader="dot"/>
            </w:tabs>
            <w:rPr/>
          </w:pPr>
          <w:hyperlink w:anchor="__RefHeading___Toc1961401_653776707">
            <w:r>
              <w:rPr>
                <w:webHidden/>
                <w:rStyle w:val="IndexLink"/>
                <w:rtl w:val="true"/>
              </w:rPr>
              <w:t>أولاً</w:t>
            </w:r>
            <w:r>
              <w:rPr>
                <w:rStyle w:val="IndexLink"/>
                <w:rtl w:val="true"/>
              </w:rPr>
              <w:t xml:space="preserve">: </w:t>
            </w:r>
            <w:r>
              <w:rPr>
                <w:rStyle w:val="IndexLink"/>
                <w:rtl w:val="true"/>
              </w:rPr>
              <w:t>تجنب الملذّات المعوقة للانطلاق</w:t>
            </w:r>
            <w:r>
              <w:rPr>
                <w:rStyle w:val="IndexLink"/>
                <w:rtl w:val="true"/>
              </w:rPr>
              <w:t>:</w:t>
              <w:tab/>
            </w:r>
            <w:r>
              <w:rPr>
                <w:rStyle w:val="IndexLink"/>
              </w:rPr>
              <w:t>574</w:t>
            </w:r>
          </w:hyperlink>
        </w:p>
        <w:p>
          <w:pPr>
            <w:pStyle w:val="Contents5"/>
            <w:tabs>
              <w:tab w:val="clear" w:pos="7892"/>
              <w:tab w:val="right" w:pos="9026" w:leader="dot"/>
            </w:tabs>
            <w:rPr/>
          </w:pPr>
          <w:hyperlink w:anchor="__RefHeading___Toc1961403_653776707">
            <w:r>
              <w:rPr>
                <w:webHidden/>
                <w:rStyle w:val="IndexLink"/>
                <w:rtl w:val="true"/>
              </w:rPr>
              <w:t>ثانياً</w:t>
            </w:r>
            <w:r>
              <w:rPr>
                <w:rStyle w:val="IndexLink"/>
                <w:rtl w:val="true"/>
              </w:rPr>
              <w:t xml:space="preserve">: </w:t>
            </w:r>
            <w:r>
              <w:rPr>
                <w:rStyle w:val="IndexLink"/>
                <w:rtl w:val="true"/>
              </w:rPr>
              <w:t>التحدّي</w:t>
            </w:r>
            <w:r>
              <w:rPr>
                <w:rStyle w:val="IndexLink"/>
                <w:rtl w:val="true"/>
              </w:rPr>
              <w:tab/>
            </w:r>
            <w:r>
              <w:rPr>
                <w:rStyle w:val="IndexLink"/>
              </w:rPr>
              <w:t>578</w:t>
            </w:r>
          </w:hyperlink>
        </w:p>
        <w:p>
          <w:pPr>
            <w:pStyle w:val="Contents5"/>
            <w:tabs>
              <w:tab w:val="clear" w:pos="7892"/>
              <w:tab w:val="right" w:pos="9026" w:leader="dot"/>
            </w:tabs>
            <w:rPr/>
          </w:pPr>
          <w:hyperlink w:anchor="__RefHeading___Toc1961405_653776707">
            <w:r>
              <w:rPr>
                <w:webHidden/>
                <w:rStyle w:val="IndexLink"/>
                <w:rtl w:val="true"/>
              </w:rPr>
              <w:t>ثالثاً</w:t>
            </w:r>
            <w:r>
              <w:rPr>
                <w:rStyle w:val="IndexLink"/>
                <w:rtl w:val="true"/>
              </w:rPr>
              <w:t xml:space="preserve">: </w:t>
            </w:r>
            <w:r>
              <w:rPr>
                <w:rStyle w:val="IndexLink"/>
                <w:rtl w:val="true"/>
              </w:rPr>
              <w:t>الطاعة المطلقة للقيادة</w:t>
            </w:r>
            <w:r>
              <w:rPr>
                <w:rStyle w:val="IndexLink"/>
                <w:rtl w:val="true"/>
              </w:rPr>
              <w:tab/>
            </w:r>
            <w:r>
              <w:rPr>
                <w:rStyle w:val="IndexLink"/>
              </w:rPr>
              <w:t>580</w:t>
            </w:r>
          </w:hyperlink>
        </w:p>
        <w:p>
          <w:pPr>
            <w:pStyle w:val="Contents5"/>
            <w:tabs>
              <w:tab w:val="clear" w:pos="7892"/>
              <w:tab w:val="right" w:pos="9026" w:leader="dot"/>
            </w:tabs>
            <w:rPr/>
          </w:pPr>
          <w:hyperlink w:anchor="__RefHeading___Toc1961407_653776707">
            <w:r>
              <w:rPr>
                <w:webHidden/>
                <w:rStyle w:val="IndexLink"/>
                <w:rtl w:val="true"/>
              </w:rPr>
              <w:t>رابعاً</w:t>
            </w:r>
            <w:r>
              <w:rPr>
                <w:rStyle w:val="IndexLink"/>
                <w:rtl w:val="true"/>
              </w:rPr>
              <w:t xml:space="preserve">: </w:t>
            </w:r>
            <w:r>
              <w:rPr>
                <w:rStyle w:val="IndexLink"/>
                <w:rtl w:val="true"/>
              </w:rPr>
              <w:t>الرغبة الصادقة في العمل</w:t>
            </w:r>
            <w:r>
              <w:rPr>
                <w:rStyle w:val="IndexLink"/>
                <w:rtl w:val="true"/>
              </w:rPr>
              <w:tab/>
            </w:r>
            <w:r>
              <w:rPr>
                <w:rStyle w:val="IndexLink"/>
              </w:rPr>
              <w:t>581</w:t>
            </w:r>
          </w:hyperlink>
        </w:p>
        <w:p>
          <w:pPr>
            <w:pStyle w:val="Contents5"/>
            <w:tabs>
              <w:tab w:val="clear" w:pos="7892"/>
              <w:tab w:val="right" w:pos="9026" w:leader="dot"/>
            </w:tabs>
            <w:rPr/>
          </w:pPr>
          <w:hyperlink w:anchor="__RefHeading___Toc1961409_653776707">
            <w:r>
              <w:rPr>
                <w:webHidden/>
                <w:rStyle w:val="IndexLink"/>
                <w:rtl w:val="true"/>
              </w:rPr>
              <w:t>خامساً</w:t>
            </w:r>
            <w:r>
              <w:rPr>
                <w:rStyle w:val="IndexLink"/>
                <w:rtl w:val="true"/>
              </w:rPr>
              <w:t xml:space="preserve">: </w:t>
            </w:r>
            <w:r>
              <w:rPr>
                <w:rStyle w:val="IndexLink"/>
                <w:rtl w:val="true"/>
              </w:rPr>
              <w:t>الأخلاق المثالية للقاعدة</w:t>
            </w:r>
            <w:r>
              <w:rPr>
                <w:rStyle w:val="IndexLink"/>
                <w:rtl w:val="true"/>
              </w:rPr>
              <w:tab/>
            </w:r>
            <w:r>
              <w:rPr>
                <w:rStyle w:val="IndexLink"/>
              </w:rPr>
              <w:t>582</w:t>
            </w:r>
          </w:hyperlink>
        </w:p>
        <w:p>
          <w:pPr>
            <w:pStyle w:val="Contents5"/>
            <w:tabs>
              <w:tab w:val="clear" w:pos="7892"/>
              <w:tab w:val="right" w:pos="9026" w:leader="dot"/>
            </w:tabs>
            <w:rPr/>
          </w:pPr>
          <w:hyperlink w:anchor="__RefHeading___Toc1961411_653776707">
            <w:r>
              <w:rPr>
                <w:webHidden/>
                <w:rStyle w:val="IndexLink"/>
                <w:rtl w:val="true"/>
              </w:rPr>
              <w:t>سادساً</w:t>
            </w:r>
            <w:r>
              <w:rPr>
                <w:rStyle w:val="IndexLink"/>
                <w:rtl w:val="true"/>
              </w:rPr>
              <w:t xml:space="preserve">: </w:t>
            </w:r>
            <w:r>
              <w:rPr>
                <w:rStyle w:val="IndexLink"/>
                <w:rtl w:val="true"/>
              </w:rPr>
              <w:t>عدم التمييز في الحقوق</w:t>
            </w:r>
            <w:r>
              <w:rPr>
                <w:rStyle w:val="IndexLink"/>
                <w:rtl w:val="true"/>
              </w:rPr>
              <w:tab/>
            </w:r>
            <w:r>
              <w:rPr>
                <w:rStyle w:val="IndexLink"/>
              </w:rPr>
              <w:t>587</w:t>
            </w:r>
          </w:hyperlink>
        </w:p>
        <w:p>
          <w:pPr>
            <w:pStyle w:val="Contents5"/>
            <w:tabs>
              <w:tab w:val="clear" w:pos="7892"/>
              <w:tab w:val="right" w:pos="9026" w:leader="dot"/>
            </w:tabs>
            <w:rPr/>
          </w:pPr>
          <w:hyperlink w:anchor="__RefHeading___Toc1961413_653776707">
            <w:r>
              <w:rPr>
                <w:webHidden/>
                <w:rStyle w:val="IndexLink"/>
                <w:rtl w:val="true"/>
              </w:rPr>
              <w:t>سابعاً</w:t>
            </w:r>
            <w:r>
              <w:rPr>
                <w:rStyle w:val="IndexLink"/>
                <w:rtl w:val="true"/>
              </w:rPr>
              <w:t xml:space="preserve">: </w:t>
            </w:r>
            <w:r>
              <w:rPr>
                <w:rStyle w:val="IndexLink"/>
                <w:rtl w:val="true"/>
              </w:rPr>
              <w:t>العدل والإحسان</w:t>
            </w:r>
            <w:r>
              <w:rPr>
                <w:rStyle w:val="IndexLink"/>
                <w:rtl w:val="true"/>
              </w:rPr>
              <w:tab/>
            </w:r>
            <w:r>
              <w:rPr>
                <w:rStyle w:val="IndexLink"/>
              </w:rPr>
              <w:t>588</w:t>
            </w:r>
          </w:hyperlink>
        </w:p>
        <w:p>
          <w:pPr>
            <w:pStyle w:val="Contents5"/>
            <w:tabs>
              <w:tab w:val="clear" w:pos="7892"/>
              <w:tab w:val="right" w:pos="9026" w:leader="dot"/>
            </w:tabs>
            <w:rPr/>
          </w:pPr>
          <w:hyperlink w:anchor="__RefHeading___Toc1961415_653776707">
            <w:r>
              <w:rPr>
                <w:webHidden/>
                <w:rStyle w:val="IndexLink"/>
                <w:rtl w:val="true"/>
              </w:rPr>
              <w:t>ثامناً</w:t>
            </w:r>
            <w:r>
              <w:rPr>
                <w:rStyle w:val="IndexLink"/>
                <w:rtl w:val="true"/>
              </w:rPr>
              <w:t xml:space="preserve">: </w:t>
            </w:r>
            <w:r>
              <w:rPr>
                <w:rStyle w:val="IndexLink"/>
                <w:rtl w:val="true"/>
              </w:rPr>
              <w:t>الوحدة والوفاق</w:t>
            </w:r>
            <w:r>
              <w:rPr>
                <w:rStyle w:val="IndexLink"/>
                <w:rtl w:val="true"/>
              </w:rPr>
              <w:tab/>
            </w:r>
            <w:r>
              <w:rPr>
                <w:rStyle w:val="IndexLink"/>
              </w:rPr>
              <w:t>590</w:t>
            </w:r>
          </w:hyperlink>
        </w:p>
        <w:p>
          <w:pPr>
            <w:pStyle w:val="Contents5"/>
            <w:tabs>
              <w:tab w:val="clear" w:pos="7892"/>
              <w:tab w:val="right" w:pos="9026" w:leader="dot"/>
            </w:tabs>
            <w:rPr/>
          </w:pPr>
          <w:hyperlink w:anchor="__RefHeading___Toc1961417_653776707">
            <w:r>
              <w:rPr>
                <w:webHidden/>
                <w:rStyle w:val="IndexLink"/>
                <w:rtl w:val="true"/>
              </w:rPr>
              <w:t>تاسعاً</w:t>
            </w:r>
            <w:r>
              <w:rPr>
                <w:rStyle w:val="IndexLink"/>
                <w:rtl w:val="true"/>
              </w:rPr>
              <w:t xml:space="preserve">: </w:t>
            </w:r>
            <w:r>
              <w:rPr>
                <w:rStyle w:val="IndexLink"/>
                <w:rtl w:val="true"/>
              </w:rPr>
              <w:t>التعبئة العامة</w:t>
            </w:r>
            <w:r>
              <w:rPr>
                <w:rStyle w:val="IndexLink"/>
                <w:rtl w:val="true"/>
              </w:rPr>
              <w:tab/>
            </w:r>
            <w:r>
              <w:rPr>
                <w:rStyle w:val="IndexLink"/>
              </w:rPr>
              <w:t>591</w:t>
            </w:r>
          </w:hyperlink>
        </w:p>
        <w:p>
          <w:pPr>
            <w:pStyle w:val="Contents5"/>
            <w:tabs>
              <w:tab w:val="clear" w:pos="7892"/>
              <w:tab w:val="right" w:pos="9026" w:leader="dot"/>
            </w:tabs>
            <w:rPr/>
          </w:pPr>
          <w:hyperlink w:anchor="__RefHeading___Toc1961419_653776707">
            <w:r>
              <w:rPr>
                <w:webHidden/>
                <w:rStyle w:val="IndexLink"/>
                <w:rtl w:val="true"/>
              </w:rPr>
              <w:t>عاشراً</w:t>
            </w:r>
            <w:r>
              <w:rPr>
                <w:rStyle w:val="IndexLink"/>
                <w:rtl w:val="true"/>
              </w:rPr>
              <w:t xml:space="preserve">: </w:t>
            </w:r>
            <w:r>
              <w:rPr>
                <w:rStyle w:val="IndexLink"/>
                <w:rtl w:val="true"/>
              </w:rPr>
              <w:t>التقليل من شأن الطغاة</w:t>
            </w:r>
            <w:r>
              <w:rPr>
                <w:rStyle w:val="IndexLink"/>
                <w:rtl w:val="true"/>
              </w:rPr>
              <w:tab/>
            </w:r>
            <w:r>
              <w:rPr>
                <w:rStyle w:val="IndexLink"/>
              </w:rPr>
              <w:t>592</w:t>
            </w:r>
          </w:hyperlink>
        </w:p>
        <w:p>
          <w:pPr>
            <w:pStyle w:val="Contents4"/>
            <w:tabs>
              <w:tab w:val="clear" w:pos="8176"/>
              <w:tab w:val="right" w:pos="9026" w:leader="dot"/>
            </w:tabs>
            <w:rPr/>
          </w:pPr>
          <w:hyperlink w:anchor="__RefHeading___Toc1961421_653776707">
            <w:r>
              <w:rPr>
                <w:webHidden/>
                <w:rStyle w:val="IndexLink"/>
                <w:rtl w:val="true"/>
              </w:rPr>
              <w:t>ثانياً</w:t>
            </w:r>
            <w:r>
              <w:rPr>
                <w:rStyle w:val="IndexLink"/>
                <w:rtl w:val="true"/>
              </w:rPr>
              <w:t xml:space="preserve">: </w:t>
            </w:r>
            <w:r>
              <w:rPr>
                <w:rStyle w:val="IndexLink"/>
                <w:rtl w:val="true"/>
              </w:rPr>
              <w:t>الإيمان والأخلاق</w:t>
            </w:r>
            <w:r>
              <w:rPr>
                <w:rStyle w:val="IndexLink"/>
                <w:rtl w:val="true"/>
              </w:rPr>
              <w:tab/>
            </w:r>
            <w:r>
              <w:rPr>
                <w:rStyle w:val="IndexLink"/>
              </w:rPr>
              <w:t>595</w:t>
            </w:r>
          </w:hyperlink>
        </w:p>
        <w:p>
          <w:pPr>
            <w:pStyle w:val="Contents5"/>
            <w:tabs>
              <w:tab w:val="clear" w:pos="7892"/>
              <w:tab w:val="right" w:pos="9026" w:leader="dot"/>
            </w:tabs>
            <w:rPr/>
          </w:pPr>
          <w:hyperlink w:anchor="__RefHeading___Toc1961423_653776707">
            <w:r>
              <w:rPr>
                <w:webHidden/>
                <w:rStyle w:val="IndexLink"/>
                <w:rtl w:val="true"/>
              </w:rPr>
              <w:t>اشارة</w:t>
            </w:r>
            <w:r>
              <w:rPr>
                <w:rStyle w:val="IndexLink"/>
                <w:rtl w:val="true"/>
              </w:rPr>
              <w:tab/>
            </w:r>
            <w:r>
              <w:rPr>
                <w:rStyle w:val="IndexLink"/>
              </w:rPr>
              <w:t>595</w:t>
            </w:r>
          </w:hyperlink>
        </w:p>
        <w:p>
          <w:pPr>
            <w:pStyle w:val="Contents5"/>
            <w:tabs>
              <w:tab w:val="clear" w:pos="7892"/>
              <w:tab w:val="right" w:pos="9026" w:leader="dot"/>
            </w:tabs>
            <w:rPr/>
          </w:pPr>
          <w:hyperlink w:anchor="__RefHeading___Toc1961425_653776707">
            <w:r>
              <w:rPr>
                <w:webHidden/>
                <w:rStyle w:val="IndexLink"/>
                <w:rtl w:val="true"/>
              </w:rPr>
              <w:t>شهادات غربية</w:t>
            </w:r>
            <w:r>
              <w:rPr>
                <w:rStyle w:val="IndexLink"/>
                <w:rtl w:val="true"/>
              </w:rPr>
              <w:tab/>
            </w:r>
            <w:r>
              <w:rPr>
                <w:rStyle w:val="IndexLink"/>
              </w:rPr>
              <w:t>599</w:t>
            </w:r>
          </w:hyperlink>
        </w:p>
        <w:p>
          <w:pPr>
            <w:pStyle w:val="Contents5"/>
            <w:tabs>
              <w:tab w:val="clear" w:pos="7892"/>
              <w:tab w:val="right" w:pos="9026" w:leader="dot"/>
            </w:tabs>
            <w:rPr/>
          </w:pPr>
          <w:hyperlink w:anchor="__RefHeading___Toc1961427_653776707">
            <w:r>
              <w:rPr>
                <w:webHidden/>
                <w:rStyle w:val="IndexLink"/>
                <w:rtl w:val="true"/>
              </w:rPr>
              <w:t>المخبر لا المظهر هو سرّ الانتصار</w:t>
            </w:r>
            <w:r>
              <w:rPr>
                <w:rStyle w:val="IndexLink"/>
                <w:rtl w:val="true"/>
              </w:rPr>
              <w:tab/>
            </w:r>
            <w:r>
              <w:rPr>
                <w:rStyle w:val="IndexLink"/>
              </w:rPr>
              <w:t>602</w:t>
            </w:r>
          </w:hyperlink>
        </w:p>
        <w:p>
          <w:pPr>
            <w:pStyle w:val="Contents5"/>
            <w:tabs>
              <w:tab w:val="clear" w:pos="7892"/>
              <w:tab w:val="right" w:pos="9026" w:leader="dot"/>
            </w:tabs>
            <w:rPr/>
          </w:pPr>
          <w:hyperlink w:anchor="__RefHeading___Toc1961429_653776707">
            <w:r>
              <w:rPr>
                <w:webHidden/>
                <w:rStyle w:val="IndexLink"/>
                <w:rtl w:val="true"/>
              </w:rPr>
              <w:t>الفرق بين الجيش الإسلامي وجيش الأعداء</w:t>
            </w:r>
            <w:r>
              <w:rPr>
                <w:rStyle w:val="IndexLink"/>
                <w:rtl w:val="true"/>
              </w:rPr>
              <w:tab/>
            </w:r>
            <w:r>
              <w:rPr>
                <w:rStyle w:val="IndexLink"/>
              </w:rPr>
              <w:t>602</w:t>
            </w:r>
          </w:hyperlink>
        </w:p>
        <w:p>
          <w:pPr>
            <w:pStyle w:val="Contents5"/>
            <w:tabs>
              <w:tab w:val="clear" w:pos="7892"/>
              <w:tab w:val="right" w:pos="9026" w:leader="dot"/>
            </w:tabs>
            <w:rPr/>
          </w:pPr>
          <w:hyperlink w:anchor="__RefHeading___Toc1961431_653776707">
            <w:r>
              <w:rPr>
                <w:webHidden/>
                <w:rStyle w:val="IndexLink"/>
                <w:rtl w:val="true"/>
              </w:rPr>
              <w:t>هذه كانت مواصفات المسلمين</w:t>
            </w:r>
            <w:r>
              <w:rPr>
                <w:rStyle w:val="IndexLink"/>
                <w:rtl w:val="true"/>
              </w:rPr>
              <w:tab/>
            </w:r>
            <w:r>
              <w:rPr>
                <w:rStyle w:val="IndexLink"/>
              </w:rPr>
              <w:t>605</w:t>
            </w:r>
          </w:hyperlink>
        </w:p>
        <w:p>
          <w:pPr>
            <w:pStyle w:val="Contents5"/>
            <w:tabs>
              <w:tab w:val="clear" w:pos="7892"/>
              <w:tab w:val="right" w:pos="9026" w:leader="dot"/>
            </w:tabs>
            <w:rPr/>
          </w:pPr>
          <w:hyperlink w:anchor="__RefHeading___Toc1961433_653776707">
            <w:r>
              <w:rPr>
                <w:webHidden/>
                <w:rStyle w:val="IndexLink"/>
                <w:rtl w:val="true"/>
              </w:rPr>
              <w:t>الجرأة والإقدام</w:t>
            </w:r>
            <w:r>
              <w:rPr>
                <w:rStyle w:val="IndexLink"/>
                <w:rtl w:val="true"/>
              </w:rPr>
              <w:tab/>
            </w:r>
            <w:r>
              <w:rPr>
                <w:rStyle w:val="IndexLink"/>
              </w:rPr>
              <w:t>606</w:t>
            </w:r>
          </w:hyperlink>
        </w:p>
        <w:p>
          <w:pPr>
            <w:pStyle w:val="Contents5"/>
            <w:tabs>
              <w:tab w:val="clear" w:pos="7892"/>
              <w:tab w:val="right" w:pos="9026" w:leader="dot"/>
            </w:tabs>
            <w:rPr/>
          </w:pPr>
          <w:hyperlink w:anchor="__RefHeading___Toc1961435_653776707">
            <w:r>
              <w:rPr>
                <w:webHidden/>
                <w:rStyle w:val="IndexLink"/>
                <w:rtl w:val="true"/>
              </w:rPr>
              <w:t xml:space="preserve">التطور الكبير كما تصفه الزهراء </w:t>
            </w:r>
            <w:r>
              <w:rPr>
                <w:rStyle w:val="IndexLink"/>
                <w:rtl w:val="true"/>
              </w:rPr>
              <w:t>(</w:t>
            </w:r>
            <w:r>
              <w:rPr>
                <w:rStyle w:val="IndexLink"/>
                <w:rtl w:val="true"/>
              </w:rPr>
              <w:t>عليها السلام</w:t>
            </w:r>
            <w:r>
              <w:rPr>
                <w:rStyle w:val="IndexLink"/>
                <w:rtl w:val="true"/>
              </w:rPr>
              <w:t>)</w:t>
              <w:tab/>
            </w:r>
            <w:r>
              <w:rPr>
                <w:rStyle w:val="IndexLink"/>
              </w:rPr>
              <w:t>607</w:t>
            </w:r>
          </w:hyperlink>
        </w:p>
        <w:p>
          <w:pPr>
            <w:pStyle w:val="Contents5"/>
            <w:tabs>
              <w:tab w:val="clear" w:pos="7892"/>
              <w:tab w:val="right" w:pos="9026" w:leader="dot"/>
            </w:tabs>
            <w:rPr/>
          </w:pPr>
          <w:hyperlink w:anchor="__RefHeading___Toc1961437_653776707">
            <w:r>
              <w:rPr>
                <w:webHidden/>
                <w:rStyle w:val="IndexLink"/>
                <w:rtl w:val="true"/>
              </w:rPr>
              <w:t>الإعراض عن زخارف الدنيا</w:t>
            </w:r>
            <w:r>
              <w:rPr>
                <w:rStyle w:val="IndexLink"/>
                <w:rtl w:val="true"/>
              </w:rPr>
              <w:tab/>
            </w:r>
            <w:r>
              <w:rPr>
                <w:rStyle w:val="IndexLink"/>
              </w:rPr>
              <w:t>608</w:t>
            </w:r>
          </w:hyperlink>
        </w:p>
        <w:p>
          <w:pPr>
            <w:pStyle w:val="Contents5"/>
            <w:tabs>
              <w:tab w:val="clear" w:pos="7892"/>
              <w:tab w:val="right" w:pos="9026" w:leader="dot"/>
            </w:tabs>
            <w:rPr/>
          </w:pPr>
          <w:hyperlink w:anchor="__RefHeading___Toc1961439_653776707">
            <w:r>
              <w:rPr>
                <w:webHidden/>
                <w:rStyle w:val="IndexLink"/>
                <w:rtl w:val="true"/>
              </w:rPr>
              <w:t xml:space="preserve">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يصف طلائع المسلمين</w:t>
            </w:r>
            <w:r>
              <w:rPr>
                <w:rStyle w:val="IndexLink"/>
                <w:rtl w:val="true"/>
              </w:rPr>
              <w:tab/>
            </w:r>
            <w:r>
              <w:rPr>
                <w:rStyle w:val="IndexLink"/>
              </w:rPr>
              <w:t>612</w:t>
            </w:r>
          </w:hyperlink>
        </w:p>
        <w:p>
          <w:pPr>
            <w:pStyle w:val="Contents5"/>
            <w:tabs>
              <w:tab w:val="clear" w:pos="7892"/>
              <w:tab w:val="right" w:pos="9026" w:leader="dot"/>
            </w:tabs>
            <w:rPr/>
          </w:pPr>
          <w:hyperlink w:anchor="__RefHeading___Toc1961441_653776707">
            <w:r>
              <w:rPr>
                <w:webHidden/>
                <w:rStyle w:val="IndexLink"/>
                <w:rtl w:val="true"/>
              </w:rPr>
              <w:t>العدو يستطلع أحوال المسلمين</w:t>
            </w:r>
            <w:r>
              <w:rPr>
                <w:rStyle w:val="IndexLink"/>
                <w:rtl w:val="true"/>
              </w:rPr>
              <w:tab/>
            </w:r>
            <w:r>
              <w:rPr>
                <w:rStyle w:val="IndexLink"/>
              </w:rPr>
              <w:t>613</w:t>
            </w:r>
          </w:hyperlink>
        </w:p>
        <w:p>
          <w:pPr>
            <w:pStyle w:val="Contents5"/>
            <w:tabs>
              <w:tab w:val="clear" w:pos="7892"/>
              <w:tab w:val="right" w:pos="9026" w:leader="dot"/>
            </w:tabs>
            <w:rPr/>
          </w:pPr>
          <w:hyperlink w:anchor="__RefHeading___Toc1961443_653776707">
            <w:r>
              <w:rPr>
                <w:webHidden/>
                <w:rStyle w:val="IndexLink"/>
                <w:rtl w:val="true"/>
              </w:rPr>
              <w:t>الكفار يفضلون ولاية المسلمين</w:t>
            </w:r>
            <w:r>
              <w:rPr>
                <w:rStyle w:val="IndexLink"/>
                <w:rtl w:val="true"/>
              </w:rPr>
              <w:t>!</w:t>
              <w:tab/>
            </w:r>
            <w:r>
              <w:rPr>
                <w:rStyle w:val="IndexLink"/>
              </w:rPr>
              <w:t>613</w:t>
            </w:r>
          </w:hyperlink>
        </w:p>
        <w:p>
          <w:pPr>
            <w:pStyle w:val="Contents5"/>
            <w:tabs>
              <w:tab w:val="clear" w:pos="7892"/>
              <w:tab w:val="right" w:pos="9026" w:leader="dot"/>
            </w:tabs>
            <w:rPr/>
          </w:pPr>
          <w:hyperlink w:anchor="__RefHeading___Toc1961445_653776707">
            <w:r>
              <w:rPr>
                <w:webHidden/>
                <w:rStyle w:val="IndexLink"/>
                <w:rtl w:val="true"/>
              </w:rPr>
              <w:t xml:space="preserve">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يصف المتقين</w:t>
            </w:r>
            <w:r>
              <w:rPr>
                <w:rStyle w:val="IndexLink"/>
                <w:rtl w:val="true"/>
              </w:rPr>
              <w:tab/>
            </w:r>
            <w:r>
              <w:rPr>
                <w:rStyle w:val="IndexLink"/>
              </w:rPr>
              <w:t>614</w:t>
            </w:r>
          </w:hyperlink>
        </w:p>
        <w:p>
          <w:pPr>
            <w:pStyle w:val="Contents5"/>
            <w:tabs>
              <w:tab w:val="clear" w:pos="7892"/>
              <w:tab w:val="right" w:pos="9026" w:leader="dot"/>
            </w:tabs>
            <w:rPr/>
          </w:pPr>
          <w:hyperlink w:anchor="__RefHeading___Toc1961447_653776707">
            <w:r>
              <w:rPr>
                <w:webHidden/>
                <w:rStyle w:val="IndexLink"/>
                <w:rtl w:val="true"/>
              </w:rPr>
              <w:t>الاطمئنان بنصر الله</w:t>
            </w:r>
            <w:r>
              <w:rPr>
                <w:rStyle w:val="IndexLink"/>
                <w:rtl w:val="true"/>
              </w:rPr>
              <w:tab/>
            </w:r>
            <w:r>
              <w:rPr>
                <w:rStyle w:val="IndexLink"/>
              </w:rPr>
              <w:t>617</w:t>
            </w:r>
          </w:hyperlink>
        </w:p>
        <w:p>
          <w:pPr>
            <w:pStyle w:val="Contents5"/>
            <w:tabs>
              <w:tab w:val="clear" w:pos="7892"/>
              <w:tab w:val="right" w:pos="9026" w:leader="dot"/>
            </w:tabs>
            <w:rPr/>
          </w:pPr>
          <w:hyperlink w:anchor="__RefHeading___Toc1961449_653776707">
            <w:r>
              <w:rPr>
                <w:webHidden/>
                <w:rStyle w:val="IndexLink"/>
                <w:rtl w:val="true"/>
              </w:rPr>
              <w:t>الحلم وسعة الصدر</w:t>
            </w:r>
            <w:r>
              <w:rPr>
                <w:rStyle w:val="IndexLink"/>
                <w:rtl w:val="true"/>
              </w:rPr>
              <w:tab/>
            </w:r>
            <w:r>
              <w:rPr>
                <w:rStyle w:val="IndexLink"/>
              </w:rPr>
              <w:t>618</w:t>
            </w:r>
          </w:hyperlink>
        </w:p>
        <w:p>
          <w:pPr>
            <w:pStyle w:val="Contents4"/>
            <w:tabs>
              <w:tab w:val="clear" w:pos="8176"/>
              <w:tab w:val="right" w:pos="9026" w:leader="dot"/>
            </w:tabs>
            <w:rPr/>
          </w:pPr>
          <w:hyperlink w:anchor="__RefHeading___Toc1961451_653776707">
            <w:r>
              <w:rPr>
                <w:webHidden/>
                <w:rStyle w:val="IndexLink"/>
                <w:rtl w:val="true"/>
              </w:rPr>
              <w:t>ثالثاً</w:t>
            </w:r>
            <w:r>
              <w:rPr>
                <w:rStyle w:val="IndexLink"/>
                <w:rtl w:val="true"/>
              </w:rPr>
              <w:t xml:space="preserve">: </w:t>
            </w:r>
            <w:r>
              <w:rPr>
                <w:rStyle w:val="IndexLink"/>
                <w:rtl w:val="true"/>
              </w:rPr>
              <w:t>القرآن الكريم يصف المؤمن والكافر</w:t>
            </w:r>
            <w:r>
              <w:rPr>
                <w:rStyle w:val="IndexLink"/>
                <w:rtl w:val="true"/>
              </w:rPr>
              <w:tab/>
            </w:r>
            <w:r>
              <w:rPr>
                <w:rStyle w:val="IndexLink"/>
              </w:rPr>
              <w:t>619</w:t>
            </w:r>
          </w:hyperlink>
        </w:p>
        <w:p>
          <w:pPr>
            <w:pStyle w:val="Contents5"/>
            <w:tabs>
              <w:tab w:val="clear" w:pos="7892"/>
              <w:tab w:val="right" w:pos="9026" w:leader="dot"/>
            </w:tabs>
            <w:rPr/>
          </w:pPr>
          <w:hyperlink w:anchor="__RefHeading___Toc1961453_653776707">
            <w:r>
              <w:rPr>
                <w:webHidden/>
                <w:rStyle w:val="IndexLink"/>
                <w:rtl w:val="true"/>
              </w:rPr>
              <w:t>اشارة</w:t>
            </w:r>
            <w:r>
              <w:rPr>
                <w:rStyle w:val="IndexLink"/>
                <w:rtl w:val="true"/>
              </w:rPr>
              <w:tab/>
            </w:r>
            <w:r>
              <w:rPr>
                <w:rStyle w:val="IndexLink"/>
              </w:rPr>
              <w:t>619</w:t>
            </w:r>
          </w:hyperlink>
        </w:p>
        <w:p>
          <w:pPr>
            <w:pStyle w:val="Contents5"/>
            <w:tabs>
              <w:tab w:val="clear" w:pos="7892"/>
              <w:tab w:val="right" w:pos="9026" w:leader="dot"/>
            </w:tabs>
            <w:rPr/>
          </w:pPr>
          <w:hyperlink w:anchor="__RefHeading___Toc1961455_653776707">
            <w:r>
              <w:rPr>
                <w:webHidden/>
                <w:rStyle w:val="IndexLink"/>
                <w:rtl w:val="true"/>
              </w:rPr>
              <w:t>علامات الكافر في القرآن الحكيم</w:t>
            </w:r>
            <w:r>
              <w:rPr>
                <w:rStyle w:val="IndexLink"/>
                <w:rtl w:val="true"/>
              </w:rPr>
              <w:tab/>
            </w:r>
            <w:r>
              <w:rPr>
                <w:rStyle w:val="IndexLink"/>
              </w:rPr>
              <w:t>625</w:t>
            </w:r>
          </w:hyperlink>
        </w:p>
        <w:p>
          <w:pPr>
            <w:pStyle w:val="Contents4"/>
            <w:tabs>
              <w:tab w:val="clear" w:pos="8176"/>
              <w:tab w:val="right" w:pos="9026" w:leader="dot"/>
            </w:tabs>
            <w:rPr/>
          </w:pPr>
          <w:hyperlink w:anchor="__RefHeading___Toc1961457_653776707">
            <w:r>
              <w:rPr>
                <w:webHidden/>
                <w:rStyle w:val="IndexLink"/>
                <w:rtl w:val="true"/>
              </w:rPr>
              <w:t>رابعاً</w:t>
            </w:r>
            <w:r>
              <w:rPr>
                <w:rStyle w:val="IndexLink"/>
                <w:rtl w:val="true"/>
              </w:rPr>
              <w:t xml:space="preserve">: </w:t>
            </w:r>
            <w:r>
              <w:rPr>
                <w:rStyle w:val="IndexLink"/>
                <w:rtl w:val="true"/>
              </w:rPr>
              <w:t>أفضل الطرق للتجارة</w:t>
            </w:r>
            <w:r>
              <w:rPr>
                <w:rStyle w:val="IndexLink"/>
                <w:rtl w:val="true"/>
              </w:rPr>
              <w:tab/>
            </w:r>
            <w:r>
              <w:rPr>
                <w:rStyle w:val="IndexLink"/>
              </w:rPr>
              <w:t>630</w:t>
            </w:r>
          </w:hyperlink>
        </w:p>
        <w:p>
          <w:pPr>
            <w:pStyle w:val="Contents5"/>
            <w:tabs>
              <w:tab w:val="clear" w:pos="7892"/>
              <w:tab w:val="right" w:pos="9026" w:leader="dot"/>
            </w:tabs>
            <w:rPr/>
          </w:pPr>
          <w:hyperlink w:anchor="__RefHeading___Toc1961459_653776707">
            <w:r>
              <w:rPr>
                <w:webHidden/>
                <w:rStyle w:val="IndexLink"/>
                <w:rtl w:val="true"/>
              </w:rPr>
              <w:t>الإسلام يدعو إلى التجارة والكسب</w:t>
            </w:r>
            <w:r>
              <w:rPr>
                <w:rStyle w:val="IndexLink"/>
                <w:rtl w:val="true"/>
              </w:rPr>
              <w:tab/>
            </w:r>
            <w:r>
              <w:rPr>
                <w:rStyle w:val="IndexLink"/>
              </w:rPr>
              <w:t>630</w:t>
            </w:r>
          </w:hyperlink>
        </w:p>
        <w:p>
          <w:pPr>
            <w:pStyle w:val="Contents5"/>
            <w:tabs>
              <w:tab w:val="clear" w:pos="7892"/>
              <w:tab w:val="right" w:pos="9026" w:leader="dot"/>
            </w:tabs>
            <w:rPr/>
          </w:pPr>
          <w:hyperlink w:anchor="__RefHeading___Toc1961461_653776707">
            <w:r>
              <w:rPr>
                <w:webHidden/>
                <w:rStyle w:val="IndexLink"/>
                <w:rtl w:val="true"/>
              </w:rPr>
              <w:t>فضل الكسب بعرق الجبين</w:t>
            </w:r>
            <w:r>
              <w:rPr>
                <w:rStyle w:val="IndexLink"/>
                <w:rtl w:val="true"/>
              </w:rPr>
              <w:tab/>
            </w:r>
            <w:r>
              <w:rPr>
                <w:rStyle w:val="IndexLink"/>
              </w:rPr>
              <w:t>638</w:t>
            </w:r>
          </w:hyperlink>
        </w:p>
        <w:p>
          <w:pPr>
            <w:pStyle w:val="Contents5"/>
            <w:tabs>
              <w:tab w:val="clear" w:pos="7892"/>
              <w:tab w:val="right" w:pos="9026" w:leader="dot"/>
            </w:tabs>
            <w:rPr/>
          </w:pPr>
          <w:hyperlink w:anchor="__RefHeading___Toc1961463_653776707">
            <w:r>
              <w:rPr>
                <w:webHidden/>
                <w:rStyle w:val="IndexLink"/>
                <w:rtl w:val="true"/>
              </w:rPr>
              <w:t>الزراعة في الإسلام</w:t>
            </w:r>
            <w:r>
              <w:rPr>
                <w:rStyle w:val="IndexLink"/>
                <w:rtl w:val="true"/>
              </w:rPr>
              <w:tab/>
            </w:r>
            <w:r>
              <w:rPr>
                <w:rStyle w:val="IndexLink"/>
              </w:rPr>
              <w:t>641</w:t>
            </w:r>
          </w:hyperlink>
        </w:p>
        <w:p>
          <w:pPr>
            <w:pStyle w:val="Contents5"/>
            <w:tabs>
              <w:tab w:val="clear" w:pos="7892"/>
              <w:tab w:val="right" w:pos="9026" w:leader="dot"/>
            </w:tabs>
            <w:rPr/>
          </w:pPr>
          <w:hyperlink w:anchor="__RefHeading___Toc1961465_653776707">
            <w:r>
              <w:rPr>
                <w:webHidden/>
                <w:rStyle w:val="IndexLink"/>
                <w:rtl w:val="true"/>
              </w:rPr>
              <w:t>الدعاء لطلب الرزق</w:t>
            </w:r>
            <w:r>
              <w:rPr>
                <w:rStyle w:val="IndexLink"/>
                <w:rtl w:val="true"/>
              </w:rPr>
              <w:tab/>
            </w:r>
            <w:r>
              <w:rPr>
                <w:rStyle w:val="IndexLink"/>
              </w:rPr>
              <w:t>648</w:t>
            </w:r>
          </w:hyperlink>
        </w:p>
        <w:p>
          <w:pPr>
            <w:pStyle w:val="Contents5"/>
            <w:tabs>
              <w:tab w:val="clear" w:pos="7892"/>
              <w:tab w:val="right" w:pos="9026" w:leader="dot"/>
            </w:tabs>
            <w:rPr/>
          </w:pPr>
          <w:hyperlink w:anchor="__RefHeading___Toc1961467_653776707">
            <w:r>
              <w:rPr>
                <w:webHidden/>
                <w:rStyle w:val="IndexLink"/>
                <w:rtl w:val="true"/>
              </w:rPr>
              <w:t>أثر الطهارة في سعة الرزق</w:t>
            </w:r>
            <w:r>
              <w:rPr>
                <w:rStyle w:val="IndexLink"/>
                <w:rtl w:val="true"/>
              </w:rPr>
              <w:tab/>
            </w:r>
            <w:r>
              <w:rPr>
                <w:rStyle w:val="IndexLink"/>
              </w:rPr>
              <w:t>651</w:t>
            </w:r>
          </w:hyperlink>
        </w:p>
        <w:p>
          <w:pPr>
            <w:pStyle w:val="Contents5"/>
            <w:tabs>
              <w:tab w:val="clear" w:pos="7892"/>
              <w:tab w:val="right" w:pos="9026" w:leader="dot"/>
            </w:tabs>
            <w:rPr/>
          </w:pPr>
          <w:hyperlink w:anchor="__RefHeading___Toc1961469_653776707">
            <w:r>
              <w:rPr>
                <w:webHidden/>
                <w:rStyle w:val="IndexLink"/>
                <w:rtl w:val="true"/>
              </w:rPr>
              <w:t>النهي عن الاهتمام للرزق</w:t>
            </w:r>
            <w:r>
              <w:rPr>
                <w:rStyle w:val="IndexLink"/>
                <w:rtl w:val="true"/>
              </w:rPr>
              <w:tab/>
            </w:r>
            <w:r>
              <w:rPr>
                <w:rStyle w:val="IndexLink"/>
              </w:rPr>
              <w:t>651</w:t>
            </w:r>
          </w:hyperlink>
        </w:p>
        <w:p>
          <w:pPr>
            <w:pStyle w:val="Contents5"/>
            <w:tabs>
              <w:tab w:val="clear" w:pos="7892"/>
              <w:tab w:val="right" w:pos="9026" w:leader="dot"/>
            </w:tabs>
            <w:rPr/>
          </w:pPr>
          <w:hyperlink w:anchor="__RefHeading___Toc1961471_653776707">
            <w:r>
              <w:rPr>
                <w:webHidden/>
                <w:rStyle w:val="IndexLink"/>
                <w:rtl w:val="true"/>
              </w:rPr>
              <w:t>لا للنوم والكسل</w:t>
            </w:r>
            <w:r>
              <w:rPr>
                <w:rStyle w:val="IndexLink"/>
                <w:rtl w:val="true"/>
              </w:rPr>
              <w:tab/>
            </w:r>
            <w:r>
              <w:rPr>
                <w:rStyle w:val="IndexLink"/>
              </w:rPr>
              <w:t>652</w:t>
            </w:r>
          </w:hyperlink>
        </w:p>
        <w:p>
          <w:pPr>
            <w:pStyle w:val="Contents5"/>
            <w:tabs>
              <w:tab w:val="clear" w:pos="7892"/>
              <w:tab w:val="right" w:pos="9026" w:leader="dot"/>
            </w:tabs>
            <w:rPr/>
          </w:pPr>
          <w:hyperlink w:anchor="__RefHeading___Toc1961473_653776707">
            <w:r>
              <w:rPr>
                <w:webHidden/>
                <w:rStyle w:val="IndexLink"/>
                <w:rtl w:val="true"/>
              </w:rPr>
              <w:t>كراهة الاعتماد على الأماني</w:t>
            </w:r>
            <w:r>
              <w:rPr>
                <w:rStyle w:val="IndexLink"/>
                <w:rtl w:val="true"/>
              </w:rPr>
              <w:tab/>
            </w:r>
            <w:r>
              <w:rPr>
                <w:rStyle w:val="IndexLink"/>
              </w:rPr>
              <w:t>653</w:t>
            </w:r>
          </w:hyperlink>
        </w:p>
        <w:p>
          <w:pPr>
            <w:pStyle w:val="Contents5"/>
            <w:tabs>
              <w:tab w:val="clear" w:pos="7892"/>
              <w:tab w:val="right" w:pos="9026" w:leader="dot"/>
            </w:tabs>
            <w:rPr/>
          </w:pPr>
          <w:hyperlink w:anchor="__RefHeading___Toc1961475_653776707">
            <w:r>
              <w:rPr>
                <w:webHidden/>
                <w:rStyle w:val="IndexLink"/>
                <w:rtl w:val="true"/>
              </w:rPr>
              <w:t>انتهزوا الفرص</w:t>
            </w:r>
            <w:r>
              <w:rPr>
                <w:rStyle w:val="IndexLink"/>
                <w:rtl w:val="true"/>
              </w:rPr>
              <w:tab/>
            </w:r>
            <w:r>
              <w:rPr>
                <w:rStyle w:val="IndexLink"/>
              </w:rPr>
              <w:t>655</w:t>
            </w:r>
          </w:hyperlink>
        </w:p>
        <w:p>
          <w:pPr>
            <w:pStyle w:val="Contents5"/>
            <w:tabs>
              <w:tab w:val="clear" w:pos="7892"/>
              <w:tab w:val="right" w:pos="9026" w:leader="dot"/>
            </w:tabs>
            <w:rPr/>
          </w:pPr>
          <w:hyperlink w:anchor="__RefHeading___Toc1961477_653776707">
            <w:r>
              <w:rPr>
                <w:webHidden/>
                <w:rStyle w:val="IndexLink"/>
                <w:rtl w:val="true"/>
              </w:rPr>
              <w:t>العمل في البيت للرجل والمرأة</w:t>
            </w:r>
            <w:r>
              <w:rPr>
                <w:rStyle w:val="IndexLink"/>
                <w:rtl w:val="true"/>
              </w:rPr>
              <w:tab/>
            </w:r>
            <w:r>
              <w:rPr>
                <w:rStyle w:val="IndexLink"/>
              </w:rPr>
              <w:t>656</w:t>
            </w:r>
          </w:hyperlink>
        </w:p>
        <w:p>
          <w:pPr>
            <w:pStyle w:val="Contents5"/>
            <w:tabs>
              <w:tab w:val="clear" w:pos="7892"/>
              <w:tab w:val="right" w:pos="9026" w:leader="dot"/>
            </w:tabs>
            <w:rPr/>
          </w:pPr>
          <w:hyperlink w:anchor="__RefHeading___Toc1961479_653776707">
            <w:r>
              <w:rPr>
                <w:webHidden/>
                <w:rStyle w:val="IndexLink"/>
                <w:rtl w:val="true"/>
              </w:rPr>
              <w:t>الإسلام يدعو إلى التوفير</w:t>
            </w:r>
            <w:r>
              <w:rPr>
                <w:rStyle w:val="IndexLink"/>
                <w:rtl w:val="true"/>
              </w:rPr>
              <w:tab/>
            </w:r>
            <w:r>
              <w:rPr>
                <w:rStyle w:val="IndexLink"/>
              </w:rPr>
              <w:t>657</w:t>
            </w:r>
          </w:hyperlink>
        </w:p>
        <w:p>
          <w:pPr>
            <w:pStyle w:val="Contents5"/>
            <w:tabs>
              <w:tab w:val="clear" w:pos="7892"/>
              <w:tab w:val="right" w:pos="9026" w:leader="dot"/>
            </w:tabs>
            <w:rPr/>
          </w:pPr>
          <w:hyperlink w:anchor="__RefHeading___Toc1961481_653776707">
            <w:r>
              <w:rPr>
                <w:webHidden/>
                <w:rStyle w:val="IndexLink"/>
                <w:rtl w:val="true"/>
              </w:rPr>
              <w:t>الكدّ لأجل المعيشة</w:t>
            </w:r>
            <w:r>
              <w:rPr>
                <w:rStyle w:val="IndexLink"/>
                <w:rtl w:val="true"/>
              </w:rPr>
              <w:tab/>
            </w:r>
            <w:r>
              <w:rPr>
                <w:rStyle w:val="IndexLink"/>
              </w:rPr>
              <w:t>660</w:t>
            </w:r>
          </w:hyperlink>
        </w:p>
        <w:p>
          <w:pPr>
            <w:pStyle w:val="Contents5"/>
            <w:tabs>
              <w:tab w:val="clear" w:pos="7892"/>
              <w:tab w:val="right" w:pos="9026" w:leader="dot"/>
            </w:tabs>
            <w:rPr/>
          </w:pPr>
          <w:hyperlink w:anchor="__RefHeading___Toc1961483_653776707">
            <w:r>
              <w:rPr>
                <w:webHidden/>
                <w:rStyle w:val="IndexLink"/>
                <w:rtl w:val="true"/>
              </w:rPr>
              <w:t>استحباب شراء العقار، وكراهية بيعه</w:t>
            </w:r>
            <w:r>
              <w:rPr>
                <w:rStyle w:val="IndexLink"/>
                <w:rtl w:val="true"/>
              </w:rPr>
              <w:tab/>
            </w:r>
            <w:r>
              <w:rPr>
                <w:rStyle w:val="IndexLink"/>
              </w:rPr>
              <w:t>661</w:t>
            </w:r>
          </w:hyperlink>
        </w:p>
        <w:p>
          <w:pPr>
            <w:pStyle w:val="Contents5"/>
            <w:tabs>
              <w:tab w:val="clear" w:pos="7892"/>
              <w:tab w:val="right" w:pos="9026" w:leader="dot"/>
            </w:tabs>
            <w:rPr/>
          </w:pPr>
          <w:hyperlink w:anchor="__RefHeading___Toc1961485_653776707">
            <w:r>
              <w:rPr>
                <w:webHidden/>
                <w:rStyle w:val="IndexLink"/>
                <w:rtl w:val="true"/>
              </w:rPr>
              <w:t>كراهية شراء الأشياء الصغيرة للإنسان الرفيع الشأن</w:t>
            </w:r>
            <w:r>
              <w:rPr>
                <w:rStyle w:val="IndexLink"/>
                <w:rtl w:val="true"/>
              </w:rPr>
              <w:tab/>
            </w:r>
            <w:r>
              <w:rPr>
                <w:rStyle w:val="IndexLink"/>
              </w:rPr>
              <w:t>661</w:t>
            </w:r>
          </w:hyperlink>
        </w:p>
        <w:p>
          <w:pPr>
            <w:pStyle w:val="Contents5"/>
            <w:tabs>
              <w:tab w:val="clear" w:pos="7892"/>
              <w:tab w:val="right" w:pos="9026" w:leader="dot"/>
            </w:tabs>
            <w:rPr/>
          </w:pPr>
          <w:hyperlink w:anchor="__RefHeading___Toc1961487_653776707">
            <w:r>
              <w:rPr>
                <w:webHidden/>
                <w:rStyle w:val="IndexLink"/>
                <w:rtl w:val="true"/>
              </w:rPr>
              <w:t>الدنيا والآخرة معاً</w:t>
            </w:r>
            <w:r>
              <w:rPr>
                <w:rStyle w:val="IndexLink"/>
                <w:rtl w:val="true"/>
              </w:rPr>
              <w:tab/>
            </w:r>
            <w:r>
              <w:rPr>
                <w:rStyle w:val="IndexLink"/>
              </w:rPr>
              <w:t>662</w:t>
            </w:r>
          </w:hyperlink>
        </w:p>
        <w:p>
          <w:pPr>
            <w:pStyle w:val="Contents5"/>
            <w:tabs>
              <w:tab w:val="clear" w:pos="7892"/>
              <w:tab w:val="right" w:pos="9026" w:leader="dot"/>
            </w:tabs>
            <w:rPr/>
          </w:pPr>
          <w:hyperlink w:anchor="__RefHeading___Toc1961489_653776707">
            <w:r>
              <w:rPr>
                <w:webHidden/>
                <w:rStyle w:val="IndexLink"/>
                <w:rtl w:val="true"/>
              </w:rPr>
              <w:t>التبكير في طلب الرزق</w:t>
            </w:r>
            <w:r>
              <w:rPr>
                <w:rStyle w:val="IndexLink"/>
                <w:rtl w:val="true"/>
              </w:rPr>
              <w:tab/>
            </w:r>
            <w:r>
              <w:rPr>
                <w:rStyle w:val="IndexLink"/>
              </w:rPr>
              <w:t>662</w:t>
            </w:r>
          </w:hyperlink>
        </w:p>
        <w:p>
          <w:pPr>
            <w:pStyle w:val="Contents5"/>
            <w:tabs>
              <w:tab w:val="clear" w:pos="7892"/>
              <w:tab w:val="right" w:pos="9026" w:leader="dot"/>
            </w:tabs>
            <w:rPr/>
          </w:pPr>
          <w:hyperlink w:anchor="__RefHeading___Toc1961491_653776707">
            <w:r>
              <w:rPr>
                <w:webHidden/>
                <w:rStyle w:val="IndexLink"/>
                <w:rtl w:val="true"/>
              </w:rPr>
              <w:t>الاحتكار</w:t>
            </w:r>
            <w:r>
              <w:rPr>
                <w:rStyle w:val="IndexLink"/>
                <w:rtl w:val="true"/>
              </w:rPr>
              <w:tab/>
            </w:r>
            <w:r>
              <w:rPr>
                <w:rStyle w:val="IndexLink"/>
              </w:rPr>
              <w:t>665</w:t>
            </w:r>
          </w:hyperlink>
        </w:p>
        <w:p>
          <w:pPr>
            <w:pStyle w:val="Contents5"/>
            <w:tabs>
              <w:tab w:val="clear" w:pos="7892"/>
              <w:tab w:val="right" w:pos="9026" w:leader="dot"/>
            </w:tabs>
            <w:rPr/>
          </w:pPr>
          <w:hyperlink w:anchor="__RefHeading___Toc1961493_653776707">
            <w:r>
              <w:rPr>
                <w:webHidden/>
                <w:rStyle w:val="IndexLink"/>
                <w:rtl w:val="true"/>
              </w:rPr>
              <w:t>الربا</w:t>
            </w:r>
            <w:r>
              <w:rPr>
                <w:rStyle w:val="IndexLink"/>
                <w:rtl w:val="true"/>
              </w:rPr>
              <w:tab/>
            </w:r>
            <w:r>
              <w:rPr>
                <w:rStyle w:val="IndexLink"/>
              </w:rPr>
              <w:t>671</w:t>
            </w:r>
          </w:hyperlink>
        </w:p>
        <w:p>
          <w:pPr>
            <w:pStyle w:val="Contents5"/>
            <w:tabs>
              <w:tab w:val="clear" w:pos="7892"/>
              <w:tab w:val="right" w:pos="9026" w:leader="dot"/>
            </w:tabs>
            <w:rPr/>
          </w:pPr>
          <w:hyperlink w:anchor="__RefHeading___Toc1961495_653776707">
            <w:r>
              <w:rPr>
                <w:webHidden/>
                <w:rStyle w:val="IndexLink"/>
                <w:rtl w:val="true"/>
              </w:rPr>
              <w:t>نصوص في بيت المال الإسلامي</w:t>
            </w:r>
            <w:r>
              <w:rPr>
                <w:rStyle w:val="IndexLink"/>
                <w:rtl w:val="true"/>
              </w:rPr>
              <w:tab/>
            </w:r>
            <w:r>
              <w:rPr>
                <w:rStyle w:val="IndexLink"/>
              </w:rPr>
              <w:t>676</w:t>
            </w:r>
          </w:hyperlink>
        </w:p>
        <w:p>
          <w:pPr>
            <w:pStyle w:val="Contents6"/>
            <w:tabs>
              <w:tab w:val="clear" w:pos="7609"/>
              <w:tab w:val="right" w:pos="9026" w:leader="dot"/>
            </w:tabs>
            <w:rPr/>
          </w:pPr>
          <w:hyperlink w:anchor="__RefHeading___Toc1961497_653776707">
            <w:r>
              <w:rPr>
                <w:webHidden/>
                <w:rStyle w:val="IndexLink"/>
                <w:rtl w:val="true"/>
              </w:rPr>
              <w:t>التسوية في العطاء</w:t>
            </w:r>
            <w:r>
              <w:rPr>
                <w:rStyle w:val="IndexLink"/>
                <w:rtl w:val="true"/>
              </w:rPr>
              <w:tab/>
            </w:r>
            <w:r>
              <w:rPr>
                <w:rStyle w:val="IndexLink"/>
              </w:rPr>
              <w:t>676</w:t>
            </w:r>
          </w:hyperlink>
        </w:p>
        <w:p>
          <w:pPr>
            <w:pStyle w:val="Contents6"/>
            <w:tabs>
              <w:tab w:val="clear" w:pos="7609"/>
              <w:tab w:val="right" w:pos="9026" w:leader="dot"/>
            </w:tabs>
            <w:rPr/>
          </w:pPr>
          <w:hyperlink w:anchor="__RefHeading___Toc1961499_653776707">
            <w:r>
              <w:rPr>
                <w:webHidden/>
                <w:rStyle w:val="IndexLink"/>
                <w:rtl w:val="true"/>
              </w:rPr>
              <w:t>تعجيل القسمة</w:t>
            </w:r>
            <w:r>
              <w:rPr>
                <w:rStyle w:val="IndexLink"/>
                <w:rtl w:val="true"/>
              </w:rPr>
              <w:tab/>
            </w:r>
            <w:r>
              <w:rPr>
                <w:rStyle w:val="IndexLink"/>
              </w:rPr>
              <w:t>682</w:t>
            </w:r>
          </w:hyperlink>
        </w:p>
        <w:p>
          <w:pPr>
            <w:pStyle w:val="Contents6"/>
            <w:tabs>
              <w:tab w:val="clear" w:pos="7609"/>
              <w:tab w:val="right" w:pos="9026" w:leader="dot"/>
            </w:tabs>
            <w:rPr/>
          </w:pPr>
          <w:hyperlink w:anchor="__RefHeading___Toc1961501_653776707">
            <w:r>
              <w:rPr>
                <w:webHidden/>
                <w:rStyle w:val="IndexLink"/>
                <w:rtl w:val="true"/>
              </w:rPr>
              <w:t>كيفية تقسيم الغنائم</w:t>
            </w:r>
            <w:r>
              <w:rPr>
                <w:rStyle w:val="IndexLink"/>
                <w:rtl w:val="true"/>
              </w:rPr>
              <w:tab/>
            </w:r>
            <w:r>
              <w:rPr>
                <w:rStyle w:val="IndexLink"/>
              </w:rPr>
              <w:t>684</w:t>
            </w:r>
          </w:hyperlink>
        </w:p>
        <w:p>
          <w:pPr>
            <w:pStyle w:val="Contents4"/>
            <w:tabs>
              <w:tab w:val="clear" w:pos="8176"/>
              <w:tab w:val="right" w:pos="9026" w:leader="dot"/>
            </w:tabs>
            <w:rPr/>
          </w:pPr>
          <w:hyperlink w:anchor="__RefHeading___Toc1961503_653776707">
            <w:r>
              <w:rPr>
                <w:webHidden/>
                <w:rStyle w:val="IndexLink"/>
                <w:rtl w:val="true"/>
              </w:rPr>
              <w:t>خامساً</w:t>
            </w:r>
            <w:r>
              <w:rPr>
                <w:rStyle w:val="IndexLink"/>
                <w:rtl w:val="true"/>
              </w:rPr>
              <w:t xml:space="preserve">: </w:t>
            </w:r>
            <w:r>
              <w:rPr>
                <w:rStyle w:val="IndexLink"/>
                <w:rtl w:val="true"/>
              </w:rPr>
              <w:t>العلاقات الأخوية</w:t>
            </w:r>
            <w:r>
              <w:rPr>
                <w:rStyle w:val="IndexLink"/>
                <w:rtl w:val="true"/>
              </w:rPr>
              <w:tab/>
            </w:r>
            <w:r>
              <w:rPr>
                <w:rStyle w:val="IndexLink"/>
              </w:rPr>
              <w:t>688</w:t>
            </w:r>
          </w:hyperlink>
        </w:p>
        <w:p>
          <w:pPr>
            <w:pStyle w:val="Contents5"/>
            <w:tabs>
              <w:tab w:val="clear" w:pos="7892"/>
              <w:tab w:val="right" w:pos="9026" w:leader="dot"/>
            </w:tabs>
            <w:rPr/>
          </w:pPr>
          <w:hyperlink w:anchor="__RefHeading___Toc1961505_653776707">
            <w:r>
              <w:rPr>
                <w:webHidden/>
                <w:rStyle w:val="IndexLink"/>
                <w:rtl w:val="true"/>
              </w:rPr>
              <w:t>نحو كسب الأصدقاء</w:t>
            </w:r>
            <w:r>
              <w:rPr>
                <w:rStyle w:val="IndexLink"/>
                <w:rtl w:val="true"/>
              </w:rPr>
              <w:tab/>
            </w:r>
            <w:r>
              <w:rPr>
                <w:rStyle w:val="IndexLink"/>
              </w:rPr>
              <w:t>688</w:t>
            </w:r>
          </w:hyperlink>
        </w:p>
        <w:p>
          <w:pPr>
            <w:pStyle w:val="Contents3"/>
            <w:tabs>
              <w:tab w:val="clear" w:pos="8459"/>
              <w:tab w:val="right" w:pos="9026" w:leader="dot"/>
            </w:tabs>
            <w:rPr/>
          </w:pPr>
          <w:hyperlink w:anchor="__RefHeading___Toc1961507_653776707">
            <w:r>
              <w:rPr>
                <w:webHidden/>
                <w:rStyle w:val="IndexLink"/>
                <w:rtl w:val="true"/>
              </w:rPr>
              <w:t>الفصل السادس</w:t>
            </w:r>
            <w:r>
              <w:rPr>
                <w:rStyle w:val="IndexLink"/>
                <w:rtl w:val="true"/>
              </w:rPr>
              <w:t xml:space="preserve">: </w:t>
            </w:r>
            <w:r>
              <w:rPr>
                <w:rStyle w:val="IndexLink"/>
                <w:rtl w:val="true"/>
              </w:rPr>
              <w:t>الصياغة الجديدة في مسارات وآفاق المستقبل</w:t>
            </w:r>
            <w:r>
              <w:rPr>
                <w:rStyle w:val="IndexLink"/>
                <w:rtl w:val="true"/>
              </w:rPr>
              <w:tab/>
            </w:r>
            <w:r>
              <w:rPr>
                <w:rStyle w:val="IndexLink"/>
              </w:rPr>
              <w:t>692</w:t>
            </w:r>
          </w:hyperlink>
        </w:p>
        <w:p>
          <w:pPr>
            <w:pStyle w:val="Contents4"/>
            <w:tabs>
              <w:tab w:val="clear" w:pos="8176"/>
              <w:tab w:val="right" w:pos="9026" w:leader="dot"/>
            </w:tabs>
            <w:rPr/>
          </w:pPr>
          <w:hyperlink w:anchor="__RefHeading___Toc1961509_653776707">
            <w:r>
              <w:rPr>
                <w:webHidden/>
                <w:rStyle w:val="IndexLink"/>
                <w:rtl w:val="true"/>
              </w:rPr>
              <w:t>اشارة</w:t>
            </w:r>
            <w:r>
              <w:rPr>
                <w:rStyle w:val="IndexLink"/>
                <w:rtl w:val="true"/>
              </w:rPr>
              <w:tab/>
            </w:r>
            <w:r>
              <w:rPr>
                <w:rStyle w:val="IndexLink"/>
              </w:rPr>
              <w:t>692</w:t>
            </w:r>
          </w:hyperlink>
        </w:p>
        <w:p>
          <w:pPr>
            <w:pStyle w:val="Contents4"/>
            <w:tabs>
              <w:tab w:val="clear" w:pos="8176"/>
              <w:tab w:val="right" w:pos="9026" w:leader="dot"/>
            </w:tabs>
            <w:rPr/>
          </w:pPr>
          <w:hyperlink w:anchor="__RefHeading___Toc1961511_653776707">
            <w:r>
              <w:rPr>
                <w:webHidden/>
                <w:rStyle w:val="IndexLink"/>
                <w:rtl w:val="true"/>
              </w:rPr>
              <w:t>البناء النموذجي الحضاري وأسسه</w:t>
            </w:r>
            <w:r>
              <w:rPr>
                <w:rStyle w:val="IndexLink"/>
                <w:rtl w:val="true"/>
              </w:rPr>
              <w:tab/>
            </w:r>
            <w:r>
              <w:rPr>
                <w:rStyle w:val="IndexLink"/>
              </w:rPr>
              <w:t>693</w:t>
            </w:r>
          </w:hyperlink>
        </w:p>
        <w:p>
          <w:pPr>
            <w:pStyle w:val="Contents5"/>
            <w:tabs>
              <w:tab w:val="clear" w:pos="7892"/>
              <w:tab w:val="right" w:pos="9026" w:leader="dot"/>
            </w:tabs>
            <w:rPr/>
          </w:pPr>
          <w:hyperlink w:anchor="__RefHeading___Toc1961513_653776707">
            <w:r>
              <w:rPr>
                <w:webHidden/>
                <w:rStyle w:val="IndexLink"/>
                <w:rtl w:val="true"/>
              </w:rPr>
              <w:t>أولاً</w:t>
            </w:r>
            <w:r>
              <w:rPr>
                <w:rStyle w:val="IndexLink"/>
                <w:rtl w:val="true"/>
              </w:rPr>
              <w:t xml:space="preserve">. </w:t>
            </w:r>
            <w:r>
              <w:rPr>
                <w:rStyle w:val="IndexLink"/>
                <w:rtl w:val="true"/>
              </w:rPr>
              <w:t>الأساس الأول</w:t>
            </w:r>
            <w:r>
              <w:rPr>
                <w:rStyle w:val="IndexLink"/>
                <w:rtl w:val="true"/>
              </w:rPr>
              <w:t xml:space="preserve">: </w:t>
            </w:r>
            <w:r>
              <w:rPr>
                <w:rStyle w:val="IndexLink"/>
                <w:rtl w:val="true"/>
              </w:rPr>
              <w:t>الدولة الإسلامية</w:t>
            </w:r>
            <w:r>
              <w:rPr>
                <w:rStyle w:val="IndexLink"/>
                <w:rtl w:val="true"/>
              </w:rPr>
              <w:tab/>
            </w:r>
            <w:r>
              <w:rPr>
                <w:rStyle w:val="IndexLink"/>
              </w:rPr>
              <w:t>693</w:t>
            </w:r>
          </w:hyperlink>
        </w:p>
        <w:p>
          <w:pPr>
            <w:pStyle w:val="Contents6"/>
            <w:tabs>
              <w:tab w:val="clear" w:pos="7609"/>
              <w:tab w:val="right" w:pos="9026" w:leader="dot"/>
            </w:tabs>
            <w:rPr/>
          </w:pPr>
          <w:hyperlink w:anchor="__RefHeading___Toc1961515_653776707">
            <w:r>
              <w:rPr>
                <w:webHidden/>
                <w:rStyle w:val="IndexLink"/>
                <w:rtl w:val="true"/>
              </w:rPr>
              <w:t>اشارة</w:t>
            </w:r>
            <w:r>
              <w:rPr>
                <w:rStyle w:val="IndexLink"/>
                <w:rtl w:val="true"/>
              </w:rPr>
              <w:tab/>
            </w:r>
            <w:r>
              <w:rPr>
                <w:rStyle w:val="IndexLink"/>
              </w:rPr>
              <w:t>693</w:t>
            </w:r>
          </w:hyperlink>
        </w:p>
        <w:p>
          <w:pPr>
            <w:pStyle w:val="Contents6"/>
            <w:tabs>
              <w:tab w:val="clear" w:pos="7609"/>
              <w:tab w:val="right" w:pos="9026" w:leader="dot"/>
            </w:tabs>
            <w:rPr/>
          </w:pPr>
          <w:hyperlink w:anchor="__RefHeading___Toc1961517_653776707">
            <w:r>
              <w:rPr>
                <w:webHidden/>
                <w:rStyle w:val="IndexLink"/>
              </w:rPr>
              <w:t>1</w:t>
            </w:r>
            <w:r>
              <w:rPr>
                <w:rStyle w:val="IndexLink"/>
                <w:rtl w:val="true"/>
              </w:rPr>
              <w:t xml:space="preserve"> - </w:t>
            </w:r>
            <w:r>
              <w:rPr>
                <w:rStyle w:val="IndexLink"/>
                <w:rtl w:val="true"/>
              </w:rPr>
              <w:t>العدل والإحسان</w:t>
            </w:r>
            <w:r>
              <w:rPr>
                <w:rStyle w:val="IndexLink"/>
                <w:rtl w:val="true"/>
              </w:rPr>
              <w:tab/>
            </w:r>
            <w:r>
              <w:rPr>
                <w:rStyle w:val="IndexLink"/>
              </w:rPr>
              <w:t>693</w:t>
            </w:r>
          </w:hyperlink>
        </w:p>
        <w:p>
          <w:pPr>
            <w:pStyle w:val="Contents6"/>
            <w:tabs>
              <w:tab w:val="clear" w:pos="7609"/>
              <w:tab w:val="right" w:pos="9026" w:leader="dot"/>
            </w:tabs>
            <w:rPr/>
          </w:pPr>
          <w:hyperlink w:anchor="__RefHeading___Toc1961519_653776707">
            <w:r>
              <w:rPr>
                <w:webHidden/>
                <w:rStyle w:val="IndexLink"/>
                <w:rtl w:val="true"/>
              </w:rPr>
              <w:t>اشارة</w:t>
            </w:r>
            <w:r>
              <w:rPr>
                <w:rStyle w:val="IndexLink"/>
                <w:rtl w:val="true"/>
              </w:rPr>
              <w:tab/>
            </w:r>
            <w:r>
              <w:rPr>
                <w:rStyle w:val="IndexLink"/>
              </w:rPr>
              <w:t>693</w:t>
            </w:r>
          </w:hyperlink>
        </w:p>
        <w:p>
          <w:pPr>
            <w:pStyle w:val="Contents6"/>
            <w:tabs>
              <w:tab w:val="clear" w:pos="7609"/>
              <w:tab w:val="right" w:pos="9026" w:leader="dot"/>
            </w:tabs>
            <w:rPr/>
          </w:pPr>
          <w:hyperlink w:anchor="__RefHeading___Toc1961521_653776707">
            <w:r>
              <w:rPr>
                <w:webHidden/>
                <w:rStyle w:val="IndexLink"/>
                <w:rtl w:val="true"/>
              </w:rPr>
              <w:t>إرشادات إسلامية حول العدل والظلم</w:t>
            </w:r>
            <w:r>
              <w:rPr>
                <w:rStyle w:val="IndexLink"/>
                <w:rtl w:val="true"/>
              </w:rPr>
              <w:tab/>
            </w:r>
            <w:r>
              <w:rPr>
                <w:rStyle w:val="IndexLink"/>
              </w:rPr>
              <w:t>695</w:t>
            </w:r>
          </w:hyperlink>
        </w:p>
        <w:p>
          <w:pPr>
            <w:pStyle w:val="Contents6"/>
            <w:tabs>
              <w:tab w:val="clear" w:pos="7609"/>
              <w:tab w:val="right" w:pos="9026" w:leader="dot"/>
            </w:tabs>
            <w:rPr/>
          </w:pPr>
          <w:hyperlink w:anchor="__RefHeading___Toc1961523_653776707">
            <w:r>
              <w:rPr>
                <w:webHidden/>
                <w:rStyle w:val="IndexLink"/>
                <w:rtl w:val="true"/>
              </w:rPr>
              <w:t>العدل ومعطياته</w:t>
            </w:r>
            <w:r>
              <w:rPr>
                <w:rStyle w:val="IndexLink"/>
                <w:rtl w:val="true"/>
              </w:rPr>
              <w:t>:</w:t>
              <w:tab/>
            </w:r>
            <w:r>
              <w:rPr>
                <w:rStyle w:val="IndexLink"/>
              </w:rPr>
              <w:t>695</w:t>
            </w:r>
          </w:hyperlink>
        </w:p>
        <w:p>
          <w:pPr>
            <w:pStyle w:val="Contents6"/>
            <w:tabs>
              <w:tab w:val="clear" w:pos="7609"/>
              <w:tab w:val="right" w:pos="9026" w:leader="dot"/>
            </w:tabs>
            <w:rPr/>
          </w:pPr>
          <w:hyperlink w:anchor="__RefHeading___Toc1961525_653776707">
            <w:r>
              <w:rPr>
                <w:webHidden/>
                <w:rStyle w:val="IndexLink"/>
              </w:rPr>
              <w:t>2</w:t>
            </w:r>
            <w:r>
              <w:rPr>
                <w:rStyle w:val="IndexLink"/>
                <w:rtl w:val="true"/>
              </w:rPr>
              <w:t xml:space="preserve"> - </w:t>
            </w:r>
            <w:r>
              <w:rPr>
                <w:rStyle w:val="IndexLink"/>
                <w:rtl w:val="true"/>
              </w:rPr>
              <w:t>قلة الضرائب</w:t>
            </w:r>
            <w:r>
              <w:rPr>
                <w:rStyle w:val="IndexLink"/>
                <w:rtl w:val="true"/>
              </w:rPr>
              <w:tab/>
            </w:r>
            <w:r>
              <w:rPr>
                <w:rStyle w:val="IndexLink"/>
              </w:rPr>
              <w:t>700</w:t>
            </w:r>
          </w:hyperlink>
        </w:p>
        <w:p>
          <w:pPr>
            <w:pStyle w:val="Contents6"/>
            <w:tabs>
              <w:tab w:val="clear" w:pos="7609"/>
              <w:tab w:val="right" w:pos="9026" w:leader="dot"/>
            </w:tabs>
            <w:rPr/>
          </w:pPr>
          <w:hyperlink w:anchor="__RefHeading___Toc1961527_653776707">
            <w:r>
              <w:rPr>
                <w:webHidden/>
                <w:rStyle w:val="IndexLink"/>
              </w:rPr>
              <w:t>3</w:t>
            </w:r>
            <w:r>
              <w:rPr>
                <w:rStyle w:val="IndexLink"/>
                <w:rtl w:val="true"/>
              </w:rPr>
              <w:t xml:space="preserve"> - </w:t>
            </w:r>
            <w:r>
              <w:rPr>
                <w:rStyle w:val="IndexLink"/>
                <w:rtl w:val="true"/>
              </w:rPr>
              <w:t>تسهيل الأعمال</w:t>
            </w:r>
            <w:r>
              <w:rPr>
                <w:rStyle w:val="IndexLink"/>
                <w:rtl w:val="true"/>
              </w:rPr>
              <w:tab/>
            </w:r>
            <w:r>
              <w:rPr>
                <w:rStyle w:val="IndexLink"/>
              </w:rPr>
              <w:t>705</w:t>
            </w:r>
          </w:hyperlink>
        </w:p>
        <w:p>
          <w:pPr>
            <w:pStyle w:val="Contents6"/>
            <w:tabs>
              <w:tab w:val="clear" w:pos="7609"/>
              <w:tab w:val="right" w:pos="9026" w:leader="dot"/>
            </w:tabs>
            <w:rPr/>
          </w:pPr>
          <w:hyperlink w:anchor="__RefHeading___Toc1961529_653776707">
            <w:r>
              <w:rPr>
                <w:webHidden/>
                <w:rStyle w:val="IndexLink"/>
              </w:rPr>
              <w:t>4</w:t>
            </w:r>
            <w:r>
              <w:rPr>
                <w:rStyle w:val="IndexLink"/>
                <w:rtl w:val="true"/>
              </w:rPr>
              <w:t xml:space="preserve"> - </w:t>
            </w:r>
            <w:r>
              <w:rPr>
                <w:rStyle w:val="IndexLink"/>
                <w:rtl w:val="true"/>
              </w:rPr>
              <w:t>الشورى</w:t>
            </w:r>
            <w:r>
              <w:rPr>
                <w:rStyle w:val="IndexLink"/>
                <w:rtl w:val="true"/>
              </w:rPr>
              <w:tab/>
            </w:r>
            <w:r>
              <w:rPr>
                <w:rStyle w:val="IndexLink"/>
              </w:rPr>
              <w:t>706</w:t>
            </w:r>
          </w:hyperlink>
        </w:p>
        <w:p>
          <w:pPr>
            <w:pStyle w:val="Contents6"/>
            <w:tabs>
              <w:tab w:val="clear" w:pos="7609"/>
              <w:tab w:val="right" w:pos="9026" w:leader="dot"/>
            </w:tabs>
            <w:rPr/>
          </w:pPr>
          <w:hyperlink w:anchor="__RefHeading___Toc1961531_653776707">
            <w:r>
              <w:rPr>
                <w:webHidden/>
                <w:rStyle w:val="IndexLink"/>
              </w:rPr>
              <w:t>5</w:t>
            </w:r>
            <w:r>
              <w:rPr>
                <w:rStyle w:val="IndexLink"/>
                <w:rtl w:val="true"/>
              </w:rPr>
              <w:t xml:space="preserve"> - </w:t>
            </w:r>
            <w:r>
              <w:rPr>
                <w:rStyle w:val="IndexLink"/>
                <w:rtl w:val="true"/>
              </w:rPr>
              <w:t>توزيع الأموال بالسوية على المسلمين</w:t>
            </w:r>
            <w:r>
              <w:rPr>
                <w:rStyle w:val="IndexLink"/>
                <w:rtl w:val="true"/>
              </w:rPr>
              <w:tab/>
            </w:r>
            <w:r>
              <w:rPr>
                <w:rStyle w:val="IndexLink"/>
              </w:rPr>
              <w:t>707</w:t>
            </w:r>
          </w:hyperlink>
        </w:p>
        <w:p>
          <w:pPr>
            <w:pStyle w:val="Contents6"/>
            <w:tabs>
              <w:tab w:val="clear" w:pos="7609"/>
              <w:tab w:val="right" w:pos="9026" w:leader="dot"/>
            </w:tabs>
            <w:rPr/>
          </w:pPr>
          <w:hyperlink w:anchor="__RefHeading___Toc1961533_653776707">
            <w:r>
              <w:rPr>
                <w:webHidden/>
                <w:rStyle w:val="IndexLink"/>
              </w:rPr>
              <w:t>6</w:t>
            </w:r>
            <w:r>
              <w:rPr>
                <w:rStyle w:val="IndexLink"/>
                <w:rtl w:val="true"/>
              </w:rPr>
              <w:t xml:space="preserve"> - </w:t>
            </w:r>
            <w:r>
              <w:rPr>
                <w:rStyle w:val="IndexLink"/>
                <w:rtl w:val="true"/>
              </w:rPr>
              <w:t>العفو</w:t>
            </w:r>
            <w:r>
              <w:rPr>
                <w:rStyle w:val="IndexLink"/>
                <w:rtl w:val="true"/>
              </w:rPr>
              <w:tab/>
            </w:r>
            <w:r>
              <w:rPr>
                <w:rStyle w:val="IndexLink"/>
              </w:rPr>
              <w:t>709</w:t>
            </w:r>
          </w:hyperlink>
        </w:p>
        <w:p>
          <w:pPr>
            <w:pStyle w:val="Contents6"/>
            <w:tabs>
              <w:tab w:val="clear" w:pos="7609"/>
              <w:tab w:val="right" w:pos="9026" w:leader="dot"/>
            </w:tabs>
            <w:rPr/>
          </w:pPr>
          <w:hyperlink w:anchor="__RefHeading___Toc1961535_653776707">
            <w:r>
              <w:rPr>
                <w:webHidden/>
                <w:rStyle w:val="IndexLink"/>
              </w:rPr>
              <w:t>7</w:t>
            </w:r>
            <w:r>
              <w:rPr>
                <w:rStyle w:val="IndexLink"/>
                <w:rtl w:val="true"/>
              </w:rPr>
              <w:t xml:space="preserve"> - </w:t>
            </w:r>
            <w:r>
              <w:rPr>
                <w:rStyle w:val="IndexLink"/>
                <w:rtl w:val="true"/>
              </w:rPr>
              <w:t>الأولوية للكفاءات</w:t>
            </w:r>
            <w:r>
              <w:rPr>
                <w:rStyle w:val="IndexLink"/>
                <w:rtl w:val="true"/>
              </w:rPr>
              <w:tab/>
            </w:r>
            <w:r>
              <w:rPr>
                <w:rStyle w:val="IndexLink"/>
              </w:rPr>
              <w:t>711</w:t>
            </w:r>
          </w:hyperlink>
        </w:p>
        <w:p>
          <w:pPr>
            <w:pStyle w:val="Contents5"/>
            <w:tabs>
              <w:tab w:val="clear" w:pos="7892"/>
              <w:tab w:val="right" w:pos="9026" w:leader="dot"/>
            </w:tabs>
            <w:rPr/>
          </w:pPr>
          <w:hyperlink w:anchor="__RefHeading___Toc1961537_653776707">
            <w:r>
              <w:rPr>
                <w:webHidden/>
                <w:rStyle w:val="IndexLink"/>
                <w:rtl w:val="true"/>
              </w:rPr>
              <w:t>ثانياً</w:t>
            </w:r>
            <w:r>
              <w:rPr>
                <w:rStyle w:val="IndexLink"/>
                <w:rtl w:val="true"/>
              </w:rPr>
              <w:t xml:space="preserve">. </w:t>
            </w:r>
            <w:r>
              <w:rPr>
                <w:rStyle w:val="IndexLink"/>
                <w:rtl w:val="true"/>
              </w:rPr>
              <w:t>الأساس الثاني</w:t>
            </w:r>
            <w:r>
              <w:rPr>
                <w:rStyle w:val="IndexLink"/>
                <w:rtl w:val="true"/>
              </w:rPr>
              <w:t xml:space="preserve">: </w:t>
            </w:r>
            <w:r>
              <w:rPr>
                <w:rStyle w:val="IndexLink"/>
                <w:rtl w:val="true"/>
              </w:rPr>
              <w:t>الأمة الإسلامية</w:t>
            </w:r>
            <w:r>
              <w:rPr>
                <w:rStyle w:val="IndexLink"/>
                <w:rtl w:val="true"/>
              </w:rPr>
              <w:tab/>
            </w:r>
            <w:r>
              <w:rPr>
                <w:rStyle w:val="IndexLink"/>
              </w:rPr>
              <w:t>713</w:t>
            </w:r>
          </w:hyperlink>
        </w:p>
        <w:p>
          <w:pPr>
            <w:pStyle w:val="Contents6"/>
            <w:tabs>
              <w:tab w:val="clear" w:pos="7609"/>
              <w:tab w:val="right" w:pos="9026" w:leader="dot"/>
            </w:tabs>
            <w:rPr/>
          </w:pPr>
          <w:hyperlink w:anchor="__RefHeading___Toc1961539_653776707">
            <w:r>
              <w:rPr>
                <w:webHidden/>
                <w:rStyle w:val="IndexLink"/>
                <w:rtl w:val="true"/>
              </w:rPr>
              <w:t>اشارة</w:t>
            </w:r>
            <w:r>
              <w:rPr>
                <w:rStyle w:val="IndexLink"/>
                <w:rtl w:val="true"/>
              </w:rPr>
              <w:tab/>
            </w:r>
            <w:r>
              <w:rPr>
                <w:rStyle w:val="IndexLink"/>
              </w:rPr>
              <w:t>713</w:t>
            </w:r>
          </w:hyperlink>
        </w:p>
        <w:p>
          <w:pPr>
            <w:pStyle w:val="Contents6"/>
            <w:tabs>
              <w:tab w:val="clear" w:pos="7609"/>
              <w:tab w:val="right" w:pos="9026" w:leader="dot"/>
            </w:tabs>
            <w:rPr/>
          </w:pPr>
          <w:hyperlink w:anchor="__RefHeading___Toc1961541_653776707">
            <w:r>
              <w:rPr>
                <w:webHidden/>
                <w:rStyle w:val="IndexLink"/>
                <w:rtl w:val="true"/>
              </w:rPr>
              <w:t>ثمار وحدة الأمة</w:t>
            </w:r>
            <w:r>
              <w:rPr>
                <w:rStyle w:val="IndexLink"/>
                <w:rtl w:val="true"/>
              </w:rPr>
              <w:tab/>
            </w:r>
            <w:r>
              <w:rPr>
                <w:rStyle w:val="IndexLink"/>
              </w:rPr>
              <w:t>714</w:t>
            </w:r>
          </w:hyperlink>
        </w:p>
        <w:p>
          <w:pPr>
            <w:pStyle w:val="Contents6"/>
            <w:tabs>
              <w:tab w:val="clear" w:pos="7609"/>
              <w:tab w:val="right" w:pos="9026" w:leader="dot"/>
            </w:tabs>
            <w:rPr/>
          </w:pPr>
          <w:hyperlink w:anchor="__RefHeading___Toc1961543_653776707">
            <w:r>
              <w:rPr>
                <w:webHidden/>
                <w:rStyle w:val="IndexLink"/>
                <w:rtl w:val="true"/>
              </w:rPr>
              <w:t>تكافؤ المسلمين في منظار الإسلام</w:t>
            </w:r>
            <w:r>
              <w:rPr>
                <w:rStyle w:val="IndexLink"/>
                <w:rtl w:val="true"/>
              </w:rPr>
              <w:tab/>
            </w:r>
            <w:r>
              <w:rPr>
                <w:rStyle w:val="IndexLink"/>
              </w:rPr>
              <w:t>714</w:t>
            </w:r>
          </w:hyperlink>
        </w:p>
        <w:p>
          <w:pPr>
            <w:pStyle w:val="Contents6"/>
            <w:tabs>
              <w:tab w:val="clear" w:pos="7609"/>
              <w:tab w:val="right" w:pos="9026" w:leader="dot"/>
            </w:tabs>
            <w:rPr/>
          </w:pPr>
          <w:hyperlink w:anchor="__RefHeading___Toc1961545_653776707">
            <w:r>
              <w:rPr>
                <w:webHidden/>
                <w:rStyle w:val="IndexLink"/>
                <w:rtl w:val="true"/>
              </w:rPr>
              <w:t>مضاعفات التمزّق والتفرّق</w:t>
            </w:r>
            <w:r>
              <w:rPr>
                <w:rStyle w:val="IndexLink"/>
                <w:rtl w:val="true"/>
              </w:rPr>
              <w:tab/>
            </w:r>
            <w:r>
              <w:rPr>
                <w:rStyle w:val="IndexLink"/>
              </w:rPr>
              <w:t>716</w:t>
            </w:r>
          </w:hyperlink>
        </w:p>
        <w:p>
          <w:pPr>
            <w:pStyle w:val="Contents5"/>
            <w:tabs>
              <w:tab w:val="clear" w:pos="7892"/>
              <w:tab w:val="right" w:pos="9026" w:leader="dot"/>
            </w:tabs>
            <w:rPr/>
          </w:pPr>
          <w:hyperlink w:anchor="__RefHeading___Toc1961547_653776707">
            <w:r>
              <w:rPr>
                <w:webHidden/>
                <w:rStyle w:val="IndexLink"/>
                <w:rtl w:val="true"/>
              </w:rPr>
              <w:t>ثالثاً</w:t>
            </w:r>
            <w:r>
              <w:rPr>
                <w:rStyle w:val="IndexLink"/>
                <w:rtl w:val="true"/>
              </w:rPr>
              <w:t xml:space="preserve">. </w:t>
            </w:r>
            <w:r>
              <w:rPr>
                <w:rStyle w:val="IndexLink"/>
                <w:rtl w:val="true"/>
              </w:rPr>
              <w:t>الأساس الثالث</w:t>
            </w:r>
            <w:r>
              <w:rPr>
                <w:rStyle w:val="IndexLink"/>
                <w:rtl w:val="true"/>
              </w:rPr>
              <w:t xml:space="preserve">: </w:t>
            </w:r>
            <w:r>
              <w:rPr>
                <w:rStyle w:val="IndexLink"/>
                <w:rtl w:val="true"/>
              </w:rPr>
              <w:t>الأخوة الإسلامية</w:t>
            </w:r>
            <w:r>
              <w:rPr>
                <w:rStyle w:val="IndexLink"/>
                <w:rtl w:val="true"/>
              </w:rPr>
              <w:tab/>
            </w:r>
            <w:r>
              <w:rPr>
                <w:rStyle w:val="IndexLink"/>
              </w:rPr>
              <w:t>717</w:t>
            </w:r>
          </w:hyperlink>
        </w:p>
        <w:p>
          <w:pPr>
            <w:pStyle w:val="Contents6"/>
            <w:tabs>
              <w:tab w:val="clear" w:pos="7609"/>
              <w:tab w:val="right" w:pos="9026" w:leader="dot"/>
            </w:tabs>
            <w:rPr/>
          </w:pPr>
          <w:hyperlink w:anchor="__RefHeading___Toc1961549_653776707">
            <w:r>
              <w:rPr>
                <w:webHidden/>
                <w:rStyle w:val="IndexLink"/>
                <w:rtl w:val="true"/>
              </w:rPr>
              <w:t>اشارة</w:t>
            </w:r>
            <w:r>
              <w:rPr>
                <w:rStyle w:val="IndexLink"/>
                <w:rtl w:val="true"/>
              </w:rPr>
              <w:tab/>
            </w:r>
            <w:r>
              <w:rPr>
                <w:rStyle w:val="IndexLink"/>
              </w:rPr>
              <w:t>717</w:t>
            </w:r>
          </w:hyperlink>
        </w:p>
        <w:p>
          <w:pPr>
            <w:pStyle w:val="Contents6"/>
            <w:tabs>
              <w:tab w:val="clear" w:pos="7609"/>
              <w:tab w:val="right" w:pos="9026" w:leader="dot"/>
            </w:tabs>
            <w:rPr/>
          </w:pPr>
          <w:hyperlink w:anchor="__RefHeading___Toc1961551_653776707">
            <w:r>
              <w:rPr>
                <w:webHidden/>
                <w:rStyle w:val="IndexLink"/>
                <w:rtl w:val="true"/>
              </w:rPr>
              <w:t>الإسلام يلغي العصبيات الجاهلية</w:t>
            </w:r>
            <w:r>
              <w:rPr>
                <w:rStyle w:val="IndexLink"/>
                <w:rtl w:val="true"/>
              </w:rPr>
              <w:tab/>
            </w:r>
            <w:r>
              <w:rPr>
                <w:rStyle w:val="IndexLink"/>
              </w:rPr>
              <w:t>717</w:t>
            </w:r>
          </w:hyperlink>
        </w:p>
        <w:p>
          <w:pPr>
            <w:pStyle w:val="Contents6"/>
            <w:tabs>
              <w:tab w:val="clear" w:pos="7609"/>
              <w:tab w:val="right" w:pos="9026" w:leader="dot"/>
            </w:tabs>
            <w:rPr/>
          </w:pPr>
          <w:hyperlink w:anchor="__RefHeading___Toc1961553_653776707">
            <w:r>
              <w:rPr>
                <w:webHidden/>
                <w:rStyle w:val="IndexLink"/>
                <w:rtl w:val="true"/>
              </w:rPr>
              <w:t>نموذج عملي</w:t>
            </w:r>
            <w:r>
              <w:rPr>
                <w:rStyle w:val="IndexLink"/>
                <w:rtl w:val="true"/>
              </w:rPr>
              <w:tab/>
            </w:r>
            <w:r>
              <w:rPr>
                <w:rStyle w:val="IndexLink"/>
              </w:rPr>
              <w:t>717</w:t>
            </w:r>
          </w:hyperlink>
        </w:p>
        <w:p>
          <w:pPr>
            <w:pStyle w:val="Contents6"/>
            <w:tabs>
              <w:tab w:val="clear" w:pos="7609"/>
              <w:tab w:val="right" w:pos="9026" w:leader="dot"/>
            </w:tabs>
            <w:rPr/>
          </w:pPr>
          <w:hyperlink w:anchor="__RefHeading___Toc1961555_653776707">
            <w:r>
              <w:rPr>
                <w:webHidden/>
                <w:rStyle w:val="IndexLink"/>
                <w:rtl w:val="true"/>
              </w:rPr>
              <w:t xml:space="preserve">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يتوقف لأسود</w:t>
            </w:r>
            <w:r>
              <w:rPr>
                <w:rStyle w:val="IndexLink"/>
                <w:rtl w:val="true"/>
              </w:rPr>
              <w:tab/>
            </w:r>
            <w:r>
              <w:rPr>
                <w:rStyle w:val="IndexLink"/>
              </w:rPr>
              <w:t>718</w:t>
            </w:r>
          </w:hyperlink>
        </w:p>
        <w:p>
          <w:pPr>
            <w:pStyle w:val="Contents6"/>
            <w:tabs>
              <w:tab w:val="clear" w:pos="7609"/>
              <w:tab w:val="right" w:pos="9026" w:leader="dot"/>
            </w:tabs>
            <w:rPr/>
          </w:pPr>
          <w:hyperlink w:anchor="__RefHeading___Toc1961557_653776707">
            <w:r>
              <w:rPr>
                <w:webHidden/>
                <w:rStyle w:val="IndexLink"/>
                <w:rtl w:val="true"/>
              </w:rPr>
              <w:t>أسامة قائداً للجيش</w:t>
            </w:r>
            <w:r>
              <w:rPr>
                <w:rStyle w:val="IndexLink"/>
                <w:rtl w:val="true"/>
              </w:rPr>
              <w:tab/>
            </w:r>
            <w:r>
              <w:rPr>
                <w:rStyle w:val="IndexLink"/>
              </w:rPr>
              <w:t>719</w:t>
            </w:r>
          </w:hyperlink>
        </w:p>
        <w:p>
          <w:pPr>
            <w:pStyle w:val="Contents6"/>
            <w:tabs>
              <w:tab w:val="clear" w:pos="7609"/>
              <w:tab w:val="right" w:pos="9026" w:leader="dot"/>
            </w:tabs>
            <w:rPr/>
          </w:pPr>
          <w:hyperlink w:anchor="__RefHeading___Toc1961559_653776707">
            <w:r>
              <w:rPr>
                <w:webHidden/>
                <w:rStyle w:val="IndexLink"/>
                <w:rtl w:val="true"/>
              </w:rPr>
              <w:t>أمة متآخية، وقيادة رشيدة</w:t>
            </w:r>
            <w:r>
              <w:rPr>
                <w:rStyle w:val="IndexLink"/>
                <w:rtl w:val="true"/>
              </w:rPr>
              <w:tab/>
            </w:r>
            <w:r>
              <w:rPr>
                <w:rStyle w:val="IndexLink"/>
              </w:rPr>
              <w:t>721</w:t>
            </w:r>
          </w:hyperlink>
        </w:p>
        <w:p>
          <w:pPr>
            <w:pStyle w:val="Contents6"/>
            <w:tabs>
              <w:tab w:val="clear" w:pos="7609"/>
              <w:tab w:val="right" w:pos="9026" w:leader="dot"/>
            </w:tabs>
            <w:rPr/>
          </w:pPr>
          <w:hyperlink w:anchor="__RefHeading___Toc1961561_653776707">
            <w:r>
              <w:rPr>
                <w:webHidden/>
                <w:rStyle w:val="IndexLink"/>
                <w:rtl w:val="true"/>
              </w:rPr>
              <w:t>التفرقة الفظيعة في العصر الراهن</w:t>
            </w:r>
            <w:r>
              <w:rPr>
                <w:rStyle w:val="IndexLink"/>
                <w:rtl w:val="true"/>
              </w:rPr>
              <w:tab/>
            </w:r>
            <w:r>
              <w:rPr>
                <w:rStyle w:val="IndexLink"/>
              </w:rPr>
              <w:t>722</w:t>
            </w:r>
          </w:hyperlink>
        </w:p>
        <w:p>
          <w:pPr>
            <w:pStyle w:val="Contents5"/>
            <w:tabs>
              <w:tab w:val="clear" w:pos="7892"/>
              <w:tab w:val="right" w:pos="9026" w:leader="dot"/>
            </w:tabs>
            <w:rPr/>
          </w:pPr>
          <w:hyperlink w:anchor="__RefHeading___Toc1961563_653776707">
            <w:r>
              <w:rPr>
                <w:webHidden/>
                <w:rStyle w:val="IndexLink"/>
                <w:rtl w:val="true"/>
              </w:rPr>
              <w:t>رابعاً</w:t>
            </w:r>
            <w:r>
              <w:rPr>
                <w:rStyle w:val="IndexLink"/>
                <w:rtl w:val="true"/>
              </w:rPr>
              <w:t xml:space="preserve">. </w:t>
            </w:r>
            <w:r>
              <w:rPr>
                <w:rStyle w:val="IndexLink"/>
                <w:rtl w:val="true"/>
              </w:rPr>
              <w:t>الأساس الرابع</w:t>
            </w:r>
            <w:r>
              <w:rPr>
                <w:rStyle w:val="IndexLink"/>
                <w:rtl w:val="true"/>
              </w:rPr>
              <w:t xml:space="preserve">: </w:t>
            </w:r>
            <w:r>
              <w:rPr>
                <w:rStyle w:val="IndexLink"/>
                <w:rtl w:val="true"/>
              </w:rPr>
              <w:t>الشريعة الإسلامية</w:t>
            </w:r>
            <w:r>
              <w:rPr>
                <w:rStyle w:val="IndexLink"/>
                <w:rtl w:val="true"/>
              </w:rPr>
              <w:tab/>
            </w:r>
            <w:r>
              <w:rPr>
                <w:rStyle w:val="IndexLink"/>
              </w:rPr>
              <w:t>723</w:t>
            </w:r>
          </w:hyperlink>
        </w:p>
        <w:p>
          <w:pPr>
            <w:pStyle w:val="Contents6"/>
            <w:tabs>
              <w:tab w:val="clear" w:pos="7609"/>
              <w:tab w:val="right" w:pos="9026" w:leader="dot"/>
            </w:tabs>
            <w:rPr/>
          </w:pPr>
          <w:hyperlink w:anchor="__RefHeading___Toc1961565_653776707">
            <w:r>
              <w:rPr>
                <w:webHidden/>
                <w:rStyle w:val="IndexLink"/>
                <w:rtl w:val="true"/>
              </w:rPr>
              <w:t>اشارة</w:t>
            </w:r>
            <w:r>
              <w:rPr>
                <w:rStyle w:val="IndexLink"/>
                <w:rtl w:val="true"/>
              </w:rPr>
              <w:tab/>
            </w:r>
            <w:r>
              <w:rPr>
                <w:rStyle w:val="IndexLink"/>
              </w:rPr>
              <w:t>723</w:t>
            </w:r>
          </w:hyperlink>
        </w:p>
        <w:p>
          <w:pPr>
            <w:pStyle w:val="Contents6"/>
            <w:tabs>
              <w:tab w:val="clear" w:pos="7609"/>
              <w:tab w:val="right" w:pos="9026" w:leader="dot"/>
            </w:tabs>
            <w:rPr/>
          </w:pPr>
          <w:hyperlink w:anchor="__RefHeading___Toc1961567_653776707">
            <w:r>
              <w:rPr>
                <w:webHidden/>
                <w:rStyle w:val="IndexLink"/>
                <w:rtl w:val="true"/>
              </w:rPr>
              <w:t>الحقوق الجنائية</w:t>
            </w:r>
            <w:r>
              <w:rPr>
                <w:rStyle w:val="IndexLink"/>
                <w:rtl w:val="true"/>
              </w:rPr>
              <w:tab/>
            </w:r>
            <w:r>
              <w:rPr>
                <w:rStyle w:val="IndexLink"/>
              </w:rPr>
              <w:t>723</w:t>
            </w:r>
          </w:hyperlink>
        </w:p>
        <w:p>
          <w:pPr>
            <w:pStyle w:val="Contents6"/>
            <w:tabs>
              <w:tab w:val="clear" w:pos="7609"/>
              <w:tab w:val="right" w:pos="9026" w:leader="dot"/>
            </w:tabs>
            <w:rPr/>
          </w:pPr>
          <w:hyperlink w:anchor="__RefHeading___Toc1961569_653776707">
            <w:r>
              <w:rPr>
                <w:webHidden/>
                <w:rStyle w:val="IndexLink"/>
                <w:rtl w:val="true"/>
              </w:rPr>
              <w:t>الحقوق السياسية</w:t>
            </w:r>
            <w:r>
              <w:rPr>
                <w:rStyle w:val="IndexLink"/>
                <w:rtl w:val="true"/>
              </w:rPr>
              <w:tab/>
            </w:r>
            <w:r>
              <w:rPr>
                <w:rStyle w:val="IndexLink"/>
              </w:rPr>
              <w:t>725</w:t>
            </w:r>
          </w:hyperlink>
        </w:p>
        <w:p>
          <w:pPr>
            <w:pStyle w:val="Contents6"/>
            <w:tabs>
              <w:tab w:val="clear" w:pos="7609"/>
              <w:tab w:val="right" w:pos="9026" w:leader="dot"/>
            </w:tabs>
            <w:rPr/>
          </w:pPr>
          <w:hyperlink w:anchor="__RefHeading___Toc1961571_653776707">
            <w:r>
              <w:rPr>
                <w:webHidden/>
                <w:rStyle w:val="IndexLink"/>
                <w:rtl w:val="true"/>
              </w:rPr>
              <w:t>الأحوال الشخصية</w:t>
            </w:r>
            <w:r>
              <w:rPr>
                <w:rStyle w:val="IndexLink"/>
                <w:rtl w:val="true"/>
              </w:rPr>
              <w:tab/>
            </w:r>
            <w:r>
              <w:rPr>
                <w:rStyle w:val="IndexLink"/>
              </w:rPr>
              <w:t>726</w:t>
            </w:r>
          </w:hyperlink>
        </w:p>
        <w:p>
          <w:pPr>
            <w:pStyle w:val="Contents6"/>
            <w:tabs>
              <w:tab w:val="clear" w:pos="7609"/>
              <w:tab w:val="right" w:pos="9026" w:leader="dot"/>
            </w:tabs>
            <w:rPr/>
          </w:pPr>
          <w:hyperlink w:anchor="__RefHeading___Toc1961573_653776707">
            <w:r>
              <w:rPr>
                <w:webHidden/>
                <w:rStyle w:val="IndexLink"/>
                <w:rtl w:val="true"/>
              </w:rPr>
              <w:t>قضايا المرأة</w:t>
            </w:r>
            <w:r>
              <w:rPr>
                <w:rStyle w:val="IndexLink"/>
                <w:rtl w:val="true"/>
              </w:rPr>
              <w:tab/>
            </w:r>
            <w:r>
              <w:rPr>
                <w:rStyle w:val="IndexLink"/>
              </w:rPr>
              <w:t>726</w:t>
            </w:r>
          </w:hyperlink>
        </w:p>
        <w:p>
          <w:pPr>
            <w:pStyle w:val="Contents6"/>
            <w:tabs>
              <w:tab w:val="clear" w:pos="7609"/>
              <w:tab w:val="right" w:pos="9026" w:leader="dot"/>
            </w:tabs>
            <w:rPr/>
          </w:pPr>
          <w:hyperlink w:anchor="__RefHeading___Toc1961575_653776707">
            <w:r>
              <w:rPr>
                <w:webHidden/>
                <w:rStyle w:val="IndexLink"/>
                <w:rtl w:val="true"/>
              </w:rPr>
              <w:t>حق العامل والفلاح</w:t>
            </w:r>
            <w:r>
              <w:rPr>
                <w:rStyle w:val="IndexLink"/>
                <w:rtl w:val="true"/>
              </w:rPr>
              <w:tab/>
            </w:r>
            <w:r>
              <w:rPr>
                <w:rStyle w:val="IndexLink"/>
              </w:rPr>
              <w:t>726</w:t>
            </w:r>
          </w:hyperlink>
        </w:p>
        <w:p>
          <w:pPr>
            <w:pStyle w:val="Contents6"/>
            <w:tabs>
              <w:tab w:val="clear" w:pos="7609"/>
              <w:tab w:val="right" w:pos="9026" w:leader="dot"/>
            </w:tabs>
            <w:rPr/>
          </w:pPr>
          <w:hyperlink w:anchor="__RefHeading___Toc1961577_653776707">
            <w:r>
              <w:rPr>
                <w:webHidden/>
                <w:rStyle w:val="IndexLink"/>
                <w:rtl w:val="true"/>
              </w:rPr>
              <w:t>إحياء الأراضي الموات</w:t>
            </w:r>
            <w:r>
              <w:rPr>
                <w:rStyle w:val="IndexLink"/>
                <w:rtl w:val="true"/>
              </w:rPr>
              <w:tab/>
            </w:r>
            <w:r>
              <w:rPr>
                <w:rStyle w:val="IndexLink"/>
              </w:rPr>
              <w:t>727</w:t>
            </w:r>
          </w:hyperlink>
        </w:p>
        <w:p>
          <w:pPr>
            <w:pStyle w:val="Contents6"/>
            <w:tabs>
              <w:tab w:val="clear" w:pos="7609"/>
              <w:tab w:val="right" w:pos="9026" w:leader="dot"/>
            </w:tabs>
            <w:rPr/>
          </w:pPr>
          <w:hyperlink w:anchor="__RefHeading___Toc1961579_653776707">
            <w:r>
              <w:rPr>
                <w:webHidden/>
                <w:rStyle w:val="IndexLink"/>
                <w:rtl w:val="true"/>
              </w:rPr>
              <w:t>القضاء الإسلامي</w:t>
            </w:r>
            <w:r>
              <w:rPr>
                <w:rStyle w:val="IndexLink"/>
                <w:rtl w:val="true"/>
              </w:rPr>
              <w:tab/>
            </w:r>
            <w:r>
              <w:rPr>
                <w:rStyle w:val="IndexLink"/>
              </w:rPr>
              <w:t>727</w:t>
            </w:r>
          </w:hyperlink>
        </w:p>
        <w:p>
          <w:pPr>
            <w:pStyle w:val="Contents6"/>
            <w:tabs>
              <w:tab w:val="clear" w:pos="7609"/>
              <w:tab w:val="right" w:pos="9026" w:leader="dot"/>
            </w:tabs>
            <w:rPr/>
          </w:pPr>
          <w:hyperlink w:anchor="__RefHeading___Toc1961581_653776707">
            <w:r>
              <w:rPr>
                <w:webHidden/>
                <w:rStyle w:val="IndexLink"/>
                <w:rtl w:val="true"/>
              </w:rPr>
              <w:t>قانون الأصالة</w:t>
            </w:r>
            <w:r>
              <w:rPr>
                <w:rStyle w:val="IndexLink"/>
                <w:rtl w:val="true"/>
              </w:rPr>
              <w:tab/>
            </w:r>
            <w:r>
              <w:rPr>
                <w:rStyle w:val="IndexLink"/>
              </w:rPr>
              <w:t>727</w:t>
            </w:r>
          </w:hyperlink>
        </w:p>
        <w:p>
          <w:pPr>
            <w:pStyle w:val="Contents6"/>
            <w:tabs>
              <w:tab w:val="clear" w:pos="7609"/>
              <w:tab w:val="right" w:pos="9026" w:leader="dot"/>
            </w:tabs>
            <w:rPr/>
          </w:pPr>
          <w:hyperlink w:anchor="__RefHeading___Toc1961583_653776707">
            <w:r>
              <w:rPr>
                <w:webHidden/>
                <w:rStyle w:val="IndexLink"/>
                <w:rtl w:val="true"/>
              </w:rPr>
              <w:t>القيمة الحقوقية للفقه الإسلامي</w:t>
            </w:r>
            <w:r>
              <w:rPr>
                <w:rStyle w:val="IndexLink"/>
                <w:rtl w:val="true"/>
              </w:rPr>
              <w:tab/>
            </w:r>
            <w:r>
              <w:rPr>
                <w:rStyle w:val="IndexLink"/>
              </w:rPr>
              <w:t>731</w:t>
            </w:r>
          </w:hyperlink>
        </w:p>
        <w:p>
          <w:pPr>
            <w:pStyle w:val="Contents5"/>
            <w:tabs>
              <w:tab w:val="clear" w:pos="7892"/>
              <w:tab w:val="right" w:pos="9026" w:leader="dot"/>
            </w:tabs>
            <w:rPr/>
          </w:pPr>
          <w:hyperlink w:anchor="__RefHeading___Toc1961585_653776707">
            <w:r>
              <w:rPr>
                <w:webHidden/>
                <w:rStyle w:val="IndexLink"/>
                <w:rtl w:val="true"/>
              </w:rPr>
              <w:t>خامساً</w:t>
            </w:r>
            <w:r>
              <w:rPr>
                <w:rStyle w:val="IndexLink"/>
                <w:rtl w:val="true"/>
              </w:rPr>
              <w:t xml:space="preserve">. </w:t>
            </w:r>
            <w:r>
              <w:rPr>
                <w:rStyle w:val="IndexLink"/>
                <w:rtl w:val="true"/>
              </w:rPr>
              <w:t>الأساس الخامس</w:t>
            </w:r>
            <w:r>
              <w:rPr>
                <w:rStyle w:val="IndexLink"/>
                <w:rtl w:val="true"/>
              </w:rPr>
              <w:t xml:space="preserve">: </w:t>
            </w:r>
            <w:r>
              <w:rPr>
                <w:rStyle w:val="IndexLink"/>
                <w:rtl w:val="true"/>
              </w:rPr>
              <w:t>الحرية الإسلامية</w:t>
            </w:r>
            <w:r>
              <w:rPr>
                <w:rStyle w:val="IndexLink"/>
                <w:rtl w:val="true"/>
              </w:rPr>
              <w:tab/>
            </w:r>
            <w:r>
              <w:rPr>
                <w:rStyle w:val="IndexLink"/>
              </w:rPr>
              <w:t>732</w:t>
            </w:r>
          </w:hyperlink>
        </w:p>
        <w:p>
          <w:pPr>
            <w:pStyle w:val="Contents6"/>
            <w:tabs>
              <w:tab w:val="clear" w:pos="7609"/>
              <w:tab w:val="right" w:pos="9026" w:leader="dot"/>
            </w:tabs>
            <w:rPr/>
          </w:pPr>
          <w:hyperlink w:anchor="__RefHeading___Toc1961587_653776707">
            <w:r>
              <w:rPr>
                <w:webHidden/>
                <w:rStyle w:val="IndexLink"/>
                <w:rtl w:val="true"/>
              </w:rPr>
              <w:t>اشارة</w:t>
            </w:r>
            <w:r>
              <w:rPr>
                <w:rStyle w:val="IndexLink"/>
                <w:rtl w:val="true"/>
              </w:rPr>
              <w:tab/>
            </w:r>
            <w:r>
              <w:rPr>
                <w:rStyle w:val="IndexLink"/>
              </w:rPr>
              <w:t>732</w:t>
            </w:r>
          </w:hyperlink>
        </w:p>
        <w:p>
          <w:pPr>
            <w:pStyle w:val="Contents6"/>
            <w:tabs>
              <w:tab w:val="clear" w:pos="7609"/>
              <w:tab w:val="right" w:pos="9026" w:leader="dot"/>
            </w:tabs>
            <w:rPr/>
          </w:pPr>
          <w:hyperlink w:anchor="__RefHeading___Toc1961589_653776707">
            <w:r>
              <w:rPr>
                <w:webHidden/>
                <w:rStyle w:val="IndexLink"/>
                <w:rtl w:val="true"/>
              </w:rPr>
              <w:t>حرية الأديان الأخرى</w:t>
            </w:r>
            <w:r>
              <w:rPr>
                <w:rStyle w:val="IndexLink"/>
                <w:rtl w:val="true"/>
              </w:rPr>
              <w:tab/>
            </w:r>
            <w:r>
              <w:rPr>
                <w:rStyle w:val="IndexLink"/>
              </w:rPr>
              <w:t>732</w:t>
            </w:r>
          </w:hyperlink>
        </w:p>
        <w:p>
          <w:pPr>
            <w:pStyle w:val="Contents6"/>
            <w:tabs>
              <w:tab w:val="clear" w:pos="7609"/>
              <w:tab w:val="right" w:pos="9026" w:leader="dot"/>
            </w:tabs>
            <w:rPr/>
          </w:pPr>
          <w:hyperlink w:anchor="__RefHeading___Toc1961591_653776707">
            <w:r>
              <w:rPr>
                <w:webHidden/>
                <w:rStyle w:val="IndexLink"/>
                <w:rtl w:val="true"/>
              </w:rPr>
              <w:t>تساؤلات تلامس مباحث البديل الحضاري المستقبلي</w:t>
            </w:r>
            <w:r>
              <w:rPr>
                <w:rStyle w:val="IndexLink"/>
                <w:rtl w:val="true"/>
              </w:rPr>
              <w:tab/>
            </w:r>
            <w:r>
              <w:rPr>
                <w:rStyle w:val="IndexLink"/>
              </w:rPr>
              <w:t>733</w:t>
            </w:r>
          </w:hyperlink>
        </w:p>
        <w:p>
          <w:pPr>
            <w:pStyle w:val="Contents6"/>
            <w:tabs>
              <w:tab w:val="clear" w:pos="7609"/>
              <w:tab w:val="right" w:pos="9026" w:leader="dot"/>
            </w:tabs>
            <w:rPr/>
          </w:pPr>
          <w:hyperlink w:anchor="__RefHeading___Toc1961593_653776707">
            <w:r>
              <w:rPr>
                <w:webHidden/>
                <w:rStyle w:val="IndexLink"/>
                <w:rtl w:val="true"/>
              </w:rPr>
              <w:t>فلسفة تقاسم السلطة</w:t>
            </w:r>
            <w:r>
              <w:rPr>
                <w:rStyle w:val="IndexLink"/>
                <w:rtl w:val="true"/>
              </w:rPr>
              <w:tab/>
            </w:r>
            <w:r>
              <w:rPr>
                <w:rStyle w:val="IndexLink"/>
              </w:rPr>
              <w:t>733</w:t>
            </w:r>
          </w:hyperlink>
        </w:p>
        <w:p>
          <w:pPr>
            <w:pStyle w:val="Contents6"/>
            <w:tabs>
              <w:tab w:val="clear" w:pos="7609"/>
              <w:tab w:val="right" w:pos="9026" w:leader="dot"/>
            </w:tabs>
            <w:rPr/>
          </w:pPr>
          <w:hyperlink w:anchor="__RefHeading___Toc1961595_653776707">
            <w:r>
              <w:rPr>
                <w:webHidden/>
                <w:rStyle w:val="IndexLink"/>
                <w:rtl w:val="true"/>
              </w:rPr>
              <w:t xml:space="preserve">الرسول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يوزع القدرة</w:t>
            </w:r>
            <w:r>
              <w:rPr>
                <w:rStyle w:val="IndexLink"/>
                <w:rtl w:val="true"/>
              </w:rPr>
              <w:tab/>
            </w:r>
            <w:r>
              <w:rPr>
                <w:rStyle w:val="IndexLink"/>
              </w:rPr>
              <w:t>734</w:t>
            </w:r>
          </w:hyperlink>
        </w:p>
        <w:p>
          <w:pPr>
            <w:pStyle w:val="Contents6"/>
            <w:tabs>
              <w:tab w:val="clear" w:pos="7609"/>
              <w:tab w:val="right" w:pos="9026" w:leader="dot"/>
            </w:tabs>
            <w:rPr/>
          </w:pPr>
          <w:hyperlink w:anchor="__RefHeading___Toc1961597_653776707">
            <w:r>
              <w:rPr>
                <w:webHidden/>
                <w:rStyle w:val="IndexLink"/>
                <w:rtl w:val="true"/>
              </w:rPr>
              <w:t>لماذا شورى المراجع؟</w:t>
            </w:r>
            <w:r>
              <w:rPr>
                <w:rStyle w:val="IndexLink"/>
                <w:rtl w:val="true"/>
              </w:rPr>
              <w:tab/>
            </w:r>
            <w:r>
              <w:rPr>
                <w:rStyle w:val="IndexLink"/>
              </w:rPr>
              <w:t>735</w:t>
            </w:r>
          </w:hyperlink>
        </w:p>
        <w:p>
          <w:pPr>
            <w:pStyle w:val="Contents6"/>
            <w:tabs>
              <w:tab w:val="clear" w:pos="7609"/>
              <w:tab w:val="right" w:pos="9026" w:leader="dot"/>
            </w:tabs>
            <w:rPr/>
          </w:pPr>
          <w:hyperlink w:anchor="__RefHeading___Toc1961599_653776707">
            <w:r>
              <w:rPr>
                <w:webHidden/>
                <w:rStyle w:val="IndexLink"/>
                <w:rtl w:val="true"/>
              </w:rPr>
              <w:t>بين التقليد وشورى المراجع</w:t>
            </w:r>
            <w:r>
              <w:rPr>
                <w:rStyle w:val="IndexLink"/>
                <w:rtl w:val="true"/>
              </w:rPr>
              <w:tab/>
            </w:r>
            <w:r>
              <w:rPr>
                <w:rStyle w:val="IndexLink"/>
              </w:rPr>
              <w:t>735</w:t>
            </w:r>
          </w:hyperlink>
        </w:p>
        <w:p>
          <w:pPr>
            <w:pStyle w:val="Contents6"/>
            <w:tabs>
              <w:tab w:val="clear" w:pos="7609"/>
              <w:tab w:val="right" w:pos="9026" w:leader="dot"/>
            </w:tabs>
            <w:rPr/>
          </w:pPr>
          <w:hyperlink w:anchor="__RefHeading___Toc1961601_653776707">
            <w:r>
              <w:rPr>
                <w:webHidden/>
                <w:rStyle w:val="IndexLink"/>
                <w:rtl w:val="true"/>
              </w:rPr>
              <w:t>لا ضرائب في الإسلام</w:t>
            </w:r>
            <w:r>
              <w:rPr>
                <w:rStyle w:val="IndexLink"/>
                <w:rtl w:val="true"/>
              </w:rPr>
              <w:tab/>
            </w:r>
            <w:r>
              <w:rPr>
                <w:rStyle w:val="IndexLink"/>
              </w:rPr>
              <w:t>736</w:t>
            </w:r>
          </w:hyperlink>
        </w:p>
        <w:p>
          <w:pPr>
            <w:pStyle w:val="Contents6"/>
            <w:tabs>
              <w:tab w:val="clear" w:pos="7609"/>
              <w:tab w:val="right" w:pos="9026" w:leader="dot"/>
            </w:tabs>
            <w:rPr/>
          </w:pPr>
          <w:hyperlink w:anchor="__RefHeading___Toc1961603_653776707">
            <w:r>
              <w:rPr>
                <w:webHidden/>
                <w:rStyle w:val="IndexLink"/>
                <w:rtl w:val="true"/>
              </w:rPr>
              <w:t>جيش الدولة الإسلامية</w:t>
            </w:r>
            <w:r>
              <w:rPr>
                <w:rStyle w:val="IndexLink"/>
                <w:rtl w:val="true"/>
              </w:rPr>
              <w:tab/>
            </w:r>
            <w:r>
              <w:rPr>
                <w:rStyle w:val="IndexLink"/>
              </w:rPr>
              <w:t>736</w:t>
            </w:r>
          </w:hyperlink>
        </w:p>
        <w:p>
          <w:pPr>
            <w:pStyle w:val="Contents6"/>
            <w:tabs>
              <w:tab w:val="clear" w:pos="7609"/>
              <w:tab w:val="right" w:pos="9026" w:leader="dot"/>
            </w:tabs>
            <w:rPr/>
          </w:pPr>
          <w:hyperlink w:anchor="__RefHeading___Toc1961605_653776707">
            <w:r>
              <w:rPr>
                <w:webHidden/>
                <w:rStyle w:val="IndexLink"/>
                <w:rtl w:val="true"/>
              </w:rPr>
              <w:t>الحدود الجغرافية</w:t>
            </w:r>
            <w:r>
              <w:rPr>
                <w:rStyle w:val="IndexLink"/>
                <w:rtl w:val="true"/>
              </w:rPr>
              <w:tab/>
            </w:r>
            <w:r>
              <w:rPr>
                <w:rStyle w:val="IndexLink"/>
              </w:rPr>
              <w:t>736</w:t>
            </w:r>
          </w:hyperlink>
        </w:p>
        <w:p>
          <w:pPr>
            <w:pStyle w:val="Contents6"/>
            <w:tabs>
              <w:tab w:val="clear" w:pos="7609"/>
              <w:tab w:val="right" w:pos="9026" w:leader="dot"/>
            </w:tabs>
            <w:rPr/>
          </w:pPr>
          <w:hyperlink w:anchor="__RefHeading___Toc1961607_653776707">
            <w:r>
              <w:rPr>
                <w:webHidden/>
                <w:rStyle w:val="IndexLink"/>
                <w:rtl w:val="true"/>
              </w:rPr>
              <w:t>الإسلام يلغي المكوس</w:t>
            </w:r>
            <w:r>
              <w:rPr>
                <w:rStyle w:val="IndexLink"/>
                <w:rtl w:val="true"/>
              </w:rPr>
              <w:tab/>
            </w:r>
            <w:r>
              <w:rPr>
                <w:rStyle w:val="IndexLink"/>
              </w:rPr>
              <w:t>737</w:t>
            </w:r>
          </w:hyperlink>
        </w:p>
        <w:p>
          <w:pPr>
            <w:pStyle w:val="Contents6"/>
            <w:tabs>
              <w:tab w:val="clear" w:pos="7609"/>
              <w:tab w:val="right" w:pos="9026" w:leader="dot"/>
            </w:tabs>
            <w:rPr/>
          </w:pPr>
          <w:hyperlink w:anchor="__RefHeading___Toc1961609_653776707">
            <w:r>
              <w:rPr>
                <w:webHidden/>
                <w:rStyle w:val="IndexLink"/>
                <w:rtl w:val="true"/>
              </w:rPr>
              <w:t>الجنسية والهوية في الإسلام</w:t>
            </w:r>
            <w:r>
              <w:rPr>
                <w:rStyle w:val="IndexLink"/>
                <w:rtl w:val="true"/>
              </w:rPr>
              <w:tab/>
            </w:r>
            <w:r>
              <w:rPr>
                <w:rStyle w:val="IndexLink"/>
              </w:rPr>
              <w:t>738</w:t>
            </w:r>
          </w:hyperlink>
        </w:p>
        <w:p>
          <w:pPr>
            <w:pStyle w:val="Contents6"/>
            <w:tabs>
              <w:tab w:val="clear" w:pos="7609"/>
              <w:tab w:val="right" w:pos="9026" w:leader="dot"/>
            </w:tabs>
            <w:rPr/>
          </w:pPr>
          <w:hyperlink w:anchor="__RefHeading___Toc1961611_653776707">
            <w:r>
              <w:rPr>
                <w:webHidden/>
                <w:rStyle w:val="IndexLink"/>
                <w:rtl w:val="true"/>
              </w:rPr>
              <w:t xml:space="preserve">شروط تحقق </w:t>
            </w:r>
            <w:r>
              <w:rPr>
                <w:rStyle w:val="IndexLink"/>
                <w:rtl w:val="true"/>
              </w:rPr>
              <w:t>(</w:t>
            </w:r>
            <w:r>
              <w:rPr>
                <w:rStyle w:val="IndexLink"/>
                <w:rtl w:val="true"/>
              </w:rPr>
              <w:t>العنوان الثانوي</w:t>
            </w:r>
            <w:r>
              <w:rPr>
                <w:rStyle w:val="IndexLink"/>
                <w:rtl w:val="true"/>
              </w:rPr>
              <w:t>)</w:t>
              <w:tab/>
            </w:r>
            <w:r>
              <w:rPr>
                <w:rStyle w:val="IndexLink"/>
              </w:rPr>
              <w:t>738</w:t>
            </w:r>
          </w:hyperlink>
        </w:p>
        <w:p>
          <w:pPr>
            <w:pStyle w:val="Contents6"/>
            <w:tabs>
              <w:tab w:val="clear" w:pos="7609"/>
              <w:tab w:val="right" w:pos="9026" w:leader="dot"/>
            </w:tabs>
            <w:rPr/>
          </w:pPr>
          <w:hyperlink w:anchor="__RefHeading___Toc1961613_653776707">
            <w:r>
              <w:rPr>
                <w:webHidden/>
                <w:rStyle w:val="IndexLink"/>
                <w:rtl w:val="true"/>
              </w:rPr>
              <w:t>كيف تحلّ مشكلة الطوائف؟</w:t>
            </w:r>
            <w:r>
              <w:rPr>
                <w:rStyle w:val="IndexLink"/>
                <w:rtl w:val="true"/>
              </w:rPr>
              <w:tab/>
            </w:r>
            <w:r>
              <w:rPr>
                <w:rStyle w:val="IndexLink"/>
              </w:rPr>
              <w:t>739</w:t>
            </w:r>
          </w:hyperlink>
        </w:p>
        <w:p>
          <w:pPr>
            <w:pStyle w:val="Contents6"/>
            <w:tabs>
              <w:tab w:val="clear" w:pos="7609"/>
              <w:tab w:val="right" w:pos="9026" w:leader="dot"/>
            </w:tabs>
            <w:rPr/>
          </w:pPr>
          <w:hyperlink w:anchor="__RefHeading___Toc1961615_653776707">
            <w:r>
              <w:rPr>
                <w:webHidden/>
                <w:rStyle w:val="IndexLink"/>
                <w:rtl w:val="true"/>
              </w:rPr>
              <w:t>ضرورة الإعداد</w:t>
            </w:r>
            <w:r>
              <w:rPr>
                <w:rStyle w:val="IndexLink"/>
                <w:rtl w:val="true"/>
              </w:rPr>
              <w:tab/>
            </w:r>
            <w:r>
              <w:rPr>
                <w:rStyle w:val="IndexLink"/>
              </w:rPr>
              <w:t>741</w:t>
            </w:r>
          </w:hyperlink>
        </w:p>
        <w:p>
          <w:pPr>
            <w:pStyle w:val="Contents6"/>
            <w:tabs>
              <w:tab w:val="clear" w:pos="7609"/>
              <w:tab w:val="right" w:pos="9026" w:leader="dot"/>
            </w:tabs>
            <w:rPr/>
          </w:pPr>
          <w:hyperlink w:anchor="__RefHeading___Toc1961617_653776707">
            <w:r>
              <w:rPr>
                <w:webHidden/>
                <w:rStyle w:val="IndexLink"/>
                <w:rtl w:val="true"/>
              </w:rPr>
              <w:t>الصراع بين جبهة الحق وجبهة الباطل</w:t>
            </w:r>
            <w:r>
              <w:rPr>
                <w:rStyle w:val="IndexLink"/>
                <w:rtl w:val="true"/>
              </w:rPr>
              <w:tab/>
            </w:r>
            <w:r>
              <w:rPr>
                <w:rStyle w:val="IndexLink"/>
              </w:rPr>
              <w:t>742</w:t>
            </w:r>
          </w:hyperlink>
        </w:p>
        <w:p>
          <w:pPr>
            <w:pStyle w:val="Contents6"/>
            <w:tabs>
              <w:tab w:val="clear" w:pos="7609"/>
              <w:tab w:val="right" w:pos="9026" w:leader="dot"/>
            </w:tabs>
            <w:rPr/>
          </w:pPr>
          <w:hyperlink w:anchor="__RefHeading___Toc1961619_653776707">
            <w:r>
              <w:rPr>
                <w:webHidden/>
                <w:rStyle w:val="IndexLink"/>
                <w:rtl w:val="true"/>
              </w:rPr>
              <w:t>لنأخذ بزمام المبادرة</w:t>
            </w:r>
            <w:r>
              <w:rPr>
                <w:rStyle w:val="IndexLink"/>
                <w:rtl w:val="true"/>
              </w:rPr>
              <w:tab/>
            </w:r>
            <w:r>
              <w:rPr>
                <w:rStyle w:val="IndexLink"/>
              </w:rPr>
              <w:t>743</w:t>
            </w:r>
          </w:hyperlink>
        </w:p>
        <w:p>
          <w:pPr>
            <w:pStyle w:val="Contents6"/>
            <w:tabs>
              <w:tab w:val="clear" w:pos="7609"/>
              <w:tab w:val="right" w:pos="9026" w:leader="dot"/>
            </w:tabs>
            <w:rPr/>
          </w:pPr>
          <w:hyperlink w:anchor="__RefHeading___Toc1961621_653776707">
            <w:r>
              <w:rPr>
                <w:webHidden/>
                <w:rStyle w:val="IndexLink"/>
                <w:rtl w:val="true"/>
              </w:rPr>
              <w:t>لا</w:t>
            </w:r>
            <w:r>
              <w:rPr>
                <w:rStyle w:val="IndexLink"/>
                <w:rtl w:val="true"/>
              </w:rPr>
              <w:t xml:space="preserve">.. </w:t>
            </w:r>
            <w:r>
              <w:rPr>
                <w:rStyle w:val="IndexLink"/>
                <w:rtl w:val="true"/>
              </w:rPr>
              <w:t>للانتظار البارد</w:t>
            </w:r>
            <w:r>
              <w:rPr>
                <w:rStyle w:val="IndexLink"/>
                <w:rtl w:val="true"/>
              </w:rPr>
              <w:tab/>
            </w:r>
            <w:r>
              <w:rPr>
                <w:rStyle w:val="IndexLink"/>
              </w:rPr>
              <w:t>744</w:t>
            </w:r>
          </w:hyperlink>
        </w:p>
        <w:p>
          <w:pPr>
            <w:pStyle w:val="Contents6"/>
            <w:tabs>
              <w:tab w:val="clear" w:pos="7609"/>
              <w:tab w:val="right" w:pos="9026" w:leader="dot"/>
            </w:tabs>
            <w:rPr/>
          </w:pPr>
          <w:hyperlink w:anchor="__RefHeading___Toc1961623_653776707">
            <w:r>
              <w:rPr>
                <w:webHidden/>
                <w:rStyle w:val="IndexLink"/>
                <w:rtl w:val="true"/>
              </w:rPr>
              <w:t>كيف ننتصر في المعركة</w:t>
            </w:r>
            <w:r>
              <w:rPr>
                <w:rStyle w:val="IndexLink"/>
                <w:rtl w:val="true"/>
              </w:rPr>
              <w:tab/>
            </w:r>
            <w:r>
              <w:rPr>
                <w:rStyle w:val="IndexLink"/>
              </w:rPr>
              <w:t>744</w:t>
            </w:r>
          </w:hyperlink>
        </w:p>
        <w:p>
          <w:pPr>
            <w:pStyle w:val="Contents6"/>
            <w:tabs>
              <w:tab w:val="clear" w:pos="7609"/>
              <w:tab w:val="right" w:pos="9026" w:leader="dot"/>
            </w:tabs>
            <w:rPr/>
          </w:pPr>
          <w:hyperlink w:anchor="__RefHeading___Toc1961625_653776707">
            <w:r>
              <w:rPr>
                <w:webHidden/>
                <w:rStyle w:val="IndexLink"/>
                <w:rtl w:val="true"/>
              </w:rPr>
              <w:t>أولاً</w:t>
            </w:r>
            <w:r>
              <w:rPr>
                <w:rStyle w:val="IndexLink"/>
                <w:rtl w:val="true"/>
              </w:rPr>
              <w:t xml:space="preserve">: </w:t>
            </w:r>
            <w:r>
              <w:rPr>
                <w:rStyle w:val="IndexLink"/>
                <w:rtl w:val="true"/>
              </w:rPr>
              <w:t>الإعداد النفسي</w:t>
            </w:r>
            <w:r>
              <w:rPr>
                <w:rStyle w:val="IndexLink"/>
                <w:rtl w:val="true"/>
              </w:rPr>
              <w:tab/>
            </w:r>
            <w:r>
              <w:rPr>
                <w:rStyle w:val="IndexLink"/>
              </w:rPr>
              <w:t>745</w:t>
            </w:r>
          </w:hyperlink>
        </w:p>
        <w:p>
          <w:pPr>
            <w:pStyle w:val="Contents6"/>
            <w:tabs>
              <w:tab w:val="clear" w:pos="7609"/>
              <w:tab w:val="right" w:pos="9026" w:leader="dot"/>
            </w:tabs>
            <w:rPr/>
          </w:pPr>
          <w:hyperlink w:anchor="__RefHeading___Toc1961627_653776707">
            <w:r>
              <w:rPr>
                <w:webHidden/>
                <w:rStyle w:val="IndexLink"/>
                <w:rtl w:val="true"/>
              </w:rPr>
              <w:t>إزالة العقبات النفسية</w:t>
            </w:r>
            <w:r>
              <w:rPr>
                <w:rStyle w:val="IndexLink"/>
                <w:rtl w:val="true"/>
              </w:rPr>
              <w:tab/>
            </w:r>
            <w:r>
              <w:rPr>
                <w:rStyle w:val="IndexLink"/>
              </w:rPr>
              <w:t>746</w:t>
            </w:r>
          </w:hyperlink>
        </w:p>
        <w:p>
          <w:pPr>
            <w:pStyle w:val="Contents6"/>
            <w:tabs>
              <w:tab w:val="clear" w:pos="7609"/>
              <w:tab w:val="right" w:pos="9026" w:leader="dot"/>
            </w:tabs>
            <w:rPr/>
          </w:pPr>
          <w:hyperlink w:anchor="__RefHeading___Toc1961629_653776707">
            <w:r>
              <w:rPr>
                <w:webHidden/>
                <w:rStyle w:val="IndexLink"/>
                <w:rtl w:val="true"/>
              </w:rPr>
              <w:t>ثانياً</w:t>
            </w:r>
            <w:r>
              <w:rPr>
                <w:rStyle w:val="IndexLink"/>
                <w:rtl w:val="true"/>
              </w:rPr>
              <w:t xml:space="preserve">: </w:t>
            </w:r>
            <w:r>
              <w:rPr>
                <w:rStyle w:val="IndexLink"/>
                <w:rtl w:val="true"/>
              </w:rPr>
              <w:t>الإعداد البدني</w:t>
            </w:r>
            <w:r>
              <w:rPr>
                <w:rStyle w:val="IndexLink"/>
                <w:rtl w:val="true"/>
              </w:rPr>
              <w:tab/>
            </w:r>
            <w:r>
              <w:rPr>
                <w:rStyle w:val="IndexLink"/>
              </w:rPr>
              <w:t>747</w:t>
            </w:r>
          </w:hyperlink>
        </w:p>
        <w:p>
          <w:pPr>
            <w:pStyle w:val="Contents6"/>
            <w:tabs>
              <w:tab w:val="clear" w:pos="7609"/>
              <w:tab w:val="right" w:pos="9026" w:leader="dot"/>
            </w:tabs>
            <w:rPr/>
          </w:pPr>
          <w:hyperlink w:anchor="__RefHeading___Toc1961631_653776707">
            <w:r>
              <w:rPr>
                <w:webHidden/>
                <w:rStyle w:val="IndexLink"/>
                <w:rtl w:val="true"/>
              </w:rPr>
              <w:t>ثالثاً</w:t>
            </w:r>
            <w:r>
              <w:rPr>
                <w:rStyle w:val="IndexLink"/>
                <w:rtl w:val="true"/>
              </w:rPr>
              <w:t xml:space="preserve">: </w:t>
            </w:r>
            <w:r>
              <w:rPr>
                <w:rStyle w:val="IndexLink"/>
                <w:rtl w:val="true"/>
              </w:rPr>
              <w:t>الإعداد التنظيمي</w:t>
            </w:r>
            <w:r>
              <w:rPr>
                <w:rStyle w:val="IndexLink"/>
                <w:rtl w:val="true"/>
              </w:rPr>
              <w:tab/>
            </w:r>
            <w:r>
              <w:rPr>
                <w:rStyle w:val="IndexLink"/>
              </w:rPr>
              <w:t>748</w:t>
            </w:r>
          </w:hyperlink>
        </w:p>
        <w:p>
          <w:pPr>
            <w:pStyle w:val="Contents6"/>
            <w:tabs>
              <w:tab w:val="clear" w:pos="7609"/>
              <w:tab w:val="right" w:pos="9026" w:leader="dot"/>
            </w:tabs>
            <w:rPr/>
          </w:pPr>
          <w:hyperlink w:anchor="__RefHeading___Toc1961633_653776707">
            <w:r>
              <w:rPr>
                <w:webHidden/>
                <w:rStyle w:val="IndexLink"/>
                <w:rtl w:val="true"/>
              </w:rPr>
              <w:t>التنظيم الثوري</w:t>
            </w:r>
            <w:r>
              <w:rPr>
                <w:rStyle w:val="IndexLink"/>
                <w:rtl w:val="true"/>
              </w:rPr>
              <w:tab/>
            </w:r>
            <w:r>
              <w:rPr>
                <w:rStyle w:val="IndexLink"/>
              </w:rPr>
              <w:t>749</w:t>
            </w:r>
          </w:hyperlink>
        </w:p>
        <w:p>
          <w:pPr>
            <w:pStyle w:val="Contents6"/>
            <w:tabs>
              <w:tab w:val="clear" w:pos="7609"/>
              <w:tab w:val="right" w:pos="9026" w:leader="dot"/>
            </w:tabs>
            <w:rPr/>
          </w:pPr>
          <w:hyperlink w:anchor="__RefHeading___Toc1961635_653776707">
            <w:r>
              <w:rPr>
                <w:webHidden/>
                <w:rStyle w:val="IndexLink"/>
                <w:rtl w:val="true"/>
              </w:rPr>
              <w:t>التعاون بين القطاعات</w:t>
            </w:r>
            <w:r>
              <w:rPr>
                <w:rStyle w:val="IndexLink"/>
                <w:rtl w:val="true"/>
              </w:rPr>
              <w:tab/>
            </w:r>
            <w:r>
              <w:rPr>
                <w:rStyle w:val="IndexLink"/>
              </w:rPr>
              <w:t>750</w:t>
            </w:r>
          </w:hyperlink>
        </w:p>
        <w:p>
          <w:pPr>
            <w:pStyle w:val="Contents6"/>
            <w:tabs>
              <w:tab w:val="clear" w:pos="7609"/>
              <w:tab w:val="right" w:pos="9026" w:leader="dot"/>
            </w:tabs>
            <w:rPr/>
          </w:pPr>
          <w:hyperlink w:anchor="__RefHeading___Toc1961637_653776707">
            <w:r>
              <w:rPr>
                <w:webHidden/>
                <w:rStyle w:val="IndexLink"/>
                <w:rtl w:val="true"/>
              </w:rPr>
              <w:t>إزالة الحواجز النفسية</w:t>
            </w:r>
            <w:r>
              <w:rPr>
                <w:rStyle w:val="IndexLink"/>
                <w:rtl w:val="true"/>
              </w:rPr>
              <w:tab/>
            </w:r>
            <w:r>
              <w:rPr>
                <w:rStyle w:val="IndexLink"/>
              </w:rPr>
              <w:t>751</w:t>
            </w:r>
          </w:hyperlink>
        </w:p>
        <w:p>
          <w:pPr>
            <w:pStyle w:val="Contents6"/>
            <w:tabs>
              <w:tab w:val="clear" w:pos="7609"/>
              <w:tab w:val="right" w:pos="9026" w:leader="dot"/>
            </w:tabs>
            <w:rPr/>
          </w:pPr>
          <w:hyperlink w:anchor="__RefHeading___Toc1961639_653776707">
            <w:r>
              <w:rPr>
                <w:webHidden/>
                <w:rStyle w:val="IndexLink"/>
                <w:rtl w:val="true"/>
              </w:rPr>
              <w:t>دور الأخلاق في عملية التغيير</w:t>
            </w:r>
            <w:r>
              <w:rPr>
                <w:rStyle w:val="IndexLink"/>
                <w:rtl w:val="true"/>
              </w:rPr>
              <w:tab/>
            </w:r>
            <w:r>
              <w:rPr>
                <w:rStyle w:val="IndexLink"/>
              </w:rPr>
              <w:t>751</w:t>
            </w:r>
          </w:hyperlink>
        </w:p>
        <w:p>
          <w:pPr>
            <w:pStyle w:val="Contents6"/>
            <w:tabs>
              <w:tab w:val="clear" w:pos="7609"/>
              <w:tab w:val="right" w:pos="9026" w:leader="dot"/>
            </w:tabs>
            <w:rPr/>
          </w:pPr>
          <w:hyperlink w:anchor="__RefHeading___Toc1961641_653776707">
            <w:r>
              <w:rPr>
                <w:webHidden/>
                <w:rStyle w:val="IndexLink"/>
                <w:rtl w:val="true"/>
              </w:rPr>
              <w:t>الاعتراف بقيمة الآخرين</w:t>
            </w:r>
            <w:r>
              <w:rPr>
                <w:rStyle w:val="IndexLink"/>
                <w:rtl w:val="true"/>
              </w:rPr>
              <w:tab/>
            </w:r>
            <w:r>
              <w:rPr>
                <w:rStyle w:val="IndexLink"/>
              </w:rPr>
              <w:t>752</w:t>
            </w:r>
          </w:hyperlink>
        </w:p>
        <w:p>
          <w:pPr>
            <w:pStyle w:val="Contents6"/>
            <w:tabs>
              <w:tab w:val="clear" w:pos="7609"/>
              <w:tab w:val="right" w:pos="9026" w:leader="dot"/>
            </w:tabs>
            <w:rPr/>
          </w:pPr>
          <w:hyperlink w:anchor="__RefHeading___Toc1961643_653776707">
            <w:r>
              <w:rPr>
                <w:webHidden/>
                <w:rStyle w:val="IndexLink"/>
                <w:rtl w:val="true"/>
              </w:rPr>
              <w:t>لا</w:t>
            </w:r>
            <w:r>
              <w:rPr>
                <w:rStyle w:val="IndexLink"/>
                <w:rtl w:val="true"/>
              </w:rPr>
              <w:t xml:space="preserve">.. </w:t>
            </w:r>
            <w:r>
              <w:rPr>
                <w:rStyle w:val="IndexLink"/>
                <w:rtl w:val="true"/>
              </w:rPr>
              <w:t>للتفكير السلبي</w:t>
            </w:r>
            <w:r>
              <w:rPr>
                <w:rStyle w:val="IndexLink"/>
                <w:rtl w:val="true"/>
              </w:rPr>
              <w:tab/>
            </w:r>
            <w:r>
              <w:rPr>
                <w:rStyle w:val="IndexLink"/>
              </w:rPr>
              <w:t>753</w:t>
            </w:r>
          </w:hyperlink>
        </w:p>
        <w:p>
          <w:pPr>
            <w:pStyle w:val="Contents6"/>
            <w:tabs>
              <w:tab w:val="clear" w:pos="7609"/>
              <w:tab w:val="right" w:pos="9026" w:leader="dot"/>
            </w:tabs>
            <w:rPr/>
          </w:pPr>
          <w:hyperlink w:anchor="__RefHeading___Toc1961645_653776707">
            <w:r>
              <w:rPr>
                <w:webHidden/>
                <w:rStyle w:val="IndexLink"/>
                <w:rtl w:val="true"/>
              </w:rPr>
              <w:t>ضرورة التنظيم الأسري</w:t>
            </w:r>
            <w:r>
              <w:rPr>
                <w:rStyle w:val="IndexLink"/>
                <w:rtl w:val="true"/>
              </w:rPr>
              <w:tab/>
            </w:r>
            <w:r>
              <w:rPr>
                <w:rStyle w:val="IndexLink"/>
              </w:rPr>
              <w:t>753</w:t>
            </w:r>
          </w:hyperlink>
        </w:p>
        <w:p>
          <w:pPr>
            <w:pStyle w:val="Contents6"/>
            <w:tabs>
              <w:tab w:val="clear" w:pos="7609"/>
              <w:tab w:val="right" w:pos="9026" w:leader="dot"/>
            </w:tabs>
            <w:rPr/>
          </w:pPr>
          <w:hyperlink w:anchor="__RefHeading___Toc1961647_653776707">
            <w:r>
              <w:rPr>
                <w:webHidden/>
                <w:rStyle w:val="IndexLink"/>
                <w:rtl w:val="true"/>
              </w:rPr>
              <w:t>الاهتمام بالعشائر</w:t>
            </w:r>
            <w:r>
              <w:rPr>
                <w:rStyle w:val="IndexLink"/>
                <w:rtl w:val="true"/>
              </w:rPr>
              <w:tab/>
            </w:r>
            <w:r>
              <w:rPr>
                <w:rStyle w:val="IndexLink"/>
              </w:rPr>
              <w:t>754</w:t>
            </w:r>
          </w:hyperlink>
        </w:p>
        <w:p>
          <w:pPr>
            <w:pStyle w:val="Contents6"/>
            <w:tabs>
              <w:tab w:val="clear" w:pos="7609"/>
              <w:tab w:val="right" w:pos="9026" w:leader="dot"/>
            </w:tabs>
            <w:rPr/>
          </w:pPr>
          <w:hyperlink w:anchor="__RefHeading___Toc1961649_653776707">
            <w:r>
              <w:rPr>
                <w:webHidden/>
                <w:rStyle w:val="IndexLink"/>
                <w:rtl w:val="true"/>
              </w:rPr>
              <w:t>المجالس الحسينية</w:t>
            </w:r>
            <w:r>
              <w:rPr>
                <w:rStyle w:val="IndexLink"/>
                <w:rtl w:val="true"/>
              </w:rPr>
              <w:tab/>
            </w:r>
            <w:r>
              <w:rPr>
                <w:rStyle w:val="IndexLink"/>
              </w:rPr>
              <w:t>755</w:t>
            </w:r>
          </w:hyperlink>
        </w:p>
        <w:p>
          <w:pPr>
            <w:pStyle w:val="Contents6"/>
            <w:tabs>
              <w:tab w:val="clear" w:pos="7609"/>
              <w:tab w:val="right" w:pos="9026" w:leader="dot"/>
            </w:tabs>
            <w:rPr/>
          </w:pPr>
          <w:hyperlink w:anchor="__RefHeading___Toc1961651_653776707">
            <w:r>
              <w:rPr>
                <w:webHidden/>
                <w:rStyle w:val="IndexLink"/>
                <w:rtl w:val="true"/>
              </w:rPr>
              <w:t>الرؤية الواقعية</w:t>
            </w:r>
            <w:r>
              <w:rPr>
                <w:rStyle w:val="IndexLink"/>
                <w:rtl w:val="true"/>
              </w:rPr>
              <w:tab/>
            </w:r>
            <w:r>
              <w:rPr>
                <w:rStyle w:val="IndexLink"/>
              </w:rPr>
              <w:t>755</w:t>
            </w:r>
          </w:hyperlink>
        </w:p>
        <w:p>
          <w:pPr>
            <w:pStyle w:val="Contents6"/>
            <w:tabs>
              <w:tab w:val="clear" w:pos="7609"/>
              <w:tab w:val="right" w:pos="9026" w:leader="dot"/>
            </w:tabs>
            <w:rPr/>
          </w:pPr>
          <w:hyperlink w:anchor="__RefHeading___Toc1961653_653776707">
            <w:r>
              <w:rPr>
                <w:webHidden/>
                <w:rStyle w:val="IndexLink"/>
                <w:rtl w:val="true"/>
              </w:rPr>
              <w:t>عمل الأنظمة الفاسدة وعملنا</w:t>
            </w:r>
            <w:r>
              <w:rPr>
                <w:rStyle w:val="IndexLink"/>
                <w:rtl w:val="true"/>
              </w:rPr>
              <w:tab/>
            </w:r>
            <w:r>
              <w:rPr>
                <w:rStyle w:val="IndexLink"/>
              </w:rPr>
              <w:t>756</w:t>
            </w:r>
          </w:hyperlink>
        </w:p>
        <w:p>
          <w:pPr>
            <w:pStyle w:val="Contents2"/>
            <w:tabs>
              <w:tab w:val="clear" w:pos="8743"/>
              <w:tab w:val="right" w:pos="9026" w:leader="dot"/>
            </w:tabs>
            <w:rPr/>
          </w:pPr>
          <w:hyperlink w:anchor="__RefHeading___Toc1961655_653776707">
            <w:r>
              <w:rPr>
                <w:webHidden/>
                <w:rStyle w:val="IndexLink"/>
                <w:rtl w:val="true"/>
              </w:rPr>
              <w:t>الخاتمة</w:t>
            </w:r>
            <w:r>
              <w:rPr>
                <w:rStyle w:val="IndexLink"/>
                <w:rtl w:val="true"/>
              </w:rPr>
              <w:tab/>
            </w:r>
            <w:r>
              <w:rPr>
                <w:rStyle w:val="IndexLink"/>
              </w:rPr>
              <w:t>758</w:t>
            </w:r>
          </w:hyperlink>
        </w:p>
        <w:p>
          <w:pPr>
            <w:pStyle w:val="Contents2"/>
            <w:tabs>
              <w:tab w:val="clear" w:pos="8743"/>
              <w:tab w:val="right" w:pos="9026" w:leader="dot"/>
            </w:tabs>
            <w:rPr/>
          </w:pPr>
          <w:hyperlink w:anchor="__RefHeading___Toc1961657_653776707">
            <w:r>
              <w:rPr>
                <w:webHidden/>
                <w:rStyle w:val="IndexLink"/>
                <w:rtl w:val="true"/>
              </w:rPr>
              <w:t>الفهرس</w:t>
            </w:r>
            <w:r>
              <w:rPr>
                <w:rStyle w:val="IndexLink"/>
                <w:rtl w:val="true"/>
              </w:rPr>
              <w:tab/>
            </w:r>
            <w:r>
              <w:rPr>
                <w:rStyle w:val="IndexLink"/>
              </w:rPr>
              <w:t>762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599_73809"/>
      <w:bookmarkStart w:id="1" w:name="pg8599_73809"/>
      <w:bookmarkEnd w:id="1"/>
    </w:p>
    <w:p>
      <w:pPr>
        <w:pStyle w:val="Heading2"/>
        <w:numPr>
          <w:ilvl w:val="1"/>
          <w:numId w:val="1"/>
        </w:numPr>
        <w:rPr/>
      </w:pPr>
      <w:bookmarkStart w:id="2" w:name="pg8599_73809"/>
      <w:bookmarkStart w:id="3" w:name="__RefHeading___Toc1960723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حسيني شيرازي، محمد،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الصياغة الجديدة لعالم الإيمان والحرية والرفاه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نگری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حيات فکری</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ع</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4035482</w:t>
      </w:r>
    </w:p>
    <w:p>
      <w:pPr>
        <w:pStyle w:val="BookText"/>
        <w:rPr/>
      </w:pPr>
      <w:r>
        <w:rPr>
          <w:rFonts w:ascii="Amiri" w:hAnsi="Amiri" w:eastAsia="Amiri" w:cs="Amiri"/>
          <w:color w:val="111111"/>
          <w:sz w:val="28"/>
          <w:sz w:val="28"/>
          <w:szCs w:val="28"/>
          <w:rtl w:val="true"/>
          <w:lang w:bidi="ar-SA"/>
        </w:rPr>
        <w:t>عالم الغَد</w:t>
      </w:r>
    </w:p>
    <w:p>
      <w:pPr>
        <w:pStyle w:val="BookText"/>
        <w:rPr/>
      </w:pPr>
      <w:r>
        <w:rPr>
          <w:rFonts w:ascii="Amiri" w:hAnsi="Amiri" w:eastAsia="Amiri" w:cs="Amiri"/>
          <w:color w:val="111111"/>
          <w:sz w:val="28"/>
          <w:sz w:val="28"/>
          <w:szCs w:val="28"/>
          <w:rtl w:val="true"/>
          <w:lang w:bidi="ar-SA"/>
        </w:rPr>
        <w:t>آية الله العظمى السيد محمد الحسيني الشيرازي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w:t>
      </w:r>
    </w:p>
    <w:p>
      <w:pPr>
        <w:pStyle w:val="BookText"/>
        <w:rPr/>
      </w:pP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7-248-204-964-978ISBN</w:t>
      </w:r>
    </w:p>
    <w:p>
      <w:pPr>
        <w:pStyle w:val="BookText"/>
        <w:rPr/>
      </w:pPr>
      <w:r>
        <w:rPr>
          <w:rFonts w:ascii="IRNazanin" w:hAnsi="IRNazanin" w:eastAsia="IRNazanin"/>
          <w:color w:val="111111"/>
          <w:sz w:val="28"/>
          <w:sz w:val="28"/>
          <w:szCs w:val="28"/>
          <w:rtl w:val="true"/>
          <w:lang w:bidi="fa-IR"/>
        </w:rPr>
        <w:t>دفتر 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خيابان معلم، میدان روح الله،</w:t>
      </w:r>
    </w:p>
    <w:p>
      <w:pPr>
        <w:pStyle w:val="BookText"/>
        <w:rPr/>
      </w:pPr>
      <w:r>
        <w:rPr>
          <w:rFonts w:ascii="IRNazanin" w:hAnsi="IRNazanin" w:eastAsia="IRNazanin"/>
          <w:color w:val="111111"/>
          <w:sz w:val="28"/>
          <w:sz w:val="28"/>
          <w:szCs w:val="28"/>
          <w:rtl w:val="true"/>
          <w:lang w:bidi="fa-IR"/>
        </w:rPr>
        <w:t xml:space="preserve">نبش كوچه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37744298</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چاپ قدس، تلفن </w:t>
      </w:r>
      <w:r>
        <w:rPr>
          <w:rFonts w:eastAsia="IRNazanin" w:cs="IRNazanin"/>
          <w:color w:val="111111"/>
          <w:sz w:val="28"/>
          <w:szCs w:val="28"/>
          <w:lang w:bidi="fa-IR"/>
        </w:rPr>
        <w:t>37731354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 </w:t>
      </w:r>
      <w:r>
        <w:rPr>
          <w:rFonts w:eastAsia="IRNazanin" w:cs="IRNazanin"/>
          <w:color w:val="111111"/>
          <w:sz w:val="28"/>
          <w:szCs w:val="28"/>
          <w:lang w:bidi="fa-IR"/>
        </w:rPr>
        <w:t>37743443</w:t>
      </w:r>
    </w:p>
    <w:p>
      <w:pPr>
        <w:pStyle w:val="BookText"/>
        <w:rPr/>
      </w:pPr>
      <w:r>
        <w:rPr>
          <w:rFonts w:ascii="IRNazanin" w:hAnsi="IRNazanin" w:eastAsia="IRNazanin"/>
          <w:color w:val="111111"/>
          <w:sz w:val="28"/>
          <w:sz w:val="28"/>
          <w:szCs w:val="28"/>
          <w:rtl w:val="true"/>
          <w:lang w:bidi="fa-IR"/>
        </w:rPr>
        <w:t>عالم الغد</w:t>
      </w:r>
    </w:p>
    <w:p>
      <w:pPr>
        <w:pStyle w:val="BookText"/>
        <w:rPr/>
      </w:pPr>
      <w:r>
        <w:rPr>
          <w:rFonts w:ascii="Amiri" w:hAnsi="Amiri" w:eastAsia="Amiri" w:cs="Amiri"/>
          <w:color w:val="111111"/>
          <w:sz w:val="28"/>
          <w:sz w:val="28"/>
          <w:szCs w:val="28"/>
          <w:rtl w:val="true"/>
          <w:lang w:bidi="ar-SA"/>
        </w:rPr>
        <w:t>قراءة متجددة 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 الجديدة لعالم الايمان والحرية والرفاه والسلام</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60725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 للمؤلّف</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م </w:t>
      </w:r>
    </w:p>
    <w:p>
      <w:pPr>
        <w:pStyle w:val="BookText"/>
        <w:rPr/>
      </w:pPr>
      <w:r>
        <w:rPr>
          <w:rFonts w:ascii="IRNazanin" w:hAnsi="IRNazanin" w:eastAsia="IRNazanin"/>
          <w:color w:val="111111"/>
          <w:sz w:val="28"/>
          <w:sz w:val="28"/>
          <w:szCs w:val="28"/>
          <w:rtl w:val="true"/>
          <w:lang w:bidi="fa-IR"/>
        </w:rPr>
        <w:t>عالم الغد</w:t>
      </w:r>
    </w:p>
    <w:p>
      <w:pPr>
        <w:pStyle w:val="BookText"/>
        <w:rPr/>
      </w:pPr>
      <w:r>
        <w:rPr>
          <w:rFonts w:ascii="Amiri" w:hAnsi="Amiri" w:eastAsia="Amiri" w:cs="Amiri"/>
          <w:color w:val="111111"/>
          <w:sz w:val="28"/>
          <w:sz w:val="28"/>
          <w:szCs w:val="28"/>
          <w:rtl w:val="true"/>
          <w:lang w:bidi="ar-SA"/>
        </w:rPr>
        <w:t>قراءة متجددة 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 الجديدة لعالم الايمان والحرية والرفاه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 الديني</w:t>
      </w:r>
    </w:p>
    <w:p>
      <w:pPr>
        <w:pStyle w:val="BookText"/>
        <w:rPr/>
      </w:pPr>
      <w:r>
        <w:rPr>
          <w:rFonts w:ascii="Amiri" w:hAnsi="Amiri" w:eastAsia="Amiri" w:cs="Amiri"/>
          <w:color w:val="111111"/>
          <w:sz w:val="28"/>
          <w:sz w:val="28"/>
          <w:szCs w:val="28"/>
          <w:rtl w:val="true"/>
          <w:lang w:bidi="ar-SA"/>
        </w:rPr>
        <w:t>آية الله العظمى الامام السيد محمد الحسيني الشيرازي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درجاته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اعداد نخبة من الباحثين</w:t>
      </w:r>
    </w:p>
    <w:p>
      <w:pPr>
        <w:pStyle w:val="BookText"/>
        <w:rPr/>
      </w:pPr>
      <w:r>
        <w:rPr>
          <w:rFonts w:ascii="Amiri" w:hAnsi="Amiri" w:eastAsia="Amiri" w:cs="Amiri"/>
          <w:color w:val="111111"/>
          <w:sz w:val="28"/>
          <w:sz w:val="28"/>
          <w:szCs w:val="28"/>
          <w:rtl w:val="true"/>
          <w:lang w:bidi="ar-SA"/>
        </w:rPr>
        <w:t>في مؤسسة النبأ للثقافة والاعلام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www.annabaa.org</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8599_73813"/>
    </w:p>
    <w:p>
      <w:pPr>
        <w:pStyle w:val="Heading2"/>
        <w:numPr>
          <w:ilvl w:val="1"/>
          <w:numId w:val="1"/>
        </w:numPr>
        <w:rPr/>
      </w:pPr>
      <w:bookmarkStart w:id="8" w:name="__RefHeading___Toc1960727_653776707"/>
      <w:bookmarkStart w:id="9" w:name="_Toc3"/>
      <w:bookmarkEnd w:id="7"/>
      <w:bookmarkEnd w:id="8"/>
      <w:r>
        <w:rPr>
          <w:rtl w:val="true"/>
        </w:rPr>
        <w:t>مقدمة المؤسسة الناشرة</w:t>
      </w:r>
      <w:bookmarkEnd w:id="9"/>
    </w:p>
    <w:p>
      <w:pPr>
        <w:pStyle w:val="BookText"/>
        <w:rPr/>
      </w:pPr>
      <w:r>
        <w:rPr>
          <w:rFonts w:ascii="Amiri" w:hAnsi="Amiri" w:eastAsia="Amiri" w:cs="Amiri"/>
          <w:color w:val="111111"/>
          <w:sz w:val="28"/>
          <w:sz w:val="28"/>
          <w:szCs w:val="28"/>
          <w:rtl w:val="true"/>
          <w:lang w:bidi="ar-SA"/>
        </w:rPr>
        <w:t>تنظر كل شعوب العالم إلى دولة عادلة، كحلم يراودها منذ فجر البشرية، وقد تتهيأ أسباب هذه الدولة في عصر من العصور، إلا أنها تفتقر إلى أسباب البقاء التي تجعل منها نموذجاً يُحتذى به، ولم يأت التاريخ البشري بنظرية متكاملة لحكم هذا العالم بمثل ما جاءت به شريعة الإسلام التي ضمنت العدالة والحرية والسعادة لجميع أبناء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ينظر مفكرو الإسلام إلى هذا العالم، وما هي موجبات الصياغة الجديدة له، بعد هذا التعقيد والتشابك الذي انتاب بنيته، والذي أبعده عن فطرته السليمة، بحيث غدا عاطباً يحكمه الجنون، أكثر مما يحتكم إلى العقل والتوازن الطبيعي، الذي جبله الله في النفس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الأسفار التي تبصرت في الروح العامة للتاريخ، فتوقفت عند الحاضر، واستشرفت المستقبل، بنظرة فاحصة يؤيدها الفكر الوقاد وتعضدها الأمثلة الحية وتسندها الأدلة الشرعية، حيث وضع سماحة المرجع الديني الأعلى والمفكر الإسلامي الكبير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نصب أعين المسلمين أولاً، ثم شعوب الأرض التواقة إلى دولة العدالة ثانياً، عالماً يقوده الإيمان وتسوده الحرية وينعم بالرفاه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نستعجل استعراض بحوث الكتاب تشويقاً للغور في تفصيلاته والتي سيجد القارئ فيها المتعة قبل الفكرة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أن نذكر أن هذا الكتاب هو من الكتب الرئيسية التي ضمت نظرية </w:t>
      </w:r>
    </w:p>
    <w:p>
      <w:pPr>
        <w:pStyle w:val="BookText"/>
        <w:rPr/>
      </w:pPr>
      <w:r>
        <w:rPr>
          <w:rFonts w:ascii="Amiri" w:hAnsi="Amiri" w:eastAsia="Amiri" w:cs="Amiri"/>
          <w:color w:val="111111"/>
          <w:sz w:val="28"/>
          <w:sz w:val="28"/>
          <w:szCs w:val="28"/>
          <w:rtl w:val="true"/>
          <w:lang w:bidi="ar-SA"/>
        </w:rPr>
        <w:t xml:space="preserve">سماحة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الفكر الإسلامي والسياسة والاجتماع مع كتاب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 إلى إنهاض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الكتب المكملة الأخرى، من بين مؤلفاته التي بلغت المئات</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ويعد نشر هذا الكتاب وتوزيعه عالمياً خدمة جليلة للفكر الإسلامي وتوطئة وتمهيداً لإقامة حكومة العدل العالمية</w:t>
      </w:r>
      <w:r>
        <w:rPr>
          <w:rFonts w:eastAsia="Amiri" w:cs="Amiri" w:ascii="Amiri" w:hAnsi="Amiri"/>
          <w:color w:val="111111"/>
          <w:sz w:val="28"/>
          <w:szCs w:val="28"/>
          <w:rtl w:val="true"/>
          <w:lang w:bidi="ar-SA"/>
        </w:rPr>
        <w:t xml:space="preserve">.. </w:t>
      </w:r>
      <w:bookmarkStart w:id="10" w:name="pg8599_73815"/>
    </w:p>
    <w:p>
      <w:pPr>
        <w:pStyle w:val="Heading2"/>
        <w:numPr>
          <w:ilvl w:val="1"/>
          <w:numId w:val="1"/>
        </w:numPr>
        <w:rPr/>
      </w:pPr>
      <w:bookmarkStart w:id="11" w:name="__RefHeading___Toc1960729_653776707"/>
      <w:bookmarkStart w:id="12" w:name="_Toc4"/>
      <w:bookmarkEnd w:id="10"/>
      <w:bookmarkEnd w:id="11"/>
      <w:r>
        <w:rPr>
          <w:rtl w:val="true"/>
        </w:rPr>
        <w:t>المقدمة المنهجية للكتاب</w:t>
      </w:r>
      <w:bookmarkEnd w:id="12"/>
    </w:p>
    <w:p>
      <w:pPr>
        <w:pStyle w:val="Heading3"/>
        <w:numPr>
          <w:ilvl w:val="2"/>
          <w:numId w:val="1"/>
        </w:numPr>
        <w:rPr/>
      </w:pPr>
      <w:bookmarkStart w:id="13" w:name="__RefHeading___Toc1960731_653776707"/>
      <w:bookmarkStart w:id="14" w:name="_Toc5"/>
      <w:bookmarkEnd w:id="13"/>
      <w:r>
        <w:rPr>
          <w:rtl w:val="true"/>
        </w:rPr>
        <w:t>موضوع الدراسة وعنوانها</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عنوان هذه الدراسة في الكتاب، والذي يفصح عن فحواه ومضمونه، فمفردة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هي مصدر للفعل صاغ، ومعناها اللفظي ينصرف الى عمل الحُلِيّ من فِضَّة وذهب ونحوهما، ويحسن صِيَاغة عباراته، تعني إِنشاءهَا وبِنَاءهَا، فالكلامٌ حَسَنُ الصِّياغة، هو الجيِّد المُحكَم، فهي إستعارة عن ذلك المعنى، كونها تعدّ من الأعمال التي تستوجب الدقة والأناة، والحكمة والإبداع والجمال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دلالة الى المستقبل، الذي سيكون زمنا لتلك الصياغة الموعودة، أما المكان، فهو العالم الأرحب، بما يشمله من بيئة إجتماعية وسياسية وإقتصادية وأمنية، وبذلك يتشكّل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لهذا الكتاب، ليقدم رؤية مستقلية مثلى، تتسم بالرقي والإبداع، والسعادة والرفاه، والعدل والسلام وأسباب المنعة، بما يراها الكتاب ويدعو اليها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الصيرورة المستقبلية للعالم، التي يهدف الكتاب الى صياغتها، وفق إشتراطاتها وبناها، ومدركاتها ومساراتها، تنظر الى بنية العالم الجديد، من نافذة رؤى بحثية إستقرائية، ضمن فضاءات الفكر والسياسة والإجتماع، بما يعد توطئة وتمهيدا، لإقامة الدولة الكونية الفاضلة، على أسس العدل والمساواة، وتقديم البديل الحضاري الواعد، الذي يؤطره المشروع المستقبلي، في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 الجديدة</w:t>
      </w:r>
      <w:r>
        <w:rPr>
          <w:rFonts w:eastAsia="Amiri" w:cs="Amiri" w:ascii="Amiri" w:hAnsi="Amiri"/>
          <w:color w:val="111111"/>
          <w:sz w:val="28"/>
          <w:szCs w:val="28"/>
          <w:rtl w:val="true"/>
          <w:lang w:bidi="ar-SA"/>
        </w:rPr>
        <w:t xml:space="preserve">». </w:t>
      </w:r>
      <w:bookmarkStart w:id="15" w:name="pg8599_73816"/>
    </w:p>
    <w:p>
      <w:pPr>
        <w:pStyle w:val="Heading3"/>
        <w:numPr>
          <w:ilvl w:val="2"/>
          <w:numId w:val="1"/>
        </w:numPr>
        <w:rPr/>
      </w:pPr>
      <w:bookmarkStart w:id="16" w:name="__RefHeading___Toc1960733_653776707"/>
      <w:bookmarkStart w:id="17" w:name="_Toc6"/>
      <w:bookmarkEnd w:id="15"/>
      <w:bookmarkEnd w:id="16"/>
      <w:r>
        <w:rPr>
          <w:rtl w:val="true"/>
        </w:rPr>
        <w:t>مشكلة الدراسة ومعضلتها</w:t>
      </w:r>
      <w:bookmarkEnd w:id="17"/>
    </w:p>
    <w:p>
      <w:pPr>
        <w:pStyle w:val="BookText"/>
        <w:rPr/>
      </w:pPr>
      <w:r>
        <w:rPr>
          <w:rFonts w:ascii="Amiri" w:hAnsi="Amiri" w:eastAsia="Amiri" w:cs="Amiri"/>
          <w:color w:val="111111"/>
          <w:sz w:val="28"/>
          <w:sz w:val="28"/>
          <w:szCs w:val="28"/>
          <w:rtl w:val="true"/>
          <w:lang w:bidi="ar-SA"/>
        </w:rPr>
        <w:t xml:space="preserve">إن انفصام الشخصية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Multiple Personality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هو اضطراب عصبي ونفسي، يكون للشخص فيه أكثر من شخصية، ويحدث دون وعي في سلوكه في كل شخصية، فقد يكون للمنفصم شخصيتان أو أكثر، كل منها تختلف عن الأخرى، بالأسماء والوظائف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الفصام، والذي يدعى بالشيزوفرينيا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Schizophrenia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المشتقة لغة من مفردتي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Schizo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الفصام 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phrnia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العقل، فهو مرض عقلي أو ذهني، يفقد الإنسان به الإدراك والقدرة على التفكير، دون استبصار بحالته العقلية والشخصية والسلوكية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تفاقم هذه الحالات المرضية، وإنتقالها من مستوى الفرد الى سقف المجتمع والعالم، اللذين باتا يعانيين من إشتداد هذه الأزمة المجتمعية والإنسانية، يبين ضرورات الدراسة المعمّقة، في تشخيصها وإسقراء أسبابها، وفق ضرورات معالجاتها، ضمن الصياغة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فتشخيص جذور الأزمة الإنسانية العالمية، ومعالمها ومساراتها، وإستقراء مفاعيلها، وتبيان معطياتها وحقائقها، ومعرفة مقدماتها، وما خلصت اليه من مخرجات ونتائج وخيمة، على الفرد والمجتمع، فضلا عن العالم والطبيعة عموما، هو النافذة الواسعة، للولوج الى ثنايا الحل، على طريق تأسيس الصياغة الجديدة للعالم، وفق ثوابتها وموازينها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فإن تجفيف مصادر الأزمة، التي سيجري رصدها في هذا العالم، سيفضي الى دقة ونجاعة تقديم الحلول لوأدها، بهدف التطلع الى مستقبل واعد وعادل ومزدهر، ترفل فيه الإنسانية جمعاء، بالخير والعدل والرفاه، وفق ما ستخلص إليها هذه الدراسة الموضوعية، ومنهجية البحث الرصين فيها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تنصرف معضلة الدراسة، الى رؤية العالم المعاصر، بنظرة ثاقبة وفاحصة، </w:t>
      </w:r>
      <w:bookmarkStart w:id="18" w:name="pg8599_73817"/>
    </w:p>
    <w:p>
      <w:pPr>
        <w:pStyle w:val="BookText"/>
        <w:rPr/>
      </w:pPr>
      <w:bookmarkEnd w:id="18"/>
      <w:r>
        <w:rPr>
          <w:rFonts w:ascii="Amiri" w:hAnsi="Amiri" w:eastAsia="Amiri" w:cs="Amiri"/>
          <w:color w:val="111111"/>
          <w:sz w:val="28"/>
          <w:sz w:val="28"/>
          <w:szCs w:val="28"/>
          <w:rtl w:val="true"/>
          <w:lang w:bidi="ar-SA"/>
        </w:rPr>
        <w:t>إن كان عالم عقلاء أم غيره، فالعاقل هو الذي يمارس الأعمال بحكمة، وفق أدوات ناجزة وفاعلة، بما ينفع نفسه وينفع الآخرين، لجهة سلوك الافراد والجماعات والانظمة السياسية، في عالم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إستشراء ثقافات العنف، التي خلّفت الملايين من الضحايا، خلال القرن المنصرم، ولا زالت جمارها مستعرة حتى يومنا هذا، تاركة العالم ممزقاً ومدمراً، مليئاً بالدماء والدموع والعوق والجوع والفقر، وغيرها من الخسائر الفادحة، تؤشر الإجابة السلبية لتساؤل البحث، فضلاً عن وقوف المنظمات الدولية، لتقدم مثالاً موازياً للواقع المرير، في مناقضة العقل، وهدر حقوق الضعفاء، لصالح الأقوى والأكثر إستبداداً، مما تعد بمجملها، أسباباً حاكمة، لضرورات الدراسة المستقبلية، من أجل إعادة الصياغة للعالم، وتشكيل البديل الحضاري الأمثل له</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960735_653776707"/>
      <w:bookmarkStart w:id="20" w:name="_Toc7"/>
      <w:bookmarkEnd w:id="19"/>
      <w:r>
        <w:rPr>
          <w:rtl w:val="true"/>
        </w:rPr>
        <w:t>أهمية الدراسة وضروراتها</w:t>
      </w:r>
      <w:bookmarkEnd w:id="20"/>
    </w:p>
    <w:p>
      <w:pPr>
        <w:pStyle w:val="BookText"/>
        <w:rPr/>
      </w:pPr>
      <w:r>
        <w:rPr>
          <w:rFonts w:ascii="Amiri" w:hAnsi="Amiri" w:eastAsia="Amiri" w:cs="Amiri"/>
          <w:color w:val="111111"/>
          <w:sz w:val="28"/>
          <w:sz w:val="28"/>
          <w:szCs w:val="28"/>
          <w:rtl w:val="true"/>
          <w:lang w:bidi="ar-SA"/>
        </w:rPr>
        <w:t xml:space="preserve">إن إنحراف الانسان عن الطريق الصحيح، ينعكس عليه شخصياً أولاً، ثم بالتالي على المجتمع والعالم والإنسانية جمعاء، مخلّفاً تداعيات نفسية وجسمية وإجتماعية، خاصة إن كان الفرد فاعلاً ومؤثراً وقائداً في مجتمعه، فقد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فسد العالِم فسد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فالعالِم المنحرف، سيضرّ دنياه وآخرته، مثلما يضر الآخرين من حوله، وعموم المجتمع</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ولمعرفة تواصل المجتمع في مساراته، وإجتياز مراحله بصواب، لجهة توصيفه كمجتمع سليم أم غيره، يجب ملاحظة الروح العامة السائدة في هذا المجتمع، ومطابقتها للمقياس المعياري الصحيح، وفق قواعد ومتبنيات فلسفة التأريخ، فإن كانت كذلك، كان المجتمع سليماً، أما إذا لم تكن مطابقة لتلك القوانين الحاكمة، كان المجتمع منحرفاً ومريضاً ومعوقا، وهذا يؤشر ضرورة الدراسة وفق هذه المنهجية، في التقييم والتقويم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الازمة العالمية المعاصرة، قائمة في ثقافة الحياة بمجموعها، ومؤشرة في طبيعة الإنسان أولا، ثم ما يلائم هذه الطبيعة الانسانية وفطرتها ثانيا، وبالتالي الإنسجام بين الفطرة والسلوك، ليتبين من ذلك، إن كان المجتمع مكوّنا من الملائم أم المنافر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التناقض المنطقي، خلق حالات الإنفصام والفصام والإنفصال، في الشخصية العالمية، حتى بات الإنسان أجنبياً عن نفسه، فالإنفصام يكون عن النفس، والفصام عن العقل، بينما الإنفصال حالة، قد يعبر عنها في التقاطع عن المجتمع والبيئة، أو عن الطبيعة، ومرد ذلك شعور الإنسان بحاجته الى المجتمع، والتي يحققها عادة، بالحالة الإجتماعية، وفق طرائق إرتباطه بالآخرين، وإرتباط الآخرين به، وإرتباطه والآخرين تحت سقف قانون عام، دون قدرة في البين، للإلتحاق والإستلحاق، إنما هي جماعة يريدون الانضمام بعضهم إلى بعض ليعيشوا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محوراً، يُعطى له كل قيمة، أما سائر الأشياء فلا قيمة لها، إلّا بقدر خدمتها للإنسان واستفادة الإنسان منها، وهكذا أصبح الإجتماع في العالم، في الوقت الحاضر، مع الفارق بين درجات الانحراف، مما سبب تفاوت في انحراف الظواهر الاجتماعية، ولا علاج للانحراف إلا بالرجوع إلى الجذور، وتطهيرها وتقويمها حتى تستقيم الظواهر، وجميع هذه المؤشرات، من مقاصد الدراسة الرئيسة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المشروع العتيد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أهمية الدراسة وحتمية ضروراتها، في إنهاء حالات الإنحراف العالمي، من خلال معالجة مسبباتها الرئيسة، والتي في مقدمتها عامل الفقر، بهدف رسم المسالك المنتخبة، لهدم النظم العالمية العاجزة والفاشلة، المسؤولة عن حالة الفقر في عموم العالم، على إختلاف آثارها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العامل المحوري الآخر المطلوب للدراسة، والمنشئ لمشاكل العالم المعاصر، فهو الجهل، في مصاديقه بعدم فهم كيفية العيش، وإن توفرت أسباب </w:t>
      </w:r>
      <w:bookmarkStart w:id="21" w:name="pg8599_73819"/>
    </w:p>
    <w:p>
      <w:pPr>
        <w:pStyle w:val="BookText"/>
        <w:rPr/>
      </w:pPr>
      <w:bookmarkEnd w:id="21"/>
      <w:r>
        <w:rPr>
          <w:rFonts w:ascii="Amiri" w:hAnsi="Amiri" w:eastAsia="Amiri" w:cs="Amiri"/>
          <w:color w:val="111111"/>
          <w:sz w:val="28"/>
          <w:sz w:val="28"/>
          <w:szCs w:val="28"/>
          <w:rtl w:val="true"/>
          <w:lang w:bidi="ar-SA"/>
        </w:rPr>
        <w:t>المعرفة الأخرى، فهو يوجب عدم تمكن الإنسان من فهم الحياة، ضمن مساحاتها الإستراتيجية الشاملة، في مرتكزات الاقتصاد والسياسة والاجتماع والأمن</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960737_653776707"/>
      <w:bookmarkStart w:id="23" w:name="_Toc8"/>
      <w:bookmarkEnd w:id="22"/>
      <w:r>
        <w:rPr>
          <w:rtl w:val="true"/>
        </w:rPr>
        <w:t>نطاق الدراسة</w:t>
      </w:r>
      <w:bookmarkEnd w:id="23"/>
    </w:p>
    <w:p>
      <w:pPr>
        <w:pStyle w:val="BookText"/>
        <w:rPr/>
      </w:pPr>
      <w:r>
        <w:rPr>
          <w:rFonts w:ascii="Amiri" w:hAnsi="Amiri" w:eastAsia="Amiri" w:cs="Amiri"/>
          <w:color w:val="111111"/>
          <w:sz w:val="28"/>
          <w:sz w:val="28"/>
          <w:szCs w:val="28"/>
          <w:rtl w:val="true"/>
          <w:lang w:bidi="ar-SA"/>
        </w:rPr>
        <w:t>إن العالم المعاصر، مؤطر بالأنانية والاثرة والتفاوت الطبقي، وهذا يتجسد في الموازين الحاكمة غير الإنسانية، فالحالة التي يعيشها العالم المعاصر، تُعد حالة مرضية، مردّها عدم إنسانية الفكر وعوقه، على كافة الأصعدة التكوينية الضيّقة، وذلك يتطلب وضع مخرجات فاعلة، للعلاج المستقبلي لها، للخروج من الحاضر المتداعي في مشاكله المريرة، ضمن صياغة جديدة، مستقبلية ومثلى، مبيّنة ماهية الإنسان وطبيعته، وفي أية جهة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يشهده عالم اليوم، من المظاهر السيئة في الانحراف والانفصام، إنما هي وليدة جذور منحرفة، فلا يمكن التخلص من هذه المظاهر السيئة، إلا بتقويم الجذور وتعديلها، فإن لكل ظاهرة، خلفية ترسم لها صيرورتها، فتحسن الظاهرة أو وتسوء، نسبة لها، وذلك يمثل حاجة رصينة لدراسة خلفيات الظواهر المعاصرة، وبالتالي ستقدّم مخرجات الدراسة، تقويما ناجعا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هذه الدراسة، ستستهدف الفرد أولا، في رؤية أزمته النفسية والشخصية والسلوكية، مع ذاته ومع الآخر، ثم الجماعة في أزماتها البينية، التي تشكل مدخلاً واسعاً للأزمة المجتمعية، والتي تنفذ بدورها، على الإنسانية والعالم والطبيعة عموما، لتكون مرتسما للأزمة الإنسانية العالمية، وبالتالي ستعمل مخرجات الدراسة، على نطاق تقديم البديل الحضاري، والمشروع المستقبلي الواعد، ضمن مرتسمات الصياغة الجديدة للعالم</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960739_653776707"/>
      <w:bookmarkStart w:id="25" w:name="_Toc9"/>
      <w:bookmarkEnd w:id="24"/>
      <w:r>
        <w:rPr>
          <w:rtl w:val="true"/>
        </w:rPr>
        <w:t>أهداف الدراسة وغاياتها</w:t>
      </w:r>
      <w:bookmarkEnd w:id="2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تزعم الدراسة، أن الحريات العامة، يكفلها الشرع والمنطق، بما تضمن </w:t>
      </w:r>
      <w:bookmarkStart w:id="26" w:name="pg8599_73820"/>
    </w:p>
    <w:p>
      <w:pPr>
        <w:pStyle w:val="BookText"/>
        <w:rPr/>
      </w:pPr>
      <w:bookmarkEnd w:id="26"/>
      <w:r>
        <w:rPr>
          <w:rFonts w:ascii="Amiri" w:hAnsi="Amiri" w:eastAsia="Amiri" w:cs="Amiri"/>
          <w:color w:val="111111"/>
          <w:sz w:val="28"/>
          <w:sz w:val="28"/>
          <w:szCs w:val="28"/>
          <w:rtl w:val="true"/>
          <w:lang w:bidi="ar-SA"/>
        </w:rPr>
        <w:t>آدمية الإنسان، واحترام حقوقه في الرأي والمعتقد والعمل، وفي السلام والأمن، وفي الصحة والعيش الرغيد، دون إكراه أو استبداد أو قمع، بما يكفل ذلك جميعا، القانون الإسلامي، فالكيانات السياسية والمتنفذة في قمة السلطات القائمة، تتحمل المسؤولية الكاملة، في ضمان الحريات وفق البديل الحضاري، الذي تتوخاه بأهدافها، مفردات الصياغة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فالدراسة في أهدافها وفي مخرجاتها، ترنو الى وضع قاعدة رصينة للإدارة والحكم، وفق الرؤية الإسلامية، التي شوهتها أنظمة الحكم المترهلة، في إنحراف المنهج السياسي لها، وفي تداخل العامل الخارجي الهادم فيها، فتسببت في التخلف وتحطيم كيان الحضارة الاسلامية، مما يستوجب وضع البدائل الناجعة، لإعادة البناء الحضاري، ضمن إطارات الصياغة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الدراسة، إستقراء مشاكل العالم الاقتصادية والسياسية والاجتماعية، بهدف تجفيف جذور أسبابها، الناشئة عن عدم الإيمان بثوابت المقدسات العقدية، والذي يفضي الى ضياع التقوى، التي تخلص الى نتائج سلوكية وخيمة، تتمثل بثقافة الظلم والعنف وسلب حقوق الآخرين، والتي من نتائجها، البطالة والإسراف والتبذير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فالكتاب بذلك، يؤسس لمشروع مستقبلي متكامل، يضمن للإنسان سعادته، ضمن البيئة التي توفر أسباب الرقي، وأدوات البناء السليم، ومعالم الإزدهار والرفاهية، وفق رؤى المنظومة الفكرية فيه، وتصوراتها العقدية والمنهجية، ومنطلقاتها في شورى الفقهاء والمراجع، وعموم مبادئ الشورى، التي تشكّل الأساس العام، لمسارات الصياغة الجديدة، واشتراطاتها وتصوراتها، لتحقيق مدركاتها، والتي بخلافها، لن تتشكل هذه الصياغة الواعدة، وتنحسر مقومات حضورها، وبالتالي نتائجها ومخرجاتها</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960741_653776707"/>
      <w:bookmarkStart w:id="28" w:name="_Toc10"/>
      <w:bookmarkEnd w:id="27"/>
      <w:r>
        <w:rPr>
          <w:rtl w:val="true"/>
        </w:rPr>
        <w:t>مناهج الدراسة</w:t>
      </w:r>
      <w:bookmarkEnd w:id="2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الطبيعي للمؤسسة الإجتماعية، إذا سارت على الطريق الصحيح، فإنها </w:t>
      </w:r>
    </w:p>
    <w:p>
      <w:pPr>
        <w:pStyle w:val="BookText"/>
        <w:rPr/>
      </w:pPr>
      <w:r>
        <w:rPr>
          <w:rFonts w:ascii="Amiri" w:hAnsi="Amiri" w:eastAsia="Amiri" w:cs="Amiri"/>
          <w:color w:val="111111"/>
          <w:sz w:val="28"/>
          <w:sz w:val="28"/>
          <w:szCs w:val="28"/>
          <w:rtl w:val="true"/>
          <w:lang w:bidi="ar-SA"/>
        </w:rPr>
        <w:t>ستعطي للإنسان الحريات المعقولة، فإذا تمت صياغة المؤسسة الاجتماعية بشكل صحيح، وكانت الفرضية التي ينتهجها الإنسان في حياته صحيحة، كان الفرد صحيحاً أيضاً، وكان الاجتماع المُصاغ من اللبنات الفردية الإنسانية الصحيحة، صحيحاً أيضاً، وإلّا كان الفرد والإجتماع، منحرفين ومريضين، وهو ما يبين أهمية إختيار المنهج السليم، في مسالك الدراسة، إنطلاقا من سلامة مقدماتها، وإنتهاء برصانة وموضوعية مخرجاتها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فالصحة في الفرد وفي الاجتماع، إنما تكون بسلامة الفرضية الذهنية من ناحية، وسلامة النظام المسيطر على المؤسسة الاجتماعية، من ناحية أخرى، مما يؤشر منهجا، الحاجة الى فرضية ذهنية، لتسيير المؤسسة الإجتماعية، لرسم الطريق في حياة الانسان، وفق المعنى العام الجامع للإجتماع، الذي يستوعب فضاءات الاقتصاد والسياسة والتربية والثقافة، وفق الرؤية الإستراتيجية الشاملة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ويتطلب في منهج البحث، الجانب العملي والممارسة التطبيقية في مخرجاته، بما يقدم سياقاً متسلسلاً بمساراته ومراحله، متمثلاً في البديل الحضاري، وفق مفردات الصياغة الجديدة، ليجعل من فرص التقدم، حالة منظورة وقابلة للإنجاز، وفق خطوات عملية، يجري دراستها وتحديد آفاقها بعناية، وواقعية وموضوعية، لتكون تلك الخطوات المرسومة، بمثابة برنامج متكامل، يعتمد الأفق الإستراتيجي في معالجاته، ويقدم الرؤية المستقلية، في الإطار القابل للتحقيق، وبذا ستكون تلك المعام والرؤى والآفاق، المادة التي يبنى على أساس طبقاتها الصيرورية، في منجز الصياغة المستقلية للعالم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ولهذه الأسباب، فقد سلكت الدراسة منهجا نقليا رصينا، يعتمد النصوص المقدسة والروايات الشريفة الموثقة، في استدلالاتها وحجياتها، وهو منهج يعتدّ به في التحقيق الفقهي والتأريخي، لجهة توافر حجيّاته، على درجة من القطع واليقين، كما جرى التعاطي في المقدمات البحثية، مع قوانين وثوابت فلسفية، وقواعد منطقية، قد ركن فيها الى حجّيات الفلسفة والمنطق، لإثبات معطيات </w:t>
      </w:r>
      <w:bookmarkStart w:id="29" w:name="pg8599_73822"/>
    </w:p>
    <w:p>
      <w:pPr>
        <w:pStyle w:val="BookText"/>
        <w:rPr/>
      </w:pPr>
      <w:bookmarkEnd w:id="29"/>
      <w:r>
        <w:rPr>
          <w:rFonts w:ascii="Amiri" w:hAnsi="Amiri" w:eastAsia="Amiri" w:cs="Amiri"/>
          <w:color w:val="111111"/>
          <w:sz w:val="28"/>
          <w:sz w:val="28"/>
          <w:szCs w:val="28"/>
          <w:rtl w:val="true"/>
          <w:lang w:bidi="ar-SA"/>
        </w:rPr>
        <w:t>البحث وأركانه ومنطلقاته، لتكون ضمن مساحة البداهة، فضلا عنها في سد الذرائع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وجرى إلحاق التحقيقات البحثية، وفق المنهج المنطقي العقلي، القائم على الإستدلال والإحتجاج وصحة الفرضية الذهنية، والذي يستنبط فيه، جزئيات مخرجاته، من خلال الكلّيات الفكرية والتأريخية والمعرفية، لتكون النتائج عملية ومقنعة، وقابلة للتحقيق والتنفيذ، ضمن تفريعات الصياغة الجديدة المقصودة</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960743_653776707"/>
      <w:bookmarkStart w:id="31" w:name="_Toc11"/>
      <w:bookmarkEnd w:id="30"/>
      <w:r>
        <w:rPr>
          <w:rtl w:val="true"/>
        </w:rPr>
        <w:t>هيكلية الدراسة وشكليتها</w:t>
      </w:r>
      <w:bookmarkEnd w:id="31"/>
    </w:p>
    <w:p>
      <w:pPr>
        <w:pStyle w:val="BookText"/>
        <w:rPr/>
      </w:pPr>
      <w:r>
        <w:rPr>
          <w:rFonts w:ascii="Amiri" w:hAnsi="Amiri" w:eastAsia="Amiri" w:cs="Amiri"/>
          <w:color w:val="111111"/>
          <w:sz w:val="28"/>
          <w:sz w:val="28"/>
          <w:szCs w:val="28"/>
          <w:rtl w:val="true"/>
          <w:lang w:bidi="ar-SA"/>
        </w:rPr>
        <w:t xml:space="preserve">تتشكل هيكلية الكتاب من بابين رئيسين، وهما الأول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الأزمة في العالم النشأة والجذور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البديل الحضاري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وجرى تفريعهما الى عدة فصول، تفرعت عنها عدة مباحث، وعناوين رئيسة وجانبية، وقد تصدّرت الكتاب، مقدمة تعريفية به، بقلم المؤسسة الناشرة وجهد التحقيق، وتلتها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المنهجية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تضمنت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المنهجية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التعريف بموضوع الكتاب وعنوانه ومادته، ثم مشكلته البحثية ومعضلته، التي جعلت منه ضرورة ملحة للبحث والدراسة، وثم أهمية الدراسة موضوع الكتاب، وبالتالي غايتها وأهدافها، ونطاق البحث فيها، والمناهج والمنهجية التي سلكتها، ثم قدّمت صورة لشكل الكتاب وهيكليته وبنائه، وأسلوب الهوامش والإرجاعات فيه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ينصرف الباب الأول من الكتاب، الى تشخيص أسِّ الأزمة الإجتماعية الإنسانية العالمية وجذرها، سواء في أشكال الإستبداد السياسي والمجتمعي، والفكري والثقافي، والعقدي والديني، أو في ثقافات العنف والظلم، أو في أزمات الإقتصادات العالمية، واستشراء التعسف والفساد فيها، وصولا الى تشخيص واقع الأمراض المزمنة، المجتمعية والعالمية، المتمثلة في حالات الفصام والفصال والإنفصال، الفردي والمجتمعي، والإنساني والعالمي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ويناقش الباب الأول مادته، من خلال فصوله،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ومشكلة الفصام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وشروط النجاح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الإقتصاد وحضارة بيت المعنكبوت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الأنظمة الحاكمة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يتشكّل الباب الثاني من الكتاب، من 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الأكرم والنموذج الأمثل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تشييد الحضارة وتجسيد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المفهوم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 أساس البناء 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فرص التقدم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وأخيرا عرضت مخرجات الدراسة في الفصل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 الجديدة ومسارات آفاق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أختتم بأجوبة عن تساؤلات، لامست موضوعة البديل الحضاري المستقبلي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انصرف الباب الثاني من الكتاب، الى تقديم فضاءات المشروع الحضاري المستقبلي، الذي تتشكل به الصياغة الجديدة، مستشرفا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آفاق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خلال مرجعية فكرية، تبنى على أن الإسلام قد حقق تقدماً حضارياً، إستند به على الدعائم التي أقام على أساسها بناءه الحضاري، ضمن بنيته التكوينية والتشريعية القانونية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الدعائم هي الدولة، في مباني العدل والمساواة والإحسان، والترشيد في الإنفاق وعدالته وتوزيع الثروة، وثم دعامة الشورى والحكم الرشيد، ثم دعامة الأمة في وحدة كلمتها، ودعامة الشريعة في كلمة التوحيد فيها، ودعامة الأخوة وتكافؤ الفرص بين الجميع، على أساس الأسبقية للكفاءة والأهلية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والدعامة المحورية التي ناقشتها مباحث هذا الباب، كأساس في المشروع الحضاري المستقبلي،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الحقوق السياسية والشخصية والحريات العامة، وحريات الفكر والرأي</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مبيناً أن هذه الدعائم، ضمن الرؤية الإسلامية، من شأنها إعادة زمام المبادرة للإسلام، ليستأنف مسيرة التقدم الحضاري الإنساني، ويحقق بناءه المستقبلي الواعد، لتتكون بها مخرجات الكتاب البحثية، وتوصياته العملية، التي أفضى اليها في فصله الأخير، ضمن آليات محددة، ومنظومة معالجة منطقية، متسلسة الخطوات، ولتكون المادة التكوينية، لمشروع الصياغة الجديدة</w:t>
      </w:r>
      <w:r>
        <w:rPr>
          <w:rFonts w:eastAsia="Amiri" w:cs="Amiri" w:ascii="Amiri" w:hAnsi="Amiri"/>
          <w:color w:val="111111"/>
          <w:sz w:val="28"/>
          <w:szCs w:val="28"/>
          <w:rtl w:val="true"/>
          <w:lang w:bidi="ar-SA"/>
        </w:rPr>
        <w:t xml:space="preserve">. </w:t>
      </w:r>
      <w:bookmarkStart w:id="32" w:name="pg8599_73824"/>
    </w:p>
    <w:p>
      <w:pPr>
        <w:pStyle w:val="BookText"/>
        <w:rPr/>
      </w:pPr>
      <w:bookmarkEnd w:id="32"/>
      <w:r>
        <w:rPr>
          <w:rFonts w:ascii="Amiri" w:hAnsi="Amiri" w:eastAsia="Amiri" w:cs="Amiri"/>
          <w:color w:val="111111"/>
          <w:sz w:val="28"/>
          <w:sz w:val="28"/>
          <w:szCs w:val="28"/>
          <w:rtl w:val="true"/>
          <w:lang w:bidi="ar-SA"/>
        </w:rPr>
        <w:t>وأخيرا أشفع الكتاب بخاتمة موجزة، أجملت الرؤية المستقبلية للمشروع النهضوي، ضمن مفردات البديل الحضاري، في الصياغة الجديدة</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960745_653776707"/>
      <w:bookmarkStart w:id="34" w:name="_Toc12"/>
      <w:bookmarkEnd w:id="33"/>
      <w:r>
        <w:rPr>
          <w:rtl w:val="true"/>
        </w:rPr>
        <w:t>الجوانب الشكلية للإرجاعات والهوامش</w:t>
      </w:r>
      <w:bookmarkEnd w:id="34"/>
    </w:p>
    <w:p>
      <w:pPr>
        <w:pStyle w:val="BookText"/>
        <w:rPr/>
      </w:pPr>
      <w:r>
        <w:rPr>
          <w:rFonts w:ascii="Amiri" w:hAnsi="Amiri" w:eastAsia="Amiri" w:cs="Amiri"/>
          <w:color w:val="111111"/>
          <w:sz w:val="28"/>
          <w:sz w:val="28"/>
          <w:szCs w:val="28"/>
          <w:rtl w:val="true"/>
          <w:lang w:bidi="ar-SA"/>
        </w:rPr>
        <w:t>ولأسباب شكلية ومنهجية، تتعلق بتوافر شكلين من الإرجاعات والهوامش، وكلاهما ضروري لإستكمال مباني المتن ونصوصه، وإغناء بعض مفرداتها، وتوضيح مقاصدها، فضلاً عن تبيان مصادر البحث والدراسة فيها ومراجعها، فقد جرى الإبقاء على مسارين من الهوامش والإرجاعات، وبتسلسلين مستقلين لكل منهما</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الشكل الأول من التهميش، يشار له بالأرقام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الأوربية حاليا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بحجم كبير، للدلالة على هوامش الإرجاعات البحثية في أصل الكتاب، التي تبين المصادر والمراجع، أما التهميش الآخر، ويشار له بالأرقام العربية بالحجم الصغير، فيختص بتعليقات جهد التحقيق، وتوضيحاته وشروحه، أما إرجاعات الآيات الشريفة، فقد جرى تبيانها ضمن المتن، وإزاءها مباشرة</w:t>
      </w:r>
      <w:r>
        <w:rPr>
          <w:rFonts w:eastAsia="Amiri" w:cs="Amiri" w:ascii="Amiri" w:hAnsi="Amiri"/>
          <w:color w:val="111111"/>
          <w:sz w:val="28"/>
          <w:szCs w:val="28"/>
          <w:rtl w:val="true"/>
          <w:lang w:bidi="ar-SA"/>
        </w:rPr>
        <w:t xml:space="preserve">. </w:t>
      </w:r>
      <w:bookmarkStart w:id="35" w:name="pg8599_73825"/>
    </w:p>
    <w:p>
      <w:pPr>
        <w:pStyle w:val="Heading2"/>
        <w:numPr>
          <w:ilvl w:val="1"/>
          <w:numId w:val="1"/>
        </w:numPr>
        <w:rPr/>
      </w:pPr>
      <w:bookmarkStart w:id="36" w:name="__RefHeading___Toc1960747_653776707"/>
      <w:bookmarkStart w:id="37" w:name="_Toc13"/>
      <w:bookmarkEnd w:id="35"/>
      <w:bookmarkEnd w:id="36"/>
      <w:r>
        <w:rPr>
          <w:rtl w:val="true"/>
        </w:rPr>
        <w:t>الباب الأول</w:t>
      </w:r>
      <w:r>
        <w:rPr>
          <w:rtl w:val="true"/>
        </w:rPr>
        <w:t xml:space="preserve">: </w:t>
      </w:r>
      <w:r>
        <w:rPr>
          <w:rtl w:val="true"/>
        </w:rPr>
        <w:t>الأزمة في العالم</w:t>
      </w:r>
      <w:r>
        <w:rPr>
          <w:rtl w:val="true"/>
        </w:rPr>
        <w:t xml:space="preserve">.. </w:t>
      </w:r>
      <w:r>
        <w:rPr>
          <w:rtl w:val="true"/>
        </w:rPr>
        <w:t>النشأة والجذور</w:t>
      </w:r>
      <w:bookmarkEnd w:id="3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1960749_653776707"/>
      <w:bookmarkStart w:id="39" w:name="_Toc14"/>
      <w:bookmarkEnd w:id="38"/>
      <w:r>
        <w:rPr>
          <w:rtl w:val="true"/>
        </w:rPr>
        <w:t>اشارة</w:t>
      </w:r>
      <w:bookmarkEnd w:id="39"/>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8599_73827"/>
      <w:bookmarkStart w:id="41" w:name="pg8599_73827"/>
      <w:bookmarkEnd w:id="41"/>
    </w:p>
    <w:p>
      <w:pPr>
        <w:pStyle w:val="Heading3"/>
        <w:numPr>
          <w:ilvl w:val="2"/>
          <w:numId w:val="1"/>
        </w:numPr>
        <w:rPr/>
      </w:pPr>
      <w:bookmarkStart w:id="42" w:name="pg8599_73827"/>
      <w:bookmarkStart w:id="43" w:name="__RefHeading___Toc1960751_653776707"/>
      <w:bookmarkStart w:id="44" w:name="_Toc15"/>
      <w:bookmarkEnd w:id="42"/>
      <w:bookmarkEnd w:id="43"/>
      <w:r>
        <w:rPr>
          <w:rtl w:val="true"/>
        </w:rPr>
        <w:t>الفصل الاول</w:t>
      </w:r>
      <w:r>
        <w:rPr>
          <w:rtl w:val="true"/>
        </w:rPr>
        <w:t xml:space="preserve">: </w:t>
      </w:r>
      <w:r>
        <w:rPr>
          <w:rtl w:val="true"/>
        </w:rPr>
        <w:t>الانسان ومشكلة الإنفصام</w:t>
      </w:r>
      <w:bookmarkEnd w:id="44"/>
    </w:p>
    <w:p>
      <w:pPr>
        <w:pStyle w:val="Heading4"/>
        <w:numPr>
          <w:ilvl w:val="3"/>
          <w:numId w:val="1"/>
        </w:numPr>
        <w:rPr/>
      </w:pPr>
      <w:bookmarkStart w:id="45" w:name="__RefHeading___Toc1960753_653776707"/>
      <w:bookmarkStart w:id="46" w:name="_Toc16"/>
      <w:bookmarkEnd w:id="45"/>
      <w:r>
        <w:rPr>
          <w:rtl w:val="true"/>
        </w:rPr>
        <w:t>عالم العقلاء، أم عالم المجانين</w:t>
      </w:r>
      <w:r>
        <w:rPr>
          <w:rtl w:val="true"/>
        </w:rPr>
        <w:t>..</w:t>
      </w:r>
      <w:r>
        <w:rPr>
          <w:rtl w:val="true"/>
        </w:rPr>
        <w:t>؟</w:t>
      </w:r>
      <w:r>
        <w:rPr>
          <w:rtl w:val="true"/>
        </w:rPr>
        <w:t>!</w:t>
      </w:r>
      <w:bookmarkEnd w:id="46"/>
    </w:p>
    <w:p>
      <w:pPr>
        <w:pStyle w:val="BookText"/>
        <w:rPr/>
      </w:pPr>
      <w:r>
        <w:rPr>
          <w:rFonts w:ascii="Amiri" w:hAnsi="Amiri" w:eastAsia="Amiri" w:cs="Amiri"/>
          <w:color w:val="111111"/>
          <w:sz w:val="28"/>
          <w:sz w:val="28"/>
          <w:szCs w:val="28"/>
          <w:rtl w:val="true"/>
          <w:lang w:bidi="ar-SA"/>
        </w:rPr>
        <w:t>هناك قاعدتان مشهورتان في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الأولى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الأشياء بأمثالها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والقاعدة الثانية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الأشياء بأضدادها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وكلتا القاعدتين صحيحتان، فالإنسان لا يعرف خصوصيات النهار إلا إذا جاء الليل، ولو كان النهار مستمراً لم يعرف الإنسان حقيقة النهار، والعكس صحيح أيضاً، كما أن الإنسان لا يعرف حقيقة العطش إلا بعد معرفة حقيقة الارتواء، وبالعكس، 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قيل في قاعدة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الأمثال فيما يجوز وفيما لا يجوز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فالأمور المتماثلة كلها تجوز عليها أشياء معينة، كما لا تجوز عليها أشياء معينة، فالأبيض والأبيض كلاهما يفرّق نور البصر وكلاهما لا يقبض نور البصر، كما أن الأسود والأسود كلاهما يقبض نور البصر وكلاهما لا يفرق نور البصر، إلى غير ذلك من الأمثلة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أن نعرف عاقلاً، فقد نعرفه بالقياس إلى عاقل آخر، فكلاهما موزون الحركات، وكلاهما لا تبدو عليه ملامح الاضطراب والفوضى في كلامه و سلوكه، وأكله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نعرف العاقل بالمجنون، كما أن المجنون يعرف بالعاقل، فإذا رأينا عاقلاً متّزن الحركات علمنا أن المجنون هو ليس كذلك، وإذا رأينا مجنوناً فوضوي الحركة، علمنا بأن العاقل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قبلنا بهذه المعادلة البسيطة، نسأل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العالم في عصرنا هذا، عالم عقلاء أم عالم مجانين؟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السؤال يثير الاستغراب، إذ من البديهي أنه عالم العقلاء، والمجانين هم أفراد قلائل يعيشون في دور المجانين أو في المصحّات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هو ظاهر من الأمر، ولعل التعمّق في الأمر يبنئ عن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المجنون ؟ حتى نعرف أن العالم بمجموعه مجنون أم عاقل، ومن هو العاقل؟ حتى نعرف هل أن العالم بمجموعه عاقل،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يمارس الأعمال العشوائية، مما يضرّ نفسه ويضرّ الآخرين، أما العاقل، فهو الذي يمارس الأعمال بحكمة مما ينفع نفسه وينفع الآخرين، أليس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الافراد والجماعات والانظمة السياسية في عالم اليوم، يدّعون أنهم عقلاء، لماذا إذن؛ قُتل الملايين من البشر خلال نصف قرن في حربين عالميتين، تركت العالم ممزقاً ومدمراً، مليئاً بالدماء والدموع والأشلاء والمعوقين وغيرها من الخسائر الفادحة</w:t>
      </w:r>
      <w:r>
        <w:rPr>
          <w:rStyle w:val="FootnoteAnchor"/>
          <w:rtl w:val="true"/>
        </w:rPr>
        <w:footnoteReference w:id="2"/>
      </w:r>
      <w:r>
        <w:rPr>
          <w:rFonts w:ascii="IRNazanin" w:hAnsi="IRNazanin" w:eastAsia="IRNazanin"/>
          <w:color w:val="111111"/>
          <w:sz w:val="28"/>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وتُعد المنظمة الدولية مثالاً آخراً على مناقضة العقل، فالأمم المتحدة، باتت مكاناً لهدر حقوق الدول الضعيفة لصالح الدول القوية، فهي تجعل دولة يبلغ عدد </w:t>
      </w:r>
    </w:p>
    <w:p>
      <w:pPr>
        <w:pStyle w:val="BookText"/>
        <w:rPr/>
      </w:pPr>
      <w:r>
        <w:rPr>
          <w:rFonts w:ascii="Amiri" w:hAnsi="Amiri" w:eastAsia="Amiri" w:cs="Amiri"/>
          <w:color w:val="111111"/>
          <w:sz w:val="28"/>
          <w:sz w:val="28"/>
          <w:szCs w:val="28"/>
          <w:rtl w:val="true"/>
          <w:lang w:bidi="ar-SA"/>
        </w:rPr>
        <w:t>سكانها ألف مليون إنسان –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دولة ذات مائة ألف إنسان على قدم المساواة في التصويت داخل الجمعية العامة للأمم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التعامل اللامتكافئ والبعيد عن الإنصاف والعدل، يثير التساؤل والاستفهام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المعقول والصحيح أن نساوي بين مائة ألف إنسان وبين ألف مليون إنسان؟ أليس هذا يعد هدراً لتسعمائة ألف انسان في تلك الدولة ذات العدد السكاني الكبير؟ ألا تشبه هذه المعادلة، أن نعطي لإنسان واحد عشرة أقراص من الخبز، ثم نعطي رغيفاً واحداً لألف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مثالٌ آخر على صعيد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ويلاحظ العالم معنا، تكدّس المليارات عند أفراد معدودين، بينما الملايين يتضورون جوعاً، ويموت الآلاف من الأطفال بسبب المجاعة و سوء التغذية، فهل هذا من العقل؟</w:t>
      </w:r>
    </w:p>
    <w:p>
      <w:pPr>
        <w:pStyle w:val="BookText"/>
        <w:rPr/>
      </w:pPr>
      <w:r>
        <w:rPr>
          <w:rFonts w:ascii="Amiri" w:hAnsi="Amiri" w:eastAsia="Amiri" w:cs="Amiri"/>
          <w:color w:val="111111"/>
          <w:sz w:val="28"/>
          <w:sz w:val="28"/>
          <w:szCs w:val="28"/>
          <w:rtl w:val="true"/>
          <w:lang w:bidi="ar-SA"/>
        </w:rPr>
        <w:t>فلو كان هنالك أب يعطي أحد أبنائه عشرة أقراص من الخبز، ويترك عشرة آخرين من أولاده جائعين حتى الموت، فهل يُعد هذا الأب عاقلاً؟ وإن كان عاقلاً، فمن يكون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نلاحظ أمراً غريباً آخراً في عالم العقلاء، حيث تُشيّد المستشفيات الفخمة، وتجهّز بأحدث المعدات الطبية، والمختبرات المتطورة، بل ويعكف العلماء والنوابغ لإنتاج الأدوية والعلاجات لامراض عديدة، وأكثر من ذلك، يشيدون الجامعات وكليات الطب ومراكز البحث والدراسة لتخريج أطباء وعلماء أكفاء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من اجل مواجهة أمراض تصيب الانسان في عينه او جهازه الهضمي او اعصابه او دمه او غير ذلك، لكن لا نلبث أن نشهد أعمال تؤدي الى الموت والدمار الذي يعمّ الملايين من البشر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يشبه الى حدٍ بعيد، بأب يذهب بابنه الى إلى الطبيب لمعالجته من وعكة صحية، و يعتني به بشكل فائق حتى يبرأ، ثم بعد ذلك يأخذ السكين ويبتر يد ولده الآخر، أو يقلع أحد عيناه، أو يصم أذنه، أو يجدع أنفه، أو يبتر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يصدر هكذا تصرف من انسان عاقل؟ </w:t>
      </w:r>
      <w:bookmarkStart w:id="47" w:name="pg8599_73830"/>
    </w:p>
    <w:p>
      <w:pPr>
        <w:pStyle w:val="BookText"/>
        <w:rPr/>
      </w:pPr>
      <w:bookmarkEnd w:id="47"/>
      <w:r>
        <w:rPr>
          <w:rFonts w:ascii="Amiri" w:hAnsi="Amiri" w:eastAsia="Amiri" w:cs="Amiri"/>
          <w:color w:val="111111"/>
          <w:sz w:val="28"/>
          <w:sz w:val="28"/>
          <w:szCs w:val="28"/>
          <w:rtl w:val="true"/>
          <w:lang w:bidi="ar-SA"/>
        </w:rPr>
        <w:t>في عالم العقلاء اليوم، تُحرق المحاصيل الزراعية، أمثال القمح والسكّر والأرز، وتلقى في البحر ملايين الأطنان من الحليب المجفف</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فهل هذا العمل وغيره، يصدر من أناس تصدق عليهم صفة العقل ؟ ثم ألا تكون هكذا تصرفات وأعمال دليلاً على أن العالم الذي نعيش فيه قد فقد توازنه ؟</w:t>
      </w:r>
    </w:p>
    <w:p>
      <w:pPr>
        <w:pStyle w:val="Heading4"/>
        <w:numPr>
          <w:ilvl w:val="3"/>
          <w:numId w:val="1"/>
        </w:numPr>
        <w:rPr/>
      </w:pPr>
      <w:bookmarkStart w:id="48" w:name="__RefHeading___Toc1960755_653776707"/>
      <w:bookmarkStart w:id="49" w:name="_Toc17"/>
      <w:bookmarkEnd w:id="48"/>
      <w:r>
        <w:rPr>
          <w:rtl w:val="true"/>
        </w:rPr>
        <w:t>القرآن الكريم يصوّر عالم الجنون</w:t>
      </w:r>
      <w:bookmarkEnd w:id="49"/>
    </w:p>
    <w:p>
      <w:pPr>
        <w:pStyle w:val="BookText"/>
        <w:rPr/>
      </w:pPr>
      <w:r>
        <w:rPr>
          <w:rFonts w:ascii="Amiri" w:hAnsi="Amiri" w:eastAsia="Amiri" w:cs="Amiri"/>
          <w:color w:val="111111"/>
          <w:sz w:val="28"/>
          <w:sz w:val="28"/>
          <w:szCs w:val="28"/>
          <w:rtl w:val="true"/>
          <w:lang w:bidi="ar-SA"/>
        </w:rPr>
        <w:t>لنقرأ القرآن الحكيم، فهو يؤكد على حقيقة أن الابتعاد عن قيم السماء، تؤدي بالانسان الى الانحراف نحو العبثية والسَفَه، وقد جاء ذلك في آيات متعدّدة، منها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يَرْغَبُ عَنْ مِلَّةِ إِبْرَاهِيمَ إِلَّا مَنْ سَفِهَ نَفْسَهُ وَلَقَدِ اصْطَفَيْنَاهُ فِي الدُّنْيَا وَإِنَّهُ فِي الْآخِرَةِ لَمِنَ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إن السفيه، هو ذلك الذي يرغب عن ملّة شخصٍ مصطفى في الدنيا وصالح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السُّفَهَاءُ مِنَ النَّاسِ مَا وَلَّاهُمْ عَنْ قِبْلَتِهِمُ الَّتِي كَانُوا عَلَيْهَا قُلْ لِلَّهِ الْمَشْرِقُ وَالْمَغْرِبُ يَهْدِي مَنْ يَشَاءُ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الذي ينتقد الصالحين والمصلحين، هو الآخر يُعد سفيهاً، فماذا بعد الحق إلا الضلال؟ وماذا بعد العقل إلا السفاهة؟</w:t>
      </w:r>
    </w:p>
    <w:p>
      <w:pPr>
        <w:pStyle w:val="BookText"/>
        <w:rPr/>
      </w:pPr>
      <w:r>
        <w:rPr>
          <w:rFonts w:ascii="Amiri" w:hAnsi="Amiri" w:eastAsia="Amiri" w:cs="Amiri"/>
          <w:color w:val="111111"/>
          <w:sz w:val="28"/>
          <w:sz w:val="28"/>
          <w:szCs w:val="28"/>
          <w:rtl w:val="true"/>
          <w:lang w:bidi="ar-SA"/>
        </w:rPr>
        <w:t>وفيما يتعلق بالتصرف بالأموال، تقول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 الَّتِي جَعَلَ اللَّهُ لَكُمْ قِيَامًا وَارْزُقُوهُمْ فِيهَا وَاكْسُوهُمْ وَقُولُوا لَهُمْ قَوْلًا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فالذين يتصرفون في أموالهم بشكل غير حكيم، يُعدون سفهاء أيضاً، ويُحظر على الإنسان أن يعطي أمواله لهكذا أشخاص، فمجرد امتلاك الانسان للمال، لا يعطيه الحق التصرف بها كيفما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p>
    <w:p>
      <w:pPr>
        <w:pStyle w:val="BookText"/>
        <w:rPr/>
      </w:pPr>
      <w:r>
        <w:rPr>
          <w:rFonts w:ascii="Amiri" w:hAnsi="Amiri" w:eastAsia="Amiri" w:cs="Amiri"/>
          <w:color w:val="111111"/>
          <w:sz w:val="28"/>
          <w:sz w:val="28"/>
          <w:szCs w:val="28"/>
          <w:rtl w:val="true"/>
          <w:lang w:bidi="ar-SA"/>
        </w:rPr>
        <w:t>الكريمة، لأن الله تعالى جعل المال كله، للبشر كلهم، فإذا أعطي المال للسفيه وتصرف فيه تصرفاً غير صحيح، كان في ذلك ، حدوث نقصان في مجموع أموال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لنفرض أن هنالك ألف إنسان وهنالك ألف دينار، فاذا حصل سوء تصرف من هذه الفئة من الناس بمقدار مائة دينار –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ألقوها في البحر، فمعنى هذا، حصول نقص في رأسمال ألف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كَانَ يَقُولُ سَفِيهُنَا عَلَى اللَّهِ شَطَطًا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الذي يقول على الله الشطط فهو 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وآله وسلم، على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اجتمعتم؟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مجنون يصرع، فاجتمعنا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بمجنون، ولكنه المبتلى،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بالمجنون حق المجنون؟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المتبختر في مشيه، الناظر في عطفيه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يتمنى على الله جنته وهو يعصيه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ينحرف الانسان عن الطريق الصحيح، فان انحرافه هذا ينعكس عليه شخصياً، كما لو تناول المسكر، او ارتكب جريمة الزنا، فذلك يسبب له أمراضاً نفسية وجسمية واجتماعية، أما على الصعيد العام، فان مجنون الشهرة والعظمة والهيمنة ، فانه يضر بنفسه وبملايين الناس، لذا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فسد العالِم فسد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فالعالِم المنحرف، لا يضر آخرته فحسب، وإنما يضر دنياه قبل آخرته، كما يضر الآخرين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نعرف؛ أن عالم اليوم، عالم المجانين، وليس بعالم العقلاء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عالم المرضى وليس بعالم الأصحاء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المنحرفين، وليس بعالم المستقيمين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يتبين أن من غير الصحيح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مجتمع واصل طريقه، واستمر في اجتياز المراحل، فهو مجتمع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يجب ملاحظة الروح العامة السائدة في هذا المجتمع، وهل إنها مطابقة للمقياس الصحيح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كانت كذلك، كان المجتمع سليماً، أما إذا لم تكن مطابقة كان المجتمع منحرفاً ومريضاً ومجنوناً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يحتاج الأمر إلى أن ننتظر مدة من الزمن حتى يصطدم هذا المجتمع بصخرة الحقيقة، لنعرفه جيداً، إنما هنالك علامتان للمجتمع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نرى المجتمع وقد ظهرت فيه النواقص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اللحظة التي يتعرض فيها الى السقوط والانهيار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 الأمرين موجودان في مجتمع اليوم، فهو مثله، كالسيارة المعطوبة التي تحمل معها اسباب انحرافها عن الطريق وانقلابها واحتراقها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والمجتمع الذي نعيش فيه، تخيّم عليه الأزمات المتفجرة ، فهناك الحروب، وهناك الثورات، وهناك سباق التسلّح بشكل جنوني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هناك اللف والدوران والمكر والخداع والغش والاحتكار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الرأسمالية المنحرفة، والتمايز الطبقي، إلى حد أن بطوناً تُتخم وبطونا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يذهبون إلى القبور بسبب التخمة، وقسم يذهبون إلى القبور بسبب الفقر والجوع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واقع الاجتماع الآن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صعيد المستقبل، فان المجتمع آخذ في الانحدار نحو نقطة النهاية والدمار، حيث فناء الحضارة التي حققها الإنسان طيلة القرون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آخر على انحراف المجتمع، وعدم تعقله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أليس هذا الواقع يلحُّ على عقلاء العالم للتفكير في كيفية العلاج والخلاص لكل العالم، لا لأمة خاصة أو مدينة خاصة أو جماعة خاصة أو ما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50" w:name="pg8599_73833"/>
    </w:p>
    <w:p>
      <w:pPr>
        <w:pStyle w:val="Heading4"/>
        <w:numPr>
          <w:ilvl w:val="3"/>
          <w:numId w:val="1"/>
        </w:numPr>
        <w:rPr/>
      </w:pPr>
      <w:bookmarkStart w:id="51" w:name="__RefHeading___Toc1960757_653776707"/>
      <w:bookmarkStart w:id="52" w:name="_Toc18"/>
      <w:bookmarkEnd w:id="50"/>
      <w:bookmarkEnd w:id="51"/>
      <w:r>
        <w:rPr>
          <w:rtl w:val="true"/>
        </w:rPr>
        <w:t>لماذا الإنفصام؟</w:t>
      </w:r>
      <w:bookmarkEnd w:id="52"/>
    </w:p>
    <w:p>
      <w:pPr>
        <w:pStyle w:val="Heading5"/>
        <w:numPr>
          <w:ilvl w:val="4"/>
          <w:numId w:val="1"/>
        </w:numPr>
        <w:rPr/>
      </w:pPr>
      <w:bookmarkStart w:id="53" w:name="__RefHeading___Toc1960759_653776707"/>
      <w:bookmarkStart w:id="54" w:name="_Toc19"/>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هنالك أزمة وشحة في الثقافة بين أبناء المجتمع، والثقافة ليست ضمن أطر محدودة، مثل الثقافة الصحية أو الثقافة السياسية او الثقافة الاقتصادية او الثقافة الاجتماعية وغيرها، إنما الازمة في ثقافة الحياة بمجموعها، ومن أجل ان نقف على أبعاد وتفاصيل هذه الازمة، من الجدير معرفة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يلائم طبيعة الانسان وفطرته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المجتمع مكوّن من الملائم أم المنافر؟ فليس من الصحيح القول باتباع الأكثرية، كما ليس من الصحيح القول بالحياد، وعدم اتخاذ موقف المعارضة، كما ليس من الصحيح ايضاً القول بوجوب المعارضة دائماً، لأن كل شيء في موضعه حسن، فإذا كانت الأكثرية مستقيمة يجب اتباعها، وإن كانت منحرفة يجب مخالفتها، وإن لم تكن مستقيمة ولا منحرفة، وإنما بين ذلك سبيلا، فالواجب اتباع الصحيح ومخالفة المنحرف</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1960761_653776707"/>
      <w:bookmarkStart w:id="56" w:name="_Toc20"/>
      <w:bookmarkEnd w:id="55"/>
      <w:r>
        <w:rPr>
          <w:rtl w:val="true"/>
        </w:rPr>
        <w:t>أولاً</w:t>
      </w:r>
      <w:r>
        <w:rPr>
          <w:rtl w:val="true"/>
        </w:rPr>
        <w:t xml:space="preserve">: </w:t>
      </w:r>
      <w:r>
        <w:rPr>
          <w:rtl w:val="true"/>
        </w:rPr>
        <w:t>طبيعة الإنسان</w:t>
      </w:r>
      <w:bookmarkEnd w:id="56"/>
    </w:p>
    <w:p>
      <w:pPr>
        <w:pStyle w:val="BookText"/>
        <w:rPr/>
      </w:pPr>
      <w:r>
        <w:rPr>
          <w:rFonts w:ascii="Amiri" w:hAnsi="Amiri" w:eastAsia="Amiri" w:cs="Amiri"/>
          <w:color w:val="111111"/>
          <w:sz w:val="28"/>
          <w:sz w:val="28"/>
          <w:szCs w:val="28"/>
          <w:rtl w:val="true"/>
          <w:lang w:bidi="ar-SA"/>
        </w:rPr>
        <w:t>تعرض الانسان وما يزال، الى عملية تشويه وسحق لفطرته السليمة والنقية التي فطره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 لَا تَبْدِيلَ لِخَلْقِ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شيء في الحياة فطرة وخاصية، حسب ما قرره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نجد الفطرة الخاصة عند النبات، تختلف عما عند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نرى للإنسان فطرة خاصة، وهذه الفطرة هي التي تملي عليه ما يلائمها وما ينافرها،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لا يؤمن به جماعة من المفكرين في الغرب وفي الشرق، إذ يظنون أن الإنسان صفحة بيضاء، يمكنه استقبال أي نوع من المؤثرات التي تحرك </w:t>
      </w:r>
    </w:p>
    <w:p>
      <w:pPr>
        <w:pStyle w:val="BookText"/>
        <w:rPr/>
      </w:pPr>
      <w:r>
        <w:rPr>
          <w:rFonts w:ascii="Amiri" w:hAnsi="Amiri" w:eastAsia="Amiri" w:cs="Amiri"/>
          <w:color w:val="111111"/>
          <w:sz w:val="28"/>
          <w:sz w:val="28"/>
          <w:szCs w:val="28"/>
          <w:rtl w:val="true"/>
          <w:lang w:bidi="ar-SA"/>
        </w:rPr>
        <w:t>مشاعره وعواطفه، وايضاً افكاره، لذا نجد هنالك منهج الدعاية مترسخاً في الحياة هناك ، بل هنالك تهافت على عمليات غسل الدماغ، ومحاولات التلاعب في قناعات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ترى في البلاد الغربية أن وسائل الثقافة والاعلام، تركز جهدها على توجيه الناس نحو الرأسمالية، بينما في البلاد الشرقية نجد الجهد منصبّاً على تكريس الاشتراكية ، بينما في بعض البلدان هناك التوجيه نحو القومية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المحاولات المناقضة للفطرة السليمة للانسان، تؤدي الى حدوث انفصام في الشخصية، فمن ناحية، للإنسان نداء ضمير وصياح فطرة، ومن ناحية اخرى يواجه نفس الانسان محاولات من الدعاية والإعلام ما يخالف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نجد الساسة والمفكرون في تلك البلاد يسوقون الإنسان هناك، مرةً ذات اليمين، ومرةً ذات الشمال، وهذا ما خلق حالة الانفصام في الشخصية العالمية، حتى بات الإنسان اجنبياً عن نفسه، وقد نبّه على هذه الحقيقة القرآن الحكيم بعبارة دقيقة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مَنْ أَغْفَلْنَا قَلْبَهُ عَنْ ذِكْرِنَا وَاتَّبَعَ هَوَاهُ وَكَانَ أَمْرُهُ فُرُطًا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لا استقامة للهوى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ارتبط مصير الانسان بهواه، فانه سيعيش التذبذب وعدم الاستقرار النفسي، ويكون معرضاً للتشتت والتمزّق في أي لحظة، ويكون حاله مثل حبّات العنب المنفرطة، إذ لن يبقى قوامٌ لحبات العنب المنفرطة بعد ذلك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كان من الضروري على الإنسان أن يحرص على نقاوة فطرته، وخلوها من الأهواء الداخلية والمُضلات الخارجية، فإذا نمت هذه الفطرة بشكل طبيعي، كان الإنسان سليماً، وكان المجتمع المتشكل من هؤلاء الأفراد، سليماً ايضاً، أما إذا لم تتم تنمية الفطرة كما هي، وفرض على الانسان أفكار وقناعات دخيلة، سيصاب بالامراض، ثم يكون المجتمع تبعاً لهذا الإنسان، مريضاً ايضاً، وهو ما تعاني منه مجتمعات العالم في الوقت الحاضر</w:t>
      </w:r>
      <w:r>
        <w:rPr>
          <w:rFonts w:eastAsia="Amiri" w:cs="Amiri" w:ascii="Amiri" w:hAnsi="Amiri"/>
          <w:color w:val="111111"/>
          <w:sz w:val="28"/>
          <w:szCs w:val="28"/>
          <w:rtl w:val="true"/>
          <w:lang w:bidi="ar-SA"/>
        </w:rPr>
        <w:t xml:space="preserve">. </w:t>
      </w:r>
      <w:bookmarkStart w:id="57" w:name="pg8599_73835"/>
    </w:p>
    <w:p>
      <w:pPr>
        <w:pStyle w:val="Heading5"/>
        <w:numPr>
          <w:ilvl w:val="4"/>
          <w:numId w:val="1"/>
        </w:numPr>
        <w:rPr/>
      </w:pPr>
      <w:bookmarkStart w:id="58" w:name="__RefHeading___Toc1960763_653776707"/>
      <w:bookmarkStart w:id="59" w:name="_Toc21"/>
      <w:bookmarkEnd w:id="57"/>
      <w:bookmarkEnd w:id="58"/>
      <w:r>
        <w:rPr>
          <w:rtl w:val="true"/>
        </w:rPr>
        <w:t>ثانياً</w:t>
      </w:r>
      <w:r>
        <w:rPr>
          <w:rtl w:val="true"/>
        </w:rPr>
        <w:t xml:space="preserve">: </w:t>
      </w:r>
      <w:r>
        <w:rPr>
          <w:rtl w:val="true"/>
        </w:rPr>
        <w:t>الوئام بين الفطرة والسلوك</w:t>
      </w:r>
      <w:bookmarkEnd w:id="59"/>
    </w:p>
    <w:p>
      <w:pPr>
        <w:pStyle w:val="BookText"/>
        <w:rPr/>
      </w:pPr>
      <w:r>
        <w:rPr>
          <w:rFonts w:ascii="Amiri" w:hAnsi="Amiri" w:eastAsia="Amiri" w:cs="Amiri"/>
          <w:color w:val="111111"/>
          <w:sz w:val="28"/>
          <w:sz w:val="28"/>
          <w:szCs w:val="28"/>
          <w:rtl w:val="true"/>
          <w:lang w:bidi="ar-SA"/>
        </w:rPr>
        <w:t>وفي هذا المجال نلاحظ انحرافاً آخر على الصعيد الاجتماعي،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الإنسان مع الناس كيفما كانوا، وقد اشتهر عند جماعة من الناس قديماً وحديثاً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 مع الناس 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الحشر مع الناس المستقيمين عيد، أما الحشر مع المنحرفين، فهو عزاء وضلال، أترى أن الإنسان إذا ذهب إلى أهل الشرق و حُشر معهم، هل يمكنه أن يحشر نفسه مع أهل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 أن يكون للإنسان عيدان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إلى أقصى اليمين وعيد إلى أقصى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مصداق أن ينفصم الانسان عن نفسه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إن المجتمع الذي يحتوي على هذه اللبنات الإنسانية المتعارضة ، يُعد مجتمعاً منحرفاً ومريضاً، مما يسبب للإنسان أن يكون في ضيق من الحياة وضنك من العيش،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 وَنَحْشُرُهُ يَوْمَ الْقِيَامَةِ أَعْمَى قَالَ رَبِّ لِمَ حَشَرْتَنِي أَعْمَى وَقَدْ كُنْتُ بَصِيرًا قَالَ كَذَلِكَ أَتَتْكَ آيَاتُنَا فَنَسِيتَهَا وَكَذَلِكَ الْيَوْمَ تُنْسَى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يبتلى الإنسان في الحياة بضنك العيش لأن داخله شيء وخارجه شيء آخر، فهنالك تمزق وانفصام بين الداخل والخارج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ناحية، ومن ناحية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القوانين الوضعية التي تقيد الإنسان، وتضع على كاهله مهام ثقيلة، هي الأخرى، تسبب له ضيقاً وضنكاً في العيش، فهنالك ضيق وضنك نفسي، وضيق وضنك 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فسفره محظور، وإقامته محظورة، وبنائه محظور، وعمله محظور، وهكذا فان سائر حقوقه وحرياته، مكبوتة ومقيدة، كما نشاهد في عالم اليوم، فالانسان يعيش في ضنك العيش في هذه الحياة، وفي الآخرة هو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قادة المسلمون في العهود الأولى للإسلام، يخاطبون الأمم الأخرى التي يدعونها إلى الإسلام، بأنهم جاؤوا لإخراج الناس من عبادة الناس إلى عبادة الله، ومن ضيق الأرض إلى رحابها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الإنسان الذي يعبد الحجارة يعيش في ضنك نفسي، وأزمة روحية </w:t>
      </w:r>
      <w:bookmarkStart w:id="60" w:name="pg8599_73836"/>
    </w:p>
    <w:p>
      <w:pPr>
        <w:pStyle w:val="BookText"/>
        <w:rPr/>
      </w:pPr>
      <w:bookmarkEnd w:id="60"/>
      <w:r>
        <w:rPr>
          <w:rFonts w:ascii="Amiri" w:hAnsi="Amiri" w:eastAsia="Amiri" w:cs="Amiri"/>
          <w:color w:val="111111"/>
          <w:sz w:val="28"/>
          <w:sz w:val="28"/>
          <w:szCs w:val="28"/>
          <w:rtl w:val="true"/>
          <w:lang w:bidi="ar-SA"/>
        </w:rPr>
        <w:t xml:space="preserve">وانفصام، ففطرته تكفر بالحجارة وبالصنم وبالآلهة البشرية، بينما مجتمعه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فرض هذا الإنسان على نفسه اتباعه إما خوفاً وإما رغبةً وإما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يكون الانفصام والخروج من موازين الحق والعدل والفطرة، وهذا ما يخلق ضنك العيش وضنك الحياة، كما نلاحظ هذين الأمرين في زمننا الحاضر وفي العالم، حيث رجع العالم إلى الجاهلية التي كانت قبل الإسلام، لكن بلون آخر</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1960765_653776707"/>
      <w:bookmarkStart w:id="62" w:name="_Toc22"/>
      <w:bookmarkEnd w:id="61"/>
      <w:r>
        <w:rPr>
          <w:rtl w:val="true"/>
        </w:rPr>
        <w:t>ثالثاً</w:t>
      </w:r>
      <w:r>
        <w:rPr>
          <w:rtl w:val="true"/>
        </w:rPr>
        <w:t xml:space="preserve">: </w:t>
      </w:r>
      <w:r>
        <w:rPr>
          <w:rtl w:val="true"/>
        </w:rPr>
        <w:t>بين التطابق والتعارض للفطرة</w:t>
      </w:r>
      <w:bookmarkEnd w:id="62"/>
    </w:p>
    <w:p>
      <w:pPr>
        <w:pStyle w:val="BookText"/>
        <w:rPr/>
      </w:pPr>
      <w:r>
        <w:rPr>
          <w:rFonts w:ascii="Amiri" w:hAnsi="Amiri" w:eastAsia="Amiri" w:cs="Amiri"/>
          <w:color w:val="111111"/>
          <w:sz w:val="28"/>
          <w:sz w:val="28"/>
          <w:szCs w:val="28"/>
          <w:rtl w:val="true"/>
          <w:lang w:bidi="ar-SA"/>
        </w:rPr>
        <w:t>إذا كان المجتمع متطابقاً مع الفطرة، فهو سليم ويجب مواكبته، أما إذا كان معارضاً، فهو مريض ويجب مخالفته، أما إذا كان المجتمع خليطاً منهما، فانه يكون مصداقاً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خَلَطُوا عَمَلًا صَالِحًا وَآخَرَ سَيِّئًا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فيلزم اتباع المتطابق واجتناب والمعارض، فلا يمكن إطلاق القول بالاتباع، كما لا يمكن إطلاق القول بالاجتناب والمخالفة، وهكذا لا يمكن إطلاق القول بعدم الاتباع وعدم المخالفة، أي العيش حيادياً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دينهم، ولي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يلزم اتباع الصحيح ومخالفة الباطل</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960767_653776707"/>
      <w:bookmarkStart w:id="64" w:name="_Toc23"/>
      <w:bookmarkEnd w:id="63"/>
      <w:r>
        <w:rPr>
          <w:rtl w:val="true"/>
        </w:rPr>
        <w:t>بين الإنسان والطبيعة</w:t>
      </w:r>
      <w:bookmarkEnd w:id="64"/>
    </w:p>
    <w:p>
      <w:pPr>
        <w:pStyle w:val="BookText"/>
        <w:rPr/>
      </w:pPr>
      <w:r>
        <w:rPr>
          <w:rFonts w:ascii="Amiri" w:hAnsi="Amiri" w:eastAsia="Amiri" w:cs="Amiri"/>
          <w:color w:val="111111"/>
          <w:sz w:val="28"/>
          <w:sz w:val="28"/>
          <w:szCs w:val="28"/>
          <w:rtl w:val="true"/>
          <w:lang w:bidi="ar-SA"/>
        </w:rPr>
        <w:t xml:space="preserve">حسب المصطلح الفلسفي، 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مواليد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والحيوان، والإنسان، ونلاحظ أن هنالك اختلاف في الطبيعة، فالنبات بقي جزء من الطبيعة غير منفصل عنها، ولذا فهو مرتبط بالأرض وهو جزء منها، وإنما اهتزت الأرض وربت، حتى صار النبات في شكله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الحيوان فلم ينفصل عن الطبيعة طرداً مطلقاً، ولم يبق على الطبيعة بقاءً مطلقاً، ولذا فهو مرتبط بالطبيعة بنسبة خمسين بالمئة، ليس له كل شؤون المنفصّم الفطيم، ولا كل شؤون المرتبط الرضيع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المواليد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 عن الطبيعة بشكل مطلق، بسبب عقله ومعرفته وتسلطه على ذاته، وتسلطه على الطبيعة أيضاً، وقابليته للنمو العقلي والعاطفي والفكري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كان اللازم على الإنسان أن يعرف كيف ينسق بين نفسه، عندما ينفصم عن نفسه أحياناً، أولاً؛ وكيف ينسق بين نفسه وبين مجتمعه، ثانياً؛ و كيف ينسّق بين نفسه والطبيعة،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يدرك الإنسان بفطرته أن له إلهاً حكيماً يلزم عليه تنسيق رابع بين نفسه وبين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توافقت عمليات التنسيق الأربع، عاش الإنسان في بحبوحة من العيش، وعمّه الخير والرفاه والسعادة النفسية والجسدية، أما إذا تعرقلت بعض التنسيقات حصل الضرر والدمار بقدر ذلك الانفصام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الانفصامات الأربعة ليست مطلقة، وعليه لا يكون التنسيق مطلقاً، إنما تتدرج من انفصامات ثلاثة، وانفصامين اثنين، وانفصام واحد، وهناك قسم آخر من الانفصام، وهو الانفصام في أحد الأمور الأربعة في الجملة، فربما يكون التنسيق والانفصام في أحد هذه الأمور الأربعة، وقد يكون في بعض كل واحد من الأمور الأربعة على اختلاف المراتب، ولذا نشاهد في الآيات الكريمة الإشارة إلى هذين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أَقَامُوا التَّوْرَاةَ وَالْإِنْجِيلَ وَمَا أُنْزِلَ إِلَيْهِمْ مِنْ رَبِّهِمْ لَأَكَلُوا مِنْ فَوْقِهِمْ وَمِنْ تَحْتِ أَرْجُلِهِمْ مِنْهُمْ أُمَّةٌ مُقْتَصِدَةٌ وَكَثِيرٌ مِنْهُمْ سَاءَ مَا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حدث التنسيق بين كل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يتلخص في إقامة التوراة والإنجيل والقرآن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حياة الإنسان رغداً هنيئاً، وكان الإنسان سعيداً، أما إذا لم يحدث التنسيق فإن الأمر يكون بالعكس، ولذا 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فالفساد إنما يكون بسبب عدم التنسيق بين الأمور الأربعة، والإنسان إنما </w:t>
      </w:r>
    </w:p>
    <w:p>
      <w:pPr>
        <w:pStyle w:val="BookText"/>
        <w:rPr/>
      </w:pPr>
      <w:r>
        <w:rPr>
          <w:rFonts w:ascii="Amiri" w:hAnsi="Amiri" w:eastAsia="Amiri" w:cs="Amiri"/>
          <w:color w:val="111111"/>
          <w:sz w:val="28"/>
          <w:sz w:val="28"/>
          <w:szCs w:val="28"/>
          <w:rtl w:val="true"/>
          <w:lang w:bidi="ar-SA"/>
        </w:rPr>
        <w:t>يتلقى ثمرة عمله، ولذا يقول الله تعالى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فِي الْأَرْضِ فَانْظُرُوا كَيْفَ كَانَ عَاقِبَةُ الَّذِينَ مِنْ قَبْلُ كَانَ أَكْثَرُهُمْ 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بسوء أعمالهم والانفصام في الأمور التي يجب التنسيق بينها، ذاقوا وبال أمرهم، ثم 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الْقَيِّمِ مِنْ قَبْلِ أَنْ يَأْتِيَ يَوْمٌ لَا مَرَدَّ لَهُ مِنَ اللَّهِ يَوْمَئِذٍ يَصَّدَّعُونَ مَنْ كَفَرَ فَعَلَيْهِ كُفْرُهُ وَمَنْ عَمِلَ صَالِحًا فَلِأَنْفُسِهِمْ يَمْهَدُونَ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لا يقاس الإنسان بالنبات الذي هو جزء من الطبيعة، ولا بالحيوان الذي هو نصف منفصل، عن الطبيعة، وإنما يجب أن يلاحظ نفسه منفصلاً عن الطبيعة، منفلتاً من مخالبها، ثم يبني حياته على أساس انسانيته، أما إذا صار الإنسان في مأكله ومشربه وملبسه ومنكحه ومسكنه وما أشبه، تابعاً للحيوان ناسياً إنسانيته فإنه يصبح حينئذٍ كالبهائم بل أسوأ منها، لأنه ملك شيئاً ثم ضيعه، بينما البهيمة لا تملك ذلك الشيء، يقول الله سبحانه وتعالى مشيرا إلى هذه الحقيقة، وكيف أن الكفار يصبحون كالبهائم في كيفية العيش والارتباط بالطبيعة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يَتَمَتَّعُونَ وَيَأْكُلُونَ كَمَا تَأْكُلُ الْأَنْعَامُ وَالنَّارُ مَثْوًى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يُدْخِلُ الَّذِينَ آمَنُوا وَعَمِلُوا الصَّالِحَاتِ جَنَّاتٍ تَجْرِي مِنْ تَحْتِهَا الْأَنْهَارُ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الأنعام تتحول الى تراب بعد موتها، ولا تكون مستحقة لكرامة الجنة، فان الكفار في الحياة بمنزلة الأنعام، لإنهم ضيعوا منزلتهم السامية التي حباها الله للانسان، وهذا ما يجعل الكافر يتمنى أن يكون ترباً، كما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الْكَافِرُ يَا لَيْتَنِي كُنْتُ تُرَابًا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يرى الكافر أن الأنعام تبدلت إلى تراب ولن يبقى لها وجود، أما هو فيبقى على كينونته، لكن في حالة العذاب الأليم، لأنه ملك شيئاً وضيّعه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ناحية كيفية العيش في الحياة، أما من ناحية أنه أضاع الشيء الذي مُنح ولم يعبأ به، فقد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ويشير القرآن الحكيم إلى تضييع الإنسان ما شرّفه الله سبحانه وتعالى به وظلم نفسه وجهل قدره، مما سبب له الخذلان في الدنيا والعذاب في الآخرة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حقيقة نصب عين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النبات ليس محتاجاً إلى التحرك وبذل الجهد لتوفير مستلزمات حياته، إنما خلقه الله سبحانه وتعالى بحيث تتكفل السماء والأرض ونحوهما بتزويده بحاجاته تلقائياً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الحيوان فإنه يحتاج لتوفير ما يكفيه، لأن يتحرك ويسعى لسد جوعته وإرواء ظمأه وقضايا جنسه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الإنسان فلأنه منفصل عن الطبيعة، فانه يسعى بنفسه لإنجاز كل حاجاته ومستلزماته، فحيث إنه ليس كالملائكة بعيداً عن الطبيعة كل البعد، لذا يحتاج إلى توفير مسكنه وملبسه ومأكله ومشربه وغير ذلك، وليس هذا هو الفارق بينه وبين الحيوان، وإنما الفارق ما يحتاجه الإنسان من الأمور النابعة من نفسه وروحه وكونه مرتبطا بالسماء كارتباطه بالأرض، فإذا تمكن من تصحيح التنسيق والارتباط بين هذه الجهات المتخالفة، كان إنساناً سليماً، والمجتمع المحتوي على مثل هذه اللبنات الإنسانية، هو مجتمعاً سليماً، بينما إذا لم يتمكن من تصحيح مسيره كان الفرد غير سليم، سواء كان في غاية المرض، بحصول الاختلال في كل التنسيقات، أو كان مصاباً ببعض المرض، أو إذا حصل الاختلال في بعض الجهات المحتاجة للتنسيق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إلى هذه الاحتياجات الإنسانية النابعة من كيفية خلقته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جمع سبحانه من حزن الأرض وسهلها وعذبها وسبخها تربة سنها بالماء حتى خلصت، ولاطها بالبلة حتى لزبت، فجبل منها صورة ذات أحناء ووصول وأعضاء وفصول، أجمدها حتى استمسكت، وأصلدها حتى صلصلت لوقت معدود وأمد معلوم، ثم نفخ فيها </w:t>
      </w:r>
    </w:p>
    <w:p>
      <w:pPr>
        <w:pStyle w:val="BookText"/>
        <w:rPr/>
      </w:pPr>
      <w:r>
        <w:rPr>
          <w:rFonts w:ascii="Amiri" w:hAnsi="Amiri" w:eastAsia="Amiri" w:cs="Amiri"/>
          <w:color w:val="111111"/>
          <w:sz w:val="28"/>
          <w:sz w:val="28"/>
          <w:szCs w:val="28"/>
          <w:rtl w:val="true"/>
          <w:lang w:bidi="ar-SA"/>
        </w:rPr>
        <w:t>من روحه فمثلت إنسانا ذا أذهان يجيلها، وفكر يتصرف بها، وجوارح يختدمها، وأدوات يقلبها، ومعرفة يفرق بها بين الحق والباطل، والأذواق والمشام والألوان والأجناس، معجوناً بطينة الألوان المختلفة والأشباه المؤتلفة والأضداد المتعادية والأخلاق المتباينة من الحر والبرد والبلة والجمود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وأهبطه إلى دار البلية وتناسل الذرية، واصطفى سبحانه من ولده أنبياءً أخذ على الوحي ميثاقهم وعلى تبليغ الرسالة أماناتهم لما بدل أكثر خلق الله عهد الله إليهم فجهلوا حقه واتخذوا الأنداد معه واجتالتهم الشياطين عن معرفته واقتطعتهم عن عبادته، فبعث فيهم رسله وواتر إليهم أنبياءه ليستأدوهم ميثاق فطرته ويذكروهم منسيّ نعمته ويحتجوا عليهم بالتبليغ ويثيروا لهم دفائن العقول ويروهم الآيات المقدرة من سقف فوقهم مرفوع ومهاد تحتهم موضوع ومعايش تحييهم وآجال تفنيهم وأوصاب تهرمهم وأهداف تتابع عليهم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في منطق الواقع الذي بيّنه الإمام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من جسد ومن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جسده خليطٌ من أشياء، كما أن روحه أيضا خليطٌ من أشياء، وكما في أحاديث أخرى، فإن الجسم كما هو خليط مما 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الروح خليط من أشياء ذكرها الأئمة عليهم السلام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تفسير مذكور في كتب الأحاديث، وبالفعل يجد الإنسان في داخله ما ذكروه عليهم السلام، علماً إننا ما نزال نجهل أعماق النفس وخصوصياتها، في وقت تمكن الانسان من اختراق آفاق السماء وأعماق الأرض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الإمام عليه الصلاة والسلام كيفية التنسيق بين هذين المتضادين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والروح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يبيّن متضادات الجسم ومتضادات الروح، وهو ما نحن بصدده </w:t>
      </w:r>
      <w:bookmarkStart w:id="65" w:name="pg8599_73841"/>
    </w:p>
    <w:p>
      <w:pPr>
        <w:pStyle w:val="BookText"/>
        <w:rPr/>
      </w:pPr>
      <w:bookmarkEnd w:id="65"/>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يبقى سؤال بعد كل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ينسّق الإنسان بين هذه الأمور الأربعة، سواء بعضها مع بعض أو التنسيق في داخل كل وحدة وحدة من هذه الوحدات الأربع المذكورة؟</w:t>
      </w:r>
    </w:p>
    <w:p>
      <w:pPr>
        <w:pStyle w:val="BookText"/>
        <w:rPr/>
      </w:pPr>
      <w:r>
        <w:rPr>
          <w:rFonts w:ascii="Amiri" w:hAnsi="Amiri" w:eastAsia="Amiri" w:cs="Amiri"/>
          <w:color w:val="111111"/>
          <w:sz w:val="28"/>
          <w:sz w:val="28"/>
          <w:szCs w:val="28"/>
          <w:rtl w:val="true"/>
          <w:lang w:bidi="ar-SA"/>
        </w:rPr>
        <w:t>فإذا تمكن الإنسان من هذين التنسيقين بين الوحدات وبين كل وحدة وحدة، فقد أصبح سليماً، والمجتمع الذي يحتوي على هذه اللبنات الإنسانية مجتمعاً سليماً، بينما إذا لم يتمكن من التنسيق وحدث الانفصام والافتراق يصبح الفرد والمجتمع المبني عليه سقيماً، إما بنحو متطرف في السقم أو بنحو خفيف في السقم</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960769_653776707"/>
      <w:bookmarkStart w:id="67" w:name="_Toc24"/>
      <w:bookmarkEnd w:id="66"/>
      <w:r>
        <w:rPr>
          <w:rtl w:val="true"/>
        </w:rPr>
        <w:t>أشكال الانفصام</w:t>
      </w:r>
      <w:bookmarkEnd w:id="67"/>
    </w:p>
    <w:p>
      <w:pPr>
        <w:pStyle w:val="Heading5"/>
        <w:numPr>
          <w:ilvl w:val="4"/>
          <w:numId w:val="1"/>
        </w:numPr>
        <w:rPr/>
      </w:pPr>
      <w:bookmarkStart w:id="68" w:name="__RefHeading___Toc1960771_653776707"/>
      <w:bookmarkStart w:id="69" w:name="_Toc25"/>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في معرفة الانفصام والانفصال، ثمة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الإنفصام والانفصال، التي تخلق للانسان حياة النكد والمعاناة، وهي كما يلي</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1960773_653776707"/>
      <w:bookmarkStart w:id="71" w:name="_Toc26"/>
      <w:bookmarkEnd w:id="70"/>
      <w:r>
        <w:rPr/>
        <w:t>1</w:t>
      </w:r>
      <w:r>
        <w:rPr>
          <w:rtl w:val="true"/>
        </w:rPr>
        <w:t xml:space="preserve">- </w:t>
      </w:r>
      <w:r>
        <w:rPr>
          <w:rtl w:val="true"/>
        </w:rPr>
        <w:t>الانفصام عن النفس</w:t>
      </w:r>
      <w:bookmarkEnd w:id="71"/>
    </w:p>
    <w:p>
      <w:pPr>
        <w:pStyle w:val="BookText"/>
        <w:rPr/>
      </w:pPr>
      <w:r>
        <w:rPr>
          <w:rFonts w:ascii="Amiri" w:hAnsi="Amiri" w:eastAsia="Amiri" w:cs="Amiri"/>
          <w:color w:val="111111"/>
          <w:sz w:val="28"/>
          <w:sz w:val="28"/>
          <w:szCs w:val="28"/>
          <w:rtl w:val="true"/>
          <w:lang w:bidi="ar-SA"/>
        </w:rPr>
        <w:t>وهو قد يكون في جانب النفس، وقد يكون في جانب الجسد،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المتهور والجبان منفصل في جهة النفس، وكذلك كل من يأكل أكثر من المتعارف أو أقل منه منفصل في جهة الجسد، وقد أشار القرآن الحكيم إلى الانفصال عن النفس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نسوا الله فأنساهم أنفسهم 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ينسى الله سبحانه وتعالى ينتهي نسيانه لله إلى نسيانه نفسه، ويكون منفصلاً عن ذاته، وهذا يكون في جهة الجسد، و في جهة الروح أيضاً، وفي كل واحد منهما، إما أن يكون في جهة الإفراط، أو في جهة التفريط</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1960775_653776707"/>
      <w:bookmarkStart w:id="73" w:name="_Toc27"/>
      <w:bookmarkEnd w:id="72"/>
      <w:r>
        <w:rPr/>
        <w:t>2</w:t>
      </w:r>
      <w:r>
        <w:rPr>
          <w:rtl w:val="true"/>
        </w:rPr>
        <w:t xml:space="preserve">- </w:t>
      </w:r>
      <w:r>
        <w:rPr>
          <w:rtl w:val="true"/>
        </w:rPr>
        <w:t>الانفصال عن المجتمع</w:t>
      </w:r>
      <w:bookmarkEnd w:id="7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أن لا ينسق الإنسان مع المجتمع، وقد قال سبحانه في دعوته الى </w:t>
      </w:r>
      <w:bookmarkStart w:id="74" w:name="pg8599_73842"/>
    </w:p>
    <w:p>
      <w:pPr>
        <w:pStyle w:val="BookText"/>
        <w:rPr/>
      </w:pPr>
      <w:bookmarkEnd w:id="74"/>
      <w:r>
        <w:rPr>
          <w:rFonts w:ascii="Amiri" w:hAnsi="Amiri" w:eastAsia="Amiri" w:cs="Amiri"/>
          <w:color w:val="111111"/>
          <w:sz w:val="28"/>
          <w:sz w:val="28"/>
          <w:szCs w:val="28"/>
          <w:rtl w:val="true"/>
          <w:lang w:bidi="ar-SA"/>
        </w:rPr>
        <w:t>التنسيق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آيات عديدة تأمر الإنسان بالتنسيق مع المجتمع، وبغير ذلك يحصل بينهما الانفصام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 مِنْ بَعْدِ مَا جَاءَهُمُ الْبَيِّنَاتُ وَأُولَئِكَ لَهُمْ 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1960777_653776707"/>
      <w:bookmarkStart w:id="76" w:name="_Toc28"/>
      <w:bookmarkEnd w:id="75"/>
      <w:r>
        <w:rPr/>
        <w:t>3</w:t>
      </w:r>
      <w:r>
        <w:rPr>
          <w:rtl w:val="true"/>
        </w:rPr>
        <w:t xml:space="preserve">- </w:t>
      </w:r>
      <w:r>
        <w:rPr>
          <w:rtl w:val="true"/>
        </w:rPr>
        <w:t>الانفصال عن الطبيعة</w:t>
      </w:r>
      <w:bookmarkEnd w:id="76"/>
    </w:p>
    <w:p>
      <w:pPr>
        <w:pStyle w:val="BookText"/>
        <w:rPr/>
      </w:pPr>
      <w:r>
        <w:rPr>
          <w:rFonts w:ascii="Amiri" w:hAnsi="Amiri" w:eastAsia="Amiri" w:cs="Amiri"/>
          <w:color w:val="111111"/>
          <w:sz w:val="28"/>
          <w:sz w:val="28"/>
          <w:szCs w:val="28"/>
          <w:rtl w:val="true"/>
          <w:lang w:bidi="ar-SA"/>
        </w:rPr>
        <w:t>وهذا ما لا ينبغي أن يكون، لأن الله سبحانه وتعالى سخّر الطبيعة للإنسان، فإذا اتخذ الإنسان الطبيعة معبوداً، وصار المسخَّر مسخِّراً، كان معنى ذلك الانفصام عن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سبحانه وتعالى حول كون الطبيعة مسخرة للإنسان، وأن الذي يمتطي الطبيعة، هو الذي لا ينفصم عنها، وإنما يستعملها في شأنها كمن يستعمل المركوب في الركوب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السماوات والأرض وأنزل من السماء ماء فأخرج به من الثمرات رزقا لكم وسخّر لكم الفُلك لتجري في البحر بأمره وسخر لكم الأنهار وسخر لكم الشمس والقمر دائبين وسخر لكم الليل والنهار وآتاكم من كل ما سألتموه وإن تعدوا نعمة الله لا تحصوها إن الإنسان لظلوم 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بصدد المنفصم فيقول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الانفصال عن الله</w:t>
      </w:r>
    </w:p>
    <w:p>
      <w:pPr>
        <w:pStyle w:val="BookText"/>
        <w:rPr/>
      </w:pPr>
      <w:r>
        <w:rPr>
          <w:rFonts w:ascii="Amiri" w:hAnsi="Amiri" w:eastAsia="Amiri" w:cs="Amiri"/>
          <w:color w:val="111111"/>
          <w:sz w:val="28"/>
          <w:sz w:val="28"/>
          <w:szCs w:val="28"/>
          <w:rtl w:val="true"/>
          <w:lang w:bidi="ar-SA"/>
        </w:rPr>
        <w:t>وبصدده 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اسْتَحْوَذَ عَلَيْهِمُ الشَّيْطَانُ فَأَنْسَاهُمْ ذِكْرَ اللَّهِ أُولَئِكَ حِزْبُ الشَّيْطَانِ أَلَا إِنَّ حِزْبَ الشَّيْطَانِ هُمُ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يُحَادُّونَ اللَّهَ وَرَسُولَهُ أُولَئِكَ فِي الْأَذَلِّينَ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إذا غاب التنسيق، وحصل الانفصال، يعود ذلك بالوبال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 التنسيق؟</w:t>
      </w:r>
    </w:p>
    <w:p>
      <w:pPr>
        <w:pStyle w:val="BookText"/>
        <w:rPr/>
      </w:pPr>
      <w:r>
        <w:rPr>
          <w:rFonts w:ascii="Amiri" w:hAnsi="Amiri" w:eastAsia="Amiri" w:cs="Amiri"/>
          <w:color w:val="111111"/>
          <w:sz w:val="28"/>
          <w:sz w:val="28"/>
          <w:szCs w:val="28"/>
          <w:rtl w:val="true"/>
          <w:lang w:bidi="ar-SA"/>
        </w:rPr>
        <w:t>عودة الى السؤال الآنف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يتحقق التنسيق في العلاقة بين الانسان، وبين كل من نفسه ومجتمعه والطبيعة حوله، ومع الله تعالى، حتى يضمن الفرد والمجمتع سلامتهما معاً؟</w:t>
      </w:r>
    </w:p>
    <w:p>
      <w:pPr>
        <w:pStyle w:val="BookText"/>
        <w:rPr/>
      </w:pPr>
      <w:r>
        <w:rPr>
          <w:rFonts w:ascii="Amiri" w:hAnsi="Amiri" w:eastAsia="Amiri" w:cs="Amiri"/>
          <w:color w:val="111111"/>
          <w:sz w:val="28"/>
          <w:sz w:val="28"/>
          <w:szCs w:val="28"/>
          <w:rtl w:val="true"/>
          <w:lang w:bidi="ar-SA"/>
        </w:rPr>
        <w:t>إن التنسيق إنما يحصل باتباع أوامر الله سبحانه وتعالى، لأن الله هو الذي خلق الإنسان والمجتمع والطبيعة، وهو يعرف داء هذه الأمور ودواءها،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يَعْلَمُ مَنْ خَلَقَ وَهُوَ اللَّطِيفُ الْخَبِيرُ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فالاتباع لمناهج السماء هو الذي ضمن نجاح التنسيق بين الوحدات المذكورة، وبين كل وحدة و وحدة في داخلها، أما إذا أعرض الإنسان عن هداية السماء، سيقع في متاهة من القوانين والأنظمة والأفكار والعقائد التي لا تمتّ إلى الحقائق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العلماء بأن العلم، رغم تقدمه واكتشافاته، لم يتوصل الى معرفة كامل تفاصيل جسم الانسان ، فكيف بالنفس؟، كما أنهم يعترفون أن العلم لم يصل إلى حقائق الطبيعة، بل يعترفون أن هناك بوناً شاسعاً بين العلم وبين معرفة كنّه الأشياء، وما وصل إليه العلم هو شيء طفيف من المعلومات المودعة في داخل الإنسان جسماً ونفساً، وفي خارج الإنسان، سماءً وأرضاً وطبيعة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ينقطع الإنسان عن الطبيعة، تقف الطبيعة عاجزة عن إعطائه حاجاته </w:t>
      </w:r>
    </w:p>
    <w:p>
      <w:pPr>
        <w:pStyle w:val="BookText"/>
        <w:rPr/>
      </w:pPr>
      <w:r>
        <w:rPr>
          <w:rFonts w:ascii="Amiri" w:hAnsi="Amiri" w:eastAsia="Amiri" w:cs="Amiri"/>
          <w:color w:val="111111"/>
          <w:sz w:val="28"/>
          <w:sz w:val="28"/>
          <w:szCs w:val="28"/>
          <w:rtl w:val="true"/>
          <w:lang w:bidi="ar-SA"/>
        </w:rPr>
        <w:t>المادية والمعنوية تلقائياً، بدون العمل والجهد، بينما نجد الطبيعة تتمكن من إمداد النبات والحيوان دون كثير من التعب والجهد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لا بد للإنسان من إيجاد روابط جديدة لجسمه وروحه معاً، ووضع قوانين خاصة لاستمراره في الحياة، ولا يمكن ذلك إلا بأن يتبع الإنسان قوانين تربطه بالطبيعة من ناحية، وبالمجتمع من ناحية ثانية، وهذه القوانين إما أن تكون موضوعة من قبل نفس الإنسان، كأن تكون مؤسسات دستورية، أو من قبل شريحة مثقفة أو من قبل الديكتاتور، أو أن تكون موضوعة من ناحية السماء، حيث إن الإنسان لا يتمكن من العيش بدون 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القوانين تكون في جهتين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التباغض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فالاجتماع الذي يحتاج إليه الإنسان، يضم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كل واحد من أفراد الإنسان يحتاج إلى غيره في مأكله ومشربه ومسكنه، وسائر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جهة دفع التباغض والتحاسد والعداء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الاجتماع بحاجة إلى قوانين تدفع مشكلاته، وبما إن الإنسان بكل أصنافه؛ أي الشعب و النخبة ، و الدكتاتور، لا يتمكن من وضع القوانين الصحيحة والمتكاملة، فلا بد أن يكون الواضع للقوانين بهذه المواصفات الكاملة، هو الله سبحانه وتعالى، وبذلك يتمكن الإنسان من أن يعيش حياة سعيدة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والقانون الذي يوضع لأجل الإنسان يجب أن يكون مشتملاً على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عاماً للجميع</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 يكون عاماً لكل الناس، وإلا لزم التدافع أولاً؛ ويكون القانون ناقصاً ثانياً، وذلك لأنه إذا وضع لجماعة من الناس قانون، ولجماعة آخرين قانون آخر، أورث التدافع بين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فالقانون 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حدوداً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فاذا كان هنالك </w:t>
      </w:r>
    </w:p>
    <w:p>
      <w:pPr>
        <w:pStyle w:val="BookText"/>
        <w:rPr/>
      </w:pPr>
      <w:r>
        <w:rPr>
          <w:rFonts w:ascii="Amiri" w:hAnsi="Amiri" w:eastAsia="Amiri" w:cs="Amiri"/>
          <w:color w:val="111111"/>
          <w:sz w:val="28"/>
          <w:sz w:val="28"/>
          <w:szCs w:val="28"/>
          <w:rtl w:val="true"/>
          <w:lang w:bidi="ar-SA"/>
        </w:rPr>
        <w:t>حدوداً لهذه الجماعة من الناس، ولا حدود لجماعة أخرى، فان النتيجة هي الفوضى والصراع بين جماعات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قال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حر في أن يتزوج ما يشاء من الزوجات، أو في أن تتزوج المرأة ما تشاء من الأزواج، ثم حدد قانون آخر هذه الحرية،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يحق للرجل إلا أن يتزوج واحدة، ولا يحق للمرأة أن تتزوج إلا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الطبيعي أن يحدث التصادم بين هذين القانونين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سائر القوانين الاقتصادية والسياسية والاجتماعية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بالإضافة إلى أن القانون لو لم يكن عاماً، كان ناقصاً، لإن فطرة الإنسان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فطرة الأفراد المختلفة المجتمعة في جامع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النبات والحيوان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فطرة واحدة،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فطرة شجرة الرمان واحدة في جميع أفرادها، والاختلافات بينها جزئية، وكذلك فطرة الشاة واحدة وان كانت هنالك جزئيات محددة، وحيث إن الفطرة في كل الأنواع واحدة بالنسبة إلى بني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فمن الطبيعي أن تكون فطرة الإنسان واحدة بالنسبة إلى نوعه، والفطرة هي مبعث القانون، سواء القانون الذي يضعه الإنسان أو القانون الذي تضعه السماء، مع فارق أن مصدر القانون في الأول هو الإنسان المحدود، ومصدر القانون في الثاني هو الله سبحانه وتعالى غير المحدود، وما يشهده العالم من الحروب والأزمات فهو في كثير من الأحيان بسبب اختلاف القوانين من بلد الى آخر، فهذا البلد يريد الاستعمار ويعطي الحق لنفسه أن يستعمر الآخرين، وذلك البلد لا يريد الاستعمار، أو يريد الاستعمار أيضا للبلد الذي يريد البلد الأول استعماره، وبذلك يقع التدافع بين الجانبين وينتهي الأمر إلى الاقتتال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يستوعب كل أبعاد الإنسان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يلزم أن يكون القانون مستوعِباً، بأن يعطي حاجات الإنسان الجسدية والعقلية والعاطفية، سواء منها على الصعيد الفردي أو الصعيد الاجتماعي، وفي </w:t>
      </w:r>
    </w:p>
    <w:p>
      <w:pPr>
        <w:pStyle w:val="BookText"/>
        <w:rPr/>
      </w:pPr>
      <w:r>
        <w:rPr>
          <w:rFonts w:ascii="Amiri" w:hAnsi="Amiri" w:eastAsia="Amiri" w:cs="Amiri"/>
          <w:color w:val="111111"/>
          <w:sz w:val="28"/>
          <w:sz w:val="28"/>
          <w:szCs w:val="28"/>
          <w:rtl w:val="true"/>
          <w:lang w:bidi="ar-SA"/>
        </w:rPr>
        <w:t>مختلف أبعاد الإنسان، فلو لم يكن القانون كذلك يحصل الاصطدام والتبعثر والانفصام من ناحية، والنقص والفراغ من ناحية ثانية، فإن الإنسان مركب من جسد له حوائجه، وعقل له موازينه، وخصوصياته ومزاياه، وعاطفة لها شروطها وملائماتها ومنافراتها، فإذا لم يكن القانون بهذا النحو من الاستيعاب والشمول يكون ناقصا، و مصدراً للتقاطع والاصطدام، وهذا يحصل في الجانب النطري وفي الجانب التطبيقي للقانون، لأن القانون يلزم أن يراعى فيه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القانون مهما كان صحيحاً، لابد له من طرق للتنفيذ، فيكون بعضه صحيحاً والبعض الآخر غير صحيح، فاللازم أن يلاحظ القانون من كلتا الناحيتين، من الناحية القانونية ومن الناحية الإجرائية والتطبيقية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يوازن بين الأخذ والعطاء</w:t>
      </w:r>
    </w:p>
    <w:p>
      <w:pPr>
        <w:pStyle w:val="BookText"/>
        <w:rPr/>
      </w:pPr>
      <w:r>
        <w:rPr>
          <w:rFonts w:ascii="Amiri" w:hAnsi="Amiri" w:eastAsia="Amiri" w:cs="Amiri"/>
          <w:color w:val="111111"/>
          <w:sz w:val="28"/>
          <w:sz w:val="28"/>
          <w:szCs w:val="28"/>
          <w:rtl w:val="true"/>
          <w:lang w:bidi="ar-SA"/>
        </w:rPr>
        <w:t xml:space="preserve">يلزم أن يكون القانون في حالة وسطية، بين إعطاء الحاجة بقدر، وسلب الحرية بقدر، فمن الواضح أن كل قانون يسلب بقدر معين، من حرية الإنسان، ولذلك يجب أن يلاحظ في وضع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 والمهم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 كل جانب من الجانبين، سواء بالنسبة إلى حرية الإنسان ملحوظاً فيها حرية الآخرين، أو بالنسبة إلى حرية الإنسان ملحوظا فيها الصالح لنفس الإنسان،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وَثُلَاثَ وَرُبَاعَ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يجب أن تلاحظ مصلحة الفقراء والمصالح العامة من ناحية، ومصلحة كون الإنسان هو الذي يتولى استخراج المال لنفسه بالتجارة أو الزراعة أو ما أشبه من ناحية ثانية، فيوضع قانون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يجحف بهذا الطرف، ولا بذلك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والإنسان حرّ في أن يعمل في داره ما يشاء، مثل فتح جهاز التلفاز، لكن </w:t>
      </w:r>
    </w:p>
    <w:p>
      <w:pPr>
        <w:pStyle w:val="BookText"/>
        <w:rPr/>
      </w:pPr>
      <w:r>
        <w:rPr>
          <w:rFonts w:ascii="Amiri" w:hAnsi="Amiri" w:eastAsia="Amiri" w:cs="Amiri"/>
          <w:color w:val="111111"/>
          <w:sz w:val="28"/>
          <w:sz w:val="28"/>
          <w:szCs w:val="28"/>
          <w:rtl w:val="true"/>
          <w:lang w:bidi="ar-SA"/>
        </w:rPr>
        <w:t>تنتهي حريته حيث تبتدئ حرية الجيران، فلا يحق له مشاهدة القنوات الفضائية مع رفع صوته عالياً، بحيث يزعج الجيران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إذا لم يكن القانون متوسطاً بين الأمرين كان ناقصاً، في جهة الإفراط، وفي جهة التفريط، و أوجب خبالاً، سواءً على الفرد أو على الاجتماع، وسواء على الجسد، أو على العاطفة، أو على العقل، ولذا يقول الله سبحانه وتعالى 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الأمور أوسطها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يكون القانون مستوعباً لكل جوانب حياة الانسان، يلزم ان يجيب عن ثمانية 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أوجدنا؟</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أوجدنا؟</w:t>
      </w:r>
    </w:p>
    <w:p>
      <w:pPr>
        <w:pStyle w:val="BookText"/>
        <w:rPr/>
      </w:pPr>
      <w:r>
        <w:rPr>
          <w:rFonts w:ascii="IRNazanin" w:hAnsi="IRNazanin" w:eastAsia="IRNazanin"/>
          <w:color w:val="111111"/>
          <w:sz w:val="28"/>
          <w:sz w:val="28"/>
          <w:szCs w:val="28"/>
          <w:rtl w:val="true"/>
          <w:lang w:bidi="fa-IR"/>
        </w:rPr>
        <w:t>والسؤال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أوجدنا؟</w:t>
      </w:r>
    </w:p>
    <w:p>
      <w:pPr>
        <w:pStyle w:val="BookText"/>
        <w:rPr/>
      </w:pPr>
      <w:r>
        <w:rPr>
          <w:rFonts w:ascii="Amiri" w:hAnsi="Amiri" w:eastAsia="Amiri" w:cs="Amiri"/>
          <w:color w:val="111111"/>
          <w:sz w:val="28"/>
          <w:sz w:val="28"/>
          <w:szCs w:val="28"/>
          <w:rtl w:val="true"/>
          <w:lang w:bidi="ar-SA"/>
        </w:rPr>
        <w:t>ومن الواضح أن الأديان السماوية تجيب على هذه الأسئلة الثلاثة بشكل يختلف عما يجيب عليه الطبيعيون، كما أنه ثمة اختلاف في الخصوصيات بين نفس أجوبة الأديان وبين نفس أجوبة الطبيعيين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دور 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المصير؟</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المصير؟</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المصير؟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أسئلة ثلاثة لا إثنان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قال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علينا أن نسافر فهناك أسئلة تثار من قبل العائلة، إلى أين نذهب؟ ولماذا نذهب؟ وكيف نذهب هل بالطائرة؟ أو بالسيارة؟ </w:t>
      </w:r>
      <w:bookmarkStart w:id="77" w:name="pg8599_73848"/>
    </w:p>
    <w:p>
      <w:pPr>
        <w:pStyle w:val="BookText"/>
        <w:rPr/>
      </w:pPr>
      <w:bookmarkEnd w:id="77"/>
      <w:r>
        <w:rPr>
          <w:rFonts w:ascii="Amiri" w:hAnsi="Amiri" w:eastAsia="Amiri" w:cs="Amiri"/>
          <w:color w:val="111111"/>
          <w:sz w:val="28"/>
          <w:sz w:val="28"/>
          <w:szCs w:val="28"/>
          <w:rtl w:val="true"/>
          <w:lang w:bidi="ar-SA"/>
        </w:rPr>
        <w:t>وبعد هذه الأسئلة الستة يأتي دور سؤالين أساسيين في حياة الإنسان مرتبطين بحياته الحاضرة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نستمر في الحياة؟</w:t>
      </w:r>
    </w:p>
    <w:p>
      <w:pPr>
        <w:pStyle w:val="BookText"/>
        <w:rPr/>
      </w:pPr>
      <w:r>
        <w:rPr>
          <w:rFonts w:ascii="Amiri" w:hAnsi="Amiri" w:eastAsia="Amiri" w:cs="Amiri"/>
          <w:color w:val="111111"/>
          <w:sz w:val="28"/>
          <w:sz w:val="28"/>
          <w:szCs w:val="28"/>
          <w:rtl w:val="true"/>
          <w:lang w:bidi="ar-SA"/>
        </w:rPr>
        <w:t>والسؤال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نعيش بسلام لنحظى بالرفاه الحاضر والتقدم في المستقبل؟ إذ من الواضح أن التقدم والتطور، ما فُطر عليه الإنسان، فهو لا يريد العيش بسلام فقط، وإنما يضيف إلى ذلك، الطموح إلى مستقبل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رغم فطرته المحبة للتقدم والتطور، ربما يتقهقر أحيانا إلى الوراء بسبب عوامل معينة، فهناك ثلاثة أمور بالنسبة إلى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التقدم ربما يثير عنده نوعاً من المخاوف، إذ لا يعلم إلى أين يتقدم؟ وهل ينجح إذا ترك حياته الحالية لتقدم مرجو في المستقبل ؟ أو ربما يسقط؟ أو أنه يبدل شيئاً بشيء مماثل؟</w:t>
      </w:r>
    </w:p>
    <w:p>
      <w:pPr>
        <w:pStyle w:val="BookText"/>
        <w:rPr/>
      </w:pPr>
      <w:r>
        <w:rPr>
          <w:rFonts w:ascii="Amiri" w:hAnsi="Amiri" w:eastAsia="Amiri" w:cs="Amiri"/>
          <w:color w:val="111111"/>
          <w:sz w:val="28"/>
          <w:sz w:val="28"/>
          <w:szCs w:val="28"/>
          <w:rtl w:val="true"/>
          <w:lang w:bidi="ar-SA"/>
        </w:rPr>
        <w:t>أما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فطرة الإنسان وخلاف نفسيته التقدمية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التقهقر فهو الانتكاس والتخلف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التوقف، وإن كان أسلم من الأمرين الآخرين، إلا أنه يسبب التأخر، فإن النفس الخلاقة تموت بالتأخر، ولذا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استوى يوماه فهو مغبون، ومن كان آخر يومه شرها فهو ملعون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1960779_653776707"/>
      <w:bookmarkStart w:id="79" w:name="_Toc29"/>
      <w:bookmarkEnd w:id="78"/>
      <w:r>
        <w:rPr>
          <w:rtl w:val="true"/>
        </w:rPr>
        <w:t>البحث عن العلاقة مع المجتمع</w:t>
      </w:r>
      <w:bookmarkEnd w:id="79"/>
    </w:p>
    <w:p>
      <w:pPr>
        <w:pStyle w:val="BookText"/>
        <w:rPr/>
      </w:pPr>
      <w:r>
        <w:rPr>
          <w:rFonts w:ascii="Amiri" w:hAnsi="Amiri" w:eastAsia="Amiri" w:cs="Amiri"/>
          <w:color w:val="111111"/>
          <w:sz w:val="28"/>
          <w:sz w:val="28"/>
          <w:szCs w:val="28"/>
          <w:rtl w:val="true"/>
          <w:lang w:bidi="ar-SA"/>
        </w:rPr>
        <w:t>حيث يشعر الإنسان بحاجته إلى المجتمع، عليه أن يحقق الحالة الاجتماعية لديه بأحد طرق ثلاث</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بالآخرين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الآخرين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ارتباطه هو والآخرون تحت لواء قانون عام، فلا قدرة في البين للإلتحاق والإستلحاق، إنما جماعة يريدون الانضمام بعضهم إلى بعض ليعيشوا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الحالات الثلاث يحس الإنسان بنوع من الهدوء والسكينة في باطنه، وإن كان هنالك فرق بين الحالتين الاُوليين والحالة الثالثة، حيث أنه في الحالتين الاُوليتين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اللتين سببت القدرة الارتباط والاسترباط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وضع الطرفين سيئاً،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فرعون ربط الناس بنفسه بالقوة، وادعى أنه إلهٌ لهم، وانه هو مصدر القوانين فسواء كان فرعون هو الذي استلحق الناس بنفسه أو كان الناس هم الذين إلتحقوا بفرعون، فإن الجميع لم يتذوقوا طعم الراحة والطمأنينة، لأنهم لم يتخذوا قادة من أنفسهم، ولم يضعوا قوانين تساوي بينهم، ولم يدخلوا تحت مظلة قوانين سماوية ترى التساوي بين الجميع، إذ الفرق واضح وكبير بين قوانين السماء وقوانين البشر، لأن الارتباط بين القوي والضعيف ارتباط خوف ورهبة، خوف الضعيف من القوي، لأنه يفعل ما يشاء، وخوف القوي من الضعيف لأنه ربما يثور، ويطيح بسلطانه ويبدد قوته، ولذا يقول الله سبحانه وتعالى بالنسبة إلى الصورة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 أَبْنَاءَهُمْ وَيَسْتَحْيِي نِسَاءَهُمْ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بالنسبة إلى الصورة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لَشِرْذِمَةٌ قَلِيلُونَ وَإِنَّهُمْ لَنَا لَغَائِظُونَ وَإِنَّا لَجَمِيعٌ حَاذِرُونَ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أَنْ يُبَدِّلَ دِينَكُمْ أَوْ أَنْ يُظْهِرَ فِي الْأَرْضِ الْفَسَادَ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يقول الله سبحانه وتعالى في الحالة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بِهِ اللَّهُ مَنِ اتَّبَعَ رِضْوَانَهُ سُبُلَ السَّلَامِ وَيُخْرِجُهُمْ مِنَ الظُّلُمَاتِ إِلَى النُّورِ بِإِذْنِهِ وَيَهْدِيهِمْ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الإنسان الذي ينضم إلى المجتمع يوفر لنفسه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من الوحدة التي يحسّ بها في باطنه، فالإنسان يحسّ في باطنه بالوحدة والانفراد في هذا الكون الرحب، فإذا انضم إلى غيره خفّت حدة هذا الإحساس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أعماله حينئذ موجهة في وجهة خاصة، وضمن الإطار الاجتماعي الذي يقبله الجميع قانوناً، وتخرج أعماله حينئذ عن كونها فُرطاً، وفي هذا أيضا رغبة إنسانية، إذ يميل الإنسان بفطرته إلى النظام في قبال الفوضى والانفراط والانفصام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على التعاون من أفراد المجتمع، في مختلف شؤون حياته، من العمل والسكن والزواج والأمن وغيرها من الامور التي لن تتحقق إلا بالتعاون بين افراد المجتمع على تلبية كل فرد حاجة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تمّ الانضمام إلى الجماعة حصل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تقوية الإنسان باطناً، حيث يرى الإنسان نفسه أنه في داخل كل إنسان، كما يجد كل أفراد الإنسان في داخله، وهذا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المشاركة الوجدانية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فكأنهما إنسانان في جسد واحد، أو كأن المجتمع بكله إنسان واحد، وهذا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تحصل خارجا من الانضمام وإنما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 بعض المفسرين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 وَمَنْ أَحْيَاهَا فَكَأَنَّمَا أَحْيَا النَّاسَ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بهذه الحقيقة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فالإنسان وحدة واحدة، فمن أحياها أحيا هذه الوحدة، ومن قتلها قتل هذه الوحدة، ولا يحتاج الأمر إلى قتل الجميع أو إحياء الجميع، فالمجموع كثوب يخرق الإنسان بعضه أو يخيط بعضه، فإن الثوب لو انخرق جزء منه يصبح منخرقاً، وإن خيط جزء منه يصبح غير منخرق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يسبب هذا الانضمام تقليل او تحجيم استقلالية الإنسان، فليس الفرد المنفرط كالفرد المنضمّ إلى غيره في الاستقلال، فالفرد المنفرط، يتمتع بكامل الاستقلال في ما يعمل ويأكل، ويتصرف، أما الفرد المنضم، فإن كل شيء منه مقيّد، فهو مقيد في أكله وشربه، في لبسه وزواجه، في مسكنه ومركبه، في ذهابه ومجيئه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التقييد ليس كلياً، لكنه تقييد على أي حال وهذا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التقييد الإطاري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الذي ينضم إلى المسلمين يتقيّد في مأكله ومشربه، بأن لا يتناول خمراً أو خنزيراً، وفي ملبسه بأن لا يكون في ملبسه ما ينهى عنه الإسلام، كالذهب والحرير للرجال، وفي زواجه بأن لا يتزوج أكثر من أربع،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الفرد المنضم إلى المسيحيين يتقيّد في حياته بأن يصلي في الكنيسة كل أسبوع مرة، وفي زواجه بأن لا يتزوج أكثر من واحدة، وفي طلاقه بأن لا يطلق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بالنسبة إلى سائر أنواع الانضمام بين البشر، وسواء كان الدين سماوياً أو قانوناً أرضياً، وسواء كان القانون قد وضعه نخبة المجتمع ، أو وضعه الحاكم الدكتاتور أو الشعب بمجموعه، كما يزعمون في الحكومات الديمقراطية من أن مصدر القانون هو الشعب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الانضمام موجب للتقوية و التضعيف، فاللازم أن يزن الإنسان الانضمام، ويحدد ما يأخذ منه، وما يعطيه، فيعطي من استقلاله، ويأخذ من فوائد انضمامه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فالعلاقة الاجتماعية نقيض للوحدة والفردية، وهي في نفس الوقت توجب الوحدة الاجتماعية، وهي تقلل الأنانية الفردية، في حال إنها توجب الأنانية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الانضمام الاجتماعي نوع من التواضع، إذ معناه إنك </w:t>
      </w:r>
    </w:p>
    <w:p>
      <w:pPr>
        <w:pStyle w:val="BookText"/>
        <w:rPr/>
      </w:pPr>
      <w:r>
        <w:rPr>
          <w:rFonts w:ascii="Amiri" w:hAnsi="Amiri" w:eastAsia="Amiri" w:cs="Amiri"/>
          <w:color w:val="111111"/>
          <w:sz w:val="28"/>
          <w:sz w:val="28"/>
          <w:szCs w:val="28"/>
          <w:rtl w:val="true"/>
          <w:lang w:bidi="ar-SA"/>
        </w:rPr>
        <w:t>تحب نفسك وتحب غيرك، وكونك في داخله، وكونه في داخلك، بخلاف عدم الانضمام حيث يكون الإنسان في تلك الحالة أنانياً، لا يحب إنسانية الغير وحياته، وإنما يحب نفسه فقط، ولذا تكون الأنانية نوعاً من العجب والوحشة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أوحش الوحشة من العجب</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الأناني لا يشارك المجتمع في شؤونه، لكنه بنفس القدر يظل غريبا عن المجتمع وتطوقه الوحدة والوحشة وإن كان في المجتمع، بخلاف المتواضع الاجتماعي الانضمامي، حيث لا يحسّ بهذه الوحشة، وإنما يحس بالألفة وان كان خارج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عملية الانضمام بين الفرد والمجتمع، تكون على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انضمام أخذ وعطاء، وانضمام أحدهما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انضمام الأخوين، هو انضمام أخذ وعطاء، بأن يعطي كلٌ للآخر ويأخذ منه، أما انضمام الأب والأم والطفل فهو انضمام الأخذ فقط من جانب الطفل، والعطاء فقط من جانب الأبوين، فإن الأبوين يحبان الولد ويقومان بخدمته ويعطيانه حوائجه، أما الولد فهو في حالة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أنه في كثير من الأحيان يعطي الأبوان حتى يأخذا في المستقبل، كعمل النسيئة، لكنه من الصحيح أيضاً أنه في كثير من الأحيان يكون عطاءً بدون أخذ من جانب الأبوين، كالأبوين الهرمين الذين لا يرجوان أخذاً من جانب الولد، بالإضافة إلى أنه إذا وصل الولد إلى مرحلة العطاء يكون أخذه وعطاءه متساويين في كثير من الأحيان، إذ يصبح الأبوان والولد مثل الأخوين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يعطي للآخر ويأخذ من الآخر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لاحظنا الانضمام والانفراط، فقد يكون الانضمام من العدم إلى الوجود، وفي عكسه يكون الانفراط من الوجود إلى العدم، ومثال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الزوجان فإنهما يتحولان من الانفراط إلى الاجتماع، بينما الطلاق مثال العكس، حيث ينفرط الزوجان من الاجتماع إلى الانفراط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لاحظنا علاقة الإنسان بالمحيط الخارجي، نراها على 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له علاقة بمحيطه الخارجي إطلاقاً، وذلك بالانكماش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العلاقة أقل من القدر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العلاقة أكثر من القدر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علاقة بقدر المعتاد، لكنها 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العلاقة معتادة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ونستطيع أن نمثل للأمور الخمسة بالزواج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لا يتزوج الرجل، وقد يتزوج دون القدر الذي تحتّمه القاعدة ، وقد يتزوج أكثر من القاعدة،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ضعيف المزاج تكفيه امرأة واحدة، ثم يتزوج أكثر، أو إذا كان غير متدين، يتزوج عشرين أو ثلاثين زوجة، كما كان معتاداً في أيام الجاهلية، ويعتاد أيضا الآن في بعض البلاد الإفريقية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العلاقة منحرفة، كما إذا بدلت علاقة الزواج بعلاقة الزنا واتخاذ الخليلات والأخلاء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الأربعة كلهم مرضى باستثناء العلاقة المعتادة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الأمور الخمسة، كما تأتي في الزواج تأتي في الصداقة، وتأتي في الانضمام إلى الاجتماع في وحدات خاصة، كالحزب أو المنظمة أو الهيئة أو الجماعة أو الجمعية أو المؤسسة أو الشركة وغيرها، وكذلك تأتي هذه الأمور في الأمة بما هي أمة، بالنسبة إلى سائر الأمم، حيث قد تكون للأمة علاقة مع سائر الأمم بأقسامها الأربعة، وقد لا تكون للأمة علاقة بأية أمة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هنا على الإنسان أن يتحرى دائماً العلاقة المستقيمة، لا الأقسام الأربعة الأخر، فإن كل تلك الأقسام الأربعة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أنها حالات مرضية واضحة، سواء في الفرد أو المؤسسة أو المجتمع أو الدولة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تجتمع مع العلاقة المعتادة في كون كلها حقاً، وفي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بَعْدَ الْحَقِّ إِلَّا الضَّلَالُ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فلسفياً أنه لا يمكن تعدد الحق في غير المصاديق الداخلة تحت كلّي واحد، فإن الحق واحد، وفي قباله أباطيل كثيرة،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بين المدينتين في خط مستقيم طريق واحد، أما سائر الطرق فإنها إما أن لا توصل إلى المدينة، وإما أن توصل، لكن بجهد مضاعف، حيث إن بين كل الأشياء خطين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استقامة، وخط 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خط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يكون الانحراف استقامة، كما لا يمكن الجمع بين النقيضين، وقد قُرر في الفلسفة أن المحالات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استحالة جمع الضدين، أو رفع الضدين اللذين لا ثالث لهما أو 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ترجع إلى التناقض، والتناقض بديهي 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العلاقة الشاذة، التي لا تميل إلى المحيط الخارجي بشكل صحيح، فهي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الإنسان للزواج بمحارمه كالأم والأخت والعمة والخالة، وذلك حيث إنه يستوحش من الارتباط بالميحط الخارجي، وكذلك ميل المرأة للزواج بمحارمها، إذ أن العلاقة المستقيمة هي العلاقة التي تكون خالية من الصراعات والتستّر والانطواء، داخل الإطارٍ المحدود، بينما العلاقة المنحرفة تتضمن هكذا مواصفات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والشذوذ الجنسي أيضاً من الظواهر المرضية في علاقة الانسان مع محيطه الخارجي، حيث يخشى كل من الطرفين ، من الانبساط إلى الجنس المؤنث، مما يولّد حالة الشذوذ في الحياة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المساحقة حيث يخشى الطرفان من الانبساط إلى الجنس المذكر</w:t>
      </w:r>
      <w:r>
        <w:rPr>
          <w:rFonts w:eastAsia="Amiri" w:cs="Amiri" w:ascii="Amiri" w:hAnsi="Amiri"/>
          <w:color w:val="111111"/>
          <w:sz w:val="28"/>
          <w:szCs w:val="28"/>
          <w:rtl w:val="true"/>
          <w:lang w:bidi="ar-SA"/>
        </w:rPr>
        <w:t xml:space="preserve">. </w:t>
      </w:r>
      <w:bookmarkStart w:id="80" w:name="pg8599_73855"/>
    </w:p>
    <w:p>
      <w:pPr>
        <w:pStyle w:val="BookText"/>
        <w:rPr/>
      </w:pPr>
      <w:bookmarkEnd w:id="80"/>
      <w:r>
        <w:rPr>
          <w:rFonts w:ascii="Amiri" w:hAnsi="Amiri" w:eastAsia="Amiri" w:cs="Amiri"/>
          <w:color w:val="111111"/>
          <w:sz w:val="28"/>
          <w:sz w:val="28"/>
          <w:szCs w:val="28"/>
          <w:rtl w:val="true"/>
          <w:lang w:bidi="ar-SA"/>
        </w:rPr>
        <w:t>هذا كله على نحو الأصل والقاعدة الكلية، وإن كان هناك شواذ وشاذات يمارسون الانحراف مع وجود العلاقات المستقيمة لهم في حياتهم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والزنا أيضا من العلاقات المنحرفة، حيث يمثل هروباً من مسؤوليات شريك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كونها علاقات مرضية بالنسبة إلى استقامة العلاقة مع الواقع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أمور تهدم كيان العائلة، والعائلة كما نعلم تشكل اللبنة الصالحة لبناء الاجتماع الصالح، بينما الحالة المقابلة ، تُعد لبنات منحرفة تنتهي إلى بناء الاجتماع المنحرف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ان الخلل يصيب العلاقات مع الواقع الخارجي، على صعيد الفرد والأسرة والاجتماع، فان العلاقات المنحرفة، تكون ايضاً على الأصعدة القومية، والوطنية، واللونية، واللغوية، والقبلية، وغيرها، حيث ينزع الإنسان في علاقاته الى القبلية والقومية وغيرها، ويظهر تخوفاً وتهرباً من الخروج عن الإطار الذي يتقوقع فيه، بينما نجد العلاقات المعتدلة والمستقيمة، في العلاقات الأخوية، واعتماد الكفاءات، بحيث لا تعطي أكثر من أخذها ولا تأخذ أكثر من عطائها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عكس ذلك أيضاً تكون العلاقة منحرفة، كما إذا ترك الإنسان قومه وقبيلته وما أشبه وانبسط إلى المحيط الخارجي كلية، أو إذا ترك قبيلته واتخذ قبيلة ثانية أو ترك قومه واتخذ قوماً آخرين وهكذا، فإن هذا أيضاً يُعد انحرافاً في العلاقة، فالكفاءة كما تكون في المحيط الخارجي ، ربما خارج تكون في الدائرة الضيقة للانسان، فمن يحصر الأمر في المحيط الخارجي، فهو كمن يحصر الأمر في محيطه الداخلي، وكلاهما انحراف عن العلاقة المستقيمة وعن تحكيم الكفاءات</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960781_653776707"/>
      <w:bookmarkStart w:id="82" w:name="_Toc30"/>
      <w:bookmarkEnd w:id="81"/>
      <w:r>
        <w:rPr>
          <w:rtl w:val="true"/>
        </w:rPr>
        <w:t>الخلّاقية بين الهدم والبناء</w:t>
      </w:r>
      <w:bookmarkEnd w:id="8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تبين أن الانعزال يزيد الإنسان انكماشاً حول نفسه، والعلاقة المنحرفة تسبب خللاً في العلاقات الاجتماعية،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المعادلة تنعكس على حالة </w:t>
      </w:r>
    </w:p>
    <w:p>
      <w:pPr>
        <w:pStyle w:val="BookText"/>
        <w:rPr/>
      </w:pPr>
      <w:r>
        <w:rPr>
          <w:rFonts w:ascii="Amiri" w:hAnsi="Amiri" w:eastAsia="Amiri" w:cs="Amiri"/>
          <w:color w:val="111111"/>
          <w:sz w:val="28"/>
          <w:sz w:val="28"/>
          <w:szCs w:val="28"/>
          <w:rtl w:val="true"/>
          <w:lang w:bidi="ar-SA"/>
        </w:rPr>
        <w:t>الخلاقية التي فُطر الإنسان عليها، فإذا لم يوظف هذه القدرة والإمكانية في البناء، فانه بالضرورة سيوظفها في الهدم، سواء في هدم نفسه أو هدم مجتمعه، لأن حالة الخلّاقية موجودة في أفراد الإنسان، كما موجودة في الحيوان والنبات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فالنبات يخلق الأوراق والأزهار والأثمار والأغصان وما أشبه، والحيوان أيضاً يُخرج الذرية والبيض والريش والصوف وغير ذلك، لكن الفرق بين خلاقية الإنسان وخلاقية 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خلّاقية الإنسان واعية، بينما خلاقية الحيوان والنبات غريزية، كما هو المعروف في علم الحيوان وعلم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هناك قول بوجود شعور في النبات والحيوان أيضاً، بل هنالك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الأشياء تشعر، وقد استدل على ذلك ببعض الآيات الكريمات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جِبَالُ أَوِّبِي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فالإنسان بفطرته خلاق، وهذه النفس الخلاقة، إما أن تخلق الحياة، وإما أن تخلق الدمار، والحياة المخلوقة للنفس، إما أن تكون حياة مستقيمة أو حياة منحرفة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يقتل إنساناً أو يهدم داراً، فإنه يخلق الدمار، أما من يوجد الولد فقد يوجده مستقيماً عن طريق حلال، وقد يوجده منحرفاً عن طريق حرام، وكذلك من يبني الدار، قد يبنيها بناية هندسية معتدلة، وقد يبنيها بناية منحرفة غير مطابقة للضوابط الهندسية، وحسب الحاجة المطلوبة، فالانسان يمتلك خلاقية واعية، بمعنى أنه يوجد شيء أو يصنع حدثاً بملء إرادته ، سواء أكان الأمر في الطريق الخطأ أو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نسمع أن البعض يقدم على الانتحار، وذلك عندما وجّه خلاقيته في الانعزال والانطواء والابتعاد عن الناس، بمعنى أن الدافع للانتحار، هي النفس الخلاقة للدمار والفناء، فهنا الانسان اختار الموت من خلال معصية الله تعالى، متجاهلاً وجود الآخرة والثواب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نجد هنالك من يمتلك نفساً خلاقة للحياة والعطاء والبحث عن الافضل، فاذا يفكر </w:t>
      </w:r>
    </w:p>
    <w:p>
      <w:pPr>
        <w:pStyle w:val="BookText"/>
        <w:rPr/>
      </w:pPr>
      <w:r>
        <w:rPr>
          <w:rFonts w:ascii="Amiri" w:hAnsi="Amiri" w:eastAsia="Amiri" w:cs="Amiri"/>
          <w:color w:val="111111"/>
          <w:sz w:val="28"/>
          <w:sz w:val="28"/>
          <w:szCs w:val="28"/>
          <w:rtl w:val="true"/>
          <w:lang w:bidi="ar-SA"/>
        </w:rPr>
        <w:t>بالانتقال إلى مكان أحسن من هذه الحياة، بمعنى انه مؤمن بوجود حياة أخرى بعد الموت، دائمة لا تزول، وهذا ما يؤكده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نرى أولياء الله سبحانه وتعالى، يقدمون على الموت طواعية ورغبة، بل يتسابقون لنيل الشهادة في سبيل الله، بينما نجد في الجهة الأخرى، الحالة المعاكسة لدى اليهود، وقد وصفها القرآن الكريم على شكل محاججة مفحمة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الَّذِينَ هَادُوا إِنْ زَعَمْتُمْ أَنَّكُمْ أَوْلِيَاءُ لِلَّهِ مِنْ دُونِ النَّاسِ فَتَمَنَّوُا الْمَوْتَ إِنْ كُنْتُمْ صَادِقِينَ وَلَا يَتَمَنَّوْنَهُ أَبَدًا بِمَا قَدَّمَتْ أَيْدِيهِمْ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الجذور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جذور في الطبيعة توجب ارتباطه بها نوعاً ما، وان لم يكن مثل الارتباط الشديد للنبات، والارتباط المتوسط للحيوان، بل ارتباط من حيث الاحتياج الى الغذاء والكساء والمسكن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جذور بالأبوين توجب ارتباطه بهما، وله جذور في الاجتماع الصغير وهي العائلة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جذور في الاجتماع الكبير، وهو المجتمع الذي يعيش فيه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والخلّاقية الإنسانية التي ذكرناه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الهدم أو في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ارتباطاً كبيراً بهذه الجذور، فالإنسان الذي يعيش بين أبوين خلاّقين، يكون مثلهما غالباً، وكذلك إذا كان الأبوان هدّامين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سر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بالنسبة إلى الاجتماع الصغير، والاجتماع الكبير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ترتبط الخلاقية بشكل أو بآخر، بالطبيعة أيضاً، فالمناخات الموجودة في بعض البلاد، ربما تدفع الإنسان الى خلاّقية الهدم، فيما مناخات أخرى ربما تدعوه للبناء على مختلف مراتبهما،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 الحارة، تخلق الطبيعة الحادة في الهدم أو في البناء، بينما البلاد الباردة بالعكس من ذلك، كما قُرر ذلك في علم الاجتماع وعلم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والخلّاقية غالباً، حالة تحتاج لنموها، الى التشجيع والعناية والأرضية الصالحة، ولن تنمو من دون ذلك، بغض النظر عن حالتي الهدم والبناء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تنمو الخلّاقية في بعض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وجد التشجيع والعناية أم لم يوجد، وقد ورد في الحديث عن الإمام أمير المؤمنين عليه الصلاة والسلام،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يزيدني كثرة الناس حولي عزة، ولا تفرقهم عني وحشة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واضح، لان الخلاقية الموجودة في شخصية مثل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خلّاقية طبيعية وأصيلة، فلا يؤثر فيها التشجيع أو عدمه، في الزيادة والنقيصة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بالمقابل نجد بعض الأفراد لا ينفع معهم التشجيع والعناية والأرضية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الاحوال، فلكل واحد من جذور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الطبيعة أو في الأبوين أو في الاجتماع الصغير أو في الاجتماع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خصوصيات وآثار، و لنكتف هنا بمثال واحد ، وهو جذور الإنسان في الأبوين، فالأب حيث لا يلد كما تلد الأم، وحيث أنه مشرف وقوّام كما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فان جذوره بالنسبة إلى أبيه، قانونية، وهذه الجذور القانونية تقتضي 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التساوي بين الذكر والأنثى في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يرجح القانون، الذكر على الأنثى، لأن النفقات والتكاليف تقع على الذكر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الأب بتوفير مستلزمات الحياة العائلية من المأكل والمشرب والمسكن وغيره، سواء للأم أو لأبنائه،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الْمَوْلُودِ لَهُ رِزْقُهُنَّ وَكِسْوَتُهُنَّ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الدية على أقرباء الأب في الخطأ مما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 فحيث إنها تحمل وتلد ولادة صعبة، وترضع، فتكون الجذور بالنسبة إليها، جذوراً عاطفية، والجذور العاطفية تقتضي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الولاية لها لأن الولاية تقتضي نوعاً من الخشونة، والخشونة لا تناسب العاطفية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برّها، حيث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الإرث بالنسبة الى من يرتبط بالأم، كالخال والخالة وغيرها، لتساوي العاطفة بين الابن والبنت، وذلك حسب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تحملها مسؤولية تلبية لوازم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ذكرناه، إنما هو من الناحية القانونية، والقانون لا يلاحظ العلل، وإنما الحِكَم – حسب الاصطلاح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يلزم في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الانعكاس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تلاحظ الأغلبية، بينما يلاحظ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فرد في المجتمع، فإن تعرض القانون للخرق، يجب أن يكون على نحو العموم، وإلا لزم الانفراط في القانون، فحيث تكون الحكمة العامة يكون القانون، وإذا خرج فرد أو أفراد، من الحكمة إيجاباً أو سلباً، يجري عليه القانون ،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الخروج من البلد في العالم الغربي، إنما وضع لأجل التنسيق العام والإحصاء وعدم التهريب وغير ذلك، كما إن هذا القانون يشمل رئيس الدولة </w:t>
      </w:r>
    </w:p>
    <w:p>
      <w:pPr>
        <w:pStyle w:val="BookText"/>
        <w:rPr/>
      </w:pPr>
      <w:r>
        <w:rPr>
          <w:rFonts w:ascii="Amiri" w:hAnsi="Amiri" w:eastAsia="Amiri" w:cs="Amiri"/>
          <w:color w:val="111111"/>
          <w:sz w:val="28"/>
          <w:sz w:val="28"/>
          <w:szCs w:val="28"/>
          <w:rtl w:val="true"/>
          <w:lang w:bidi="ar-SA"/>
        </w:rPr>
        <w:t>أيضاً إذا أراد الخروج، فإن اللازم عليه أن يحصل على التأشيرة، مع العلم بأن تلك الحِكم، أو المبررات، غير موجودة في رئيس الدولة مثلاً، وإنما يشمله القانون لأنه يجب أن يكون عاماً، فلا ينخرم حتى لا يتمكن أحد من خرق القانون بدعوى أنه خارج عن العلّة التي وضع القانون بسببها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 رجلاً قال لعلي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يتنجس بدن رسول الله بالموت كما يتنجس بدن سائر الناس؟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غسلتموه؟ فأجاب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لجريان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هو أن القانون إذا خُرق او انتهك، يلزم أن يشمل الكل، لا أن ينتهك من شخص واحد وحسب، سواء كانت تلك الحكمة التي وضع القانون من أجلها موجودة في هذا الفرد الخاص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فان من عقلانية الأب وقيمومته، وعاطفية الأم ورحمتها، تنشأ في الإنسان هاتان الصفتان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الآمرية والزاجرية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 والحنان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فالأب يقول للأولاد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تعملوا هذا العمل ويجب أن تتركوا ذاك، وإذا خالفتم حقّ عليكم العقاب، أما الأم فإنها تعطف على أبنائها، سواءً أطاعوا أم عصوا، وإن لم تكن بعض الأمهات كذلك، كما أن بعض الآباء ربما لا يمتلكون الحزم والصرامة، فإن الأم تستأسد، والأب ينقلب إلى حمل وديع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الشواذ لا توجب انخراقاً للقانون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تبدل أحوال الأم العاطفية، تابع لتبدل قسم من الإفرازات الغددية التي قررها الله سبحانه وتعالى في الأم لأجل عدم انسياق حياة الأم العاطفية، مما يوجب خللاً في الحياة، فقد ثبت في العلم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تغيّر حالاتها النفسية والبدنية أثناء الحمل والحيض كما ألمع إليهما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تطرأ عليها تغيرات بسبب الإفرازات التي تفرزها الغدد مرتين في كل شهر، فإنه تفرز في كل شهر هرمونات 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هرمونات الأمومة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وتبقى فاعليتها لمدة أربعة عشر يوماً أو خمسة عشر يوماً وتصل إلى ذروتها في الأيام الأخيرة حيث نرى </w:t>
      </w:r>
    </w:p>
    <w:p>
      <w:pPr>
        <w:pStyle w:val="BookText"/>
        <w:rPr/>
      </w:pPr>
      <w:r>
        <w:rPr>
          <w:rFonts w:ascii="Amiri" w:hAnsi="Amiri" w:eastAsia="Amiri" w:cs="Amiri"/>
          <w:color w:val="111111"/>
          <w:sz w:val="28"/>
          <w:sz w:val="28"/>
          <w:szCs w:val="28"/>
          <w:rtl w:val="true"/>
          <w:lang w:bidi="ar-SA"/>
        </w:rPr>
        <w:t>المرأة تعامل الجميع كأنهم أولادها الصغار وتكلأهم بحنانها وعطفها، ثم بعد ذلك تنقلب نفس المرأة، إلى امرأة أخرى، حيث تفرز الغدد هرمونات الأنوثة، في فترة شبيهة بفترة هرمونات الأمومة السابقة، وعندما تصل هرمونات الأمومة ذروتها ينقلب البيت جحيماً لا يطاق، إذ تعمل الغيرة النسائية عملها وتعكر الجو العائلي، وكثيرا ما يستغرب الرجال والأولاد من أن تلك الأم الوديعة والزوجة الحنونة، كيف انقلبت هكذا شرسة، شديدة الحساسية والانفعال والتهجم؟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الغالب يغفلون عن حقيقة أن تغير الحالات المزاجية تابع لتغير إفراز الهرمونات الداخلية مما قد جعله الله سبحانه وتعالى لأجل عدم إنسياق جو عاطفي عام يفسد الأمر عليها وعلى العائلة، فالإنسان محتاج إلى 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الشدة، ويد اللين، وهذه الحالة موجودة في ذات المرأة أيضاً على تفصيل مذكور في الكتب المعنية بهذا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فجذور الإنسان إلى أبيه وأمه تولّد له حالة وجدانية متوازنة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 العاطفي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كلاً منهما ضروري في الحياة، لكن هذين الوجدانين في داخل الرجل يختلف عنهما في داخل المرأة، حيث إنه في داخل الرجل يترجح الوجدان الذكوري، بينما في داخل المرأة يترجح الوجدان الانثوي، ولذ نجد عند الآباء أيضاً بعض العاطفة، كما نجد عند الأمهات أيضاً بعض القوانين والضوابط</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وتبعاً لوجدان الأم العاطفي لم يجعل الإسلام للمرأة 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بينما جعل هذه المناصب للرجل، وقد اثبتت المرأة بنفسها عدم انسجامها مع هذه المناصب، ولذا نشاهد في عالم اليوم أن المرأة لم تخترق حواجز الرئاسات والوزارات والامارات ودور القضاء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غالب البلاد رفضت قوانين السماء وقررت التساوي بين الرجل والمرأة في كل الشؤون، وليس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حائلاً قانونياً يحول دون تسلم المرأة تلك المناصب، وإنما الحائل نفسي – طبيعي، مودع في داخل المرأة، فإنها غير منسجمة مع مثل هذه الأعمال، كالسيارة الصغيرة التي هي كاملة في حد ذاتها لكنها لا تطيق حمل الحديد والإسمنت وغيرها، بينما السيارة الكبيرة تطيق </w:t>
      </w:r>
      <w:bookmarkStart w:id="83" w:name="pg8599_73862"/>
    </w:p>
    <w:p>
      <w:pPr>
        <w:pStyle w:val="BookText"/>
        <w:rPr/>
      </w:pPr>
      <w:bookmarkEnd w:id="83"/>
      <w:r>
        <w:rPr>
          <w:rFonts w:ascii="Amiri" w:hAnsi="Amiri" w:eastAsia="Amiri" w:cs="Amiri"/>
          <w:color w:val="111111"/>
          <w:sz w:val="28"/>
          <w:sz w:val="28"/>
          <w:szCs w:val="28"/>
          <w:rtl w:val="true"/>
          <w:lang w:bidi="ar-SA"/>
        </w:rPr>
        <w:t>ذلك، لكنها ليست صالحة لنقل الركاب، لا من جهة نفسها، إنما من جهة الركاب، حيث جلوس الركاب على متنها، يسبب لهم مشاكل ومتاعب، وربما إصابات في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كل واحدة من السيارتين كاملة في جهاتها، لكن كمال كل واحدة منهما يلائم الاستفادة الصحيحة منها</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960783_653776707"/>
      <w:bookmarkStart w:id="85" w:name="_Toc31"/>
      <w:bookmarkEnd w:id="84"/>
      <w:r>
        <w:rPr>
          <w:rtl w:val="true"/>
        </w:rPr>
        <w:t>الإنقطاع عن السماء</w:t>
      </w:r>
      <w:bookmarkEnd w:id="85"/>
    </w:p>
    <w:p>
      <w:pPr>
        <w:pStyle w:val="BookText"/>
        <w:rPr/>
      </w:pPr>
      <w:r>
        <w:rPr>
          <w:rFonts w:ascii="Amiri" w:hAnsi="Amiri" w:eastAsia="Amiri" w:cs="Amiri"/>
          <w:color w:val="111111"/>
          <w:sz w:val="28"/>
          <w:sz w:val="28"/>
          <w:szCs w:val="28"/>
          <w:rtl w:val="true"/>
          <w:lang w:bidi="ar-SA"/>
        </w:rPr>
        <w:t>للإنسان جذور من نوع آخر، تابعة للروح،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وتبعاً لهذه الجذور كان الإنسان أفضل من الملائكة، ولذلك أيضاً أمر الله سبحانه الملائكة بالسجود لآدم، وبهذه الجذور السماوية يميل الإنسان إلى الأعلى، وقد قال سبحانه في صفة من مال إلى الأرض وترك جذوره السماوية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أَخْلَدَ إِلَى الْأَرْضِ وَاتَّبَعَ هَوَاهُ فَمَثَلُهُ كَمَثَلِ الْكَلْبِ إِنْ تَحْمِلْ عَلَيْهِ يَلْهَثْ أَوْ تَتْرُكْهُ يَلْهَثْ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طبيعة الأرض، هي طبيعة الكلاب المتهارشة، لأن المادة محدودة، والمحدود يتنازع عليه الناس، بينما الروح لها آفاق واسعة جداً، ولا تنازع في الآفاق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الدعاء بهذا الصدد، الاستعاذة بالله سبحانه وتعالى والشكاية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دنيا قد استكلبتني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الدنيا ربما تجعل الإنسان أشبه بالكلب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جيفة وطلابها كلاب</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الكلاب تتشاجر على الجيفة، كذلك يكون حال من تثاقل إلى الأرض وقطع علاقته بالسماء، أما طبيعة السماء، فهي؛ الوحدة والصفاء والخير والوئام والانسجام، ولذا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والتخلق بأخلاق الله سبحانه وتعالى يجعل الدنيا، دنيا صفاء وسلامٍ ووئام، بالاضافة إلى الآخرة التي يحرزها الإنسان بسبب هذا التخلق وهي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عَرْضُهَا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حيث لا ضيق ولا ضنك ولا تنازع، وبهذا الصدد يقول أحد فلاسفة الشعراء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 الخنازير والكلاب متفرقة، أما أرواح الأسود المرتبطة بالله فهي 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 الكريم نجد التمثيل لهذه الجذور الصاعدة ولتلك الجذور الهابطة حيث 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الْأَبْرَارِ لَفِي عِلِّيِّينَ، وَمَا أَدْرَاكَ مَا عِلِّيُّونَ ، كِتَابٌ مَرْقُومٌ ، يَشْهَدُهُ الْمُقَرَّبُونَ ، إِنَّ الْأَبْرَارَ لَفِي نَعِيمٍ ، عَلَى الْأَرَائِكِ يَنْظُرُونَ ، تَعْرِفُ فِي وُجُوهِهِمْ نَضْرَةَ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فالأبرار الذين يبّر بعضهم بعضاً ويرتبطون بالسماء، يكون كتابهم في عليين، وهو مكان يشهد فيه المقربون من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قطع جذوره بالسماء، فيقول عنه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الْفُجَّارِ لَفِي سِجِّينٍ ، وَمَا أَدْرَاكَ مَا سِجِّينٌ ، كِتَابٌ مَرْقُومٌ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يشهد هذا الكتاب المقربون، لأنه يذهب إلى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وصف أصحاب الجنة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قِيلًا سَلَامًا 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 سلام وصفاء،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دَعْوَاهُمْ أَنِ 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فالارتباط هنا بالله وحمده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 وتعالى في وصف أصحاب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فأهل النار يتخاصمون، فكما كانوا في الدنيا متخاصمين كذلك هم في الآخرة، لأن الآخرة هي آخر مطاف الدنيا، فالدنيا إذا كانت صفاءً ووئاماً وسلاماً، انتهى كل ذلك إلى الآخرة الرفيعة، والعكس بالعكس، وكلما قويت هذه الجذور النابعة من الروح، ساد الوئام والصفاء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إذا قويت جذور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أقسامها الأربعة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التشاجر والتخاصم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نشاهد أن الأنبياء عليهم السلام يؤيد بعضهم بعضا، بخلاف الملوك المرتبطين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وتعالى في وصف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كُونُوا هُودًا أَوْ نَصَارَى تَهْتَدُوا قُلْ بَلْ مِلَّةَ إِبْرَاهِيمَ حَنِيفًا وَمَا كَانَ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إن اليهود والنصارى فرقوا دينهم ولم يكونوا على ملة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يقول الله تعالى عقيب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فالأنبياء أخوة من أمهات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ذكر الأمهات دون الآباء احتراماً لعيسى المسيح عليه الصلاة والسلام، حيث لم يكن له أب، والوحدة بينهم هي صبغة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مِنَ اللَّهِ صِبْغَةً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فالصبغة المقابلة لصبغة الله، هي صبغة التفرق والتنازع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 إبراهيم وإسماعيل وإسحاق ويعقوب والأسباط عليهم السلام لم يكونوا يهوداً ولم يكونوا نصارى، وإنما كانوا على صبغة الله، وهي صبغة الوحدة والإخلاص والواقعية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أمة قد ذهبت ومضت وأما أنتم أيها البشر المعاصرون فإنكم مكلّفون بأن تهتدوا بنحو تلك الهداية من الوحدة والصفاء والوئام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الملوك التابعين لجذور الأرض، القاطعين العلاقة مع السماء، فيقول الله تعالى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الْمُلُوكَ إِذَا دَخَلُوا قَرْيَةً أَفْسَدُوهَا وَجَعَلُوا أَعِزَّةَ أَهْلِهَا أَذِلَّةً وَكَذَلِكَ يَفْعَلُونَ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فالملوك لا يحارب بعضهم بعضاً، ولا يسببون الانشقاق والتمزّق على صعيد </w:t>
      </w:r>
    </w:p>
    <w:p>
      <w:pPr>
        <w:pStyle w:val="BookText"/>
        <w:rPr/>
      </w:pPr>
      <w:r>
        <w:rPr>
          <w:rFonts w:ascii="Amiri" w:hAnsi="Amiri" w:eastAsia="Amiri" w:cs="Amiri"/>
          <w:color w:val="111111"/>
          <w:sz w:val="28"/>
          <w:sz w:val="28"/>
          <w:szCs w:val="28"/>
          <w:rtl w:val="true"/>
          <w:lang w:bidi="ar-SA"/>
        </w:rPr>
        <w:t>الواقع الخارجي فحسب، وإنما يسري ذلك إلى داخل النفس،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وَيَسْتَحْيِي نِسَاءَهُمْ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الطبيعتان؛ التجزئة و التوحيد، تكمنان في نفس الإنسان، فطبيعة التوحيد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جاري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 ان احفظ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الحيّ السكني، مثل الحيّ السكني الذي أعيش فيه، لابد أن اهتم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التجزئة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بلدي أفضل من سائر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مدينتي خير من المدينة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شارعي خير من الشارع الآخر الذي ليست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داري خير من دار 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تنتهي التجزئة إلى الفردية، بينما تنتهي الوحدة إلى وئام كل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نشاهده في عالم اليوم من الحروب والدمار والنازعات والمهاترات وغيرها، ليست إلا وليدة قطع العلاقة بالسماء، والارتباط بجذور الأرض، كما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أَرَضِيتُمْ بِالْحَيَاةِ الدُّنْيَا مِنَ الْآخِرَةِ فَمَا مَتَاعُ الْحَيَاةِ الدُّنْيَا 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فالارتباط بالأرض إرتباط بالحياة الدنيا، والارتباط بالسماء، ارتباط بالآخرة، والبشر حيث خرج عن مظلة الأنبياء وقع في هذا التخاصم والتناحر، والله يبين هذه الحقيقة،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فَأَغْرَيْنَا بَيْنَهُمُ الْعَدَاوَةَ وَالْبَغْضَاءَ إِلَى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قطعهم جذورهم السماوية سبب أن يكون بينهم العداء والبغضاء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 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وَيُنْذِرَ الَّذِينَ قَالُوا اتَّخَذَ اللَّهُ وَلَدًا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القول باتخاذ الله ولداً معناه الانقطاع عن جذور السماء، والخلود إلى جذور الأرض، والخلود إلى </w:t>
      </w:r>
    </w:p>
    <w:p>
      <w:pPr>
        <w:pStyle w:val="BookText"/>
        <w:rPr/>
      </w:pPr>
      <w:r>
        <w:rPr>
          <w:rFonts w:ascii="Amiri" w:hAnsi="Amiri" w:eastAsia="Amiri" w:cs="Amiri"/>
          <w:color w:val="111111"/>
          <w:sz w:val="28"/>
          <w:sz w:val="28"/>
          <w:szCs w:val="28"/>
          <w:rtl w:val="true"/>
          <w:lang w:bidi="ar-SA"/>
        </w:rPr>
        <w:t xml:space="preserve">جذور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باتباع الهوى وعدم اتباع هداية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يسبب هذه التفرقة، ولذا يقول الله تعالى في فردٍ منحرف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أَخْلَدَ إِلَى الْأَرْضِ وَاتَّبَعَ هَوَاهُ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عرفنا نتائج ومآلات الانقطاع عن السماء، علينا معرفة العوامل والاسباب وراء هذا الانقطاع والانفصال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وبمعرفتها، يمكننا تحاشي تلك المآلات السيئة والخطيرة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المعروف أن أمور خمسة ترتبط بالإنسان، إن سمت وارتفعت نحو السماء، ارتقى معها الانسان، والعكس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والجسد، والتاريخ، والمحيط الاجتماعي، والمحيط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p>
    <w:p>
      <w:pPr>
        <w:pStyle w:val="BookText"/>
        <w:rPr/>
      </w:pPr>
      <w:r>
        <w:rPr>
          <w:rFonts w:ascii="Amiri" w:hAnsi="Amiri" w:eastAsia="Amiri" w:cs="Amiri"/>
          <w:color w:val="111111"/>
          <w:sz w:val="28"/>
          <w:sz w:val="28"/>
          <w:szCs w:val="28"/>
          <w:rtl w:val="true"/>
          <w:lang w:bidi="ar-SA"/>
        </w:rPr>
        <w:t>وهي مبعث فساد الكل، أو صلاح الكل، فهي إن ارتفعت عن جذورها المادية صلح الكل، وإن انحطت إلى جذورها المادية وقطعت جذورها العليا، فسد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فسدت نفس الإنسان، تتحول الى بؤرة للحقد والكراهية والحسد والنفاق والتفرقة، وغيرها من الحالات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الجسد</w:t>
      </w:r>
    </w:p>
    <w:p>
      <w:pPr>
        <w:pStyle w:val="BookText"/>
        <w:rPr/>
      </w:pPr>
      <w:r>
        <w:rPr>
          <w:rFonts w:ascii="Amiri" w:hAnsi="Amiri" w:eastAsia="Amiri" w:cs="Amiri"/>
          <w:color w:val="111111"/>
          <w:sz w:val="28"/>
          <w:sz w:val="28"/>
          <w:szCs w:val="28"/>
          <w:rtl w:val="true"/>
          <w:lang w:bidi="ar-SA"/>
        </w:rPr>
        <w:t>والإنسان الفاسد النفس ايضاً، يكون جسده معرضاً للآلام والمصائب سواء من داخله أو من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داخله فإذا صارت عليلة أثرت على البدن، لأن كلاً من النفس والبدن يتفاعل أحدهما مع الآخر، فالجسم إذا مرض مرضت النفس، والنفس إذا مرضت مرض الجسم، ولذا نرى أن الخائف يصفرّ لونه حيث تؤثر نفسه في جسمه، كما نرى أن المضروب على جسمه كئيب النفس حيث يؤثر جسمه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قد يُفسد التاريخ، وقد يصلحه ،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أفسد التاريخ، أما </w:t>
      </w:r>
    </w:p>
    <w:p>
      <w:pPr>
        <w:pStyle w:val="BookText"/>
        <w:rPr/>
      </w:pPr>
      <w:r>
        <w:rPr>
          <w:rFonts w:ascii="Amiri" w:hAnsi="Amiri" w:eastAsia="Amiri" w:cs="Amiri"/>
          <w:color w:val="111111"/>
          <w:sz w:val="28"/>
          <w:sz w:val="28"/>
          <w:szCs w:val="28"/>
          <w:rtl w:val="true"/>
          <w:lang w:bidi="ar-SA"/>
        </w:rPr>
        <w:t>موسى عليه الصلاة والسلام فقد أصلحه، لأن التاريخ عبارة عن الناس الذين يعيشون في قطعة من الزمان، عيشة حسنة أو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الطبيعي</w:t>
      </w:r>
    </w:p>
    <w:p>
      <w:pPr>
        <w:pStyle w:val="BookText"/>
        <w:rPr/>
      </w:pPr>
      <w:r>
        <w:rPr>
          <w:rFonts w:ascii="Amiri" w:hAnsi="Amiri" w:eastAsia="Amiri" w:cs="Amiri"/>
          <w:color w:val="111111"/>
          <w:sz w:val="28"/>
          <w:sz w:val="28"/>
          <w:szCs w:val="28"/>
          <w:rtl w:val="true"/>
          <w:lang w:bidi="ar-SA"/>
        </w:rPr>
        <w:t>أما المحيط الطبيعي، فهو أيضاً تابع للإنسان، فيمكن للإنسان أن يصلح المحيط الطبيعي فيعمر الأرض ويجري الأنهار إلى غير ذلك، كما أنه يتمكن أن يفسد المحيط الطبيعي ويدمره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الاجتماعي</w:t>
      </w:r>
    </w:p>
    <w:p>
      <w:pPr>
        <w:pStyle w:val="BookText"/>
        <w:rPr/>
      </w:pPr>
      <w:r>
        <w:rPr>
          <w:rFonts w:ascii="Amiri" w:hAnsi="Amiri" w:eastAsia="Amiri" w:cs="Amiri"/>
          <w:color w:val="111111"/>
          <w:sz w:val="28"/>
          <w:sz w:val="28"/>
          <w:szCs w:val="28"/>
          <w:rtl w:val="true"/>
          <w:lang w:bidi="ar-SA"/>
        </w:rPr>
        <w:t>كذلك المحيط الاجتماعي أيضاً تابع للإنسان، لأنه إنما يتكون من لبنات انسانية، فإن صلحت تلك اللبنات صلح المحيط الاجتماعي والعكس بالعكس، ولذا نرى أن المجتمع الصالح هو المجتمع الذي صلح أفراده، أما إذا كانت اللبنات الإنسانية فاسدة فيكون المحيط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القرون قرني</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الصحابة كانوا على الأغلب أناساً صالحين، نعم؛ كان فيهم المنافق، لكنه كان شاذاً، والشاذ لا يتمكن من صبغ المجتمع بصبغته، وإنما الأكثرية التي تتمكن صبغ المجتمع بصبغتها، وبصورة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فاسداً كان أو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تنشأ أنظمة الحكم أيضاً، ففساد أو صلاح هذه الأنظمة نابع من صلاح أو فساد ما يحيط بها، ولذا ورد 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كيفما تكونوا يولى عليكم</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من الطبيعي أن المحيط الصالح ينشئ الأفراد الصالحين الذين يصلون إلى الحكم، فيما المحيط الفاسد ينشئ الأفراد الفاسدين الذين يصلون إلى الحكم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فالحكم أيضاً أمر سادس في هذا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جزء من المحيط الاجتماعي، فبصلاح المحيط الاجتماعي التابع لصلاح النفس يصلح الحكم، وبفساده 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من يقطع جذوره بالسماء ليخلد إلى الأرض، يتلقى الجزاء الطبيعي لهذا المسلك الذي اتخذه في حياته، ونفس الحالة لمن يقطع جذوره من الأرض ليطمأن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فرداً أو جماعةً أو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خمسة أنواع من الجزاء يتلقاها الإنسان إذا اتخذ أحد السبيلين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الشخصي، والجزاء والتاريخي، والجزاء البرزخي، والجزاء المحشري، والجزاء في الجنة أو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فالجزاء الشخصي هو أن الإنسان المحسن يُحسن إليه، والإنسان المسيء يُساء إليه، فمن أهان الناس أهين، ومن احترم الناس كسب احترامهم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هاب الرجال تهيبوه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وهن الرجال فلن يُهابا</w:t>
      </w:r>
    </w:p>
    <w:p>
      <w:pPr>
        <w:pStyle w:val="BookText"/>
        <w:rPr/>
      </w:pPr>
      <w:r>
        <w:rPr>
          <w:rFonts w:ascii="Amiri" w:hAnsi="Amiri" w:eastAsia="Amiri" w:cs="Amiri"/>
          <w:color w:val="111111"/>
          <w:sz w:val="28"/>
          <w:sz w:val="28"/>
          <w:szCs w:val="28"/>
          <w:rtl w:val="true"/>
          <w:lang w:bidi="ar-SA"/>
        </w:rPr>
        <w:t>فهذا هو الجزاء الشخصي الذي يتلقاه الإنسان، إن خيراً فخير، وان شراً فشر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الشعر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لا تجني من الشوك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الحنظل قد تجني الرطب</w:t>
      </w:r>
    </w:p>
    <w:p>
      <w:pPr>
        <w:pStyle w:val="BookText"/>
        <w:rPr/>
      </w:pPr>
      <w:r>
        <w:rPr>
          <w:rFonts w:ascii="Amiri" w:hAnsi="Amiri" w:eastAsia="Amiri" w:cs="Amiri"/>
          <w:color w:val="111111"/>
          <w:sz w:val="28"/>
          <w:sz w:val="28"/>
          <w:szCs w:val="28"/>
          <w:rtl w:val="true"/>
          <w:lang w:bidi="ar-SA"/>
        </w:rPr>
        <w:t>وكذلك الإنسان، فهو الذي يصنع تاريخه، فربما يكون تاريخ رحمة وخير، و ربما يكون لعنة وشر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الفاصل بين الدنيا والآخرة، والمحشر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الحساب، فالنار أوالجنة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المحطة الأخيرة للإنسان، أيضاً تكون من صنع الإنسان نفسه، والجزاء الأوفى يكون في الآخرة، ولذا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يُجْزَاهُ الْجَزَاءَ الْأَوْفَى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الدنيا قطعة صغيرة، والبرزخ والمحشر أيضاً قطعتان صغيرتان بالنسبة إلى المحطة الأخيرة، أي النعيم أو الجحيم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نشاهد في التاريخ، ما من مُسيء إلا وقد أسيء إليه على الأغلب، ولا محسن إلا وقد أحسن إليه على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هنالك شواذ من الجانبين، لكن ذلك قانون ثانوي، والأهم؛ القانون الأول، حيث إن الأهم يقدّم على المهم،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في المائز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الحسين عليه الصلاة والسلام، فمن الناحية الشخصية، قُتل الأول ، شر قتلة، ولُعن شرّ لعنة تاريخياً، من يومه إلى هذا اليوم، والى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الإمام الحسين عليه الصلاة والسلام فله تاريخ مشرق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قتل الإمام الحسين؟ فهل كان جزاء إحسانه القتل ؟ أليس هذا نقيضاً للقاعدة المذكورة؟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الحسين عليه الصلاة والسلام اختار القتل بنفسه، ولذا كان يفرّق الناس من حوله ويقول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الليل قد غشيكم فاتخذوه جملاً وتفرقوا في سواده فإن القوم إنما يطلبونني</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فالذي يريد البقاء والحياة، لا يفرق الناس من حوله، إنما يحاول كسبهم لتقوية شوكته وجبهته أملاً بالانتصار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بنفسه أن يُقتل تبعا لإرادة الله سبحانه وتعالى، ولأمر أهم، حيث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شاء أن يراك قتيلاً، وشاء أن يرى أهلك سبايا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الصعب لأجل إنقاذ البشرية، ولأجل أن يكون أسوة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 في جبهة الحق، وهو الذي اختار العمل الصعب، لأجل الإنقاذ ولأجل أن يكون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أسيء إلى الجيش ؟ إن مثال هذا، هو مثال الطبيب والمهندس والفقيه والخطيب الذين يختارون العمل الصعب بالدراسة </w:t>
      </w:r>
      <w:bookmarkStart w:id="86" w:name="pg8599_73870"/>
    </w:p>
    <w:p>
      <w:pPr>
        <w:pStyle w:val="BookText"/>
        <w:rPr/>
      </w:pPr>
      <w:bookmarkEnd w:id="86"/>
      <w:r>
        <w:rPr>
          <w:rFonts w:ascii="Amiri" w:hAnsi="Amiri" w:eastAsia="Amiri" w:cs="Amiri"/>
          <w:color w:val="111111"/>
          <w:sz w:val="28"/>
          <w:sz w:val="28"/>
          <w:szCs w:val="28"/>
          <w:rtl w:val="true"/>
          <w:lang w:bidi="ar-SA"/>
        </w:rPr>
        <w:t>والسهر وحرمان النفس عن الملذات لأجل علو المنزلة أو لأجل إنقاذ الناس من مشاكل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فليست الجذور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السماوية والأرضية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طائفتين من الجذور، وإنما لكل طائفة آثارها الحسنة أو آثارها السيئة على الإنسان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وتاريخا وبرزخا ومحشرا وجنة أونارا</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960785_653776707"/>
      <w:bookmarkStart w:id="88" w:name="_Toc32"/>
      <w:bookmarkEnd w:id="87"/>
      <w:r>
        <w:rPr>
          <w:rtl w:val="true"/>
        </w:rPr>
        <w:t>التطرف في العلاقة بالأرض</w:t>
      </w:r>
      <w:bookmarkEnd w:id="88"/>
    </w:p>
    <w:p>
      <w:pPr>
        <w:pStyle w:val="BookText"/>
        <w:rPr/>
      </w:pPr>
      <w:r>
        <w:rPr>
          <w:rFonts w:ascii="Amiri" w:hAnsi="Amiri" w:eastAsia="Amiri" w:cs="Amiri"/>
          <w:color w:val="111111"/>
          <w:sz w:val="28"/>
          <w:sz w:val="28"/>
          <w:szCs w:val="28"/>
          <w:rtl w:val="true"/>
          <w:lang w:bidi="ar-SA"/>
        </w:rPr>
        <w:t>ولا يتوهم من الكلام السابق أننا يجب أن نقطع الجذور مع الأرض بشكل كامل، فالإنسان بحاجة الى الجذور الأرضية بمقدار معين، إنما يجب عدم الارتكاز على الجذور الأرضية، و قطع الجذور السماوية، فكلٌ من الجذرين يجب ملاحظته في حدوده المقررة له، فالجذور الأرضية هي لإعطاء حاجات الجسد، ولإنماء الروح، كالأرض التي تنمي الإنسان والنبات والحيوان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الجذور السماوية فهي لتكريس القيم الأخلاقية والإنسانية مثل الأخوة والتعاون والإحسان والإيثار وغيرها، ودحض الامتيازات الوهمية، مثل اللغة والقومية والعرقية وغيرها، وتحكيم معيار الكفاءة وحسب، ثم يكون لكل فرد مكانته الخاصة به، فالطبيب له مكانته في المجتمع، كما للعامل مكانة في المجتمع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فكفاءة الطبيب أو المحامي او المهندس، لا يجب أن تكون مبرراً لإجحاف الآخرين، كما إن وجود الكفاءات والقدرات العلمية والمالية في المجتمع، لا يعطي المبرر والمسوغ للانسان غير المتعلم وغير الثري، أن يتحرك للقيام بأعمال عنف وانتفاضات، تسبب الفوضى والدمار، وهذا التعارض والتقاطع ما نلاحظه في أنظمة الشرق من جهة، وأنظمة الغرب من جهة أخرى، ففي الغرب تطغى الكفاءات على العمال والفلاحين، وفي الشرق يطغى العمال والفلاحون على الكفاءات والقدرات المالية والعلمية</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إنه حتى ثورة </w:t>
      </w:r>
    </w:p>
    <w:p>
      <w:pPr>
        <w:pStyle w:val="BookText"/>
        <w:rPr/>
      </w:pPr>
      <w:r>
        <w:rPr>
          <w:rFonts w:ascii="Amiri" w:hAnsi="Amiri" w:eastAsia="Amiri" w:cs="Amiri"/>
          <w:color w:val="111111"/>
          <w:sz w:val="28"/>
          <w:sz w:val="28"/>
          <w:szCs w:val="28"/>
          <w:rtl w:val="true"/>
          <w:lang w:bidi="ar-SA"/>
        </w:rPr>
        <w:t xml:space="preserve">الشيوعيين في روسيا، وهي أول ثورة من نوعها في العالم اندلعت عام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 استغلت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بكفاءاتها وقدراتها، امتيازات العمال والفلاحين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يأتي سؤال 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خلق الله الكفاءات والقابليات المختلفة، فهذا أكثر استعدادا، وذاك أقوى بُنية، والثالث أكثر فطنة وذكاءً وهلمّ 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ألم يكن من الأفضل أن يخلق الله سبحانه وتعالى الأشياء متساوية حتى لا تكون هذه الامتيازات الكفائية أيضاً؟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خلق الله الكفاءات المختلفة لأمرين نشعر بهما نحن، ولعل هناك أموراً 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يتحقق جمال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فالجمال إنما هو بالتنوع، فالحديقة ذات الأزهار الحمراء فقط، أو الصفراء فقط، أو البيضاء فقط، لا ترضي الشعور الجمالي للإنسان، بقدر ما ترضيها حديقة ذات أزهار متنوعة الألوان والاشكال، تفوح منها روائح 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يعبّر عنه في لسان الفلسفة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يطلب الوجود بلسان الحال، ومن جود الفياض المطلق، أن يفيض الوجود على كل ما يتطلب الفيض، فيما لم يكن هنالك محذور يصادم ذلك، فطلب الوجود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إعطاء كل مهيّة حقها، ومثل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 يأتون إلى ساقي الماء، وكل يطلب الماء، لكن هذا إناءه صغير، وذاك إناءه كبير وثالث إناءه مربع ورابع إناءه مدور وخامس إناءه مستطيل،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من الله سبحانه وتعالى إفاضة الجود، والله يفيض الجود على الجميع لأنه الجواد الكريم كما أشار إليه في الآية الكريمة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فالأودية تحتمل كل واحدة منها بقدرها من الماء النازل من السماء، وهكذا حال ماء الوجود المفاض على المهيّات المختلفة التي هي مثل أودية الماء المختلفة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فهل من الصحيح عدم إعطاء كل ذي حق حقه؟ أو عدم التنويع الموجب للجمال؟</w:t>
      </w:r>
    </w:p>
    <w:p>
      <w:pPr>
        <w:pStyle w:val="BookText"/>
        <w:rPr/>
      </w:pPr>
      <w:r>
        <w:rPr>
          <w:rFonts w:ascii="Amiri" w:hAnsi="Amiri" w:eastAsia="Amiri" w:cs="Amiri"/>
          <w:color w:val="111111"/>
          <w:sz w:val="28"/>
          <w:sz w:val="28"/>
          <w:szCs w:val="28"/>
          <w:rtl w:val="true"/>
          <w:lang w:bidi="ar-SA"/>
        </w:rPr>
        <w:t>من هنا، نعرف أن كل شيء خلقه الله تعالى، يحمل نوعاً من الجمال، حتى وإن رأى الانسان فيه نوعاً من السوء، فالشر غير مخلوق من الله تعالى، إنما ذلك يأتي من فعل الانسان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هذه الحقيقة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نجده سيئاً فإن له نوعا من الجمال،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العقرب والثعبان وغيرها من الحيوانات الخطرة، لها نوع من الجمال، كذلك الإنسان الشرير، فإن الله سبحانه وتعالى لم يخلقه هكذا، إنما يخلقه سوياً ونقي الفطرة، منتهى الأمر أنه يخلق الجيد والأجود، إنما الإنسان بنفسه يحوّل الطيّب خبيثاً، ويبدل النعمة كفرا،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معادن كمعادن الذهب والفضة</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القرآن الحكيم بصدد من يبدل الخير شرا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بَدَّلُوا نِعْمَتَ اللَّهِ كُفْرًا وَأَحَلُّوا قَوْمَهُمْ دَارَ الْبَوَارِ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فالنعمة بما هي نعمة قد تبدّل بالنقمة والكفر، كالذي يصنع من الرطب الطيب خمراً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قسم من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الوجوه المتصورة في الخلقة خمس، والله سبحانه يخلق منها اثنين لوجود المحذور في الثلاثة الأخر، لأن الشيء إما خير محض، وإما شر محض، وإما متساوي الخير والشر، وإما خيره أكثر من شره، وإما شره أكثر من خيره، والله سبحانه وتعالى إنما يخلق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خير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خيره اكثر من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الأقسام الثلاثة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متساوي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شره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شر محض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سبحانه وتعالى وإن كان قادرا على خلقها، لكن الحكمة مانعة عن خلق مثل ذلك، فإن من صفات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لصد سائر الصفات عن الفيضان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وتعالى مُعطي و رزاق وخالق وغيرها من الصفات، فإذا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آخذة بأزمة تلك الصفات لكانت كل تلك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تتجاوز حدودها، مثلا يخلق الله عوض مليار من المجرات مليارات المليارات من المجرات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سائر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فمن المحظور، الطغيان في محبة الجذور الأرضية لأنه يسبب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والتمايز</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الجمود والسكون وعدم تقدم الحياة، فإن تقدم الحياة إنما هو بالكفاءات، والطغيان في محبة الأرض والجذور الارضية يوجب عدم ظهور الكفاءات،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محبة هذه الأمور زائدا عن المتعارف، هو فسق وخروج عن الاعتدال، والله لا يهدي الذين يخرجون عن الاعتدال عن علم وعمد، فانه سبحانه وتعالى إنما يهدي من يريد الاعتدال، ويسلك الطريق المستقيم لا من يسلك الطريق المنحرف، وقد قال الإمام علي عليه الصلاة والسلام في شعر منسوب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تفرج هم واكتساب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 وآداب وصحبة ماجد</w:t>
      </w:r>
    </w:p>
    <w:p>
      <w:pPr>
        <w:pStyle w:val="BookText"/>
        <w:rPr/>
      </w:pPr>
      <w:r>
        <w:rPr>
          <w:rFonts w:ascii="Amiri" w:hAnsi="Amiri" w:eastAsia="Amiri" w:cs="Amiri"/>
          <w:color w:val="111111"/>
          <w:sz w:val="28"/>
          <w:sz w:val="28"/>
          <w:szCs w:val="28"/>
          <w:rtl w:val="true"/>
          <w:lang w:bidi="ar-SA"/>
        </w:rPr>
        <w:t xml:space="preserve">فإن قيل في الأسفار ذل ومحنة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الفيافي وارتكاب شدائد</w:t>
      </w:r>
    </w:p>
    <w:p>
      <w:pPr>
        <w:pStyle w:val="BookText"/>
        <w:rPr/>
      </w:pPr>
      <w:r>
        <w:rPr>
          <w:rFonts w:ascii="Amiri" w:hAnsi="Amiri" w:eastAsia="Amiri" w:cs="Amiri"/>
          <w:color w:val="111111"/>
          <w:sz w:val="28"/>
          <w:sz w:val="28"/>
          <w:szCs w:val="28"/>
          <w:rtl w:val="true"/>
          <w:lang w:bidi="ar-SA"/>
        </w:rPr>
        <w:t xml:space="preserve">فموت الفتى خير له من 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هوان بين واش وحاسد</w:t>
      </w:r>
      <w:r>
        <w:rPr>
          <w:rStyle w:val="FootnoteAnchor"/>
          <w:rtl w:val="true"/>
        </w:rPr>
        <w:footnoteReference w:id="1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الخلود إلى الأرض، سواء تمثل للانسان البلد الواحد، أو القومية او غيرها من الانتماءات، ومن غير سبب، لهو مدعاة للتخلف والحرمان، ومنع </w:t>
      </w:r>
    </w:p>
    <w:p>
      <w:pPr>
        <w:pStyle w:val="BookText"/>
        <w:rPr/>
      </w:pPr>
      <w:r>
        <w:rPr>
          <w:rFonts w:ascii="Amiri" w:hAnsi="Amiri" w:eastAsia="Amiri" w:cs="Amiri"/>
          <w:color w:val="111111"/>
          <w:sz w:val="28"/>
          <w:sz w:val="28"/>
          <w:szCs w:val="28"/>
          <w:rtl w:val="true"/>
          <w:lang w:bidi="ar-SA"/>
        </w:rPr>
        <w:t>الانسان من الرقي والتقدم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قرر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من لم يكن يحب الهجرة لمشكلاتها فقد قال الله في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مُحَرَّمَةٌ عَلَيْهِمْ أَرْبَعِينَ سَنَةً يَتِيهُونَ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الإنسان الذي يخلد إلى الأرض ولا يحب التقدم والرقي والموازين الإنسانية، سيبقى يتيه في الأرض، حتى ينقلع عن تلك الجذور المنحرفة، وقد ذكر بعض المفسرين أن مدة تبدل الأمم من حالة إلى حالة هي أربعون سنة، حيث يذهب القوم السابقون خلال ما يقارب العشرين سنة، وينمو القوم الذين بعدهم خلال عشرين سنة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فان الجذور الأرضية واجبة بقدر، وباقي الطاقات والقدرات يجب أن تصرف إلى الجذور السماوية،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 فِيمَا آتَاكَ اللَّهُ الدَّارَ الْآخِرَةَ وَلَا تَنْسَ نَصِيبَكَ مِنَ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الامر صعب جدا لأن الإنسان يميل أكثر إلى قومه ووطنه وداره وأبويه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ويحب المفاخرة بها، كما كان الجاهليون يفاخرون بذكر آبائهم، فنهاهم الله سبحانه وتعالى عن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اللَّهَ كَذِكْرِكُمْ آبَاءَكُمْ أَوْ أَشَدَّ ذِكْرًا فَمِنَ النَّاسِ مَنْ يَقُولُ رَبَّنَا آتِنَا فِي الدُّنْيَا وَمَا لَهُ فِي الْآخِرَةِ مِنْ خَلَاقٍ وَمِنْهُمْ مَنْ يَقُولُ رَبَّنَا آتِنَا فِي الدُّنْيَا حَسَنَةً وَفِي الْآخِرَةِ حَسَنَةً وَقِنَا عَذَابَ النَّارِ أُولَئِكَ لَهُمْ نَصِيبٌ مِمَّا كَسَبُوا وَاللَّهُ سَرِيعُ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نرى في هذه الآية الكريمة أن قسما من الناس يريدون الدنيا والآخرة، لكن إرادتهم للدنيا أضعف من إرادتهم للآخرة،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يَقُولُ رَبَّنَا آتِنَا فِي الدُّنْيَا حَسَنَةً وَفِي الْآخِرَةِ حَسَنَةً وَقِنَا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الله تعالى حسنة الدنيا حسنة واحدة، أما ما يرتبط بالآخرة فجعله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إيجابياً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وجزءاً سلبياً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وَقِنَا عَذَابَ النَّارِ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نَصِيبٌ مِمَّا كَسَبُوا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89" w:name="pg8599_73875"/>
    </w:p>
    <w:p>
      <w:pPr>
        <w:pStyle w:val="BookText"/>
        <w:rPr/>
      </w:pPr>
      <w:bookmarkEnd w:id="89"/>
      <w:r>
        <w:rPr>
          <w:rFonts w:ascii="Amiri" w:hAnsi="Amiri" w:eastAsia="Amiri" w:cs="Amiri"/>
          <w:color w:val="111111"/>
          <w:sz w:val="28"/>
          <w:sz w:val="28"/>
          <w:szCs w:val="28"/>
          <w:rtl w:val="true"/>
          <w:lang w:bidi="ar-SA"/>
        </w:rPr>
        <w:t>أردف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سَرِيعُ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إن الدنيا تطوى بسرعة، وإنما البقاء للآخرة، والجذور السماوية هي المحكمة في الآخرة الطويلة العريضة،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يعيش في الدنيا خمسين سنة، أما في الآخرة فمليارات من السنوات والى ما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كيفية تطويع الإنسان نفسه ليميل الى الارتباط بالسماء، ويرتقي عن الجذور الأرضية، فهنالك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ترويض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قال عنها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هي نفسي أروّضها بالتقوى</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يكون باختيار الانسان للأعمال الشاقة والصعبة في طريق الهدى والفلاح، وهذا يكلف الإنسان أثماناً كبيرة قطعاً، لكن بالمقابل يجني الانسان نتائج باهرة في الدنيا والآخرة ، لذا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حفّت الجنة بالمكاره، وحفت النار بالشهوات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والنتائج الكبيرة بعد المشاق، تشبه حالة الأب الرؤوف الذي يجبر ولده على الذهاب إلى المدرسة والانقطاع عن أصدقاء السوء، وليس ذلك إلا لمصلحة نفس الولد ورقيه وتقدمه ، فالولد، وإن توهم أن الأب يضغط عليه ويجبره بلا مبرر، لكن الواقع أن الضغط والجبر لهما مبررهما الوجيه عند العقل والشرع وسيدركه نفس الولد، عندما يكبر ويبلغ مرحلة النضج الذهني</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960787_653776707"/>
      <w:bookmarkStart w:id="91" w:name="_Toc33"/>
      <w:bookmarkEnd w:id="90"/>
      <w:r>
        <w:rPr>
          <w:rtl w:val="true"/>
        </w:rPr>
        <w:t>ضيق الفكر الإنساني</w:t>
      </w:r>
      <w:bookmarkEnd w:id="91"/>
    </w:p>
    <w:p>
      <w:pPr>
        <w:pStyle w:val="BookText"/>
        <w:rPr/>
      </w:pPr>
      <w:r>
        <w:rPr>
          <w:rFonts w:ascii="Amiri" w:hAnsi="Amiri" w:eastAsia="Amiri" w:cs="Amiri"/>
          <w:color w:val="111111"/>
          <w:sz w:val="28"/>
          <w:sz w:val="28"/>
          <w:szCs w:val="28"/>
          <w:rtl w:val="true"/>
          <w:lang w:bidi="ar-SA"/>
        </w:rPr>
        <w:t xml:space="preserve">إن تساوي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جهة الكفاءات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جاءت به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المسيح عليه الصلاة والسلام بلطف الله أولاً؛ وأتعابه ثانياً؛ في عداد خيرة الله، في مقابل اليهود الأثرياء المستكبرين 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أبناء الله وأحباؤهُ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لما جاء المسيح، جعلت الإنسانية على قدم المساواة، فلا فضل لبعض على الآخر إلا بالتقوى، ورجع اليهود إلى الوراء، لكن لم يمض زمان حتى انحرفت المسيحية فصار المسيح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وصارت الروحانية </w:t>
      </w:r>
    </w:p>
    <w:p>
      <w:pPr>
        <w:pStyle w:val="BookText"/>
        <w:rPr/>
      </w:pPr>
      <w:r>
        <w:rPr>
          <w:rFonts w:ascii="Amiri" w:hAnsi="Amiri" w:eastAsia="Amiri" w:cs="Amiri"/>
          <w:color w:val="111111"/>
          <w:sz w:val="28"/>
          <w:sz w:val="28"/>
          <w:szCs w:val="28"/>
          <w:rtl w:val="true"/>
          <w:lang w:bidi="ar-SA"/>
        </w:rPr>
        <w:t>المسيحية في خدمة الدولة المستكبرة وشرّعوا قانون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لقيصر لقيصر، وما لله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أشير إلى ذلك في القرآن الحكيم في آيات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لَا تَغْلُوا فِي دِينِكُمْ وَلَا تَقُولُوا عَلَى اللَّهِ إِلَّا الْحَقَّ إِنَّمَا الْمَسِيحُ عِيسَى ابْنُ مَرْيَمَ رَسُولُ اللَّهِ وَكَلِمَتُهُ أَلْقَاهَا إِلَى مَرْيَمَ وَرُوحٌ مِنْهُ فَآمِنُوا بِاللَّهِ وَرُسُلِهِ وَلَا تَقُولُوا ثَلَاثَةٌ انْتَهُوا خَيْرًا لَكُمْ إِنَّمَا اللَّهُ إِلَهٌ وَاحِدٌ سُبْحَانَهُ أَنْ يَكُونَ لَهُ وَلَدٌ لَهُ مَا فِي السَّمَاوَاتِ وَمَا فِي الْأَرْضِ وَكَفَى بِاللَّهِ وَكِيلًا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هُوَ الْمَسِيحُ ابْنُ مَرْيَمَ وَقَالَ الْمَسِيحُ يَا بَنِي إِسْرَائِيلَ اعْبُدُوا اللَّهَ رَبِّي وَرَبَّكُمْ إِنَّهُ مَنْ يُشْرِكْ بِاللَّهِ فَقَدْ حَرَّمَ اللَّهُ عَلَيْهِ الْجَنَّةَ وَمَأْوَاهُ النَّارُ وَمَا لِلظَّالِمِينَ مِنْ 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عُزَيْرٌ ابْنُ اللَّهِ وَقَالَتِ النَّصَارَى الْمَسِيحُ ابْنُ اللَّهِ ذَلِكَ قَوْلُهُمْ بِأَفْوَاهِهِمْ يُضَاهِئُونَ قَوْلَ الَّذِينَ كَفَرُوا مِنْ قَبْلُ قَاتَلَهُمُ اللَّهُ أَنَّى يُؤْفَكُونَ اتَّخَذُوا أَحْبَارَهُمْ وَرُهْبَانَهُمْ أَرْبَابًا مِنْ دُونِ اللَّهِ وَالْمَسِيحَ ابْنَ مَرْيَمَ وَمَا أُمِرُوا إِلَّا لِيَعْبُدُوا إِلَهًا وَاحِدًا لَا إِلَهَ إِلَّا هُوَ سُبْحَانَهُ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غيرها من الآيات التي تشير الى محاولات السيد المسيح لإرجاع الناس إلى واقعهم الإنساني، بعد انقلاب الموازين، ولذا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 الأمور إلى نصابها الواقعي، وجعل المؤمنين 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في التشهد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صار الميزان الكفاءة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 تحكيم الاستشارية،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bookmarkStart w:id="92" w:name="pg8599_73877"/>
    </w:p>
    <w:p>
      <w:pPr>
        <w:pStyle w:val="BookText"/>
        <w:rPr/>
      </w:pPr>
      <w:bookmarkEnd w:id="92"/>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تعيين القيادة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للشروط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الغيبة، بيد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في هذا الكتاب موضوع الانتخابات من قبل الأمة للقائد الذي يحكم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جربت الشعوب في الغرب هذا الضيق في الأفق في فترات الكبت الشديد والاضطهاد من طبقة الحكام، حيث ظهرت الطبقات المتفاوتة والمتباعدة بعضها عن بعض، والى جانب هذا العسف الطبقي، كانت الكنيسة تفرض طقوساً دينياً غريبة، حتى أنها أحرقت آلاف العلماء وعشرات الآلاف من الناس وحظرت العلم، حتى ترجمة التوراة والإنجيل، بل كانت تسلط بعض الأقوام على أقوام آخرين، وقد نتج عن ذلك كله، أمور</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960789_653776707"/>
      <w:bookmarkStart w:id="94" w:name="_Toc34"/>
      <w:bookmarkEnd w:id="93"/>
      <w:r>
        <w:rPr>
          <w:rtl w:val="true"/>
        </w:rPr>
        <w:t>الأول</w:t>
      </w:r>
      <w:r>
        <w:rPr>
          <w:rtl w:val="true"/>
        </w:rPr>
        <w:t xml:space="preserve">: </w:t>
      </w:r>
      <w:r>
        <w:rPr>
          <w:rtl w:val="true"/>
        </w:rPr>
        <w:t>الإفراط في الحرية</w:t>
      </w:r>
      <w:bookmarkEnd w:id="9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فعل له رد فعل، يساويه في القوة ويعاكسه في الاتجاه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رد الفعل أحياناً أقوى، في حالات مذكورة في علم الاجتماع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فالحرية المفرطة هي التي سببت المشاكل التي يتخبط فيها الغرب في الوقت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الطبقات المتباعدة سببت ردة فعل أخرى، فكان التساوي المفرط بين افراد المجتمع، وحصل هذا في مسألة تقييم الرجل والمرأة اللذين لم يكن بينهما تساو لا خلقة، ولا عاطفة، ولا عقلاً، إلا في جوامع مشتركة بينهما، كما أن تشدد الكنيسة من الناحية الدينية، سبّب ردة فعل بالتحلل من الدين والفضيلة جملة وتفصيلاً، وتفشي الإلحاد والرذيلة بشكل فضيع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تسلط الأقوام الآخرين، سبّب ظهور القومية المرتبطة باللغة واللون والأرض والقبيلة وغيرها، إلى حد الإفراط البعيد عن موازين العقل، فيرجح جاهل القوم على عالم الأقوام الآخرين، وصارت القومية الصنم الجديد الذي يعبد من دون الله ومن دون الموازين الإنسانية، ومن النزعات القومية التي نشأت في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اللتين أغرقتا العالم في حربين عالميتين مدمرتين خلال نصف قرن من الزمن</w:t>
      </w:r>
    </w:p>
    <w:p>
      <w:pPr>
        <w:pStyle w:val="BookText"/>
        <w:rPr/>
      </w:pPr>
      <w:r>
        <w:rPr>
          <w:rFonts w:ascii="Amiri" w:hAnsi="Amiri" w:eastAsia="Amiri" w:cs="Amiri"/>
          <w:color w:val="111111"/>
          <w:sz w:val="28"/>
          <w:sz w:val="28"/>
          <w:szCs w:val="28"/>
          <w:rtl w:val="true"/>
          <w:lang w:bidi="ar-SA"/>
        </w:rPr>
        <w:t xml:space="preserve">وحيث تراجع الدين عن الساحة، وأخذت المادة مكانه،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للشعوب الأخرى، لأن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ضيقة المجال، فتوجب التشاجر والتناحر والاستغلال والاستعمار، أما الدين الحق فهو رحب يسع صدره مختلف الأقوام والشعوب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حدث التطرف في رأس المال، حصل رد الفعل بالمقابل، متمثلاً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الماركسية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ادعت أنها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لكنها سقطت في بؤرة رأس المال بشكل أفضع، حيث جمعت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مال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دكتاتورية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الغرب، رأس المال بيد أفراد، والدولة بيد أفراد آخرين، وبين هاتين المجموعتين يتوفر شيء من الحرية، تمكن العامل والفلاح و ذو الدخل المحدود من التحرك ولو بقدر قليل، لكن في الشيوعية جمعت جماعة خاصة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فسحقوا كل الطبقات، وجروا على الشعوب الويلات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لا نرى كل ذلك في الإسلام، لأن توفرت فيه الحريات المعقولة، ولم تكن فيه طبقات يسندها القانون، ولا تشدد من الدين ورجاله، بل عفو وتسامح، ودعوة بالتي هي أحسن، ولم يكن فيه تسلط أقوام على آخرين، بل كان من دخل في الإسلام يصبح كسائر المسلمين له ما لهم وعليه ما عليهم، وإنما الكفاءات تصل إلى أرقى المناصب، سواء في الحكم أو في العلم أو في القضاء أو في غيرها، ولذلك نرى مثلاً أن سلمان الفارسي يتسلّم منصب الحاكم على الإمبراطورية الفارسية، بعد أن تحولت إيران الى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لم يكن في الإسلام استعمار ولا استغلال ولا ردود فعل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امتد الإسلام وزحف إلى الأمام باستثناء بعض الفترات التي سيطر فيها حكام منحرفون خرجوا عن الموازين الإسلامية جملة وتفصيلاً، فأوقفوا </w:t>
      </w:r>
    </w:p>
    <w:p>
      <w:pPr>
        <w:pStyle w:val="BookText"/>
        <w:rPr/>
      </w:pPr>
      <w:r>
        <w:rPr>
          <w:rFonts w:ascii="Amiri" w:hAnsi="Amiri" w:eastAsia="Amiri" w:cs="Amiri"/>
          <w:color w:val="111111"/>
          <w:sz w:val="28"/>
          <w:sz w:val="28"/>
          <w:szCs w:val="28"/>
          <w:rtl w:val="true"/>
          <w:lang w:bidi="ar-SA"/>
        </w:rPr>
        <w:t>زحف الإسلام الإصلاحي، وباستثناء الفترة الأخيرة حيث ابتعد كثير من المسلمين عن القرآن الكريم الذي كان هو خُلق المسلم، مما سبب تمكن الغرب والشرق من الزحف عليهم وتنصيب حكام عملاء عليهم وتبديل القوانين الإسلامية إلى القوانين الوضعية المكبلة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فقد العالم، القيادة الرشيدة، و ظهرت لنا مشكلات عالمية لها أول وليس لها آخر، ارتطمت بها الشعوب كلها، وإن كانت على نسب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الحالة التي يعيشها العالم في الوقت الحاضر، تُعد حالة مرضية بكل خصائص المرض، وما لم تعالج، سيبقى العالم يتخبط في دياجير وظلمات ومشاكل أسوأ من المشاكل التي كان يتخبط فيها الانسان قبل ظهور الإسلام،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جاهلية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العالم اليوم، مؤطر بالأنانية، والأثرة، والتفاوت الطبقي، وهذا يتجسد في الموازين الحاكمة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لا الموازين الإنسانية، ولذا تجد كل إنسان لا يرتبط بالوطن الخاص والشعب الخاص ونحو ذلك، يُعد غريباً ليس له أي حق في الحياة، فهو يولد في العالم الحاضر دون حق، وينظر إليه بالشبهة والريبة، لا يُزوّج، ولا يتزوج منه، ويطرد من البلاد، ولا حق له في البيع والشراء إلى غير ذلك، إلا في نطاق خاص وتحت شروط قاسية جداً، لم يكن لها مثيل حتى في الجاهلية الأولى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دامت الدنيا لا تضع الحب مكان الكراهية، والأخوة، مكان الطبقية والوطنية والقومية ونحو ذلك، وحسن الظن بدل سوء الظن، وحب الإنسان بما هو إنسان بدلاً عن الأنانية والمصلحي، ونحوها، والتعاون بدل التقاطع، وأصالة الصحة في عمل الإنسان وفي قوله، بدل أصالة الفساد، وأصالة البراءة حتى تثبت الجريمة بدل أصالة الشبهة، وأصالة الحرية في كل شيء بدل أصالة الكبت، لن تنتهي مشاكل العالم، بل تزداد تفاقماً يوماً بعد يوم، كما المريض الذي يبقى على مرضه دون تناول الدواء وتلقي العلاج، فانه المرض يستفحل عليه حتى ينتهي به إلى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صور ضيق الأفق الذي يحكم عالم اليوم، أن الإنسان الغربي أو الشرقي إذا قال لزملائه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أحب بلادي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يقابل بالاستنكار، أما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أريد استعمار سائر البلاد أو إني أريد الاستيلاء على خيرات البلاد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قتل الطائفة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غير منتمية الى بلدي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يقابل بالاستنكار، إلا عند فئة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مردّ ذلك، عدم إنسانية الفكر، وضيقه، سواء على الصعيد القومي أو الوطني أو اللغوي أو اللوني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نجد في الإسلام الآفاق الواسعة للفكر الإنساني، كما هو موجود في سائر الأديان السماوية، بل نقل عن المسيح عليه الصلاة والسلام،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أعداءكم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وفسره البعض بأن حب الأعداء هو حب للنفس، لوجود الجذور الإنسانية في كل إنسان سواء كان عدواً أو صديقاً، وفي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يَجْرِمَنَّكُمْ شَنَآنُ قَوْمٍ عَلَى أَلَّا تَعْدِلُوا اعْدِلُوا هُوَ أَقْرَبُ لِلتَّقْوَى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غير قليل من الأحاديث الشريفة التي تحثنا على هذا المفهوم،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إنصاف الناس من نفسك</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فاحبب لغيرك ما تحب لنفسك</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الإمام أمير المؤمنين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إما أخ لك في الدين أو نظير لك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ورد عن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فضل للعربي على العجمي إلا بالتقوى</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والإنسان لا ينقلع عن هذا الضيق في أفقه الفكري الذي يتبعه أيضاً عمله </w:t>
      </w:r>
    </w:p>
    <w:p>
      <w:pPr>
        <w:pStyle w:val="BookText"/>
        <w:rPr/>
      </w:pPr>
      <w:r>
        <w:rPr>
          <w:rFonts w:ascii="Amiri" w:hAnsi="Amiri" w:eastAsia="Amiri" w:cs="Amiri"/>
          <w:color w:val="111111"/>
          <w:sz w:val="28"/>
          <w:sz w:val="28"/>
          <w:szCs w:val="28"/>
          <w:rtl w:val="true"/>
          <w:lang w:bidi="ar-SA"/>
        </w:rPr>
        <w:t>الخارجي، إلا إذا توسعت آفاقه الذهنية ورأى الإنسانية وحدة واحدة، وكما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الإنسان أعضاء جسم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مخلوقون من جوهر واحد</w:t>
      </w:r>
    </w:p>
    <w:p>
      <w:pPr>
        <w:pStyle w:val="BookText"/>
        <w:rPr/>
      </w:pPr>
      <w:r>
        <w:rPr>
          <w:rFonts w:ascii="Amiri" w:hAnsi="Amiri" w:eastAsia="Amiri" w:cs="Amiri"/>
          <w:color w:val="111111"/>
          <w:sz w:val="28"/>
          <w:sz w:val="28"/>
          <w:szCs w:val="28"/>
          <w:rtl w:val="true"/>
          <w:lang w:bidi="ar-SA"/>
        </w:rPr>
        <w:t>فإذا سبب الزمان لبعضهم ألماً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يتألم سائر الأفراد لألمه</w:t>
      </w:r>
    </w:p>
    <w:p>
      <w:pPr>
        <w:pStyle w:val="BookText"/>
        <w:rPr/>
      </w:pPr>
      <w:r>
        <w:rPr>
          <w:rFonts w:ascii="Amiri" w:hAnsi="Amiri" w:eastAsia="Amiri" w:cs="Amiri"/>
          <w:color w:val="111111"/>
          <w:sz w:val="28"/>
          <w:sz w:val="28"/>
          <w:szCs w:val="28"/>
          <w:rtl w:val="true"/>
          <w:lang w:bidi="ar-SA"/>
        </w:rPr>
        <w:t>فإذا لم تحزن لمصائب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ينبغي أن تسمى إنساناً</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وهذا هو منطق العقل، والرشد الفكري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المؤمن في توادهم وتراحمهم كمثل الجسد إذا اشتكى بعضه تداعي سائره بالسهر والحمى</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عكسه قال شاعر آخر معبراً عن منطق الغربيين والشرقيين الذين يحصرون الأمور في القوميات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بعضهم أعداء بعض، لأنهم في الخلقة سيئ فأسوأ، فإذا سبب الزمان لبعضهم ألماً فإلى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سائر الأعضاء؟ إنك إذا لم تحزن لمصاب الآخرين فمن الحق أن تسمى آدمياً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تمكن إنسان اليوم أن يدخل تحت مظلة الأنبياء عليهم السلام وأن يجعل جذوره إنسانية لا عنصرية أو طائفية أو قومية، فعندئذٍ يسود الوئام والسلام، وتتبدل معامل صنع السلاح إلى معامل صنع الأغذية، ولا تجد ألف مليون إنسان يتضورون جوعاً بينما أفراد آخرون يسبحون في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نشاهد في عالم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لن توجد في ذلك اليوم السجون المفتحة والحاجات المعطلة، ولا تجد بعض الناس يسكنون القصور الباذخة بينما السواد الأكبر يسكنون الأكواخ ويعيشون نصف عراة، وقد جاء في نهج البلاغة عن علي عليه الصلاة والسلام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متع به غني، والله تعالى سائلهم عن ذلك</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الآمدي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أمير المؤمنين عليه الصلاة والسلام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العلم نشره، وزكاة الجاه بذله، وزكاة الحلم الاحتمال، وزكاة المال الأفضال، وزكاة القدرة الإنصاف، وزكاة الجمال العفاف، وزكاة الظفر الإحسان، وزكاة البدن الجهاد والصيام، وزكاة اليسار برّ الجيران وصلة الأرحام، وزكاة الصحة السعي في طاعة الله، وزكاة الشجاعة الجهاد في سبيل الله، وزكاة السلطان إغاثة الملهوف، وزكاة النعم إصطناع المعروف، وزكاة العلم بذله لمستحقه وإجهاد النفس في العمل به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غيرها من الآيات والروايات التي تعطي للإنسان آفاقاً إنسانية واسعة حتى بالنسبة إلى الكافر كما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كبد حرى أجر</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لم تحكّم هذه الموازين في العالم، تبقى المجتمعات تعاني الامراض العديدة، ولا يرجى شفاؤها، إلا بعودتها إلى مظلة السماء ورسالة الأنبياء، وإلى جذورها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يعيش الإنسان على مفترق ثلاثة طرق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القوم أو العشيرة أو الوطن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المعلوم 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والمنطق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اتباع الطريق الثالث،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يشتق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تمثل الأفق الضيق إلى أبعد حد،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الوطن أو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أيضاً أفق ضيق، وإن كان أوسع من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يعبر عن آفاق إنسانية واسعة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أضرار 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يعود بالدرجة الاولى على الانساني الأناني الذي ربما يكون حاكماً ديكتاتورياً، كما يعود بالدرجة الاولى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 والقوم والقبيلة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في 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الوطن أو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ولذا ورد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ورد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النَّفْسَ عَنِ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التَّمَاثِيلُ الَّتِي أَنْتُمْ لَهَا عَاكِفُونَ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تشكل أصناماً تشبه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العمل على تضييق دائرة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 قُلْتَ لِلنَّاسِ اتَّخِذُونِي وَأُمِّيَ إِلَهَيْنِ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تضييق في أفق الإنسان يسبب تضييقاً على الذات في الحياة، ويفقد الإنسان المجالات الرحبة للسير والتقدم، كما يشاهد في أحوال الدكتاتوريين الذين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أحوال القوميين والوطنيين والإقليميين، الذين يحصرون دائرة أفقهم في أقوام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عن الإمام أمير المؤمنين عليه الصلاة والسلام استحباب السكن في المدن الكبيرة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نابع من النفس الرحبة والمنطلقة، فالمدينة الصغيرة تضيّق دائرة النشاط الإنساني سواء أراد الانسان الزواج، أو أراد العمل أو أي نشاط آخر، أما المدينة الكبيرة فتتسع دائرة الإنسان فيها بقدر سعة المدينة،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عاش الإنسان في قرية تحتوي على عشر عوائل، انحصرت الفتاة التي يريد الزواج منها في عشرة اشخاص، أما إذا سكن مدينة تحتوي على مليون إنسان فإنه يستطيع أن ينتخب زوجته من بين ما يقارب مائة ألف فتاة، ومن الطبيعي أنه كلما اتسعت خيارات الإنسان في الانتخاب، كان اختياره أفضل وأجود، وهكذا في سائر الأمور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يُعد من أسباب ابتلاء الاجتماع العالمي اليوم بالأزمات والمشاكل المعقدة، والذي يدفع الثمن، مكونات هذا الاجتماع من الشعب والقوم والوطن، ولن يتخلص العالم من هذا المرض إلا بتبديل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الوطن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البشر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يتصور البعض، أن الرأسمالية المنحرفة، تمثل اقتصاد السوق وحرية التجارة والعمل، في حين هي بالحقيقة تُعد أيضاً نوع من عبادة الأصنام وتضييق لآفاق النفس، لإن معاني الرحمة والإنسانية والعطف والحنان وغيرها من القيم الإنسانية والاخلاقية، تموت في نفس الرأسماليين، حيث إنهم يرون آلاف الجياع، والأطفال الذين يصرعهم الجوع والمرض، لكن لا يحرّك ذلك فيهم أي ساكن، والأسوأ من ذلك انهم يواصلون سباق التسلّح بانتاج مختلف المعدات الحربية وآلات القتل الجماعي الرهيب، التي تسبب عوق الانسان او تسممه او تشوهه وموته، لمجرد أن ذلك يدرّ عليهم المال الوفير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الجريمة ترتكبها البنوك الربوية والمرابون في هذا النظام الاقتصادي، وبشكل آخر، حيث تجعل الإنسان أشبه بأسير حرب، بسبب الديون والفوائد وهواجس الخسارة والانهيار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بسبب ضيق الأفق الذي يعود على الإنسان قبل غيره، بالشر ثم على غيره،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سباق التسلح حالة مرضية أخذت بخناق العالم في الوقت الراهن، وكلما كان السلاح أفتك يكون سرور الرأسماليين به أكثر، لأنه أكثر إبادة لمن يتصورون من الأعداء وأكثر دراً للأرباح؟</w:t>
      </w:r>
    </w:p>
    <w:p>
      <w:pPr>
        <w:pStyle w:val="BookText"/>
        <w:rPr/>
      </w:pPr>
      <w:r>
        <w:rPr>
          <w:rFonts w:ascii="Amiri" w:hAnsi="Amiri" w:eastAsia="Amiri" w:cs="Amiri"/>
          <w:color w:val="111111"/>
          <w:sz w:val="28"/>
          <w:sz w:val="28"/>
          <w:szCs w:val="28"/>
          <w:rtl w:val="true"/>
          <w:lang w:bidi="ar-SA"/>
        </w:rPr>
        <w:t>بينما نلاحظ النظام الإسلامي، فإنه لا يضمن فقط سلامة الإنسان الفرد والمجتمع والأمة، بل إنه يحفّ بالاحترام والأمن والعطاء على غير المسلمين، بل حتى الكفار والقتلة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في الحديث أن رجلاً سب مجوسياً بحضرة الإمام الصادق عليه الصلاة والسلام، فزجره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تزوج بأمه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ذلك عندهم النكاح</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الصادق قال لبعض أصحابه ما فعل غريمك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ابن الفاعلة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أبو عبد الله عليه الصلاة والسلام نظراً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مجوسي نكح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ذلك في دينهم نكاحاً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وصايا الإمام أمير المؤمنين عليه السلام إلى الحسن عليه السلام لما ضربه ابن ملجم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وأطعموه وأحسنوا أساره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هنالك ألوان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الضيقة في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المهندس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التاجر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الشرطي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الموظف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فإن كل ذلك سبباً للتعارف كان سليماً،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خَلَقْنَاكُمْ مِنْ ذَكَرٍ وَأُنْثَى وَجَعَلْنَاكُمْ شُعُوبًا وَقَبَائِلَ لِتَعَارَفُوا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سبباً للامتياز والطبقية كان خاطئاً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يظن أحداً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بسيطة، فإن الإنسان ربما يخاطر حتى بحريته وأمواله وأهله بل وحياته في سبيل إبراز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كان معناه صحة الأمور كلها، وإلا كان معناه الكبرياء والعدوان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ينطبق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الإسلام، يُعد هوية الصحة البشرية، فهو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إليه البرمجة السليمة، فالبشر اليوم يفتقدون للبرمجة والمنهج المتكامل، ثم إنهم عبارة عن هذه الأفراد المتناثرة التي تجمعها جامعة تسمى بالبشر، وهم بين شقي و سعيد، وخيّر و شرير، و مستقيم و منحرف، وعالم و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أردنا تحويل البشر إلى البشر الصحيح المستقيم المحب للخير والمحترم للإنسان، صار 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هناك ثلاثة أسئلة تعطي نتائج مختلفة حسب الأجوبة المختلفة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الإنسان؟</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الإنسان؟</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جهة يسير الإنسان؟</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جسم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جسم و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نقصد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الروح التي في الحي مقابل الميت، لأن كل البشر يقرّون بها، وإنما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الروح المنفوخة في الإنسان من قبل الله سبحانه وتعالى، فإن الإنسان مركب من ثلاثة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جسم سفلي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روح علوية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ونفس بين ذلك قد تميل إلى فوق وقد تميل إلى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الله سبحانه وتعالى في القرآن الحكيم هذه الأمور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فهو مخلوق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حَمَإٍ مَسْنُونٍ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صَلْصَالٍ كَالْفَخَّارِ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فإن الله تعالى يقرنها بالتعظيم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النفس، فإن الله سبحانه وتعالى يجعلها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الثقيل الأرضي، والروح الخفيفة السماوية،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زَكَّاهَا وَقَدْ خَابَ مَنْ دَسَّاهَا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جَاءَتِ الطَّامَّةُ الْكُبْرَى يَوْمَ يَتَذَكَّرُ الْإِنْسَانُ مَا سَعَى وَبُرِّزَتِ الْجَحِيمُ لِمَنْ يَرَى فَأَمَّا مَنْ طَغَى وَآثَرَ الْحَيَاةَ الدُّنْيَا فَإِنَّ الْجَحِيمَ هِيَ الْمَأْوَى وَأَمَّا مَنْ خَافَ مَقَامَ رَبِّهِ وَنَهَى النَّفْسَ عَنِ الْهَوَى فَإِنَّ الْجَنَّةَ هِيَ الْمَأْوَى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فاللازم أن يعرف الإنسان أنه جسم و روح، ولكل واحد منهما مقوماته ومتطلباته وحاجاته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الخصوصيات</w:t>
      </w:r>
    </w:p>
    <w:p>
      <w:pPr>
        <w:pStyle w:val="BookText"/>
        <w:rPr/>
      </w:pPr>
      <w:r>
        <w:rPr>
          <w:rFonts w:ascii="Amiri" w:hAnsi="Amiri" w:eastAsia="Amiri" w:cs="Amiri"/>
          <w:color w:val="111111"/>
          <w:sz w:val="28"/>
          <w:sz w:val="28"/>
          <w:szCs w:val="28"/>
          <w:rtl w:val="true"/>
          <w:lang w:bidi="ar-SA"/>
        </w:rPr>
        <w:t>كلما كان تفكير الإنسان مطابقاً لواقعه، كان في خط الصواب، وكلما كان تفكيره أقرب إلى لونه الواقعي كان أقرب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فخريج الجامعة إذا فكر بأنه ليس بعالم، فإنه يكون بعيداً عن الواقع، أما إذا فكر بأنه خريج ثانوية فقط، فإنه يكون أقرب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التفكير بالخصوصيات والكيفيات مجرد تفكير، وإنما له آثاره،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تصور الجاهل نفسه عالماً قديراً فعرّض نفسه للامتحان سقط وسبب له الفشل والمهانة، وكذلك إذا فكر الضعيف الجبان بأنه قوي وشجاع ثم عرض نفسه لمواقع الهلكة سقط وأودى بحياته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الجواب عن السؤال الأول أو الثاني مجرد أمر فكري وجواب علمي، وإنما يؤثران في حياة الإنسان الفردية والاجتماعية والاقتصادية والسياسية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وجهة السير</w:t>
      </w:r>
    </w:p>
    <w:p>
      <w:pPr>
        <w:pStyle w:val="BookText"/>
        <w:rPr/>
      </w:pPr>
      <w:r>
        <w:rPr>
          <w:rFonts w:ascii="Amiri" w:hAnsi="Amiri" w:eastAsia="Amiri" w:cs="Amiri"/>
          <w:color w:val="111111"/>
          <w:sz w:val="28"/>
          <w:sz w:val="28"/>
          <w:szCs w:val="28"/>
          <w:rtl w:val="true"/>
          <w:lang w:bidi="ar-SA"/>
        </w:rPr>
        <w:t>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يفكر؛ هل أن هذه الفرضية مطابقة للعقل والمنطق والواقع أم لا؟ أما إلباس الجهة التي يسير الإنسان فيها، بالعقل والمنطق الادعائيين فليس بمنتج،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 يراعي المنطق والعقل والواقع في قرارة نفسه، وإنما يلاحظها بالإدعاء فقط يكون ممن قال الله سبحانه وتعالى في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زُيِّنَ لَهُ سُوءُ عَمَلِهِ فَرَآهُ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رأي الإنسان عمله السيء حسناً اعتباطاً وادعاءً، ينتهي به الأمر إلى الفشل والهلاك،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زُيِّنَ لِفِرْعَوْنَ سُوءُ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وكانت نتيجة هذا العمل السيئ ما يقوله الله تعالى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أُغْرِقُوا فَأُدْخِلُوا نَارًا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 قَوْمَهُ يَوْمَ الْقِيَامَةِ فَأَوْرَدَهُمُ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أفنى فرعون نفسه، وأفنى أهله وبقوا لعنة للتاريخ منذ أكثر من أربعين قرناً، ثم إن آخرتهم على ذلك المنوال السيئ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فاللازم على الإنسان أن يلاحظ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هويته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ويلاحظ اتجاهه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يأمن الهلاك والفشل، فإذا كان أحد هذه الأمور غير صحيح فالإنسان غير مستقيم، والاجتماع الذي يتكون من هكذا لبنات إنسانية، يكون اجتماعاً غير مستقيم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ثمة أحاديث شريفة عن المعصومين عليهم السلام، في النهي عن التعصب لغير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منصور بن حازم،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تعصب أو تعصب له فقد خلع ربقة الإيمان من عنقه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في قلبه حبة من خردل من عصبية بعثه الله يوم القيامة مع أعراب الجاهلية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تعصب عصبه الله بعصابة من نار</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حبيب بن ثابت، عن علي بن الحسين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يدخل </w:t>
      </w:r>
    </w:p>
    <w:p>
      <w:pPr>
        <w:pStyle w:val="BookText"/>
        <w:rPr/>
      </w:pPr>
      <w:r>
        <w:rPr>
          <w:rFonts w:ascii="Amiri" w:hAnsi="Amiri" w:eastAsia="Amiri" w:cs="Amiri"/>
          <w:color w:val="111111"/>
          <w:sz w:val="28"/>
          <w:sz w:val="28"/>
          <w:szCs w:val="28"/>
          <w:rtl w:val="true"/>
          <w:lang w:bidi="ar-SA"/>
        </w:rPr>
        <w:t xml:space="preserve">الجنة حمية غير حمية حمزة بن عبد المطلب وذلك حين أسلم غضباً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السلا</w:t>
      </w:r>
      <w:r>
        <w:rPr>
          <w:rStyle w:val="FootnoteAnchor"/>
          <w:rtl w:val="true"/>
        </w:rPr>
        <w:footnoteReference w:id="34"/>
      </w:r>
      <w:r>
        <w:rPr>
          <w:rFonts w:ascii="Amiri" w:hAnsi="Amiri" w:eastAsia="Amiri" w:cs="Amiri"/>
          <w:color w:val="111111"/>
          <w:sz w:val="28"/>
          <w:sz w:val="28"/>
          <w:szCs w:val="28"/>
          <w:rtl w:val="true"/>
          <w:lang w:bidi="ar-SA"/>
        </w:rPr>
        <w:t xml:space="preserve">الذي ألقي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داود بن فرقد،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كانوا يحسبون أن إبليس منهم، وكان في علم الله أنه ليس منهم، فاستخرج ما في نفسه بالحمية والغضب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بن اسباط رفعه إلى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يعذب الستة بالستة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بالعصبية، والدهاقين بالكبر، والأمراء بالجور، والفقهاء بالحسد، والتجار بالخيانة، وأهل الرساتيق بالجهل</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العصبية التي يأثم عليها صاحبها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يرى الرجل شرار قومه خيراً من خيار قوم آخرين، وليس من العصبية أن يحب الرجل قومه، ولكن من العصبية أن يعين الرجل قومه على الظلم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8599_73891"/>
      <w:bookmarkStart w:id="96" w:name="pg8599_73891"/>
      <w:bookmarkEnd w:id="96"/>
    </w:p>
    <w:p>
      <w:pPr>
        <w:pStyle w:val="Heading3"/>
        <w:numPr>
          <w:ilvl w:val="2"/>
          <w:numId w:val="1"/>
        </w:numPr>
        <w:rPr/>
      </w:pPr>
      <w:bookmarkStart w:id="97" w:name="pg8599_73891"/>
      <w:bookmarkStart w:id="98" w:name="__RefHeading___Toc1960791_653776707"/>
      <w:bookmarkStart w:id="99" w:name="_Toc35"/>
      <w:bookmarkEnd w:id="97"/>
      <w:bookmarkEnd w:id="98"/>
      <w:r>
        <w:rPr>
          <w:rtl w:val="true"/>
        </w:rPr>
        <w:t>الفصل الثاني</w:t>
      </w:r>
      <w:r>
        <w:rPr>
          <w:rtl w:val="true"/>
        </w:rPr>
        <w:t xml:space="preserve">: </w:t>
      </w:r>
      <w:r>
        <w:rPr>
          <w:rtl w:val="true"/>
        </w:rPr>
        <w:t>المجتمع وشروط النجاح</w:t>
      </w:r>
      <w:bookmarkEnd w:id="99"/>
    </w:p>
    <w:p>
      <w:pPr>
        <w:pStyle w:val="Heading4"/>
        <w:numPr>
          <w:ilvl w:val="3"/>
          <w:numId w:val="1"/>
        </w:numPr>
        <w:rPr/>
      </w:pPr>
      <w:bookmarkStart w:id="100" w:name="__RefHeading___Toc1960793_653776707"/>
      <w:bookmarkStart w:id="101" w:name="_Toc36"/>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للإنسان مشتركات مع الجماد ومع النبات ومع الحيوان، كما له سمة يختصّ بها هو كإنسان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يشترك مع الجماد في الطول والعرض والعمق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النبات في الحاجة إلى الغذاء والهواء والنور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الحيوان في الحس والحركة والحاجة إلى الأكل والشرب والوقاية من الحرّ والبرد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مختصاته بما هو إنسان فإنه وحده بحاجة إلى ما يرتبط بالروح الإنسانية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ذكرناها في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تحكيم الخلّاقية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،لا تعط الإنسان حاجاته الروحية والجسدية، سيصاب بالمرض، وكان الاجتماع المكوّن من هذه اللبنات المريضة، اجتماعاً منحرفاً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السبيل الى تحقيق الحالة الصحية في حياة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أو اجتماعاً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يُعطى له كل حاجاته الجسمية والروحية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وعملية العطاء هذه، سواءً أكانت صحيحة أم سقيمة منوطة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السائد وهو ما يسمى بالدين أو الطريقة أو الفرضية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الاجتماعية التي تُصاغ في الحالتين الصحيحة أو الخاطئة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تمت صياغة المؤسسة الاجتماعية بشكل صحيح،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ينتهجها الإنسان في حياته صحيحة، كان الفرد صحيحاً ايضاً، وكان الاجتماع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المُصاغ من اللبنات الفردية الإنسانية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أيضاً، وإلا كان الفرد والاجتماع منحرفين ومريضين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إذا كانت هنالك آلهة متعددة، كما قال الكفار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 الآلهة إلهاً واحداً إن هذا لشيء عجاب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الطبيعي أن يقع بين عبّاد هذه الآلهة التحارب والتضارب، لأن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أفضل، وذلك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لم يكن يؤمن الإنسان بالله واليوم الآخر، ولم ير رقيباً على نفسه وعمله فإنه يكون منحرفاً تلقائياً، فلا يجد راداعاً أمامه من السرقة أو القتل أو انواع التجاوزات على حقوق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فالفرضية الفكرية المنحرفة تؤدي الى الانحراف، بينما الفرضية الفكرية المستقيمة تأتي بالاستقامة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كلاً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الفرضية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أحدهما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فالفرضية الفكرية تؤثر في المؤسسة الاجتماعية، لأن الإنسان يبني اجتماعه حسب فكره، كما أن المؤسسة الاجتماعية تؤثر في الفرضية 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مستقيمة كانت أو منحرفة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يولد في بلاد المسيحيين يكون مسيحياً على الأغلب، ومن يولد في بلاد المسلمين يكون مسلماً على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وأبواه يهوّدانه أو ينصّرانه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الفطرة، طبيعة الإنسان، حيث يفكر أن للكون إلهاً وخالقاً، وأن هنالك يوماً يعاقب فيه الإنسان على سيئاته ويثاب فيه على حسناته، وأنه لا بد أن يكون لخالق الكون سفراء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الفطرة على تفصيل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 xml:space="preserve">). </w:t>
      </w:r>
      <w:bookmarkStart w:id="102" w:name="pg8599_73893"/>
    </w:p>
    <w:p>
      <w:pPr>
        <w:pStyle w:val="Heading4"/>
        <w:numPr>
          <w:ilvl w:val="3"/>
          <w:numId w:val="1"/>
        </w:numPr>
        <w:rPr/>
      </w:pPr>
      <w:bookmarkStart w:id="103" w:name="__RefHeading___Toc1960795_653776707"/>
      <w:bookmarkStart w:id="104" w:name="_Toc37"/>
      <w:bookmarkEnd w:id="102"/>
      <w:bookmarkEnd w:id="103"/>
      <w:r>
        <w:rPr>
          <w:rtl w:val="true"/>
        </w:rPr>
        <w:t>البحث عن المنهج الصحيح</w:t>
      </w:r>
      <w:bookmarkEnd w:id="104"/>
    </w:p>
    <w:p>
      <w:pPr>
        <w:pStyle w:val="BookText"/>
        <w:rPr/>
      </w:pPr>
      <w:r>
        <w:rPr>
          <w:rFonts w:ascii="Amiri" w:hAnsi="Amiri" w:eastAsia="Amiri" w:cs="Amiri"/>
          <w:color w:val="111111"/>
          <w:sz w:val="28"/>
          <w:sz w:val="28"/>
          <w:szCs w:val="28"/>
          <w:rtl w:val="true"/>
          <w:lang w:bidi="ar-SA"/>
        </w:rPr>
        <w:t>إذا كانت المؤسسة الاجتماعية على الطريق الصحيح، ستعطي للإنسان الحريات المعقولة، كحرية الزراعة والتجارة والصناعة والسفر والإقامة وتحصيل العلم والزواج واتخاذ المسكن والاستفادة من المباحات، ومثل هذه المؤسسة توجب صحة الأفراد جسمياً وتوفر العمل، حتى يتجنبوا البطالة، كما أنها توفر للإنسان المسكن والملبس والمأكل والمشرب والزوج أو الزوجة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كانت المؤسسة الاجتماعية منحرفة، فإنها لا توفر الحريات للإنسان، أو ربما توفر له حريات، لكنها في طريق الانحراف، مثل حرية الزنا وحرية الربا وحرية الاحتكار، وفي كلا الحالتين، يسبب ذلك مرض الاجتماع، ومرض الاجتماع يسري إلى الفرد، وقد ثبت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الفرد والاجتماع، يؤثر في الآخر،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الصحيح في مؤسسة تعليمية يسبب رقيّ الطلاب، كذلك العكس، فإذا كان الاجتماع فاسداً فإنه يؤثر في أفراده تأثيراً سيئاً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هاتين الناحيتين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الفرضية الذهنية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الحاكم على المؤسسات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تظهر صحة الاجتماع من فساده، فإذا كانت الروح السائدة في المجتمع، مفعمة بالحب للآخرين والتعاون معهم، وساد في الاجتماع القانون الصحيح، عاش الاجتماع بخير جسماً وروحاً، وأخذ في التقدم وإلا كان العكس</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تحديداً ما جاء به الأنبياء عليهم السلام، وما جاء به نبينا الخاتم المصطفى صلى الله عليه وآله، فقد أعطوا النظام الصحيح للجسم والروح، و للروح فلأنهم يحكّمون العقل والاستدلال والبحث الحر، لا التقليد والعادات الباطلة كما كان يقول المشركون والمنحرفون؛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آبَاءَنَا عَلَى أُمَّةٍ وَإِنَّا عَلَى آثَارِهِمْ مُقْتَدُونَ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كان القانون في الإسلام حكيم، فهو قانون العقل والبحث الحر والتفكر والتدبر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بالنسبة إلى قانون المؤسسة الاجتماعية، فإنه مبني في عرف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فأحبب لغيرك ما تحب لنفسك</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الحب ناشئاً عن حب الإنسان بما أنه إنسان، لا حب الإنسان للانتفاع والكسب من خلاله، كما أنه مبني على الكفاءات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احترام الآخرين وعدم إهانتهم، حتى إذا كان الآخر مجرماً، فإن المجرم يعاقب بقدر جريمته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يهان، وفي الحديث أن أحد الصحابة قال عن شخص مجرم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عقص كما يعقص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وتدعو النبوات إلى توسعة حدود العلم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 ومسلمة</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ولو بالصين</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وتوسعة العقل بإنماء الملكات الصالحة، فإن الأرضية الموجودة في النفس قابلة للنمو، كالأرض القابلة لزرع النبات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سادت في المجتمع هذه القوانين العقلية والاجتماعية، تقدم الإنسان إلى الأمام وكان المجتمع سليماً، ولذا ورد 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تقوله المسيحية في الوقت الحاضر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لقيصر لقيصر وما لله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قانون منحرف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لله سبحانه وتعالى، بالإضافة إلى أنه يولد التناقض، فان قيصر هذا؛ هو الذي أراد قتل عيسى، لولا أن رفعه الله سبحانه وتعالى، فكيف يكون المائز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يخضع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نشاهد ذلك بالفعل في العالم الغربي، حيث إن الكنائس </w:t>
      </w:r>
    </w:p>
    <w:p>
      <w:pPr>
        <w:pStyle w:val="BookText"/>
        <w:rPr/>
      </w:pPr>
      <w:r>
        <w:rPr>
          <w:rFonts w:ascii="Amiri" w:hAnsi="Amiri" w:eastAsia="Amiri" w:cs="Amiri"/>
          <w:color w:val="111111"/>
          <w:sz w:val="28"/>
          <w:sz w:val="28"/>
          <w:szCs w:val="28"/>
          <w:rtl w:val="true"/>
          <w:lang w:bidi="ar-SA"/>
        </w:rPr>
        <w:t xml:space="preserve">المسيحية خاضعة للحكومات في قوانينها، فإن الحكومات هي التي تضع القوانين كافة، وعلى الكنائس اتباعها، إلا في بعض القوانين الشاذة النادرة مما لا يمكن أن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فإن هذا القانون غير صحيح ونسبته إلى السيد المسيح عليه السلام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الكلام ما رواه بعض المسلمين عن الرسول صلى الله عليه وآله وسلم، حيث زعموا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أعلم بأمور دنياكم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الناس أعلم بأمور دنياهم من الرسول المرتبط بالوحي؟</w:t>
      </w:r>
    </w:p>
    <w:p>
      <w:pPr>
        <w:pStyle w:val="BookText"/>
        <w:rPr/>
      </w:pPr>
      <w:r>
        <w:rPr>
          <w:rFonts w:ascii="Amiri" w:hAnsi="Amiri" w:eastAsia="Amiri" w:cs="Amiri"/>
          <w:color w:val="111111"/>
          <w:sz w:val="28"/>
          <w:sz w:val="28"/>
          <w:szCs w:val="28"/>
          <w:rtl w:val="true"/>
          <w:lang w:bidi="ar-SA"/>
        </w:rPr>
        <w:t xml:space="preserve">وكيف كان، فالصحة في الفرد وفي الاجتماع إنما تكون بسلامة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الفرضية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وسلامة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المسيطر على المؤسسة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ثمة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نحن بحاجة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فرضية 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المؤسسة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وجود هذه المؤسسة يكفي لرسم الطريق في حياة الانسان؟</w:t>
      </w:r>
    </w:p>
    <w:p>
      <w:pPr>
        <w:pStyle w:val="BookText"/>
        <w:rPr/>
      </w:pPr>
      <w:r>
        <w:rPr>
          <w:rFonts w:ascii="Amiri" w:hAnsi="Amiri" w:eastAsia="Amiri" w:cs="Amiri"/>
          <w:color w:val="111111"/>
          <w:sz w:val="28"/>
          <w:sz w:val="28"/>
          <w:szCs w:val="28"/>
          <w:rtl w:val="true"/>
          <w:lang w:bidi="ar-SA"/>
        </w:rPr>
        <w:t>بدايةً؛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مرادنا بالمؤسسة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علم الاقتصاد وعلم السياسة وغيرها، إنما الاجتماع بالمعنى العام، الشامل للاقتصاد والسياسة والتربية والثقافة وغيرها من الأمور التي تحكم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ظهر خطأ تصور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المؤسسة الاجتماعية بالمعنى الواسع هي الكل في الكل، ولا مجال بعد ذلك للفرضية الذهنية إطلاقاً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أصحاب هذه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ضيّق محور دائرة المؤسسة الاجتماعية في الجنس فقط، بدعوى أنه هو الذي يسير كل شيء من الدين والأخلاق والقانون وغيرها، وهو كلامٌ خال من الدليل، وكذا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ذلك ، مع الفارق أنه يرى حركة المجتمع خاضعة للعامل الاقتصادي تماماً،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الاقتصاد على الجنس لا الجنس على الاقتصاد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وثمة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المسيّر للاجتماع بكل خصوصياته؛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الرئاسة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الاقتصاد بصورة مطلقة، فالذين يعيشون على الزراعة تسيّر الزراعة حياتهم في كل شؤونها الاجتماعية والاقتصادية والسياسية والتربوية والعسكرية وغيرها،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الزراعة كانت هي الأصل، وبنيت على الزراعة ألوهية فرعون وأنظمتهم الاجتماعية والسياسية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يعيشون على الماء يسيّر الماء حياتهم بكل شؤونها،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مأرب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لما انهدم السد، تفرقوا شيعاً وانهدم القانون والدين وكل شيء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الأقوال التي يجدها القارئ في بعض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الأقوال لا دليل عليها، بل هنالك الدليل على خلافها، فالذي يضمن سلامة الاجتماع،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بمعناها الوسيع، وعلى هذا فاللازم أن نجد أصول الأمراض العالمية التي ابتلي العالم بها في هذين الأمرين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الفرضية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انحرف كلا الأمرين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انحراف الفرضية في أكثر العالم، وانحراف المؤسسة الاجتماعية في كل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العالم ابتلى بأمراض لا قبل له بها من الحروب والثورات والأمراض والفقر والجهل والفوضى والعداء والشحناء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كيف نتحقق من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بطلانها، وصحة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الحاكم على المؤسسة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وبطلانه؟ فإن ذلك لا يكون إلا بالاستدلال المجرد عن الأهواء، وبالبحث الحر والنزيه، ولذا نجد القرآن الحكيم يبني كل أموره، سواء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الفرضيات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الأمور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الوسيع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الاستدلال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الأنبياء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استدلاله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كان يدعي الألوهية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الاستدلال والاحتجاج، وعندئذ، بهت الذي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القران الحكيم بالنسبة إلى ادّعاء المسيحيين بألوهية عيسى المسيح عليه السلام، أو بنوّته لله سبحانه، كونه ولد من غير أب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 ثُمَّ قَالَ لَهُ كُنْ فَيَكُونُ الْحَقُّ مِنْ رَبِّكَ فَلَا تَكُنْ مِنَ الْمُمْتَرِينَ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عيسى إلهاً أو ابن إله، لأنه ولد من غير أب، لكان آدم أجدر أن يكون إلهاً أو ابن إله، لأنه خلق من غير أب ولا أم، وحيث انقطع المسيحيون في الاستدلال ولجأوا إلى العناد، طرح الرسول صلى الله عليه وآله وسلم، عليهم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والكل يعرف بأن مسألة المباهلة انتهت بانسحاب المسيحيين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قد سقطوا في كلتا المرحلتين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وافقوا على أن يقدموا لرسول الله صلّى الله عليه وآله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نجد القرآن الحكيم في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الفرضيات العقلية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بالاحتجاج العقلي، ويقول في قبال المشركين الذين كانوا يقولون بتعدد الآلهة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لَذَهَبَ كُلُّ إِلَهٍ بِمَا خَلَقَ وَلَعَلَا بَعْضُهُمْ عَلَى بَعْضٍ سُبْحَانَ اللَّهِ عَمَّا يَصِفُونَ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إلى عصمة الإمام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يَنَالُ عَهْدِي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القصة المعروفة التي يرويها القرآن الكريم عن نبي الله ابراهيم عليه السلام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القرآن الحكيم يأتي بالاستدلال، حتى في الأمور الأخلاقية وفروع الدين، ،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بالنسبة إلى بعض ما كان اليهود يحرّمونه وينسبون تحريمه </w:t>
      </w:r>
      <w:bookmarkStart w:id="105" w:name="pg8599_73898"/>
    </w:p>
    <w:p>
      <w:pPr>
        <w:pStyle w:val="BookText"/>
        <w:rPr/>
      </w:pPr>
      <w:bookmarkEnd w:id="105"/>
      <w:r>
        <w:rPr>
          <w:rFonts w:ascii="Amiri" w:hAnsi="Amiri" w:eastAsia="Amiri" w:cs="Amiri"/>
          <w:color w:val="111111"/>
          <w:sz w:val="28"/>
          <w:sz w:val="28"/>
          <w:szCs w:val="28"/>
          <w:rtl w:val="true"/>
          <w:lang w:bidi="ar-SA"/>
        </w:rPr>
        <w:t>إلى الأنبياء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 لبني إسرائيل إلا ما حرّم إسرائيل على نفسه من قبل أن تنزّل التوراة قل فأتوا بالتوراة فاتلوها إن كنتم صادقين فمن افترى على الله الكذب من بعد ذلك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صدق الله فاتبعوا ملة إبراهيم حنيفاً وما كان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فالتحريم لم يكن موجوداً في التوراة، بمعنى أن الله أباح لبني اسرائيل ما كان حلالاً في شريعة إبراهيم، والحلال باق على حليته حتى يأتي الوحي بحرمته، و لذا كانت نسبة التحريم إلى الله سبحانه وتعالى، افتراء بحت، 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ءالله أذن لكم أم على الله تفترون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فان تصحيح الفرضيات الباطلة، كتصحيح الاجتماعات السقيمة، إنما يكون بالبحث الحرّ الخالي عن الهوى والأغراض والشهوات، وعند ذلك يصل الإنسان بعقله السليم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الفرضيات، وفي الأنظمة التي يجب أن تحكم المؤسسة الاجتماعية، وحينئذٍ يخرج العالم من المرض إلى الصحة</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960797_653776707"/>
      <w:bookmarkStart w:id="107" w:name="_Toc38"/>
      <w:bookmarkEnd w:id="106"/>
      <w:r>
        <w:rPr>
          <w:rtl w:val="true"/>
        </w:rPr>
        <w:t>صياغة المنهج</w:t>
      </w:r>
      <w:bookmarkEnd w:id="107"/>
    </w:p>
    <w:p>
      <w:pPr>
        <w:pStyle w:val="BookText"/>
        <w:rPr/>
      </w:pPr>
      <w:r>
        <w:rPr>
          <w:rFonts w:ascii="Amiri" w:hAnsi="Amiri" w:eastAsia="Amiri" w:cs="Amiri"/>
          <w:color w:val="111111"/>
          <w:sz w:val="28"/>
          <w:sz w:val="28"/>
          <w:szCs w:val="28"/>
          <w:rtl w:val="true"/>
          <w:lang w:bidi="ar-SA"/>
        </w:rPr>
        <w:t xml:space="preserve">ويبرر بعض علماء الغرب المشاكل الموجودة في المجتمعات إلى الاختلاف الطبيعي بين الإنسان وبين الاجتماع، 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الإنسان تقتضي الميول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ريكارد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الإنسان تقتضي الاقتصاد الرأسمالي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الإنسان من جهة البيئة توجب تنازع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طبيعة السلطة تولد المشكلة والتدافع، وكل هذه الطبايع الموجودة في الأفراد، تصادم طبيعة المجتمع مما يسبب المآسي والمشكلات ولهذا لا يمكن رفعها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نرى أن الواقع خلاف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بفطرته خلق للتعارف لا للتحارب،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فِطْرَتَ اللَّهِ الَّتِي فَطَرَ النَّاسَ عَلَيْهَا لَا تَبْدِيلَ لِخَلْقِ اللَّهِ ذَلِكَ </w:t>
      </w:r>
    </w:p>
    <w:p>
      <w:pPr>
        <w:pStyle w:val="BookText"/>
        <w:rPr/>
      </w:pPr>
      <w:r>
        <w:rPr>
          <w:rFonts w:ascii="Amiri" w:hAnsi="Amiri" w:eastAsia="Amiri" w:cs="Amiri"/>
          <w:color w:val="111111"/>
          <w:sz w:val="28"/>
          <w:sz w:val="28"/>
          <w:szCs w:val="28"/>
          <w:rtl w:val="true"/>
          <w:lang w:bidi="ar-SA"/>
        </w:rPr>
        <w:t>الدِّينُ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خلقناكم من ذكر وأنثى وجعلناكم شعوباً وقبائل لتعارفوا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فالفطرة هي التي تقتضي التعارف لا التناكر، والتعاون لا التحارب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لننظر هل إن زواج الرجل من إمرأة يودّها ويستريح إلى إلفتها،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يسكن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يعبر القرآن الكريم، واتخاذه داراً مناسبة للسكنى، ينافي الحالة الاجتماعية؟</w:t>
      </w:r>
    </w:p>
    <w:p>
      <w:pPr>
        <w:pStyle w:val="BookText"/>
        <w:rPr/>
      </w:pPr>
      <w:r>
        <w:rPr>
          <w:rFonts w:ascii="Amiri" w:hAnsi="Amiri" w:eastAsia="Amiri" w:cs="Amiri"/>
          <w:color w:val="111111"/>
          <w:sz w:val="28"/>
          <w:sz w:val="28"/>
          <w:szCs w:val="28"/>
          <w:rtl w:val="true"/>
          <w:lang w:bidi="ar-SA"/>
        </w:rPr>
        <w:t>وهل ان اختيار الانسان عمل محترم يدرّ عليه معاشه، و حصوله على حرية معقولة توجب نموه في مختلف الأبعاد، وفرصة للتعليم وارتقاء مدارج العلم والرقي، وضمان أمنه وسلامته ومستقبله، ينافي الحالة الفردية أو الحالة الاجتماعية؟</w:t>
      </w:r>
    </w:p>
    <w:p>
      <w:pPr>
        <w:pStyle w:val="BookText"/>
        <w:rPr/>
      </w:pPr>
      <w:r>
        <w:rPr>
          <w:rFonts w:ascii="Amiri" w:hAnsi="Amiri" w:eastAsia="Amiri" w:cs="Amiri"/>
          <w:color w:val="111111"/>
          <w:sz w:val="28"/>
          <w:sz w:val="28"/>
          <w:szCs w:val="28"/>
          <w:rtl w:val="true"/>
          <w:lang w:bidi="ar-SA"/>
        </w:rPr>
        <w:t xml:space="preserve">إن الجواب بالنفي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فالذي سبب مشكلة الإنسان هو 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وضعه العلماء المغرضون والساسة المنحرفون إرضاءً لشهواتهم الاقتصادية أو السياسية أو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 فالمشكلة ليست وليدة التدافع بين الفرد والاجتماع، بل هي وليدة التفكير والنظام الفاسد، ولذا نشاهد أنه كلما كان الفكر والنظام أقرب إلى الإستقامة في مجتمع ما، كان المجتمع أقرب إلى السلامة، أما إذا كان الفكر والنظام سليماً مطلقاً كما كان في عهد رسول الله صلى الله عليه وآله وسلم، وفي عهد علي عليه الصلاة والسلام، فنرى أنه لم تكن هناك 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الحروب التي كان يشعلها المنحرفون من الكفار، ضد النبي في صدر الاسلام، أو المنحرفون من المسلمين، في عهد علي عليه الصلاة والسلام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شك أن مشاكل الأمم تختلف قلّة وكثرة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فمشاكل البلاد التي لا تعيش تحت الاستعمار ولا تحت الأنظمة الدكتاتورية البحتة، أقل من مشاكل </w:t>
      </w:r>
    </w:p>
    <w:p>
      <w:pPr>
        <w:pStyle w:val="BookText"/>
        <w:rPr/>
      </w:pPr>
      <w:r>
        <w:rPr>
          <w:rFonts w:ascii="Amiri" w:hAnsi="Amiri" w:eastAsia="Amiri" w:cs="Amiri"/>
          <w:color w:val="111111"/>
          <w:sz w:val="28"/>
          <w:sz w:val="28"/>
          <w:szCs w:val="28"/>
          <w:rtl w:val="true"/>
          <w:lang w:bidi="ar-SA"/>
        </w:rPr>
        <w:t>البلاد التي يسيطر عليها المستعمرون، ولذا نشاهد أن مشاكل الغرب أقل من مشاكل العالم الثالث والعالم الشيوعي، حيث إن هذين العالمين تغمرهما المشاكل التي لا قبل للبشرية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أن يوجّه إلى القائلين بالتناقض بين الفرد والاجتماع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الاجتماع في مصلحة الفرد، أم في ضرره؟</w:t>
      </w:r>
    </w:p>
    <w:p>
      <w:pPr>
        <w:pStyle w:val="BookText"/>
        <w:rPr/>
      </w:pPr>
      <w:r>
        <w:rPr>
          <w:rFonts w:ascii="Amiri" w:hAnsi="Amiri" w:eastAsia="Amiri" w:cs="Amiri"/>
          <w:color w:val="111111"/>
          <w:sz w:val="28"/>
          <w:sz w:val="28"/>
          <w:szCs w:val="28"/>
          <w:rtl w:val="true"/>
          <w:lang w:bidi="ar-SA"/>
        </w:rPr>
        <w:t>لا شك أن الاجتماع في مصلحة الفرد، ولكن نظرية التناقض تعطي عكس ذلك، نعم؛ لا ريب في أن نشاط الفرد يُحدّ في الاجتماع بقدر استفادته منه، وهذا غير أن يكون الاجتماع ضاراً للفرد لحصول التناقض بين الفرد والاجتماع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لا إطلاق في أحد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جانب الفرد إلى الاجتماع، أو جانب الاجتماع إلى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يجدر بنا الأخذ بنظر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الأسلوب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عبارة عن حالة في الاجتماع تتجسّد في أفراده، وتختلف في أفراد اجتماع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الأسلوب يكون وليد خصائص معينة، كما أن ذلك الأسلوب يوجب آثاراً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المعينة، والثقافة الخاصة، والأخلاق الخاصة، والعوامل السياسية والاقتصادية، من زراعة وصناعة وغيرها، كل هذه الأمور المتفاعل بعضها في بعض، تولد أسلوباً خاصاً في الاجتماع، وهذا الأسلوب يكون غالباً ذا ثبات ودوام نسبي، وإن كان يطرأ عليه التغيير خلال مُدد طويلة بسبب تغير مبناه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فرد في المجتمع إنما يعمل في نطاق ذلك الأسلوب في كل شؤونه، تاركاً الأسلوب الذي يريده لنفسه في كثير من الأحيان، وإلا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صحيحاً بنفسه، لأن الاجتماع اجتماع منحرف، إذ الشذوذ معناه الانفراد بأعمال خاصة، والانفراد الذي يسمى بالشذوذ متعاكس مع الأسلوب العام للاجتماع، وإن كان الأسلوب العام للاجتماع صحيحاً كان الشذوذ غير صحيح، إذا لم يكن منحرفاً في جهةٍ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ويكون الأسلوب دائماً مزيجاً من تفاعل متطلبات الفطرة والعقيدة والحاجة والاقتصاد وما أشبه،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الحرية والعقيدة بوحدة الإله، والحاجة إلى الكساء والزواج والمسكن والاقتصاد الزراعي أو التجاري أو الصناعي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أمور تتفاعل مع بعض، ثم تعطي أسلوباً خاصاً للاجتماع، وعلى وفق ذلك التفاعل توضع القوانين والأعراف والعادات، حتى أن القوانين السماوية إنما وضعت وفق ذلك التفاعل الذي يكون بين الفطرة والعقيدة والحاجة والاقتصاد وما إلى ذلك، فلا فرق في وضع القوانين من هذه الجهة بين أن يكون الواضع هو الله سبحانه وتعالى، أو يكون هو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اليقين أن قانون الله كامل، وقانون الإنسان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 فرق في وضع الإنسان بين أن يكون الواضع فرداً دكتاتوراً، أو جماعة من النخبة، أو الشعب بكامله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إذا تغيرت العقيدة أو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الأسلوب الاجتماعي في الانهيار ليبني أسلوباً آخر من جديد، وفق تفاعل جديد بين العوامل المؤثرة للاجتماع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انحرفت العقيدة والإيمان بالله تعالى، إلى العقيدة بالطبيعة، أو تحول الاقتصاد الزراعي إلى الاقتصاد الصناعي،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الأسلوب الاجتماعي تبعاً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روسيا القيصرية في أيام عقيدتها بالمسيحية كان لها أسلوب خاص من الحياة، وعندما تحولت عقيدتها إلى العقيدة الشيوعية والمادية، اصبح لها أسلوباً آخر من الحياة، كذلك الغرب، لما كان الاقتصاد الزراعي هو السائد، كانت الحياة مطبوعة بأسلوب خاص وليد من مزيج العقيدة بالكنيسة والحاجة إلى الزراعة، وعندما تحولت متطلبات الحياة في تلك البلاد من الزراعة إلى الصناعة، تحول الأسلوب الخاص، وإن بقيت العقيدة المسيحية سائدة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الأسلوب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جيل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المهمة يقوم بها الآباء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النمط السلوكي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يراه الأبناء من </w:t>
      </w:r>
      <w:bookmarkStart w:id="108" w:name="pg8599_73902"/>
    </w:p>
    <w:p>
      <w:pPr>
        <w:pStyle w:val="BookText"/>
        <w:rPr/>
      </w:pPr>
      <w:bookmarkEnd w:id="108"/>
      <w:r>
        <w:rPr>
          <w:rFonts w:ascii="Amiri" w:hAnsi="Amiri" w:eastAsia="Amiri" w:cs="Amiri"/>
          <w:color w:val="111111"/>
          <w:sz w:val="28"/>
          <w:sz w:val="28"/>
          <w:szCs w:val="28"/>
          <w:rtl w:val="true"/>
          <w:lang w:bidi="ar-SA"/>
        </w:rPr>
        <w:t xml:space="preserve">آبائهم،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أنماط 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تصوغ ذهنية وأعمال الأبناء وفق النمط الذي يسلكه الآباء، كما يصاغ عن طريق التعليم الشفهي ضمن النصائح والقصص والصداقات والعداوات، طرق معالجة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الأمور التي تسبب نقل الأسلوب الاجتماعي من قبل الآباء إلى الأبناء</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960799_653776707"/>
      <w:bookmarkStart w:id="110" w:name="_Toc39"/>
      <w:bookmarkEnd w:id="109"/>
      <w:r>
        <w:rPr>
          <w:rtl w:val="true"/>
        </w:rPr>
        <w:t>النموذج الأول؛ محورية المادة</w:t>
      </w:r>
      <w:bookmarkEnd w:id="110"/>
    </w:p>
    <w:p>
      <w:pPr>
        <w:pStyle w:val="BookText"/>
        <w:rPr/>
      </w:pPr>
      <w:r>
        <w:rPr>
          <w:rFonts w:ascii="Amiri" w:hAnsi="Amiri" w:eastAsia="Amiri" w:cs="Amiri"/>
          <w:color w:val="111111"/>
          <w:sz w:val="28"/>
          <w:sz w:val="28"/>
          <w:szCs w:val="28"/>
          <w:rtl w:val="true"/>
          <w:lang w:bidi="ar-SA"/>
        </w:rPr>
        <w:t xml:space="preserve">مثالٌ على ذلك؛ الغرب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المحور، فكلما يجلب المادة فهو أمر قانوني، وإن كان عبر الربا، والاحتكار، وفتح المواخير، وتجارة المخدرات ، وصناعة السلاح والمتفجرات، واستعمار، والإبادة الجماعية للشعوب،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الإسلام يرى أن المحور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ما يسعده، هو القانون اللازم الاتباع، ولذا فان كل تلك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الغرب المادي،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المنطق الإسلامي</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960801_653776707"/>
      <w:bookmarkStart w:id="112" w:name="_Toc40"/>
      <w:bookmarkEnd w:id="111"/>
      <w:r>
        <w:rPr>
          <w:rtl w:val="true"/>
        </w:rPr>
        <w:t>النموذج الثاني؛ فصل الدين عن الدنيا</w:t>
      </w:r>
      <w:bookmarkEnd w:id="112"/>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المسيحية الحالية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لقيصر لقيصر، وما لله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أمر مرتبط بالعبادة والكنيسة مرتبط بالله، من صلاة ودعاء، وقراءة الإنجيل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الأمور الدنيوية فكلها يجب أن تكون برضى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قوانينه، بينما الإسلام يرى ما ذكره الله سبحانه وتعالى 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يجب أن يكون صادراً عن الله سبحانه وتعالى، وليس لأحد من الأمة أو للدكتاتور أو للأشراف أو للشعب حق وضع القوانين، بل يلزم أن يؤطر عمل الإنسان برضى الله سبحانه وتعالى وبقوانينه، لا برضى قيصر وقوانينه، ومن الواضح الفرق الشاسع بين القوانين التي يضعها قيصر، سواء قيصر الفردي أو الاشرافي أو الشعبي، والقوانين التي وضعت من قبل الله سبحانه وتعالى</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960803_653776707"/>
      <w:bookmarkStart w:id="114" w:name="_Toc41"/>
      <w:bookmarkEnd w:id="113"/>
      <w:r>
        <w:rPr>
          <w:rtl w:val="true"/>
        </w:rPr>
        <w:t>النموذج الثالث؛ دكتاتورية الأنظمة</w:t>
      </w:r>
      <w:bookmarkEnd w:id="11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البلاد التي تتبنى النظرية الماركسية، نرى تجسيد الديكتاتورية في الحكم، </w:t>
      </w:r>
    </w:p>
    <w:p>
      <w:pPr>
        <w:pStyle w:val="BookText"/>
        <w:rPr/>
      </w:pPr>
      <w:r>
        <w:rPr>
          <w:rFonts w:ascii="Amiri" w:hAnsi="Amiri" w:eastAsia="Amiri" w:cs="Amiri"/>
          <w:color w:val="111111"/>
          <w:sz w:val="28"/>
          <w:sz w:val="28"/>
          <w:szCs w:val="28"/>
          <w:rtl w:val="true"/>
          <w:lang w:bidi="ar-SA"/>
        </w:rPr>
        <w:t xml:space="preserve">وهي أن تكون السلطة ورأس المال بيد شخص واحد، أو جماعة واحدة، كانت تتمثل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 الشيوعي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 بيد انسان واحد او جماعة واحدة، لان من طبيعة الديكتاتور جمع القدرات الى حدّ الانفجار، كما حصل لكثير من رموز الديكتاتوريات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قانون يوضع في تلك البلاد، إنما يصدر عن هذا المنطلق، أي منطلق الدكتاتور سواء كان فرداً أو حزباً، بينما الإسلام يرى لزوم ملاحظة حرية الإنسان في كل قانون يوضع طبقاً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ولقول الامام علي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عبد غيرك وقد جعلك الله حراً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وطبقاً لقانون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 xml:space="preserve">، فأي قانون يوضع ضد هذه الحرية فهو باطل في نظر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من المعلوم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إلى يوم القيامة، وحرام محمد حرام إلى يوم القيامة</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 هو المعيار في كل الأمور، فليس مرادنا بوضع القانون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أن يكون مطابقاً للحرية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القوانين الأصولية، وإنما تطبيق القوانين الكلية في الإسلام على الصغريات في الواقع الخارجي، فإن التطبيق بالنسبة إلى الصغريات المنافية للحرية غير جائز، بينما التطبيق على الصغريات الملائمة للحرية جائز في الشريعة الإسلامية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المصلحة الاجتماعية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تخفيض أسعار البضاعة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وأمكن ذلك من خلال نظام فر ض الحاكم للتسعيرة، مما يسلب التاجر حريته، ومن خلال استيراد الحكومة البضاعة وبيعها بسعر أقل، مما يفتح أبواب التنافس </w:t>
      </w:r>
    </w:p>
    <w:p>
      <w:pPr>
        <w:pStyle w:val="BookText"/>
        <w:rPr/>
      </w:pPr>
      <w:r>
        <w:rPr>
          <w:rFonts w:ascii="Amiri" w:hAnsi="Amiri" w:eastAsia="Amiri" w:cs="Amiri"/>
          <w:color w:val="111111"/>
          <w:sz w:val="28"/>
          <w:sz w:val="28"/>
          <w:szCs w:val="28"/>
          <w:rtl w:val="true"/>
          <w:lang w:bidi="ar-SA"/>
        </w:rPr>
        <w:t>الحر، ويؤدي الى خفض التاجر أسعار بضاعته، لم يجز للحاكم سلوك الطريق الأول، لأن ذلك خلاف قانون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 وأنفسهم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الواجب عليه سلوك الطريق الثاني، حيث إنه لا يوجب سلب التاجر حريته في التسعير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مثالٍ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الحاكم إلى جعل قانون ينافي حرية الناس المالية أو البدنية، وكانت هناك صغريان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تعطي ضغطاً أقل للمال أو للنفس، وصغرى تعطي ضغطاً أكثر فاللازم وضع القانون الذي يعطي الضغط الأقل لأن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الضرورات تقدر بقدرها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قانوناً يزيد في سلب الناس حرياتهم لا يوضع، في وقت يمكن فيه الأقل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سائر القوانين التي توضع بالنسبة إلى تطبيق الكبريات على الصغريات، ولذا ذكرنا في كتبنا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البرلمان الذي يسمى في الغرب السلطة التشريعية، لا يمتلك عندنا 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 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التطبيق والتأطير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للبرلمان الحق في تطبيق القوانين الإسلامية على الصغريات الخارجية مع 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الأسهل فالأسهل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 حرية فالأكثر 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 فالمهم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في الغرب ونحوه يكون للبرلمان الحق في تشريع القوانين، لأنهم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لقيصر لقيصر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فالقوانين الأرضية كلها تابعة لقيصر ولا تتبع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النظم الشيوعية، فالأمر أفضع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 لا يعترفون بالإله إطلاقاً فليس عندهم 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لله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كل منطقهم يتلخّص في أنك يجب أن تكون تابعاً لقيصر في كل ما يقول ويعمل ويضع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ظاهر بين هذه الأنظمة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القانون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القانون بعضه لله وبعضه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القانون كله للدكتاتور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الأنماط الفكرية والعملية تؤثر في حياة الناس وأسلوب عيشهم، فالاقتصاد في منطق الإسلام هو في خدمة الإنسان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المحور، بينما صار الإنسان في النظام الغربي والشرقي في خدمة الاقتصاد</w:t>
      </w:r>
      <w:r>
        <w:rPr>
          <w:rFonts w:eastAsia="Amiri" w:cs="Amiri" w:ascii="Amiri" w:hAnsi="Amiri"/>
          <w:color w:val="111111"/>
          <w:sz w:val="28"/>
          <w:szCs w:val="28"/>
          <w:rtl w:val="true"/>
          <w:lang w:bidi="ar-SA"/>
        </w:rPr>
        <w:t xml:space="preserve">. </w:t>
      </w:r>
      <w:bookmarkStart w:id="115" w:name="pg8599_73905"/>
    </w:p>
    <w:p>
      <w:pPr>
        <w:pStyle w:val="BookText"/>
        <w:rPr/>
      </w:pPr>
      <w:bookmarkEnd w:id="115"/>
      <w:r>
        <w:rPr>
          <w:rFonts w:ascii="Amiri" w:hAnsi="Amiri" w:eastAsia="Amiri" w:cs="Amiri"/>
          <w:color w:val="111111"/>
          <w:sz w:val="28"/>
          <w:sz w:val="28"/>
          <w:szCs w:val="28"/>
          <w:rtl w:val="true"/>
          <w:lang w:bidi="ar-SA"/>
        </w:rPr>
        <w:t>كما أن العلم والعلماء في المنطق الإسلامي في خدمة الإنسان، بينما هم في الشرق والغرب في خدمة الاقتصاد، الذي أصبحت أزمته بيد الرأسماليين، سواء من التجار كما في الغرب، أو من الحكام كما في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حرم الإسلام كل اقتصاد وكل علم يضر الإنسان، بينما أباحهما الغرب والشرق، حيث يدرّان المال الوفير للرأسماليين الغربيين والشرقيين،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في ميدان العلم، يحرم السحر والشعوذة والغناء والقيافة والكهانة وكتب الضلال وما أشبه، كما أن الإسلام، في ميدان الاقتصاد، يحرم الربا والاحتكار وصنع المواد الضارة والأسلحة المدمرة وفق الأسلوب الغربي، بينما الغرب والشرق يبيحون كل ذلك، بل و يسنون من أجلها الأنظمة والقوانين التي تدعم كل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المحور، والعلم والعلماء والاقتصاد وسائر الأمور في خدمة هذا المحور، تكون نتيجة أعمال الإنسان الاقتصادية كافية لكل البشر، بحيث يعيش الكل في رفاه وسعادة واكتفاء ذاتي، لكن ذلك بحاجة إلى أمرين</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960805_653776707"/>
      <w:bookmarkStart w:id="117" w:name="_Toc42"/>
      <w:bookmarkEnd w:id="116"/>
      <w:r>
        <w:rPr>
          <w:rtl w:val="true"/>
        </w:rPr>
        <w:t>الأول</w:t>
      </w:r>
      <w:r>
        <w:rPr>
          <w:rtl w:val="true"/>
        </w:rPr>
        <w:t xml:space="preserve">: </w:t>
      </w:r>
      <w:r>
        <w:rPr>
          <w:rtl w:val="true"/>
        </w:rPr>
        <w:t>عدالة القانون</w:t>
      </w:r>
      <w:bookmarkEnd w:id="117"/>
    </w:p>
    <w:p>
      <w:pPr>
        <w:pStyle w:val="BookText"/>
        <w:rPr/>
      </w:pPr>
      <w:r>
        <w:rPr>
          <w:rFonts w:ascii="Amiri" w:hAnsi="Amiri" w:eastAsia="Amiri" w:cs="Amiri"/>
          <w:color w:val="111111"/>
          <w:sz w:val="28"/>
          <w:sz w:val="28"/>
          <w:szCs w:val="28"/>
          <w:rtl w:val="true"/>
          <w:lang w:bidi="ar-SA"/>
        </w:rPr>
        <w:t>القانون العادل الذي يعطي نتيجة عمل كل إنسان، ويبيح له الإستفادة من خيرات الأرض، كما قرر ذلك الإسلام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 فهو أحق به يومه وليله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1960807_653776707"/>
      <w:bookmarkStart w:id="119" w:name="_Toc43"/>
      <w:bookmarkEnd w:id="118"/>
      <w:r>
        <w:rPr>
          <w:rtl w:val="true"/>
        </w:rPr>
        <w:t>الثاني</w:t>
      </w:r>
      <w:r>
        <w:rPr>
          <w:rtl w:val="true"/>
        </w:rPr>
        <w:t xml:space="preserve">: </w:t>
      </w:r>
      <w:r>
        <w:rPr>
          <w:rtl w:val="true"/>
        </w:rPr>
        <w:t>نزاهة الحكام</w:t>
      </w:r>
      <w:bookmarkEnd w:id="11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 يكون إجراء القانون بيد العدول من الأمة كما قرره الإسلام أيضاً، حيث 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خلفائي،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بعدي ويروون حديثي وسنتي</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أن يكون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الحكام في شورى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عدولاً، حيث قال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كان من الفقهاء، صائناً لنفسه، حافظاً لدينه، مخالفاً لهواه،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نشاهد في القوانين الأرضية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السابق أو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معاكسة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القانون منحرف، حيث إن القانون لا يعطي نتيجة عمل كل إنسان له، ففي القانون الغربي تُعطى أكثر النتائج للرأسماليين من التجار ومن إليهم، وفي القانون الشرقي تعطى أكثر النتائج للحكام، بينما يعيش الناس في فقر مدقع وسوء تغذية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الحكام، فحيث لا يشترط الديمقراطيون والاشتراكيون ، في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الخوف من الله سبحانه وتعالى، عندئذ يكون القانون ألعوبة بيد الحكام، حتى إذا افترضنا وجود شيء من العدالة، فإن الحكام لا يطبقون تلك العدالة الموجودة في القانون ولو بقدر ضئيل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السابق كانت القدرة المباشرة من الحكام تحول دون توزيع البضائع الاستهلاكية وسائر الحاجيات توزيعاً عادلاً، فبينما كان للحكام مئات المقاطعات وألوف الزوجات كان كثيراً من الناس يعيشون في جوع وفقر وعري، وليس لهم حتى زوجة واحدة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الوقت الحاضر فإن القدرة غير المباشرة، الموجودة بيد الحكام والمغلفة بستار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ظل الأنظمة الحالية في العالم، تمارس خلف الكواليس، نفس العمل السابق وتخلق بين الطبقات فجوة سحيقة، بحيث يعيش حفنة من الناس في بحبوحة من العيش الرغيد، إلى حد التخمة في كل شيء، بينما يعيش أكثرية الناس في مستنقع الفقر والمرض والجهل والتخلف والحرمان، حتى من أوليات الحياة، مثل المأكل والمشرب والمسكن والمنكح والمركب والرفاه والتعليم والأمن والصحة وغير ذلك</w:t>
      </w:r>
      <w:r>
        <w:rPr>
          <w:rFonts w:eastAsia="Amiri" w:cs="Amiri" w:ascii="Amiri" w:hAnsi="Amiri"/>
          <w:color w:val="111111"/>
          <w:sz w:val="28"/>
          <w:szCs w:val="28"/>
          <w:rtl w:val="true"/>
          <w:lang w:bidi="ar-SA"/>
        </w:rPr>
        <w:t xml:space="preserve">. </w:t>
      </w:r>
      <w:bookmarkStart w:id="120" w:name="pg8599_73907"/>
    </w:p>
    <w:p>
      <w:pPr>
        <w:pStyle w:val="BookText"/>
        <w:rPr/>
      </w:pPr>
      <w:bookmarkEnd w:id="120"/>
      <w:r>
        <w:rPr>
          <w:rFonts w:ascii="Amiri" w:hAnsi="Amiri" w:eastAsia="Amiri" w:cs="Amiri"/>
          <w:color w:val="111111"/>
          <w:sz w:val="28"/>
          <w:sz w:val="28"/>
          <w:szCs w:val="28"/>
          <w:rtl w:val="true"/>
          <w:lang w:bidi="ar-SA"/>
        </w:rPr>
        <w:t>إن الأمور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محورية الإنسان أو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استقامة القانون أو انحرافه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الحاكم أو جوره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تترك أثرها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إعطاء الحاجيات لكل البشر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وضع الإسلام القوانين الصحيحة الكفيلة بتوفير كل هذه الأمور، بينما انحرفت كل هذه الثلاثة في الغرب والشرق، مما أدى إلى إلحاق الضرر بالإنسان وشرّه، مع تفاوت أن الشرق أسوأ من الغرب، حيث إن بعض الحرية الموجودة في الغرب، وبعض القوانين، تسهل لعامة الشعب، الطريق للحصول على شيء من لقمة العيش، لكن هذه الفرصة غير موجودة في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أوجبت محورية المادة آثاراً سيئة في حياة الانسان، الى جانب عدم حصوله على لقمة العيش، منها</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960809_653776707"/>
      <w:bookmarkStart w:id="122" w:name="_Toc44"/>
      <w:bookmarkEnd w:id="121"/>
      <w:r>
        <w:rPr>
          <w:rtl w:val="true"/>
        </w:rPr>
        <w:t>أولاً</w:t>
      </w:r>
      <w:r>
        <w:rPr>
          <w:rtl w:val="true"/>
        </w:rPr>
        <w:t xml:space="preserve">: </w:t>
      </w:r>
      <w:r>
        <w:rPr>
          <w:rtl w:val="true"/>
        </w:rPr>
        <w:t>الاستعمار</w:t>
      </w:r>
      <w:bookmarkEnd w:id="122"/>
    </w:p>
    <w:p>
      <w:pPr>
        <w:pStyle w:val="BookText"/>
        <w:rPr/>
      </w:pPr>
      <w:r>
        <w:rPr>
          <w:rFonts w:ascii="Amiri" w:hAnsi="Amiri" w:eastAsia="Amiri" w:cs="Amiri"/>
          <w:color w:val="111111"/>
          <w:sz w:val="28"/>
          <w:sz w:val="28"/>
          <w:szCs w:val="28"/>
          <w:rtl w:val="true"/>
          <w:lang w:bidi="ar-SA"/>
        </w:rPr>
        <w:t>وذلك لإرضاء الجشع الرأسمالي الذي عمل على فتح الأسواق في العالم، بهدف تحصيل المواد الأولية بأسعار زهيدة، ثم تحويلها الى سلع وبضائع تباع بأسعار باهضة، حتى أن بعض الإحصاءات تدل على أن الفرق بين المادة الا ولية البسيطة، وبين المادة المصنّعة، يصل أحياناً إلى أكثر من خمسمائة ضعف</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960811_653776707"/>
      <w:bookmarkStart w:id="124" w:name="_Toc45"/>
      <w:bookmarkEnd w:id="123"/>
      <w:r>
        <w:rPr>
          <w:rtl w:val="true"/>
        </w:rPr>
        <w:t>ثانياً</w:t>
      </w:r>
      <w:r>
        <w:rPr>
          <w:rtl w:val="true"/>
        </w:rPr>
        <w:t xml:space="preserve">: </w:t>
      </w:r>
      <w:r>
        <w:rPr>
          <w:rtl w:val="true"/>
        </w:rPr>
        <w:t>فقدان الحريات</w:t>
      </w:r>
      <w:bookmarkEnd w:id="12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يدّعي الغرب إنه يمثل العالم الحر، إلا أن الحرية عنده في الواقع، عبارة عن ثوب مهلهل على جسد الدكتاتورية، فإن القوانين هي التي تحدد شروط العمل وقدر الأجر وساعات العمل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وفق مصالح وحسابات تلحق الضرر بالاجتماع، وملزمة لطالب فرصة العمل من العامل والفلاح والموظف وغيرهم، من ذوي الدخل المحدود، ولا مجال لهم للتخلص من هذه القوانين، وإن زعم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لبساطة في تفسيرهم للأمور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أحرار، فانهم في الواقع ليسوا كذلك، بل حتى النقابات التي يشكلها العمال، هي الأخرى لا فائدة كبيرة منها، حيث إن القوانين التي يمتلك أزمتها الرأسماليون، على ما ذكرنا تفصيله في </w:t>
      </w:r>
      <w:bookmarkStart w:id="125" w:name="pg8599_73908"/>
    </w:p>
    <w:p>
      <w:pPr>
        <w:pStyle w:val="BookText"/>
        <w:rPr/>
      </w:pPr>
      <w:bookmarkEnd w:id="125"/>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لصالح الرأسماليين على طول الخط، سواء الرأسماليون الحكوميون كما في الشرق أو الرأسماليون التجار كنا في الغرب</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1960813_653776707"/>
      <w:bookmarkStart w:id="127" w:name="_Toc46"/>
      <w:bookmarkEnd w:id="126"/>
      <w:r>
        <w:rPr>
          <w:rtl w:val="true"/>
        </w:rPr>
        <w:t>ثالثاً</w:t>
      </w:r>
      <w:r>
        <w:rPr>
          <w:rtl w:val="true"/>
        </w:rPr>
        <w:t xml:space="preserve">: </w:t>
      </w:r>
      <w:r>
        <w:rPr>
          <w:rtl w:val="true"/>
        </w:rPr>
        <w:t>تحطيم القيم</w:t>
      </w:r>
      <w:bookmarkEnd w:id="127"/>
    </w:p>
    <w:p>
      <w:pPr>
        <w:pStyle w:val="BookText"/>
        <w:rPr/>
      </w:pPr>
      <w:r>
        <w:rPr>
          <w:rFonts w:ascii="Amiri" w:hAnsi="Amiri" w:eastAsia="Amiri" w:cs="Amiri"/>
          <w:color w:val="111111"/>
          <w:sz w:val="28"/>
          <w:sz w:val="28"/>
          <w:szCs w:val="28"/>
          <w:rtl w:val="true"/>
          <w:lang w:bidi="ar-SA"/>
        </w:rPr>
        <w:t xml:space="preserve">إن محورية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كل شيء فداءً لها، بالإضافة إلى أن التنافس لجمع أكبر قدر من المادة، يؤدي الى ضرب أي عائق عن طريق سير المادة إلى الأمام، ومن الواضح فإن الدين والأخلاق والعائلة والفضيلة وغيرها، تشكل عوائق أمام التقدم العشوائي للمادة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على ذلك؛ الدين والأخلاق والفضيلة، تحرّم قتل الناس وصنع السلاح، لأجل التجارة من غير ملاحظة الموازين الدينية والأخلاقية، كما تحرم إشاعة الفحشاء والمنكر وفتح دور القمار والرذيلة، وفسح المجال أمام تجارة المخدرات وتوزيعها، لكن تحكّم المادة بمقاليد الامور، يوجه ضربة قوية لكل تلك القيم والمفاهيم والاحكام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الحال بالنسبة لمسألة ترويج الاباحية الجنسية والتحلل الخلقي، وهو ما تعارضه الأسرة والعائلة بشدة، لذا فمن أجل ان تسود هذه الحالة، لابد من حصول المواجهة بين الاباحية والرذيلة، على أعتاب حصون العائلة والأسرة الملتزمة بالقيم والاخلاق والفضيلة، بمعنى ان هذه الحصون تشكل أماناً من انهيار بعض العوائل أمام تلك الهجمات، وانزلاق بعض الشباب والشبابات في مهاوي الرذيلة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المعيار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إنا نتوخى الاجتماع السليم، ونريد الابتعاد عن العالم المريض، وتبديله إلى عالم صحيح، فهنا سؤال يطرح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معيار وميزان الاجتماع، حتى يقاس به الصحة والمرض؟</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مرض الاجتماع يكون، إما بمرض الفرضية، أو بالنقص في الجسم، أو بالنقص في حاجات الجسم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مرض الفرضية فهو أن تكون الفرضية غير مطابقة للقواعد العقلية،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العقلية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أن يكون الجزء أعظم من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مساوياً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 النقيضان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يرتفعا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يجتمع الضدان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يرتفع الضدان اللذان لا ثالث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يتسلسل الشيء إلى غير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معلولاً بلا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يدور موجودان دوراً مصرحاً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دوراً مضمراً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القواعد، فإذا رأينا الفرضية مخالفة لمثل هذه القواعد نعرف أن الفرضية سقيمة، ودليل سقمها، مرض الروح والفكر والذهن، وقد تقدم أن مرض الروح يسري إلى الجسد ومرض الجسد والروح يسريان إلى الاجتماع، لأن الاجتماع مكون من لبنات 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ونقص الجسم، فهو بأن يكون الشخص فاقداً بعض الأعضاء أو القوى أو الحواس، أو لا يستطيع تحريك جسمه بشكل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نقص الحاجات، فتتمثل في افتقاره الى المأكل، والمسكن والملبس والمركب والمنكح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الاجتماع أو الفرد يشتكي من إحدى هذه الأمراض، فإن المجتمع والفرد مريضان، ويجب علاجهما بإرجاعهما إلى الحالة الطبيعية المطابقة للعقل والمطابقة للمعتاد في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لو نما جسم الإنسان ولم ينمُ عقله، أو بالعكس، أو لم ينم كل واحد منهما، فهو مريض،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للإنسان البالغ، عقلية الطفل ذي السنة، أو كان للطفل عقلية الإنسان البالغ أربعين سنة مثلاً، فإن هذا يكون خارج المألوف، ويوجب انحرافاً في صحته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الأطفال الذين هم أنبياء أو أئمة حيث إنهم يتكلمون ويعقلون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عيسى عليه السلام، وهو في المهد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عَبْدُ اللَّهِ آتَانِيَ الْكِتَابَ وَجَعَلَنِي نَبِيًّا وَجَعَلَنِي مُبَارَكًا أَيْنَ مَا كُنْتُ وَأَوْصَانِي بِالصَّلَاةِ وَالزَّكَاةِ مَا دُمْتُ حَيًّا وَبَرًّا بِوَالِدَتِي وَلَمْ يَجْعَلْنِي جَبَّارًا شَقِيًّا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وإن لم تنم أجسامهم بعد، وكان لهم عقل الإنسان الكامل، إلا أن كمال عقولهم لم يكن يسبب تقويض النظام العام في </w:t>
      </w:r>
    </w:p>
    <w:p>
      <w:pPr>
        <w:pStyle w:val="BookText"/>
        <w:rPr/>
      </w:pPr>
      <w:r>
        <w:rPr>
          <w:rFonts w:ascii="Amiri" w:hAnsi="Amiri" w:eastAsia="Amiri" w:cs="Amiri"/>
          <w:color w:val="111111"/>
          <w:sz w:val="28"/>
          <w:sz w:val="28"/>
          <w:szCs w:val="28"/>
          <w:rtl w:val="true"/>
          <w:lang w:bidi="ar-SA"/>
        </w:rPr>
        <w:t>الحياة، فإنا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الجسم غير المكتمل إذا كان فيه عقل مكتمل يكون مريضاً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إذا كانت عقلانية الطفل توجب تقويض النظام،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الرضيع ذو العقل الكامل لا يرتضع من الثدي، ولا يستعد لأن يجرى عليه ما يجرى على سائر الأطفال لخجله وحيائه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يوجب كمال العقل في الصغير تقويض النظام، فهو من المحاسن لا المساوئ، ومن المعجزات أحياناً، إذ أنه أمر خارق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الاحوال، فقول بعض الفلاسفة في تعريف الحالة المرضية للاجتماع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المجتمع على حالة البداوة رغم مرور عشرات الآلاف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الإنسان بعد الحضارة إلى البداوة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من باب المثال، وإلا فقد عرفت أن الميزان في الصحة والسقم ليس هذا فحسب، وإنما هو كلّي ينطبق على هذا المثال وعلى غيره أيضاً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معايير صحة وسلامة المجتمع أن يعطي حاجات الروح والبدن في نطاق الطاقة الإنسانية والطاقة الكونية، لا في نطاق الهوى والميول النفسية، فإن إرضاءهما غير ميسور في عالم الدنيا، فالدنيا أضيق من إرضائهما حيث إن الإنسان خلق للآخرة، وإنما الدنيا قنطرة للعبور فقط،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في بلد واحد مائة رئيس جمهورية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يمكن أن ينال الإنسان منتهى أمانيه في العلم بأن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مائة شهادة دكتوراه في علوم مختلفة، أو على صعيد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الممكن أن يكون كل إنسان صاحب الملايين، أو يكون كل إنسان ذو شخصية كبيرة، إذ الطاقة البدنية تأبى تحصيل مائة شهادة دكتوراه، والمادة ليست بقدر أن يكون كل إنسان صاحب ملايين، والحاجات المتنوعة للإنسان تأبى تساوي الناس في السيادة، بل هناك الحاجة إلى العطار والخباز والكنّاس وغيرهم، مهما تدخلت الآلة في حياة الإنسان، فالحاجة إلى هؤلاء كالحاجة إلى العالم والوزير والرئيس والسفير وغيرهم، وقد أشير في القرآن الحكيم الى الحقائق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يسر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كل حاجات الروح والجسد،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يَأْخُذُوا بِأَحْسَنِهَا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يمكن الأخذ بالكل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التفاوت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فَضَّلْنَا بَعْضَهُمْ عَلَى بَعْضٍ وَلَلْآخِرَةُ أَكْبَرُ دَرَجَاتٍ وَأَكْبَرُ تَفْضِيلًا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أَهُمْ يَقْسِمُونَ رَحْمَتَ رَبِّكَ نَحْنُ قَسَمْنَا بَيْنَهُمْ مَعِيشَتَهُمْ فِي الْحَيَاةِ الدُّنْيَا وَرَفَعْنَا بَعْضَهُمْ فَوْقَ بَعْضٍ دَرَجَاتٍ لِيَتَّخِذَ بَعْضُهُمْ بَعْضًا سُخْرِيًّا وَرَحْمَتُ رَبِّكَ خَيْرٌ مِمَّا يَجْمَعُونَ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نظرة واحدة إلى عالم اليوم، تفيد بعدم حصول الانسان على حاجاته كاملة، سواءً في الأمم الفقيرة والمستعمَرة،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الأمم الغنية والمستعمِرة –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كالبلاد الغربية في الوقت الحاضر، حيث إنها لم تتمكن أن تعطي للناس حاجاتهم، فهل كل الناس في الغرب يحصلون على الشهادات الاكاديمية؟ وهل كلهم أثرياء؟</w:t>
      </w:r>
    </w:p>
    <w:p>
      <w:pPr>
        <w:pStyle w:val="BookText"/>
        <w:rPr/>
      </w:pPr>
      <w:r>
        <w:rPr>
          <w:rFonts w:ascii="Amiri" w:hAnsi="Amiri" w:eastAsia="Amiri" w:cs="Amiri"/>
          <w:color w:val="111111"/>
          <w:sz w:val="28"/>
          <w:sz w:val="28"/>
          <w:szCs w:val="28"/>
          <w:rtl w:val="true"/>
          <w:lang w:bidi="ar-SA"/>
        </w:rPr>
        <w:t xml:space="preserve">جاء في تقرير على أنه يوجد في أمريكا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زعيمة الرأسمالية والاستعمار في عالم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ثلاثين مليون فقير، من الذين لا يجدون حتى أوليات العيش إلا بصعوبة بالغة وبمعونة الجمعيات الخيرية، مما لا يناسب الكرامة الإنسانية، كما جاء في 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امريكا هنالك سبعة ملايين عانس ، ومن الواضح أن المرأة التي لا زوج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لم تتزوج أصلاً كالعانس أو التي تزوجت ثم ترملت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تعيش أزمة نفسية شديدة، فهل الدنيا تمكنت أن تعطي حاجات الإنسان؟</w:t>
      </w:r>
    </w:p>
    <w:p>
      <w:pPr>
        <w:pStyle w:val="BookText"/>
        <w:rPr/>
      </w:pPr>
      <w:r>
        <w:rPr>
          <w:rFonts w:ascii="Amiri" w:hAnsi="Amiri" w:eastAsia="Amiri" w:cs="Amiri"/>
          <w:color w:val="111111"/>
          <w:sz w:val="28"/>
          <w:sz w:val="28"/>
          <w:szCs w:val="28"/>
          <w:rtl w:val="true"/>
          <w:lang w:bidi="ar-SA"/>
        </w:rPr>
        <w:t>هذا بالإضافة إلى الخوف والقلق المسيطرين على العالم كله، مما بيّنه الإمام أمير المؤمنين عليه الصلاة والسلام في كلمة له في أحوال الجاهلية،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وشعارها الخوف ودثارها السيف</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فالخوف يكمن في باطن الإنسان، والسيف وسيلة الحماية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والسيف في هذا اليوم، هو الأسلحة الذرية، و مختلف انواع اسلحة الدمار الشامل، وحتى سباق التسلح السائد في العالم، حيث توفر بعض الدول الحماية لامنها من خلال الترسانات العسكرية الضخمة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الواضح، إذا لم يحصل الإنسان على حاجاته تبدل المجتمع إلى مجتمع العداء والبغضاء، و صُرفت الخلاقية في البناء إلى خلاقية الهدم، وأبتلي الإنسان بالقلق والأمراض، كما نشاهد كل ذلك في عالم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المعايير الاخرى لصحة وسلامة المجتمع؛ وجود العلماء في مشاريع البناء بما يخدم المجتمع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نجد كثيراً من العلماء في العالم، يسخّرون جهودهم وعلومهم لخدمة الحكام وأهل السلطة واصحاب الرساميل، وبدلاً من يكون العلماء وسيلة لتعزيز قوة المجتمع وحمايته، يتوجهون للدفاع عن حياة الحكام والعمل على ديمومة الأنظمة 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تكون، تعرض المجتمع للتصدّعات والمشكلات دون ان يجد من يساعده على رفعها وحلها، وجلّ ما يفعله علماء السلطة والمصالح الخاصة، أنهم يبقون على الوضع القائم في المجتمع، مهما كان، فيُبصمون على سلامته، وأنه لا يمكن أن يكون أكثر سلامة من هذا الذي نشاهده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النمط من العلماء يتجهون بانفسهم الى الخسران والهلاك ، وقد حذرهم القرآن من هذا المصير في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كَثِيرًا مِنَ الْأَحْبَارِ وَالرُّهْبَانِ لَيَأْكُلُونَ أَمْوَالَ النَّاسِ بِالْبَاطِلِ وَيَصُدُّونَ عَنْ سَبِيلِ اللَّهِ وَالَّذِينَ يَكْنِزُونَ الذَّهَبَ وَالْفِضَّةَ وَلَا يُنْفِقُونَهَا فِي سَبِيلِ اللَّهِ فَبَشِّرْهُمْ بِعَذَابٍ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آية أخرى، مثّل سبحانه وتعالى الذين يميلون إلى المادة والى الحكام ويتركون هدى السماء، بعالم كان في بني إسرائيل، مال إلى السلطان والمادة وترك الرحمن والحق فقال عنه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 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 سَاءَ مَثَلًا الْقَوْمُ الَّذِينَ كَذَّبُوا بِآيَاتِنَا وَأَنْفُسَهُمْ كَانُوا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يَهْدِ اللَّهُ فَهُوَ الْمُهْتَدِي وَمَنْ يُضْلِلْ فَأُولَئِكَ هُمُ الْخَاسِرُونَ وَلَقَدْ ذَرَأْنَا لِجَهَنَّمَ كَثِيرًا مِنَ الْجِنِّ وَالْإِنْسِ لَهُمْ قُلُوبٌ لَا يَفْقَهُونَ بِهَا </w:t>
      </w:r>
    </w:p>
    <w:p>
      <w:pPr>
        <w:pStyle w:val="BookText"/>
        <w:rPr/>
      </w:pPr>
      <w:r>
        <w:rPr>
          <w:rFonts w:ascii="Amiri" w:hAnsi="Amiri" w:eastAsia="Amiri" w:cs="Amiri"/>
          <w:color w:val="111111"/>
          <w:sz w:val="28"/>
          <w:sz w:val="28"/>
          <w:szCs w:val="28"/>
          <w:rtl w:val="true"/>
          <w:lang w:bidi="ar-SA"/>
        </w:rPr>
        <w:t>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يورد القرآن الكريم تشبيهاً دقيقاً وقوياً، للذين آتاهم الله سبحانه وتعالى العلم، فوظفوه لخدمة التضليل والانحراف، بدل أن يخدموا الرشاد والهدى والإنسانية، بانهم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الله تعالى يتركهم وشأنهم، وهذا نوعاً من الإضلال والطرد من الهداية الإلهية، ثم الجزاء يوم القيامة هو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العلماء الذين يلهثون ضد الطبقة الفقيرة والمضطهدة، فسواء تكلمت ضدهم أم لم تتكلم، فهم في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لانهم ماضون خلف الاموال والموائد والامتيازات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واللام للعاقبة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عاقبتهم الذهاب إلى النار، إذ لهم قلوب لكن لا يفقهون بها، ولهم أعين لكن لا يبصرون بها، ولهم آذان لكن لا يسمعون بها، بل يسخرون قلوبهم ومشاعرهم وتفكيرهم للدفاع عن الطبقة الحاكمة والمتجبرة، فيما يغضون الطرف عن معاناة الناس وحرمانهم، كما أنهم يصمّون آذانهم عن سماع أنين البشرية حتى لا يساعدوهم</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8599_73915"/>
      <w:bookmarkStart w:id="129" w:name="pg8599_73915"/>
      <w:bookmarkEnd w:id="129"/>
    </w:p>
    <w:p>
      <w:pPr>
        <w:pStyle w:val="Heading3"/>
        <w:numPr>
          <w:ilvl w:val="2"/>
          <w:numId w:val="1"/>
        </w:numPr>
        <w:rPr/>
      </w:pPr>
      <w:bookmarkStart w:id="130" w:name="pg8599_73915"/>
      <w:bookmarkStart w:id="131" w:name="__RefHeading___Toc1960815_653776707"/>
      <w:bookmarkStart w:id="132" w:name="_Toc47"/>
      <w:bookmarkEnd w:id="130"/>
      <w:bookmarkEnd w:id="131"/>
      <w:r>
        <w:rPr>
          <w:rtl w:val="true"/>
        </w:rPr>
        <w:t>الفصل الثالث</w:t>
      </w:r>
      <w:r>
        <w:rPr>
          <w:rtl w:val="true"/>
        </w:rPr>
        <w:t xml:space="preserve">: </w:t>
      </w:r>
      <w:r>
        <w:rPr>
          <w:rtl w:val="true"/>
        </w:rPr>
        <w:t>الاقتصاد وحضارة بيت العنكبوت</w:t>
      </w:r>
      <w:bookmarkEnd w:id="132"/>
    </w:p>
    <w:p>
      <w:pPr>
        <w:pStyle w:val="Heading4"/>
        <w:numPr>
          <w:ilvl w:val="3"/>
          <w:numId w:val="1"/>
        </w:numPr>
        <w:rPr/>
      </w:pPr>
      <w:bookmarkStart w:id="133" w:name="__RefHeading___Toc1960817_653776707"/>
      <w:bookmarkStart w:id="134" w:name="_Toc48"/>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للإنسان حقوق في إطار ثلاث 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جهده العضلي، وجهده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يكونا على الطريقة المحللة، أي أن يكون عمله وفكره حلالاً، وأن يكون ما يتعلق بعمله الفكري حلالاً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والمجال الثالث؛ في مقدار ما يرث، مع ملاحظة أن يكون المورِث قد حصّل المال من الحلال، من الجهد العضلي والجهد الذهني ، ومن جهة ما يتعلق بالاثنين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يلزم على الإنسان الذي يكتسب عضلياً وذهنياً أن يلاحظ الامور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الإجحاف بالآخرين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الإجحاف محرّم في شريعة الإسلام تبعاً لشريعة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خلق أجواء الإكراه في العمل، لأن هذا النوع من الإكراه، حاله حال الإكراه الفردي، فكلاهما محرمان، إذ لا فرق بين أن يكره الإنسان عاملاً على أن يعمل في داره بأجر معين، أو أن يخلق أجواء ومسببات، يكون العامل في ظلها، مكرهاً على القيام بعمل مضاعف، وبنفس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استغلال الآخرين المعاصرين له بأن يأخذ أكثر مما يستحق</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هدر حقوق الأجيال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المعادن المودعة تحت الأرض، إنما هي حق الأجيال الحاضرة والقادمة، كل بقدر أن يعيش عيشاً متوسطاً بلا تقتير ولا تبذير، فإذا أخذ هذا الجيل من المعادن أكثر من حقه، أي </w:t>
      </w:r>
    </w:p>
    <w:p>
      <w:pPr>
        <w:pStyle w:val="BookText"/>
        <w:rPr/>
      </w:pPr>
      <w:r>
        <w:rPr>
          <w:rFonts w:ascii="Amiri" w:hAnsi="Amiri" w:eastAsia="Amiri" w:cs="Amiri"/>
          <w:color w:val="111111"/>
          <w:sz w:val="28"/>
          <w:sz w:val="28"/>
          <w:szCs w:val="28"/>
          <w:rtl w:val="true"/>
          <w:lang w:bidi="ar-SA"/>
        </w:rPr>
        <w:t>على شكل الإسراف والتبذير، كان هذا بمعنى هدر للمال العام، وايضاً لأموال الأجيال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الإضرار بالآخرين</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هنالك مائة صياد على شاطئ البحر، يحصل كل واحد من البحر بمقدار قوت يومه من الأسماك، لا يحق لأحد الصيادين أن يسبق إلى البحر ويأخذ قوت نفرين أو ثلاثة أشخاص، مما يوجب أن يبقى الآخرون جائعين، لأن الله سبحانه وتعالى جعل الخيرات للجميع، فاللازم أن يستفيد الجميع، لا أن تكون الفائدة محصورة بأفراد معدودين،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فالكون للجميع لا للبعض،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أمير المؤمنين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نعمة موفورة إلا والى جانبها حق مضيع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بالموفورة، ليست الوفرة بمعنى العيش الرغيد، بل بمعنى الأكثر من الحق حتى يكون في قباله الحق المضيع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أُخذت كل هذه الأمور الخمسة بنظر الاعتبار، إضافة إلى ما ذكرناه آنفاً، لن يبق هناك محتاج، سواء للمسكن أو للملبس أو للمركب أو للزوجة أو للزوج أو غير ذلك، كما لن يبق رأسمالي واحد على الأسلوب الغربي، أو على الأسلوب الشرقي، وإنما تكون الخيرات للجميع، وإن كان هنالك تفاوت حسب تفاوت الكفاءات، فان الاكتساب الأكثر عند البعض، يكون بسبب قوته العضلية، أو فطنته وذكائه ونشاطه الذهني، بينما يكتسب البعض الآخر، قليلاً لضعفه الجسدي أو لعدم تفوقه الذهني، لكن هذا الفرق لا يوجب الفجوة الطبقية الهائلة التي يشهدها عالم اليوم، التي تسببت وجود مقدار ربع العالم، ممن يعيشون برفاه و رغد فقط، بينما ثلاثة أرباع العالم ربما يفتقدون حتى الضروريات لحياتهم</w:t>
      </w:r>
      <w:r>
        <w:rPr>
          <w:rFonts w:eastAsia="Amiri" w:cs="Amiri" w:ascii="Amiri" w:hAnsi="Amiri"/>
          <w:color w:val="111111"/>
          <w:sz w:val="28"/>
          <w:szCs w:val="28"/>
          <w:rtl w:val="true"/>
          <w:lang w:bidi="ar-SA"/>
        </w:rPr>
        <w:t xml:space="preserve">. </w:t>
      </w:r>
      <w:bookmarkStart w:id="135" w:name="pg8599_73917"/>
    </w:p>
    <w:p>
      <w:pPr>
        <w:pStyle w:val="Heading4"/>
        <w:numPr>
          <w:ilvl w:val="3"/>
          <w:numId w:val="1"/>
        </w:numPr>
        <w:rPr/>
      </w:pPr>
      <w:bookmarkStart w:id="136" w:name="__RefHeading___Toc1960819_653776707"/>
      <w:bookmarkStart w:id="137" w:name="_Toc49"/>
      <w:bookmarkEnd w:id="135"/>
      <w:bookmarkEnd w:id="136"/>
      <w:r>
        <w:rPr>
          <w:rtl w:val="true"/>
        </w:rPr>
        <w:t>لماذا احتكار الثروة ؟</w:t>
      </w:r>
      <w:bookmarkEnd w:id="137"/>
    </w:p>
    <w:p>
      <w:pPr>
        <w:pStyle w:val="BookText"/>
        <w:rPr/>
      </w:pPr>
      <w:r>
        <w:rPr>
          <w:rFonts w:ascii="Amiri" w:hAnsi="Amiri" w:eastAsia="Amiri" w:cs="Amiri"/>
          <w:color w:val="111111"/>
          <w:sz w:val="28"/>
          <w:sz w:val="28"/>
          <w:szCs w:val="28"/>
          <w:rtl w:val="true"/>
          <w:lang w:bidi="ar-SA"/>
        </w:rPr>
        <w:t>هناك سؤال يطرح نفسه بإلحاح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يأخذ الرأسمالي في عالم التجارة والاقتصاد، وأيضاً الطبيب وأمثالهم، أكثر من حقهم، في حين اللازم أن يكون المال بقدر سعي الإنسان العضلي والذهني، الى جانب ما يأتيه من الإرث؟</w:t>
      </w:r>
    </w:p>
    <w:p>
      <w:pPr>
        <w:pStyle w:val="BookText"/>
        <w:rPr/>
      </w:pPr>
      <w:r>
        <w:rPr>
          <w:rFonts w:ascii="Amiri" w:hAnsi="Amiri" w:eastAsia="Amiri" w:cs="Amiri"/>
          <w:color w:val="111111"/>
          <w:sz w:val="28"/>
          <w:sz w:val="28"/>
          <w:szCs w:val="28"/>
          <w:rtl w:val="true"/>
          <w:lang w:bidi="ar-SA"/>
        </w:rPr>
        <w:t>هناك أجوبة أعدها الرأسماليون ومن إليهم للتخلص من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الرأسمالي عرّض رأسماله للخطر، والإنسان الذي خاطر بماله يجب أن يأخذ في قباله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الرأسمالي قد زهد في طعامه وشرابه ومسكنه وملبسه، قبل ثرائه، و بذل الجهود ليلاً ونهاراً حتى تمكن من جمع هذا المال، فاللازم أن يكون الربح له في قبال أتعابه وحاجته السابقة في وسائل العيش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عمل متراكم، فالربح في قبال العمل، وليس الربح اعتباطاً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المعمل الذي يملكه الرأسمالي يُستهلك بالعمل، فاللازم أن يعطي من الربح في قبال الاستهلاك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بحاجة إلى مخزون كبير للمصارف الثقيلة، وإلا فمن يبني المطارات والمستشفيات وغير ذلك مما يحتاج إلى الأموال الكبيرة؟ فاللازم أن يكون للمال مخزون كبير بيد الرأسماليين حتى يتمكنوا من قضاء الحاجات التي هي حاجات لكل الناس وتستفيد منها الطبقات السُفلى، كما تستفيد منها الطبقات العليا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وبشأن الطبيب ونحوه،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استهلك ما مضى من عمره، ربما عشرين سنة أو أكثر، في التعلّم، وأتعب نفسه، وأسهر ليله وأجهد نهاره، حتى </w:t>
      </w:r>
      <w:bookmarkStart w:id="138" w:name="pg8599_73918"/>
    </w:p>
    <w:p>
      <w:pPr>
        <w:pStyle w:val="BookText"/>
        <w:rPr/>
      </w:pPr>
      <w:bookmarkEnd w:id="138"/>
      <w:r>
        <w:rPr>
          <w:rFonts w:ascii="Amiri" w:hAnsi="Amiri" w:eastAsia="Amiri" w:cs="Amiri"/>
          <w:color w:val="111111"/>
          <w:sz w:val="28"/>
          <w:sz w:val="28"/>
          <w:szCs w:val="28"/>
          <w:rtl w:val="true"/>
          <w:lang w:bidi="ar-SA"/>
        </w:rPr>
        <w:t>صار طبيباً ينفع الناس، فله أن يأخذ أموالاً ضخمة من المراجعين ليكون كفوءاً و وفاءً لما فاته من عمره</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960821_653776707"/>
      <w:bookmarkStart w:id="140" w:name="_Toc50"/>
      <w:bookmarkEnd w:id="139"/>
      <w:r>
        <w:rPr>
          <w:rtl w:val="true"/>
        </w:rPr>
        <w:t>ردود غير مقنعة</w:t>
      </w:r>
      <w:bookmarkEnd w:id="140"/>
    </w:p>
    <w:p>
      <w:pPr>
        <w:pStyle w:val="BookText"/>
        <w:rPr/>
      </w:pPr>
      <w:r>
        <w:rPr>
          <w:rFonts w:ascii="Amiri" w:hAnsi="Amiri" w:eastAsia="Amiri" w:cs="Amiri"/>
          <w:color w:val="111111"/>
          <w:sz w:val="28"/>
          <w:sz w:val="28"/>
          <w:szCs w:val="28"/>
          <w:rtl w:val="true"/>
          <w:lang w:bidi="ar-SA"/>
        </w:rPr>
        <w:t>كل هذه الأعذار لا تصمد أمام الحقيقة والواقع، انطلاقاً من الأجوبة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على المقولة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خطر بعد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جهة، ومن جهة أخرى، إذا كان المعيار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لا يستحق عمّال المناجم هذا الاهتمام والحرص، وهم في ظروف أكثر خطورة على ابدانهم، من الرأسمالي الذي يخاف على أمواله وثروته؟</w:t>
      </w:r>
    </w:p>
    <w:p>
      <w:pPr>
        <w:pStyle w:val="BookText"/>
        <w:rPr/>
      </w:pPr>
      <w:r>
        <w:rPr>
          <w:rFonts w:ascii="Amiri" w:hAnsi="Amiri" w:eastAsia="Amiri" w:cs="Amiri"/>
          <w:color w:val="111111"/>
          <w:sz w:val="28"/>
          <w:sz w:val="28"/>
          <w:szCs w:val="28"/>
          <w:rtl w:val="true"/>
          <w:lang w:bidi="ar-SA"/>
        </w:rPr>
        <w:t>وأي الخطرين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الخطر على النفس، أم الخطر على المال؟</w:t>
      </w:r>
    </w:p>
    <w:p>
      <w:pPr>
        <w:pStyle w:val="BookText"/>
        <w:rPr/>
      </w:pPr>
      <w:r>
        <w:rPr>
          <w:rFonts w:ascii="Amiri" w:hAnsi="Amiri" w:eastAsia="Amiri" w:cs="Amiri"/>
          <w:color w:val="111111"/>
          <w:sz w:val="28"/>
          <w:sz w:val="28"/>
          <w:szCs w:val="28"/>
          <w:rtl w:val="true"/>
          <w:lang w:bidi="ar-SA"/>
        </w:rPr>
        <w:t>وعلى المقولة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للرأسمالي الحق في أن يأخذ بقدر ما فاته، بينما نشاهد أن الرأسمالي يأخذ أكثر وأكثر وأحياناً تصل الزيادة إلى آلاف الأضعاف، إذا لم تكن ملايين الأضعاف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المقولة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أن يأخذ بقدر حق العمل الذي تجسّد في المال، لا أن يكون له الأكثر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المال عمل متراكم،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للعمل من المقابل؟ هل هو هذا المقابل الهائل الذي يستفيده الرأسمالي ويأخذه من العمال ومن إليهم؟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المقولة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العمل إنما هو بقدر استهلاكه لا أكثر من ذلك، بينما نشاهد أن الرأسمالي يستولي على ما يربو آلاف المرات، على قدر الاستهلاك، ولا مانع، من أن يأخذ بقدر استهلاك المعمل،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المعمل مائة ألف دينار فيكون للثري الحق في أن يأخذ بقدر مائة ألف دينار إلى زمان وفاته، أما أن يأخذ الرأسمالي الملايين من الدنانير، فإن ذلك خارج عن نطاق الاستهلاك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المقولة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الاحتياج إلى المخزون، فلماذا يكون المخزون لجماعة خاصة من الرأسماليين، ولماذا لا يكون المخزون مشتركاً بين الجميع؟ فالدليل لا يفي بالمقصود، فإن المقصود أن يكون هنالك مخزون، وهذا صحيح، أما أن يكون المخزون للرأسماليين فحسب دون كل الناس فهذا غير صحيح، فاللازم أن يعطى لكل إنسان حقه، وهذه الحقوق تتجمع، وبتجمعها يكون المخزون الذي يعطي الحاجيات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المقولة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إذا صح قول الطبيب، فلماذا لا يكون للمعلم حق استحصال المال من الناس، مثل الطبيب، مع أنه أيضاً قد استهلك وقته وأفنى عمره؟ ولماذا لا يكون ذلك لموظف الدولة، وهو أيضاً قد درس وتخرج من الجامعة؟</w:t>
      </w:r>
    </w:p>
    <w:p>
      <w:pPr>
        <w:pStyle w:val="BookText"/>
        <w:rPr/>
      </w:pPr>
      <w:r>
        <w:rPr>
          <w:rFonts w:ascii="Amiri" w:hAnsi="Amiri" w:eastAsia="Amiri" w:cs="Amiri"/>
          <w:color w:val="111111"/>
          <w:sz w:val="28"/>
          <w:sz w:val="28"/>
          <w:szCs w:val="28"/>
          <w:rtl w:val="true"/>
          <w:lang w:bidi="ar-SA"/>
        </w:rPr>
        <w:t>ثم، إذا كان للإنسان أن يأخذ بقدر ما استهلك من وقته لا أكثر، فهل الطبيب وغيره، يأخذون بقدر ما استهلكوا من أوقاتهم؟</w:t>
      </w:r>
    </w:p>
    <w:p>
      <w:pPr>
        <w:pStyle w:val="BookText"/>
        <w:rPr/>
      </w:pPr>
      <w:r>
        <w:rPr>
          <w:rFonts w:ascii="Amiri" w:hAnsi="Amiri" w:eastAsia="Amiri" w:cs="Amiri"/>
          <w:color w:val="111111"/>
          <w:sz w:val="28"/>
          <w:sz w:val="28"/>
          <w:szCs w:val="28"/>
          <w:rtl w:val="true"/>
          <w:lang w:bidi="ar-SA"/>
        </w:rPr>
        <w:t>الواقع يؤكد أن الطبيب إنما يأخذ كثيراً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ترسّبي،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مستجد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الأطباء كانوا قليلين في السابق، ولكثرة الحاجة إليهم كانوا يتقاضون من واقع أجورهم، حسب قانون العرض والطلب، وهذا الأمر باق إلى الآن، وقد اعتاد الناس على ذلك، فالأطباء غير مستعدين للتنازل عما اعتادوا عليه،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جراحية تستغرق ساعة يتقاضى الطبيب في قبالها أجر مائة دينار، بينما غاية الأمر أن يكون للساعة أجر دينار مثلاً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الحالة الترسبية الباقية من العادات والتقاليد، فهي التي تعطي للطبيب الحق في أن يأخذ مائة دينار، وقد أخذ الناس يتململون من هذا الشيء، وأخذت بعض البلاد التي تسمّي نفسها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دون هذا الشيء، لكن هذا الموقف اتسم بالتفريط في مقابل إفراط الأطباء في العالم الرأسمالي، فقد أممت الانظمة الاشتراكية الطب ، بينما التأميم أيضاً غير صحيح، وإنما الصحيح أن يكون الطبيب حراً في عمله لكنه يتقاضى بقدر أجره لا أكثر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والأمر الثاني، وهو المستَجَد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قلة الأطباء في كثير من البلدان في الوقت الحاضر مما سبب أن يكون عرض الطبيب قليلاً وطلب المرضى كثيراً، ومن الطبيعي أنه إذا قل العرض وزاد الطلب ترتفع القيمة، وهذا غير صحيح أيضاً، إذ قلة العرض وكثرة الطلب لا يبرر أن يأخذ الإنسان أكثر من قدر حقه، لكن هذا هو الشيء الموجود فعلاً، ويجب معالجة الأمرين ومعالجتهما إنما تكون بالأخلاق والعلاقات الاجتماعية الحسنة، ونسف التقاليد والعادات التي، وإن ذهبت مبرراتها لكنها ما تزال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من غير الصحيح إطلاق العنان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ما يشاء على حساب الآخرين، كذلك الحال بالنسبة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 المال والجاه، يجب أن يكون موزعاً بين الجميع، كلٌ بقدره وحقه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العنصران يتميزان بأنهما لا يعرفان حداً للوقوف، فهناك فرقاً بين الحاجات البدنية عند الانسان، والحاجات غير البدنية، فالحاجات المادية، مثل الطعام والشراب والزوجة واللباس والسكن وغيرها، لها حد يتوقف عندها الانسان، لأنه لا يتمكن بأي حال من الاحوال، أن يأكل في اليوم مائة كيلو غراماً من الطعام والشراب، كما لا يتحمل جسمه ارتداء عشرين ثوباً – مثلاًوهكذا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الجسم هو الذي يحول دون تكديس هذه الأمور، وإن كان المترفون يفعلون ذلك أحياناً، كما يُحكى عن أحد الحكام العباسيين، أنه كان له أربعة ملايين نوعاً من الملابس، و حاكم آخر كانت له أربعة آلاف جارية، وهذه من النوادر التي بقيت حكايات وعبر في بطون التاريخ</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الحاجات غير البدنية، مثل الثروة والجاه، فلا حد لهما، وهي ممتدة امتداداً كبيراً، فالإنسان الثري، يتمنى صبّ كل ثروات الدنيا في جيبه، والإنسان ذو الجاه، يتمنى تكديس كل أقسام الجاه حول نفسه، ولذا وردت أحاديث كثيرة في هذا الشيء، مثل قولهم عليهم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ذئبان ضاريان في غنم قد غاب عنها رعاؤها بأضر في دين المسلم من حب الرئاسة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141" w:name="pg8599_73921"/>
    </w:p>
    <w:p>
      <w:pPr>
        <w:pStyle w:val="BookText"/>
        <w:rPr/>
      </w:pPr>
      <w:bookmarkEnd w:id="141"/>
      <w:r>
        <w:rPr>
          <w:rFonts w:ascii="Amiri" w:hAnsi="Amiri" w:eastAsia="Amiri" w:cs="Amiri"/>
          <w:color w:val="111111"/>
          <w:sz w:val="28"/>
          <w:sz w:val="28"/>
          <w:szCs w:val="28"/>
          <w:rtl w:val="true"/>
          <w:lang w:bidi="ar-SA"/>
        </w:rPr>
        <w:t>فاللازم أن يقف الاجتماع بقوانينه الصحيحة دون تمكن فرد أو جماعة من الناس من استقطاب الأموال والثروات، ومن استقطاب الجاه والمنصب والرفعة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 في إطلاق الثروة، التي تتقدم وتتقدم على حساب الآخرين، ضرراً أخلاقياً كبيراً فإنه لا مبرر لأن يعيش إنسان في غاية الرفاه، بينما آلاف الناس يعيشون الفقر المدقع والذل وليست لهم حتى الأوليات، ومن الواضح أن المجتمع الذي يتجاوز على الأخلاق، يقف أمام السقوط والفناء، وقد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الأمم الأخلاق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هم ذهبت أخلاقهم ذهبوا</w:t>
      </w:r>
    </w:p>
    <w:p>
      <w:pPr>
        <w:pStyle w:val="BookText"/>
        <w:rPr/>
      </w:pPr>
      <w:r>
        <w:rPr>
          <w:rFonts w:ascii="Amiri" w:hAnsi="Amiri" w:eastAsia="Amiri" w:cs="Amiri"/>
          <w:color w:val="111111"/>
          <w:sz w:val="28"/>
          <w:sz w:val="28"/>
          <w:szCs w:val="28"/>
          <w:rtl w:val="true"/>
          <w:lang w:bidi="ar-SA"/>
        </w:rPr>
        <w:t>حيث إن الروابط بين الناس تحكمها مفاهيم أخلاقية، مثل التعاون والتكافل والاحسان وغيرها، وأي شيء يناقض هذه المفاهيم، يولّد العداء والبغضاء وتفاوت الطبقات بعضها عن بعض، وتكون النتيجة، التمزق وانهيار الاجتماع، مما يلحق الضرر بالجميع، دون استثناء، سواء الأغنياء و الفقراء</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960823_653776707"/>
      <w:bookmarkStart w:id="143" w:name="_Toc51"/>
      <w:bookmarkEnd w:id="142"/>
      <w:r>
        <w:rPr>
          <w:rtl w:val="true"/>
        </w:rPr>
        <w:t>الانسان عاملاً وليس أجيراً</w:t>
      </w:r>
      <w:bookmarkEnd w:id="143"/>
    </w:p>
    <w:p>
      <w:pPr>
        <w:pStyle w:val="BookText"/>
        <w:rPr/>
      </w:pPr>
      <w:r>
        <w:rPr>
          <w:rFonts w:ascii="Amiri" w:hAnsi="Amiri" w:eastAsia="Amiri" w:cs="Amiri"/>
          <w:color w:val="111111"/>
          <w:sz w:val="28"/>
          <w:sz w:val="28"/>
          <w:szCs w:val="28"/>
          <w:rtl w:val="true"/>
          <w:lang w:bidi="ar-SA"/>
        </w:rPr>
        <w:t xml:space="preserve">ولو عدنا الى الوراء قليلاً، نجد أن الفلاحين في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مرتبطين في عملهم بالمالك، وهذا الارتباط كان يوفر لهم الحماية وتسهيل شؤون الحياة، في مقابل استثمار المالك لجهد الفلاح، علماً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غير صحيح في نظر العقل والشرع، على ما جاء تفصيله في الكتب المعنية بالشؤون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الرأسمالية العالمية في الوقت الحاضر، فان استغلال العمال يتم بإزاء أجر مجرد، من دون أي التزام بالدفاع عنهم، وتهيئة وسائل الحياة لهم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عدم استقامة كلتا المعاملتين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الفلاح في ظل الإقطاع الأولى كان مجبوراً لأنه كان مرتبطاً بالأرض ولا إرادة له من نفسه، وكانت الاستفادة الأكثر </w:t>
      </w:r>
    </w:p>
    <w:p>
      <w:pPr>
        <w:pStyle w:val="BookText"/>
        <w:rPr/>
      </w:pPr>
      <w:r>
        <w:rPr>
          <w:rFonts w:ascii="Amiri" w:hAnsi="Amiri" w:eastAsia="Amiri" w:cs="Amiri"/>
          <w:color w:val="111111"/>
          <w:sz w:val="28"/>
          <w:sz w:val="28"/>
          <w:szCs w:val="28"/>
          <w:rtl w:val="true"/>
          <w:lang w:bidi="ar-SA"/>
        </w:rPr>
        <w:t>للمالك، حيث إن الفلاح كان يعيش على لقمة العيش فقط، بالإضافة إلى سائر المفاسد التي كانت مترتبة على الإقطاع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ظل الإقطاعية الجديدة، فالأجير وإن لم يكن مرتبطاً بالأرض ذلك الارتباط الذي كان بالنسبة إلى الفلاح، إلا أنه أيضاً مجبور من حيث الظروف القاسية التي يعيشها، فإذا لم يعمل الأجير للمالك، سيواجه صعوبات وأزمات خانقة في توفير مستلزمات حياته من مسكن ومأكل وملبس وغيرها، والرأسمالي من جانبه، إذا توقف عن العمل سيولّد بطالة حتى الموت، بالإضافة إلى أن المالك يستفيد من الأجير أكثر من حقه بينما يلزم أن يكون الحق موزعاً بينهما كل بحسب إدارته أوعمله، لكن الرأسمالي لا يقتنع بهذا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تشكلت النقابات ووضعت القوانين، وبذلك استراح الفلاح والعامل من بعض مظالم الإقطاعيين والرأسماليين، فتحسنت الأجور، كما تحسنت ظروف العمل بالنسبة إلى الفلاح، وتراجعت قساوة الظروف المحيطة، وحصل العامل والفلاح على كفالتهما الاجتماعية، لكن بقي قدر كبير من الظلم يتطلب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البلاد الرأسمالية أما في البلاد الشيوعية فالعمال والفلاحون إنما هم آلة بسيطة في معمل كبير لا شيء لهما إطلاقاً، إنما كل الخيرات في جيوب السادة الحكام الذين جمعوا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فالرأسمالي في الغرب والشرق يبقى نفس الرأسمالي، يستفيد أكثر من حقه آلاف المرات، بينما يعطي شيئاً قليلاً بمقدار لقمة العيش، بالإضافة إلى بقاء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الإكراه غير المباشر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ربما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سائر مفاسد رأس المال على ما تقدمت الإشارة إلى بعضها، وذكرنا تفصيلها في كتبنا الاقتصادية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الاجتماعي لا يستلزم أن يكون هنالك رأسمالي، وأن يكون هنالك عامل، وكما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لِيَتَّخِذَ بَعْضُهُمْ بَعْضًا سُخْرِيًّا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إضاءة 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النظام الرأسمالي القائم حالياً، ثمة حالة معكوسة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 هو الذي يستخدم صاحبه، لأن الانسان في ظل الرأسمالية، ليس المحور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نلاحظ أن الرأسمالي يأخذ أكثر من حقه، ويأخذ العامل الأقل، بينما اللازم أن يستخدم الإنسان رأس المال، وأن يكون مستخدماً للشيء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يشتري الرأسمالي عمل العامل، بل يشتركان في العمل والربح بينهما، حتى لا يكون هنالك آمر ومأمور، وهذا ما نهى عنه الإسلام، حيث نهى عن عمل الأجير، ولا نقصد بالأجير هنا، أجرة عامل البناء –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نقصد الأجراء عند الرأسماليين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المكروه شرعاً أن يصبح الإنسان أجيراً عند إنسان آخر، كما وردت بذلك جملة من الروايات وإن كان جائزاً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الكليني بسند صحيح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آجر نفسه فقد حظر على نفسه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لا يحظره؟ وما أصاب فيه فهو لربه الذي آجره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هنالك إكراه فردي ولا من حيث الظروف، وكان ما يأخذه العامل عدلاً، ولا يكون الإيجار وسيلة لتكديس رأس المال، أما في حالة الإكراه السائد حالياً في النظام الرأسمالي، فإنه يعني أن الانسان المستخدَم، صار أجيراً دون إعطاء حقه كاملة، كما الانسان صاحب رأس المال صار مستخدماً وطيعاً لأمواله وثروته، وليس العكس</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يشكل البعض على القول بخطأ وجود علاقة الآمر والمأمور بين </w:t>
      </w:r>
    </w:p>
    <w:p>
      <w:pPr>
        <w:pStyle w:val="BookText"/>
        <w:rPr/>
      </w:pPr>
      <w:r>
        <w:rPr>
          <w:rFonts w:ascii="Amiri" w:hAnsi="Amiri" w:eastAsia="Amiri" w:cs="Amiri"/>
          <w:color w:val="111111"/>
          <w:sz w:val="28"/>
          <w:sz w:val="28"/>
          <w:szCs w:val="28"/>
          <w:rtl w:val="true"/>
          <w:lang w:bidi="ar-SA"/>
        </w:rPr>
        <w:t>الرأسمالي وبين العامل، وأن الواجب أن يكون بينهما تعاون واشتراك في الربح، بدعوى أن العلاقة بين المعلم والتلميذ أيضاً علاقة آمر ومأمور ومتفوّق ومتفوّق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العلاقة بين المعلم والمتعلّم، ضمن إطار الاحترام، وفي طريق سعي المعلّم الارتقاء بمستوى المتعلّم، وهي العلاقة التي تضيّق الفاصلة بين المتعلّم وبين المعلم تدريجياً حتى يصل إلى مرتبة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العلاقات الحسنة معكوسة في علاقات الآمر بالمأمور في ظل النظام الرأسمالي، فهي علاقة السيد بالعبد، حيث إن السيد يريد استغلال العبد، ولا وجود لعلاقة احترام بينهما، ثم إن الفاصلة تزداد تزداد بين العبد وبين السيد، حيث إن السيد يرتفع أكثر فأكثر، والعبد ينخفض بالمقابل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ذكرناه، من الشروط الإسلامية في الأجير، فليس فيه أي من هذه المحاذير، فالعلاقة ليست من منطلق القوة، إنما من الحب، ولن تزداد الفاصلة بين المستأجر والأجير، ولن تكون على شاكلة الآمر بالمأمور، وإنما علاقة اشتراك في المنفعة، وكل واحد منهما ينظر إلى الآخر بنظر الاحترام والحب لأنه يرى أن الآخر سبب لتقدمه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ثمة أموراً ثلاثة يجب ملاحظتها فيما يتعلق بأنواع الاستيجار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الكلام في الاستيجارات الشخصية لبناء دار أو معمل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الإيجار على النحو الرأسمالي المستغل للعمال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الإيجار على النحو الشرعي الذي ليس فيه استغلال ولا استعباد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 الإسلام كره أن يؤجر الإنسان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ذكر الإسلام استحباب الإيجار الذي ليس بهذه الصورة، كما أن إيجار الإنسان لغيره لأجل أن يكتسب الشيء غير مكروه في الإسلام، وفي هذا الصدد </w:t>
      </w:r>
    </w:p>
    <w:p>
      <w:pPr>
        <w:pStyle w:val="BookText"/>
        <w:rPr/>
      </w:pPr>
      <w:r>
        <w:rPr>
          <w:rFonts w:ascii="Amiri" w:hAnsi="Amiri" w:eastAsia="Amiri" w:cs="Amiri"/>
          <w:color w:val="111111"/>
          <w:sz w:val="28"/>
          <w:sz w:val="28"/>
          <w:szCs w:val="28"/>
          <w:rtl w:val="true"/>
          <w:lang w:bidi="ar-SA"/>
        </w:rPr>
        <w:t>نقرأ قسمين من الروايات، كما قرأنا قبل ذلك قسماً آخر مما يفيد أن 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معائش الخلق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وجه الإجارة فقوله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بينهم معيشتهم في الحياة الدنيا ورفعنا بعضهم فوق بعض درجات ليتخذ بعضهم بعضاً سخرياً ورحمة ربك خير مما يجمعون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أخبرنا سبحانه أن الإجارة أحد معايش الخلق، إذ أنه سبحانه بحكمته بيّن هممهم وإرادتهم وسائر حالاتهم، وجعل ذلك قواماً لمعايش الخلق، وهو الرجل يستأجر الرجل في ضيعته وأعماله وأحكامه وتصرفاته وأملاكه، ولو كان الرجل منّا يضطر إلى أن يكون بناءً لنفسه أو نجاراً أو حرفياً في شتى الصنوف، ويتولى بنفسه جميع ما يحتاج إليه من إصلاح وتعمير، ما استقامت أحوال العالم ولا اتسعوا له ولعجزوا عنه، ولكنه اتفق تدبيره لمخالفتهم بين هممهم، وكلما يطلب مما تنصرف إليه همته، مما يقوم به بعضهم لبعض ويستغني بعضهم ببعض في أبواب المعايش التي بها صلاح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الروايات في تحريم ظلم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يشمل ظلمه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ظلمه أخيراً بأن يجحف عليه أو يكرهه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وأنه يجعل الأمر عادلاً في الإيجار، ثم ينقص من أجرته، فإن الظلم شامل لكل ذلك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الصدوق،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أجيراً أجرته أحبط الله عمله وحرّم الله عليه ريح الجنة، وإن ريحها ليوجد من مسيرة خمسمائة عام</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الروايات الكثيرة المذكورة في باب الإجارة من الفقه الإسلامي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هنا؛ فإن الرأسمالية المنحرفة توجب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الأُجراء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الاستيجار بالإكراه الأجوائي أو المباشري، فالأجير مكره على أن يؤجر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الأجراء يشعرون بنوع من المهانة مما يسبب البغضاء والتدافع بين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سائر مفاسد الرأسمالية في الأسلوب الغربي والشرقي، وكل ذلك خلاف العقل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العلاقة بين المعلم والتلميذ – كما تمت الاشارة اليها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كهذه العلاقة العلاقة، فإنه لا إكراه، كما أن الظلم ليس بموجود، والتلاميذ يشعرون بنوع من الاعتزاز لأنهم يتبعون من هو أكثر منهم علماً وكفاءة، والإنسان لا يشعر بالمهانة إذا اتبع الأكثر علماً وكفاءة وتقوى وفضيلة، إنما يشعر بالمهانة إذا أراد شخص السيادة عليه بسبب اقتداره المالي أو العسكري، مما ليس في جهة الفضيلة والكفاءة، فإن نفس الإنسان خاضعة للفضيلة والكفاءة، بينما لا تخضع لمن هو مثلها أو دونها ولمن يريد أن يتطول عليها بقوة السلاح أو المال أو العشيرة أو غير ذلك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الشعور بالمهانة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سائر 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أسباب هروب الناس عن التقليد إلى الاستدلال والمنطق في الأمور العقائدية والعلمية، حيث إن التقليد فرض وتحميل، وفيه إهانة لكرامة الفكر الإنساني، وهذا الشعور أيضاً من أسباب هروب الناس من الحكام الدكتاتوريين إلى الانتخابات أولاً؛ والى لزوم استشارتهم بعد اختيارهم حكامهم ثانياً، إذ أن التحميل من الحكام عليهم أو انتخابهم للحكام ثم استبداد الحكام بمقاليد الامور، بدون استشارتهم، كلاهما يمثل إهانة لكرامة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نجد في الإسلام 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نجد فيه 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bookmarkStart w:id="144" w:name="pg8599_73927"/>
    </w:p>
    <w:p>
      <w:pPr>
        <w:pStyle w:val="Heading4"/>
        <w:numPr>
          <w:ilvl w:val="3"/>
          <w:numId w:val="1"/>
        </w:numPr>
        <w:rPr/>
      </w:pPr>
      <w:bookmarkStart w:id="145" w:name="__RefHeading___Toc1960825_653776707"/>
      <w:bookmarkStart w:id="146" w:name="_Toc52"/>
      <w:bookmarkEnd w:id="144"/>
      <w:bookmarkEnd w:id="145"/>
      <w:r>
        <w:rPr>
          <w:rtl w:val="true"/>
        </w:rPr>
        <w:t>المادة هي المحور أم الإنسان</w:t>
      </w:r>
      <w:bookmarkEnd w:id="146"/>
    </w:p>
    <w:p>
      <w:pPr>
        <w:pStyle w:val="BookText"/>
        <w:rPr/>
      </w:pPr>
      <w:r>
        <w:rPr>
          <w:rFonts w:ascii="Amiri" w:hAnsi="Amiri" w:eastAsia="Amiri" w:cs="Amiri"/>
          <w:color w:val="111111"/>
          <w:sz w:val="28"/>
          <w:sz w:val="28"/>
          <w:szCs w:val="28"/>
          <w:rtl w:val="true"/>
          <w:lang w:bidi="ar-SA"/>
        </w:rPr>
        <w:t>يُعد الإنسان محوراً يُعطى له كل قيمة، أما سائر الأشياء فلا قيمة لها إلا بقدر خدمتها للإنسان واستفادة الإنسان منها، لذا ورد في الحديث القدسي عن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الأشياء لأجلك</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تقدمت بعض الآيات القرآنية التي تدل على أن الكون مسخر لأجل الإنسان، فإذا لم يكن الإنسان، لم يكن لكل هذا الكون الفسيح والواسع أية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الإنسان، فأي نقص إذا لم يكن كل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يعيش الإنسان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للإنسان قيمة فهو محترم بنفسه، وتوزن قيمة كل شيء بقدر فائدته للإنسان وخدمته له، كما يقاس ضرر كل شيء بقدر ضرره للإنسان، وإلا فلا فائدة ولا ضرر إذا استثنينا الإنسان عن الكون، فلتجف البحار أو لتتشقق الأرض، أو تخرّ الجبال هدّاً، فأي ضرر يحدث إذا لم يكن الإنسان في مجموعة هذه الأشياء التي في الكون؟</w:t>
      </w:r>
    </w:p>
    <w:p>
      <w:pPr>
        <w:pStyle w:val="BookText"/>
        <w:rPr/>
      </w:pPr>
      <w:r>
        <w:rPr>
          <w:rFonts w:ascii="Amiri" w:hAnsi="Amiri" w:eastAsia="Amiri" w:cs="Amiri"/>
          <w:color w:val="111111"/>
          <w:sz w:val="28"/>
          <w:sz w:val="28"/>
          <w:szCs w:val="28"/>
          <w:rtl w:val="true"/>
          <w:lang w:bidi="ar-SA"/>
        </w:rPr>
        <w:t xml:space="preserve">أما في العالم الرأسمالي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الشرقي منه أو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فنرى الأمر بالعكس، فقد خرج الإنسان عن المحورية، وبقيت المحورية للمادة والمال، فالإنسان مطلوب لأجل الربح، فإذا أراد الشاب مثلاً الزواج سألوه عن ماله لا عن دينه وأخلاقه، كما أن الشاب نفسه يسأل عن مال المرأة وإرثها في المستقبل إذا مات أبوها أو أمها مثلاً، ولا يسأل عن أخلاقها ودينها، بينما نجد العكس تماماً في الإسلام حيث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من ترضون دينه وأمانته يخطب إليكم فزوجوه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العالم الغربي أو الشرقي، عندما تقع كارثة طبيعية، لا يلاحظ عدد </w:t>
      </w:r>
    </w:p>
    <w:p>
      <w:pPr>
        <w:pStyle w:val="BookText"/>
        <w:rPr/>
      </w:pPr>
      <w:r>
        <w:rPr>
          <w:rFonts w:ascii="Amiri" w:hAnsi="Amiri" w:eastAsia="Amiri" w:cs="Amiri"/>
          <w:color w:val="111111"/>
          <w:sz w:val="28"/>
          <w:sz w:val="28"/>
          <w:szCs w:val="28"/>
          <w:rtl w:val="true"/>
          <w:lang w:bidi="ar-SA"/>
        </w:rPr>
        <w:t>الضحايا من القتلى والجرحى والمعوقين، أو اعداد الاطفال المصابين واعداد النساء التي ترملت بسبب الكارثة، إنما يلاحظ الاضرار المادية،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الحرب أو ذلك البركان أسفر عن خسائر تقدر بمئات الملايين من الدولارات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ويكتفون بالاشارة الى احصائيات للخسائر في الدور والسيارات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الإنسان قد فقد جماله وقيمته الإنسانية في عالم المادة، فكيف بسائر الأشياء؟ لذا لا يُنظر إلى الأشياء بما أنها أشياء، وإنما ينظر إلى روحها العامة وهي المادة، مثلاً؛ لا ينظر إلى الدار والبستان والكتب وما أشبه بما أنها أشياء ذات حقائق، وحقائقها هي المحور، وإنما ينظر إليها باعتبار القيمة، فيقال الدار الفلانية تسوى مليون دينار، والكتاب الفلاني يساوي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استهلكت المادة كل جهد الانسان الذهني، فانقلبت الموازين، وأصبح الخادم مخدوماً، والسيد عبداً، وأدّى هذا الى أن يعمل الجميع حتى على حساب صحتهم وراحتهم ومستقبلهم وعائلاتهم وأولادهم، من أجل الكسب المادي، فالمهم أن يكون للإنسان مالاً أكثر، أما أن يفقد صحته 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وأحياناً بعض أعضاءه وأحياناً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بمهم، بل وليس بمهم أن يفقد الإنسان شرفه وعائلته و علاقاته التي توجب له روحاً وراحة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نجد أن الإنسان يعيش في العالم الحاضر، في أكبر أزمة، وفي أشد حالات القلق والاضطراب الاجتماعي والسياسي، حيث الظواهر الشاذّة والمشاكل الأسرية والمشاكل النفسية، الى جانب الحروب والازمات التي تغلي على صفيح ساخن، بما لم يشهده العالم في أي زمان من الأزمنة السابقة، ولا يحدثنا التاريخ بمثل هذه المآسي التي انصبت على إنسان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الإنسان المحور، كما في تعاليم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كل شيء يُفدى لأجل الإنسان، وكان كل شيء يلاحظ قيمته الذاتية، لا قيمته باعتبار تحوله إلى المادة، وكان يخفف يوماً بعد يوم من فقر الإنسان ومرضه وآلامه</w:t>
      </w:r>
      <w:r>
        <w:rPr>
          <w:rFonts w:eastAsia="Amiri" w:cs="Amiri" w:ascii="Amiri" w:hAnsi="Amiri"/>
          <w:color w:val="111111"/>
          <w:sz w:val="28"/>
          <w:szCs w:val="28"/>
          <w:rtl w:val="true"/>
          <w:lang w:bidi="ar-SA"/>
        </w:rPr>
        <w:t xml:space="preserve">. </w:t>
      </w:r>
      <w:bookmarkStart w:id="147" w:name="pg8599_73929"/>
    </w:p>
    <w:p>
      <w:pPr>
        <w:pStyle w:val="BookText"/>
        <w:rPr/>
      </w:pPr>
      <w:bookmarkEnd w:id="147"/>
      <w:r>
        <w:rPr>
          <w:rFonts w:ascii="Amiri" w:hAnsi="Amiri" w:eastAsia="Amiri" w:cs="Amiri"/>
          <w:color w:val="111111"/>
          <w:sz w:val="28"/>
          <w:sz w:val="28"/>
          <w:szCs w:val="28"/>
          <w:rtl w:val="true"/>
          <w:lang w:bidi="ar-SA"/>
        </w:rPr>
        <w:t xml:space="preserve">ففي الوقت الذي تدعو تعاليم السماء الى تخفيف آلام الإنسان تدريجياً بإعطائه احتياجاته، بناءً على أن كل شيء في خدمته، نرى في المجتمع المادي ازدياد آلام الإنسان، لأن الحاجات تعطى لأجل المزيد من المادة، لا لأجل الإنسان، فالإنسان يعطى ويُفدى لأجل المادة، وليس المهم بعد ذلك أن يكون أكثر أهل العالم جياع، كما ليس المهم أن يموت كل عام خمسون مليوناً من البشر لافتقارهم الى الغذاء والدواء، كما ليس المهم أن يُقتل ملايين الناس بالاسلحة الفتاكة، أو أن يصابوا بمختلف العاهات والأمراض بسبب استخدام تلك الاسلحة، كما ليس المهم أن يبقى المرضى على مرضهم، أو أن تسوء حالة المرضى من أجل تسويق الأدوية الضارة، وليس المهم أن يمرض الملايين لأجل استعمال الأغذية والمساحيق والألوان الضارة، وهكذا بالنسبة إلى سائر الأمور، وإنما المهم أن يحصل الرأسماليون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الحكام كما في الشرق أو التجار كما في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أكثر قدر ممكن من الارباح، وهذه الحالة المرضية اُبتلي بها العالم الغربي، ثم صدّروا أمراضهم إلى العالم الثالث، فابتلي العالم الثالث أيضاً بمثل هذه الأمراض الفتاكة التي هي أكثر فتكاً من القنابل الذرية والنيترونية</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960827_653776707"/>
      <w:bookmarkStart w:id="149" w:name="_Toc53"/>
      <w:bookmarkEnd w:id="148"/>
      <w:r>
        <w:rPr>
          <w:rtl w:val="true"/>
        </w:rPr>
        <w:t xml:space="preserve">فقدان التوازن </w:t>
      </w:r>
      <w:r>
        <w:rPr>
          <w:rtl w:val="true"/>
        </w:rPr>
        <w:t xml:space="preserve">= </w:t>
      </w:r>
      <w:r>
        <w:rPr>
          <w:rtl w:val="true"/>
        </w:rPr>
        <w:t>الإنفصام</w:t>
      </w:r>
      <w:bookmarkEnd w:id="14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داخل الإنسان غرائز، ولكل منها متطلبات كغريزة الجنس، حيث تريد القضايا الجنسية، وغريزة المال حيث تحرك الإنسان إلى تحصيل الثروة، وغريزة الجاه حيث تسيّره نحو طلب الجاه، وغيرها من سائر الغرائز الموجودة في البشر، كما أن في الخارج أشياء، يستحق بعضها الاحترام، ولا يستحق بعضها الآخر الاحترام، ومراتب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حيث يستحق بعضها الاحترام إلى حد التأليه والعبودية كالله سبحانه وتعالى، أو إلى حد التواضع المتزايد كالعالم العادل وكالأبوين، وقد يستحق بعضها الاحترام إلى حدٍ ما كاحترام الإنسان للإنسان بما هو إنسان، كما أن بعضها لا يستحق أي احترام كالحيوان والنبات وما أشبه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أعطى الإنسان غريزة من الغرائز أكثر من حقها أحدث ذلك انفصاماً للإنسان عن نفسه وابتعاداً عن شخصه، لأن النفس غير المنفصمة تعطي كل شيء حقه، لا أن تزيد في حق على حساب حق آخر، وكذلك الحال إذا عبد الإنسان ما لا يستحق العبادة وألّه ما لا يستحق 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الانفصام الذي يحصل في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بالنسبة إلى الغرائز أو بالنسبة إلى الأشياء الخارجية المستحقة للاحترام بقدر أو احتراماً متزايداً أو عدم استحقاق الاحترام إطلاقاً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بالضرر على الإنسان نفسه،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إِلَهَهُ هَوَاهُ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 يعبد هواه، فكيفما يكون هواه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 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 وَالْمَسِيحَ ابْنَ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الأحبار والرهبان والمسيح ابن مريم إنما يستحقون قدراً من الاحترام، لا احترام الآلهة، فالمسيح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احترام النبي العظيم، والعدول من الأحبار والرهبان يستحقون احترام الإنسان للعالم، لا اتخاذهم آلهة وأرباباً وأخذ الأحكام منهم وإن كانت مخالفة لأحكام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الله سبحانه وتعالى يقول بالنسبة إلى الانفصام في شخصية الإنسان، وأن ذلك يعود بالضرر إلى الإنسان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إن الإنسان الذي ينسى الله ولا يتبع أوامره، لا يستقيم في أموره، وبالآخرة يكون ناسياً لخير نفسه وينفصم بنفسه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هذه الأقسام التي فيها انحراف عن جادة الصواب تدخل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الصنم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صنم الجنس، أو صنم المال، أو صنم الجاه، أو صنم الحجر، أو صنم البشر أو غير ذلك من أقسام الأصنام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أصيب العالم المادي المعاصر بهذا الانفصام فأخذ يسير إلى حيث </w:t>
      </w:r>
    </w:p>
    <w:p>
      <w:pPr>
        <w:pStyle w:val="BookText"/>
        <w:rPr/>
      </w:pPr>
      <w:r>
        <w:rPr>
          <w:rFonts w:ascii="Amiri" w:hAnsi="Amiri" w:eastAsia="Amiri" w:cs="Amiri"/>
          <w:color w:val="111111"/>
          <w:sz w:val="28"/>
          <w:sz w:val="28"/>
          <w:szCs w:val="28"/>
          <w:rtl w:val="true"/>
          <w:lang w:bidi="ar-SA"/>
        </w:rPr>
        <w:t>حتفه، وقد أودى بكل منطق وعقل وبرهان، وبذلك أصبح العالم المعاصر كالإنسان المسحور الذي يتبع هدف الساحر لا هدفه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هذه حالة مرضية خطيرة إذا لم تعالج تنتهي بالإنسان إلى الفناء والدمار،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يقع في ضنك العيش، والضنك ينتهي أخيراً الى الفناء والدمار في الحياة الدنيا قبل الآخرة، وأما في الآخرة ينتظره العذاب الشديد، ولهذا نسمي هذه الحالة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الانفصام عن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الشخص اجنبي عن نفسه، وهل هناك شخصان حتى ينسى أحدهما الآخر كما في التعبير القرآني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الأجنبي في المصطلح الدارج، هو الذي يتواجد في بلد آخر، ويعمل لا لصالح هذا البلد، إنما لصالح بلد آخر، وهذا حال الإنسان المنفصم عن نفسه، الذي يتبع إحدى غرائزه، أو يحترم من لا يستحق الاحترام إطلاقاً، أو من لا يستحق الاحترام المتزايد الذي يضفيه عليه فيحترمه احتراماً متزايداً، فإنه لو كان مع نفسه وحدة واحدة، و كان يسير في يتعامل مع الغرائز كلها بشكل متوازن، لا غريزة واحدة، لكان في الإتجاه الصحيح، وكانت فوائده تعود لنفسه هو، بينما يحصل العكس بالنسبة إلى الإنسان المنفصم، الذي لا يسير في الاتجاه المستقيم، فيعود عليه عمله بالضرر، لأن غرائزه تُكبت ولا تنمو ولا تُعطى متطلباتها بشكل صحيح، مما يؤدي إلى الدمار والهلاك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ويندرج ضمن التعامل الخاطئ مع غرائز وحاجات الإنسان، عبادة المال، وعبادة الجاه، ومنها ايضاً البخل وعدم الانفاق وإعطاء الناس حقهم، كما يحدث ذلك في العالم المعاصر، الذي نشهد فيه عبادة المال بشكل متزايد، كما نشهد البحث عن الجاه بشكل لا يُحد، صحيح إن الديمقراطية الصورية موجودة في الغرب، لكنها بالحقيقة – وكما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ستاراً فضفاضاً لدكتاتورية من أبشع الدكتاتوريات، سواء بالنسبة إلى داخل بلادهم، أو بالنسبة إلى البلاد الأخرى، وإن كانت الدكتاتورية بالنسبة إلى البلاد الأخرى أفضع وأبشع، أما في البلاد </w:t>
      </w:r>
    </w:p>
    <w:p>
      <w:pPr>
        <w:pStyle w:val="BookText"/>
        <w:rPr/>
      </w:pPr>
      <w:r>
        <w:rPr>
          <w:rFonts w:ascii="Amiri" w:hAnsi="Amiri" w:eastAsia="Amiri" w:cs="Amiri"/>
          <w:color w:val="111111"/>
          <w:sz w:val="28"/>
          <w:sz w:val="28"/>
          <w:szCs w:val="28"/>
          <w:rtl w:val="true"/>
          <w:lang w:bidi="ar-SA"/>
        </w:rPr>
        <w:t>الشيوعية، فإنهه حتى هذا الستار الفضفاض غير موجود، والعالم الثالث منقسمٌ بينهما، فقسم يأخذ من الغرب وقسم يأخذ من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عبادة الجاه، أما عبادة المال فهي أوضح، فالعالم منقسم أيضاً إلى من يعبد المال عبادة مطلقة كالبلاد الشيوعية، حيث إن الحكام هم الرأسماليون، أو عبادة شبه مطلقة كالبلاد الغربية، حيث إن المال بيد التجار فلم يجتمع الحكم والمال في أيد واحدة، وإن كان بينهما تنسيق وتعاون من أغرب أقسام التعاون، كما ذكرنا تفصيل ذلك في كتاب الاقتصاد 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نسيان الصفات النبيلة كالرحم والمروءة والإنسانية ومراعاة حقوق الإنسان واحترام الآخرين والعطف على البائس والمسكين وعدم أكل حق الناس بالباطل، فإن هذه كلها خصال مغروزة في نفس الإنسان، وقد حُرم منها العالم بشكل عام، نعم؛ ثمة أفراد قلائل هنا، أو هناك، لكنهم ليسوا بتلك المنزلة التي يُعتد بها، وليس الكلام فيهم، إنما في الاتجاه العام والإطار الموضوع على عالم هذا اليوم، ولذا فقد أصبح العالم منفصماً عن نفسه وأجنبياً عن ذاته، وأصيب بازدواجية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يسير فيه، واتخذ أهل العالم آلهتهم أهواءهم، فالأصنام التي يعبدها أهل العالم في هذا العصر أسوأ من الأصنام التي كان المشركون يعبدونها، لأن المشركون الذين كانوا يعبدون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أشباههم الآن في الهند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يلحقوا ذلك الضرر البالغ بالعالم، وإن كانت كل أقسام عبادة الصنم توجب ضرر الإنسان، ومن ثم توجب ضرر الآخرين، لارتباط الاجتماع بعضه ببعض، فإذا تضرر فرد تضرر الآخرون، وإذا تضرر الاجتماع تضررت سائر الاجتماعات المرتبطة بذلك الاجتماع، إلا أن التاريخ لا يحدثنا بمثل هذا الضرر الكبير الذي يحصل في العالم المعاصر، حيث هذه العبادة الغريبة لأصنام المال والجاه والغريزة المنحرفة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تهدّم كيان الإنسانية بسبب هذا الصنيع الذي صنعه هو بنفسه، فأصبح المربوب رباً والمخلوق خالقاً، بل انهدمت إنسانية الإنسان، عندما أصبح فاقداً </w:t>
      </w:r>
    </w:p>
    <w:p>
      <w:pPr>
        <w:pStyle w:val="BookText"/>
        <w:rPr/>
      </w:pPr>
      <w:r>
        <w:rPr>
          <w:rFonts w:ascii="Amiri" w:hAnsi="Amiri" w:eastAsia="Amiri" w:cs="Amiri"/>
          <w:color w:val="111111"/>
          <w:sz w:val="28"/>
          <w:sz w:val="28"/>
          <w:szCs w:val="28"/>
          <w:rtl w:val="true"/>
          <w:lang w:bidi="ar-SA"/>
        </w:rPr>
        <w:t>للإرادة، تسيّره الآلة الصناعية التي صنعها هو، ثم هيمنت عليه، كمن يُحيك حول نفسه شبكة من السلاسل ثم لا يتمكن من الخلاص منها، ويكون حاله حال دود القز حيث ينسج حول نفسها، ثم يبقى داخل النسيج بلا حول ولا طول، حتى يأتيه الموت فيجرعه غصة بعد غصة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فالرأسمالي يعمل للمال، والسياسي يعمل للمنصب، وسائر الناس، من المدير والعامل والفلاح والموظف وغيرهم، يبتلون بهذه الشبكة الواسعة من المال والمنصب فكلهم إنما يريدون مزيجاً من المال ومن الامتيازات السياسية، وهم لا يعرفون، لا مصدر المال، ومصرفه، ولا مصدر المواد الخام، ولا مصرفها، ولا أسواقها، ولا أي شيء منها، ولا البائع، ولا المشتري، وإنما كل يعمل في موضعه من شبكة مستحكمة حوله لا يجد مخلصاً منها كما إن السياسي أيضاً يعمل في شبكة مشابهة دون أن يعرف المصدر والمورد والمصب وغير ذلك، وإنما معلومات عامة عن أشياء لا يعرف أولها ولا آخرها، وقد صدق الله سبحانه في تشبيه أمثال هؤلاء بالعنكبوت، 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اتَّخَذُوا مِنْ دُونِ اللَّهِ أَوْلِيَاءَ كَمَثَلِ الْعَنْكَبُوتِ اتَّخَذَتْ بَيْتًا وَإِنَّ أَوْهَنَ الْبُيُوتِ لَبَيْتُ الْعَنْكَبُوتِ لَوْ كَانُوا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خصائص بيت العنكبوت أنه شبكات متداخلة بعضها في البعض الآخر، لا تجد الفريسة فيها خلاصاً، وكذلك نجد المال والجاه في العالم الحاضر شبكات بعضها فوق بعض وبعضها دون بعض، حتى تستحكم هذه الشبكات حول الإنسان، فهو أسير هذه الشبكات ليل نهار، يصرف تفكيره وطاقاته وشبابه وعلمه وسائر شؤونه فيها، وليس ذلك فقط، بل إنه يحكم إحاطة هذه الشبكات حول نفسه كدود القز الذي لا يزال يحكم القز حول نفسه حتى يصبح المصنوع هو الذي يقرر مصيره، وإنما كان موهوناً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حسب تعبير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مبني على الخيال لا على الواقع، كالبيت المبني على الرمال، وإذا بقنبلة ذرية تهدم كل هذه الحضارة التي بنوها في عشرات السنين بمليارات من الأموال وأبحر من الجهود والطاقات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يكن العالم سابقاً بهذه الشاكلة، إنما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آنذاك، ولم تكن أية قوة تستطيع هدم الحضارة الإنسانية في الزمان السابق، أما في الوقت الحاضر فقد غدا الأمر بالعكس حيث تتمكن الأسلحة الفتاكة أن تهدم أي حضارة، وتدمر كل العلاقات المادية المصنوعة، خلال ساعات قلائل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الثروة والجاه لا تكبل رجال المال والسياسة وحسب، بل تشمل في شراكها حتى الإنسان العادي الذي لا يرتبط بهما، بسبب نمط الحياة، حيث فُرض هذا النمط على أهل العالم 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فرق بين أحجام الشَرك والقيود، فالمنتمون إلى الأحزاب مقيدون بدرجة كبيرة، فيما رجال الأعمال واصحاب الرساميل والأسهم والثروات الكبيرة، فهم مقيدون بدرجة أكثر وأكبر من غيرهم، أما القيود العامة فهي تشمل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علاج للإنسان ولا خروج له من هذا المأزق، إلا أن يرجع إلى نفسه، ويكون سيد الموقف، ويترك الضار، ويأخذ بالنافع، وينمّي الغرائز كلها بشكل معتدل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وأمام العالم طريق نجاة من هذه المآسي عبر اتباع الخطوات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إعادة الإنسان إلى الاعتقاد بالله واليوم الآخر، والخوف منه تعالى، وتطبيق قوانينه في شؤون الحياة كافة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عودة المال إلى دوره الذي يكون فيه خادماً لا مخدوماً، وكذلك يعود الجاه إلى دوره فيكون مسؤولاً لا غروراً واستعلاءً</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تلقائياً، و بعد الأمرين السابقين، تعود الصناعة إلى وضعها الصحيح حيث يجتنب الانسان الضار منها ويأخذ النافع، فالصناعة كالماء يضر وينفع، وكالنار تضر وتنفع، فحيثما أخذت السياسات المنحرفة والثروة المنحرفة بأزمّة الصناعة، دفعت بها إلى حيث الدمار والوبال وخطر إبادة الحضارة، أما إذا </w:t>
      </w:r>
    </w:p>
    <w:p>
      <w:pPr>
        <w:pStyle w:val="BookText"/>
        <w:rPr/>
      </w:pPr>
      <w:r>
        <w:rPr>
          <w:rFonts w:ascii="Amiri" w:hAnsi="Amiri" w:eastAsia="Amiri" w:cs="Amiri"/>
          <w:color w:val="111111"/>
          <w:sz w:val="28"/>
          <w:sz w:val="28"/>
          <w:szCs w:val="28"/>
          <w:rtl w:val="true"/>
          <w:lang w:bidi="ar-SA"/>
        </w:rPr>
        <w:t>أخذت الثروة الصحيحة والسياسة السليمة بزمام الصناعة، صرفتها إلى الطريق السليم، كالنار حيث تكون بيد مجنون أو بيد عاقل، فالعاقل يستفيد منها في طبخه وأكله ودفئه وغير ذلك، أما المجنون فإنه يحرق نفسه وغيره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أن نفرّق بين الثروة الحرة العقلائية، والثروة المكبّلة التي نشاهدها في العالم الحاضر، والتي انحرفت عن طريقها المستقيم، بالأمور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المالك هو الذي يحدد الإطار</w:t>
      </w:r>
    </w:p>
    <w:p>
      <w:pPr>
        <w:pStyle w:val="BookText"/>
        <w:rPr/>
      </w:pPr>
      <w:r>
        <w:rPr>
          <w:rFonts w:ascii="Amiri" w:hAnsi="Amiri" w:eastAsia="Amiri" w:cs="Amiri"/>
          <w:color w:val="111111"/>
          <w:sz w:val="28"/>
          <w:sz w:val="28"/>
          <w:szCs w:val="28"/>
          <w:rtl w:val="true"/>
          <w:lang w:bidi="ar-SA"/>
        </w:rPr>
        <w:t>في الثروة الحرة يعطي المالك الصورة للثروة فهو يخلق لها الإطار السليم بخلاف الثروة في العالم الحاضر حيث إن إطارها وصورتها ليست بيد المالك، وإنما بيد الشبكة الوسيعة التي يكون المالك جزءاً صغيراً فيها، يرتفع بارتفاعها، وينخفض بانخفاضها، ويميل نحو اليمين والشمال حيث مالت الثروة بصورة عامة، فهو أصبح كالطائر في القفص الذي لا يتمكن أن يطير إلا في مكان محدود جداً، بينما الثروة الحرة يكون المالك كالطائر خارج القفص يتمكن أن يطير حيثما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المالك هو المسؤول عن الأرباح والخسائر</w:t>
      </w:r>
    </w:p>
    <w:p>
      <w:pPr>
        <w:pStyle w:val="BookText"/>
        <w:rPr/>
      </w:pPr>
      <w:r>
        <w:rPr>
          <w:rFonts w:ascii="Amiri" w:hAnsi="Amiri" w:eastAsia="Amiri" w:cs="Amiri"/>
          <w:color w:val="111111"/>
          <w:sz w:val="28"/>
          <w:sz w:val="28"/>
          <w:szCs w:val="28"/>
          <w:rtl w:val="true"/>
          <w:lang w:bidi="ar-SA"/>
        </w:rPr>
        <w:t>إن المالك في نظام الثروة الحرة هو المسؤول عن الربح والضرر، أما الثروة في العالم المعاصر فلا مسؤولية للمالك، لا في الربح، ولا في الضرر، وإنما المسؤولية على المدراء الذين يجلبون المواد الخام أو الذين يصنعونها أو الذين يسوّقونها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القيمة بيد المالك</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نظام الثروة الحرة تكون القيمة بيد المالك، بينما في نظام الثروة المكبلة لا تكون القيمة بيد المالك، وإنما بيد السوق، فإذا شاء المالك الحر أن يبيع بأسعار باهضة او منخفضة، لهذا أو لذاك، فالاختيار بيده، أما المالك المكبّل </w:t>
      </w:r>
    </w:p>
    <w:p>
      <w:pPr>
        <w:pStyle w:val="BookText"/>
        <w:rPr/>
      </w:pPr>
      <w:r>
        <w:rPr>
          <w:rFonts w:ascii="Amiri" w:hAnsi="Amiri" w:eastAsia="Amiri" w:cs="Amiri"/>
          <w:color w:val="111111"/>
          <w:sz w:val="28"/>
          <w:sz w:val="28"/>
          <w:szCs w:val="28"/>
          <w:rtl w:val="true"/>
          <w:lang w:bidi="ar-SA"/>
        </w:rPr>
        <w:t>فلا اختيار له في ذلك وإنما الاختيار للشبكة الكبيرة المكونة من آلاف المدراء والخبراء والأسواق، بل ومواقف الزعماء وتوجيهاتهم وحروبهم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الثبات النسبي للقيم</w:t>
      </w:r>
    </w:p>
    <w:p>
      <w:pPr>
        <w:pStyle w:val="BookText"/>
        <w:rPr/>
      </w:pPr>
      <w:r>
        <w:rPr>
          <w:rFonts w:ascii="Amiri" w:hAnsi="Amiri" w:eastAsia="Amiri" w:cs="Amiri"/>
          <w:color w:val="111111"/>
          <w:sz w:val="28"/>
          <w:sz w:val="28"/>
          <w:szCs w:val="28"/>
          <w:rtl w:val="true"/>
          <w:lang w:bidi="ar-SA"/>
        </w:rPr>
        <w:t>في الثروة الحرة تكون القيمة شبه ثابتة، بينما في الثروة المكبلة تضطرب القيمة وتكون في ارتفاع وانخفاض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التسعيرة بيد المالك</w:t>
      </w:r>
    </w:p>
    <w:p>
      <w:pPr>
        <w:pStyle w:val="BookText"/>
        <w:rPr/>
      </w:pPr>
      <w:r>
        <w:rPr>
          <w:rFonts w:ascii="Amiri" w:hAnsi="Amiri" w:eastAsia="Amiri" w:cs="Amiri"/>
          <w:color w:val="111111"/>
          <w:sz w:val="28"/>
          <w:sz w:val="28"/>
          <w:szCs w:val="28"/>
          <w:rtl w:val="true"/>
          <w:lang w:bidi="ar-SA"/>
        </w:rPr>
        <w:t>التسعيرة في الثروة الحرة بيد المالك، أما في الثروة المكبلة فبيد السوق والبورصة والشبكة الاقتصادية ومن المعلوم إن في العصر الحديث تتحكم الموازين الاقتصادية والسياسية والاجتماعية والعسكرية وغيرها بالأسواق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حرية الاستفادة المطلقة من الأرض</w:t>
      </w:r>
    </w:p>
    <w:p>
      <w:pPr>
        <w:pStyle w:val="BookText"/>
        <w:rPr/>
      </w:pPr>
      <w:r>
        <w:rPr>
          <w:rFonts w:ascii="Amiri" w:hAnsi="Amiri" w:eastAsia="Amiri" w:cs="Amiri"/>
          <w:color w:val="111111"/>
          <w:sz w:val="28"/>
          <w:sz w:val="28"/>
          <w:szCs w:val="28"/>
          <w:rtl w:val="true"/>
          <w:lang w:bidi="ar-SA"/>
        </w:rPr>
        <w:t>في مثل الأرض، يتحكّم السوق في تبديلها بالمال فقط أو تركها أرضاً كما هي في نظام الثروة المكبّلة، أما في نظام الثروة الحرة فليس الأمر كذلك، وإنما صاحب الأرض يتمكن من الاستفادة من الأرض في أي شيء أراد، فهو يستطيع أن يجعلها بناءً أو حديقة أو معملاً أو أن يهبها لإنسان أو يعطيها للفقراء والمساكين أو غير ذلك، أما في نظام الثروة المكبلة فالمالك لا يستطيع إلا على تبديلها إلى المال فحسب، يعني أن خياراته بين أمرين فقط، أما خيارات الثروة الحرة فهي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الفارق بين أن يكون الإنسان أمام خيارين لا ثالث لهما، وبين أن يكون حراً طليقاً يختار ما يشاء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قلق على الأسواق</w:t>
      </w:r>
    </w:p>
    <w:p>
      <w:pPr>
        <w:pStyle w:val="BookText"/>
        <w:rPr/>
      </w:pPr>
      <w:r>
        <w:rPr>
          <w:rFonts w:ascii="Amiri" w:hAnsi="Amiri" w:eastAsia="Amiri" w:cs="Amiri"/>
          <w:color w:val="111111"/>
          <w:sz w:val="28"/>
          <w:sz w:val="28"/>
          <w:szCs w:val="28"/>
          <w:rtl w:val="true"/>
          <w:lang w:bidi="ar-SA"/>
        </w:rPr>
        <w:t>في الثروة الحرة لا قلق على السوق من المالكين، بينما في الثروة المكبلة قلق دائم على السوق حيث التنافس الخاطئ الشديد بين أصحاب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القدرات بيد المالك</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الثروة المكبلة تكون كل قدرات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غيره فهو لا </w:t>
      </w:r>
    </w:p>
    <w:p>
      <w:pPr>
        <w:pStyle w:val="BookText"/>
        <w:rPr/>
      </w:pPr>
      <w:r>
        <w:rPr>
          <w:rFonts w:ascii="Amiri" w:hAnsi="Amiri" w:eastAsia="Amiri" w:cs="Amiri"/>
          <w:color w:val="111111"/>
          <w:sz w:val="28"/>
          <w:sz w:val="28"/>
          <w:szCs w:val="28"/>
          <w:rtl w:val="true"/>
          <w:lang w:bidi="ar-SA"/>
        </w:rPr>
        <w:t>سلطة له على أمواله، كما أن السياسي لا قدرة له على السياسة فإن كل القدرات تنحصر في أيدي المدراء والبورصات والأسواق وغيرها، سواء في قدرة البيع أو الشراء أو التسويق أو نحوها، أما في الثروة الحرة فإن كل القدرات بيد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المالك يتصرّف كما يريد</w:t>
      </w:r>
    </w:p>
    <w:p>
      <w:pPr>
        <w:pStyle w:val="BookText"/>
        <w:rPr/>
      </w:pPr>
      <w:r>
        <w:rPr>
          <w:rFonts w:ascii="Amiri" w:hAnsi="Amiri" w:eastAsia="Amiri" w:cs="Amiri"/>
          <w:color w:val="111111"/>
          <w:sz w:val="28"/>
          <w:sz w:val="28"/>
          <w:szCs w:val="28"/>
          <w:rtl w:val="true"/>
          <w:lang w:bidi="ar-SA"/>
        </w:rPr>
        <w:t>القوانين قد حالت دون تصرّف المالك المكبّل كيف يشاء في ثروته، إذ اللازم عليه أن يتصرف حسب القوانين الموضوعة وما أكثر تلك القوانين وأعقدها؟ بينما يكون المالك الحر متمكناً من التصرف في أمواله دون التدخل من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الشريعة الإسلامية قوانين قليلة جداً تحول دون تصرف المالك كيف يشاء،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في الشريعة الإسلامية لا يتمكن أن يتصرف في ماله بتبديله إلى الخمر والخنزير والمواد الضارة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الوقت الحاضر، فإن القوانين المكبلة كثيرة جداً، التي تحول دون تصرّف المالك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ثبات الضرائب وقلتها</w:t>
      </w:r>
    </w:p>
    <w:p>
      <w:pPr>
        <w:pStyle w:val="BookText"/>
        <w:rPr/>
      </w:pPr>
      <w:r>
        <w:rPr>
          <w:rFonts w:ascii="Amiri" w:hAnsi="Amiri" w:eastAsia="Amiri" w:cs="Amiri"/>
          <w:color w:val="111111"/>
          <w:sz w:val="28"/>
          <w:sz w:val="28"/>
          <w:szCs w:val="28"/>
          <w:rtl w:val="true"/>
          <w:lang w:bidi="ar-SA"/>
        </w:rPr>
        <w:t xml:space="preserve">إن قوانين الضرائب المتأرجحة تجعل الثروة في اضطراب دائم، بينما في الثروة الحرة لا يكون الأمر كذلك، فإن الضرائب في الإسلام أربعة فقط وهي ليست مجتمعة في مكان واحد، فبعض الأموال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الآخر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الناس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الأراضي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فحسب، هي قوانين الضرائب الثابتة التي كان الملاكون الأحرار يعرفونها في نظام الإسلام اليوم، وفي ظل نظام الثروة المكبلة فقد تأرجحت قوانين الضرائب وحسب أهواء الساسة والاقتصاديين، ومن يتحكمون بمصائر الأمم المستضعفة، ولذا نشاهد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الضرائب تزداد وتنقص حسب الشهوات والأهواء، وأنه إذا جاء رئيس جديد إلى الحكم يضع الأثرياء أياديهم على قلوبهم خوفاً من برنامجه الاقتصادي، و ماذا يريد أن يصنع؟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الثروة والأخلاق</w:t>
      </w:r>
    </w:p>
    <w:p>
      <w:pPr>
        <w:pStyle w:val="BookText"/>
        <w:rPr/>
      </w:pPr>
      <w:r>
        <w:rPr>
          <w:rFonts w:ascii="Amiri" w:hAnsi="Amiri" w:eastAsia="Amiri" w:cs="Amiri"/>
          <w:color w:val="111111"/>
          <w:sz w:val="28"/>
          <w:sz w:val="28"/>
          <w:szCs w:val="28"/>
          <w:rtl w:val="true"/>
          <w:lang w:bidi="ar-SA"/>
        </w:rPr>
        <w:t>أصبحت الثروة غير أخلاقية لأنها تقترن بالكذب والخداع وغير ذلك، وتختلط بدموع الفقراء ودماء المحرومين، وكثيراً ما يكون السلاح في خدمة الثروة حيث إن المنافس يقتل منافسه ليخلو له الجو، وأحياناً تكون الثروة بأيدي الساسة بمعنى أن السياسيين يحدثون انقلاباً في بلد مستضعف فقير حتى يمتصوا دماء الناس، كما هو المشاهد في عالم اليوم، بينما لم يكن هذا الشيء بالنسبة في ظل نظام الثروة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افترضنا أن صار للثروة المحللة، و للثروة المحرمة لونان، حيئنذ سيجد العالم آثار الدموع والدماء، ولرأت الشركات وأصحاب الأسهم و رؤوس الأموال الكبيرة على موائدهم آثار الدم والدمع، وإذا تحولت ثروتهم إلى أصولها ومصادرها الحقيقية، لوجدوا أنها لم تصلهم إلا بعد سقوط الأيادي المقطوعة والأرجل المبتورة والعيون المفقأة والآذان المبتورة والأنوف المجدوعة والأحشاء المتناثرة والعظام المتكسرة، كما رأوا كل تلك الويلات مجسّمة أمام أعينهم عوض جدران بيوتهم وستائرها والكراسي التي يجلسون عليها والطاولات التي يكتبون عليها، بل والأقلام والأوراق التي بأيديهم، والورود النابتة في حدائقهم، ولرأوا النيران المشتعلة في بطونهم وفي سائر أعضائهم وفي جوانب بيوتهم، وقد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جَهَنَّمَ لَمُحِيطَةٌ بِالْكَافِرِينَ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 بالنسبة إلى أكل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يَقُومُونَ إِلَّا كَمَا يَقُومُ الَّذِي يَتَخَبَّطُهُ الشَّيْطَانُ مِنَ الْمَسِّ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أزيلت الغشاوة عن بصائر الأثرياء الذين انحرفت ثروتهم، بسبب الربا ونحوه، لرأوا أنفسهم في حالة مجنون لا يتمكن أن يقوم من مكانه، و إذا أراد </w:t>
      </w:r>
      <w:bookmarkStart w:id="150" w:name="pg8599_73939"/>
    </w:p>
    <w:p>
      <w:pPr>
        <w:pStyle w:val="BookText"/>
        <w:rPr/>
      </w:pPr>
      <w:bookmarkEnd w:id="150"/>
      <w:r>
        <w:rPr>
          <w:rFonts w:ascii="Amiri" w:hAnsi="Amiri" w:eastAsia="Amiri" w:cs="Amiri"/>
          <w:color w:val="111111"/>
          <w:sz w:val="28"/>
          <w:sz w:val="28"/>
          <w:szCs w:val="28"/>
          <w:rtl w:val="true"/>
          <w:lang w:bidi="ar-SA"/>
        </w:rPr>
        <w:t>القيام سقط على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يَقُومُونَ إِلَّا كَمَا يَقُومُ الَّذِي يَتَخَبَّطُهُ الشَّيْطَانُ مِنَ الْمَسِّ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الثروات في الحقيقة، جُمعت من طريق الحرام والانحراف، إنما صورتها وشكلها يتغير أما الصورة الواقعية فهي تلك الأمور التي ذكرناها، وكما في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تتكون من التراب وتتحول بعد مدة إلى التراب، إذ الشجرة هي التراب، وإنما تغيرت صورتها إلى صورة الشجرة، وعندما يمضي زمان، تتحول إلى التراب كالسابق، وهكذا الثروات تتحول إلى واقعياتها بعد قليل من الزمن،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المعتقد في باب تجسم الأعمال</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960829_653776707"/>
      <w:bookmarkStart w:id="152" w:name="_Toc54"/>
      <w:bookmarkEnd w:id="151"/>
      <w:r>
        <w:rPr>
          <w:rtl w:val="true"/>
        </w:rPr>
        <w:t>الإنفصام بين الاستهلاك والإنتاج</w:t>
      </w:r>
      <w:bookmarkEnd w:id="152"/>
    </w:p>
    <w:p>
      <w:pPr>
        <w:pStyle w:val="BookText"/>
        <w:rPr/>
      </w:pPr>
      <w:r>
        <w:rPr>
          <w:rFonts w:ascii="Amiri" w:hAnsi="Amiri" w:eastAsia="Amiri" w:cs="Amiri"/>
          <w:color w:val="111111"/>
          <w:sz w:val="28"/>
          <w:sz w:val="28"/>
          <w:szCs w:val="28"/>
          <w:rtl w:val="true"/>
          <w:lang w:bidi="ar-SA"/>
        </w:rPr>
        <w:t>المنهج الخاطئ في الإنتاج والاستهلاك، يسبب للإنسان حالة الانفصام عن نفسه، و يصبح غريباً عن الكون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الإنتاج الصحيح فهو ما يتحقق من خلال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الخصوصي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عن طرق الأقلية أو الأثرياء أو القانون، فهو إنتاج غير مستقيم، لعدم سيطرة المالك على الإنتاج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الإنتاج في العالم المادي، إنما يكون عن الطرق الثلاثة الأخيرة، فصاحب المال ليس مسلطاً على عمله، وهذا الأمر حصل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الإكراه الأجوائي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زعم صاحب المال أنه يتصرف بملء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ناحية التصرف فلا يكون صحيحاً إلا بما يلي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المال في مقابل العمل، سواء العمل الفكري أو الجسدي من الإنسان نفسه أو من مورثه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الإرث صحيحاً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يكون التصريف لأجل الحاجة الواقعية لا الحاجة الخيالية التي هي نوع من الإسراف والتبذير والانحراف، والحاجة الخيالية، إما صرف للمال بدون عنوان، وإما تزييف وإسراف في صرف الوقت، وإما حرق لحياة الإنسان وطاقاته فداءً لرأس المال، وإما تبديل للحب الواقعي إلى الحب المزيف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أمثلة كثيرة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شهادات فخرية، حيث يشتري الثري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الدكتوراه الفخرية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المباهاة، كأن يشتري البعض مكتبة كبيرة لكسب المباهاة وإن لم يكن محتاجاً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انحرفت شهادة الدكتوراه عن واقعها، كما انحرفت المكتبة عن واقعها الذي هو الاستفادة، ومن المعلوم أن الانحراف في الدكتوراه يعني إعطاء الإنسان شيئاً ليس مستحقاً له، والانحراف في شراء المكتبة يعني تجميد الكتاب عن فائدته، ولذا ورد في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تزول قدم عبد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 أفناه؟ وعن شبابه فيم أبلاه؟ وعن ماله من أين اكتسبه وفيم أنفقه وعن حبنا أهل البيت؟</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لإرضاء الغرور، كأن يشتري الانسان الدار الواسعة لأجل كسب الوجاهة، لا لسد الحاجة، فالانفاق للدار خيالي، لا واقعي، وكذلك في شراء السيارة والأثاث والبستان وغير ذلك مما ليس لأجل الصرف حسب الحاجة، بل لإرضاء الغرور والاستعلاء والمباهاة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احتياجات كاذبة، كأن يكون رأس المال لدى الإنسان، ليس وسيلة للراحة، إنما لأجل إشباع الغرور، وهذا يوجب أن يُرهق الإنسان نفسه ليل نهار لأجل شيء خيالي و وهمي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الانفصام بين الشعار والواقع، وهو نوع آخر من الغرور تمليه الأهواء </w:t>
      </w:r>
    </w:p>
    <w:p>
      <w:pPr>
        <w:pStyle w:val="BookText"/>
        <w:rPr/>
      </w:pPr>
      <w:r>
        <w:rPr>
          <w:rFonts w:ascii="Amiri" w:hAnsi="Amiri" w:eastAsia="Amiri" w:cs="Amiri"/>
          <w:color w:val="111111"/>
          <w:sz w:val="28"/>
          <w:sz w:val="28"/>
          <w:szCs w:val="28"/>
          <w:rtl w:val="true"/>
          <w:lang w:bidi="ar-SA"/>
        </w:rPr>
        <w:t>على الإنسان، فيصرف الحاجة بدون جعل عنوان لها، مثل إن الثري يزوج ابنته بمهر خمسين فلساً مثلاً، ثم يشتري لها عشرة آلاف دينار من الأثاث العصري لأجل زواجها، فإنه يريد بجعل المهر خمسين فلساً إظهار نفسه بأنه فوق المال، بينما هو من أكثر الناس عبادةً للمال، فإن الحقائق تظهر بالأعمال لا بالأقوال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المال يحدد ساعات العمل والفراغ، كما يعين رأس المال أوقات العمل والفراغ، مثل أن يعين كيفية صرف الوقت في الفراغ،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وقت عمل العامل نصف الليل في تقسيم وجبات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طائفتين أو ثلاث من العمال، أو يجعل لوقت فراغه أفلاماً حربية أو خليعة أو لعب كرة القدم أو ما أشبه، بدون ملاحظة أن الأهم أن يصرف العامل وقته في ماذا؟ وإنما يلاحظ رأس المال ما هو الأكثر درّاً للربح وإن كان بضرر المتفرج فكيف بنفعه؟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حروب تفرض على الشعوب، كالحروب التي يفرضها الرأسماليون الغربيون على الشعوب، بينما يلزم أن تكون الحرب إما بآراء الكل، أو الأكثرية، ومن المعلوم كيف تهدر الحرب كل طاقات الإنسان في الدمار والفناء والهلاك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علاقات تجارية، فالعلاقات الإنسانية بالذات، مبنية على حب الإنسان للإنسان، لأن كل إنسان يجد نفسه في داخل الآخرين ورأيهم فيه كما الآخرين في داخل نفسه ورأيه فيهم، فإن الإنسانية شيء واحد موزع على الأفراد، ولذا ورد في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فاحبب لغيرك ما تحب لنفسك</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قبل ذلك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 وَمَنْ أَحْيَاهَا فَكَأَنَّمَا أَحْيَا النَّاسَ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أشرنا إلى ذلك في حديث سابق، أما في العالم الرأسمالي، فان الإنسان لا يحب أخاه الإنسان، وإنما يحب ما يتمكن أن يستفيد منه، ولذا صارت العلاقات رياءً وخواءً، حتى أن مسألة الأخلاّء والخليلات أصبحت علاقات </w:t>
      </w:r>
    </w:p>
    <w:p>
      <w:pPr>
        <w:pStyle w:val="BookText"/>
        <w:rPr/>
      </w:pPr>
      <w:r>
        <w:rPr>
          <w:rFonts w:ascii="Amiri" w:hAnsi="Amiri" w:eastAsia="Amiri" w:cs="Amiri"/>
          <w:color w:val="111111"/>
          <w:sz w:val="28"/>
          <w:sz w:val="28"/>
          <w:szCs w:val="28"/>
          <w:rtl w:val="true"/>
          <w:lang w:bidi="ar-SA"/>
        </w:rPr>
        <w:t>ريائية مكذوبة، فكل واحد منهما يريد الآخر للذة ولإشباع رغباته الجنسية فحسب، وليس هناك أيّ حب بينهما، وإن أظهرا الحب العميق في أقوالهما، ومن المعلوم أن الحب أساس الاجتماع لا اللذة العابرة والشهوة المشتعلة، ولذا نرى في العالمين الغربي والشرقي انهدام كيان الأسرة بشكل هائل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الدين إلا الحب</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إشارة إلى ما بنيت عليه فطرة الإنسان المكونة للحياة السعيدة، فالحب عبارة عن حب الله، وعن حب رسوله، وعن حب الأئمة عليهم الصلاة والسلام، وعن حب العلماء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والحياة إنما هي لأجل الله سبحانه وتعالى والآخرة لا للذاتها، لأن حب الحياة للذاتها يوجب الفساد، كما نشاهد ذلك في معظم دول العالم، وكذلك حب العائلة وحب الإنسانية وحب الحيوان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أقسام الحب والتي هي الجذوة الأولى في الإنسان وهي التي تسبب استقامة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فوق القدرة، كصرف الإنسان وقته أكثر من طاقته، حيث إنه انحراف عن النهج المستقيم المودع في فطرة الإنسان التي هي ذات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زاد عليه كان إفراطاً وإن نقص كان تفريطاً، وذلك كأن يصرف الإنسان اثنتي عشرة ساعة في العمل لأنه يريد أجرة متزايدة أو ست عشرة ساعة مثلاً فإنه انحراف عن الحد المقرر للإنسان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طاقات معطلة، مثل الاستغناء عن الشيء الذي فيه بعض الطاقة، بإلقائه في النفايات كما نشاهد في كثير من البلاد المترفة أمثال فرنسا وأمريكا، فإن الناس لإرضاء غرورهم، والمزيد من التفاخر، يلقون بالأشياء والأثاث من مفروشات وكراسي وملابس وغيرها، في الشارع استغناءً عنها، بينما هي طاقات قابلة للاستعمال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الاعتناء بجانب وإهمال جوانب أخرى، والارتفاع في جانب من الحياة </w:t>
      </w:r>
    </w:p>
    <w:p>
      <w:pPr>
        <w:pStyle w:val="BookText"/>
        <w:rPr/>
      </w:pPr>
      <w:r>
        <w:rPr>
          <w:rFonts w:ascii="Amiri" w:hAnsi="Amiri" w:eastAsia="Amiri" w:cs="Amiri"/>
          <w:color w:val="111111"/>
          <w:sz w:val="28"/>
          <w:sz w:val="28"/>
          <w:szCs w:val="28"/>
          <w:rtl w:val="true"/>
          <w:lang w:bidi="ar-SA"/>
        </w:rPr>
        <w:t>على حساب الانخفاض في جانب آخر، كالإسراف بإطعام وسقي الكلاب والهررة بالحليب واللحم وغيرها من المأكولات، وإلباسها وجعل المسكن لها، والوصية ببعض الأموال لأجلها، وتسهيل راحتها وفتح الدكاكين لأجل إصلاحها، وغير ذلك، على حساب ملايين الجائعين من بني البشر، الذين لا يجدون لقمة خبز، أولا يجدون ملبساً ولا مسكناً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الانحراف في تنظيم الاقتصاد، بحيث يحرم كثير من الناس، وتهدر كثير من المواد الاستهلاكية، فبينما نجد إن مئات من الناس يعيشون في حالة جوع وعريّ وفقر وسوء تغذية لعدم وجود الدواء والكساء اللازم لهم والعناية الصحية بهم، نرى أن كثيراً من البلاد المترفة تلقي بأطنان من الحليب والقمح والرز والفواكه في البحر بحجة تنظيم الاقتصاد، وليس ذلك إلا انحرافاً في المنهج العام في الاقتصاد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توزيع العمال، وهو ما يسبب إرهاق كاهل فرد على حساب التخفيف عن فرد آخر، بتنظيم الشؤون الاجتماعية والسياسية والاقتصادية بحيث إن جماعة تمثلها الدولة تقبض على أزمة كل شيء بينما تخفف كاهل الشعب من الاشتراك في الأعمال، فالتجارة والزراعة والمواصلات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ترتبط بالدولة، وهي كقطرات قليلة في بحر الناس الكثيرين، بينما الناس يمنعون عن مزاولة الأعمال في المنهج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بالاشتراكي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والموجود غالباً في العالم الثالث، فإن ذلك إنحراف عن المنهج القويم، إذ المنهج القويم يقسّم الأعمال والأرباح، فإذا اختص جماعة بالأعمال وجماعة بالأرباح كان هذا انحرافاً عن المنهج السليم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القرارات بيد النواب، فإنّ جعل القرارات بيد وكلاء الأمة في العالم الديمقراطي، يُعد انحرافاً كاملاً عن منهج الواقع لأنه كثيراً ما يختلف أكثرية الشعب عن أكثرية الوكلاء الذين يتخذون القرارات، بل اللازم أن يكون الوكلاء ذوي رأي خاص فيما ليس للشعب نظر خاص، أما إذا كان للشعب رأيه فاللازم أن يؤخذ بآراء أكثر الشعب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قرارات الحروب أو الاقتصاد أو ما أشبه كثيراً </w:t>
      </w:r>
      <w:bookmarkStart w:id="153" w:name="pg8599_73944"/>
    </w:p>
    <w:p>
      <w:pPr>
        <w:pStyle w:val="BookText"/>
        <w:rPr/>
      </w:pPr>
      <w:bookmarkEnd w:id="153"/>
      <w:r>
        <w:rPr>
          <w:rFonts w:ascii="Amiri" w:hAnsi="Amiri" w:eastAsia="Amiri" w:cs="Amiri"/>
          <w:color w:val="111111"/>
          <w:sz w:val="28"/>
          <w:sz w:val="28"/>
          <w:szCs w:val="28"/>
          <w:rtl w:val="true"/>
          <w:lang w:bidi="ar-SA"/>
        </w:rPr>
        <w:t>ما يبتّ فيها الوكلاء بأكثرية آرائهم، بينما إذا عرضت على الشعب نرى أن أكثرية الشعب يخالفون أمثال هذه القرارات، وهذا سلب للإنسان عن قدرته بسبب أجواء مكذوبة فرضت عليه، وكيف يمكن أن يعمل الوكيل كل شيء بدون رضى الأصيل؟</w:t>
      </w:r>
    </w:p>
    <w:p>
      <w:pPr>
        <w:pStyle w:val="BookText"/>
        <w:rPr/>
      </w:pPr>
      <w:r>
        <w:rPr>
          <w:rFonts w:ascii="Amiri" w:hAnsi="Amiri" w:eastAsia="Amiri" w:cs="Amiri"/>
          <w:color w:val="111111"/>
          <w:sz w:val="28"/>
          <w:sz w:val="28"/>
          <w:szCs w:val="28"/>
          <w:rtl w:val="true"/>
          <w:lang w:bidi="ar-SA"/>
        </w:rPr>
        <w:t xml:space="preserve">أما في الإسلام فإن معنى إعطاء المشورة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القرآن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لولي الأمر إنه مع كونه ولي الأمر لا يحق له الخروج عن رأي الأكثرية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غير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إنه إذا كان يحق له أن يستبد برأيه بعد المشورة لم تكن للمشورة ثمرة إلا ثمرة تلطيف الجو، أو أن يكون للمشورة دور إثارة شيء في ذهن الحاكم لم يخطر في باله فيأخذ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التناقض بين العلاقة مع الاجتماع وبين العلاقة مع الافراد، مع أنهما نابعان عن حسّ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إنسانية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انفصم الإنسان عن نفسه، وصار غريباً عن ذاته، يحكم هنا بشيء ويحكم هناك بشيء آخر، بينما الحكمان يجب أن يصدرا عن مصدر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فالحب بين الأفراد منهار، بينما الاجتماع هو الذي يُحترم، ولذا نشاهد أن كل واحد منّا يعطي الضرائب للدولة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يحترم الدولة ويحترم القوانين الموضوعة، بل وفوق ذلك فإنه يعطي دمه في ظروف الحرب لوطنه وهل هذه الأمور إلا لاحترامه للإجتماع، ولكنه هل يساعد الأرملة والفقير والمحتاج؟ كلا، بل نشاهد أنه منقطع عن قريبه وجاره ولا يتعامل بالحب مع زبائنه وتلميذه ومعلمه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أن يجمع بين إعطاء الدم وبذل المال وصرف الوقت والطاقة بالنسبة إلى الاجتماع العام، وعدم إعطاء حتى الشيء القليل لأية مشكلة فردية؟</w:t>
      </w:r>
    </w:p>
    <w:p>
      <w:pPr>
        <w:pStyle w:val="Heading4"/>
        <w:numPr>
          <w:ilvl w:val="3"/>
          <w:numId w:val="1"/>
        </w:numPr>
        <w:rPr/>
      </w:pPr>
      <w:bookmarkStart w:id="154" w:name="__RefHeading___Toc1960831_653776707"/>
      <w:bookmarkStart w:id="155" w:name="_Toc55"/>
      <w:bookmarkEnd w:id="154"/>
      <w:r>
        <w:rPr>
          <w:rtl w:val="true"/>
        </w:rPr>
        <w:t>رأي القرآن الكريم</w:t>
      </w:r>
      <w:bookmarkEnd w:id="15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ألمع إلى ذلك القرآن الحكيم، في وصف اليهود الذين كانوا ماديين في وقت نزول القرآن، و قبل أن يفرضوا سيطرتهم الرأسمالية على العالم بقوله </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مِيثَاقَ بَنِي إِسْرَائِيلَ لَا تَعْبُدُونَ إِلَّا اللَّهَ وَبِالْوَالِدَيْنِ إِحْسَانًا وَذِي الْقُرْبَى وَالْيَتَامَى وَالْمَسَاكِينِ وَقُولُوا لِلنَّاسِ حُسْنًا وَأَقِيمُوا الصَّلَاةَ وَآتُوا الزَّكَاةَ ثُمَّ تَوَلَّيْتُمْ إِلَّا قَلِيلًا مِنْكُمْ وَأَنْتُمْ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نلاحظ في هذه الآيات أن الله سبحانه وتعالى أخذ ميثاق بني إسرائيل، على لسان أنبيائهم وفي الكتب المنزلة عليهم، بعبادة الله وبالإحسان إلى الوالدين والأقرباء واليتامى والمساكين، وأن يقولوا لجميع الناس حسناً، وان يخلصوا العبادة لله بإقامة الصلاة وإيتاء الزكاة، كما أنه أخذ ميثاقهم أن لا يسفكوا الدماء ولا يخرجوا بعضهم من الديار، ولكن بني إسرائيل خالفوا أوامر الله سبحانه وتعالى، فبعضهم يقتل بعضاً، وفريق منهم يخرج فريقاً من الديار، ويتظاهر البعض على البعض الآخر بالإثم والعدوان، لكنهم إذا وجدوا بعضهم أسارى عند أناس آخرين فدوهم بأموالهم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الجمع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حباً بالنسبة إلى الأفراد كان معناه أن لا يقتل بعضهم بعضاً ولا يخرج بعضهم بعضاً، ولا يظاهر بعضهم ضد بعض، ويفادي بعضهم بماله البعض الآخر، الأسير في أيدي الآخرين، وإن لم يكن حباً فلماذا المفاداة؟ أفليس هذا دليلاً على انفصام في الشخصية وغربة النفس عن النفس، حيث تحكم النفس في مكان حسب الإنسانية، وتحكم في مكان آخر حسب القساوة وانقطاع الحب والوحشية؟</w:t>
      </w:r>
    </w:p>
    <w:p>
      <w:pPr>
        <w:pStyle w:val="BookText"/>
        <w:rPr/>
      </w:pPr>
      <w:r>
        <w:rPr>
          <w:rFonts w:ascii="Amiri" w:hAnsi="Amiri" w:eastAsia="Amiri" w:cs="Amiri"/>
          <w:color w:val="111111"/>
          <w:sz w:val="28"/>
          <w:sz w:val="28"/>
          <w:szCs w:val="28"/>
          <w:rtl w:val="true"/>
          <w:lang w:bidi="ar-SA"/>
        </w:rPr>
        <w:t>وهذه الحالة التي كانت في بني إسرائيل إبان نزول الآيات، تعمّ الآن العالم الغربي بأسره، لكن لا بالنسبة إلى النطاق المذكور في الآيات المذكورة فحسب، بل بالنسبة إلى كل شيء كما ألمعنا إلى جملة من ذلك في هذه البنود الخمسة عشر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والمقولة الشائعة،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لله والوطن للجميع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صح أصله يلزم أن يراد به أن المقنن لجميع القوانين هو الله تعالى، لأن الدين هو مجموع القوانين، وإن الجميع لهم الحق أن يعيشوا بسلام وحب في الوطن الكبير الذي هو كل الأرض، سواء كانوا مسلمين أو كفاراً، كما نجده في القوانين الإسلامية، ولذا نجد أن </w:t>
      </w:r>
    </w:p>
    <w:p>
      <w:pPr>
        <w:pStyle w:val="BookText"/>
        <w:rPr/>
      </w:pPr>
      <w:r>
        <w:rPr>
          <w:rFonts w:ascii="Amiri" w:hAnsi="Amiri" w:eastAsia="Amiri" w:cs="Amiri"/>
          <w:color w:val="111111"/>
          <w:sz w:val="28"/>
          <w:sz w:val="28"/>
          <w:szCs w:val="28"/>
          <w:rtl w:val="true"/>
          <w:lang w:bidi="ar-SA"/>
        </w:rPr>
        <w:t xml:space="preserve">رسول الله صلى الله عليه وآله وسلم لما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فيها المهاجرين والأنصار والمشركين واليهود جعل عهداً بين الجميع بالدفاع عن البلد مجتمعين وعدم اعتداء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المعنى الذي قد يراد من تلك الكلمة المشهورة من أن المراد بالدين هو ما بين الإنسان وبين الله كما التزم المسيحيون وإن المراد بالوطن هو الوطن القومي والجغرافي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معنى انفصامي أيضاً أي أنه انفصام الدين بعضه عن بعض، والوطن بعضه عن بعض، ومعنى انفصام الدين والوطن هو انفصام الإنسان، لأن الإنسان المنفصم ينفصم في الدين وفي الوطن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لو كان المهم الإنسان لشخصه الخاص، فلماذا إعطاء الضريبة من المال والوقت والدم للدولة وللمجتمع؟ وإن كان المهم الإنسان بما أنه إنسان لا بما أنه شخص، فلماذا عدم العطف على البائس والفقير والمحتاج؟</w:t>
      </w:r>
    </w:p>
    <w:p>
      <w:pPr>
        <w:pStyle w:val="BookText"/>
        <w:rPr/>
      </w:pPr>
      <w:r>
        <w:rPr>
          <w:rFonts w:ascii="Amiri" w:hAnsi="Amiri" w:eastAsia="Amiri" w:cs="Amiri"/>
          <w:color w:val="111111"/>
          <w:sz w:val="28"/>
          <w:sz w:val="28"/>
          <w:szCs w:val="28"/>
          <w:rtl w:val="true"/>
          <w:lang w:bidi="ar-SA"/>
        </w:rPr>
        <w:t xml:space="preserve">من هنا نشاهد في عالم اليوم أن كثيراً من الإنتاج والاستهلاك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للإنسان أو لأوقاته أو لحاجاته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الباطل، بمعنى انحرافه عن الطريق المستقيم، فلم يعد الإنسان سيد الموقف، إنما الأجواء والأهواء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تبين لزوم أن يكون العمل في قبال العمل، ظهر بطلان كون النقد في قبال العمل، أو النقد في مقابل النقد، لأن النقد يُعد حوالة فقط، وربما كان النقد قد حصل من أتعاب الآخرين كما في الرأسمالية، حيث يحصل النقد بسبب الإكراه الفردي أو الإكراه الأجوائي، ولذا نشاهد ما يجري في العالم اليوم، من المفاسد والشرور، ولا علاج إلا بأن ترجع الأمور إلى نصابها الصحيح من الإنتاج والاستهلاك والصرف الصحيح سواء للإنسان عملاً، أو للإنسان فراغاً، أو لحاجياته التي يصرفها لأجل استمراره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فالانحراف لا يولّد إلا الانحراف</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أمثلة أخرى للإنتاج الصحيح والفاسد، وللإستهلاك الصحيح والفاسد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المعلوم أن الإنتاج الصحيح واحد، وإنما الإنتاج الفاسد له شُعب كما أن من المعلوم أن الاستهلاك الصحيح واحد والاستهلاك الفاسد له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ألمعنا إلى أمرين في كل منهما إلماعاً لا على طريق الحصر والتعداد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فإن ما ذكرناه هنا من الانحراف إن دل على شيء فإنما يدل على أن الإنسان يعيش في حالة غربة عن الكون وعن المجتمع وعن نفسه، وصدق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الذي ينسى الله تعالى، ينسى نفسه أولاً، ثم جسده ثانياً، ثم مجتمعه ثالثاً، ثم العالم الطبيعي الذي يعيش فيه رابعاً، بينما إن لم ينس الإنسان الله سبحانه أخذ بقوانينه فلا ينسى نفسه، ولا جسده، ولا مجتمعه، ولا عالمه الطبيعي الذي يعيش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أربعة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المصنوع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فالفطرة في داخل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والحاجة إنما تكون للجسد والنفس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والطبيعة هي العالم الذي صنعه الله سبحانه وتعالى، والذي يعيش فيه الإنسان سواء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طبيعياً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اجتماعياً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سائر الناس الذين يكون الإنسان معهم من مجتمع واحد يتبادلون الحاجات والعواطف والمتطلبات، والعالم المصنوع هو الذي يصنعه الإنسان من الطبيعة لأجل أن يلائم حاجاته ومتطلباته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بحاجة إلى الأكل والملبس والمسكن والزوجة، فهو يزرع </w:t>
      </w:r>
    </w:p>
    <w:p>
      <w:pPr>
        <w:pStyle w:val="BookText"/>
        <w:rPr/>
      </w:pPr>
      <w:r>
        <w:rPr>
          <w:rFonts w:ascii="Amiri" w:hAnsi="Amiri" w:eastAsia="Amiri" w:cs="Amiri"/>
          <w:color w:val="111111"/>
          <w:sz w:val="28"/>
          <w:sz w:val="28"/>
          <w:szCs w:val="28"/>
          <w:rtl w:val="true"/>
          <w:lang w:bidi="ar-SA"/>
        </w:rPr>
        <w:t>ويحصد ويخبز ليلائم أكله لا كالحيوان يأكل العشب ويلتقط الحب وكذلك يربي الأغنام ليتخذ من صوفها ملابس بعد الغزل والنسج، و لا كالطيور والبهائم حيث تكتفي بما خلق عليها من الريش والوبر والشعر، وهكذا يصنع الآجر والجص والأبواب الخشبية والحديدية من تراب الأرض ومن الأشجار التي زرعها أو نبتت في الغابات أو المعادن ليسكن فيها بصورة الدار، أو يعملها بصورة حمام ليتنظف فيها، أو بصورة دكان ليجلس فيه ويبيع بضائعه، وليس كالحيوان الذي يعيش على الطبيعة في مسكنه أو بتطوير بسيط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استفاد الإنسان من العالم الطبيعي بشكل مستقيم، وصنعه معتدلاً، وأخذ منه حاجاته الحقيقية بغير إفراط ولا تفريط وتبديل واختلاف في الكم أو في الكيف، كان قد صرف الفطرة لأجل الحاجة، وأخذ من الطبيعة بقدر الواقع، وصنع للعالم المصنوع المحتاج إليه، المتوسط بين الإنسان وعالم الطبيعة طبقاً لحاجاته، وإلا كان انفصاماً في الفطرة، وتحريفاً لعالم الطبيعة، كما أنه تحريف للصنع والاستهلاك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 ملابس كثيرة، أو أقل من المحتاج إليه، حتى أصبح عاراً عليه أمام أنظار الناس أو لم يُخط الثوب أو خاط الثوب خياطة بدقة متزايدة، أو خاطه بدون إتقان، أو لبس الثوب المهلهل، أو الثوب 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صنع الثوب على أحد النحوين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غالى في قيمة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صنعه مطرزاً بالذهب واللآلئ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سفَّ في القيمة بأن يكون من جلد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كله خلاف الفطرة وصرفاً غير صحيح لأنه أما قلة أخذ من الطبيعة، أو كثرة أخذ منها، أو تشديد زائد في الصنعة، أو إسفاف فيها، أو الأخذ من العالم المصنوع بقدر أزيد من حاجاته، أو بقدر أقل منها، فكل ذلك زيادة ونقيصة وتبديل وتحريف</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الحال مع الزوجة والمعاشرة مع المجتمع فإن كان هناك إسفاف ومغالاة فكلاهما انحراف، وكل ذلك معناه الانفصام في الإنسان عن الواقع وأنه يصبح الإنسان غريباً عن نفسه وغريباً عن الطبيعة، وغريباً عن مجتمعه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bookmarkStart w:id="156" w:name="pg8599_73949"/>
    </w:p>
    <w:p>
      <w:pPr>
        <w:pStyle w:val="BookText"/>
        <w:rPr/>
      </w:pPr>
      <w:bookmarkEnd w:id="156"/>
      <w:r>
        <w:rPr>
          <w:rFonts w:ascii="Amiri" w:hAnsi="Amiri" w:eastAsia="Amiri" w:cs="Amiri"/>
          <w:color w:val="111111"/>
          <w:sz w:val="28"/>
          <w:sz w:val="28"/>
          <w:szCs w:val="28"/>
          <w:rtl w:val="true"/>
          <w:lang w:bidi="ar-SA"/>
        </w:rPr>
        <w:t>ابتلي بكل ذلك عالم اليوم، ففي جانب منه ارتفاع مغالي فيه، وفي جانب آخر انخفاض مغالى فيه، وبين ذلك تبديل وتحريف</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960833_653776707"/>
      <w:bookmarkStart w:id="158" w:name="_Toc56"/>
      <w:bookmarkEnd w:id="157"/>
      <w:r>
        <w:rPr>
          <w:rtl w:val="true"/>
        </w:rPr>
        <w:t>البحث عن الجذور</w:t>
      </w:r>
      <w:bookmarkEnd w:id="158"/>
    </w:p>
    <w:p>
      <w:pPr>
        <w:pStyle w:val="BookText"/>
        <w:rPr/>
      </w:pPr>
      <w:r>
        <w:rPr>
          <w:rFonts w:ascii="Amiri" w:hAnsi="Amiri" w:eastAsia="Amiri" w:cs="Amiri"/>
          <w:color w:val="111111"/>
          <w:sz w:val="28"/>
          <w:sz w:val="28"/>
          <w:szCs w:val="28"/>
          <w:rtl w:val="true"/>
          <w:lang w:bidi="ar-SA"/>
        </w:rPr>
        <w:t>ولا يخفى إن ما يشهده عالم اليوم من المظاهر السيئة في الانحراف والانفصام، إنما هي وليدة جذور منحرفة، فلا يمكن التخلص من هذه المظاهر السيئة إلا بتقويم الجذور وتعديلها، فإن كل ظاهرة لابد لها من خلفية، فالظاهرة لها آثار حسنة إن حسنت خلفيتها، و تكون سيئة إن ساءت خلفيتها، ولنمثل لذلك بمثال ملموس في جانب من جوانب الحياة وجدناه في العراق قبل الحرب العالمية الثانية، ورأينا خلافه بعد الحرب، وعلى ذلك تقاس سائر الأمثلة، علماً بأن الاختلاف بين ظاهرتين حسنة وسيئة، ليس من جهة وجود الحرب، وكون الحرب فاصلاً بين السابق واللاحق، وإنما في كل مكان من العالم كانت الظاهرتان سابقة، ولاحقة، أما السابقة فهي حسنة على الأغلب لجذورها الحسنة، وأما اللاحقة فهي سيئة على الأغلب لتبدل الجذور من الحسنة إلى السيئة، وبعد ذلك أعطت الظاهرتان آثاراً حسنة وسيئة، كل منها بحسبها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ونتكلم حول ذلك في أربعة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الظاهرة الحسنة المبنية على الخلفية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والظاهرة السيئة المبنية على الجذور السيئة</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960835_653776707"/>
      <w:bookmarkStart w:id="160" w:name="_Toc57"/>
      <w:bookmarkEnd w:id="159"/>
      <w:r>
        <w:rPr>
          <w:rtl w:val="true"/>
        </w:rPr>
        <w:t>أولاً</w:t>
      </w:r>
      <w:r>
        <w:rPr>
          <w:rtl w:val="true"/>
        </w:rPr>
        <w:t xml:space="preserve">: </w:t>
      </w:r>
      <w:r>
        <w:rPr>
          <w:rtl w:val="true"/>
        </w:rPr>
        <w:t>الظاهرة الحسنة وجذورها الحسنة</w:t>
      </w:r>
      <w:bookmarkEnd w:id="16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منزلٌ متواضع في بنائه، يحتوي على عشر غرف يسكنها أب وأم، لهما من الأولاد خمسة ومن البنات ثلاث، فزوجوا الأولاد بخمس فتيات، كما زوجوا البنات بأكفاء، وقد خرجت البنات من المنزل بدون احتياج إلى معونة الأب والأم، إلا معونات بسيطة كان الأبوان قد جمعاها لهن تدريجياً من بعض الملابس والأواني والمفروشات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الأولاد فعندما تزوجوا اتخذ كل منهم مع زوجته غرفة من غرف البيت، لأن المهور كانت في غاية البساطة، كما إن الأثاث كان في غاية البساطة أيضاً، فاكتفى كل ولد مع زوجته بغرفة من غرف البيت، وبقيت غرفتان للأب والأم، وغرفة للضيوف وغرفة للطعام، يجتمع الكل فيها على مائدة واحدة مع حفظ الحجاب، وغرفة تحولت الى مستودع، وكان في البيت مطبخ مع مخزن للوقود كالحطب والفحم ومحفظة خشبية للأواني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الدار ثلاثة سراديب، سردابان كبيران وسرداب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للأب والأم، وأحد السردابين الكبيرين للأولاد مع زوجاتهم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ستر بين كل ولد عن الولد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وسرداب لأجل صنع المخللات، وغير ذلك، وفي البيت ايضاً حوض يسحبون إليه الماء من البئر لأجل الاستعمال، أما ماء الشرب فيأتي به سقاؤون، ولا يوجد في البيت كهرباء، وإنما كانت المصابيح الزيتية، هي مصدر الإضاءة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هنالك بئر مشتركة بين جارين، كل واحد منهما ينضح منها الماء، وكان عمل العائلة صنع المخللات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الأواني مصنوعة من الفخار، وهناك بعض الأواني الصغيرة للمخللات كالأكواب والدوارق، وكانوا يتخذون الخل من التمر والفواكه التي كانت تزرع في نفس البلاد، كالقثاء والشلغم والثوم وغيرها، والكل يتعاونون في الطبخ والكنس وغسل الملابس وغسل المنزل وغزل المغزل لأجل اللباس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العائلة يشتري أول العام الأرز والسكر والشاي والفحم والدهن والحبوب والطحين لأجل حوائج السنة أو ستة أشهر، أما اللحم والفواكه والخبز فإنها تُشترى كل يوم، مع أنه كان في البيت أيضاً تنور يخبزون فيه أحياناً لاسبوعهم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كانت حياة هذه العائلة، حياة عفاف وكفاف وقناعة، وكان الرجال والنساء يتعاونون لأجل صنع المخللات، عملاً وانتاجاً و تسويقاً في دكانهم المتواضع، وفي أيام الجمعة والأعياد والوفيات كانوا يذهبون إلى الحرم الشريف والمزارات المقدسة، ويزورون بيوت الأقرباء والأصدقاء، وأحياناً كانوا يزورون </w:t>
      </w:r>
      <w:bookmarkStart w:id="161" w:name="pg8599_73951"/>
    </w:p>
    <w:p>
      <w:pPr>
        <w:pStyle w:val="BookText"/>
        <w:rPr/>
      </w:pPr>
      <w:bookmarkEnd w:id="161"/>
      <w:r>
        <w:rPr>
          <w:rFonts w:ascii="Amiri" w:hAnsi="Amiri" w:eastAsia="Amiri" w:cs="Amiri"/>
          <w:color w:val="111111"/>
          <w:sz w:val="28"/>
          <w:sz w:val="28"/>
          <w:szCs w:val="28"/>
          <w:rtl w:val="true"/>
          <w:lang w:bidi="ar-SA"/>
        </w:rPr>
        <w:t>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كانوا يحضرون مجالس الوعظ 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الأب يعطي الخمس الزائد في رأس كل عام لمرجعه، كما أن الأب والأم والأولاد والزوجات كانوا يحضرون صلاة الجماعة في أكثر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أصبحوا أثرياء بعد مدة، فاشتروا بستاناً كانوا يستعملون حطبه في وقودهم، وثماره في أكلهم ومخللاتهم، وكانوا يبيعون من البستان للانتفاع بأثمان المبيعات، ويتنزهون فيه جملة من الأيام في كل عام، وإذا اجتاحهم مرض كانوا يعالجونه بالأدوية البسيطة الرخيصة جداً، وعند الولادة يستخدمون بعض نساء العائلة كقابلة وإذا صعب الأمر، جاؤوا بقابلة محترفة، وفي كل عام في أشهر الربيع كان الأب يغلق دكانه ليذهب هو وعائلته إلى زيارة الكاظمية وسامراء والمراقد المقدسة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كانوا يعيشون عيشةً رغيدة مرفهة بحنان ولطف وتعاون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الحمّام فلم يكن في البيت، وإنما كانوا يستحمون في أغسالهم الواجبة والمستحبة وتنظيف أجسامهم في أشهر الصيف في داخل البيت، وفي الأشهر الأخرى كانوا يذهبون إلى الحمامات العمومية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أثاثهم غالباً، أثاثاً بسيطاً يقتنعون به مدة سنوات، سواء في الملابس أو المفروشات أو الملاحف أو غيرها مما يحتاج إليها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يعيشون نظيفين حيث إنهم يعتقدون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النظافة من الإيمان</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حسب الحديث الوارد فكانوا نظيفين في أجسادهم وبيتهم وأثاثهم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الظاهرة الحسنة لهذه العائلة ومثلهم كثيرون، وارءها خلفية، وهي مبنية على خمسة أمور</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960837_653776707"/>
      <w:bookmarkStart w:id="163" w:name="_Toc58"/>
      <w:bookmarkEnd w:id="162"/>
      <w:r>
        <w:rPr>
          <w:rtl w:val="true"/>
        </w:rPr>
        <w:t>أولاً</w:t>
      </w:r>
      <w:r>
        <w:rPr>
          <w:rtl w:val="true"/>
        </w:rPr>
        <w:t xml:space="preserve">: </w:t>
      </w:r>
      <w:r>
        <w:rPr>
          <w:rtl w:val="true"/>
        </w:rPr>
        <w:t>الإيمان بالله</w:t>
      </w:r>
      <w:bookmarkEnd w:id="16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الإيمان بالله واليوم الآخر، والخشية من الله في ارتكاب المعاصي أو ترك الواجبات ولذا كانوا يلتزمون بالطاعة ويجتنبون المعصية، وكانوا يلتزمون حسب </w:t>
      </w:r>
      <w:bookmarkStart w:id="164" w:name="pg8599_73952"/>
    </w:p>
    <w:p>
      <w:pPr>
        <w:pStyle w:val="BookText"/>
        <w:rPr/>
      </w:pPr>
      <w:bookmarkEnd w:id="164"/>
      <w:r>
        <w:rPr>
          <w:rFonts w:ascii="Amiri" w:hAnsi="Amiri" w:eastAsia="Amiri" w:cs="Amiri"/>
          <w:color w:val="111111"/>
          <w:sz w:val="28"/>
          <w:sz w:val="28"/>
          <w:szCs w:val="28"/>
          <w:rtl w:val="true"/>
          <w:lang w:bidi="ar-SA"/>
        </w:rPr>
        <w:t>المقدور بالمستحبات ويتركون المكروهات،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يلتزمون بغسل الجمعة، كما أنهم كانوا يتركون النوم بين الطلوعين، وبعض منهم يعرف القراءة والكتابة فيقرأ القرآن في كل صباح بصوت مرتفع لما ورد من أن ذلك يوجب الثواب في الآخرة والصحة والسلامة والثروة في الدنيا</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960839_653776707"/>
      <w:bookmarkStart w:id="166" w:name="_Toc59"/>
      <w:bookmarkEnd w:id="165"/>
      <w:r>
        <w:rPr>
          <w:rtl w:val="true"/>
        </w:rPr>
        <w:t>ثانياً</w:t>
      </w:r>
      <w:r>
        <w:rPr>
          <w:rtl w:val="true"/>
        </w:rPr>
        <w:t xml:space="preserve">: </w:t>
      </w:r>
      <w:r>
        <w:rPr>
          <w:rtl w:val="true"/>
        </w:rPr>
        <w:t>الفضيلة</w:t>
      </w:r>
      <w:bookmarkEnd w:id="166"/>
    </w:p>
    <w:p>
      <w:pPr>
        <w:pStyle w:val="BookText"/>
        <w:rPr/>
      </w:pPr>
      <w:r>
        <w:rPr>
          <w:rFonts w:ascii="Amiri" w:hAnsi="Amiri" w:eastAsia="Amiri" w:cs="Amiri"/>
          <w:color w:val="111111"/>
          <w:sz w:val="28"/>
          <w:sz w:val="28"/>
          <w:szCs w:val="28"/>
          <w:rtl w:val="true"/>
          <w:lang w:bidi="ar-SA"/>
        </w:rPr>
        <w:t>فقد كانوا يتمتعون بالفضائل الخلقية كالقناعة، والتعاون، وحسن الخلق، واحترام الصغير للكبير، وعفو الكبير عن الصغير، والكفاف، والعفاف، وعدم الحرص والحسد، وغير ذلك، ولهذا تمكنوا أن يتعاونوا بينهم في صفاء ووفاء ووئام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للعائلة بعد سنوات عدة من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الأول ثلاثة ومن الثاني اثنان، ومن الثالث اثنان أيضاً، ومن الرابع واحد، ومن الخامس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حصلوا بسبب الأصهار والأنساب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 أبنائهم أو من بناتهم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صداقات كثيرة مع عوائل متعددة كانت ثمان عوائل، فكان بينهم التزاور والتضايف والتعاون على مختلف الأصعدة</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960841_653776707"/>
      <w:bookmarkStart w:id="168" w:name="_Toc60"/>
      <w:bookmarkEnd w:id="167"/>
      <w:r>
        <w:rPr>
          <w:rtl w:val="true"/>
        </w:rPr>
        <w:t>ثالثاً</w:t>
      </w:r>
      <w:r>
        <w:rPr>
          <w:rtl w:val="true"/>
        </w:rPr>
        <w:t xml:space="preserve">: </w:t>
      </w:r>
      <w:r>
        <w:rPr>
          <w:rtl w:val="true"/>
        </w:rPr>
        <w:t>الاقتصاد السليم</w:t>
      </w:r>
      <w:bookmarkEnd w:id="168"/>
    </w:p>
    <w:p>
      <w:pPr>
        <w:pStyle w:val="BookText"/>
        <w:rPr/>
      </w:pPr>
      <w:r>
        <w:rPr>
          <w:rFonts w:ascii="Amiri" w:hAnsi="Amiri" w:eastAsia="Amiri" w:cs="Amiri"/>
          <w:color w:val="111111"/>
          <w:sz w:val="28"/>
          <w:sz w:val="28"/>
          <w:szCs w:val="28"/>
          <w:rtl w:val="true"/>
          <w:lang w:bidi="ar-SA"/>
        </w:rPr>
        <w:t xml:space="preserve">فقد كان الاكتفاء الذاتي سائداً على البلاد،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 يمد رجله بقدر بساطه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يقول المثل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والرخص حاكم على المجتمع</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960843_653776707"/>
      <w:bookmarkStart w:id="170" w:name="_Toc61"/>
      <w:bookmarkEnd w:id="169"/>
      <w:r>
        <w:rPr>
          <w:rtl w:val="true"/>
        </w:rPr>
        <w:t>رابعاً</w:t>
      </w:r>
      <w:r>
        <w:rPr>
          <w:rtl w:val="true"/>
        </w:rPr>
        <w:t xml:space="preserve">: </w:t>
      </w:r>
      <w:r>
        <w:rPr>
          <w:rtl w:val="true"/>
        </w:rPr>
        <w:t>الخلفية السياسية</w:t>
      </w:r>
      <w:bookmarkEnd w:id="170"/>
    </w:p>
    <w:p>
      <w:pPr>
        <w:pStyle w:val="BookText"/>
        <w:rPr/>
      </w:pPr>
      <w:r>
        <w:rPr>
          <w:rFonts w:ascii="Amiri" w:hAnsi="Amiri" w:eastAsia="Amiri" w:cs="Amiri"/>
          <w:color w:val="111111"/>
          <w:sz w:val="28"/>
          <w:sz w:val="28"/>
          <w:szCs w:val="28"/>
          <w:rtl w:val="true"/>
          <w:lang w:bidi="ar-SA"/>
        </w:rPr>
        <w:t>فقد كان في الناس نوع من الرشد، فما كانت الضرائب المرهقة، كما كانت الحريات الواسعة، ولم يكن الربا والاحتكار والغش والمفاسد الاقتصادية الأخرى في البلاد، التي تروج لها السياسة والاقتصاد المنحرفين</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960845_653776707"/>
      <w:bookmarkStart w:id="172" w:name="_Toc62"/>
      <w:bookmarkEnd w:id="171"/>
      <w:r>
        <w:rPr>
          <w:rtl w:val="true"/>
        </w:rPr>
        <w:t>خامساً</w:t>
      </w:r>
      <w:r>
        <w:rPr>
          <w:rtl w:val="true"/>
        </w:rPr>
        <w:t xml:space="preserve">: </w:t>
      </w:r>
      <w:r>
        <w:rPr>
          <w:rtl w:val="true"/>
        </w:rPr>
        <w:t>المجتمع المستقيم</w:t>
      </w:r>
      <w:bookmarkEnd w:id="17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لم يكن في المجتمع التنافس المحموم، إنما كان التنافس الشريف نحو التقدم، وما كان السخط على العيش، بل كان الرضا هو السائد، ولم يكن </w:t>
      </w:r>
      <w:bookmarkStart w:id="173" w:name="pg8599_73953"/>
    </w:p>
    <w:p>
      <w:pPr>
        <w:pStyle w:val="BookText"/>
        <w:rPr/>
      </w:pPr>
      <w:bookmarkEnd w:id="173"/>
      <w:r>
        <w:rPr>
          <w:rFonts w:ascii="Amiri" w:hAnsi="Amiri" w:eastAsia="Amiri" w:cs="Amiri"/>
          <w:color w:val="111111"/>
          <w:sz w:val="28"/>
          <w:sz w:val="28"/>
          <w:szCs w:val="28"/>
          <w:rtl w:val="true"/>
          <w:lang w:bidi="ar-SA"/>
        </w:rPr>
        <w:t>المتعارف بين الناس هضم حقوق الآخرين، إنما كان الجميع على علم بحرمة التجاوز على حقوق الآخرين، وعدم جواز أكل أموال الناس بالباطل والتعدي على حقوق الآخرين، سواء في الأموال أو في الأعراض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الخلفية التي كانت مهيمنة على أذهان أفراد المجتمع، كانت تشكل تلك الظاهرة، وهذه الخلفية بدورها، تغذي الجذور</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960847_653776707"/>
      <w:bookmarkStart w:id="175" w:name="_Toc63"/>
      <w:bookmarkEnd w:id="174"/>
      <w:r>
        <w:rPr>
          <w:rtl w:val="true"/>
        </w:rPr>
        <w:t>ثانياً</w:t>
      </w:r>
      <w:r>
        <w:rPr>
          <w:rtl w:val="true"/>
        </w:rPr>
        <w:t xml:space="preserve">: </w:t>
      </w:r>
      <w:r>
        <w:rPr>
          <w:rtl w:val="true"/>
        </w:rPr>
        <w:t>الظاهرة السيئة وجذورها السيئة</w:t>
      </w:r>
      <w:bookmarkEnd w:id="175"/>
    </w:p>
    <w:p>
      <w:pPr>
        <w:pStyle w:val="BookText"/>
        <w:rPr/>
      </w:pPr>
      <w:r>
        <w:rPr>
          <w:rFonts w:ascii="Amiri" w:hAnsi="Amiri" w:eastAsia="Amiri" w:cs="Amiri"/>
          <w:color w:val="111111"/>
          <w:sz w:val="28"/>
          <w:sz w:val="28"/>
          <w:szCs w:val="28"/>
          <w:rtl w:val="true"/>
          <w:lang w:bidi="ar-SA"/>
        </w:rPr>
        <w:t>عندما تتغير الخلفية، سيطراً التغيير على الجذور ايضاً، ومن علامات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 الإيمان، وتراجع الخوف من الله سبحانه وتعالى، وعدم ارتقاب ثوابه والخشية من عقابه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تراجع الفضيلة، وبدل التعاون حلّ التدابر، وأخذ الحرص والطمع والاهتمام المفرط بالكماليات، وحلّ الاسراف والتبذير والأنانية والكبرياء والغرور مكان الفضيلة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صار الاقتصاد مرتبطاً بالخارج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 الذي بدأ يغزو الاسواق في حاويات معلبة، إلى أنابيب الماء وأسلاك الكهرباء والقماش والغاز الذي حلّ محل الحطب، أو النفط المتزايد الذي لم يكن في السابق معروفاً بهذه الكيفية والكمية، وإنما كانت العائلة تشتري النفط لأجل المصابيح بثمن زهيد، كما استوردت الأدوية الحديثة بكثرة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 الربا والاحتكار والغش والخداع وأكل أموال الناس بالباطل، مكان الانصاف والعدل والصدق والامانة، ولذا احتاج الناس إلى تثبيت كل شيء في سجلات وأوراق معقدة، وايضاً تسجيل عقد النكاح وغير ذلك، بينما كان الإنسان سابقاً، يكتفي بتسجيل العقد في ورقة صغيرة إذا باع داره أو بستانه، منتهى الأمر أن يزينوه بتوقيع عالم وشاهدين من كبار المنطقة، كما كانت القضايا تُحل عند عالم دين في المنطقة أو من المقربين منحيث صنف المهنة، أما بعد </w:t>
      </w:r>
    </w:p>
    <w:p>
      <w:pPr>
        <w:pStyle w:val="BookText"/>
        <w:rPr/>
      </w:pPr>
      <w:r>
        <w:rPr>
          <w:rFonts w:ascii="Amiri" w:hAnsi="Amiri" w:eastAsia="Amiri" w:cs="Amiri"/>
          <w:color w:val="111111"/>
          <w:sz w:val="28"/>
          <w:sz w:val="28"/>
          <w:szCs w:val="28"/>
          <w:rtl w:val="true"/>
          <w:lang w:bidi="ar-SA"/>
        </w:rPr>
        <w:t>ذلك حيث تبدلت الجذور، فقد باتت القضايا لا تُحل إلا بالمحاكم والمحامين والرشاوى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تبدل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فرضت الدولة الضرائب المرهقة، مما تسبب باستنزاف أموال الناس، وتضخم الجهاز الحكومي بشكل كبير جداً، وقمعت الحريات، مما أوجب عدم إمكان التحرك الاقتصادي بسهولة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تبدل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حل التباغض والحسد مكان التعاون وحب الخير للآخرين، وحلت الكماليات والحرص ، محل الكفاف والعفاف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شاب ينظر إلى شاب آخر تزوج قبله –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الذي دفعه فلان ألف دينار فلا يمكن أن يكون المهر الذي أدفعه أقل من ذلك، وداره أحسن وضيافته أدسم ودكانه أفضل وأثاثه وسيارته 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فقد تغيرت كل الجذور والخلفيات، وحتى أن أصوات القرآن التي كانت تسمع من البيوت والدكاكين، والأدعية التي كانت تتلى في الصباح والمساء والعصر كلها اختفت، وأصبح مكانها المذياع والتلفزة والموسيقى والرقص والمجون، وتقلّص الحجاب تقلصاً سريعاً، وانتشرت الخمور ومحلات القمار ونوادي الفساد، وصار الشباب والشابات جيلاً منفصلاً عن الآباء والأمهات، فباتوا لا يحترمون الآباء والأمهات إطلاقاً، وإنما يرمونهم بالخرافة والرجعية والجمود، كما إن الآباء أيضاً عجزوا عن نصح الأولاد لأنهم رأوا المقابلة بالسوء من أولادهم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الآثار السيئة التي ترتبت على تلك الجذور التي تبدلت من الجذور الحسنة إلى الجذور السيئة، فهي كبيرة وكثيرة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البنين والبنات عزاباً وعوانس إلى سن متأخرة، وبذلك تفشت العادات السيئة مثل الاستمناء والعلاقات الجنسية اللامشروعة والأمراض التابعة لها، كما كثر الفساد واختطاف البنات أو الأولاد لأغراض سيئة، وأخذ الشباب يسافرون مع زملائهم وزميلاتهم إلى أماكن المجون و بؤر التحلل الاخلاقي، كما كثرت البطالة حيث فقدت الأعمال المرجوّة لهؤلاء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فالشباب غير مقتنعين بعمل الآباء، وإنما </w:t>
      </w:r>
    </w:p>
    <w:p>
      <w:pPr>
        <w:pStyle w:val="BookText"/>
        <w:rPr/>
      </w:pPr>
      <w:r>
        <w:rPr>
          <w:rFonts w:ascii="Amiri" w:hAnsi="Amiri" w:eastAsia="Amiri" w:cs="Amiri"/>
          <w:color w:val="111111"/>
          <w:sz w:val="28"/>
          <w:sz w:val="28"/>
          <w:szCs w:val="28"/>
          <w:rtl w:val="true"/>
          <w:lang w:bidi="ar-SA"/>
        </w:rPr>
        <w:t xml:space="preserve">يذهبون إلى المدارس ويتوقعون الوظائف، و ازدادت السرقة، وارتفعت أسعار البضائع، وايجارات الدكاكين والبيوت، وأخذت تظهر تجمعات التخريب من الشباب الوافدين من الخارج ، وكثر العداء والبغضاء والتباعد الطبقي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توترت العلاقات مع الأنظمة فلم يتعاون معها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وتبعاً لكل ذلك كثرت الجرائم والقتل، وامتلأت السجون، وبدأ التعذيب في السجون لانتزاع الاعتراف من جمعيات التخريب أو السراق والقتلة وأمثالهم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بالمجتمع تبدل من الحسن إلى السيئ، وقد قال الله سبحانه وتعالى عن مثل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فظهور الفساد في البر والبحر إنما هو بما كسبت أيدي الناس، لأنهم بدلوا نياتهم وعقائدهم وأخلاقهم وأسلوبهم في الاقتصاد والسياسة والاجتماع فظهر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كانت الظاهرة السليمة مستندة إلى خلفية سليمة، كما حصلت الظاهرة المنحرفة ذات الآثار السيئة من جذور 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أصبح الاجتماع في العالم، في الوقت الحاضر، مع الفارق بين درجات الانحراف، مما سبب تفاوت في انحراف الظواهر الاجتماعية، ولا علاج للانحراف إلا بالرجوع إلى الجذور وتطهيرها وتقويمها حتى تستقيم الظواهر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الظاهرة التي ذكرناها في التفاوت بين الأسرة السابقة، المبنية على الصحيح، والأسرة الحديثة المبنية على السقم، ليست خاصة بالأسر فقط، وإنما كان ذلك مثالاً، بل ظهرت نفس الظاهرتين في المدارس والمستشفيات والمستوصفات والمعامل و الدوائر الحكومية والشركات والمحال التجارية، بل و دور العبادة أحياناً وغيرها، مع تفاوت بعضها عن بعض، فالصلاح كماء المطر إذا جاء سالت أودية بقدرها، والفساد كالنار إن شبت، كان لكل مكان نصيباً منه،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تُفْسِدُوا فِي الْأَرْضِ بَعْدَ إِصْلَاحِهَا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سبحانه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يُعْجِبُكَ قَوْلُهُ فِي الْحَيَاةِ الدُّنْيَا وَيُشْهِدُ اللَّهَ عَلَى مَا فِي قَلْبِهِ وَهُوَ أَلَدُّ الْخِصَامِ وَإِذَا تَوَلَّى سَعَى فِي الْأَرْضِ لِيُفْسِدَ فِيهَا وَيُهْلِكَ الْحَرْثَ وَالنَّسْلَ وَاللَّهُ لَا يُحِبُّ الْفَسَادَ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نرى أن الإسلام عالج الجذور قبل كل أي شيء آخر، وبنى الأسس الكفيلة لسعادة الإنسان وعمارة الأرض، ونذكر من هذه الأصول 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الإيمان،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الخضوع لله،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الخضوع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الأخوة، بأن يحب كل أحد لغيره ما يحب لنفسه وذلك يوجب الوحدة فيما بين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التعاون، وبذلك تتشكل الأمة الواحدة التي ذكرها الله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المساواة أمام القانون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المسؤولية، وذلك بأن يسأل الإنسان عن كل شيء من أفكاره وأعماله وأقواله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الجزاء، وذلك بأن يجازى كل إنسان بعمله إن خيراً فخير، وإن شراً فشر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العدالة، فإن لكلٍ حقه السياسي والاجتماعي والاقتصادي وحقوقه الأخرى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العقوبة، وذلك بمجازاة الإنسان المتعدي على إنسان آخر نفساً أو مالاً أو عرضاً فالزنا جزاؤه الجلد، والقتل جزاؤه القتل وهكذا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الإحسان، وذلك بإعطاء الإنسان أكثر مما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مأمور به في الشريعة الإسلامية لأجل استقامة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الحرية، وذلك عبر انطلاق الكفاءات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الصحة، في عمل المسلم وقوله وسائر شؤونه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الطهارة، أي نظافة الإنسان وأشيائه وكل شيء في الحياة ما لم يعلم أنها قذرة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الإباحة، وتعني إباحة الأشياء للإنسان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البراءة، أي أن كل إنسان لا يتحمل مالاً أو جرماً أو ما أشبه مما لم يثبت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احترام الإنسان في كل شؤونه،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الفضيلة، أي التخلّق بالأخلاق الحسنة فكراً وقولاً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 في الحالة المناقضة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 اللَّهِ الْمُوقَدَةُ الَّتِي تَطَّلِعُ عَلَى الْأَفْئِدَةِ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عَلِيمٌ بِذَاتِ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الفكر؛ وأما بالنسبة إلى القول، 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وَتَحْسَبُونَهُ هَيِّنًا وَهُوَ عِنْدَ اللَّهِ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ورد في المؤاخذة على القول أو كون القول الحسن فضيلة،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كيف ضرب الله مثلاً كلمة طيبة كشجرة طيبة أصلها ثابت وفرعها في السماء تؤتي أكلها كل حين بإذن 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 بالنسبة إلى الكلام السيئ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كَلِمَةٍ خَبِيثَةٍ كَشَجَرَةٍ خَبِيثَةٍ اجْتُثَّتْ مِنْ فَوْقِ الْأَرْضِ مَا لَهَا مِنْ 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بالنسبة إلى الأعمال الجوارحية، كأعمال العين والأذن والفم والبطن والفرج واليد والرجل وغيرها، 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 وَسَتُرَدُّونَ إِلَى عَالِمِ الْغَيْبِ وَالشَّهَادَةِ فَيُنَبِّئُكُمْ بِمَا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فأصالة التخلق بالأخلاق الحسنة واجتناب الرذائل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الملكية، أي كون الإنسان مالكاً لآثاره وما يحصله بسبب الأعمال وحيازة المباحات وما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العلاقات الاجتماعية، أصالة العلاقات النسبية والسببية كالزوجية والقرابة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الأصول العشرين التي ألمعنا إليها، يطهّر الإسلام الجذور بشكل كامل، وتبعاً للجذور النظيفة والطاهرة، تنبت الظواهر الحسنة، ولو سادت هذه الجذور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عقلية قبل أن تكون شرعية لأنها نابعة من الفطرة الإنسانية كما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لصلح المجتمع، وساد الوئام والصفاء، ورفرف الخير على الفرد والمجتمع في كل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المجتمع السليم، هو المجتمع المؤمن بالله واليوم الآخر، الخاضع لأحكام الله ورسوله، ويكون الجميع فيه أخوة متساوين أمام القانون، والكل حرٌ مسؤول عن عمله بدون إكراه فردي أو أجوائي، وله أجره بدون استغلال إنسان لإنسان آخر، ولكل حقوقه السياسية والاقتصادية والاجتماعية على قدم المساواة، وبقدر الكفاءات، ولو تعدى إنسان على إنسان آخر عوقب المتعدي، وإن كان المتعدي عليه عفافياً، فالإنسان محترم، متخلق بالفضيلة وليس عبداً لشهوة أو مال أو جاه، وهو يملك كل آثاره مما حصله، فهو مسلط على نفسه وماله في إطار عدم الإضرار بالآخرين من جيله المعاصر والأجيال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وتُحفظ في مثل هذا المجتمع أواصر العائلة والأقرباء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هذا المجتمع بالنسبة إلى كل فرد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تثبت إدانته أو دينه، والأصل في </w:t>
      </w:r>
      <w:bookmarkStart w:id="176" w:name="pg8599_73959"/>
    </w:p>
    <w:p>
      <w:pPr>
        <w:pStyle w:val="BookText"/>
        <w:rPr/>
      </w:pPr>
      <w:bookmarkEnd w:id="176"/>
      <w:r>
        <w:rPr>
          <w:rFonts w:ascii="Amiri" w:hAnsi="Amiri" w:eastAsia="Amiri" w:cs="Amiri"/>
          <w:color w:val="111111"/>
          <w:sz w:val="28"/>
          <w:sz w:val="28"/>
          <w:szCs w:val="28"/>
          <w:rtl w:val="true"/>
          <w:lang w:bidi="ar-SA"/>
        </w:rPr>
        <w:t>عمله الصحة فلا يحمل عمله على الفساد، وكل شيء للإنسان في هذا المجتمع طاهر حلال حتى يثبت خلافه، ومثل هذا المجتمع يصبح الفرد فيه كالمجتمع العام أيضاً باطنه الأمن والحب وظاهره التنعم والتقدم وليس مثل هذا المجتمع أجنبياً عن نفسه ومنفصماً عن ذاته، ولا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وباطن متخالفان، بل الظاهر والباطن والفرد والمجتمع كلها وحدة واحدة تسير إلى الأمام، وفي مثل هذا المجتمع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وسائر الأشياء خدم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مجتمع إنماء الكفاءات والتعالي، وتبادل الحب، وتقدم الأفضل فالأفضل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مثل هذا المجتمع لا يوجد إلا تحت مظلة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المجتمع في الوقت الحاضر، الذي وجد تحت مظلة المادة والشهوة، فليس له سوى أن يتأخر يوماً بعد يوم، وهو مجتمع تحطيم الكفاءات، وتبادل الكراهية والبغضاء وتقديم الأسوأ فالأسوأ</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960849_653776707"/>
      <w:bookmarkStart w:id="178" w:name="_Toc64"/>
      <w:bookmarkEnd w:id="177"/>
      <w:r>
        <w:rPr>
          <w:rtl w:val="true"/>
        </w:rPr>
        <w:t>الفقر</w:t>
      </w:r>
      <w:r>
        <w:rPr>
          <w:rtl w:val="true"/>
        </w:rPr>
        <w:t xml:space="preserve">.. </w:t>
      </w:r>
      <w:r>
        <w:rPr>
          <w:rtl w:val="true"/>
        </w:rPr>
        <w:t>مثال الصياغة غير السليمة في العالم</w:t>
      </w:r>
      <w:bookmarkEnd w:id="178"/>
    </w:p>
    <w:p>
      <w:pPr>
        <w:pStyle w:val="BookText"/>
        <w:rPr/>
      </w:pPr>
      <w:r>
        <w:rPr>
          <w:rFonts w:ascii="Amiri" w:hAnsi="Amiri" w:eastAsia="Amiri" w:cs="Amiri"/>
          <w:color w:val="111111"/>
          <w:sz w:val="28"/>
          <w:sz w:val="28"/>
          <w:szCs w:val="28"/>
          <w:rtl w:val="true"/>
          <w:lang w:bidi="ar-SA"/>
        </w:rPr>
        <w:t xml:space="preserve">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تطمح للقضاء على الفقر والانحراف العالمي، عليها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تهدم هذا النظام الرأسمالي ، الذي تمارسه بلاد كثيرة في العالم، لإن هذا النظام هو المسؤول عن ظهور وانتشار الفقر في الغرب لسببين، وفي الشرق لثلاثة أسباب، وفي العالم الثالث لأربعة أسباب، فما دام هذا النظام موجوداً، فان الفقر ضاربٌ بأطنابه على كل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سبب الفقر في الغرب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سرقة الرأسماليين ثروات الفقراء تحت ستار مختلف القوانين والأنظمة، كأنظمة البنوك الربوية، وأنظمة الاحتكارات الجماهيرية، وعدم إعطاء حق العامل والفلاح والموظف ومن اليهم بقدر ما يعملون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إعطاء لا يعطي المجال لهؤلاء حتى تنطلق مواهبهم و يكونوا في مستوى عالٍ من القوم، فيتأخرون، ولذا يحرمون من استثمار مواهبهم و قدراتهم، التي تعود إليهم، مثلهم في ذلك مثل إنسان يعيش على معدن ويتمكن من </w:t>
      </w:r>
    </w:p>
    <w:p>
      <w:pPr>
        <w:pStyle w:val="BookText"/>
        <w:rPr/>
      </w:pPr>
      <w:r>
        <w:rPr>
          <w:rFonts w:ascii="Amiri" w:hAnsi="Amiri" w:eastAsia="Amiri" w:cs="Amiri"/>
          <w:color w:val="111111"/>
          <w:sz w:val="28"/>
          <w:sz w:val="28"/>
          <w:szCs w:val="28"/>
          <w:rtl w:val="true"/>
          <w:lang w:bidi="ar-SA"/>
        </w:rPr>
        <w:t>استخراج المعدن حتى يرفع حالته ويحسن معيشته، لكن الأنظمة التي وضعها الدكتاتوريين تمنع من استخراج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أمير المؤمنين عليه الصلاة والسلام في جملة حكمة بعثة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ويثيروا لهم دفائن العقول</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يثيرون للناس دفائن عقولهم حتى يتمكنوا من الاستمتاع الكامل بالحياة و التطلع الى آفاق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الفقر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الفقر في الشرق</w:t>
      </w:r>
      <w:r>
        <w:rPr>
          <w:rStyle w:val="FootnoteAnchor"/>
          <w:rtl w:val="true"/>
        </w:rPr>
        <w:footnoteReference w:id="57"/>
      </w:r>
      <w:r>
        <w:rPr>
          <w:rFonts w:ascii="Amiri" w:hAnsi="Amiri" w:eastAsia="Amiri" w:cs="Amiri"/>
          <w:color w:val="111111"/>
          <w:sz w:val="28"/>
          <w:sz w:val="28"/>
          <w:szCs w:val="28"/>
          <w:rtl w:val="true"/>
          <w:lang w:bidi="ar-SA"/>
        </w:rPr>
        <w:t>، فيضاف إلى السببين الموجودين في الغرب سبب ثالث،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الدولة المستبدة تستنفذ آخر قطرة من ثروات الناس، وليس هناك في الشرق من يدافع عن العمال والفلاحين والموظفين وسائر طبقات الشعب، بينما في الغرب، ثمة ديمقراطية مهلهلة، ودفاع صوري يوقف الرأسماليين والدولة عند حدهما ولو بقدر، وهذا الشيء مفقود في الشرق الشيوعي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العالم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المصطلح السائد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فيضاف إلى الأسباب الثلاثة سبب رابع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المواد الخام التي هي ملك طبيعي للناس، يشتريها الشرق والغرب منهم بأسعار زهيدة، ويتعامل معهم بصورة غير عادلة، لكنهم مضطرون للبيع للشرق والغرب، ثم إذا تحولت تلك المواد الى منتوجات وسلع، بيعت الى العالم الثالث بأثمان باهضة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تابعية الأنظمة السياسية القائمة في العالم الثالث، الى الغرب، أو الى الشرق، في وقت ما، وبشكل علني أو مموه، ساعد على ديمومة هذه العلاقة غير العادلة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إذا كان اختلاف سطح الثروة في بلدٍ ما ، يسبب فقر جماعة وغنى جماعة آخرين، كان الفقراء يعالجون المشكلة بالذهاب إلى البلاد الغنية، لأن </w:t>
      </w:r>
    </w:p>
    <w:p>
      <w:pPr>
        <w:pStyle w:val="BookText"/>
        <w:rPr/>
      </w:pPr>
      <w:r>
        <w:rPr>
          <w:rFonts w:ascii="Amiri" w:hAnsi="Amiri" w:eastAsia="Amiri" w:cs="Amiri"/>
          <w:color w:val="111111"/>
          <w:sz w:val="28"/>
          <w:sz w:val="28"/>
          <w:szCs w:val="28"/>
          <w:rtl w:val="true"/>
          <w:lang w:bidi="ar-SA"/>
        </w:rPr>
        <w:t>الثروة للكل، والله سبحانه وتعالى لم يخلق البشر لأن يكون بعضهم رأسماليين كبار وأصحاب مليارات وملايين، وبعضهم يتضورون جوعاً ولا يجدون حتى لقمة العيش وغذاءً كافياً ودواءً ينقذهم من الأمراض، ولذا كان يتحقق نوعاً من التوازن،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وجدت الثروة في أوربا نزحت جماعات كبيرة من الآسيويين إلى هناك، وعندما ظهرت أمريكا، نزحت الملايين من أوربا إلى أمريكا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الوقت الحاضر، فقد أوجدت الأنظمة المنحرفة للبلاد، طوقاً محكماً لا يتمكن الفقير من اختراقه والخلاص منه، ولذا بقي الفقراء على حالهم، بل ازدادوا فقراً، و ارتفع مستوى الغنى لدى الأغنياء إلى ما فوق حد التخمة، بينما كان مقتضى القاعدة أن يتمكن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عيال الله سبحانه وتعالى كما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يذهب إلى أي مكان شاء من الأرض ويكتسب ويكد ويجتهد ويستخرج ثروات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فقد حدث شيئان كلاهما خلاف فطرة الإنسان وخلاف شرائع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البلاد الغنية لا تتقبل الفقراء، فهناك جدار فاصل بين البلاد الغنية والبلاد الفقيرة يمنع دخول الفقراء في بلاد الأغنياء</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البلاد الغنية تمتص الثروة من البلاد الفقيرة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بمختلف الوسائل والسبل والأنظمة والحكومات العميلة، بسبب الخبراء، وبسبب تصدير المصنوعات، ونهب الخيرات والمواد الخام، وغير ذلك، في نفس الوقت يحظرون دخول الفقراء الى أرض الله الواسعة بهدف العمل والتكسّب، بينما كانوا في السابق يذهبون إلى البلد المتقدم الذي يزداد غنى ليكونوا أغنياء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غني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نشاهد في الوقت الحاضر أنه لا يسمح للفقير بدخول أراضي الله الواسعة، وبالإضافة إلى ذلك تمتص البلاد الغنية بقايا الثروة الموجودة في بلاد الفقراء وتكدسها فوق ثرواتها، ولذا تجد في الغرب وفي البلاد الغنية أصحاب المليارات، وتجد في البلاد الفقيرة مئات الملايين من الجياع</w:t>
      </w:r>
      <w:r>
        <w:rPr>
          <w:rFonts w:eastAsia="Amiri" w:cs="Amiri" w:ascii="Amiri" w:hAnsi="Amiri"/>
          <w:color w:val="111111"/>
          <w:sz w:val="28"/>
          <w:szCs w:val="28"/>
          <w:rtl w:val="true"/>
          <w:lang w:bidi="ar-SA"/>
        </w:rPr>
        <w:t xml:space="preserve">. </w:t>
      </w:r>
      <w:bookmarkStart w:id="179" w:name="pg8599_73962"/>
    </w:p>
    <w:p>
      <w:pPr>
        <w:pStyle w:val="Heading4"/>
        <w:numPr>
          <w:ilvl w:val="3"/>
          <w:numId w:val="1"/>
        </w:numPr>
        <w:rPr/>
      </w:pPr>
      <w:bookmarkStart w:id="180" w:name="__RefHeading___Toc1960851_653776707"/>
      <w:bookmarkStart w:id="181" w:name="_Toc65"/>
      <w:bookmarkEnd w:id="179"/>
      <w:bookmarkEnd w:id="180"/>
      <w:r>
        <w:rPr>
          <w:rtl w:val="true"/>
        </w:rPr>
        <w:t>الفقراء يتحسّسون واقعهم</w:t>
      </w:r>
      <w:r>
        <w:rPr>
          <w:rtl w:val="true"/>
        </w:rPr>
        <w:t>!</w:t>
      </w:r>
      <w:bookmarkEnd w:id="181"/>
    </w:p>
    <w:p>
      <w:pPr>
        <w:pStyle w:val="BookText"/>
        <w:rPr/>
      </w:pPr>
      <w:r>
        <w:rPr>
          <w:rFonts w:ascii="Amiri" w:hAnsi="Amiri" w:eastAsia="Amiri" w:cs="Amiri"/>
          <w:color w:val="111111"/>
          <w:sz w:val="28"/>
          <w:sz w:val="28"/>
          <w:szCs w:val="28"/>
          <w:rtl w:val="true"/>
          <w:lang w:bidi="ar-SA"/>
        </w:rPr>
        <w:t>ثم إن الفقراء في العالم السابق ما كانوا يحسّون بمشكلة فقرهم بمقدار ما يحسون بها في الزمن الحاضر، فقد زاد إحساس الفقراء بفقرهم، بشكل متزايد، مما سبب لهم عقداً نفسية ومشاكل جمة، وإنما زاد إحساس الفقراء بفقرهم 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تكنولوجيا المعلومات والاتصالات التي دخلت حياة الانسان، أوصلت العالم بعضه ببعض، من خلال الاتصالات السريعة، وشبكة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والقنوات الفضائية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سهولة السفر بين البلاد، التي سببت اتصال الفقراء بالأغنياء، وبالعكس، فوجد الفقراء العيش الرغيد عند الأغنياء، فيما هم يعيشون الحرمان وشضف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الحروب التي استنزفت ثروات الشعوب، حيث إن القوى الكبرى تحتاج في حروبها الى المال والمعادن والنفط، فتقوم بالاستيلاء على ثروات البلاد الفقيرة، فعرف الفقراء كيفية عيش الأغنياء، وبذلك ازدادوا شعوراً بالفقر والظلم والاضطهاد والتخلف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شيوع ثقافة الفقر وتكريس حالة الحرمان في البلاد الفقيرة، بعد أن باتت القوى الكبرى في العالم بفضح بعضها البعض، حيث إن كل دولة ساعية لاستعمار البلاد الاخرى، فضحت الدولة الأخرى بأنها تعيش في رفاه وبحبوحة من العيش، على حساب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كرّس حالة الإحباط والشعور بالهزيمة الضعة أمام القوى المتقدمة والمهيمنة في العالم، و هذا الشيء لم يمن موجوداً في السابق</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انفتاح الفقراء في الأنظمة الديكتاتورية، على نمط حياة الشعوب المرفهة والسعيدة، فيتضح البون الشاسع بين حالهم، رغم ما يمتلكونه من ثروات </w:t>
      </w:r>
    </w:p>
    <w:p>
      <w:pPr>
        <w:pStyle w:val="BookText"/>
        <w:rPr/>
      </w:pPr>
      <w:r>
        <w:rPr>
          <w:rFonts w:ascii="Amiri" w:hAnsi="Amiri" w:eastAsia="Amiri" w:cs="Amiri"/>
          <w:color w:val="111111"/>
          <w:sz w:val="28"/>
          <w:sz w:val="28"/>
          <w:szCs w:val="28"/>
          <w:rtl w:val="true"/>
          <w:lang w:bidi="ar-SA"/>
        </w:rPr>
        <w:t>وامكانات، وبين تلكم الشعوب المستقرة والمتقدمة، لذا يطلبون تحقيق حياة مماثلة لما يرونه، لكن حيث لا يتحقق هذا الحلم، يقع النزاع بين النظام الحاكم والشعب، وينتهي الأمر إلى الانتفاضات والثورات والحروب والانقلابات وغير ذلك، مما يسبب إحساس الفقراء بالفقر أكثر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فالفقراء، بالإضافة إلى أن الفقر أمر واقعي في بلادهم، فهو شيء ملموس لهم، وفرق بين مريض لا يعلم بأنه مريض، وبين مريض يعلم بأنه مريض فهذه المعرفة تسبب له آلاماً نفسية بالإضافة إلى واقعه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فالفقراء يزدادون فقراً بصورة مستمرة لحساب تقدم بلاد الأغنياء وبصورة 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يؤول اليه الفقر والتخلف فهي كثيرة نذكر منها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العقيدة وانتشار الرذيلة،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الفقر أن يكون كفراً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سواد الوجه في الدارين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الطبيعي أن الكفر والرذيلة مقترنان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نسبة الأمراض وكثرة الموت، ولذا نشاهد أن الأمراض في البلاد الفقيرة أكثر من الأمراض في البلاد الغنية، كما أن الموت المبكر يوجد في البلاد الفقيرة بصورة مذهلة، وكثير من الأطفال يموتون جوعاً أو لسوء التغذية أو لعدم استقامة البيئة، بينما هذه الأمور ليست موجودة في بلاد الأغنياء بهذا الشكل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الزواج وكثرة العزاب والعوانس، فإن الزواج له تكاليفه، بحيث إن الفقير لا يتمكن من تحملها، فيبقى عازباً وعازبة، ومن الواضح إن عدم الزواج يسبب الآلام النفسية كما يسبب الآلام الجسدية والأمراض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التغذية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تلوث البيئة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نسبة الجهل بشكل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النزاعات، فالفقر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أنه بنفسه يسبب النزاع بين جانبين يتجاذبان شيئاً من الثروة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يسبب سوء الخلق، وسوء الخلق ينتهي إلى النزاع والشقاق، والطلاق في بلاد الفقراء أكثر منه في بلاد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البطالة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وسائل الراحة، فالفقير لا يتمكن من أوليات حياته، فكيف يتمكن من تهيئة وسائل الراحة لنفسه ولعائلته؟</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المرأة عن قافلة التطور والرقيّ، وسقوط جملة منهن في بؤرة الرذيلة، وضياع حقوقهن السياسية والاجتماعية والاقتصادية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الاستهلاك تبعاً لقلة الدخل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الأطفال قبل السن المقررة في ميدان العمل، لأن الفقراء يضطرون إلى استخدام أطفالهم في اعمال شاقة وبأجور زهيدة، لعلهم يتمكنون من سد بعض حاجاتهم الملّحة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الدكتاتورية في الحكم، ولذا لا تجد في البلاد المتخلفة حتى بلداً واحداً يسوده النظام الديمقراطي، ولو بقدر ديمقراطية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الوعي، والوعي الموجود يُعد نادراً، حتى يصح أن يقال بأنه كالعدم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التصحّر، وبقاء الصحارى يباباً، لأن الصحارى لا يمكن أن تثمر إلا بالوسائل، وبالمال، هذا إضافة إلى وجود قانون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الإصلاح </w:t>
      </w:r>
      <w:bookmarkStart w:id="182" w:name="pg8599_73965"/>
    </w:p>
    <w:p>
      <w:pPr>
        <w:pStyle w:val="BookText"/>
        <w:rPr/>
      </w:pPr>
      <w:bookmarkEnd w:id="182"/>
      <w:r>
        <w:rPr>
          <w:rFonts w:ascii="Amiri" w:hAnsi="Amiri" w:eastAsia="Amiri" w:cs="Amiri"/>
          <w:color w:val="111111"/>
          <w:sz w:val="28"/>
          <w:sz w:val="28"/>
          <w:szCs w:val="28"/>
          <w:rtl w:val="true"/>
          <w:lang w:bidi="ar-SA"/>
        </w:rPr>
        <w:t>الزراعي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يفرض في أمثال هذه البلاد لأجل تحطيم الزراعة واللحوم والألبان ومنتجاتها حتى يبيع الغرب والشرق لمثل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الحبوب ومنتجاتها واللحوم ومشتقاتها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 النظام، فالإنسان الذي لا يتمكن من سد جوعه أو ستر جسده، هل يمكن أن يفكر في الالتزام بالنظام ؟</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النظافة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اسباب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التمتع المنتجاب الصناعية، ففي البلاد التي لا يملك فيها الانسان قوت يومه، هل يتمكن من شراء السيارة أو الثلاجة والغسالة وغيرها؟</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نمو الكفاءات، لأن الكفاءات إنما تتفتق في بيئة علمية حرة مشجعة لنمو الكفاءات، وكل هذه المؤهلات غير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العلائم والآثار والأضرار النازلة بالعالم المتخلف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يكون علاج تخلف العالم الثالث بالمعونات المالية، أو تغيير الأنظمة بالانقلابات، أو عقد المؤتمرات ونحوها، إنما بتغيير النظام العالمي من الرأسمالية، إلى النظام المالي المعتدل الذي يعطي لكل إنسان حقه، ولكل إنسان عمله، وكل إنسان فيه حر في أن يكتسب ما يشاء بحيث لا يضر الآخرين، وان يتعلم، وان يسير وأن يتقدم كما يريد</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960853_653776707"/>
      <w:bookmarkStart w:id="184" w:name="_Toc66"/>
      <w:bookmarkEnd w:id="183"/>
      <w:r>
        <w:rPr>
          <w:rtl w:val="true"/>
        </w:rPr>
        <w:t>عاملان أساسيان وراء مشاكل العالم</w:t>
      </w:r>
      <w:bookmarkEnd w:id="18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مشاكل العالم الاقتصادية والسياسية والاجتماعية وغيرها ناشئة عن أمرين أساسيين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الإيمان بالله واليوم الآخر، حتى بالنسبة إلى كثير من الذين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الإيمان أحياناً شعار ولفظ وأعمال مبتورة، وأحياناً يكون ناشئاً عن قلب الإنسان وعمقه بأن يكون الإيمان مخالطاً لحمه ودمه وظاهره وباطنه، فإن الإنسان المؤمن هو الذي يتقي الله في الظلم والتعدي وأكل حقوق الآخرين ويتقي الله أيضاً حتى من البطالة والإسراف والتبذير والتقتير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فإنه ربما يكون الإنسان مؤمناً واقعاً، لكنه جاهل، والجهل يوجب عدم تمكن الإنسان من فهم الحياة ، بمعنى فهم الاقتصاد وفهم السياسة وفهم الاجتماع،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نقصد بالجهل أن يكون الإنسان أميّاً لا يعرف القراءة والكتابة، إذ في كثير من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نشاهد في العالم الثالث وفي غير العالم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خريج الجامعة والمهندس والدكتور والمحامي والطبيب وغيرهم أميين جهلاء بأسلوب الحياة، فإن معرفة الطب شيء ومعرفة كيفية تسيير الحياة شيء آخر، ولذا نجد في العالم الثالث آلاف الدكاترة والمهندسين والعلماء والأطباء وغيرهم من ذوي الشهادات الراقية، لكنهم لا يعرفوا كيف يعيشون؟</w:t>
      </w:r>
    </w:p>
    <w:p>
      <w:pPr>
        <w:pStyle w:val="BookText"/>
        <w:rPr/>
      </w:pPr>
      <w:r>
        <w:rPr>
          <w:rFonts w:ascii="Amiri" w:hAnsi="Amiri" w:eastAsia="Amiri" w:cs="Amiri"/>
          <w:color w:val="111111"/>
          <w:sz w:val="28"/>
          <w:sz w:val="28"/>
          <w:szCs w:val="28"/>
          <w:rtl w:val="true"/>
          <w:lang w:bidi="ar-SA"/>
        </w:rPr>
        <w:t>ومن الواضح، إن من لا يفهم كيف يعيش يُعدّ جاهلاً، وإن كان يعرف الكتابة والتأليف وعلاج المرضى والدفاع عن أطراف الدعاوي، وإلى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من الضروري تعميم الإيمان وتعميم العلم إذا أردنا اجتثاث جذور الفقر من العالم كله لا في بلادنا فحسب، بل في بلاد الشيوعيين، بطريق أولى لأنهم أجهل بطرق الحياة من العالم الثالث، وفي بلاد الغربيين أيضاً لأنهم أيضاً جهلاء بطرق العيش والحياة لأنهم لو كانوا يعلمون بطرق العيش والحياة لم تتحكم فيهم الرأسمالية الجائرة ولم يتحكم فيهم الاستعمار والاستغلال، لوضوح إن الإنسان بفطرته المدعومة بالإيمان والعلم يأبى حتى عن استعمار الآخرين واستغلالهم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ورد في الأحاديث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للآيات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تأكيدات على الإيمان </w:t>
      </w:r>
    </w:p>
    <w:p>
      <w:pPr>
        <w:pStyle w:val="BookText"/>
        <w:rPr/>
      </w:pPr>
      <w:r>
        <w:rPr>
          <w:rFonts w:ascii="Amiri" w:hAnsi="Amiri" w:eastAsia="Amiri" w:cs="Amiri"/>
          <w:color w:val="111111"/>
          <w:sz w:val="28"/>
          <w:sz w:val="28"/>
          <w:szCs w:val="28"/>
          <w:rtl w:val="true"/>
          <w:lang w:bidi="ar-SA"/>
        </w:rPr>
        <w:t>وعلى العلم، وإنا نذكر طائفة من الروايات الواردة في هذا الباب حول العلم تتميماً للمقصد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فيكون ما يفسده بجهله أكثر مما يصلحه بعقله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عن أبي عبد الله عليه الصلاة والسلام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 ألا إن الله يحب بغات العلم</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 ومسلمة</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محمد بن علي القتال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ولو بالصين، فإن طلب العلم فريضة على كل مسلم</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الشاخص في طلب العلم، كالمجاهد في سبيل الله، إن طلب العلم فريضة على كل مسلم</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باباً من العلم عمن يثق به كان أفضل من أن يصلي ألف ركعة</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من فرائض الله</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المجاشعي، عن الرضا عن آبائه عن علي صلوات الله عليهم أجمعين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العالم بين الجهال كالحي بين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فاطلبوا العلم فانه السبب بينكم وبين الله عز وجل وإن طلب العلم فريضة على كل مسلم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 فاطلبوا العلم من مظانه واقتبسوه من أهله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يقبض العلم انتزاعاً ينتزعه من الناس، ولكن يقبض العلم بقبض العلماء حتى إذا لم يبق عالم اتخذ الناس رؤساءً جهالاً فأفتوا بغير علم فضلّوا أو أضلّوا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إن الإفتاء بغير علم ليس خاصاً بموازين القضاء والمرافعات والشكايات، بل يشمل كل أقسام العلم كالعلوم الاجتماعية والاقتصادية والسياسية والتربوية والحيوية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يلزمن كل ذي عقل وحجى من أمتي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العلم وحفظه ونشره عند أهله والعمل به</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الصادق عليه الصلاة والسلام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وتزينوا معه بالحلم والوقار</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غيرها من الروايات الكريمة</w:t>
      </w:r>
      <w:r>
        <w:rPr>
          <w:rFonts w:eastAsia="Amiri" w:cs="Amiri" w:ascii="Amiri" w:hAnsi="Amiri"/>
          <w:color w:val="111111"/>
          <w:sz w:val="28"/>
          <w:szCs w:val="28"/>
          <w:rtl w:val="true"/>
          <w:lang w:bidi="ar-SA"/>
        </w:rPr>
        <w:t xml:space="preserve">. </w:t>
      </w:r>
      <w:bookmarkStart w:id="185" w:name="pg8599_73969"/>
    </w:p>
    <w:p>
      <w:pPr>
        <w:pStyle w:val="Heading3"/>
        <w:numPr>
          <w:ilvl w:val="2"/>
          <w:numId w:val="1"/>
        </w:numPr>
        <w:rPr/>
      </w:pPr>
      <w:bookmarkStart w:id="186" w:name="__RefHeading___Toc1960855_653776707"/>
      <w:bookmarkStart w:id="187" w:name="_Toc67"/>
      <w:bookmarkEnd w:id="185"/>
      <w:bookmarkEnd w:id="186"/>
      <w:r>
        <w:rPr>
          <w:rtl w:val="true"/>
        </w:rPr>
        <w:t>الفصل الرابع</w:t>
      </w:r>
      <w:r>
        <w:rPr>
          <w:rtl w:val="true"/>
        </w:rPr>
        <w:t xml:space="preserve">: </w:t>
      </w:r>
      <w:r>
        <w:rPr>
          <w:rtl w:val="true"/>
        </w:rPr>
        <w:t>الانظمة الحاكمة</w:t>
      </w:r>
      <w:bookmarkEnd w:id="187"/>
    </w:p>
    <w:p>
      <w:pPr>
        <w:pStyle w:val="Heading4"/>
        <w:numPr>
          <w:ilvl w:val="3"/>
          <w:numId w:val="1"/>
        </w:numPr>
        <w:rPr/>
      </w:pPr>
      <w:bookmarkStart w:id="188" w:name="__RefHeading___Toc1960857_653776707"/>
      <w:bookmarkStart w:id="189" w:name="_Toc68"/>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 xml:space="preserve">وضع الإسلام قاعدة رصينة للإدارة والحكم، تتمثل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للناس من أمير، باراً كان أم فاجراً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فترات من التاريخ القديم والحديث، ابتلي المسلمون بأنظمة حكم وحكام، أهم وأبرز ما قاموا به، تكريس الفردية والاستبداد والتضحية بكل شيء من أجل كرسي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ذلك بهلاك البلاد والعباد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كانت أنظمة الحكم الفاسدة من جملة أسباب تخلف المسلمين وتحطم كيان الحضارة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إن جماعات كثيرة من المسلمين حاولوا إنقاذ الأمة من براثن الدول الاستكبارية، لكن محاولاتهم لم تجد نفعاً لوجود جذور المشكلة في أرض الواقع، متمثلٌ بفساد الأنظمة 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الفساد ناشئ عاملين أساسيين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إنحراف المنهج السياسي لدى الحكّام المدعين الإسلام،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تآمر أعداء الأمة من الخارج، بمعنى؛ أن مشكلتنا السياسية تسير على خطين متوازين يمتدان معاً، المشكلة من الداخل، والتآمر من الخارج</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960859_653776707"/>
      <w:bookmarkStart w:id="191" w:name="_Toc69"/>
      <w:bookmarkEnd w:id="190"/>
      <w:r>
        <w:rPr>
          <w:rtl w:val="true"/>
        </w:rPr>
        <w:t>العامل الأول</w:t>
      </w:r>
      <w:r>
        <w:rPr>
          <w:rtl w:val="true"/>
        </w:rPr>
        <w:t xml:space="preserve">: </w:t>
      </w:r>
      <w:r>
        <w:rPr>
          <w:rtl w:val="true"/>
        </w:rPr>
        <w:t>إنحراف حكّام المسلمين</w:t>
      </w:r>
      <w:bookmarkEnd w:id="19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شاهده المسلمون أولاً، والعالم ثانياً من المظالم التي اقترفتها أنظمة سياسية تحت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ابتداءً من نظام الحكم الأموي، بزعامة معاوية، ومن سبقه من الغاصبين، وانتهاءً بسقوط آخر خليفة عثماني في تركيا، خلق لدى معظم أهل العالم انطباعات سيئة عن الدولة الإسلامية، ظناً منهم أنها </w:t>
      </w:r>
      <w:bookmarkStart w:id="192" w:name="pg8599_73970"/>
    </w:p>
    <w:p>
      <w:pPr>
        <w:pStyle w:val="BookText"/>
        <w:rPr/>
      </w:pPr>
      <w:bookmarkEnd w:id="192"/>
      <w:r>
        <w:rPr>
          <w:rFonts w:ascii="Amiri" w:hAnsi="Amiri" w:eastAsia="Amiri" w:cs="Amiri"/>
          <w:color w:val="111111"/>
          <w:sz w:val="28"/>
          <w:sz w:val="28"/>
          <w:szCs w:val="28"/>
          <w:rtl w:val="true"/>
          <w:lang w:bidi="ar-SA"/>
        </w:rPr>
        <w:t xml:space="preserve">هي نفسها التي أدارها الأمويون والعباسيون، ومن جاء بعدهم، لذا رأى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مسلمون وغير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قيام الحكومة الإسلامية، تكرار للمآسي والدمار، ولذا أخذت الجلود تقشعر من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ذلك لم يكن ذنب الإسلام، وإنما كان ذنب المسلمين الذين رضوا بأن يحكمهم مثل أولئك الحكام المنحرفين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حديث تقدم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عزل الحكام الظالمين، لكن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خنعوا وخضعوا وقبلوا بحكم أولئك لأسباب مختلفة، فالبعض طمعاً، والبعض الآخر، خوفاً، وبقي الآخر على الحياد، وكانت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تلك المجازر المهولة ، والمظالم الكبيرة في البلاد الإسلامية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تلوث سمعة الحكومة الإسلامية، فأصبحت الحكومة الإسلامية تحمل طابع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الاستهتار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واتسم الحاكم الإسلامي في أذهان المسلمين وغير المسلمين، بالاستبداد، والذي يصادر أموال الناس ويقتلهم بغير ذنب وبدون محاكمة، ويهتك الأعراض، ويملأ بيوته بالجواري والقيان والخصي، ويشرب الخمر، ويعربد ويلعب القمار، ويخاف منه حتى أقرب المقربين إليه، ولا يستشير من أحد شيئاً، ويقتل الصالحين ويترك الفاسقين ويعمل على تخلف البلاد والعباد، ومن الواضح أن مثل هذا الحكم لا يرغب فيه أحد</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1960861_653776707"/>
      <w:bookmarkStart w:id="194" w:name="_Toc70"/>
      <w:bookmarkEnd w:id="193"/>
      <w:r>
        <w:rPr>
          <w:rtl w:val="true"/>
        </w:rPr>
        <w:t>نماذج من فساد الأمويين</w:t>
      </w:r>
      <w:bookmarkEnd w:id="19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بذكر جملة من الأعمال التي ارتكبها الأمويون والعباسيون ويقاس على تلك الأعمال ما ارتكبه العثمانيون ومن إليهم من المآثم والموبقات، حتى نعرف مدى ثقل التركة التي ورثناها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مما سبب تنفر كثير من أهل العالم من حكم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معاوية على المنبر في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قاتلتكم لتصلوا ولا لتصوموا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قاتلتكم لأتأمّر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الدميري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وجد رجلاً يزني بجاريته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جرأك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فعفا عنه وأعطاه تلك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احتال معاوية لكي يطلق رجل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ليزوجها لابنه يزيد لما بلغه من 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وجرائم معاوية كثيرة، فهي تتنوع بين الخداع والمكر في حروبه التي شنها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إغتياله المعارضين بدسّ السُمّ إليهم، وفي مقدمتهم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أخيه الإمام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إمامان إن قاما وإن قعدا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وتحريضه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جعدة بنت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وتغريرها بالوعد إن هي دسّت السمّ في طعام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يزوجها ابنه يزيد، ثم أخلف وعده فيما بعد، ثم جريمة رشق جنازة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بالسهام من قبل عامله في المدينة مروان بن الحكم، فيما كان موكب المشيعين متجهين الى مرقد النبي الأكرم لدفن سبطه الحسن الى 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اغتياله مالك الأشتر بنفس الطريقة، وهي دسّ السمّ اليه، و قوله زوراً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جنوداً من العسل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واستحلاله البلاد الإسلامية بقتل المسلمين وحرقهم، كما أحرق ذات مرة في اليمن أربعين ألفاً من المسلمين، وإباحته قتل الأطفال وانتهاك الأعراض، كما فعل عامله في اليمن حيث قتل أولاد عبيد الله بن العباس، وسبّه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وللخيرة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وشربه الخمر علناً حتى أنه كان يهدى إليه زقاق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خرقها أبو الدرداء في قصة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واستخلافه ليزيد بالقوة، وهو المعروف </w:t>
      </w:r>
    </w:p>
    <w:p>
      <w:pPr>
        <w:pStyle w:val="BookText"/>
        <w:rPr/>
      </w:pPr>
      <w:r>
        <w:rPr>
          <w:rFonts w:ascii="Amiri" w:hAnsi="Amiri" w:eastAsia="Amiri" w:cs="Amiri"/>
          <w:color w:val="111111"/>
          <w:sz w:val="28"/>
          <w:sz w:val="28"/>
          <w:szCs w:val="28"/>
          <w:rtl w:val="true"/>
          <w:lang w:bidi="ar-SA"/>
        </w:rPr>
        <w:t>بمنكراته وموبقاته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رقاب المسلمين بالقوة مما أسفر عن أسوأ النتائج، وجعل الحكم الإسلامي ملوكية على شاكلة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متجاوزاً مشورة الأمة أو أهل الحل والعقد، وعلى سنن معاوية سار جملة من الحكام الأمويين، أمثال ذلك الأمير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السواد –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 لقريش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ينهب خيرات العراق، ويستأثر بالأموال لنفسه ولذويه ويترك المسلمين وغير المسلمين جياعاً، أو ذاك الأمير الآخر الذي كان يشرب الخمر ويصلي صلاة الصبح أربعاً، ثم يتقيئ الخمر في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في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علق القلب الربابا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شابت وشابا</w:t>
      </w:r>
    </w:p>
    <w:p>
      <w:pPr>
        <w:pStyle w:val="BookText"/>
        <w:rPr/>
      </w:pPr>
      <w:r>
        <w:rPr>
          <w:rFonts w:ascii="Amiri" w:hAnsi="Amiri" w:eastAsia="Amiri" w:cs="Amiri"/>
          <w:color w:val="111111"/>
          <w:sz w:val="28"/>
          <w:sz w:val="28"/>
          <w:szCs w:val="28"/>
          <w:rtl w:val="true"/>
          <w:lang w:bidi="ar-SA"/>
        </w:rPr>
        <w:t>وغير ذلك من أمثال هذه المآثم والموبقات التي كان الحكام والأمراء يرتكبونها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وصل الأمر إلى يزيد، أفرط في الآثام والموبقات، وكان في مقدمتها قتل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عليه السلام عطشاناً، مع أصحابه، بتلك الطريقة المفجعة، وتنكيله بجثثهم أسوأ تنكيل، وحرق خيامهم، وذبح أطفالهم، وسبي نسائهم من بلد إلى بلد، وهن عقائل الوحي، ثم قطع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رؤوس أصحابه وأولاده وأنصاره، وجعلها على رؤوس الرماح، وتسيير موكب السبايا من كربلاء إلى الكوفة ومن الكوفة إلى الشام، ثم إحضاره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مجلسه، وشربه الخمر أمامه، ونكثه ثنايا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بقضيب كان بيده، وإنشاده الأشعار الإلحادية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بدت تلك الرؤوس وأشرقت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الشموس على ربى جيرون</w:t>
      </w:r>
    </w:p>
    <w:p>
      <w:pPr>
        <w:pStyle w:val="BookText"/>
        <w:rPr/>
      </w:pPr>
      <w:r>
        <w:rPr>
          <w:rFonts w:ascii="Amiri" w:hAnsi="Amiri" w:eastAsia="Amiri" w:cs="Amiri"/>
          <w:color w:val="111111"/>
          <w:sz w:val="28"/>
          <w:sz w:val="28"/>
          <w:szCs w:val="28"/>
          <w:rtl w:val="true"/>
          <w:lang w:bidi="ar-SA"/>
        </w:rPr>
        <w:t>نعب الغراب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أو لا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قضيت من الغريم ديوني</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لا تشل </w:t>
      </w:r>
      <w:bookmarkStart w:id="195" w:name="pg8599_73973"/>
    </w:p>
    <w:p>
      <w:pPr>
        <w:pStyle w:val="BookText"/>
        <w:rPr/>
      </w:pPr>
      <w:bookmarkEnd w:id="195"/>
      <w:r>
        <w:rPr>
          <w:rFonts w:ascii="IRNazanin" w:hAnsi="IRNazanin" w:eastAsia="IRNazanin"/>
          <w:color w:val="111111"/>
          <w:sz w:val="28"/>
          <w:sz w:val="28"/>
          <w:szCs w:val="28"/>
          <w:rtl w:val="true"/>
          <w:lang w:bidi="fa-IR"/>
        </w:rPr>
        <w:t xml:space="preserve">قد قتلنا القوم من سادتهم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وعدلناه 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وكان يزيد مدمناً على شرب الخمر، لاعباً للقمار، يخوض في دماء الناس وأعراضهم بما يشاء، حتى أنه كان يزني بأرحامه كعمته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هدم الكعبة بالمنجنيق في قصة مشهورة، وأباح المدينة المنورة، بلد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والخيرة من المسلمين والصحابة الأطهار، في الواقعة 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واقعة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أباح لجيشه الإقامة في المدينة ثلاثة أيام، لينهشوا بأعراض المسلمين، حتى لم تبق فتاة محافظة على بكارتها، بل أن اليزيديين ارتكبوا جريمة الزنا بإمراة مسلمة لاذت بمرقد النبي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جرت الدماء الغزيرة في نفس مسجد رسول الله صلى الله عليه وآله، فنهبوا الأموال، وقتلوا الأطفال في تلك الواقعة المعروفة</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960863_653776707"/>
      <w:bookmarkStart w:id="197" w:name="_Toc71"/>
      <w:bookmarkEnd w:id="196"/>
      <w:r>
        <w:rPr>
          <w:rtl w:val="true"/>
        </w:rPr>
        <w:t xml:space="preserve">الحجاج </w:t>
      </w:r>
      <w:r>
        <w:rPr>
          <w:rtl w:val="true"/>
        </w:rPr>
        <w:t xml:space="preserve">.. </w:t>
      </w:r>
      <w:r>
        <w:rPr>
          <w:rtl w:val="true"/>
        </w:rPr>
        <w:t>مثال الدموية</w:t>
      </w:r>
      <w:bookmarkEnd w:id="197"/>
    </w:p>
    <w:p>
      <w:pPr>
        <w:pStyle w:val="BookText"/>
        <w:rPr/>
      </w:pPr>
      <w:r>
        <w:rPr>
          <w:rFonts w:ascii="Amiri" w:hAnsi="Amiri" w:eastAsia="Amiri" w:cs="Amiri"/>
          <w:color w:val="111111"/>
          <w:sz w:val="28"/>
          <w:sz w:val="28"/>
          <w:szCs w:val="28"/>
          <w:rtl w:val="true"/>
          <w:lang w:bidi="ar-SA"/>
        </w:rPr>
        <w:t>وعلى خطى معاوية ويزيد، سار الحجاج بن يوسف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دخل الحجاج الكوفة، كوالٍ من قبل الخليفة الأموي الذي كان بيده نصف العالم الإسلامي الشرقي إلى باكستان، أخذ معه مجموعة من الجلادين وأمرهم أن يقفوا شاهرين سيوفهم عند أبواب المسجد، وأن ينفذوا أوامره ثم صعد المنبر وعمامته تستر وجهه وقد غصّ المسجد بالناس للاستماع إلى الوالي الجديد فقرأ الحجاج رسالة عبد الملك ابن مروان، ثم سكت، ثم قرأ العبارة التي فيها سلام عبد الملك إلى أهل الكوفة مرة أخرى وسكت، وكان ينتظر من الناس أن يردّوا الجواب على سلام الخليفة ولكن من دون جدوى، وفي المرة الثالثة وضع عمامته فبان وجهه وأنشد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جلا وطلاع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أضع العمامة تعرفوني</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وضعها عرف الناس أنه الحجاج، ذلك المجرم المعروف، فقد كانت له صورة مرعبة في أذهان المسلمين ثم تكلم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ويلكم عبد الملك يبلغكم السلام ولا تجيبونه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فوقف الناس احتراماً للخليفة وخوفاً، وأجابوا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وعلى أمير المؤمنين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الحجاج استمر في كلامه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 أيها الناس إن عليكم أن تجهزوا جيشاً للأهواز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جماعة من الشباب واعتذروا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 للجلادين الذين كانوا ينتظرون أوامره بشغف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إضربوا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لحظات كانت الرؤوس تتطاير في الهواء وكانت الجثث تملأ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جماعة من الشيوخ واعتذروا فأمر الجلادين فضربوا أعناقهم، وكل من أراد الهروب أخذه الجلادون الذين كانوا على أبواب المسجد وقتلوه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بدأ الحجاج الكلام قبل ضربه الناس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وإني أرى رؤوساً قد أينعت وحان قطافها، وإني أرى الدماء تترقرق بين العمائم واللحى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الأسلوب خضع الناس للحجاج وأصبح هذا المجرم، الحاكم المطاع بقوة السيف، فيفعل ما يريد، يقتل وينهب، ويشرب الخمر ومعه في كل ذلك جلاوزته وزملاؤه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الحجاج ليقتصر على قتل المجرم، بل كان يقتل كل من أساء به الظن، وليس هذا فقط، بل كان يقتل الأبرياء لإرواء نفسه المتعطشة للدماء، فكان يأمر بالشخص فيقتل، ثم يمدّ على جسمه السماط ويأكل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ألتذ أن أرى أطراف السماط تتراقص أمامي على أجساد القتلى، وأن آكل على مثل هذا السماط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مرة سمع الحجاج وهو على شرفة قصره رجلاً من المارة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الحجاج وعندما مثل أمامه جرى بينهما الحوار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كنت؟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ماذا كنت تفعل؟</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أين كنت تذهب؟</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كنت تقول؟</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قصدت من قولك؟</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أقصد شيئاً وإنما قصدت معنى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لابد أنك قصدت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يكن لي أي قصد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قصدت الإثارة ضدنا، أليس كذلك؟</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ينفعك الحلف الكاذب، إن إصرارك دليل على قصدك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جلاديه أن يسجنوه تلك الليلة، وينكلوا به الى الصباح</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الصباح رأى الناس على باب المسجد جلادين يجردون الرجل من ثيابه، ويطوفون به راكباً على حمار بشكل معكوس وعند الظهر أوقفوه على باب المسجد وأمام مرأى الناس تقدم إليه الجلادون وشدوا جبهته بالجدار ثم أخرجوا فكه الأسفل الذي تحرك بكلمة الله أكبر، ثم كسروا عظام وجهه وجمجمته بالفؤوس، ثم قطعوا رأسه، وعلقوا المتبقي منه على باب المسجد مصلوباً</w:t>
      </w:r>
      <w:r>
        <w:rPr>
          <w:rFonts w:eastAsia="Amiri" w:cs="Amiri" w:ascii="Amiri" w:hAnsi="Amiri"/>
          <w:color w:val="111111"/>
          <w:sz w:val="28"/>
          <w:szCs w:val="28"/>
          <w:rtl w:val="true"/>
          <w:lang w:bidi="ar-SA"/>
        </w:rPr>
        <w:t xml:space="preserve">.! </w:t>
      </w:r>
      <w:bookmarkStart w:id="198" w:name="pg8599_73976"/>
    </w:p>
    <w:p>
      <w:pPr>
        <w:pStyle w:val="Heading4"/>
        <w:numPr>
          <w:ilvl w:val="3"/>
          <w:numId w:val="1"/>
        </w:numPr>
        <w:rPr/>
      </w:pPr>
      <w:bookmarkStart w:id="199" w:name="__RefHeading___Toc1960865_653776707"/>
      <w:bookmarkStart w:id="200" w:name="_Toc72"/>
      <w:bookmarkEnd w:id="198"/>
      <w:bookmarkEnd w:id="199"/>
      <w:r>
        <w:rPr>
          <w:rtl w:val="true"/>
        </w:rPr>
        <w:t>صور من دموية الحجاج</w:t>
      </w:r>
      <w:bookmarkEnd w:id="200"/>
    </w:p>
    <w:p>
      <w:pPr>
        <w:pStyle w:val="BookText"/>
        <w:rPr/>
      </w:pPr>
      <w:r>
        <w:rPr>
          <w:rFonts w:ascii="Amiri" w:hAnsi="Amiri" w:eastAsia="Amiri" w:cs="Amiri"/>
          <w:color w:val="111111"/>
          <w:sz w:val="28"/>
          <w:sz w:val="28"/>
          <w:szCs w:val="28"/>
          <w:rtl w:val="true"/>
          <w:lang w:bidi="ar-SA"/>
        </w:rPr>
        <w:t>وينقل التاريخ أن الحجاج وضع جماعة من الشباب الأبرياء في السجن، وأمر أن تسد في وجوههم منافذ النور والهواء حتى لا يميزوا الليل من النهار، كما أمر أن لا يطعموهم الطعام إلا بعد مزجه بالرمال، وأن لا يسقوهم الماء إلا بعد خلطه بالملح، فمات أحدهم، فرفض الحجاج أن يواروا جثته حتى تفسخت ومات الثاني والثالث والرابع والخامس إلى الرجل السادس عشر وأخبروا الحجاج بذلك فلم يأذن بإخراج الجثث، وإنما أمر أن يهدموا السقف عليهم ليتحول السجن إلى مقبرة لهم وليموت الباقون مع رفاقهم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سجن الحجاج يحتوي على مائة وعشرين ألفاً بين رجل وامرأة، عارين من اللباس، يعيشون تحت الشمس اللافحة نهاراً والبرد القارص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أمر السجانين أن يكونوا على سور السجن فإذا أراد أحد أن يتكئ على الحائط في وقت الظل رموه بالنشاب من على السور حتى يتحول إلى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أحدهم إذا تكلم وتضرع يتلو عليه السجان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اخْسَئُوا فِيهَا وَلَا تُكَلِّمُونِ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الحجاج زار ذات مرة السجن فلما ضج السجناء قرأ نفس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يأمر أن يعطي السجناء الخبز الممزوج بالرماد والماء الممزوج بالملح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سجنه يسبب تغيير لون الإنسان الذي يعيش فيه لمدة، حتى أن الأمهات لم يكن يعرفن أولادهن إذا زرنهم بعد إصرار كثير لتغير وجوههم وعدم حلق رؤوسهم وقص أظفارهم، إذ كان كل ذلك ممنوعاً في داخل سجون الحجاج</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المرافق في السجن عارية مكشوفة، فكل سجين يجب عليه أن يتخلّى حيث يراه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ذلك من موبقات سجن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لنا التاريخ أن موظف ضرائب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جابي 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الحجاج دخل على إنسان وطالبه بزكاة أغنامه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زكاة لأن ماشيتي ماتت بسبب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الموظف إلى الحجاج، وبدل أن يخبره بالحقيقة ذكر أن الرجل يرفض الإيمان بالزكاة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واستغل الحجاج الموقف وأمر بإحضار الرجل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تؤمن بالزكاة؟</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إنني مسلم، ولا يسع المسلم إلا أن يؤمن بالزكاة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كيف قلت إنك لا تؤمن بالزكاة؟</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 ذلك إنما قلت ليس عندي ما يتعلق به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يقتنع الحجاج فقال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لك قلب أكبر من قلوب الآخرين ولهذا تجرأت على رد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الجلاد اخرج لي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لحظات كان النطع ينتظر الرجل حيث شدوا يديه، وربطوا رجليه، ثم مدوه وشقوا صدره وأخرجوا قلبه وقدموه إلى الحجاج وكان القلب لا يزال يضطرب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أخذه الحجاج ضحك ضحكة صفراء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يكن قلبه أكبر ردّوا إليه قلبه وادفنوه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ذهب الرجل ضحية طيش هذا الجبار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وذات مرة غرق الحجاج في الفرات فنجاه رجل من الغرق، ولما خرج 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نجيتني؟ </w:t>
      </w:r>
      <w:bookmarkStart w:id="201" w:name="pg8599_73978"/>
    </w:p>
    <w:p>
      <w:pPr>
        <w:pStyle w:val="BookText"/>
        <w:rPr/>
      </w:pPr>
      <w:bookmarkEnd w:id="201"/>
      <w:r>
        <w:rPr>
          <w:rFonts w:ascii="Amiri" w:hAnsi="Amiri" w:eastAsia="Amiri" w:cs="Amiri"/>
          <w:color w:val="111111"/>
          <w:sz w:val="28"/>
          <w:sz w:val="28"/>
          <w:szCs w:val="28"/>
          <w:rtl w:val="true"/>
          <w:lang w:bidi="ar-SA"/>
        </w:rPr>
        <w:t>فأجابه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رأى إنساناً يغرق فأراد نجاته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إنك لم تنجّني لأنني الحجاج، وإذا كنت تعلم أني الحجاج لم تكن تنجيني فأنت تستحق القتل ثم 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نبش اثنين وعشرين ألفاً من القبور الموجودة في ضواحي الكوفة، وأحرق بعض الجثث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يتفنن في ممارسة التعذيب ضد معارضيه، منها استخدام القصب، فكان يأمر بأن يقطع القصب نصفين، ثم يأمر أن تلف تلك القصبات من جهة القطع على جسم الرجل المغضوب عليه، شداً محكماً ثم يأمر الجلادين أن يجروها الواحدة تلو الأخرى، حتى يتناثر لحم الرجل ويصيبه ألم كبير ويموت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غيرها من الأعمال الدموية المهولة التي يندى لها جبين الإنسانية في كل زمان ومكان</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960867_653776707"/>
      <w:bookmarkStart w:id="203" w:name="_Toc73"/>
      <w:bookmarkEnd w:id="202"/>
      <w:r>
        <w:rPr>
          <w:rtl w:val="true"/>
        </w:rPr>
        <w:t>زياد وابنه يواصلان المسيرة</w:t>
      </w:r>
      <w:bookmarkEnd w:id="203"/>
    </w:p>
    <w:p>
      <w:pPr>
        <w:pStyle w:val="BookText"/>
        <w:rPr/>
      </w:pPr>
      <w:r>
        <w:rPr>
          <w:rFonts w:ascii="Amiri" w:hAnsi="Amiri" w:eastAsia="Amiri" w:cs="Amiri"/>
          <w:color w:val="111111"/>
          <w:sz w:val="28"/>
          <w:sz w:val="28"/>
          <w:szCs w:val="28"/>
          <w:rtl w:val="true"/>
          <w:lang w:bidi="ar-SA"/>
        </w:rPr>
        <w:t>وقبل الحجاج، مارس كلٌ من زياد بن أبيه وابن زياد، أعمال أجرامية ودموية مريعة، حيث سالت أودية من الدماء في عهدهم، في قتل وتعذيب، كما أكثرا من شرب الخمر وانتهاك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أبرز الجرائم وأعظمها، ما ارتكبه ابن زياد عندما ولاه يزيد الكوفة، هي واقعة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منه ، في صحراء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ولابن زياد اجراءات دموية في البصرة التي احتفظ بالولاية عليها الى جانب الكوفة، فقد منع الناس من التجول، وأمر بقتل الذين خالفوا أمره حتى بلغ عدد المقتولين في يوم واحد، ستمائة قتيل، جمعت رؤوسهم على باب داره على شكل كتلة كبيرة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أعلن النفير العام لأهل الكوفة لتشكيل جيش لقتال الإمام </w:t>
      </w:r>
      <w:bookmarkStart w:id="204" w:name="pg8599_73979"/>
    </w:p>
    <w:p>
      <w:pPr>
        <w:pStyle w:val="BookText"/>
        <w:rPr/>
      </w:pPr>
      <w:bookmarkEnd w:id="204"/>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رأى بعض جلاوزته في أزقة الكوفة رجلاً فأخذوه وجاؤوا به إلى ابن زياد،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تذهب إلى قتال الحسين؟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لست من أهل الكوفة، بل إني من أهل الشام، ولا أعلم شيئاً، وإنما دخلت الكوفة صباح اليوم ولي مأرب في هذا البلد، ولو كنت أعلم الأمر لهرعت إلى 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الى جلاوزته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واقتلوه، واصلبوا جثته وعلقوا رأسه على باب القصر، حتى لا يجرأ إنسان على مخالفة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لحظة كان الرأس معلقاً على باب القصر والجثة معلقة بجنبه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وحصلت هذه الجريمة المنكرة، مع 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وهاني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قتلهما وتعليق رأسيهما على باب القصر، فقد أمر جلاوزته بسحب جثمانهما في الأسواق والأزقة من أرجلهما</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960869_653776707"/>
      <w:bookmarkStart w:id="206" w:name="_Toc74"/>
      <w:bookmarkEnd w:id="205"/>
      <w:r>
        <w:rPr>
          <w:rtl w:val="true"/>
        </w:rPr>
        <w:t>الوليد وممارساته القبيحة</w:t>
      </w:r>
      <w:bookmarkEnd w:id="206"/>
    </w:p>
    <w:p>
      <w:pPr>
        <w:pStyle w:val="BookText"/>
        <w:rPr/>
      </w:pPr>
      <w:r>
        <w:rPr>
          <w:rFonts w:ascii="Amiri" w:hAnsi="Amiri" w:eastAsia="Amiri" w:cs="Amiri"/>
          <w:color w:val="111111"/>
          <w:sz w:val="28"/>
          <w:sz w:val="28"/>
          <w:szCs w:val="28"/>
          <w:rtl w:val="true"/>
          <w:lang w:bidi="ar-SA"/>
        </w:rPr>
        <w:t>ومن الحكام الأمويين الذين أوغلوا في المفاسد والمنكرات والجرائم، الوليد بن يزيد بن عبد الملك بن مروان، ومما ينقله لنا التاريخ أنه كان يأمر بملء حوض كبير بالخمر، وينزل فيه هو مع عدد من جواريه، فيسبحون ويشربون منه حتى يظهر النقص على حافته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وحادثة تمزيق القرآن الكريم، تعد من النقاط السوداء في التاريخ، حيث نُقل أنه تفأل بالقرآن الحكيم ذات مرة، فخرج في رأس الصفحة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وَاسْتَفْتَحُوا وَخَابَ كُلُّ جَبَّارٍ عَنِيدٍ مِنْ وَرَائِهِ جَهَنَّمُ وَيُسْقَى مِنْ مَاءٍ صَدِيدٍ يَتَجَرَّعُهُ وَلَا يَكَادُ يُسِيغُهُ وَيَأْتِيهِ الْمَوْتُ مِنْ كُلِّ مَكَانٍ وَمَا هُوَ بِمَيِّتٍ وَمِنْ وَرَائِهِ عَذَابٌ غَلِيظٌ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فتملكه الغضب، إذ شعر إن الخطاب موجه اليه مباشرة، فعلّق كتاب الله في الجدار، وأخذ يرميه بالسهام، حتى مزقه أجزاء صغيرة، وهو ينشد أبياته</w:t>
      </w:r>
      <w:r>
        <w:rPr>
          <w:rFonts w:eastAsia="Amiri" w:cs="Amiri" w:ascii="Amiri" w:hAnsi="Amiri"/>
          <w:color w:val="111111"/>
          <w:sz w:val="28"/>
          <w:szCs w:val="28"/>
          <w:rtl w:val="true"/>
          <w:lang w:bidi="ar-SA"/>
        </w:rPr>
        <w:t xml:space="preserve">: </w:t>
      </w:r>
      <w:bookmarkStart w:id="207" w:name="pg8599_73980"/>
    </w:p>
    <w:p>
      <w:pPr>
        <w:pStyle w:val="BookText"/>
        <w:rPr/>
      </w:pPr>
      <w:bookmarkEnd w:id="207"/>
      <w:r>
        <w:rPr>
          <w:rFonts w:ascii="Amiri" w:hAnsi="Amiri" w:eastAsia="Amiri" w:cs="Amiri"/>
          <w:color w:val="111111"/>
          <w:sz w:val="28"/>
          <w:sz w:val="28"/>
          <w:szCs w:val="28"/>
          <w:rtl w:val="true"/>
          <w:lang w:bidi="ar-SA"/>
        </w:rPr>
        <w:t xml:space="preserve">تهددني بجبار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 xml:space="preserve">إذا ما جئت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يا رب مزقني الوليد</w:t>
      </w:r>
    </w:p>
    <w:p>
      <w:pPr>
        <w:pStyle w:val="BookText"/>
        <w:rPr/>
      </w:pPr>
      <w:r>
        <w:rPr>
          <w:rFonts w:ascii="Amiri" w:hAnsi="Amiri" w:eastAsia="Amiri" w:cs="Amiri"/>
          <w:color w:val="111111"/>
          <w:sz w:val="28"/>
          <w:sz w:val="28"/>
          <w:szCs w:val="28"/>
          <w:rtl w:val="true"/>
          <w:lang w:bidi="ar-SA"/>
        </w:rPr>
        <w:t>إلى جانب التحدي الصارخ للدين وكلام الله المجيد، فقد نقل التاريخ عنه مفاسده الاخلاقية، منها ممارسته للزنا بمحارمه، كما أنه كان يمارس الشذوذ الجنسي حتى مع أخيه في قصص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مرة أراد أن يزني ببنته فنهته مربيتها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راقب الناس مات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وفاز باللذة الجسور</w:t>
      </w:r>
    </w:p>
    <w:p>
      <w:pPr>
        <w:pStyle w:val="BookText"/>
        <w:rPr/>
      </w:pPr>
      <w:r>
        <w:rPr>
          <w:rFonts w:ascii="Amiri" w:hAnsi="Amiri" w:eastAsia="Amiri" w:cs="Amiri"/>
          <w:color w:val="111111"/>
          <w:sz w:val="28"/>
          <w:sz w:val="28"/>
          <w:szCs w:val="28"/>
          <w:rtl w:val="true"/>
          <w:lang w:bidi="ar-SA"/>
        </w:rPr>
        <w:t xml:space="preserve">وكان أحد أولئك الحكام الذي يرفع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يقارب جواريه ولا يغتسلون، وإذا حان وقت الصلاة عمم الجارية المجنبة وأرسلها إلى المسجد لتؤم الناس صلاة الجماعة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وحاكم أموي آخر، ممن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ويقوم بإمامة الجماعة، تبعاً للعرف والتقليد السائد، اضطر ذات يوم لإرسال جاريته لأداء صلاة الصبح، بعد أن ألبسها ثيابه وعممها، حتى لا يكشفها المسلمون، لأنه كان ليلتها قد قضى معها ومع عدد آخر من الجواري ليلة حمراء، فلم يشأ ان يفسد الليلة ويصلها بالفجر، وهو على وضعه غير الطاهر، كما كانت عليه الحال الجارية التي ذهبت الى المسجد وأمّت المسلمين في صلاتهم</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960871_653776707"/>
      <w:bookmarkStart w:id="209" w:name="_Toc75"/>
      <w:bookmarkEnd w:id="208"/>
      <w:r>
        <w:rPr>
          <w:rtl w:val="true"/>
        </w:rPr>
        <w:t>العباسيون</w:t>
      </w:r>
      <w:r>
        <w:rPr>
          <w:rtl w:val="true"/>
        </w:rPr>
        <w:t xml:space="preserve">.. </w:t>
      </w:r>
      <w:r>
        <w:rPr>
          <w:rtl w:val="true"/>
        </w:rPr>
        <w:t>تطوّر الانحراف والجريمة</w:t>
      </w:r>
      <w:bookmarkEnd w:id="209"/>
    </w:p>
    <w:p>
      <w:pPr>
        <w:pStyle w:val="BookText"/>
        <w:rPr/>
      </w:pPr>
      <w:r>
        <w:rPr>
          <w:rFonts w:ascii="Amiri" w:hAnsi="Amiri" w:eastAsia="Amiri" w:cs="Amiri"/>
          <w:color w:val="111111"/>
          <w:sz w:val="28"/>
          <w:sz w:val="28"/>
          <w:szCs w:val="28"/>
          <w:rtl w:val="true"/>
          <w:lang w:bidi="ar-SA"/>
        </w:rPr>
        <w:t>لم يكن العباسيون بأقل من الأمويين في سفك الدماء وانتهاك الأعراض والتجاوز على المقدسات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زادوا عليهم في الجرائم والموبقات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زخر العهد العباسي بالقتل الفردي والجماعي، والتمثيل بالجثث، والتعذيب، وقطع الرؤوس، وانتشر في تلك الحقبة الإرهاب، والقتل على الظنّة والتهمة، واستئثار الحكام بالفيء ومصادرة الأموال بالإثم، والاستهانة بكرامات الناس، حتى أصبح السجن والضرب والقتل والتعذيب ومصادرة الأموال لأتفه </w:t>
      </w:r>
      <w:bookmarkStart w:id="210" w:name="pg8599_73981"/>
    </w:p>
    <w:p>
      <w:pPr>
        <w:pStyle w:val="BookText"/>
        <w:rPr/>
      </w:pPr>
      <w:bookmarkEnd w:id="210"/>
      <w:r>
        <w:rPr>
          <w:rFonts w:ascii="Amiri" w:hAnsi="Amiri" w:eastAsia="Amiri" w:cs="Amiri"/>
          <w:color w:val="111111"/>
          <w:sz w:val="28"/>
          <w:sz w:val="28"/>
          <w:szCs w:val="28"/>
          <w:rtl w:val="true"/>
          <w:lang w:bidi="ar-SA"/>
        </w:rPr>
        <w:t xml:space="preserve">الأسباب شيئاً مألوفاً ، وأصبح النظام ملكياً ، وراثياً، دكتاتورياً، بكل معنى الكلمة، يرثه فاسق عن فاسق، وخليع عن خليع ومجرم عن مجرم، كما أصبح 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كأسيادهم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يعبثون بمصائر الناس وحقوقهم ، ويتصرفوا بالأموال كيفما شاؤوا، فيبنون القصور الشاهقة الوسيعة بأموال الكادحين، في الوقت الذي لا يجد فيه الناس حتى لقمة من الخبز، فانتشر في قصورهم المجون واللهو والطرب والخمر والميسر، وغصت بأدوات اللهو، وبالمغنيين والمطربين، وبالشعراء المتملقين المتعبدين للدرهم والدينار، واشتغل حكام الولايات باقتناء الجواري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بأسيادهم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اتخذوا عادة إلباس الغلمان ملابس الفتيات، وإلباس الفتيات ملابس الغلمان، وكان يرقص في مجالسهم العشرات، بل المئات من هؤلاء أمام الخاصة والعامة، وكانوا يتشبهون بنساء الناس والفتيات والغلمان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الجرائم والانحرافات، لم تمر بهدوء في أوساط الأمة الاسلامية، إنما تفجرت الانتفاضات المتتالية بوجد الحكم العباسي، قادها ثلّة من أهل بيت رسول الله صلى الله عليه وآله، ومن أبرز الانتفاضات الشيعية، ما عُرف بقصة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الحسين بن علي بن الحسن بن الحسن المثنى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أمسك به العباسيون وقطعوا رأسه و رؤوس أصحابه، وسبوا نساءهم إلى الخليفة العباسي، فلما وصلوا إليه والمجلس غاصّ بالناس أخذ الخليفة، وباسم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وباسم الإسلام، يقتل النساء بالسيف في مجلسه</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960873_653776707"/>
      <w:bookmarkStart w:id="212" w:name="_Toc76"/>
      <w:bookmarkEnd w:id="211"/>
      <w:r>
        <w:rPr>
          <w:rtl w:val="true"/>
        </w:rPr>
        <w:t>منهج الرعب</w:t>
      </w:r>
      <w:bookmarkEnd w:id="21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مات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العباسيين قام غيره مكانه فسأل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بعض نساء القصر عن خزائن الخليفة السابق، فدلته على باب سرداب، فلما فتح الخليفة الجديد الباب ودخل في السرداب رآه بهواً كبيراً جداً وهو ممتلئ بالرؤوس المقطوعة، وفي كل رأس ورقة معلقة بالأذن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خيط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عليها إسم </w:t>
      </w:r>
    </w:p>
    <w:p>
      <w:pPr>
        <w:pStyle w:val="BookText"/>
        <w:rPr/>
      </w:pPr>
      <w:r>
        <w:rPr>
          <w:rFonts w:ascii="Amiri" w:hAnsi="Amiri" w:eastAsia="Amiri" w:cs="Amiri"/>
          <w:color w:val="111111"/>
          <w:sz w:val="28"/>
          <w:sz w:val="28"/>
          <w:szCs w:val="28"/>
          <w:rtl w:val="true"/>
          <w:lang w:bidi="ar-SA"/>
        </w:rPr>
        <w:t xml:space="preserve">صاحب الرأس، وقد امتلأ السرداب بالديدان والعفن والدماء والقيح، بشكل يبعث على الاشمئزاز والتقزز، فلم 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المنظر البشع، فغُشي عليه، وأخرج من السرداب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قالت له تلك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الذي سبقك كان يقتل الناس ويقطع رؤوسهم، ثم يضع رؤوس الكبار منهم في هذا السرداب، وفي سراديب أخرى، وبهذا الشكل استقام الحكم له، فإذا أردت أن يستقيم الحكم لك فعليك باتباع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علمنا كيف كان العباسيون يتعاملون مع أصدقائهم، نعرف طبيعة تعاملهم مع عامة الناس أو مع أعدائهم؟</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التاريخ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يحيى بن خالد البرمكي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أخلص المقربين من هارون، أمر هذا أن يُجرد من ثيابه ويضرب ويهان ويلعن في مجلس عام ولم يكن ذنبه إلا أنه رفّه بعض الترفيه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السجن، و رفع عنه بعض الآلام، فلم يقيده كما شاء هارون، ولم يضيّق عليه كما ضيق عليه من بعد ذلك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فعله هارون بالبرامكة الذين لم يقم حكمه إلا على سواعدهم، حيث قتل رجالهم وصادر ممتلكاتهم وترك نساءهم حتى لم يجدوا لقمة العيش، ولا كسوة على أبدانهم، ونكل بهم أشد تنكيل، حتى من نطق باسمهم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الفضل بن الربيع، من أبرز الساسة المقربين لهارون، ومن أعمدة البلاط، يذكر في قصة عن مدى خوفه من هذا الخليفة مع شدة قربه إليه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ذات ليلة في فراشي مع بعض جواريّ، فلما كان نصف الليل سمعت حركة باب المقصورة، فراعني ذلك، فقالت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من الريح، فلم يمض إلا يسيراً حتى رأيت باب البيت الذي كنت فيه قد فتح وإذا بمسرور الكبير، </w:t>
      </w:r>
    </w:p>
    <w:p>
      <w:pPr>
        <w:pStyle w:val="BookText"/>
        <w:rPr/>
      </w:pPr>
      <w:r>
        <w:rPr>
          <w:rFonts w:ascii="Amiri" w:hAnsi="Amiri" w:eastAsia="Amiri" w:cs="Amiri"/>
          <w:color w:val="111111"/>
          <w:sz w:val="28"/>
          <w:sz w:val="28"/>
          <w:szCs w:val="28"/>
          <w:rtl w:val="true"/>
          <w:lang w:bidi="ar-SA"/>
        </w:rPr>
        <w:t>خادم هارون الخاص، قد دخل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ولم يسلم عليّ فيئست من نفسي،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مسرور ودخل علي بلا إذن، ولم يسلم، فليس في الأمر إلا القتل، وكنت جُنباً ولم أجسر أن أسأله إنظاري حتى أغتسل فقالت لي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 تحيّري وتبلدي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 لتكن ثقتك بالله عز وجل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من مكاني، ولبست ثيابي وأنا أرتجف خوفا، وخرجت معه حتى أتيت الدار فسلمت على هارون، حيث رأيته جالسا في بعض غرف القصر، وهو على فراش نومه فرد عليّ السلام فسقطت، حيث انهارت أعصابي من الخوف،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تداخلك رعب؟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فتركني ساعة حتى 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هذه القصة مدى الخوف والإرهاب والاستهانة بكرامة الإنسان حتى لأقرب المقربين وان كان من أعمدة السلطة، فيدخل رسول من يُسمي نفسه بالخليفة على أقرب المقربين إليه وهو نائم في حجرته مع جاريته دون استئذان ويخرجه من بيته نصف الليل بدون أن يأذن له حتى في الاغتسال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حال المقربين، أما سائر الناس فكان الخوف الروع يسكن نفوسهم، فلا يجرؤون على الوقوف بوجه أولئك الطغاة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نقل أن يحيى بن خالد البرمكي لما قدم إلى بغداد لتدبير عملية قتل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كان في سجنهم منذ مدة طويلة، فوجئ الناس به، فاستبدّ به الذعر والخوف، وانتشرت الإشاعات، وترقب الناس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هذا الرجل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يحيى بن خالد بنفسه على البريد حتى أتى بغداد فماج الناس وأرجفوا بكل شيء</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فالناس في بغداد الوسيعة، والتي بلغ نفوسها عشرة ملايين – حسب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يرتجفون خوفاً ويموجون ويرجفون بكل شيء من مجيء أحد جلاوزة الخليفة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وقصة أخرى يذكرها أحد جلاوزة هارون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قحطبة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لما كان بطوس استدعاه وسأله عن طاعته لأمير المؤمنين؟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يفديه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يفديه بماله ونفسه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يفديه بماله ونفسه وعرضه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يفديه بماله ونفسه وعرضه ودينه، وهنا تهللت أسارير هارون لأنه كان يريد منه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 يسأل منه ذات مرة، ولم يجب بالدين كان يقطّب وجهه ويرخصه أن يذهب حيث شاء، فلما ذكر اسم الدين تهلل وجهه، 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السيف وأطع هذا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فتناول حميد بن قحطبة السيف وذهب إلى بيت مغلق في وسطه بئر وفي البيت ثلاث غرف مغلقة، فقال له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هذه الغرفة، ولما فتحها رأى فيها عشرين علويا من ذرية علي بن أبي طالب وفاطمة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مقيدون بالسلاسل والقيود، فطلب الخادم من حميد بن قحطبة قتلهم وإلقائهم في البئر الذي في وسط البيت، وكانت بئرا كبيرة واسعة وعميقة، فجاء بهم وهم مغللون إلى حافة البئر فجعل يضرب أعناقهم واحدا بعد واحد ويلقي جثثهم ورؤوسهم في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فتح الغرفة الثانية بأمر الخادم ووجد فيها مثل هذا العدد فأمره بقتلهم ففعل بهؤلاء مثل فعلته بأصحاب الغرفة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فتح الغرفة الثالثة وفيها مثل ذلك العدد وأمره بقتلهم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أراد أن يقتل آخرهم، وكان شيخاً كبير السن،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تجيب 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قال لك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قتلت ستين من ذريتي من غير ذنب؟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فارتجف حميد وأراد أن يترك قتله لكن الخادم زجره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 الخليفة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ابتكارات هارون في تصفية المعارضين، بناءه الأعمدة المجوفة ووضع المعتقلين فيها، ثم سدّ فوهة العمود فيبقى المعذّب فيه حتى يقضي نحبه خنقاً داخل تلكم الأعمدة المجوفة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لم يخلّى عن اسلوب السمّ في القتل الى جانب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أكبر جريمة قتل ارتكبها بالسمّ، عندما قرر اغتيال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مضي حوالي أربع سنوات من الاعتقال في إحدى طامورات السجن المظلمة، وتعريضه عليه السلام للإهانة والتطاول من قبل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 بن شاهك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المجوسي، الذي كان من أقسى جلاوزته، بحيث جعل على يديه ورجليه وعنقه عليه السلام، قيوداً ثقيلة، ذكر بعض المؤرخون أنها كانت تزن حوالي أربعمائة كيلو 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السندي هذا، وبأمر من هارون كان يضرب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بالسياط، ليس لشيء سوى أنه حفيد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الإمام الشرعي، والخليفة من قبل الله سبحانه وتعالى على الخلق أجمعين، فيما كان عليه السلام مشغولا على الدوام بالعبادة والزهد والفضيلة والتقوى، حتى جاء اليوم الذي نفذ فيه الأمر بسقيه السمّ وقتله مظلوماً وهو مقيداً في سجنه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يكتف هارون بذلك، إنما أمر بوضع جثمان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جسر بغداد ثلاثة أيام، لمزيد من التنكيل والاستخفاف، وكان جلاوزته يصيحون على الجنازة بنداء مُنكر، لكن لما تحرك الموالون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وخشي هارون من حدوث الاضطرابات في البلاد، أمر بعض أقربائه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بتدارك الموقف، وكان سليمان هذا، من زمرة المجرمين الذين 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وشارك في قتال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وأهل بيته، فجعل ينادي بخلاف النداء الأول،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أراد أن ينظر إلى جسد الطيب بن الطيب والطاهر بن الطاهر فلينظر إلى جنازة موسى بن جعفر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 تشييع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باحترام ظاهري الى مثواه الأخير في مقابر قريش</w:t>
      </w:r>
      <w:r>
        <w:rPr>
          <w:rFonts w:eastAsia="Amiri" w:cs="Amiri" w:ascii="Amiri" w:hAnsi="Amiri"/>
          <w:color w:val="111111"/>
          <w:sz w:val="28"/>
          <w:szCs w:val="28"/>
          <w:rtl w:val="true"/>
          <w:lang w:bidi="ar-SA"/>
        </w:rPr>
        <w:t xml:space="preserve">. </w:t>
      </w:r>
      <w:bookmarkStart w:id="213" w:name="pg8599_73986"/>
    </w:p>
    <w:p>
      <w:pPr>
        <w:pStyle w:val="Heading4"/>
        <w:numPr>
          <w:ilvl w:val="3"/>
          <w:numId w:val="1"/>
        </w:numPr>
        <w:rPr/>
      </w:pPr>
      <w:bookmarkStart w:id="214" w:name="__RefHeading___Toc1960875_653776707"/>
      <w:bookmarkStart w:id="215" w:name="_Toc77"/>
      <w:bookmarkEnd w:id="213"/>
      <w:bookmarkEnd w:id="214"/>
      <w:r>
        <w:rPr>
          <w:rtl w:val="true"/>
        </w:rPr>
        <w:t>«</w:t>
      </w:r>
      <w:r>
        <w:rPr>
          <w:rtl w:val="true"/>
        </w:rPr>
        <w:t>العهد الذهبي</w:t>
      </w:r>
      <w:r>
        <w:rPr>
          <w:rtl w:val="true"/>
        </w:rPr>
        <w:t xml:space="preserve">» </w:t>
      </w:r>
      <w:r>
        <w:rPr>
          <w:rtl w:val="true"/>
        </w:rPr>
        <w:t>أم العهد الأسود للعباسيين؟</w:t>
      </w:r>
      <w:bookmarkEnd w:id="215"/>
    </w:p>
    <w:p>
      <w:pPr>
        <w:pStyle w:val="BookText"/>
        <w:rPr/>
      </w:pPr>
      <w:r>
        <w:rPr>
          <w:rFonts w:ascii="Amiri" w:hAnsi="Amiri" w:eastAsia="Amiri" w:cs="Amiri"/>
          <w:color w:val="111111"/>
          <w:sz w:val="28"/>
          <w:sz w:val="28"/>
          <w:szCs w:val="28"/>
          <w:rtl w:val="true"/>
          <w:lang w:bidi="ar-SA"/>
        </w:rPr>
        <w:t xml:space="preserve">اخبار وحوادث اللهو و المجون و الممارسات الجنسية الفاحشة وشرب الخمر وقتل الأبرياء ومصادرة أموال المسلمين، سودت صفحات كثيرة من تاريخ الدولة العباسية، لاسيما عهد هارون، الذي وصفه البعض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التاريخ أن هارون قامر مع زوجته ذات مرة على شرط أن أيهما غلب فله ما أراد، فغلب هارون فقال لزوجته إني أريد أن تتعري عن جميع ملابسك، ثم تمري أمام الجند والحرس والخدم 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أصرت الزوجة على ترك هذا الفعل المنكر والطلب الجنوني أصر هارون على ذلك ففعلت ما أراده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تكن له غيرة على زوجته، حتى أنه يطالبها بمثل هذا العمل الشنيع، كيف تكون غيرته بالنسبة إلى سائر أعراض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بغداد، كانت الممارسات اللااخلاقية تملأ مجالس هؤلاء الحكام الذين لم يكونوا يخافون الله سبحانه وتعالى، ولا يراعون مشاعر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جانب انتشار الفساد الاخلاقي في مراكز السلطة، كان الفقر والحرمان ينتشر بين الناس، وهذا ما أجج المشاعر وأشعل فتيل ثورات وانتفاضات عديدة، حتى بات عهد هارون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بالعهد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خلاف ما يوهمه الغرب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مغترين بقوله ذات مرة كذباً للسحاب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اذهبي فامطري حيث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خراجك في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ثمة محاججة على أصل هذا الإدعاء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كذبة افتراها هارون، فلم يكن الأمر كذلك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الملك العريض يدل على شيء من الواقعية والعظمة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الإسلام والإيمان 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كانت سعة الملك، مدعاة للحق، فإن هولاكو كان له ملك عريض وكذلك ملك جماعة من المجرمين الذين أذاقوا الناس الويلات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والغريب في الأمر أن بعض الحكام في العصر الحاضر، من أتباع أولئك الحكام الجائرين الظالمين، الذين لم يأت في تاريخ الدنيا أسوأ منهم، وأكثر إجراماً، فيحيون ذكرهم بتسمية الشوارع والمدن باسمائهم،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بغداد، بينما الواجب أن يُفضح هؤلاء، وان لا يذكروا إلا بكل سوء يليق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يشبه ما فعله عبد الناصر في مصر حيث أحيى فرعون والفرعونية، و فرعون، ذلك الذي حارب الله ورسوله وارتكب الجرائم التي سجلها عليه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 أَبْنَاءَهُمْ وَيَسْتَحْيِي نِسَاءَهُمْ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إيران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نفسه، عندما أحيى المجوسية، وغيرهم كثير من أمثال هؤلاء العملاء، الذين لم يكن لهم همّ إلا إزالة معالم الإسلام، وتغييب قيمه وأحكامه، وإحياء الفرعونية والنمرودية والمزدكية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هارون العباسي، جاء دور ابنه المأمون، الذي لم يقصّر هو الآخر في ارتكاب الجرائم والموبقات، فكان يقتل مارضيه بالسمّ والسيف سراً وجهاراً، ومما فعله من النوادر، قتل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وتعليق رأسه على باب داره، و أمره كل من يدخل داره أن يبصق في وجه أخيه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أن المأمون، عين لوزارة القضاء رجلا كان معروفاً بالشذوذ الجنسي، وممارسة الجنس مع الغلمان حتى قال أحدهم في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تصلح الدنيا ويصلح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قاضي المسلمين يلوط</w:t>
      </w:r>
    </w:p>
    <w:p>
      <w:pPr>
        <w:pStyle w:val="BookText"/>
        <w:rPr/>
      </w:pPr>
      <w:r>
        <w:rPr>
          <w:rFonts w:ascii="Amiri" w:hAnsi="Amiri" w:eastAsia="Amiri" w:cs="Amiri"/>
          <w:color w:val="111111"/>
          <w:sz w:val="28"/>
          <w:sz w:val="28"/>
          <w:szCs w:val="28"/>
          <w:rtl w:val="true"/>
          <w:lang w:bidi="ar-SA"/>
        </w:rPr>
        <w:t>بيد إن الإنسان المنحرف لا يأتي إلا بالمنحرف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 من المعروف والمشهور اغتيال المأمون للإمام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غدراً، كما قتل الحسن بن فضل بالسيف مكراً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المتوكل العباسي فقد عُرف الى جانب موبقاته وانتهاكاته للحرمات، مثل شرب الخمر وغيرها، هدم مرقد الامام الحسين عليه السلام، وتهديد الزائرين له ببتر الأطراف والقتل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في التاريخ، أنه وجّه مخنث لديه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للاستهزاء بالإمام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هذا المخنث يضع الوسادة تحت ثيابه، ويمشي في المجلس ويقول مستهزءاً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الأنزع البطين، أنا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ذات مرة ، أن نهره ابن المتوكل،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وطرده من المجلس، فاعترض المتوكل مندداً بموقف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غار الفتى لابن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الفتى في حرامه</w:t>
      </w:r>
    </w:p>
    <w:p>
      <w:pPr>
        <w:pStyle w:val="BookText"/>
        <w:rPr/>
      </w:pPr>
      <w:r>
        <w:rPr>
          <w:rFonts w:ascii="Amiri" w:hAnsi="Amiri" w:eastAsia="Amiri" w:cs="Amiri"/>
          <w:color w:val="111111"/>
          <w:sz w:val="28"/>
          <w:sz w:val="28"/>
          <w:szCs w:val="28"/>
          <w:rtl w:val="true"/>
          <w:lang w:bidi="ar-SA"/>
        </w:rPr>
        <w:t>وهكذا يكون انحطاط الإنسان وتسافله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فقط يشهّر بالآخرين، بل لا يتورع عن التشهير بعرضه وذكر عورة زوجته أمام الناس، فإن كان حاله مع أقرب المقربين إليه، فكيف يكون حال أعراض المسلمين عنده؟</w:t>
      </w:r>
    </w:p>
    <w:p>
      <w:pPr>
        <w:pStyle w:val="BookText"/>
        <w:rPr/>
      </w:pPr>
      <w:r>
        <w:rPr>
          <w:rFonts w:ascii="Amiri" w:hAnsi="Amiri" w:eastAsia="Amiri" w:cs="Amiri"/>
          <w:color w:val="111111"/>
          <w:sz w:val="28"/>
          <w:sz w:val="28"/>
          <w:szCs w:val="28"/>
          <w:rtl w:val="true"/>
          <w:lang w:bidi="ar-SA"/>
        </w:rPr>
        <w:t xml:space="preserve">وجاء في التاريخ إنه أمر بهدم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ونفذ الأمر شخص يهودي من خدمه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اساليب التعذيب التي ابتكرها المتوكل في سجونه، أن صنع تنورا في داخله أسياخ حادة فكان إذا أراد تعذيب إنسان ألقاه في ذلك التنور وأشعل فيه النار حتى يحترق بالكامل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يُهيئ أكياساً مغلقة يملأها بالأفاعي والعقارب، وعندما كان يجتمع الأشراف والقادة والوزراء والعلماء في المجلس، يفتح تلك الأكياس ويرمي بالأفاعي والعقارب على الحاضرين، مما يسبب ذعرهم الشديد وفرارهم من المجلس، فينطلق المتوكل في ضحكات عالية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إحدى الليالي طلب المتوكل العباسي إحضار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عُرضت فيها الخمرة، ودعا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لتناول الخمر، فأبى عليه السلام وامتنع، ثم قال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أنشدني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يقصد أن يقرأ الإمام أشعار اللهو، 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له أبيات نظمها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تعريضاً به وبمجلسه وجلاوزته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باتوا على قلل الأجبال تحرسهم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الرجال فلم تنفعهم القلل</w:t>
      </w:r>
    </w:p>
    <w:p>
      <w:pPr>
        <w:pStyle w:val="BookText"/>
        <w:rPr/>
      </w:pPr>
      <w:r>
        <w:rPr>
          <w:rFonts w:ascii="Amiri" w:hAnsi="Amiri" w:eastAsia="Amiri" w:cs="Amiri"/>
          <w:color w:val="111111"/>
          <w:sz w:val="28"/>
          <w:sz w:val="28"/>
          <w:szCs w:val="28"/>
          <w:rtl w:val="true"/>
          <w:lang w:bidi="ar-SA"/>
        </w:rPr>
        <w:t xml:space="preserve">واستنزلوا من بعد عز عن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واسكنوا حفراً يا بئس ما نزلوا</w:t>
      </w:r>
    </w:p>
    <w:p>
      <w:pPr>
        <w:pStyle w:val="BookText"/>
        <w:rPr/>
      </w:pPr>
      <w:r>
        <w:rPr>
          <w:rFonts w:ascii="Amiri" w:hAnsi="Amiri" w:eastAsia="Amiri" w:cs="Amiri"/>
          <w:color w:val="111111"/>
          <w:sz w:val="28"/>
          <w:sz w:val="28"/>
          <w:szCs w:val="28"/>
          <w:rtl w:val="true"/>
          <w:lang w:bidi="ar-SA"/>
        </w:rPr>
        <w:t xml:space="preserve">ناداهم صائح من بعد ما دفنوا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الأسرّة والتيجان والحلل</w:t>
      </w:r>
    </w:p>
    <w:p>
      <w:pPr>
        <w:pStyle w:val="BookText"/>
        <w:rPr/>
      </w:pPr>
      <w:r>
        <w:rPr>
          <w:rFonts w:ascii="Amiri" w:hAnsi="Amiri" w:eastAsia="Amiri" w:cs="Amiri"/>
          <w:color w:val="111111"/>
          <w:sz w:val="28"/>
          <w:sz w:val="28"/>
          <w:szCs w:val="28"/>
          <w:rtl w:val="true"/>
          <w:lang w:bidi="ar-SA"/>
        </w:rPr>
        <w:t xml:space="preserve">أين الوجوه التي كانت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الأستار والكلل</w:t>
      </w:r>
    </w:p>
    <w:p>
      <w:pPr>
        <w:pStyle w:val="BookText"/>
        <w:rPr/>
      </w:pPr>
      <w:r>
        <w:rPr>
          <w:rFonts w:ascii="Amiri" w:hAnsi="Amiri" w:eastAsia="Amiri" w:cs="Amiri"/>
          <w:color w:val="111111"/>
          <w:sz w:val="28"/>
          <w:sz w:val="28"/>
          <w:szCs w:val="28"/>
          <w:rtl w:val="true"/>
          <w:lang w:bidi="ar-SA"/>
        </w:rPr>
        <w:t xml:space="preserve">فافصح القبر عنهم حين ساءلهم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الوجوه عليها الدود ينتقل</w:t>
      </w:r>
    </w:p>
    <w:p>
      <w:pPr>
        <w:pStyle w:val="BookText"/>
        <w:rPr/>
      </w:pPr>
      <w:r>
        <w:rPr>
          <w:rFonts w:ascii="Amiri" w:hAnsi="Amiri" w:eastAsia="Amiri" w:cs="Amiri"/>
          <w:color w:val="111111"/>
          <w:sz w:val="28"/>
          <w:sz w:val="28"/>
          <w:szCs w:val="28"/>
          <w:rtl w:val="true"/>
          <w:lang w:bidi="ar-SA"/>
        </w:rPr>
        <w:t xml:space="preserve">يا طالما أكلوا دهرا وقد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بعد طول الأكل قد أُكِلوا</w:t>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سوّد هؤلاء المجرمون الذين كانوا يسمون أنفسهم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التاريخ، من خلال ممارساتهم التي كانوا يغلفونها باسم الإسلام، حتى ظن كثير من الناس أن هذا هو الإسلام، وأن عملهم مما يرضاه الإسلام، بينما كانت الحقيقة واضحة عند أصحاب البصائر، وهي أن هؤلاء منحرفون عن الإسلام، وانهم قفزوا على الحكم ظلماً وعدواناً ، وان الإسلام ليس إلا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أحد الشعراء مقارنا بين العباسيين والعلويين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الحق الشرعي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منكم علية أم منهم؟ وصاحبكم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المغنيين إبراهيم أم لهم</w:t>
      </w:r>
    </w:p>
    <w:p>
      <w:pPr>
        <w:pStyle w:val="BookText"/>
        <w:rPr/>
      </w:pPr>
      <w:r>
        <w:rPr>
          <w:rFonts w:ascii="Amiri" w:hAnsi="Amiri" w:eastAsia="Amiri" w:cs="Amiri"/>
          <w:color w:val="111111"/>
          <w:sz w:val="28"/>
          <w:sz w:val="28"/>
          <w:szCs w:val="28"/>
          <w:rtl w:val="true"/>
          <w:lang w:bidi="ar-SA"/>
        </w:rPr>
        <w:t xml:space="preserve">تبدو التلاوة من أبياتهم سحرا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بيوتكم الأوتار والنغم</w:t>
      </w:r>
    </w:p>
    <w:p>
      <w:pPr>
        <w:pStyle w:val="BookText"/>
        <w:rPr/>
      </w:pPr>
      <w:r>
        <w:rPr>
          <w:rFonts w:ascii="Amiri" w:hAnsi="Amiri" w:eastAsia="Amiri" w:cs="Amiri"/>
          <w:color w:val="111111"/>
          <w:sz w:val="28"/>
          <w:sz w:val="28"/>
          <w:szCs w:val="28"/>
          <w:rtl w:val="true"/>
          <w:lang w:bidi="ar-SA"/>
        </w:rPr>
        <w:t xml:space="preserve">ليس الرشيد كموسى في القياس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مأمونكم كالرضا أن أنصف الحكم</w:t>
      </w:r>
    </w:p>
    <w:p>
      <w:pPr>
        <w:pStyle w:val="BookText"/>
        <w:rPr/>
      </w:pPr>
      <w:r>
        <w:rPr>
          <w:rFonts w:ascii="Amiri" w:hAnsi="Amiri" w:eastAsia="Amiri" w:cs="Amiri"/>
          <w:color w:val="111111"/>
          <w:sz w:val="28"/>
          <w:sz w:val="28"/>
          <w:szCs w:val="28"/>
          <w:rtl w:val="true"/>
          <w:lang w:bidi="ar-SA"/>
        </w:rPr>
        <w:t>وقد اتفق أن مات أحدهم وقام آخر مكانه فلما أخبر أحد الشعراء بذلك أنشد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لا صبر ولا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عزاء إذا أهل البلا فقدوا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خليفة مات لم يحزن 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قام لم يفرح به أحد </w:t>
      </w:r>
      <w:bookmarkStart w:id="216" w:name="pg8599_73990"/>
    </w:p>
    <w:p>
      <w:pPr>
        <w:pStyle w:val="Heading4"/>
        <w:numPr>
          <w:ilvl w:val="3"/>
          <w:numId w:val="1"/>
        </w:numPr>
        <w:rPr/>
      </w:pPr>
      <w:bookmarkStart w:id="217" w:name="__RefHeading___Toc1960877_653776707"/>
      <w:bookmarkStart w:id="218" w:name="_Toc78"/>
      <w:bookmarkEnd w:id="216"/>
      <w:bookmarkEnd w:id="217"/>
      <w:r>
        <w:rPr>
          <w:rtl w:val="true"/>
        </w:rPr>
        <w:t>العثمانيون يواصلون المسيرة</w:t>
      </w:r>
      <w:r>
        <w:rPr>
          <w:rtl w:val="true"/>
        </w:rPr>
        <w:t>..</w:t>
      </w:r>
      <w:bookmarkEnd w:id="218"/>
    </w:p>
    <w:p>
      <w:pPr>
        <w:pStyle w:val="BookText"/>
        <w:rPr/>
      </w:pPr>
      <w:r>
        <w:rPr>
          <w:rFonts w:ascii="Amiri" w:hAnsi="Amiri" w:eastAsia="Amiri" w:cs="Amiri"/>
          <w:color w:val="111111"/>
          <w:sz w:val="28"/>
          <w:sz w:val="28"/>
          <w:szCs w:val="28"/>
          <w:rtl w:val="true"/>
          <w:lang w:bidi="ar-SA"/>
        </w:rPr>
        <w:t xml:space="preserve">وعلى سنن أسلافهم سار الحكام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العثمانيون، فقد أشاعوا القتل، والتنكيل، والتعذيب والاستهانة بحقوق الناس، وسجن الأبرياء، وتعذيبهم ومصادرة الأموال في البلاد الاسلامية، وما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سوريا ولبنان ببعيدة عن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قصورهم تموج بالقيان والحظايا والنساء ومن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قتل خليفة عثماني في واقعة واحدة، أربعين ألف إنسان ظلما وعدواناً ، لمجرد أنهم يخالفونه في العقيدة والمذهب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قتل العثمانيون الآلاف في كربلاء والنجف والحلة، وسبوا النساء المسلمات وهتكوا أعراضهن وأسروهن، إلى غير ذلك من الموبقات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العثمانيون يستهدفون في تصفياتهم الجسدية، العلماء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الكثير من القضايا المعروفة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الجرائم والإنحرافات والتجاوزات، كانت العامل الأساس في انهيار الدولة العثمانية، وقبلها العباسية، وقبلها ايضاً، الأموية، وذلك بعمليات عسكرية واحدة، فقد قضى أبو مسلم الخراساني، على العباسيين بحملة واحدة، أما العباسيين فقد كانت نهايتهم على يد المغول، بينما إنهارت الدولة العثمانية بحملة عسكرية واحدة من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فالأمة كانت تحمل كمّاً هائلاً من الجراحات والمعاناة من هؤلاء الحكام، لذا كانت تنتهز الفرص للتخلص منهم، فلما سنحت الفرصة، وتعرضوا للهجوم من أعداء لهم، ابتعدت الأمة عنهم، ولم يساعدوهم، ليسقط حكام الظلم والجور، كالورق اليابس بين عواصف الخريف</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960879_653776707"/>
      <w:bookmarkStart w:id="220" w:name="_Toc79"/>
      <w:bookmarkEnd w:id="219"/>
      <w:r>
        <w:rPr>
          <w:rtl w:val="true"/>
        </w:rPr>
        <w:t>نهب منظم لأموال المسلمين</w:t>
      </w:r>
      <w:bookmarkEnd w:id="22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جملة الإجراءات المجحفة التي اتبعها الحكام الطغاة ضد المسلمين، جبايتهم للضرائب المرهقة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الأمويون يأخذون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أسلموا بالإضافة إلى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العباسيون ينهبون الناس مهما وجدوا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أبو الفضل البيهقي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هارون أرسل علي بن عيسى بن ماهان إلى خراسان، فشدد هذا الوالي على الناس في أخذ الضرائب، حتى هيأ ذات مرة هدية كبيرة لهارون هي عبارة عن ألف غلام تركي، بيد كل واحد جامان ملونان من افضل معادن ذلك اليوم، مع الاستبرق والحرير، وراء الغلمان ألف جارية من أفضل النساء وأجملهن، بيد كل واحدة جام ذهب مملوء من المسك والكافور والعنبر وأصناف العطور، و وراءهن ألف عبد هندي، ومائة وصيفة هندية، و وراءهن مائة عبد هندي، ومائة وصيفة هندية في غاية الجمال، مع هدايا وتحف، ومع هذا الموكب خمسة من الفيلة العظام الذكور، واثنان من الفيلة الإناث، وكلها مرصعة بالجواهر والذهب والأحجار الكريمة ووراءها مائة فرس خراساني ملبسة بالديباج، وعشرون عقابا، وعشرون كركسا، وألف جمل ملبسة بالديباج والإبريسم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منها مع المحامل ومع كل ذلك خمسمائة ألف وثلثمائة من أقسام البلور، ومائة بقرة وعشرون عقدا من أثمن الجواهر، وثلاثمائة ألف قطعة من اللؤلؤ ومائة عدد من الأواني البلورية لم تر مثلها عين، وألف قطعة بلورية أخرى من الجنس الرفيع، وخوابي كبيرة وصغيرة من البلور وغيره، وثلاثمائة قسم آخر من البضائع الثمينة، ومائتا معمل لصنع السجاد ومائتا معمل أخر محفورة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الكيفية ورد هذا الموكب بغداد، وكان هارون خارج بغداد لاستقبال الهدية وكان معه وزراءه وجلاوزته وضباطه وقواده والجيش، ولما رأى الناس هذا الموكب الهائل من الهدايا المبعوثة من قبل والي خراسان أخذوا يكبرون، ودقت الطبول وكان يوما مشهودا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العهد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مواطنون لا رعايا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السلطان سليم العثماني، شرّع لأبنائه وحفدته انتهاب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مصر </w:t>
      </w:r>
      <w:bookmarkStart w:id="221" w:name="pg8599_73992"/>
    </w:p>
    <w:p>
      <w:pPr>
        <w:pStyle w:val="BookText"/>
        <w:rPr/>
      </w:pPr>
      <w:bookmarkEnd w:id="221"/>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للكاتب جرجي 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السلطان بعد فتحه القاهرة والإسكندرية وحين أزمع العودة إلى بلاده نقل معه ألف جمل محملة ذهبا وفضة وأشياء أخرى وتولى الخلافة بعده ابنه السلطان سليمان فأعلن في فرمان رسمي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المالك الحر لجميع أرض مصر، ووزعها إقطاعات على مزارعين دعاهم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خراج باهض، وكانت الرشوة طريق الوصول إلى قلب السلطان، وكان الباشا الذي يريد خيراً بالشعب ويقنع بالإيراد العام ويجعل الغلبة في مجالسه للعدل، يجذب على نفسه سخط مليكه، كان الباب العالي يطلب الرشوة من ولاته، وولاته يقتسرونها من الجماهير الجائعة وكانت عملة متداولة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أن علي باشا الصوفي أحد ولاة السلطان سليمان كان يقاسم اللصوص سرقاتهم نظير حمايتهم، مما أغرى الدهماء والخطرين بأمن الناس، وكان الخلفاء يبيعون المناصب جهرة، فيحدثنا عبد الرحمن الرافعي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الحركة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ناقلا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تاريخ مصر من منتصف القرن السابع عشر إلى آخره مليء بتعاقب الباشوات الأتراك على ولايتها، فكان الواحد منهم يشتري منصب الولاية من ديوان الآستانة، ويظل الباشا في منصبه لا عمل له إلا جمع المال واستصفائه من أهله بمختلف وسائل النهب حتى يغادر منصبه، وبهذا نرى أن الحكام الأتراك الذين يقاسمون اللصوص نظير حمايتهم ورعايتهم والذين يرشون ويرتشون في وضح القانون كانوا أساتذة علموا هذا الشعب المطيع السمسرة والرشوة الحرام</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960881_653776707"/>
      <w:bookmarkStart w:id="223" w:name="_Toc80"/>
      <w:bookmarkEnd w:id="222"/>
      <w:r>
        <w:rPr>
          <w:rtl w:val="true"/>
        </w:rPr>
        <w:t>كل البعد عن الإسلام المحمدي</w:t>
      </w:r>
      <w:bookmarkEnd w:id="223"/>
    </w:p>
    <w:p>
      <w:pPr>
        <w:pStyle w:val="BookText"/>
        <w:rPr/>
      </w:pPr>
      <w:r>
        <w:rPr>
          <w:rFonts w:ascii="Amiri" w:hAnsi="Amiri" w:eastAsia="Amiri" w:cs="Amiri"/>
          <w:color w:val="111111"/>
          <w:sz w:val="28"/>
          <w:sz w:val="28"/>
          <w:szCs w:val="28"/>
          <w:rtl w:val="true"/>
          <w:lang w:bidi="ar-SA"/>
        </w:rPr>
        <w:t xml:space="preserve">لو نجري مقابلة بين الحالات والنماذج الآنفة الذكر، وبين منهج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إدارة الحكم، لوجدنا بعد المسافة الشاسعة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كانا يجمعان المال من الموارد الأربعة وحسب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أكثر، وكانت الجباية تتم بمنتهى اللطف واللين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يبن لنفسه داراً، إلا الغرف التي بناها حول المسجد لنسائه من الطين ونحوه، كما 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يضع حجرا على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يرتجف في الليل الشاتي من البرد، وكان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على بطنه حجر المجاعة من شدة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توفي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مديناً ثمانين ألف درهم، كما أن الإمام علي لما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مدينا ثمانمائة ألف درهم، كما ورد في الروايات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وإليكم ما يرويه محمد بن الحسين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بها لمن يستعمله على الصدقات، فكان يكتب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انطلق على تقوى الله وحده لا شريك له، ولا تروعن مسلما، ولا تجتازن عليه كارها، ولا تأخذن منه أكثر من حق الله في ماله، فإذا قدمت على الحي فأنزل بمائهم من غير أن تخالط أبياتهم، ثم امضي إليهم بالسكينة والوقار حتى تقوم بينهم فتسلم عليهم، ولا تخدج التحية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تسلم سلاما ناقصا وسلام كبرياء، وإنما سلام 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أرسلني إليكم ولي الله وخليفته لآخذ منكم حق الله في أموالكم فهل في أموالكم من حق تؤدوه إلى وليه؟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فلا تراجعه، وان أنعم لك منعم فانطلق معه من غير أن تخفيه أو توعده أو تعسفه أو ترهقه، فخذ ما آتاك من ذهب أو فضة، فإن كانت له ماشية أو إبل فلا تدخلها إلا بإذنه، فإن أكثرها له، فإذا أتيتها فلا تدخلها دخول متسلط عليه ولا عنيف به، ولا تمصّرن بهيمة ولا تفزعنها ولا تسوءن صاحبها فيها، ثم اصدع المال صدعين، ثم خيره، فإن اختار فلا تعرضن إلى اختياره، ثم اصدع الباقي صدعين ثم خيره فإن اختار فلا تعرضن لما اختار، ولا تزل كذلك حتى يبقى ما فيه وفاء لحق الله في ماله فاقبل حق الله منه، فإن استقالك فأقله ثم اخلطهما ثم اصنع مثل الذي صنعت أولا حتى تأخذ حق الله في ماله ولا تأخذن عورا ولا هرمة ولا مكسورة ولا مهلوسة ولا ذات عوار، ولا تأمنن عليها إلا من تثق بدينه رافقا بمال المسلمين حتى يوصله إلى وليهم فيقسمه بينهم، ولا توكل بها </w:t>
      </w:r>
    </w:p>
    <w:p>
      <w:pPr>
        <w:pStyle w:val="BookText"/>
        <w:rPr/>
      </w:pPr>
      <w:r>
        <w:rPr>
          <w:rFonts w:ascii="Amiri" w:hAnsi="Amiri" w:eastAsia="Amiri" w:cs="Amiri"/>
          <w:color w:val="111111"/>
          <w:sz w:val="28"/>
          <w:sz w:val="28"/>
          <w:szCs w:val="28"/>
          <w:rtl w:val="true"/>
          <w:lang w:bidi="ar-SA"/>
        </w:rPr>
        <w:t xml:space="preserve">إلا ناصحا شفيقا وأمينا حفيظا غير معنف ولا مجحف ولا مغلب ولا متعب ثم أحدر إلينا ما اجتمع عندك نصّيره حيث أمر الله به، فإذا أخذها أمينك أوصى إليه أن لا يحول بين ناقة وبين فصيلها، ولا يمصّر لبنها فيضر ذلك بولدها، ولا يجهدنّها ركوبا، وليعدل بين صواحبها في ذلك وبينها، وليرفه على اللاغب، وليستان بالنقب والضالع، وليوردها ما تمر به من المياه ولا يعدل بها عن نبت الأرض إلى جواد الطرق، وليروحها في الساعات الحارة وليمهلها عند النطاف وبالأعشاب حتى تأتينا بها بإذن الله بدنا غير متعبات ولا مجهودات، لنقسمها على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أعظم لأجرك وأقرب لرشدك إن شاء الله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فانظروا كيف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الصدقات من الناس؟</w:t>
      </w:r>
    </w:p>
    <w:p>
      <w:pPr>
        <w:pStyle w:val="BookText"/>
        <w:rPr/>
      </w:pPr>
      <w:r>
        <w:rPr>
          <w:rFonts w:ascii="Amiri" w:hAnsi="Amiri" w:eastAsia="Amiri" w:cs="Amiri"/>
          <w:color w:val="111111"/>
          <w:sz w:val="28"/>
          <w:sz w:val="28"/>
          <w:szCs w:val="28"/>
          <w:rtl w:val="true"/>
          <w:lang w:bidi="ar-SA"/>
        </w:rPr>
        <w:t>وكيف كان يوصي حتى بالحيوان؟</w:t>
      </w:r>
    </w:p>
    <w:p>
      <w:pPr>
        <w:pStyle w:val="BookText"/>
        <w:rPr/>
      </w:pPr>
      <w:r>
        <w:rPr>
          <w:rFonts w:ascii="Amiri" w:hAnsi="Amiri" w:eastAsia="Amiri" w:cs="Amiri"/>
          <w:color w:val="111111"/>
          <w:sz w:val="28"/>
          <w:sz w:val="28"/>
          <w:szCs w:val="28"/>
          <w:rtl w:val="true"/>
          <w:lang w:bidi="ar-SA"/>
        </w:rPr>
        <w:t xml:space="preserve">وفي رواية أخرى يرويها رجل من ثقيف استعمله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البلاد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جملة وصيته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تضرب مسلما أو يهوديا أو نصرانيا في درهم خراج، أو تبيع دابة عمل في درهم فإنما أمرنا أن نأخذ منهم العفو</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ذلك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يسهل مع الناس في الحقوق، فقد روى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يحلف الناس على صدقاتهم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مأمونون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ونهى أن يثنى عليهم في عام مرتين، وانه لا يؤخذ بها في العام إلا مرة واحدة، ونهى أن يغلب عليهم في أخذها منهم وان يقهروا على ذلك أو يضربوا أو يشدد عليهم أو يكلفوا فوق طاقتهم، وأمران لا يأخذ المصدق منهم إلا ما وجد في أيديهم، وان يعدل فيهم</w:t>
      </w:r>
      <w:r>
        <w:rPr>
          <w:rFonts w:eastAsia="Amiri" w:cs="Amiri" w:ascii="Amiri" w:hAnsi="Amiri"/>
          <w:color w:val="111111"/>
          <w:sz w:val="28"/>
          <w:szCs w:val="28"/>
          <w:rtl w:val="true"/>
          <w:lang w:bidi="ar-SA"/>
        </w:rPr>
        <w:t xml:space="preserve">. </w:t>
      </w:r>
      <w:bookmarkStart w:id="224" w:name="pg8599_73995"/>
    </w:p>
    <w:p>
      <w:pPr>
        <w:pStyle w:val="BookText"/>
        <w:rPr/>
      </w:pPr>
      <w:bookmarkEnd w:id="224"/>
      <w:r>
        <w:rPr>
          <w:rFonts w:ascii="Amiri" w:hAnsi="Amiri" w:eastAsia="Amiri" w:cs="Amiri"/>
          <w:color w:val="111111"/>
          <w:sz w:val="28"/>
          <w:sz w:val="28"/>
          <w:szCs w:val="28"/>
          <w:rtl w:val="true"/>
          <w:lang w:bidi="ar-SA"/>
        </w:rPr>
        <w:t xml:space="preserve">وفي رواية أخرى،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أوصى مخنف بن سليم الأزدي وقد بعثه على الصدقة بوصية طويلة أمره فيها بتقوى الله تعالى ربه في سرائر أموره وخفيات أعماله، وان يلقاهم ببسط الوجه ولين الجانب، وأمره أن يلزم التواضع ويجتنب التكبر فإن الله تعالى يرفع المتواضعين ويضع المتكبرين،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مخنف بن سليم أن لك في هذه الصدقة حقا ونصيبا مفروضا، ولك فيها شركاء فقراء ومساكين وغارمون ومجاهدون وأبناء سبيل ومملوكون ومتألفون، وأنا موفوك حقك، فوفهم حقوقهم وإلا فإنك من أكثر الناس يوم القيامة خصما وبؤسا لأمرء خصمهم مثل هؤلاء</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تؤخذ صدقات أهل البادية على مياههم ولا يساقون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مواضعهم التي 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الجدب أخروا حتى يخصبوا</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1960883_653776707"/>
      <w:bookmarkStart w:id="226" w:name="_Toc81"/>
      <w:bookmarkEnd w:id="225"/>
      <w:r>
        <w:rPr>
          <w:rtl w:val="true"/>
        </w:rPr>
        <w:t>العامل الثاني</w:t>
      </w:r>
      <w:r>
        <w:rPr>
          <w:rtl w:val="true"/>
        </w:rPr>
        <w:t xml:space="preserve">: </w:t>
      </w:r>
      <w:r>
        <w:rPr>
          <w:rtl w:val="true"/>
        </w:rPr>
        <w:t>مؤامرات تغذيها أحقاد صليبية</w:t>
      </w:r>
      <w:bookmarkEnd w:id="226"/>
    </w:p>
    <w:p>
      <w:pPr>
        <w:pStyle w:val="BookText"/>
        <w:rPr/>
      </w:pPr>
      <w:r>
        <w:rPr>
          <w:rFonts w:ascii="Amiri" w:hAnsi="Amiri" w:eastAsia="Amiri" w:cs="Amiri"/>
          <w:color w:val="111111"/>
          <w:sz w:val="28"/>
          <w:sz w:val="28"/>
          <w:szCs w:val="28"/>
          <w:rtl w:val="true"/>
          <w:lang w:bidi="ar-SA"/>
        </w:rPr>
        <w:t>بذلت دول الشرق والغرب، خلال القرن الماضي، جهوداً كبيرة لتوجيه أقوى الضربات الى كيان الأمة وزعزعة أركان الإسلام، وتمزيق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ننقل مقتطفات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قادة الغرب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يؤكد ما نذهب اليه من النوايا الشريرة للغرب مع العالم الاسلامي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تشهد لنا أقوال قادتهم أن للغرب وللحضارة الغربية، بكل فروعها القومية وأنظمتها السياسية، موقفاً واحداً إزاء الإسلام لا يتغير، إنها تحاول تدمير الإسلام وإنهاء وجود المسلمين دون رحمة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الغرب تدمير الإسلام خلال الحروب الصليبية الرهيبة، فباؤا بالفشل، وتقهقرت جيوشهم التي هاجمت بلاد الإسلام، فعادوا اليوم يخططون </w:t>
      </w:r>
    </w:p>
    <w:p>
      <w:pPr>
        <w:pStyle w:val="BookText"/>
        <w:rPr/>
      </w:pPr>
      <w:r>
        <w:rPr>
          <w:rFonts w:ascii="Amiri" w:hAnsi="Amiri" w:eastAsia="Amiri" w:cs="Amiri"/>
          <w:color w:val="111111"/>
          <w:sz w:val="28"/>
          <w:sz w:val="28"/>
          <w:szCs w:val="28"/>
          <w:rtl w:val="true"/>
          <w:lang w:bidi="ar-SA"/>
        </w:rPr>
        <w:t>من جديد لينهضوا، ثم ليعودوا إلينا بجيوش حديثة وفكر جديد، وهدفهم تدمير الإسلام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جنديهم ينادي بأعلى صوته حين كان يلبس بزة الحرب قادماً لاستعمار بلاد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أماه أتمنى صلاتك، لا تبكي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اضحكي وتأملي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ذاهب إلى طرابلس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فرحاً مسروراً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سأبذل من دمي في سبيل سحق الأمة الملعونة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سأحارب الديانة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سأقاتل بكل قوتي لمحو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الأندلس تقول الدكتورة سيجريد هونكة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الكاردينال دبيدر الصليب على القلعة الحمراء الملكية للأسرة الناصرية، فكان ذلك إعلاناً بانتهاء حكم المسلمين على إسبانياً، وبانتهاء هذا الحكم ضاعت تلك الحضارة العظيمة التي بسطت سلطانها على أوربا طوال العصور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احترمت المسيحية المنتصرة اتفاقاتها مع المسلمين لفترة وجيزة، ثم باشرت عملية القضاء على المسلمين وحضارتهم وثقافتهم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فأصدرت الأوامر بحظر الدين الإسلامي ، كما فرض على المسلمين هناك التخلّي عنه، ومنع استخدام اللغة العربية، و ارتداء اللباس العربي، ومن يخالف ذلك كان يتعرض للعقاب حرقاً ، بعد أن يعذب أشد العذاب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انتهى وجود الملايين من المسلمين في الأندلس فلم يبق في إسبانيا مسلم واحد يجرؤ على إظهار دينه</w:t>
      </w:r>
      <w:r>
        <w:rPr>
          <w:rFonts w:eastAsia="Amiri" w:cs="Amiri" w:ascii="Amiri" w:hAnsi="Amiri"/>
          <w:color w:val="111111"/>
          <w:sz w:val="28"/>
          <w:szCs w:val="28"/>
          <w:rtl w:val="true"/>
          <w:lang w:bidi="ar-SA"/>
        </w:rPr>
        <w:t xml:space="preserve">). </w:t>
      </w:r>
      <w:bookmarkStart w:id="227" w:name="pg8599_73997"/>
    </w:p>
    <w:p>
      <w:pPr>
        <w:pStyle w:val="Heading4"/>
        <w:numPr>
          <w:ilvl w:val="3"/>
          <w:numId w:val="1"/>
        </w:numPr>
        <w:rPr/>
      </w:pPr>
      <w:bookmarkStart w:id="228" w:name="__RefHeading___Toc1960885_653776707"/>
      <w:bookmarkStart w:id="229" w:name="_Toc82"/>
      <w:bookmarkEnd w:id="227"/>
      <w:bookmarkEnd w:id="228"/>
      <w:r>
        <w:rPr>
          <w:rtl w:val="true"/>
        </w:rPr>
        <w:t>ضربة في الصميم</w:t>
      </w:r>
      <w:bookmarkEnd w:id="22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فرنسا، الذي أسر في دار ابن لقمان، بالمنصورة في وثيقة محفوظة في دار الوثائق القومية في باريس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الانتصار على المسلمين من خلال الحرب، وإنما يمكن الانتصار عليهم بواسطة السياسة باتباع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إشاعة الفرقة بين قادة المسلمين، وإذا حدثت فليعمل على توسيع شقتها ما أمكن حتى يكون هذا الخلاف عاملاً في إضعاف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تمكين البلاد الإسلامية والعربية من نشوء حاكم صالح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إفساد أنظمة الحكم في البلاد الإسلامية بالرشوة والفساد والجنس ، حتى تنفصل القاعدة عن القمة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الحؤول دون قيام جيش مؤمن بحق وطنه عليه، ويضحي في سبيل مبادئه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الحؤول دون قيام وحدة في المنطقة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قيام دولة غريبة في المنطقة العربية، تمتد ما بين غزة جنوباً وأنطاكية شمالاً، ثم تتجه شرقاً وتمتد حتى تصل إلى الغرب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خارجية إنكلترا في مجلس العموم البريطاني يستعرض ما جرى مع تركيا، بعد انهيار الدولة العثمانية، احتج عليه بعض النواب الإنكليز بعنف، واستغربوا كيف اعترفت إنكلترا باستقلال تركيا التي يمكن أن تجمع حولها الدول الإسلامية مرة أخرى وتهاجم الغرب؟ فأجاب كرزون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قضينا على تركيا التي لن تقوم لها قائمة بعد اليوم، لأننا قضينا على قوتها المتمثلة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والخلافة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فصفق النواب الإنكليز كلهم وسكتت المعارضة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ويقول المبشّر وليم جيفورد بالكراف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توارى القرآن، ومدينة مكة عن بلاد العرب، يمكننا حينئذٍ أن نرى العربي يتدرج في طريق الحضارة الغربية بعيداً عن محمد وكتابه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المبشّر تاكلي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أن نستخدم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أمضى سلاح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الإسلام نفسه حتى نقضي عليه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نبين للمسلمين أن الصحيح في القرآن ليس جديداً وأن الجديد فيه ليس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صموئيل زويمر، رئيس جمعيات التبشير في مؤتمر القدس للمبشرين المنعقد عام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مهمة التبشير التي ندبتكم الدول المسيحية للقيام بها في البلاد المحمدية ليست في إدخال المسلمين في المسيحية، فإن في هذا هداية لهم وتكريماً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مهمتكم أن تخرجوا المسلم من الإسلام ليصبح مخلوقاً لا صلة له بالله، وبالتالي لا صلة تربطه بالأخلاق التي تعتمد عليها الأمم في حياتها، وبذلك تكونون بعملكم هذا طليعة الفتح الاستعماري في الممالك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هيأتم جميع العقول في الممالك الإسلامية لقبول السير في الطريق الذي سعيتم له ألا وهو إخراج المسلم من الإسلام، إنكم أعددتم نشأ لا يعرف الصلة بالله ولا يريد أن يعرفها، أخرجتم المسلم من الإسلام ولم تدخلوه في المسيحية، وبالتالي جاء النشئ الإسلامي مطابقاً لما أراده الاستعمار، لا يهتم بعظائم الأمور، ويحب الراحة والكسل، ويسعى للحصول على الشهوات بأي أسلوب حتى أصبحت الشهوات هدفه في الحياة، فهو إن تعلم للحصول على الشهوات، وإذا جمع المال فللشهوات وإذا تبوأ أسمى المراكز ففي سبيل الشهوات، إنه يجود بكل شيء للوصول إلى الشهوات، أيها المبشرون إن مهمتكم تتم على أكمل الوجوه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صموئيل زويمر نفسه في كتاب الغارة على العالم الإسلامي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للتبشير بالنسبة للحضارة الغربية مزيتين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أما الهدم </w:t>
      </w:r>
    </w:p>
    <w:p>
      <w:pPr>
        <w:pStyle w:val="BookText"/>
        <w:rPr/>
      </w:pPr>
      <w:r>
        <w:rPr>
          <w:rFonts w:ascii="Amiri" w:hAnsi="Amiri" w:eastAsia="Amiri" w:cs="Amiri"/>
          <w:color w:val="111111"/>
          <w:sz w:val="28"/>
          <w:sz w:val="28"/>
          <w:szCs w:val="28"/>
          <w:rtl w:val="true"/>
          <w:lang w:bidi="ar-SA"/>
        </w:rPr>
        <w:t>فنعني به انتزاع المسلم من دينه ولو بدفعه إلى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البناء فنعني به تنصير المسلم إن أمكن ليقف مع الحضارة الغربية ضد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المدارس العلمانية وتمييع الشباب</w:t>
      </w:r>
    </w:p>
    <w:p>
      <w:pPr>
        <w:pStyle w:val="BookText"/>
        <w:rPr/>
      </w:pPr>
      <w:r>
        <w:rPr>
          <w:rFonts w:ascii="Amiri" w:hAnsi="Amiri" w:eastAsia="Amiri" w:cs="Amiri"/>
          <w:color w:val="111111"/>
          <w:sz w:val="28"/>
          <w:sz w:val="28"/>
          <w:szCs w:val="28"/>
          <w:rtl w:val="true"/>
          <w:lang w:bidi="ar-SA"/>
        </w:rPr>
        <w:t>ومن الخطوات التي قام بها الغرب لمحاربة الإسلام، العمل على حرف مسار التربية والتعليم، حيث بداية نشوء الانسان، فكرياً وأخلاقياً وعقائدياً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المبشر تكلي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نشجع على إنشاء المدارس على النمط الغربي العلماني، لأن كثيراً من المسلمين قد زعزع إعتقادهم بالإسلام والقرآن حينما درسوا الكتب المدرسية الغربية وتعلموا اللغات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زويمر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 المسلمون ينفرون من المدارس المسيحية، فلا بد أن ننشئ لهم المدارس العلمانية ونسهل التحاقهم بهذه المدارس التي تساعدنا على القضاء على الروح الإسلامية عند 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التحلل الاخلاقي فيقول 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فقد الإسلام سيطرته على حياة المسلمين الاجتماعية وأخذت دائرة نفوذه تضيق شيئاً فشيئاً حتى انحصرت في طقوس محددة، وقد تم معظم هذا التطور تدريجياً من غير وعي وانتباه، وقد مضى هذا التطور الآن إلى مدى بعيد، ولم يعد من الممكن الرجوع فيه، لكن نجاح هذا التطور يتوقف إلى حد بعيد على القادة والزعماء في العالم الإسلامي وعلى الشباب منهم خاصة كل ذلك كان نتيجة النشاط التعليمي والثقافي العلماني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حكى قادم من الضفة الغربية المحتلة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السلطات الصهيونية تدعو الشباب العربي بحملات منظمة وهادئة إلى الاختلاط باليهوديات وخصوصاً على شاطئ البحر، وتتعمد اليهوديات دعوة هؤلاء الشباب إلى الزنا بهن، وإن السلطات اليهودية تلاحق جميع الشباب الذين يرفضون هذه العروض بحجة أنهم من المنتمين للتنظيمات الفلسطينية، كما أنها تقتصر في الموافقة على إدخال </w:t>
      </w:r>
      <w:bookmarkStart w:id="230" w:name="pg8599_74000"/>
    </w:p>
    <w:p>
      <w:pPr>
        <w:pStyle w:val="BookText"/>
        <w:rPr/>
      </w:pPr>
      <w:bookmarkEnd w:id="230"/>
      <w:r>
        <w:rPr>
          <w:rFonts w:ascii="Amiri" w:hAnsi="Amiri" w:eastAsia="Amiri" w:cs="Amiri"/>
          <w:color w:val="111111"/>
          <w:sz w:val="28"/>
          <w:sz w:val="28"/>
          <w:szCs w:val="28"/>
          <w:rtl w:val="true"/>
          <w:lang w:bidi="ar-SA"/>
        </w:rPr>
        <w:t>الأفلام السينمائية الإباحية إلى مناطق الضفة الغربية، كما تقيم دوراً للدعارة وبأسعار رمزية، على مقربة من المعامل الكبيرة التي يعمل فيها العمال الفلسطينيون</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960887_653776707"/>
      <w:bookmarkStart w:id="232" w:name="_Toc83"/>
      <w:bookmarkEnd w:id="231"/>
      <w:r>
        <w:rPr>
          <w:rtl w:val="true"/>
        </w:rPr>
        <w:t>تمزيق وحدة المسلمين</w:t>
      </w:r>
      <w:bookmarkEnd w:id="232"/>
    </w:p>
    <w:p>
      <w:pPr>
        <w:pStyle w:val="BookText"/>
        <w:rPr/>
      </w:pPr>
      <w:r>
        <w:rPr>
          <w:rFonts w:ascii="Amiri" w:hAnsi="Amiri" w:eastAsia="Amiri" w:cs="Amiri"/>
          <w:color w:val="111111"/>
          <w:sz w:val="28"/>
          <w:sz w:val="28"/>
          <w:szCs w:val="28"/>
          <w:rtl w:val="true"/>
          <w:lang w:bidi="ar-SA"/>
        </w:rPr>
        <w:t>يقول القس سيمون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الوحدة الإسلامية تجمع آمال الشعوب الإسلامية وتساعد على التملّص من السيطرة الأوربية، والتبشير عامل مهم في كسر شوكة هذه الحركة، من أجل ذلك يجب أن نحوَّل بالتبشير اتجاه المسلمين عن الوحدة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ارنولد توينبي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والغرب والمستقبل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الوحدة الإسلامية نائمة لكن يجب أن نضع في حسابنا أن النائم قد يستيقظ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يذكر هنا أنه في سنة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مؤتمر أوربي كبير ضم أضخم نخبة من المفكرين والسياسيين الأوربيين برئاسة وزير خارجية بريطانيا الذي قال في خطاب الافتتاح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الحضارة الأوربية مهددة بالانحلال والفناء، والواجب يحتّم علينا أن نبحث في هذا المؤتمر عن وسيلة فعالة تحول دون انهيار حضارتنا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المؤتمر شهراً من الدراسة والنقاش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واستعرض المؤتمرون الأخطار الخارجية التي يمكن أن تقضي على الحضارة الغربية الآفلة، فوجدوا أن المسلمين هم أعظم خطر يهدد أوربا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فقرر المؤتمرون وضع خطة تقضي ببذل جهودهم كلها لمنع إيجاد أي اتحاد أو اتفاق بين دول الشرق الأوسط، لأن الشرق الأوسط المسلم المتحد يشكل الخطر الوحيد على مستقبل أوربا، وأخيراً قرروا إنشاء قومية غربية معادية للعرب والمسلمين شرقي قناة السويس ليبقى العرب متفرقين، وبذا أرست بريطانيا أسس التعاون والتحالف مع الصهيونية العالمية التي كانت تدعو إلى إنشاء دولة يهودية في فلسطين</w:t>
      </w:r>
      <w:r>
        <w:rPr>
          <w:rFonts w:eastAsia="Amiri" w:cs="Amiri" w:ascii="Amiri" w:hAnsi="Amiri"/>
          <w:color w:val="111111"/>
          <w:sz w:val="28"/>
          <w:szCs w:val="28"/>
          <w:rtl w:val="true"/>
          <w:lang w:bidi="ar-SA"/>
        </w:rPr>
        <w:t xml:space="preserve">. </w:t>
      </w:r>
      <w:bookmarkStart w:id="233" w:name="pg8599_74001"/>
    </w:p>
    <w:p>
      <w:pPr>
        <w:pStyle w:val="Heading4"/>
        <w:numPr>
          <w:ilvl w:val="3"/>
          <w:numId w:val="1"/>
        </w:numPr>
        <w:rPr/>
      </w:pPr>
      <w:bookmarkStart w:id="234" w:name="__RefHeading___Toc1960889_653776707"/>
      <w:bookmarkStart w:id="235" w:name="_Toc84"/>
      <w:bookmarkEnd w:id="233"/>
      <w:bookmarkEnd w:id="234"/>
      <w:r>
        <w:rPr>
          <w:rtl w:val="true"/>
        </w:rPr>
        <w:t>مخططات تدميرية على لسان رموز الغرب</w:t>
      </w:r>
      <w:bookmarkEnd w:id="235"/>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ابوجين روستو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قسم التخطيط في وزارة الخارجية الأمريكية، ومساعد وزير الخارجية الأمريكية، ومستشار الرئيس الامريكي الأسبق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لشؤون الشرق الأوسط حتى عام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ندرك أن الخلافات القائمة بيننا وبين الشعوب العربية ليست خلافات بين دول أو شعوب، بل هي خلافات بين الحضارة الإسلامية والحضارة المسيحية، لقد كان الصراع محتدماً ما بين المسيحية والإسلام منذ القرون الوسطى، وهو مستمر حتى هذه اللحظة بصور مختلفة، ومنذ قرن ونصف خضع الإسلام لسيطرة الغرب، وخضع التراث الإسلامي للتراث المسيحي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الظروف التاريخية تؤكد أن أمريكا إنما هي جزء مكمل للعالم الغربي بفلسفته وعقيدته ونظامه، وذلك يجعلها تقف معادية للعالم الشرقي الإسلامي بفلسفته وعقيدته المتمثلة بالدين الإسلامي، ولا تستطيع أمريكا إلا أن تقف هذا الموقف في الصف المعادي للإسلام والى جانب العالم الغربي والدولة الصهيونية، لأنها إن فعلت عكس ذلك فإنها تتنكر للغتها وفلسفتها وثقافتها ومؤسساتها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هدف الاستعمار في الشرق الأوسط، وهو تدمير الحضارة الإسلامية، وأن قيام إسرائيل هو جزء من هذا المخطط، و ذلك ليس إلا استمراراً للحروب الصليبية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لورنس براون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هو الجدار الوحيد في وجه الاستعمار الأوربي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غلادستون رئيس وزراء بريطانيا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 هذا القرآن موجوداً في أيدي المسلمين فلن تستطيع أوربا السيطرة على الشرق</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الحاكم الفرنسي في الجزائر في ذكرى مرور مائة سنة على استعمار </w:t>
      </w:r>
    </w:p>
    <w:p>
      <w:pPr>
        <w:pStyle w:val="BookText"/>
        <w:rPr/>
      </w:pPr>
      <w:r>
        <w:rPr>
          <w:rFonts w:ascii="Amiri" w:hAnsi="Amiri" w:eastAsia="Amiri" w:cs="Amiri"/>
          <w:color w:val="111111"/>
          <w:sz w:val="28"/>
          <w:sz w:val="28"/>
          <w:szCs w:val="28"/>
          <w:rtl w:val="true"/>
          <w:lang w:bidi="ar-SA"/>
        </w:rPr>
        <w:t>الجزائر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إننا لن ننتصر على الجزائريين ماداموا يقرأون القرآن ويتكلمون العربية، فيجب أن نزيل القرآن العربي من وجودهم، ونقتلع اللسان العربي من أفواههم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افتتاحية العدد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عام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كبزيل اوزبكستان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اليومية الناطفة بلسان الحزب الشيوعي الأوزبكستاني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الكاتب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المستحيل تثبيت الشيوعية قبل سحق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ديفيد بن غوريون، أول رئيس وزراء لإسرائيل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أخشى ما نخشاه أن يظهر في العالم العربي،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الكاتب الصهيوني إيرل بوغر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والسيف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صدر عام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 بالحرف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المبدأ الذي قام عليه وجود إسرائيل منذ البداية هو أن العرب لا بد أن يبادروا ذات يوم إلى التعاون معها، ولكي يصبح هذا التعاون ممكناً، يجب القضاء على جميع العناصر التي تغذّي شعور العداء ضد إسرائيل في العالم العربي، وهي عناصر رجعية تتمثل في رجال الدين والمشايخ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لورانس براون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قادتنا يخوفوننا بشعوب مختلفة، لكننا بعد الاختبار لم نجد مبرراً لمثل تلك المخاوف، كانوا يخوفوننا بالخطر اليهودي، والخطر الياباني الأصفر، والخطر البلشفي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تبين لنا أن اليهود هم أصدقاؤنا، والبلاشفة الشيوعيين حلفاؤنا، وأما اليابانيون فإن هناك دولاً ديمقراطية كبيرة تتكفل بمقاومتهم، لكننا وجدنا أن الخطر الحقيقي أمامنا يتمثل بالإسلام وفي قدرته على التوسع والهيمنة ، وفي حيويته المدهشة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المستشرق غاردنر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القوة التي تكمن في الإسلام هي التي تخيف أوربا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البرمشادور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يدري؟ ربما يعود اليوم الذي تصبح فيه بلاد الغرب مهددة بالمسلمين، يهبطون إليها من السماء لغزو العالم مرة ثانية، وفي الوقت المناسب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متنبئاً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الإمارات الدالة على هذه الاحتمالات كثيرة، ولن تقوى الذرة ولا الصواريخ على وقف تيارها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قد استيقظ وأخذ يصرخ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أنذا، إنني لم أمت، ولن أقبل بعد اليوم أن أكون أداة تسيرها العواصم الكبرى ومخابراتها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أشعيا بومان في مقال نشره في مجلة العالم الغربي من الإسلامي التبشيرية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شيئاً من الخوف يجب أن يسيطر على العالم الغربي من الإسلام، لهذا الخوف أسباب،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منذ ظهر في مكة لم يضعف عددياً، بل إن أتباعه يزدادون 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أنطوني ناتنج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منذ أن جمع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أنصاره في مطلع القرن السابع الميلادي وبدأ أول خطوات الانتشار الإسلامي، كان على العالم الغربي أن يحسب حساب الإسلام كقوة دائمة وصلبة تواجهنا عبر المتوسط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سالازار في مؤتمر صحفي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الخطر الحقيقي على حضارتنا هو الذي يمكن أن يخلقه المسلمون حين يغيرون نظام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سأله أحد الصحفيين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المسلمين مشغولون بخلافاتهم ونزاعاتهم؟</w:t>
      </w:r>
    </w:p>
    <w:p>
      <w:pPr>
        <w:pStyle w:val="BookText"/>
        <w:rPr/>
      </w:pPr>
      <w:r>
        <w:rPr>
          <w:rFonts w:ascii="Amiri" w:hAnsi="Amiri" w:eastAsia="Amiri" w:cs="Amiri"/>
          <w:color w:val="111111"/>
          <w:sz w:val="28"/>
          <w:sz w:val="28"/>
          <w:szCs w:val="28"/>
          <w:rtl w:val="true"/>
          <w:lang w:bidi="ar-SA"/>
        </w:rPr>
        <w:t>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يخرج منهم من يوجه خلافاتهم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مسؤول في وزارة الخارجية الفرنسية عام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الشيوعية خطراً على أوربا، فيما يبدو لي، أن الخطر الحقيقي الذي يهددنا تهديداً مباشراً وعنيفاً هو الخطر الإسلامي، فالمسلمون عالم مستقل كل الاستقلال عن عالمنا الغربي، فهم يملكون تراثهم الروحي الخاص بهم، ويتمتعون بحضارة تاريخية ذات أصالة، فهم جديرون أن يقيموا قواعد عالم جديد دون حاجة إلى إذابة شخصيتهم الحضارية والروحية في الحضارة الغربية، فإذا تهيأت لهم أسباب الإنتاج الصناعي في نطاقه الواسع، انطلقوا في العالم يحملون </w:t>
      </w:r>
    </w:p>
    <w:p>
      <w:pPr>
        <w:pStyle w:val="BookText"/>
        <w:rPr/>
      </w:pPr>
      <w:r>
        <w:rPr>
          <w:rFonts w:ascii="Amiri" w:hAnsi="Amiri" w:eastAsia="Amiri" w:cs="Amiri"/>
          <w:color w:val="111111"/>
          <w:sz w:val="28"/>
          <w:sz w:val="28"/>
          <w:szCs w:val="28"/>
          <w:rtl w:val="true"/>
          <w:lang w:bidi="ar-SA"/>
        </w:rPr>
        <w:t>تراثهم الحضاري الثمين، وانتشروا في الأرض يزيلون منها قواعد الحضارة الغربية ويقذفون برسالتها إلى متاحف التاريخ، وقد حاولنا نحن الفرنسيون خلال حكمنا الطويل للجزائر أن نتغلب على شخصية الشعب المسلم، فكان الإخفاق الكامل ثمرة جهودنا الكبيرة والضخمة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الإسلامي عملاق مقيد، عملاق لم يكتشف نفسه حتى الآن اكتشافاً تاماً، فهو حائر، وهو قلق، وهو كاره لانحطاطه وتخلفه، وراغب رغبة يخالطها الكسل والفوضى في مستقبل أحسن وحرية أوفر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فلنعطي هذا العالم الإسلامي ما يشاء، ولنقوّي في نفسه الرغبة في عدم الإنتاج الصناعي والفني حتى لا ينهض، فإذا عجزنا عن تحقيق هذا الهدف بإبقاء المسلم متخلفاً، وتحرر العملاق من قيود جهله وعقدة الشعور بعجزه فقد بؤنا بإخفاق خطير، وأصبح خطر العالم العربي وما وراءه من الطاقات الإسلامية الضخمة، خطراً داهماً ينهار من خلاله الغرب، وتنتهي معه وظيفته الحضارية كقائد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مورو بيرجر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العربي المعاصر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الخوف من العرب واهتمامنا بالأمة العربية ليس ناتجاً عن وجود البترول بغزارة عندهم ، بل بسبب الإسلام يجب محاربة الإسلام، للحيلولة دون وحدة العرب التي تؤدي إلى قوة العرب، لأن قوة العرب تتصاحب دائماً مع قوة الإسلام وعزته وانتشاره، إن الإسلام يفزعنا عندما نراه ينتشر بيسر في القارة الإفريقية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هانوتو وزير خارجية فرنسا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انتصارنا على أمة الإسلام وقهرها، فإن الخطر لا يزال قائماً من انتفاض المقهورين الذين أتعبتهم النكبات التي أنزلناها بهم لأن همتهم لم تخمد بعد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غاردنر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الحروب الصليبية لم تكن لإنقاذ القدس، إنها كانت لتدمير الإسلام</w:t>
      </w:r>
      <w:r>
        <w:rPr>
          <w:rFonts w:eastAsia="Amiri" w:cs="Amiri" w:ascii="Amiri" w:hAnsi="Amiri"/>
          <w:color w:val="111111"/>
          <w:sz w:val="28"/>
          <w:szCs w:val="28"/>
          <w:rtl w:val="true"/>
          <w:lang w:bidi="ar-SA"/>
        </w:rPr>
        <w:t xml:space="preserve">). </w:t>
      </w:r>
      <w:bookmarkStart w:id="236" w:name="pg8599_74005"/>
    </w:p>
    <w:p>
      <w:pPr>
        <w:pStyle w:val="BookText"/>
        <w:rPr/>
      </w:pPr>
      <w:bookmarkEnd w:id="236"/>
      <w:r>
        <w:rPr>
          <w:rFonts w:ascii="Amiri" w:hAnsi="Amiri" w:eastAsia="Amiri" w:cs="Amiri"/>
          <w:color w:val="111111"/>
          <w:sz w:val="28"/>
          <w:sz w:val="28"/>
          <w:szCs w:val="28"/>
          <w:rtl w:val="true"/>
          <w:lang w:bidi="ar-SA"/>
        </w:rPr>
        <w:t>ويقول فيليب فونداس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الضروري لفرنسا أن تقاوم الإسلام في هذا العالم، وأن تنتهج سياسة عدائية للإسلام، وأن تحاول على الأقل إيقاف انتشاره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المستشرق الفرنسي كيمون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باثولوجيا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الديانة المحمدية جذام تفشى بين الناس، وأخذ يفتك بهم فتكاً واسعاً، بل هو مرض مريع، وشلل عام، وجنون ذهولي يبعث الإنسان على الخمول والكسل، ولا يوقظه من الخمول والكسل إلا ليدفعه إلى سفك الدماء والإدمان على معاقرة الخمور وارتكاب جميع القبائح، وما قبر محمد إلا عمود كهربائي يبعث الجنون في رؤوس المسلمين، فيأتون بمظاهر الصرع والذهول العقلي إلى ما لا نهاية، ويعتادون على عادات تنقلب إلى طباع ككراهة لحم الخنزير والخمر والموسيقى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كله قائم على القسوة والفجور في اللذات، أعتقد أن من الواجب إبادة خمس المسلمين، والحكم على الباقي بالأشغال الشاقة، وتدمير الكعبة، ووضع قبر محمد وجثته في متحف اللوفر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الأموات لم يسلموا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هدم قائد الجيوش البريطانية في حملة على السودان، قبر الشخص الذي سبق أن حرر السودان، وبعدها أقدم على نبش قبره واستخراج جثته، ثم فصل جمجمته و أرسلها إلى بعض رفاقه وطلب أن يتخذها مطفأة لسجائره</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960891_653776707"/>
      <w:bookmarkStart w:id="238" w:name="_Toc85"/>
      <w:bookmarkEnd w:id="237"/>
      <w:r>
        <w:rPr>
          <w:rtl w:val="true"/>
        </w:rPr>
        <w:t>الصهيونية جسراً للصليبية</w:t>
      </w:r>
      <w:bookmarkEnd w:id="23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باترسون سميث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المسيح الشعبية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باءت الحروب الصليبية بالفشل، لكن حادثاً خطيراً وقع بعد ذلك حينما بعثت انكلترا بحملتها الصليبية الثامنة ففازت هذه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القدس أثناء الحرب العالمية الأولى، هي الحملة الصليبية الثامنة والأخيرة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نشرت الصحف البريطانية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تحتها عبارته المشهورة التي قالها عندما فتح القدس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انتهت الحروب الصليبية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ونشرت هذه الصحف خبراً آخر يبين أن هذا الموقف ليس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بل موقف السياسة البريطانية كلها، فقد قالت الصحف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لويد جورج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الخارجية البريطاني، أمام مجلس العموم الريطاني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تهنئة للجنرال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لإحرازه النصر في آخر حملة من الحروب الصليبية التي سماها جورج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الصليبية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راند ولف تشرشل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إخراج القدس من سيطرة الإسلام حلم المسيحيين واليهود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سرور المسيحيين لا يقل عن سرور اليهود، فقد خرجت القدس من سيطرة المسلمين، وقد أصدر الكنيست اليهودي ثلاثة قرارات بضمها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 اليهودية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 تعود إلى المسلمين في أية مفاوضات مقبلة ما بين المسلمين واليهود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دخلت القوات الصهيونية القدس الشريف في حزيران عام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 تجمهر الجنود حول حائط المبكى، وأخذوا يهتفون مع موشي دايان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بيوم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وتابعوا هتافهم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حطّوا المشمش عالتفاح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محمد ولّى و راح</w:t>
      </w:r>
    </w:p>
    <w:p>
      <w:pPr>
        <w:pStyle w:val="BookText"/>
        <w:rPr/>
      </w:pPr>
      <w:r>
        <w:rPr>
          <w:rFonts w:ascii="Amiri" w:hAnsi="Amiri" w:eastAsia="Amiri" w:cs="Amiri"/>
          <w:color w:val="111111"/>
          <w:sz w:val="28"/>
          <w:sz w:val="28"/>
          <w:szCs w:val="28"/>
          <w:rtl w:val="true"/>
          <w:lang w:bidi="ar-SA"/>
        </w:rPr>
        <w:t>وهتفوا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أعوان الكيان الصهيوني في باريس بمظاهرات قبل الحرب وهم يحملون لافتات كتبوا عليها وعلى جميع صناديق التبرعات لإسرائيل جملة واحدة من كلمتين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سار خلف هذه اللافتات المفكر الوجودي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بول سارتر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فالتهب الحماس الصليبي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الغربي، وتبرع الفرنسيون بألف مليون فرنك خلال أربعة أيام فقط، كما طبعت إسرائيل بطاقات تهنئة كُتب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هزيمة </w:t>
      </w:r>
      <w:bookmarkStart w:id="239" w:name="pg8599_74007"/>
    </w:p>
    <w:p>
      <w:pPr>
        <w:pStyle w:val="BookText"/>
        <w:rPr/>
      </w:pPr>
      <w:bookmarkEnd w:id="239"/>
      <w:r>
        <w:rPr>
          <w:rFonts w:ascii="Amiri" w:hAnsi="Amiri" w:eastAsia="Amiri" w:cs="Amiri"/>
          <w:color w:val="111111"/>
          <w:sz w:val="28"/>
          <w:sz w:val="28"/>
          <w:szCs w:val="28"/>
          <w:rtl w:val="true"/>
          <w:lang w:bidi="ar-SA"/>
        </w:rPr>
        <w:t>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بيعت بالملايين، دعماً ومساندة للكيان الصهيوني الحديث النشوء، الذي يقوم بمهمة حمل رسالة الصليبية الأوربية في المنطقة وهي محاربة الإسلام وتدمير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الكاردينال 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كاردينال برلين لمجلة تابلت البريطانية الكاثوليكية يوم سقوط القدس عام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 وبعد أن رعى صلاة المسيحيين مع اليهود في كنيس يهودي لأول مرة في تاريخ المسيحية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المسيحيين لابد لهم من التعاون مع اليهود للقضاء على الإسلام وتخليص الأرض المقدسة</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960893_653776707"/>
      <w:bookmarkStart w:id="241" w:name="_Toc86"/>
      <w:bookmarkEnd w:id="240"/>
      <w:r>
        <w:rPr>
          <w:rtl w:val="true"/>
        </w:rPr>
        <w:t>جرائم الغرب في ارتيريا</w:t>
      </w:r>
      <w:bookmarkEnd w:id="241"/>
    </w:p>
    <w:p>
      <w:pPr>
        <w:pStyle w:val="BookText"/>
        <w:rPr/>
      </w:pPr>
      <w:r>
        <w:rPr>
          <w:rFonts w:ascii="Amiri" w:hAnsi="Amiri" w:eastAsia="Amiri" w:cs="Amiri"/>
          <w:color w:val="111111"/>
          <w:sz w:val="28"/>
          <w:sz w:val="28"/>
          <w:szCs w:val="28"/>
          <w:rtl w:val="true"/>
          <w:lang w:bidi="ar-SA"/>
        </w:rPr>
        <w:t>استولت الحبشة على أرتيريا المسلمة بدعم تأييد من فرنسا، وصادرت معظم أراضيها، وأسلمتها لإقطاعيين من الحبشة، كان الإقطاعي والكاهن مخولين بقتل أي مسلم دون الرجوع إلى السلطة، فكان الإقطاعي أو الكاهن يشنق فلاحيه أو يعذبهم في الوقت الذي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وفتحت للفلاحين المسلمين سجون جماعية رهيبة يجلد فيها الفلاحون بسياط تزن أكثر من عشرة كيلو غرامات، وبعد إنزال أفضع أنواع العذاب بهم كانوا يلقون في زنزانات بعد أن تربط أيديهم بأرجلهم، ويتركون هكذا لعشر سنين أو أكثر عندما كانوا يخرجون من السجون كانوا لا يستطيعون الوقوف لأن ظهورهم قد أخذت شكل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قبل استلام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هيلا سيلاسي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في الحبشة، فلما أصبح إمبراطور الحبشة وضع خطة لإنهاء المسلمين خلال خمسة عشر عاماً، وتباهى بخطته هذه أمام الكونغرس الأمريكي، فسن تشريعات لإذلال المسلمين،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عليهم أن يركعوا لموظفي الدولة وإلاّ يقتلوا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أن تستباح دماءهم لأقلّ سبب، فقد وجد شرطي قتيلاً قرب قرية مسلمة فأرسلت الحكومة كتيبة كاملة قتلت أهل القرية كلهم وأحرقتهم مع قريتهم، ثم </w:t>
      </w:r>
    </w:p>
    <w:p>
      <w:pPr>
        <w:pStyle w:val="BookText"/>
        <w:rPr/>
      </w:pPr>
      <w:r>
        <w:rPr>
          <w:rFonts w:ascii="Amiri" w:hAnsi="Amiri" w:eastAsia="Amiri" w:cs="Amiri"/>
          <w:color w:val="111111"/>
          <w:sz w:val="28"/>
          <w:sz w:val="28"/>
          <w:szCs w:val="28"/>
          <w:rtl w:val="true"/>
          <w:lang w:bidi="ar-SA"/>
        </w:rPr>
        <w:t xml:space="preserve">تبين أن القاتل هو صديق المقتول الذي اعتدى على زوجته، وحاول أحد العلماء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يثور على هذه الإبادة فجمع الرجال واختفى في الغابات، فجمعت الحكومة أطفالهم ونساءهم وشيوخهم في أكواخ من الحشيش والقصب وسكبت عليهم البنزين وأحرقتهم جميعاً، ومن قبضت عليه من الثوار كانت تعذبه عذاباً رهيباً قبل قتله، من ذلك إطفاء السجائر في عينيه وأذنيه، وهتك عرض بناته وزوجته وأخواته أمام عينيه، ودق خصيتيه بأعقاب البنادق، وجره على الأسلاك الشائكة حتى يتفتت، وإلقاءه جريحاً قبل أن يموت لتأكله الحيوانات الجارحة بعد أن تربطه بالسلاسل حتى لا يقاوم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أصدر هيلاسيلاسي أمراً بإغلاق مدارس المسلمين، وأمر بفتح مدارس مسيحية، وأجبر المسلمين على إدخال أبنائهم فيها ليصبحوا مسيحيين، وعين حكاماً على مقاطعات أرتيريا، منهم شخص عيّنه على مقاطعة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فابتدأ عمله بأن أصدر أمراً أن لا يقطف الفلاحون ثمار أراضيهم إلا بعد 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يسمح بقطافها إلا بعد أن تتلف، وأخيراً صادر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الأراضي فأخذ هو نصفها، وأعطى الإمبراطور نصفها الآخر، ونهب جميع ممتلكات الفلاحين المسلمين، وأمرهم أن يبنوا كنيسة كبرى في الإقليم فبنوها، ثم أمرهم أن يعمروا كنيسة عند مدخل كل قرية أو بلدة، ولم يكتف بذلك بل بنى دوراً للعاهرات حول المساجد ومعها الحانات التي كان يسكر فيها الجنود ثم يدخلون إلى المساجد ليبولوا فيها ويتغوطوا وليراقصوا العاهرات فيها وهم سكارى، كما فرض على الفلاحين أن يبيعوا أبقارهم 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انكودا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كافأ الإمبراطور هذا الحاكم على أعماله هذه بأن عينه وزيراً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حكومة الإمبراطور تلاحق كل مثقف مسلم لتزجه في السجن حتى الموت أو تجبره على مغادرة البلاد حتى يبقى شعب أرتيريا المسلم مستعبداً جاهلاً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بنغلادش، أسهم اليهود في قتل آلاف المسلمين، من خلال ضابط </w:t>
      </w:r>
      <w:bookmarkStart w:id="242" w:name="pg8599_74009"/>
    </w:p>
    <w:p>
      <w:pPr>
        <w:pStyle w:val="BookText"/>
        <w:rPr/>
      </w:pPr>
      <w:bookmarkEnd w:id="242"/>
      <w:r>
        <w:rPr>
          <w:rFonts w:ascii="Amiri" w:hAnsi="Amiri" w:eastAsia="Amiri" w:cs="Amiri"/>
          <w:color w:val="111111"/>
          <w:sz w:val="28"/>
          <w:sz w:val="28"/>
          <w:szCs w:val="28"/>
          <w:rtl w:val="true"/>
          <w:lang w:bidi="ar-SA"/>
        </w:rPr>
        <w:t>يهودي كان أحد قادة الجيش الهندي في الحرب مع باكستان</w:t>
      </w:r>
      <w:r>
        <w:rPr>
          <w:rStyle w:val="FootnoteAnchor"/>
          <w:rtl w:val="true"/>
        </w:rPr>
        <w:footnoteReference w:id="80"/>
      </w:r>
      <w:r>
        <w:rPr>
          <w:rFonts w:ascii="Amiri" w:hAnsi="Amiri" w:eastAsia="Amiri" w:cs="Amiri"/>
          <w:color w:val="111111"/>
          <w:sz w:val="28"/>
          <w:sz w:val="28"/>
          <w:szCs w:val="28"/>
          <w:rtl w:val="true"/>
          <w:lang w:bidi="ar-SA"/>
        </w:rPr>
        <w:t xml:space="preserve">، وبعد الانتصار على الجيش الباكستاني، قتل الجيش الهندي عشرة آلاف عالم مسلم في باكستان، كما قتل مائة ألف من طلبة المعاهد الإسلامية وموظفي الدولة، وسجن خمسين ألفاً من العلماء وأساتذة الجامعات، وقتل ربع مليون مسلم هندي هاجروا من الهند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باكستان الشرقية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قبل الحرب، وسلب الجيش الهندي ما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روبية من أموال الناس والدولة في هذه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ثمار المؤامرات الغربية على شبه القارة الهندية، إلقاء باكستان، بين براثن الديكتاتورية العسكرية، و السماح للهند، بان تمتلك نوعاً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والحريات والاكتفاء الذاتي، علماً إن البلدين حصلا على الاستقلال في 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وجدنا باكستان، ذات الأكثرية المسلمة، تقبع لسنوات في براثن الدكتاتورية العسكرية الملطقة، سوى بعض الفترات القصيرة من حياتها</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960895_653776707"/>
      <w:bookmarkStart w:id="244" w:name="_Toc87"/>
      <w:bookmarkEnd w:id="243"/>
      <w:r>
        <w:rPr>
          <w:rtl w:val="true"/>
        </w:rPr>
        <w:t xml:space="preserve">ديكتاتوريات عسكرية </w:t>
      </w:r>
      <w:r>
        <w:rPr>
          <w:rtl w:val="true"/>
        </w:rPr>
        <w:t xml:space="preserve">.. </w:t>
      </w:r>
      <w:r>
        <w:rPr>
          <w:rtl w:val="true"/>
        </w:rPr>
        <w:t>السلاح الجديد</w:t>
      </w:r>
      <w:bookmarkEnd w:id="244"/>
    </w:p>
    <w:p>
      <w:pPr>
        <w:pStyle w:val="BookText"/>
        <w:rPr/>
      </w:pPr>
      <w:r>
        <w:rPr>
          <w:rFonts w:ascii="Amiri" w:hAnsi="Amiri" w:eastAsia="Amiri" w:cs="Amiri"/>
          <w:color w:val="111111"/>
          <w:sz w:val="28"/>
          <w:sz w:val="28"/>
          <w:szCs w:val="28"/>
          <w:rtl w:val="true"/>
          <w:lang w:bidi="ar-SA"/>
        </w:rPr>
        <w:t>ويقول المستشرق وك سميث الأمريكي والخبير بشؤون الباكستان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أعطي المسلمون الحرية في العالم الإسلامي وعاشوا في ظل أنظمة ديمقراطية، فإن الإسلام ينتصر في هذه البلاد، وبالدكتاتوريات وحدها يمكن الحيلولة بين الشعوب الإسلامية ودينها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وينصح رئيس تحرير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آسيا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الحكومة الأمريكية أن تنشيء في البلاد الإسلامية ديكتاتوريات عسكرية للحيلولة دون دعوة الإسلام السيطرة على الأمة الإسلامية، وبالتالي الانتصار على الغرب وحضارته واستعماره</w:t>
      </w:r>
      <w:r>
        <w:rPr>
          <w:rFonts w:eastAsia="Amiri" w:cs="Amiri" w:ascii="Amiri" w:hAnsi="Amiri"/>
          <w:color w:val="111111"/>
          <w:sz w:val="28"/>
          <w:szCs w:val="28"/>
          <w:rtl w:val="true"/>
          <w:lang w:bidi="ar-SA"/>
        </w:rPr>
        <w:t xml:space="preserve">. </w:t>
      </w:r>
      <w:bookmarkStart w:id="245" w:name="pg8599_74010"/>
    </w:p>
    <w:p>
      <w:pPr>
        <w:pStyle w:val="BookText"/>
        <w:rPr/>
      </w:pPr>
      <w:bookmarkEnd w:id="245"/>
      <w:r>
        <w:rPr>
          <w:rFonts w:ascii="Amiri" w:hAnsi="Amiri" w:eastAsia="Amiri" w:cs="Amiri"/>
          <w:color w:val="111111"/>
          <w:sz w:val="28"/>
          <w:sz w:val="28"/>
          <w:szCs w:val="28"/>
          <w:rtl w:val="true"/>
          <w:lang w:bidi="ar-SA"/>
        </w:rPr>
        <w:t>وفي معرض إعرابه عن الهاجس الكبير من الإسلام، يقول مرماديوك باكتول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يمكنهم أن ينشروا حضارتهم في العالم الآن بنفس السرعة التي نشروها بها سابقاً، بشرط أن يرجعوا إلى الأخلاق التي كانوا عليها حين قاموا بدورهم الأول، لأن هذا العالم الخاوي لا يستطيع الصمود أمام روح حضارتهم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شهدت البلاد الاسلامية ظهور أنظمة ديكتاتورية مارست أبشع أنواع القمع والتنكيل بحق شعوبها، لا لذنب ارتكبته سوى التزامها بهويتها الدينية، واتباعها الاحكام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الكثير الكثير من الأمثلة والشواهد على الجرائم المريعة والانتهاكات الصارخة التي ارتكبها الحكام في البلاد الاسلامية، نذكر بعضها</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960897_653776707"/>
      <w:bookmarkStart w:id="247" w:name="_Toc88"/>
      <w:bookmarkEnd w:id="246"/>
      <w:r>
        <w:rPr>
          <w:rtl w:val="true"/>
        </w:rPr>
        <w:t>حرق الأجساد وإطعامها للكلاب</w:t>
      </w:r>
      <w:r>
        <w:rPr>
          <w:rtl w:val="true"/>
        </w:rPr>
        <w:t>!</w:t>
      </w:r>
      <w:bookmarkEnd w:id="247"/>
    </w:p>
    <w:p>
      <w:pPr>
        <w:pStyle w:val="BookText"/>
        <w:rPr/>
      </w:pPr>
      <w:r>
        <w:rPr>
          <w:rFonts w:ascii="Amiri" w:hAnsi="Amiri" w:eastAsia="Amiri" w:cs="Amiri"/>
          <w:color w:val="111111"/>
          <w:sz w:val="28"/>
          <w:sz w:val="28"/>
          <w:szCs w:val="28"/>
          <w:rtl w:val="true"/>
          <w:lang w:bidi="ar-SA"/>
        </w:rPr>
        <w:t>ذكر لي شاهد عيان بعض أنواع التعذيب التي كانت تنفذ في أحد البلدان الإسلامية ضد مجموعة من العلماء المجاهدين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يوم من التعذيب الشديد ساقنا الزبانية بالسياط إلى زنزاناتنا، وأمرنا الجلادون أن نستعد ليوم آخر أكثر شدة وقسوة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صباح اليوم التالي أمرنا الجلادون أن نخرج فوراً، وكنا نستجمع كل قوتنا في أقدامنا الواهنة هرباً من السياط التي كانت تنزل علينا من حرس كان عددهم أكبر منا، وأخيراً أوقفونا في سهل صحراوي تحت أشعة الشمس اللاهبة حول كومة من الفحم الحجري كان يعمل الحرس جاهدين لإشعالها، وقرب النار مصلبة خشبية تستند إلى ثلاثة أرجل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اشتعلت كومة الفحم الحجري حتى احمرت، فجأة سمعنا سيلاً من الشتائم تصدر من قادم من بعيد، التفتنا فوجدنا خمسة من الحرس يقودون شاباً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بعضنا 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جاويد خان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أحد علماء ذلك البلد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امتلأت الأجواء بنباح كلاب مجنونة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عشرة من الحرس يقودون كلبين يبلغ ارتفاع كل واحد منهما متراً، وعلمنا بعد ذلك أنهما قد حُرما من الطعام منذ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 الحرس ذلك الشاب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كومة النور الحمراء، وعيناه مغمضتان بحزام سميك، كنا أكثر من مائة سجين ومعنا أكثر من مائة وخمسين من الحرس معهم البنادق والرشاشات، واقفين نتفرج على المنظر المهول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فجأة اقترب من الشاب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من الحرس أجلسوه على الأرض ووضعوا في حضنه مثلثاً خشبياً ربطوه إليه ربطاً بقوة، بحيث يبقى جالساً لا يستطيع الاضطجاع، ثم حملوه جميعاً وأجلسوه على الجمر الأحمر، فصرخ صرخة هائلة ثم أغمي عليه، و سقط أكثر من نصفنا مغمى عليهم، كانوا يصرخون متألمين، وعمّت رائحة شواء 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حسن حظي أنني بكيت بكاءً مراً لكنني لم أصب بالإغماء لأرى بقية القصة التي هي أفضع من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 الشاب، وفكت قيوده وهو غائب عن وعيه، وصلب على المصلبة الخشبية وربط بها بإحكام، واقترب الجلادون بالكلبين الجائعين، وفكوا القيود عن أفواههما، وتركوهما يأكلان لحم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المشوي بدأت أشعر بالانهيار، إنه لا زال حياً والكلاب تأكل لحمه، فقدت وعيي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أفق إلا وأنا أصرخ في زنزانتي كالمجنون دون أن أشعر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جاويد جاويد أكلتك الكلاب يا جاويد جاويد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إخواني في الزنزانة قد ربطوني وأحاطوا رأسي وفمي بالأربطة حتى لا يسمع الجلادون صوتي فيكون مصيري كمصير جاويد أو كمصير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شاهان خاني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أصيب بالهستيريا مثلي فاصبح يصرخ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جاويد 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الجلادون و وضعوا فوقه نصف برميل مملوء بالرمل ثم سحبوه على الأسلاك الشائكة التي ربطوها صفاً أفقياً، فمات بعد أن تقطع لحمه، إرباً إربا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ندوسكم أيها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أغمي عليّ</w:t>
      </w:r>
      <w:r>
        <w:rPr>
          <w:rFonts w:eastAsia="Amiri" w:cs="Amiri" w:ascii="Amiri" w:hAnsi="Amiri"/>
          <w:color w:val="111111"/>
          <w:sz w:val="28"/>
          <w:szCs w:val="28"/>
          <w:rtl w:val="true"/>
          <w:lang w:bidi="ar-SA"/>
        </w:rPr>
        <w:t xml:space="preserve">. </w:t>
      </w:r>
      <w:bookmarkStart w:id="248" w:name="pg8599_74012"/>
    </w:p>
    <w:p>
      <w:pPr>
        <w:pStyle w:val="BookText"/>
        <w:rPr/>
      </w:pPr>
      <w:bookmarkEnd w:id="248"/>
      <w:r>
        <w:rPr>
          <w:rFonts w:ascii="Amiri" w:hAnsi="Amiri" w:eastAsia="Amiri" w:cs="Amiri"/>
          <w:color w:val="111111"/>
          <w:sz w:val="28"/>
          <w:sz w:val="28"/>
          <w:szCs w:val="28"/>
          <w:rtl w:val="true"/>
          <w:lang w:bidi="ar-SA"/>
        </w:rPr>
        <w:t>فتحت عيني، فوجدت أنني في أحد المشافي، وفوجئت أكثر من ذلك بسفير بلدي يقف فوق رأسي وهو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أنك ستشفى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غريباً عن هذه البلاد لما استطعت إخراجك، ثم فاجأني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بالله عليك قل لي من هو هذا جاويد الذي كنت تصرخ باسمه؟ أخبرته بكل شيء فامتقع لونه حتى خشيت أن يغمى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نكمل حديثنا إلا والشرطة تسأل عني، اقترب من سريري ضابط شرطة، وسلمني أمراً بمغادرة البلاد فوراً ولم تنجح تدخلات السفير في ضرورة إبقائي حتى أشفى، حملوني ووضعوني في باخرة أوصلتني إلى ميناء بلدي، كنت بثياب المستشفى ليس معي أي وثيقة تثبت شخصيتي، اتصلت بأهلي تليفونياً، فلما حضروا لم يعرفوني لأول وهلة، حملوني إلى أول مستشفى، بقيت فيه ثلاثة أشهر في بكاء مستمر ثم شفاني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وأنهى المسكين حديثه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أن نعرف أن مدير السجون في ذلك البلد المسلم كان يهودياً، والمسؤول عن التعذيب خبير ألماني نازي، وقد أطلقت تلك الحكومة في ذلك البلد الإسلامي يده يفعل ما يشاء في علماء المسلمين</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960899_653776707"/>
      <w:bookmarkStart w:id="250" w:name="_Toc89"/>
      <w:bookmarkEnd w:id="249"/>
      <w:r>
        <w:rPr>
          <w:rtl w:val="true"/>
        </w:rPr>
        <w:t>صور من التعذيب في سجون بغداد</w:t>
      </w:r>
      <w:bookmarkEnd w:id="25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لي أحد العلماء الذين أدخلهم حزب البعث العراقي 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بالأصل قصراً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يسمى في أيام الملكين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الرحاب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أطاح البريطانيون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 بالتعاون مع الإسرائليين، بالحكم الملكي، عندما مال شيئاً ما إلى الأمريكيين، عبر الانقلاب الذي قاده عبد الكريم قاسم سنة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سُمي هذا القصر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نهاية الحكم السابق، أو نهاية الإنسان، لإلقاء الرعب والخوف في النفوس، ثم اتخذ هذا القصر معتقلاً بعدما أضيفت إليه أقسام عديدة، والقصر مكان واسع جداً تحيط به أرض واسعة وأسوار عالية وحدائق تجعله صالحاً لأن يكون معتقلاً لأنه بعيد عن أنظار الناس ولا يسمع أصوات المعذبين فيه أحد من الخارج</w:t>
      </w:r>
      <w:r>
        <w:rPr>
          <w:rFonts w:eastAsia="Amiri" w:cs="Amiri" w:ascii="Amiri" w:hAnsi="Amiri"/>
          <w:color w:val="111111"/>
          <w:sz w:val="28"/>
          <w:szCs w:val="28"/>
          <w:rtl w:val="true"/>
          <w:lang w:bidi="ar-SA"/>
        </w:rPr>
        <w:t xml:space="preserve">. </w:t>
      </w:r>
      <w:bookmarkStart w:id="251" w:name="pg8599_74013"/>
    </w:p>
    <w:p>
      <w:pPr>
        <w:pStyle w:val="BookText"/>
        <w:rPr/>
      </w:pPr>
      <w:bookmarkEnd w:id="251"/>
      <w:r>
        <w:rPr>
          <w:rFonts w:ascii="Amiri" w:hAnsi="Amiri" w:eastAsia="Amiri" w:cs="Amiri"/>
          <w:color w:val="111111"/>
          <w:sz w:val="28"/>
          <w:sz w:val="28"/>
          <w:szCs w:val="28"/>
          <w:rtl w:val="true"/>
          <w:lang w:bidi="ar-SA"/>
        </w:rPr>
        <w:t>قال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جلاوزة البعث يمارسون أنواع عديدة من التعذيب النفسي والجسدي مع المعتقلين لديهم من العلماء والشباب المؤمن، من أجل انتزاع الإسلام من قلوبهم، وقد بلغت أنواع التعذيب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تعرّض هذا العالم بنفسه لعشرات من هذه الأنواع، ليعترف كذباً و زوراً ، أنه هو وجماعة من علماء النجف الأشرف وكربلاء المقدسة، من عملاء أمريكا، لكن هذا العالم صبر وصمد أمام كل أنواع التعذيب الوحشي والقاسي، حتى حكم عليه بالسجن عشر سنوات، ثم أخرج من قصر النهاية إلى معتقل آخر، وبعد فترة أطلق سراحه بفضل الله سبحانه وتعالى</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960901_653776707"/>
      <w:bookmarkStart w:id="253" w:name="_Toc90"/>
      <w:bookmarkEnd w:id="252"/>
      <w:r>
        <w:rPr>
          <w:rtl w:val="true"/>
        </w:rPr>
        <w:t xml:space="preserve">خمسون نوعاً من التعذيب </w:t>
      </w:r>
      <w:r>
        <w:rPr>
          <w:rtl w:val="true"/>
        </w:rPr>
        <w:t>!</w:t>
      </w:r>
      <w:bookmarkEnd w:id="253"/>
    </w:p>
    <w:p>
      <w:pPr>
        <w:pStyle w:val="BookText"/>
        <w:rPr/>
      </w:pPr>
      <w:r>
        <w:rPr>
          <w:rFonts w:ascii="Amiri" w:hAnsi="Amiri" w:eastAsia="Amiri" w:cs="Amiri"/>
          <w:color w:val="111111"/>
          <w:sz w:val="28"/>
          <w:sz w:val="28"/>
          <w:szCs w:val="28"/>
          <w:rtl w:val="true"/>
          <w:lang w:bidi="ar-SA"/>
        </w:rPr>
        <w:t>وقد نقل لنا هذا العالم طائفتين من أهوال السجون البعثية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تتناول كيفيات التعذيب، وطائفة تتناول طبيعة أعمال الجلاوزة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نتقلها بإيجاز حتى نتعرف على مدى تحكّم الغربيين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البريطانيين والإٍسرائيليين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بالمسلمين، وإنهم أخذوا يطبقون في البلاد الإسلامية حلمهم القديم في إبادة المسلمين وإلحاق الأذى والذل بهم بأي شكل كان، ومحاولة سلخهم عن دينهم</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960903_653776707"/>
      <w:bookmarkStart w:id="255" w:name="_Toc91"/>
      <w:bookmarkEnd w:id="254"/>
      <w:r>
        <w:rPr>
          <w:rtl w:val="true"/>
        </w:rPr>
        <w:t>الطائفة الأولى</w:t>
      </w:r>
      <w:r>
        <w:rPr>
          <w:rtl w:val="true"/>
        </w:rPr>
        <w:t xml:space="preserve">: </w:t>
      </w:r>
      <w:r>
        <w:rPr>
          <w:rtl w:val="true"/>
        </w:rPr>
        <w:t>أساليب التعذيب البشعة</w:t>
      </w:r>
      <w:bookmarkEnd w:id="2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إهانة المقدسات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إجبار المعتقل على سب الله تعالى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والاستهزاء بالمقدسات، وقد ذكر أحدهم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 مقذع لا يمكن التفوّه به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أنهم كانوا يجبرون المعتقلين على الترحم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يعرفون أن المسلمين يكنّون ليزيد بصورة خاصة العداء والبغضاء، وكذلك الترحّم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إليهم من العباسيين، خصوصاً الذين كانوا أكثر عداءً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كالمتوكل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اغتصاب أقرباء السجين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يأتون بأقرباء المسجون من بنين وبنات لإجبار السجين على الاعتراف بما يشاؤون، فإذا رفض، هددوه باغتصاب ذويه، وأحياناً يكون القريب صغيراً، كبنت لها ست أو سبع سنوات، أو ولد كذلك، وأحياناً ينتهي الأمر إلى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العالم قد رأى مثل هذا الشيء بأم عينيه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إنهم يرتكبون ذلك أمام السجناء الآخرين بُغية تخويفهم بأنهم إذا لم يعترفوا يتعرضوا لما تعرّض اليه الآخرون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تسليط الكلاب الجائعة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يربطون المعتقل بشكل محكم، ثم يسلطون عليه كلاب جائعة، قطعوا عنها الأكل لأيام عديدة، ثم يطلقونها على هذا الإنسان لتنهش لحمه وهو 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تعرية المرأة واغتصابها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يأمرون المرأة بالقفز أمام الجلاوزة، بعد تجريدها من ملابسها، وإذا رفضت يضربوها بالسياط الشائكة وأحياناً بالسياط الكهربائية، ثم يربطونها، ويعتدون عليها، كذلك يفعلون أحياناً مع الشاب فيعرونه من ملابسه ويأمرونه بالقفز ثم يعتدون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الاختلاط العاري بين الجنسين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يعرون جماعة من النساء والرجال، ويحبسونهم في غرفة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بتر الأعضاء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بتر أعضاء البدن، كاليد والرجل والأنف والأذن، وحتى الأعضاء التناسلية، وفقأ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الغطس في حوض القذارات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تغطيس الرأس في حوض من النجاسة، فإذا أحسوا أن المعتقل على وشك الموت رفعوا رأسه، وهكذا يكررون العملية مرات مما سبب ذات مرة موت المعتقل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الموقد الكهربائي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إجلاسه على الموقد الكهربائي، وأحياناً يمددونه على السرير الحديدي المكهرب حتى يشتم المعتقلون من هذا المعذب رائحة اللحم المشوي، ويغمى عليه، وأحياناً ينتهي الأمر إلى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 الجسد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تقطيع اللحم من جسد المعتقل المعذب، وجعل بعض أجزاء جسده على النار، ويسمونه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ينتهي في أكثر الأحيان إلى إغماء المعذب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السرداب الرهيب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إنزال المعتقل إلى سرداب رهيب فيه جثث الأموات، وشعور النساء، والأظفار المقلوعة، والعظام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هذا العالم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أنزلوني ذات مرة في مثل هذا السرداب، وكان مظلماً، وفي آخر السرداب شمعة صغيرة، ولما دخلت السرداب رأيت فيه أناساً جالسين، فظننت أنهم مثلي، عذبوهم ثم جاؤوا بهم إلى هنا لانتهاء تعذيبهم، فسلمت عليهم ولكنهم لم يردوا السلام، فتعجبت وظننت أنهم من الأمن يريدون تعذيبي أو تخويفي، فسلمت مرة ثانية فلم يجيبوا، وسلمت مرة ثالثة وسألت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هل أنتم من الأمن أو من السجناء؟ ولما لم يجيبوا لمست بعضهم وإذا به ميت جاؤوا به هنا لإرعاب السجناء، فخفت كثيراً، لكنني توكلت على الله تعالى، وذكرت اسم الله عز وجل، وأخذت أتصفح أولئك الجالسين، فرأيت بعضهم أمواتاً وقد أسندوا إلى الجدار لئلا يسقطوا، كما رأيت بعض الرؤوس المقطوعة المنفصلة عن أجسادها، ورأيت الأيادي والأرجل المكسورة، وكنت أشم الرائحة الكريهة جداً، فأصبت من جراء ذلك بالغثيان والدوران في رأسي وظننت إني سوف أقضي نحبي من كثرة ما أصابني من التقيؤ والاستفراغ، وبقيت هناك ساعات، ثم أخرجوني وأنا شبه مغمى عليّ وعالجوني بالمعقمات والأدوية المضادة للتسمم حتى رجعت إلى ما كنت عليه من الحالة الطبيعية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كهربة الأعضاء الحساسة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إيصال الكهرباء إلى المناطق الحساسة من الجسم كأجفان العين، وتحت الأذرع ، والأعضاء التناسلية، والأذن، وما أشبه، مما يحدث في المعذب ارتجاجاً شديداً، وأحياناً يصاب بمس من الجنون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 الأرجل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 الأرجل بحبل والضرب بالعصى الغليظة عليها عنيفاً وأحياناً يستعملون ذلك مع المعذب حتى تدمى رجليه وتتورم ولا يتمكن من الجلوس والمشي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القنينة الزجاجية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إجلاس المعتقل بعنف على قنينة زجاجية، لمزيد من إلحاق الإهانة والتنكيل بالسجين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يسبب له الإغماء غالباً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ثقب الأعضاء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ثقب القدمين أو اليدين بآلة كهربائية، وايضاً ثقب الأذن والأنف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التعليق بالمراوح السقفية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 المعتقل بالمروحة السقفية من رجليه، ثم تشتغل المروحة بشدة، والجلاوزة يلتفون حول المعذب يضربونه بالسياط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إحراق الشعر واللحية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حرق شعور النساء ولحى الرجال، وإطفاء السجاير على مختلف مواضع الجسم، وأحياناً في داخل العين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قلع الأظافر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قلع الأظافر، وإدخال الأبر في الأنامل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 طرفي الفم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شق الفم من الطرفين، يعملون هذا مع من يقولون أنه سبهم، أو صعد المنبر، وبلّغ للدين الإسلامي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النفخ في البطن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نفخ بطن المعذب بالمنفاخ حيث يدخلون المنفاخ الكهربائي في أسفله ثم ينفخون فيه فتتمزق أحشاؤه وأحياناً يموت من اثر ذلك بعد أيام قلائل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الكيّ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بان يدخلوا السلك الحديدي في النار ثم يضعونه على يد السجين أو رجله أو بطنه أو صدره، وأحياناً يدخلون هذا السلك من طرف من أطرافه ويخرجونه من الطرف الآخر، وبعد ذلك يتقيح الموضع مما يسبب الآلام الكثيرة للسجين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أرض الأوساخ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إلقاء من يريدون تعذيبه على ارضية تصليح السيارات المملوءة بالزيت والأوساخ والتعفن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المرأة من شعرها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 المرأة من شعرها بعد ربط الأيدي والأرجل، وأحياناً يعرونها تعرية تامة، ثم يعلقونها من شعرها أو من ثديها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لسعات النحل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يعرّون المعتقل ويضعونه في مكان ممتلئ بالنحل، فتنقض عليه وتلسع مواضع من جسمه، وكثيراً ما يغمى على هذا المعتقل، وإذا لم يريدوا موته حقنوه بعد ذلك بالحقن المضادة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الزنزانات الانفرادية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حبس المعتقل في الزنزانات الانفرادية الضيقة، بحيث لا يتمكن الوقوف ولا النوم، وأحياناً يملؤون المكان بالماء الحار أو البارد حتى يكون المعتقل الجالس مغموراً بالماء إلى نصف جسمه، وأحياناً يضعون المعتقل في أسطوانات خاصة عملت لهذا الغرض فيبقى المعتقل فيها واقفاً لا يستطيع الجلوس ولا التحرك، وأحياناً، يفتحون الباب ليجدوا المعتقل ميتاً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نتف الشعر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نتف شعر الرأس واللحية والحاجب والأهداب، بجهاز خاص، وكثيراً ما تنقلع بعض أجزاء اللحم مع الشعر مما يوجب ألماً مراً للمعتقل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إزعاج النائمين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إزعاج المعتقل في أوقات منامه بمكبرات صوت قوية، وبمصابيح كهربائية قوية، مما يسبب له إزعاجاً شديداً، ويخلق فيه الارتجاف الشديد وأحياناً يصبون على النائم ماءً حاراً جداً أو بارداً جداً مما يسبب له توتر الأعصاب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كبس الأذن بالجدار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كبس الأذن بالجدار بمسمار في حالة جلوس المعذب أو نومه أو وقوفه، وأحياناً يصاب المعذب بالانهيار فيسقط فتنخرق أذنه ويسيل الدم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الرمي إلى الأسفل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يربطون الرجل بحبل قوي أو سلك أو ما أشبه ثم يلقون المعتقل من طابق عال أو يرمونه في بئر مما يسبب له الصدمة الشديدة عند السقوط، وأحياناً يسبب ذلك قطع عصب الرجل أو انخلاع المفصل أو نحو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قلع الأسنان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قلع الأسنان أو كسرها بآلات حديدية وأحياناً يسبب ذلك كسر الفك أو اقتطاع اللحم مع السن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 المعتقل عن العالم الخارجي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حبس المعتقل في زنزانات مظلمة وأحياناً مرطوبة وأحياناً مليئة بالماء، بحيث لا يرى السجين النور ولا يميز الليل من النهار، وأحياناً يسلطون أنبوباً من فوق رأسه يقطّر بالماء الحار أو البارد، قطرة بعد قطرة على الرأس مما يسبب للمعتقل أذى كبيراً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التهديدات السافلة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تهديدات دنيئة تمسّ شخصيته وكرامته، او حياته مما يسبب له ألماً نفسياً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اليد في شق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اليد في الباب وغلقه عليها، وأحياناً وضع الرجل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السماح بالنوم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تعذيب المعتقل بعدم السماح له بأن ينام، وذلك بان يضربونه كلما أراد النوم أو يوخزونه بإبرة أو ما أشبه، وأحياناً يصاب بالانهيار فيسقط على الأرض من شدة النعاس، وأحياناً ترتجّ أعصابه ارتجاجاً شديداً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القير المذاب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رجلي المعتقل أو يديه أو مؤخر رأسه في القير المذاب وأحياناً يصبونه على جسده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ربط اليدين عند الأكل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ربط يد المعتقل عند الأكل أو الشرب ليجبر على الانحناء ويأكل ويشرب كالدواب، وأحياناً يربطون يده عند إرادته قضاء الحاجة مما يسبب أن لا يتمكن من تطهير نفسه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غرس الأبر في اللسان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 لسان المعتقل، ثم غرس أبرة كبيرة فيه من خارج الفم، مع ربط يديه ورجليه لكي لا يتمكن من إخراج الابرة فيبقى لسانه مدلعاً خارج فمه مما يسبب له تعذيباً جسدياً ونفسياً في وقت واحد، وأحياناً يرشون على ذلك اللسان المجروح الفلفل أو الملح أو سائر المواد الحارقة الحادة، كما أنهم يجرحون بعض مناطق الجسم الآخر ويرشون عليه الخل أو الملح أو الفلفل أو ما شابه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دحرجة السجين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يعصّبون عين المعتقل ويربطون يديه ورجليه حتى لا يتمكن من التحرك ثم يدحرجونه من درج أو نحوه حتى يسقط إلى أسفل، فتصيبه الرضوض والكسور والجراح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المواد الحارقة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 الأسيد أو المواد الحارقة الأخرى على بعض أنحاء الجسم للتشويه والإيلام، وأحياناً يصبون الأسيد في عينه أو في فمه أو في بعض أعضائه التناسلية مما يسبب له إيلاماً شديداً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الحقن بالماء الحار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حقن المعتقل بالماء الساخن المغلي، مما يسبب له أوراماً في داخل البطن، وحروقاً شديدة، وآلاماً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الكلب يعبث بالمعتقل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 المعتقل بكرسي، وإخراج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ثقب في أسفل الكرسي ثم تسليط كلب معلم ليعبث به، فيوجب ذلك للمعتقل أشد الألم ويغمى عليه في كثير من الأحيان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كماشة على الأنف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كماشة على أنف المعتقل مما يسبب له ألماً شديداً، ولا يتمكن من التنفس إلا من فمه، وتتغير بذلك نبرة صوته، فإذا أراد أن يتكلم ضحك عليه الجلاوزة، وذلك مع شد يديه حتى لا يتمكن من إزاحة الكماشة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صبغ نصف الوجه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صبغ نصف الوجه مورباً أو عمودياً أو أفقياً بصبغ ثابت لا يزول مما يسبب للمعتقل آلاماً نفسية بسبب ضحك الجلاوزة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تعذيب السجين بزملائه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معتقل بمعتقل آخر ضرباً عنيفاً، أو ضرب راس أحدهما براس الآخر، أو بالحائط، أو شد اليدين والرجلين وربط المعتقل بالأرض وإلقاء معتقل آخر بعد شد يديه ورجليه على ذلك المعتقل، وأحياناً يلقون خمسة معتقلين بعضهم فوق بعض، ويشدونهم بحبل حتى يسبب لهم ثقلاً وإزعاجاً وتعذيباً نفسياً وجسدياً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مسحوق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ملء عيون المعتقل بمسحوق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يستعمل لإبادة الحشرات، أو صب النفط في عين المعتقل، وأحياناً يمددون المعتقل ويفتحون فمه ليتبول الجلاوزة أو يتغوطون في فمه، مما يسبب له أذى كبيراً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البول بدل الماء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إعطاء الماء للمعتقل، ثم تقديم بول أو ماء وسخ إليه حتى يجبر على شربه من شدة العطش، وأحياناً يمنعون الماء عن معتقل حتى يموت عطشاً خصوصاً في شدة القيظ في تموز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تنظيف الأوساخ بالملابس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المعتقل بكنس المراحيض، وجمع القمامة بملابسه، وأحياناً يصبون فوق رأس المعتقل المربوط إناءً من القذارة والنجاسة، وأحياناً لا يتركون المعتقل يخرج من غرفته للتخلي فيجبر على أن يبول ويتغوط في نفس غرفته مما يسبب له تلوثاً وأذيةً وتعفناً، وأحياناً يفعلون ذلك بعدة معتقلين في غرفة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 آلة المعتقل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ربط آلة المعتقل بحلبل مع ربط نفس المعتقل بالحائط ونحوه، ثم جر الحبل، ونتره مما يسبب له أذى، وأحياناً يوجب له إغماءً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الأموات في الزنزانة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يأتون بالميت في قصر النهاية إلى بعض غرف المعتقلين ويتركونه في غرفة المعتقلين مما يسبب إرهابهم وإيذائهم بعفونته بعد يومين أو ثلاثة أيام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حديدة في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حديدة في فم المعتقل وربطه من وراء رأسه مما يترك المعتقل فاغر الفم ويسبب له آلاماً جسدية ونفسية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تقليد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ربط رقبة المعتقل بحبل غليظ يسبب له إيلاماً في رقبته، ثم يمسك أحد الجلاوزة طرف الحبل ويؤمر المعتقل بأن ينحني ويمشي على يديه ورجليه، ويصيح فإذا لم يفعل ذلك ضربوه بالسياط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الأقسام التي رآها هذا العالم رؤية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الثانية من التعذيب، فقد نقلها العالم نفسه، مما رآه في قصر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مرة جاؤوا بأربعة من الضباط الشباب، وربطوهم بالحائط ثم قال أحد المجرمين في قصر النهاية لعدد من حملة البنادق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رئيساً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جربوا بنادقكم على هؤلاء، وإذا بهم يمطرون أولئك الضباط بوابل من الرصاص، فجرت منهم الدماء الغزيرة وسلموا أرواحهم الى الله سبحانه في اللحظة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مرة حكم على إنسان بالإعدام، لكن بعد يوم رأيناهم وقد أتوا بأحد المجانين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آثار الجنون ظاهرة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وأعدموه بالكرسي الكهربائي، وأطلق سراح المحكوم عليه بالإعدام، فتعجبنا من الحادث، وبعد أن خرجنا من قصر النهاية علمنا أن ذوي المحكوم عليه لما سمعوا بحكم الإعدام هرعوا إلى خير الله طلفاح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خال صدام وأبو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وأرشوه بمائة ألف دينار، فاحتال الطلفاح للجمع بين أمر محكمة الثورة بالإعدام وبين نجاة السجين بهذا الأسلوب مما ذهب ضحيته مجنون بريء</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ذات مرة اعتقل شاب وعذب ولما سألناه عن سبب اعتقاله؟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تزوج من فتاة وأراد رئيس الحزب في منطقته في 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يشترك معه في </w:t>
      </w:r>
    </w:p>
    <w:p>
      <w:pPr>
        <w:pStyle w:val="BookText"/>
        <w:rPr/>
      </w:pPr>
      <w:r>
        <w:rPr>
          <w:rFonts w:ascii="Amiri" w:hAnsi="Amiri" w:eastAsia="Amiri" w:cs="Amiri"/>
          <w:color w:val="111111"/>
          <w:sz w:val="28"/>
          <w:sz w:val="28"/>
          <w:szCs w:val="28"/>
          <w:rtl w:val="true"/>
          <w:lang w:bidi="ar-SA"/>
        </w:rPr>
        <w:t>زوجته مما أدى الأمر إلى النزاع بينهما، فإتهمه البعثي بأنه قد حاز على أسلحة ضد الحكومة ودس في داره سلاحاً، فقادوه إلى الإعتقال، قال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الشاب يبكي ويقول إنه لا يعلم ماذا تلاقي زوجته من ذلك الرئيس، بعد أن صفا له الجو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القصص التي كان يرويها ذلك العالم، مما لو أردنا سردها لأصبح كتاباً ضخماً، وإنما أردنا الإلماع فقط، ليعرف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 الغربيين يحقدون على الإسلام والمسلمين حقداً لا يشابهه حقد مما سبب تدمير البلاد الإسلامية ومنها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ابتلي بحزب البعث عميل بريطانيا وإسرائيل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مصر وكان ذلك في زمان عبد الناصر</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8599_74025"/>
      <w:bookmarkStart w:id="257" w:name="pg8599_74025"/>
      <w:bookmarkEnd w:id="257"/>
    </w:p>
    <w:p>
      <w:pPr>
        <w:pStyle w:val="Heading3"/>
        <w:numPr>
          <w:ilvl w:val="2"/>
          <w:numId w:val="1"/>
        </w:numPr>
        <w:rPr/>
      </w:pPr>
      <w:bookmarkStart w:id="258" w:name="pg8599_74025"/>
      <w:bookmarkStart w:id="259" w:name="__RefHeading___Toc1960905_653776707"/>
      <w:bookmarkStart w:id="260" w:name="_Toc92"/>
      <w:bookmarkEnd w:id="258"/>
      <w:bookmarkEnd w:id="259"/>
      <w:r>
        <w:rPr>
          <w:rtl w:val="true"/>
        </w:rPr>
        <w:t xml:space="preserve">الفصل الخامس </w:t>
      </w:r>
      <w:r>
        <w:rPr>
          <w:rtl w:val="true"/>
        </w:rPr>
        <w:t xml:space="preserve">: </w:t>
      </w:r>
      <w:r>
        <w:rPr>
          <w:rtl w:val="true"/>
        </w:rPr>
        <w:t>الأحزاب</w:t>
      </w:r>
      <w:bookmarkEnd w:id="260"/>
    </w:p>
    <w:p>
      <w:pPr>
        <w:pStyle w:val="Heading4"/>
        <w:numPr>
          <w:ilvl w:val="3"/>
          <w:numId w:val="1"/>
        </w:numPr>
        <w:rPr/>
      </w:pPr>
      <w:bookmarkStart w:id="261" w:name="__RefHeading___Toc1960907_653776707"/>
      <w:bookmarkStart w:id="262" w:name="_Toc93"/>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ارتكبت الأحزاب الاسلامية في بلادنا الاسلامية أخطاء كبيرة خلال القرن الماضي، كانت أحد اسباب الهزيمة الحضارية التي تعاني منها الأمة الاسلامية في مختلف الأصعدة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الأخطاء يمكن الإشارة اليها كما يلي</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960909_653776707"/>
      <w:bookmarkStart w:id="264" w:name="_Toc94"/>
      <w:bookmarkEnd w:id="263"/>
      <w:r>
        <w:rPr>
          <w:rtl w:val="true"/>
        </w:rPr>
        <w:t>أولاً</w:t>
      </w:r>
      <w:r>
        <w:rPr>
          <w:rtl w:val="true"/>
        </w:rPr>
        <w:t xml:space="preserve">: </w:t>
      </w:r>
      <w:r>
        <w:rPr>
          <w:rtl w:val="true"/>
        </w:rPr>
        <w:t>العنف</w:t>
      </w:r>
      <w:bookmarkEnd w:id="264"/>
    </w:p>
    <w:p>
      <w:pPr>
        <w:pStyle w:val="BookText"/>
        <w:rPr/>
      </w:pPr>
      <w:r>
        <w:rPr>
          <w:rFonts w:ascii="Amiri" w:hAnsi="Amiri" w:eastAsia="Amiri" w:cs="Amiri"/>
          <w:color w:val="111111"/>
          <w:sz w:val="28"/>
          <w:sz w:val="28"/>
          <w:szCs w:val="28"/>
          <w:rtl w:val="true"/>
          <w:lang w:bidi="ar-SA"/>
        </w:rPr>
        <w:t>من أسباب التخلّف والهزيمة لدى المسلمين، شيوع ثقافة العنف والقسوة، واتخاذها لغة في الحديث والتعامل فيما بين الناس، مع الآخرين، وقد اتخذت بعض الحركات الإسلامية، العنف منهجاً في عملها، ويحدثنا التاريخ عن جملة منها، وكانوا قبل نصف قرن من الزمن، وهو ما حال دون تحقيق التقدم والانتشار</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مقابل هذا النهج الحزبي العنيف، نقرأ نصوصاً دينية حول الرفق واللين والحلم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وردت أحاديث وروايات عديدة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ما يناقض العنف والقسوة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معاذ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الرفق يمن والخرق شؤم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رفيق يحب الرفق، ويعطي على الرفق ما لا يعطي على العنف</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موسى بن بكر،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الرفق نصف العيش</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رفيق يحب الرفق</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الرفق لم يوضع على شيء إلا زانه، ولا نزع من شيء إلا شانه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المقدام رفعه،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الرفق الزيادة والبركة، ومن يحرم الرفق يحرم الخير</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زوي الرفق عن أهل البيت إلا زوي عنهم الخير</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جرى بيني وبين رجل من القوم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أرفق بهم، فإن كفر أحدهم في غضبه، ولا خير فيمن كان كفره في غضبه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رفيقاً في أمره نال ما يريد من الناس</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رفيق يحب الرفق في الأمور كلها</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هشام بن الحكم،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عليك بالرفق، </w:t>
      </w:r>
    </w:p>
    <w:p>
      <w:pPr>
        <w:pStyle w:val="BookText"/>
        <w:rPr/>
      </w:pPr>
      <w:r>
        <w:rPr>
          <w:rFonts w:ascii="Amiri" w:hAnsi="Amiri" w:eastAsia="Amiri" w:cs="Amiri"/>
          <w:color w:val="111111"/>
          <w:sz w:val="28"/>
          <w:sz w:val="28"/>
          <w:szCs w:val="28"/>
          <w:rtl w:val="true"/>
          <w:lang w:bidi="ar-SA"/>
        </w:rPr>
        <w:t>فإن الرفق خير والخرق شؤم، إن الرفق والبر وحسن الخلق يعمر الديار ويزيد في الرزق</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رأس العلم الرفق وآفته الخرق</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ارتج امرؤ وأحجم عليه الرأي وأعيت به الحيل إلا كان الرفق مفتاحه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الرفق رأس الحكمة، اللهم من ولي شيئاً من أمور أمتي فرفق بهم فارفق به، ومن شق عليهم فاشقق عليه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الرفق ييسر الصعاب ويسهل الأسباب</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الرفق بالاتباع من كرم الطباع</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الجهل الخرق</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شيمتك الوقار فمن كثر خرقه استرذل</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الجهل الخرق</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عبد الرحمن بن أبي ليلى،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قفلاً، وقفل الإيمان الرفق</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أحمد بن زياد بن أرقم،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أهل بيت أعطوا حظهم من الرفق فقد وسع الله عليهم في الرزق، والرفق في تقدير المعيشة خير من السعة في المال، والرفق لا يعجز عنه شيء والتبذير لا يبقى معه شيء إن الله عز وجل رفيق يحب الرفق</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الرفق خلقاً يرى ما كان مما خلق الله شيء أحسن منه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موسى بن بكر،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الرفق نصف العيش</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الرفق لم يوضع على شيء إلا زانه ولا نزع من شيء إلا شانه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 بن أبي المقدام رفعه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الرفق الزيادة، والبركة، ومن يحرم الرفق يحرم الخير</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اصطحب اثنان إلا كان أعظمهما أجراً وأحبهما إلى الله أرفقهما بصاحبه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الرجل عابداً حتى يكون حليماً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ليعجبني الرجل أن يدركه حلمه عند غضبه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265" w:name="pg8599_74029"/>
    </w:p>
    <w:p>
      <w:pPr>
        <w:pStyle w:val="BookText"/>
        <w:rPr/>
      </w:pPr>
      <w:bookmarkEnd w:id="265"/>
      <w:r>
        <w:rPr>
          <w:rFonts w:ascii="Amiri" w:hAnsi="Amiri" w:eastAsia="Amiri" w:cs="Amiri"/>
          <w:color w:val="111111"/>
          <w:sz w:val="28"/>
          <w:sz w:val="28"/>
          <w:szCs w:val="28"/>
          <w:rtl w:val="true"/>
          <w:lang w:bidi="ar-SA"/>
        </w:rPr>
        <w:t>وعن حفص بن أبي عايشة،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له في حاجة فأبطأ فخرج على أثره لما أبطأه فوجده نائماً فجلس عند رأسه يروحه حتى انتبه، 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والله ما بالك تنام الليل والنهار، لك الليل، ولنا منك النهار</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انس بن محمد، عن أبيه،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بأشبهكم بي خلقاً؟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أحسنكم خلقاً، وأعظمكم حلماً، وأبرّكم بقرابته، وأشدّكم من نفسه إنصافاً</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يزيد،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ما جمع شيء إلى شيء أفضل من حلم إلى علم</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عوض الحليم من حلمه أن الناس أنصاره على الجاهل</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تكن حليماً فتحلّم فإنه قلّ من تشبه بقوم إلا أوشك أن يكون منهم</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1960911_653776707"/>
      <w:bookmarkStart w:id="267" w:name="_Toc95"/>
      <w:bookmarkEnd w:id="266"/>
      <w:r>
        <w:rPr>
          <w:rtl w:val="true"/>
        </w:rPr>
        <w:t>ثانياً</w:t>
      </w:r>
      <w:r>
        <w:rPr>
          <w:rtl w:val="true"/>
        </w:rPr>
        <w:t xml:space="preserve">: </w:t>
      </w:r>
      <w:r>
        <w:rPr>
          <w:rtl w:val="true"/>
        </w:rPr>
        <w:t>الاستبداد الحزبي</w:t>
      </w:r>
      <w:bookmarkEnd w:id="26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هنالك بعض التنظيمات تعاني من الاستبداد، فالقمة أو القيادة، تتخذ القرارات دون استشارة القاعدة، أو المرتبة الوسطى في الهرم التنظيمي، وهذا مما يوجب مساوئ عديدة منها</w:t>
      </w:r>
      <w:r>
        <w:rPr>
          <w:rFonts w:eastAsia="Amiri" w:cs="Amiri" w:ascii="Amiri" w:hAnsi="Amiri"/>
          <w:color w:val="111111"/>
          <w:sz w:val="28"/>
          <w:szCs w:val="28"/>
          <w:rtl w:val="true"/>
          <w:lang w:bidi="ar-SA"/>
        </w:rPr>
        <w:t xml:space="preserve">: </w:t>
      </w:r>
      <w:bookmarkStart w:id="268" w:name="pg8599_74030"/>
    </w:p>
    <w:p>
      <w:pPr>
        <w:pStyle w:val="BookText"/>
        <w:rPr/>
      </w:pPr>
      <w:bookmarkEnd w:id="268"/>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اختلال العلاقة بين المرتبة الوسطى والقاعدة بالقمة، وايضاً، عدم توثيق العلاقة بين قاعدة التنظيم وبين المرتبة الوسطى، وهذا يسبب تباعد نفسي بين الافراد، ثم يتبعه تباعد في الواقع الخارجي، حيث يحصل التشرذم والتمزق، كما رأينا ذلك في بعض الأحزاب الإسلامية حيث أصابها التمزّق وتحولت الى تكتلات صغيرة متناحرة ومتصارعة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ابتعاد الناس وعدم تفاعلهم مع التنظيمات بالأساس، لأن الناس لا يتفاعلون إلا مع من يتفاعل معهم، وذلك ليس فقط في تلبية بعض الحاجات وحسب، بل في مشاركتهم الآراء والأعمال أيضاً، فإن الناس يريدون من هو منهم وإليهم، وهم منه وإليه، ولا يريدون جماعة يعملون خارج نطاقهم، ويتكبرون عليهم، ويستبدون بالآراء دونهم، ولذا لا تتمكن أمثال هذه التنظيمات من توجيه الناس والتأثير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الواجب على التنظيمات الإسلامية، ممن يريد إنقاذ المسلمين،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الاستشارة والتواضع</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960913_653776707"/>
      <w:bookmarkStart w:id="270" w:name="_Toc96"/>
      <w:bookmarkEnd w:id="269"/>
      <w:r>
        <w:rPr>
          <w:rtl w:val="true"/>
        </w:rPr>
        <w:t>الاستشارة في حياة أهل البيت عليهم السلام</w:t>
      </w:r>
      <w:bookmarkEnd w:id="270"/>
    </w:p>
    <w:p>
      <w:pPr>
        <w:pStyle w:val="BookText"/>
        <w:rPr/>
      </w:pPr>
      <w:r>
        <w:rPr>
          <w:rFonts w:ascii="Amiri" w:hAnsi="Amiri" w:eastAsia="Amiri" w:cs="Amiri"/>
          <w:color w:val="111111"/>
          <w:sz w:val="28"/>
          <w:sz w:val="28"/>
          <w:szCs w:val="28"/>
          <w:rtl w:val="true"/>
          <w:lang w:bidi="ar-SA"/>
        </w:rPr>
        <w:t>وردت في الاستشارة آيات وروايات، وقد ذكرنا بعض الآيات في السابق، أما الروايات فهي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القداح،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الحزم؟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مشاورة ذوي الرأي واتباعهم</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السري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أوصى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مظاهرة أوثق من المشاورة، ولا عقل كالتدبير</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التوراة أربعة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يستشير يندم، والفقر الموت الأكبر، كما تدين تدان، ومن ملك استأثر</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سماعة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يهلك أمرء عن مشورة</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السيد الرضي في 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غنى كالعقل، ولا فقر كالجهل، ولا ميراث كالأدب، ولا ظهير كالمشاورة</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هلك، ومن شاور الرجال شاركها في عقولها</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خاطر بنفسه من استغنى برأيه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يكن له واعظ من قلبه، وزاجر من نفسه، ولم يكن له قرين مرشد استمكن عدوه من عنقه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أحدكم إذا ورد عليه ما لا قبل له به أن يستشير رجلاً عاقلاً له دين وورع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 إذا فعل ذلك لم يخذله الله بل يرفعه الله ورماه بخير الأمور وأقربها إلى الله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مولى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سعد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 عليّ برجل له فضل أمانة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أشير عليك؟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المغضب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يستشير أصحابه ثم يعزم على ما يريد</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استشارني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أمر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مثلي يشير على مثلك؟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استشرتك</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أباه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عقله لا توازن به العقول، وربما شاور الأسود من سودانه،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تشاور مثل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ربما فتح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فكانوا ربما أشاروا عليه بالشيء فيعمل به من الضيعة والبستان</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 بن جميل،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يستشر يندم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استقبل وجوه الآراء عرف مواقع الخطأ</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رأي لمن انفرد برأيه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عطب من استشار</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شاور ذوي الأسباب دل على الرشاد</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 على المستبد برأيه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استشار لم يعدم عند الصواب مادحاً، وعند الخطأ عاذراً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واضافة الى الاشادة بالمشورة، فان أهل البيت، ورسول الله صلى الله عليه وآله، كان في يحثّ اصحابه على مشاورته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أشيروا عليّ</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جعل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الأمة عليه أن يستشيرهم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روايات في استشارة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يرويه 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المهدي العباسي هدد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أبقيت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 بن يقطين إلى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الأمر، فورد الكتاب، فلما أصبح أحضر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وشيعته فأطلعهم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ورد عليه من الخبر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تشيرون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تباعد شخصك من هذا الجبار</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 القادة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قادة الأحزاب والمنظمات الإسلامية يسلكون سبيل البذخ والترف في حياتهم، بالسكن في القصور، وشراء السيارات الفارهة، والتزوج بالفتيات الجميلات ذوات المكانة المرموقة، والحرص على اقتناء الأثاث الباهض الثمن، وبذلك يوجدون مسافة بعيدة تفصلهم عن عامة الشعب، حيث إن من طبيعة الناس عدم الاعتراف بقادة يسكنون الأبراج العاجية، ويرفلون في النعيم ثم يتكلمون باسم الفقراء والمساكين، وباسم الإسلام والمسلمين، بالإضافة إلى أن من يتكلم باسم الدين لا بد وأن يكون مثل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السلوك والعمل، فإذا رأى الناس قادة المنظمات والأحزاب والجمعيات الإسلامية يسلكون خلاف سلوكهم، عرفوا أنهم ليسوا من الإسلام في شيء، فينفضّوا من حولهم، ويسبب ذلك فشلهم</w:t>
      </w:r>
      <w:r>
        <w:rPr>
          <w:rFonts w:eastAsia="Amiri" w:cs="Amiri" w:ascii="Amiri" w:hAnsi="Amiri"/>
          <w:color w:val="111111"/>
          <w:sz w:val="28"/>
          <w:szCs w:val="28"/>
          <w:rtl w:val="true"/>
          <w:lang w:bidi="ar-SA"/>
        </w:rPr>
        <w:t xml:space="preserve">. </w:t>
      </w:r>
      <w:bookmarkStart w:id="271" w:name="pg8599_74034"/>
    </w:p>
    <w:p>
      <w:pPr>
        <w:pStyle w:val="Heading4"/>
        <w:numPr>
          <w:ilvl w:val="3"/>
          <w:numId w:val="1"/>
        </w:numPr>
        <w:rPr/>
      </w:pPr>
      <w:bookmarkStart w:id="272" w:name="__RefHeading___Toc1960915_653776707"/>
      <w:bookmarkStart w:id="273" w:name="_Toc97"/>
      <w:bookmarkEnd w:id="271"/>
      <w:bookmarkEnd w:id="272"/>
      <w:r>
        <w:rPr>
          <w:rtl w:val="true"/>
        </w:rPr>
        <w:t>القيادة النموذجية</w:t>
      </w:r>
      <w:bookmarkEnd w:id="273"/>
    </w:p>
    <w:p>
      <w:pPr>
        <w:pStyle w:val="BookText"/>
        <w:rPr/>
      </w:pPr>
      <w:r>
        <w:rPr>
          <w:rFonts w:ascii="Amiri" w:hAnsi="Amiri" w:eastAsia="Amiri" w:cs="Amiri"/>
          <w:color w:val="111111"/>
          <w:sz w:val="28"/>
          <w:sz w:val="28"/>
          <w:szCs w:val="28"/>
          <w:rtl w:val="true"/>
          <w:lang w:bidi="ar-SA"/>
        </w:rPr>
        <w:t>ومادام الحديث عن الحركات والتجمعات الاسلامية، حريٌ بنا العودة الى السيرة المطهرة للمعصومين صلوات الله عليهم، وقد كانوا قادة المجتمع، ومنهم من حاكماً وأميناً على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لنرى القائدَين العظيمَين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كانوا يعيشون عيشة متواضعة زاهدة قانعة لما في هذه الكلمات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قرب الإسناد، عن أبي عبد الله عن أبيه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يورث ديناراً ولا درهماً ولا عبداً ولا وليدة ولا شاة ولا بعيراً، ولقد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درعه مرهونة عند يهودي من يهود المدينة بعشرين صاعاً من شعير استلفها نفقة لأهله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صاع ثلاثة كيلوات تقريباً كان معنى 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محتاجاً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لغذاء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ستين كيلو من الشعير، مع العلم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عند وفاته تسع زوجات وكان حاكماً على سبع دول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خريطة عالم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مات رسول الله، صلّى الله عليه وآله، وعليه دين</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ثلاثة أعوام بالموسم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فليأتنا نقضي عنه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كان عليه من الدين ثمانون ألف درهم فأداها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جملة من زهد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فصول هذا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سنن الرسول فقد حفظ التاريخ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استشهد كانت ممتلكاته النقدية سبعمائة درهم فقط حصّلها من عطائه من بيت المال وقد جعلها ليشتري بها خادماً لابنته أم كلثوم، أما ديونه فقد كانت ثمانمائة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دين ثمانمائة ألف درهم فباع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ضيعة له بخمسمائة ألف درهم فقضاها عنه، وباع له ضيعة أخرى بثلاثمائة ألف درهم فقضاها عنه، وذلك أنه لم يكن يذر من الخمس شيئاً وكانت تنوبه نوائب</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الضيعتان فقد كانتا من غرس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مدة إقصائه عن الحكم، وقد وقّف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الضياع كما يحدثنا بذلك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استشهد ، كان عليه دين، وقتل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دين</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السيد،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ضيعة له بثلاث مائة ألف ليقضي دين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وعدات كانت عليه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فاهتمّ علي بن الحسين بدين أبيه حتى امتنع من الطعام والشراب والنوم في أكثر أيامه ولياليه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رسول الله وعليه دين، ومات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دين، وقتل الحسين وعليه دين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274" w:name="pg8599_74036"/>
    </w:p>
    <w:p>
      <w:pPr>
        <w:pStyle w:val="Heading4"/>
        <w:numPr>
          <w:ilvl w:val="3"/>
          <w:numId w:val="1"/>
        </w:numPr>
        <w:rPr/>
      </w:pPr>
      <w:bookmarkStart w:id="275" w:name="__RefHeading___Toc1960917_653776707"/>
      <w:bookmarkStart w:id="276" w:name="_Toc98"/>
      <w:bookmarkEnd w:id="274"/>
      <w:bookmarkEnd w:id="275"/>
      <w:r>
        <w:rPr>
          <w:rtl w:val="true"/>
        </w:rPr>
        <w:t xml:space="preserve">صور من زهد أمير المؤمنين </w:t>
      </w:r>
      <w:r>
        <w:rPr>
          <w:rtl w:val="true"/>
        </w:rPr>
        <w:t>(</w:t>
      </w:r>
      <w:r>
        <w:rPr>
          <w:rtl w:val="true"/>
        </w:rPr>
        <w:t>عليه السلام</w:t>
      </w:r>
      <w:r>
        <w:rPr>
          <w:rtl w:val="true"/>
        </w:rPr>
        <w:t>)</w:t>
      </w:r>
      <w:bookmarkEnd w:id="276"/>
    </w:p>
    <w:p>
      <w:pPr>
        <w:pStyle w:val="BookText"/>
        <w:rPr/>
      </w:pPr>
      <w:r>
        <w:rPr>
          <w:rFonts w:ascii="Amiri" w:hAnsi="Amiri" w:eastAsia="Amiri" w:cs="Amiri"/>
          <w:color w:val="111111"/>
          <w:sz w:val="28"/>
          <w:sz w:val="28"/>
          <w:szCs w:val="28"/>
          <w:rtl w:val="true"/>
          <w:lang w:bidi="ar-SA"/>
        </w:rPr>
        <w:t xml:space="preserve">وقد اتبع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في زهده وقال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لدنياكم هذه أهون في عيني من عراق خنزير في يد مجذوم</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عفطة عنز</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ولى خمس سنين وما وضع آجرة على آجرة، ولا لبنة على لبنة، ولا أقطع قطيعاً ولا أورث بيضاء ولا حمراء</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هذا الحديث أنه لم يصنع الإمام لنفسه داراً، ولا أنه جمع مالاً، ولا إنه خص لنفسه أرضاً يقطعها باسم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المناقب أيضاً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لنا إلا أهاب كبش أبيت مع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عليها ونعلف عليها الناضح بالنهار</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أنه رؤي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إزار غليظ اشتراه بخمسة دراهم و رؤي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إزار مرقوع فقيل له في ذلك؟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يقتدي به المؤمنون، ويخشع له القلب، وتذل به النفس ويقصد به المبالغ، أشبه بشعار الصالحين، وأجدر أن يقتدي به المسلم</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فقير خرق كمّ ثوبه فخرق كم قميصه وألقاه إليه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البحار عن الأصبغ قال توجه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البصرة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w:t>
      </w:r>
      <w:bookmarkStart w:id="277" w:name="pg8599_74037"/>
    </w:p>
    <w:p>
      <w:pPr>
        <w:pStyle w:val="BookText"/>
        <w:rPr/>
      </w:pPr>
      <w:bookmarkEnd w:id="277"/>
      <w:r>
        <w:rPr>
          <w:rFonts w:ascii="Amiri" w:hAnsi="Amiri" w:eastAsia="Amiri" w:cs="Amiri"/>
          <w:color w:val="111111"/>
          <w:sz w:val="28"/>
          <w:sz w:val="28"/>
          <w:szCs w:val="28"/>
          <w:rtl w:val="true"/>
          <w:lang w:bidi="ar-SA"/>
        </w:rPr>
        <w:t xml:space="preserve">البصرة ما تنقمون مني؟ إن هذا لمن غزل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إلى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بلادكم بأشمالي هذه ورحلي وراحلتي، ها هي فإن أنا خرجت من بلادكم بغير ما دخلت فإنني من الخائنين</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هارون بن عنترة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بالخورنق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بالكوفة آنذاك، والآن بظاهر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يرعد تحت سمل قطيفة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الخلق البالي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تعالى جعل لك ولأهل بيتك في هذا المال ما يعم وأنت تصنع بنفسك ما 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أرزئكم من أموالكم شيئاً وإن هذا لقطيفتي التي خرجت بها من منزلي من المدينة ما عندي غيرها</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1960919_653776707"/>
      <w:bookmarkStart w:id="279" w:name="_Toc99"/>
      <w:bookmarkEnd w:id="278"/>
      <w:r>
        <w:rPr>
          <w:rtl w:val="true"/>
        </w:rPr>
        <w:t>يحلّ أزمة السكن ويطعم الناس خبز البر</w:t>
      </w:r>
      <w:bookmarkEnd w:id="279"/>
    </w:p>
    <w:p>
      <w:pPr>
        <w:pStyle w:val="BookText"/>
        <w:rPr/>
      </w:pPr>
      <w:r>
        <w:rPr>
          <w:rFonts w:ascii="Amiri" w:hAnsi="Amiri" w:eastAsia="Amiri" w:cs="Amiri"/>
          <w:color w:val="111111"/>
          <w:sz w:val="28"/>
          <w:sz w:val="28"/>
          <w:szCs w:val="28"/>
          <w:rtl w:val="true"/>
          <w:lang w:bidi="ar-SA"/>
        </w:rPr>
        <w:t xml:space="preserve">وفي المناقب نقلاً عن فضائل أحمد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أصبح بالكوفة أحد إلا ناعماً إن أدناهم منزلة ليأكل البر، ويجلس في الظل، ويشرب من ماء الفرات</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أن عنده الدار والمأكل والمشرب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وجدتها في بعض المصادر، إن كل أهل بلاد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أصبحوا هكذا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بلاده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واسعةً جداً، تمتد نحو الغرب الى ليبيا، ونحو الشمال الشرقي إلى داغستان في الاتحاد السوفيتي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ليطعم الناس خبز البر واللحم وينصرف إلى منزله ويأكل خبز الشعير والزيت والخل</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ليس هذا وحسب، بل كان يأكل اللبن الحامض والرغيف الصلب تأسّياً برسول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فوجدته جالساً وبين يديه صحيفة فيها لبن حازر أجد ريحه من شدة حموضته، وفي يده رغيف أرى قشار الشعير في وجهه وهو يكسر بيده أحياناً، فإذا غلبه، كسره بركبته وطرحه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 فأصب من طعامنا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لجاريته وهي قائمة قريباً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تتقين الله في هذا الشيخ، ألا تنخلين له طعاماً؟</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وأمي من لم ينخل له طعام، ولم يشبع من خبز البر ثلاثة أيام حتى قبضه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يحتطب ويستقي ويكنس</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الناس طعمة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يأكل الخبز والخل والزيت، ويطعم الناس الخبز واللحم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رواية نقلها العلامة المجلسي عن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 إمامكم قد اكتفى من دنياه بطمريه، يسد فورة جوعه بقرصيه، لا يطعم الفلذة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الكسرة من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حوله إلا في سنة أضحيته</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280" w:name="pg8599_74039"/>
    </w:p>
    <w:p>
      <w:pPr>
        <w:pStyle w:val="BookText"/>
        <w:rPr/>
      </w:pPr>
      <w:bookmarkEnd w:id="280"/>
      <w:r>
        <w:rPr>
          <w:rFonts w:ascii="Amiri" w:hAnsi="Amiri" w:eastAsia="Amiri" w:cs="Amiri"/>
          <w:color w:val="111111"/>
          <w:sz w:val="28"/>
          <w:sz w:val="28"/>
          <w:szCs w:val="28"/>
          <w:rtl w:val="true"/>
          <w:lang w:bidi="ar-SA"/>
        </w:rPr>
        <w:t>المراد بالطمر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البالي الخلق،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كثير من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يلبس قطعتين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مئزراً ورداءً، وكان يلبس في بعض الأحيان ثوباً طويلاً، والمراد بالفلذة القطعة من اللحم، والمراد بالقرصين القرصان من خبز الشعير يتغذى بأحدهما ويتعشى بالآخر،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في كل يوم قرصين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الشيخ المفيد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مقلياً في بيته فنهض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ذمة علي بن أبي طالب مقلى الكراكر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عياله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إنها امرأتك فلانة نُحرت جزوراً في حيّها، فأخذ لها نصيب منها فأهدى أهلها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هنيئاً مريئاً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هدية من بعض الرعية، وقبول الهدية لوالي المسلمين 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والكراكر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ثفنات البعير أو الصدر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المناقب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يأتي عليه وقت لا يكون عنده قيمة ثلاثة دراهم يشتري بها إزاراً وما يحتاج إليه، ثم يقسّم كل ما في بيت المال على الناس ثم يصلي فيه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أخرجني منه كما دخلته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فلسفة هذا الزهد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جعلني إماماً لخلقه ففرض عليّ التقدير في نفسي ومطعمي ومشربي وملبسي كضعفاء الناس كي يقتدي الفقير بفقري ولا يطغي الغني غناه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1960921_653776707"/>
      <w:bookmarkStart w:id="282" w:name="_Toc100"/>
      <w:bookmarkEnd w:id="281"/>
      <w:r>
        <w:rPr>
          <w:rtl w:val="true"/>
        </w:rPr>
        <w:t>تواضع أمير المؤمنين عليه السلام</w:t>
      </w:r>
      <w:bookmarkEnd w:id="28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اجتاز بسوق الكوفة فتعلق </w:t>
      </w:r>
      <w:bookmarkStart w:id="283" w:name="pg8599_74040"/>
    </w:p>
    <w:p>
      <w:pPr>
        <w:pStyle w:val="BookText"/>
        <w:rPr/>
      </w:pPr>
      <w:bookmarkEnd w:id="283"/>
      <w:r>
        <w:rPr>
          <w:rFonts w:ascii="Amiri" w:hAnsi="Amiri" w:eastAsia="Amiri" w:cs="Amiri"/>
          <w:color w:val="111111"/>
          <w:sz w:val="28"/>
          <w:sz w:val="28"/>
          <w:szCs w:val="28"/>
          <w:rtl w:val="true"/>
          <w:lang w:bidi="ar-SA"/>
        </w:rPr>
        <w:t>به كرسي فتخرق قميصه فأخذه بيده ثم جاء به إلى الخياطين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خيطوا لي ذا بارك الله فيكم</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في الفرات يوم الجمعة ثم ابتاع قميص كرابيس بثلاثة دراهم فصلى بالناس الجمعة، وما خيط جربانه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قميصاً فقطع ما فضل عن أصابعه ثم قال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حصه أي خط كفافه</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مرة إلى حلاق ليصلح لحيته وشاربه، فأراد الحلاق أن يأخذ من شاربه،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مشتغلاً بذكر الله تعالى تتحرك شفتاه، فقال له الحلاق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كف عن الذكر لحظة حتى يعتدل الشارب،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أسهل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يترك الذكر حتى لحظة</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960923_653776707"/>
      <w:bookmarkStart w:id="285" w:name="_Toc101"/>
      <w:bookmarkEnd w:id="284"/>
      <w:r>
        <w:rPr>
          <w:rtl w:val="true"/>
        </w:rPr>
        <w:t>لا أموال في جيبه</w:t>
      </w:r>
      <w:r>
        <w:rPr>
          <w:rtl w:val="true"/>
        </w:rPr>
        <w:t>!</w:t>
      </w:r>
      <w:bookmarkEnd w:id="285"/>
    </w:p>
    <w:p>
      <w:pPr>
        <w:pStyle w:val="BookText"/>
        <w:rPr/>
      </w:pPr>
      <w:r>
        <w:rPr>
          <w:rFonts w:ascii="Amiri" w:hAnsi="Amiri" w:eastAsia="Amiri" w:cs="Amiri"/>
          <w:color w:val="111111"/>
          <w:sz w:val="28"/>
          <w:sz w:val="28"/>
          <w:szCs w:val="28"/>
          <w:rtl w:val="true"/>
          <w:lang w:bidi="ar-SA"/>
        </w:rPr>
        <w:t>وفي شرح ابن أبي الحديد لنهج البلاغة عن أبي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إلى السوق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يشتري مني هذا؟ فوالذي نفس علي بيده لو كان عند علي ثمن إزار ما بعته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أبيعك إزاراً وأنسئك ثمنه إلى عطائك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فدفعت إليه إزاراً إلى عطائه، فلما قبض عطاؤه دفع إليّ ثمن الإزار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حكيم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بأحمال فاكهة، فأمر ببيعها، وأن يطرح ثمنها في بيت المال</w:t>
      </w:r>
      <w:r>
        <w:rPr>
          <w:rFonts w:eastAsia="Amiri" w:cs="Amiri" w:ascii="Amiri" w:hAnsi="Amiri"/>
          <w:color w:val="111111"/>
          <w:sz w:val="28"/>
          <w:szCs w:val="28"/>
          <w:rtl w:val="true"/>
          <w:lang w:bidi="ar-SA"/>
        </w:rPr>
        <w:t xml:space="preserve">. </w:t>
      </w:r>
      <w:bookmarkStart w:id="286" w:name="pg8599_74041"/>
    </w:p>
    <w:p>
      <w:pPr>
        <w:pStyle w:val="BookText"/>
        <w:rPr/>
      </w:pPr>
      <w:bookmarkEnd w:id="286"/>
      <w:r>
        <w:rPr>
          <w:rFonts w:ascii="Amiri" w:hAnsi="Amiri" w:eastAsia="Amiri" w:cs="Amiri"/>
          <w:color w:val="111111"/>
          <w:sz w:val="28"/>
          <w:sz w:val="28"/>
          <w:szCs w:val="28"/>
          <w:rtl w:val="true"/>
          <w:lang w:bidi="ar-SA"/>
        </w:rPr>
        <w:t>وقال حكيم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إلينا بزقاق العسل فيقسم فينا ثم يأمر أن يلعقوه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عاصم أنه أهدي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 خبيص له خاصة، فدعا بسفرة فنثره عليها، ثم أجلس الناس حلقتين يأكلون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المجوس أهدوا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النيروز جامات من فضة فيها سكر فقسم السكر بين أصحابه وحسبها من جزيتهم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دهقان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بثوب منسوج من ذهب فابتاعه منه عمرو بن حريث بأربعة آلاف درهم إلى العطاء يعني أنه إذا خرج عطاء عمرو أعطى الثمن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يقسمه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قصة عقيل 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بدون أن يعطيه شيئاً من بيت المال،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وأعجب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رجاء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أعطيه أكثر من سائر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طرقنا بملفوفة في وعائها، ومعجونة شنآتها، كأنما عجنت بريق حية أو قيئها،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أصلة؟ أم زكاة؟ أم صدقة؟ فذلك محرم علينا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ولا ذاك، ولكنها 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هبلتك الهبول، أعن دين الله أتيتني لتخدعني؟ أمختبط أنت أم ذو جنة أم تهجر، والله لو أعطيت الأقاليم السبعة بما تحت أفلاكها على أن أعصي الله في نملة اسلبها جلب شعيرة ما فعلته، وإن دنياكم عندي لأهون من ورقة في فم جرادة تقضمها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1960925_653776707"/>
      <w:bookmarkStart w:id="288" w:name="_Toc102"/>
      <w:bookmarkEnd w:id="287"/>
      <w:r>
        <w:rPr>
          <w:rtl w:val="true"/>
        </w:rPr>
        <w:t>رابعاً</w:t>
      </w:r>
      <w:r>
        <w:rPr>
          <w:rtl w:val="true"/>
        </w:rPr>
        <w:t xml:space="preserve">: </w:t>
      </w:r>
      <w:r>
        <w:rPr>
          <w:rtl w:val="true"/>
        </w:rPr>
        <w:t xml:space="preserve">العزلة عن الجماهير </w:t>
      </w:r>
      <w:r>
        <w:rPr>
          <w:rtl w:val="true"/>
        </w:rPr>
        <w:t>(</w:t>
      </w:r>
      <w:r>
        <w:rPr>
          <w:rtl w:val="true"/>
        </w:rPr>
        <w:t>النخبوية</w:t>
      </w:r>
      <w:r>
        <w:rPr>
          <w:rtl w:val="true"/>
        </w:rPr>
        <w:t>)</w:t>
      </w:r>
      <w:bookmarkEnd w:id="28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تعتقد بعض المنظمات والأحزاب والجمعيات الإسلامية، أن السبيل لنشر </w:t>
      </w:r>
      <w:bookmarkStart w:id="289" w:name="pg8599_74042"/>
    </w:p>
    <w:p>
      <w:pPr>
        <w:pStyle w:val="BookText"/>
        <w:rPr/>
      </w:pPr>
      <w:bookmarkEnd w:id="289"/>
      <w:r>
        <w:rPr>
          <w:rFonts w:ascii="Amiri" w:hAnsi="Amiri" w:eastAsia="Amiri" w:cs="Amiri"/>
          <w:color w:val="111111"/>
          <w:sz w:val="28"/>
          <w:sz w:val="28"/>
          <w:szCs w:val="28"/>
          <w:rtl w:val="true"/>
          <w:lang w:bidi="ar-SA"/>
        </w:rPr>
        <w:t>الإسلام، في تربية مجاميع من الشباب وتوعيتهم وإيصالهم إلى مراتب عالية، سواء في المجتمع أو في الدولة، كأن تعمل على توظيفهم في المناصب الحكومية، أو مساعدتهم على أن يكونوا خطباء أو كتاب أو غير ذلك، ثم يتركون الجماهير وشأنها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النخبة أو الطليعة التي تقودها الأحزاب والمنظمات والجمعيات الإسلامية، قليلة العدد، حتى وإن بلغوا مئات الآلاف، فالجماهير هي كل شيء في الساحة، وهي تلتف حول من وفّر لهم احتياجاتهم، وشاركهم في أحزانهم وأفراحهم وحل مشكلاتهم، أما من اهتم بافراده وجماعته المعدودين، فانهم سيتركونه وشأنه، وإذا تركوه وشأنه، 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التنظيم، فلا يتمكن بعدها، من التأثير و التغيير في الساحة السياسية او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وحاجات الجماهير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مشكلة السكن، و توفير فرص العمل، ومكافحة البطالة، وتسهيل الاجواء لزواج العزاب، والمشاركة في عيادة المرضى، و في تشييع الجنائز، و زيارة المسافرين، والحضور في المراسيم الاجتماعية والدينية، كمجالس الوعظ والإرشاد، والأعراس ومجالس الفاتحة، وصلوات الجماعة وغيرها كثير، وايضاً؛ المشاركة في بناء المساجد والمستشفيات والمدارس والحسينيات وغيرها، وإسعاف المحتاجين، والقيام بالخدمات الاجتماعية وإصلاح ذات البين، إلى غيرها من الأمور التي تعطي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أو المنظمة والهيئة والحزب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الطابع الجماهيري، وحينذاك يكسب تعاطف الجماهير وتضامنهم فكرياً ونفسياً وعاطفياً، وهذا من شأنه ان يكون عامل نجاح في تحريك الساحة وصنع الحدث السياسي والاجتماعي</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1960927_653776707"/>
      <w:bookmarkStart w:id="291" w:name="_Toc103"/>
      <w:bookmarkEnd w:id="290"/>
      <w:r>
        <w:rPr>
          <w:rtl w:val="true"/>
        </w:rPr>
        <w:t>القرآن والنبي الأكرم يؤكدان على الجماهيرية</w:t>
      </w:r>
      <w:bookmarkEnd w:id="29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ألمع إلى هذا القرآن الحكيم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 يتلو عليهم آياته ويزكّيهم يعلِّمهم الكتاب والحكمة وإن كانوا من قبل لفي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عز من قائل نقلاً عن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دعائه وتضرعه إلى الله تعالى أن يبعث في ذريته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وَابْعَثْ فِيهِمْ رَسُولًا مِنْهُمْ يَتْلُو عَلَيْهِمْ آيَاتِكَ وَيُعَلِّمُهُمُ الْكِتَابَ وَالْحِكْمَةَ وَيُزَكِّيهِمْ إِنَّكَ أَنْتَ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أَرْسَلْنَا فِيكُمْ رَسُولًا مِنْكُمْ يَتْلُو عَلَيْكُمْ آيَاتِنَا وَيُزَكِّيكُمْ وَيُعَلِّمُكُمُ الْكِتَابَ وَالْحِكْمَةَ وَيُعَلِّمُكُمْ مَا لَمْ تَكُونُوا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السيرة المطهرة للرسول الأكرم، فقد روى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إذا جلسنا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أخذنا بحديث في ذكر الآخرة أخذ معنا، وإن أخذنا في ذكر الدنيا أخذ معنا، وإن أخذنا في ذكر الطعام والشراب أخذ معنا، وكل هذا أحدثكم عن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متكأ على وسادة فألقاها إلي،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ما من مسلم دخل على أخيه المسلم يلقي له الوسادة إكراماً له إلا غفر الله له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جرير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بعض بيوته فامتلأ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جرير فقعد خارج البيت، فأبصره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ثوبه فلفه فرمى به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إجلس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جرير فوضعه على وجهه فقبله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ويروي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على الأرض، ويأكل على الأرض، ويحتلب الشاة، ويجيب دعوة المملوك</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أهدي إلي كراع لقبلت ولو دعيت إلى ذراع لأجبت</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بين ظهراني أصحابه، فيجيء الغريب فلا يدري أيهم هو؟ حتى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يكلمه فأرعد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هون عليك، فلست بملك، إنما أنا ابن امرأة كانت تأكل القد</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والقد هو اللحم المجفف بالشمس، ومراده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واحد من سائر الناس، فاللازم أن لا يعاشره معاشرة الملوك، وإنما معاشرة الأشخاص العاديين فلماذا الارتعاد عند التكلم معه؟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يوحى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المريض، ويتبع الجنازة، ويجيب دعوة المملوك، ويركب الحمار العاري، وكان يوم خيبر ويوم قريظة والنظير على حمار مخطوم بحبل من ليف تحته أكاف من ليف</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جملة من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 على إنسان بدأه بالسلام،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على الرجل وعلى المرأة وعلى الطفل حتى 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كلما أراد أن يُبدِئ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بالسلام إذا التقى به، فإذا بالنبي يسبقه ويسلم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كثرة تبسّمه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الناس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بالضحوك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فأدركه أعرابي فجذبه جذبة شديدة حتى نظرت إلى صفحة عاتق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أثرت به حاشية الرداء من شدة جذبته ثم قال مر لي من مال الله الذي عندك</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إليه فضحك ثم امر له بعطاء</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كريم لا تقابل السيئة بالسيئة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له النبي باعطائه حمل بعيرين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تمراً، وحملاً شعيراً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أتينا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جلسنا حلقة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 للمجلس صدر وذيل ويتصور بعضهم أنه في صدر المجلس وبعضهم أنه في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صافح أحداً قط فنزع يده من يده حتى يكون هو الذي ينزع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فاوضه أحد قط في حاجة أو حديث فانصرف حتى يكون الرجل هو الذي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نازعه الحديث حتى يكون هو الذي يسكت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رؤي مقدماً رجليه بين يدي جليس له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عرض له قط أمران إلا أخذ بأشدهما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انتصر لنفسه من مظلمة حتى ينتهك محارم الله فيكون حينئذ غضبه 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سئل شيئاً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رد سائلاً حاجة إلا بها، أو بميسور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يعد الناس إذا لم يتمكن من قضاء حاجاتهم فوراً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 ديني وتنجز عداتي</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أخف الناس صلاة في تمام إذا صلى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 للمأمومين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أقصر الناس خطبة إذا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ينزعج السامعون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يعرف بالريح الطيب إذا أقبل حتى يستبشر الناس بقدومه إليهم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إذا أكل مع القوم كان أول من يبدأ وآخر من يرفع يده لئلا يستحي من يريد الاستمرار في الأكل آخراً أو يريد الإسراع في الأكل أولاً</w:t>
      </w:r>
      <w:r>
        <w:rPr>
          <w:rFonts w:eastAsia="Amiri" w:cs="Amiri" w:ascii="Amiri" w:hAnsi="Amiri"/>
          <w:color w:val="111111"/>
          <w:sz w:val="28"/>
          <w:szCs w:val="28"/>
          <w:rtl w:val="true"/>
          <w:lang w:bidi="ar-SA"/>
        </w:rPr>
        <w:t xml:space="preserve">. </w:t>
      </w:r>
      <w:bookmarkStart w:id="292" w:name="pg8599_74046"/>
    </w:p>
    <w:p>
      <w:pPr>
        <w:pStyle w:val="BookText"/>
        <w:rPr/>
      </w:pPr>
      <w:bookmarkEnd w:id="292"/>
      <w:r>
        <w:rPr>
          <w:rFonts w:ascii="Amiri" w:hAnsi="Amiri" w:eastAsia="Amiri" w:cs="Amiri"/>
          <w:color w:val="111111"/>
          <w:sz w:val="28"/>
          <w:sz w:val="28"/>
          <w:szCs w:val="28"/>
          <w:rtl w:val="true"/>
          <w:lang w:bidi="ar-SA"/>
        </w:rPr>
        <w:t>وكان إذا دعا دعا ثلاثاً وإذا تكلم تكلم وتراً وإذا استأذن استأذن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لا يكلم أحداً بشيء يكرهه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المحدث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بعيني مثله قبله ولا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خياركم أحسنكم أخلاقاً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الصفات والتي ذكرنا بعضها أيضاً في موضع آخر من هذا الكتاب</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960929_653776707"/>
      <w:bookmarkStart w:id="294" w:name="_Toc104"/>
      <w:bookmarkEnd w:id="293"/>
      <w:r>
        <w:rPr>
          <w:rtl w:val="true"/>
        </w:rPr>
        <w:t xml:space="preserve">الإمام علي </w:t>
      </w:r>
      <w:r>
        <w:rPr>
          <w:rtl w:val="true"/>
        </w:rPr>
        <w:t>(</w:t>
      </w:r>
      <w:r>
        <w:rPr>
          <w:rtl w:val="true"/>
        </w:rPr>
        <w:t>عليه السلام</w:t>
      </w:r>
      <w:r>
        <w:rPr>
          <w:rtl w:val="true"/>
        </w:rPr>
        <w:t xml:space="preserve">) .. </w:t>
      </w:r>
      <w:r>
        <w:rPr>
          <w:rtl w:val="true"/>
        </w:rPr>
        <w:t>دروس في الجماهيرية</w:t>
      </w:r>
      <w:bookmarkEnd w:id="294"/>
    </w:p>
    <w:p>
      <w:pPr>
        <w:pStyle w:val="BookText"/>
        <w:rPr/>
      </w:pPr>
      <w:r>
        <w:rPr>
          <w:rFonts w:ascii="Amiri" w:hAnsi="Amiri" w:eastAsia="Amiri" w:cs="Amiri"/>
          <w:color w:val="111111"/>
          <w:sz w:val="28"/>
          <w:sz w:val="28"/>
          <w:szCs w:val="28"/>
          <w:rtl w:val="true"/>
          <w:lang w:bidi="ar-SA"/>
        </w:rPr>
        <w:t xml:space="preserve">ووفق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جماهيرياً، وفي قضاء حوائج الناس والمشاركة معهم في أمورهم وكونه كأحدهم، كما قال ضرار بن ضمرة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فينا كأحدنا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يرويها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بسنده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أتت الموالي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نشكوا إليك هؤلاء العرب،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يعطينا معهم العطاء بالسوية، و زوج سلمان وبلالاً وصهيباً، وأبوا علينا هؤلاء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إليهم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فكلمهم فيهم فصاحت الأعاريب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أبينا ذلك يا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أبينا ذلك</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وهو مغضب يجرّ رداءه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الموالي إن هؤلاء قد </w:t>
      </w:r>
    </w:p>
    <w:p>
      <w:pPr>
        <w:pStyle w:val="BookText"/>
        <w:rPr/>
      </w:pPr>
      <w:r>
        <w:rPr>
          <w:rFonts w:ascii="Amiri" w:hAnsi="Amiri" w:eastAsia="Amiri" w:cs="Amiri"/>
          <w:color w:val="111111"/>
          <w:sz w:val="28"/>
          <w:sz w:val="28"/>
          <w:szCs w:val="28"/>
          <w:rtl w:val="true"/>
          <w:lang w:bidi="ar-SA"/>
        </w:rPr>
        <w:t xml:space="preserve">صيروكم بمنزلة اليهود والنصارى يتزوجون إليكم ولا يزوجونكم، ولا يعطونكم مثل ما يأخذون، فأبحروا بارك الله لكم،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عشرة أجزاء تسعة أجزاء في التجارة وواحد في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الحديث يدل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يتوسط بين الناس في الأمور، وكان يأمر الموالي بالتجارة ليحصلوا على الكرامة الاجتماعية فمن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الكرامة الاقتصادية توجب الكرامة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ذكر المؤرخون أنهم سلكوا سبيل الكرامة الاقتصادية فحصلوا على الكرامة الاجتماعية وصاروا تجاراً فأخذ العرب ينظرون إليهم نظر عطف ولطف ومساواة، يتزوجون منهم ويزوجونهم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صاحب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قصاباً باع اللحم لجارية فجار عليها، فبكت المرأة وخرجت، فرأت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فشكت إليه، فمشى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نحو القصاب ودعاه إلى الإنصاف في حقها وكان يعظه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الضعيف عندك بمنزلة القوي فلا تظلم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يتوسط في حوائج الناس، ويحل مشاكلهم، ويقضي لهم ما يطلبون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مطر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بأصحاب التمر، فإذا هو بجارية تبكي،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جارية ما يبكيك؟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مولاي بدراهم فابتعت من هذا درهماً فأتيتهم به فلم يرضوه، فلما أتيته به أبى أن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إنها خادمة، وليس لها أمر فاردد درهمها، وخذ التمر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الرجل ولكز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فربى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بربى أخذه الربو وهي علة تحدث في الرئة من شدة الخوف فيخرج التنفس بصعوبة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واصفرّ لونه، وأخذ التمر، ورد إليها درهماً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ارض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أرضاني عنك إن أصلحت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أرضاني عنك إن وفيت الناس حقوقهم</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رجع الإمام أمير المؤمنين إلى داره في وقت القيظ، فإذا امرأة قائمة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ظلمني وأخافني وتعدّى علي وحلف ليضربني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أمة الله اصبري حتى يبرد النهار ثم أذهب معك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يشتد غضبه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فطأطأ أمير المؤمنين رأسه ثم رفعه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أو يؤخذ للمظلوم حقه غير متعتع، أين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بابه فوقف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شاب وهو لا يعرف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اتق الله، فإنك قد أخفتها وأخرجتها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والله لأحرقنها لكلامك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آمرك بالمعروف وأنهاك عن المنكر تستقبلني بالمنكر وتنكر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الناس من الطرق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أمير المؤمنين، فسقط</w:t>
      </w:r>
    </w:p>
    <w:p>
      <w:pPr>
        <w:pStyle w:val="BookText"/>
        <w:rPr/>
      </w:pPr>
      <w:r>
        <w:rPr>
          <w:rFonts w:ascii="Amiri" w:hAnsi="Amiri" w:eastAsia="Amiri" w:cs="Amiri"/>
          <w:color w:val="111111"/>
          <w:sz w:val="28"/>
          <w:sz w:val="28"/>
          <w:szCs w:val="28"/>
          <w:rtl w:val="true"/>
          <w:lang w:bidi="ar-SA"/>
        </w:rPr>
        <w:t>الرجل في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أقلني في عثرتي، فوالله لأكونّن لها أرضاً تطأني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فأغمد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سيفه الذي كان قد أخرجه من الغمد تخويفاً له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أمة الله ادخلي، ولا تلجئي زوجك إلى مثل هذا وشبهه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يسير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رئيس أكبر دولة في العالم ذلك اليوم تمتدّ من ليبيا إلى داغتسان في الاتحاد السوفيتي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للإصلاح بينها وبين زوجها، علماً أن الشاب تعدى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وشأنه ولم يعاقبه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ذكره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الكوفيون أن سعيد بن قيس الهمداني رأى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شدة الحر في فناء حائط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بهذه الساعة؟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خرجت إلا لأعين مظلوماً أو أغيث ملهوفاً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رواها المفيد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مع الناس في ميضاة المسجد فزحمه رجل فرمى به، فأخذ الدرة فضربه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لما صنعت بي، ولكن يجيء من هو أضعف مني فتفعل به مثل هذا فتضمن</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كالآخرين، ويتوضأ مع الناس في ميضاة المسجد حتى يزاحمه الرجل ويلقيه إلى الأرض</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المجلسي عن الكافي،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أصحابه وهو راكب فمشوا خلفه فالتفت إليهم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ولكنا نحب أن نمشي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انصرفوا، فإن مشي الماشي مع الراكب مفسدة للراكب ومذلة للماشي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ركب مرة فمشوا خلفه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انصرفوا فإن خفق النعال خلف أعقاب الرجال مفسدة لقلوب النوكى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نوكا جمع أنوك بمعنى أحمق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يمشي في الأسواق وحده وهو يرشد الضال، ويعين الضعيف، ويمر بالبياع والبقال فيفتح عليه القرآن فيقرأ هذه الآية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الارض ولا فساداً والعاقبة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وقصة جلوس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دكان ميثم التمار مشهورة، حيث كان يبيع التمر أحياناً فيما إذا كان ميثم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قصص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خلفائه الراشدين الذين كانوا يسعون في حوائج الناس ليل نهار، وكانوا شعبيين إلى أبعد حد، ولذا 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يرويه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ولان أعول أهل البيت من المسلمين أشبع جوعتهم وأكسو عورتهم وأكف وجوههم عن الناس أحبّ إلي من أن أحج حجة، وحجة، وحجة، حتى أنتهي إلى عشر، وعشر، وعشر، 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أنتهي إلى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الباب روايات كثيرة جداً معروفة في كتب الأحاديث وفي كتب الفقه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فلكي تكون المنظمات والأحزاب والجمعيات الإسلامية جماهيرية، عليها أن تكون مع الناس ومنهم وإليهم، تقضي حوائجهم، وتكون في أوساطهم، لا أن تترفع أو تحبس نفسها في أطر خاصة، فإن ذلك يوجب انفضاض الناس من حولها فلا تصل تلك الأحزاب إلى الهدف وإن دام أمرها ستين سنة</w:t>
      </w:r>
      <w:r>
        <w:rPr>
          <w:rFonts w:eastAsia="Amiri" w:cs="Amiri" w:ascii="Amiri" w:hAnsi="Amiri"/>
          <w:color w:val="111111"/>
          <w:sz w:val="28"/>
          <w:szCs w:val="28"/>
          <w:rtl w:val="true"/>
          <w:lang w:bidi="ar-SA"/>
        </w:rPr>
        <w:t xml:space="preserve">. </w:t>
      </w:r>
      <w:bookmarkStart w:id="295" w:name="pg8599_74050"/>
    </w:p>
    <w:p>
      <w:pPr>
        <w:pStyle w:val="Heading4"/>
        <w:numPr>
          <w:ilvl w:val="3"/>
          <w:numId w:val="1"/>
        </w:numPr>
        <w:rPr/>
      </w:pPr>
      <w:bookmarkStart w:id="296" w:name="__RefHeading___Toc1960931_653776707"/>
      <w:bookmarkStart w:id="297" w:name="_Toc105"/>
      <w:bookmarkEnd w:id="295"/>
      <w:bookmarkEnd w:id="296"/>
      <w:r>
        <w:rPr>
          <w:rtl w:val="true"/>
        </w:rPr>
        <w:t>خامساً</w:t>
      </w:r>
      <w:r>
        <w:rPr>
          <w:rtl w:val="true"/>
        </w:rPr>
        <w:t xml:space="preserve">: </w:t>
      </w:r>
      <w:r>
        <w:rPr>
          <w:rtl w:val="true"/>
        </w:rPr>
        <w:t>التعاون مع السلطات الفاسدة</w:t>
      </w:r>
      <w:bookmarkEnd w:id="297"/>
    </w:p>
    <w:p>
      <w:pPr>
        <w:pStyle w:val="BookText"/>
        <w:rPr/>
      </w:pPr>
      <w:r>
        <w:rPr>
          <w:rFonts w:ascii="Amiri" w:hAnsi="Amiri" w:eastAsia="Amiri" w:cs="Amiri"/>
          <w:color w:val="111111"/>
          <w:sz w:val="28"/>
          <w:sz w:val="28"/>
          <w:szCs w:val="28"/>
          <w:rtl w:val="true"/>
          <w:lang w:bidi="ar-SA"/>
        </w:rPr>
        <w:t>معظم الشعوب الاسلامية تحمل مشاعر الكراهية إزاء حكوماتها، لاسيما في هذا القرن الأخير</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لاسباب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الاستبداد الذي اتصفت به هذه الحكومات والأنظمة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العمالة للغرب والشرق على الأغلب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تعاملها مع الأمة، حسب تعبير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التزامها بقوانين الإسلام، وهو دين الشعوب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كل من يقترب من الحكومة يتسبب في إنفضاض الناس من حوله، فرداً كان أو هيئة أو جماعة أو جمعية أو منظمة أو حزباً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هنالك بعض الأحزاب والتنظيمات الإسلامية، تقترب من الحكومات، سواء حكومات بلادهم أو الحكومات المعادية لحكومة بلدهم، ويتمثل هذا الاقتراب في استلام المساعدات المالية، وبالمقابل مدحها ومسايرتها، لذا نجد الأمة تنفصل عن هكذا تنظيمات، مما يسبب فشلها وإخفاقها في توجيه الأمة الى اهدافها، وبعد ذلك لا ينفع صراخ الأحزاب، وشكواها بأن الأمة جاهلة أو متوانية أو غافلة، أو تسير مسيراً غير صحيح، فالأمة تعرف إلى من تقترب وعمن تبتعد</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1960933_653776707"/>
      <w:bookmarkStart w:id="299" w:name="_Toc106"/>
      <w:bookmarkEnd w:id="298"/>
      <w:r>
        <w:rPr>
          <w:rtl w:val="true"/>
        </w:rPr>
        <w:t>الإسلام يحذر من عواقب الركون الى الظالمين</w:t>
      </w:r>
      <w:bookmarkEnd w:id="29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نرى التحذير الشديد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العمل مع السلطان الجائر والاقتراب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الصحيح، عن الامام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قرب عبد من سلطان إلا تباعد من الله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نكث بيعة، أو رفع لواء الضلالة، أو كتم علماً، أو اعتقل مالاً ظلماً، أو أعان ظالماً على ظلمه وهو يعلم إنه ظالم فقد برء من الإسلام</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وأبواب السلطان وحواشيها، وأبعدكم من الله من آثر سلطاناً على الله فجعل الميتة في قلبه ظاهرة وباطنة وأذهب عنه الورع وجعله حيران</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أرضى سلطاناً بما أسخط الله خرج من دين الإسلام</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الظلمة وأعوان الظلمة؟ من لاق لهم دواة، أو ربط لهم كيساً أو مدّ لهم مدة احشروه معهم</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أمناء الرسل ما لم يدخلوا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دخولهم في الدنيا؟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اتباع السلطان، فإذا فعلوا ذلك فاحذروهم على أديانكم</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أنه دخل على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فمتّ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بالإيمان إنه من أوليائه، فولّى عنه وجهه، فدار الرجل إليه وعاود اليمين فولى عنه، فأعاد اليمين ثالثة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من أين معاشك؟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أخدم السلطان وإني والله لك محب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أبي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 منادٍ من السماء من قبل الله عز وجل أين الظلمة؟ أين أعوان الظلمة؟ أين من برى لهم قلماً؟ أين من لاق لهم دواة؟ أين من جلس معهم ساعة؟ فيؤتى بهم جميعاً فيؤمر بهم أن يضرب عليهم بسور من نار، فهم فيه حتى يفرغ الناس من الحساب، ثم يؤمر بهم الى النار</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الحسن بن علي بن شعبة،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لا تطرق أبواب الظالمين للاختلاط بهم والاكتساب معهم، وإياك أن تعظمهم وتشهد في مجالسهم بما يسخط الله عليك</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يونس بن يعقوب،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عالم يؤم سلطاناً جائراً معيناً له على جوره</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معصية الله مخافة من الله أرضاه الله يوم القيامة، ومن مشى مع ظالم ليعينه وهو يعلم أنه ظالم فقد خرج من الإيمان</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الناس المثلث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المثلث؟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يسعى بأخيه إلى السلطان فيهلك نفسه ويهلك أخاه ويهلك السلطان</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مع ظالم فقد أجرم</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بالظلم والمعين له والراضي به شركاء ثلاثة</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صبيح الكابلي،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سود إسمه في ديوان بني شيصبان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 الله يوم القيامة مسوداً وجهه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عالم أتى باب سلطان طوعاً إلا كان شريكه في كل لون يعذب في نار جهنم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القرآن ثم تفقه في الدين ثم أتى صاحب سلطان تملقاً إليه وطمعاً لما في يديه خاض بقدر خطاه في نار جهنم</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أحب بقاء الظالمين فقد أحب أن يعصي الله، إن الله تبارك وتعالى حمد نفسه على هلاك الظالمين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الذين ظلموا والحمد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كشف الغمة، عن ابن حمدون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المنصور إلى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تغشانا كما يغشانا سائر الناس؟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لنا ما نخافك من أجله، ولا عندك من أمر الآخرة ما نرجوك، ولا أنت في نعمة فنهنيك، ولا تراها نقمة فنعزيك بها، فما نصنع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تصحبنا لتنصحنا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الدنيا لا ينصحك، ومن أراد الآخرة لا يصحبك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ميّز عندي منازل الناس، من يريد الدنيا ممن يريد الآخرة، وإنه ممن يريد الآخرة لا الدنيا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مولاي رجل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أتتقلد لهم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عليّ عيلة وليس لي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إلى أصحابه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ينظر إلى رجل يقدّر أنه عصى الله رزقه، وإذا أطاعه حرمه فلينظر إلى هذا</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صفوان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وعد من تقلد لهم عملاً أن يضرب عليهم سرادقاً من نار حتى يفرغ الله من حساب الخلائق</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عذافر،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عذافر نبئت إنك تعامل أبا أيوب والربيع، فما حالك إذا نودي بك في أعوان الظلمة؟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ما أصابه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عذافر إنما خوفتك بما خوفني الله عز وجل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أبي فما زال مغموماً مكروباً حتى مات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أعمالهم؟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لا، ولا مرة قلم، إن أحداً لا يصيب من دنياهم شيئاً إلا أصابوا منه دينه مثله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إنه ربما أصاب الرجل منا الضيق أو الشدة، فيدعى إلى البناء يبنيه أو النهر يكر به أو المسناة يصلحها، فما تقول في ذلك؟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احب إني عقدت لهم عقدة، أو وكيت لهم وكاءً وإن لي ما بين لابيتها، لا ولا مدة بقلم، إن أعوان الظلمة يوم القيامة في سرادق من نار حتى يحكم الله بين العباد</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جهم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تغشى سلطان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بديني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وعزمت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سلم لك دينك</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زيد،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ومن علق سوطاً بين يدي سلطان جعل الله ذلك السوط يوم القيامة ثعباناً من النار طوله سبعون ذراعاً يسلطه الله عليه في نار جهنم وبئس المصير</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نادى مناد أين الظلمة واعوان الظلمة </w:t>
      </w:r>
    </w:p>
    <w:p>
      <w:pPr>
        <w:pStyle w:val="BookText"/>
        <w:rPr/>
      </w:pPr>
      <w:r>
        <w:rPr>
          <w:rFonts w:ascii="Amiri" w:hAnsi="Amiri" w:eastAsia="Amiri" w:cs="Amiri"/>
          <w:color w:val="111111"/>
          <w:sz w:val="28"/>
          <w:sz w:val="28"/>
          <w:szCs w:val="28"/>
          <w:rtl w:val="true"/>
          <w:lang w:bidi="ar-SA"/>
        </w:rPr>
        <w:t>وأشباه الظلمة؟ حتى من برى لهم قلماً ولاق لهم دواة؟ فيجتمعون في تابوت من حديد ثم يرمى بهم في جهنم</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صفوان كل شيء منك حسن جميل ما خلا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إكراؤك جمالك من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أكريته إلا لهذا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أتولاه بنفسي ولكن أبعث معه غلماني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أيقع كراؤك عليهم؟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 بقاءهم حتى يخرج كراؤك؟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بقاءهم فهو منهم، ومن كان منهم ورد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فبعت جمالي عن آخرها، فبلغ ذلك إلى هارون فدعاني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بلغني أنك بعت جمالك؟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وإن الغلمان لا يفون بالأعمال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من أشار عليك بهذا، أشار عليك بهذا موسى بن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ولموسى بن جعفر؟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 فوالله لولا حسن صحبتك لقتلتك</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ولى جائراً على جور كان قرين هامان في جهنم</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سهل بن زياد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يأتي السلطان فيحب بقاءه إلى أن يدخل يده إلى كيسه فيعطيه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هشام،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قوماً ممن آمن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أتانا عسكر فرعون فكنا فيه ونلنا من دنياه حتى إذا كان الذي نرجوه من ظهور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فلما توجه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هاربين من فرعون ركبوا دوابهم وأسرعوا في السير ليلحقوا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وعسكره فيكونوا معهم فبعث الله ملكاً فضرب وجوه دوابهم فردهم إلى عسكر فرعون فكانوا فيمن غرق مع فرعون</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داره بالمدينة فنظر إلى الناس يرمون أفواجاً فقال لبعض من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بالمدينة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ولي المدينة وال فغدا الناس إليه يهنونه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ليغدى عليه بالأمر يهنى به وإنه لباب من أبواب النار</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يحيى بن إبراهيم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يقرؤك السلام وفلان وفلان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حبسهم أبو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لهم وماله؟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لهم وماله؟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أنههم؟ ألم أنههم؟ ألم أنههم؟ هم النار هم النار هم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اجدع عنهم سلطانهم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وفانصرفنا من مكة فسألنا عنهم فإذا هم قد أخرجوا بعد الكلام بثلاثة أيام</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داود بن زربى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مولى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بالكوفة فقدم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الحيرة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كلمت داود بن علي أو بعض هؤلاء فأدخل في بعض هذه الويلات؟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ظننت إنك إنما كرهت ذلك مخافة أن أجور أو أظلم، وإن كل امرأة لي طالق وكل مملوك لي حر وعليّ أن أظلم أحداً أو جرت عليه وإن لم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قلت؟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فأعدت عليه الإيمان، فرفع رأسه إلى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تناول السماء أيسر عليك من ذلك</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300" w:name="pg8599_74060"/>
    </w:p>
    <w:p>
      <w:pPr>
        <w:pStyle w:val="BookText"/>
        <w:rPr/>
      </w:pPr>
      <w:bookmarkEnd w:id="300"/>
      <w:r>
        <w:rPr>
          <w:rFonts w:ascii="Amiri" w:hAnsi="Amiri" w:eastAsia="Amiri" w:cs="Amiri"/>
          <w:color w:val="111111"/>
          <w:sz w:val="28"/>
          <w:sz w:val="28"/>
          <w:szCs w:val="28"/>
          <w:rtl w:val="true"/>
          <w:lang w:bidi="ar-SA"/>
        </w:rPr>
        <w:t>وعن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وليت عملاً فهل لي من ذلك مخرج؟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أكثر من طلب المخرج من ذلك فعسر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فما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أن تتقي الله عز وجل ولا تعد</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زيد،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تولى عرافة قوم أتى به يوم القيامة ويداه مغلولتان إلى عنقه، فإن قام فيهم بأمر الله عز وجل أطلقه الله، وإن كان ظالماً هوى به في نار جهنم وبئس المصير</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من الشيعة يدخلون في أعمال السلطان يعملون لهم ويجبون لهم ويوالونهم؟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هم من الشيعة ولكنهم من أولئك</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1960935_653776707"/>
      <w:bookmarkStart w:id="302" w:name="_Toc107"/>
      <w:bookmarkEnd w:id="301"/>
      <w:r>
        <w:rPr>
          <w:rtl w:val="true"/>
        </w:rPr>
        <w:t>الاضطرار وحكم التقية</w:t>
      </w:r>
      <w:bookmarkEnd w:id="302"/>
    </w:p>
    <w:p>
      <w:pPr>
        <w:pStyle w:val="BookText"/>
        <w:rPr/>
      </w:pPr>
      <w:r>
        <w:rPr>
          <w:rFonts w:ascii="Amiri" w:hAnsi="Amiri" w:eastAsia="Amiri" w:cs="Amiri"/>
          <w:color w:val="111111"/>
          <w:sz w:val="28"/>
          <w:sz w:val="28"/>
          <w:szCs w:val="28"/>
          <w:rtl w:val="true"/>
          <w:lang w:bidi="ar-SA"/>
        </w:rPr>
        <w:t>لكن يجب التنبيه على أنه إذا كان هنالك اضطراراً، لم يكن بالدخول بأس، سواء كان الاضطرار من جهة تقية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الاضطرار من جهة رفع مظلمة عن الناس على شرط أن يعمل العامل معهم بكتاب الله وسنة رسوله وذلك من باب قاعدة الأهم والمهم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تدل على ما ذكرناه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ما رواه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تولى أمراً من أمور الناس فعدل وفتح بابه ورفع ستره ونظر في أمور الناس كان حقاً على الله عز وجل أن يؤمّن روعته يوم القيامة ويدخله الجنة</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يدل على المنع عن اتخاذ الحاجب كما هو معروف في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روايات أيضاً تدل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زياد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إنك لتعمل عمل 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لي مروة، وعليّ عيال، وليس وراء ظهري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زياد لئن أسقط من حالق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والحالق 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فاتقطع قطعة قطعة أحب إلي من أن أتولى لأحد منهم عملاً أو أطأ بساط رجل منهم إلا 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لتفريج كربة عن مؤمن، أو فك أسره، أو قضاء دينه، يا زياد إن أهون ما يصنع الله عز وجل بمن تولى لهم عملاً أن يضرب عليه سرادقاً من نار إلى أن يفرغ الله عز وجل من حساب الخلائق، يا زياد فإن وليت شيئاً من أعمالهم فأحسن إلى إخوانك فواحدة بواحدة، والله من وراء ذلك، يا زياد أيما رجل منكم تولى لأحد منهم عملاً ثم ساوى بينكم وبينه فقولوا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منتحل كذاب، يا زياد إذا ذكرت مقدرتك على الناس فاذكر مقدرة الله عليك 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صديق من كتاب بني أمية فقال لي استأذن لي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فاستأذنت له عليه فأذن له، فلما أن دخل سلم </w:t>
      </w:r>
    </w:p>
    <w:p>
      <w:pPr>
        <w:pStyle w:val="BookText"/>
        <w:rPr/>
      </w:pPr>
      <w:r>
        <w:rPr>
          <w:rFonts w:ascii="Amiri" w:hAnsi="Amiri" w:eastAsia="Amiri" w:cs="Amiri"/>
          <w:color w:val="111111"/>
          <w:sz w:val="28"/>
          <w:sz w:val="28"/>
          <w:szCs w:val="28"/>
          <w:rtl w:val="true"/>
          <w:lang w:bidi="ar-SA"/>
        </w:rPr>
        <w:t>وجلس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كنت في ديوان هؤلاء القوم فأصبت من دنياهم مالاً كثيراً وأغمضت في مطالبه؟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بني أمية وجدوا لهم من يكتب ويجبي لهم الفيء ويقاتل عنهم ويشهد جماعتهم لما سلبونا حقنا، ولو تركهم الناس وما في أيديهم ما وجدوا شيئاً إلا ما وقع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فهل لي مخرج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 لك تفعل؟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من جميع ما كسبت من ديوانهم، فمن عرفت منهم رددت عليه ماله، ومن لم تعرف تصدقت به، وأنا أضمن لك على الله عز وجل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الفتى طويلاً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فعلت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حمزة، فرجع الفتى معنا إلى الكوفة، فما ترك شيئاً على وجه الأرض إلا خرج منه حتى ثيابه التي كانت على بدنه،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 له قسمة واشترينا له ثياباً وبعثنا إليه بنفقة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أتى عليه إلا أشهر قلائل حتى مرض فكنا نعوده، فدخلت يوماً وهو في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الاحتضار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عينيه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وفى لي والله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فتولينا أمره، فخرجت حتى 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وفينا والله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هكذا قال لي عند موته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الكليني، عن الحسن بن الحسن الأنباري، عن أبي الحسن الرضا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أربع عشرة سنة أستأذنه في عمل السلطان، فلما كان في آخر كتاب كتبته إليه ذكرت إني أخاف على خيط عنقي، وإن السلطان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رافضي ولسنا نشك في إنك تركت العمل للسلطان للرفض، فكتب إليّ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فهمت كتابك وما ذكرت من الخوف على نفسك، فإن كنت تعلم إنك إذا دخلت عملت في عملك بما أمر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تصير أعيانك وكتابك أهل ملتك وإذا صار إليك شيء وافيت به فقراء المؤمنين حتى تكون واحداً منهم كان ذا بذا وإلا فلا</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إضمن لي واحدة أضمن لك ثلاثة، أضمن لي أنه لا يأتي أحد من موالينا في دار الخلافة إلا قمت له بقضاء حاجته، أضمن لك أن لا يصيبك حر السيف أبداً، ولا يظلك سقف سجن أبداً، ولا يدخل الفقر بيتك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أصحابنا أعمال السلطان واختلاطهم بهم؟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يكن أحوال إخوانهم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ومقصر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أعز أخاه في الله وأهان أعداءه في الله وتولي ما استطاع نصيحته أولئك يتقلبون في 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نصب المأمون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عهد 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منه إلا اضطراراً حيث قال المأمون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لئن قبلت ولاية العهد، وإلا أجبرتك على ذلك، فإن فعلت، وإلا ضربت عنقك،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نهاني الله أن ألقي بيدي إلى التهلكة، فإن كان الأمر على هذا فافعل ما بدا لك، </w:t>
      </w:r>
      <w:bookmarkStart w:id="303" w:name="pg8599_74064"/>
    </w:p>
    <w:p>
      <w:pPr>
        <w:pStyle w:val="BookText"/>
        <w:rPr/>
      </w:pPr>
      <w:bookmarkEnd w:id="303"/>
      <w:r>
        <w:rPr>
          <w:rFonts w:ascii="Amiri" w:hAnsi="Amiri" w:eastAsia="Amiri" w:cs="Amiri"/>
          <w:color w:val="111111"/>
          <w:sz w:val="28"/>
          <w:sz w:val="28"/>
          <w:szCs w:val="28"/>
          <w:rtl w:val="true"/>
          <w:lang w:bidi="ar-SA"/>
        </w:rPr>
        <w:t>وإنما أقبل ذلك على أن لا أولي أحداً، ولا أعزل أحداً، ولا أنقض رسماً ولا سنة، وأكون في الأمر من بعيد مشيراً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فرضى بذلك منه فجعله ولي عهده على كراهية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مجيبك إلى ما تريد من ولاية العهد على إنني لا آمر ولا أنهى ولا أفتي ولا أقضي ولا أولي ولا أعزل ولا أغير شيئاً مما 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المأمون إلى ذلك كله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1960937_653776707"/>
      <w:bookmarkStart w:id="305" w:name="_Toc108"/>
      <w:bookmarkEnd w:id="304"/>
      <w:r>
        <w:rPr>
          <w:rtl w:val="true"/>
        </w:rPr>
        <w:t>الاقتراب إلى الحاكم يوجب تلويث السمعة</w:t>
      </w:r>
      <w:bookmarkEnd w:id="305"/>
    </w:p>
    <w:p>
      <w:pPr>
        <w:pStyle w:val="BookText"/>
        <w:rPr/>
      </w:pPr>
      <w:r>
        <w:rPr>
          <w:rFonts w:ascii="Amiri" w:hAnsi="Amiri" w:eastAsia="Amiri" w:cs="Amiri"/>
          <w:color w:val="111111"/>
          <w:sz w:val="28"/>
          <w:sz w:val="28"/>
          <w:szCs w:val="28"/>
          <w:rtl w:val="true"/>
          <w:lang w:bidi="ar-SA"/>
        </w:rPr>
        <w:t>كما أسلفنا؛ فإن الشعوب الإسلامية تُكن كراهية شديدة لحكوماتها، لأنهم يرونها عميلة للأجنبي، ولا تعمل بالإسلام، و تهدر الحقوق والكرامات، وتنتهك القيم والموازين، ولهذا يتجنبون من يقترب الى الحكومة، سواءً كان شخصاً أو منظمة أو جماعة أو هيئة أو جمعية أو حزباً، ومن يكون قريباً من الحكومة، لن يتمكن من التأثير على الساحة الجماهيرية لإقامة حكم الإسلام، وإن كان مخلصاً حقاً لأهدافه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الحذر من مغبة الدخول في مداخل السوء،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 مداخل السوء اُتهم</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عرض نفسه للتهمة فلا يلومن من أساء به الظن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الحسين بن يزيد،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موضعاً من مواضع التهمة فاتهم فلا يلومن إلا نفسه</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306" w:name="pg8599_74065"/>
    </w:p>
    <w:p>
      <w:pPr>
        <w:pStyle w:val="BookText"/>
        <w:rPr/>
      </w:pPr>
      <w:bookmarkEnd w:id="306"/>
      <w:r>
        <w:rPr>
          <w:rFonts w:ascii="Amiri" w:hAnsi="Amiri" w:eastAsia="Amiri" w:cs="Amiri"/>
          <w:color w:val="111111"/>
          <w:sz w:val="28"/>
          <w:sz w:val="28"/>
          <w:szCs w:val="28"/>
          <w:rtl w:val="true"/>
          <w:lang w:bidi="ar-SA"/>
        </w:rPr>
        <w:t xml:space="preserve">وعن أبي الجارود، عن أبي جعفر،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وقف بنفسه موقف التهمة فلا يلومن من أساء به الظن</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العقيلي في وصية أمير المؤمنين 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ومواطن التهمة والمجلس المظنون به السوء، فإن قرين السوء يغير جليسه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جامع البزنطي،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مواقف الريب، ولا يقض أحدكم مع أمه في الطريق فإنه ليس كل أحد يعرفها</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وضع نفسه مواضع التهمة فلا يلومن من أساء به الظن</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 سيف البغي قتل به، ومن كايد الأمور عطب، ومن اقتحم اللجج غرق، ومن دخل مداخل السوء اتهم</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الثمالي،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الناس بالتهمة من جالس أهل التهمة</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1960939_653776707"/>
      <w:bookmarkStart w:id="308" w:name="_Toc109"/>
      <w:bookmarkEnd w:id="307"/>
      <w:r>
        <w:rPr>
          <w:rtl w:val="true"/>
        </w:rPr>
        <w:t>سادساً</w:t>
      </w:r>
      <w:r>
        <w:rPr>
          <w:rtl w:val="true"/>
        </w:rPr>
        <w:t xml:space="preserve">: </w:t>
      </w:r>
      <w:r>
        <w:rPr>
          <w:rtl w:val="true"/>
        </w:rPr>
        <w:t>تجاهل مطاليب الشعب</w:t>
      </w:r>
      <w:bookmarkEnd w:id="308"/>
    </w:p>
    <w:p>
      <w:pPr>
        <w:pStyle w:val="BookText"/>
        <w:rPr/>
      </w:pPr>
      <w:r>
        <w:rPr>
          <w:rFonts w:ascii="Amiri" w:hAnsi="Amiri" w:eastAsia="Amiri" w:cs="Amiri"/>
          <w:color w:val="111111"/>
          <w:sz w:val="28"/>
          <w:sz w:val="28"/>
          <w:szCs w:val="28"/>
          <w:rtl w:val="true"/>
          <w:lang w:bidi="ar-SA"/>
        </w:rPr>
        <w:t>إن كثيراً من المنظمات والأحزاب والجمعيات وما إليها، تتكلم وتعمل باسم الشعب، إلا إن هذا الجهد لا يلقى رضى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لأسباب منها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لا تأخذ بآراء الناس، بل تتبع آراء الحزب والجماعة في أفضل </w:t>
      </w:r>
      <w:bookmarkStart w:id="309" w:name="pg8599_74066"/>
    </w:p>
    <w:p>
      <w:pPr>
        <w:pStyle w:val="BookText"/>
        <w:rPr/>
      </w:pPr>
      <w:bookmarkEnd w:id="309"/>
      <w:r>
        <w:rPr>
          <w:rFonts w:ascii="Amiri" w:hAnsi="Amiri" w:eastAsia="Amiri" w:cs="Amiri"/>
          <w:color w:val="111111"/>
          <w:sz w:val="28"/>
          <w:sz w:val="28"/>
          <w:szCs w:val="28"/>
          <w:rtl w:val="true"/>
          <w:lang w:bidi="ar-SA"/>
        </w:rPr>
        <w:t>الاحتمالات، والناس ليسوا بحاجة إلى أسياد، بل بحاجة إلى من يستشيرهم، فإذا لم تأخذ الأحزاب بآراء الناس، لن يقبلوا بأن تتكلم وتعمل باسمهم ، ولذا يحدث الانفصال بينها وبين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الاستئثار بالمكاسب والأرباح، وعدم تقاسمها مع الناس، سواء كانت الأرباح مادية أو معنوية، فالناس يريدون المتكلم باسمهم، ممن يشركهم في المكاسب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انفصالها عن الشعب، فحتى إذا قُسمت الأرباح واتّبعت آراء الناس، فالناس بحاجة إلى من هو منهم ،لا من هو غريب عليهم</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960941_653776707"/>
      <w:bookmarkStart w:id="311" w:name="_Toc110"/>
      <w:bookmarkEnd w:id="310"/>
      <w:r>
        <w:rPr>
          <w:rtl w:val="true"/>
        </w:rPr>
        <w:t>دروس نبوية</w:t>
      </w:r>
      <w:bookmarkEnd w:id="311"/>
    </w:p>
    <w:p>
      <w:pPr>
        <w:pStyle w:val="BookText"/>
        <w:rPr/>
      </w:pPr>
      <w:r>
        <w:rPr>
          <w:rFonts w:ascii="Amiri" w:hAnsi="Amiri" w:eastAsia="Amiri" w:cs="Amiri"/>
          <w:color w:val="111111"/>
          <w:sz w:val="28"/>
          <w:sz w:val="28"/>
          <w:szCs w:val="28"/>
          <w:rtl w:val="true"/>
          <w:lang w:bidi="ar-SA"/>
        </w:rPr>
        <w:t>هذه النقطة الهامة كان يحرص عليها النبي الأكرم صلى الله عليه وآله في تعامله مع الناس في أوائل تأسيس الدولة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يستشير الناس، وليس فقط طليعة القوم، بل وكافة الذين كانوا يتبعونه ويدخلون في الإسلام، سواء كانوا من قدماء المسلمين، أو الحديثي العهد بالاسلام، من المهاجرين أو الأنصار، أو غيرهم، ثم إذا حصل على مكاسب مادية قسمها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الجميع، ولم يكن يستأثر بالمكاسب والأموال، أو يجعلها لجماعة دون آخرين، أو لطليعة القوم فقط، بالإضافة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الناس وإلى الناس، ولذا كان الناس ينضوون تحت لوائه وكانوا يتبعونه، وبذلك استطاع أن يحقق التقدم والازدهار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ضرب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رقماً قياسياً في إرضاء جميع الناس وتقسيم الغنائم بين الجميع والاستشارة من الجميع ولنقرأ هاتين القصتين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إعرابي إلى رسول الله، يستعينه في شيء، فأعطاه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ثم قال أأحسنت إليك؟ قال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أجملت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بعض المسلمين وهموا أن يقوموا إليه، فأشار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أن كفّوا، فلما 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w:t>
      </w:r>
    </w:p>
    <w:p>
      <w:pPr>
        <w:pStyle w:val="BookText"/>
        <w:rPr/>
      </w:pPr>
      <w:r>
        <w:rPr>
          <w:rFonts w:ascii="Amiri" w:hAnsi="Amiri" w:eastAsia="Amiri" w:cs="Amiri"/>
          <w:color w:val="111111"/>
          <w:sz w:val="28"/>
          <w:sz w:val="28"/>
          <w:szCs w:val="28"/>
          <w:rtl w:val="true"/>
          <w:lang w:bidi="ar-SA"/>
        </w:rPr>
        <w:t>إلى منزله دعا الاعرابي إلى البيت،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جئتنا فسألتنا فأعطيناك، فقلت ما قلت، فزاده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أأحسنت إليك؟ فقال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فجزاك الله من أهل وعشيرة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جئتنا فأعطيناك فقلت ما قلت وفي نفس أصحابي عليك من ذلك شيء، فاذا جئت فقل بين أيديهم ما قلت بي يدي حتى يذهب عن صدورهم،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الاعرابي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صاحبكم كان جاءنا فسألنا فأعطيناه،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وإنا قد دعوناه فأعطيناه فزعم أنه قد رضي، أكذاك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فجزاك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مثلي ومثل هذا الاعرابي كمثل رجل كانت له ناقة فشردت عليه، فاتبعها الناس فلم يزيدوها إلا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صاحب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بيني وبين ناقتي فأنا أرفق بها وأعلم بها فتوجه إليها صاحب الناقة فأخذ لها من قُمام الأرض ودعاها حتى جاءت واستجابت وشد عليها رحلها واستوى عليها، ولو أني أطعتكم حيث قال دخل النار</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هذه القصة نرى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حتى أعرابياً يسخط عليه، وإنه لما رضى الأعرابي عنه،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إلى أصحابي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رضيت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يعرف الأصحاب إنه ليس هناك من ساخط، ولو واحد،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قصة ثانية رواها الشيخ الصدوق،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في بعض طريقه، جارية جالسة تبكي، 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أهلي أعطوني أربعة دراهم لأشتري لم بها حاجة فضاعت فلا أجسر أن أرجع إليهم</w:t>
      </w:r>
      <w:r>
        <w:rPr>
          <w:rFonts w:eastAsia="Amiri" w:cs="Amiri" w:ascii="Amiri" w:hAnsi="Amiri"/>
          <w:color w:val="111111"/>
          <w:sz w:val="28"/>
          <w:szCs w:val="28"/>
          <w:rtl w:val="true"/>
          <w:lang w:bidi="ar-SA"/>
        </w:rPr>
        <w:t xml:space="preserve">. </w:t>
      </w:r>
      <w:bookmarkStart w:id="312" w:name="pg8599_74068"/>
    </w:p>
    <w:p>
      <w:pPr>
        <w:pStyle w:val="BookText"/>
        <w:rPr/>
      </w:pPr>
      <w:bookmarkEnd w:id="312"/>
      <w:r>
        <w:rPr>
          <w:rFonts w:ascii="Amiri" w:hAnsi="Amiri" w:eastAsia="Amiri" w:cs="Amiri"/>
          <w:color w:val="111111"/>
          <w:sz w:val="28"/>
          <w:sz w:val="28"/>
          <w:szCs w:val="28"/>
          <w:rtl w:val="true"/>
          <w:lang w:bidi="ar-SA"/>
        </w:rPr>
        <w:t xml:space="preserve">فأعطاها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دراهم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رجع وإذا بالجارية قاعدة على الطريق تبكي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تأتين أهلك؟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قد أبطأت عليهم وأخاف أن يضربوني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 بين يدي ودليني على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على باب دارهم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الدار، فلم يجيبوه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رسول الله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تركتم إجابتي في أول السلام والثاني؟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سمعنا سلامك فأحببنا أن تستكثر منه،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الجارية أبطأت عليكم فلا تؤاخذوها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هي حرة لممشاك يا رسول الله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نرى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تمكنه من أن يرسل بعض أصحابه لأجل حل هذه القضية البسيطة، فانه يذهب بنفسه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القائد الجماهيري إلى أبعد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فمن الواجب على الذين يريدون الوصول إلى الهدف النهائي، وهي حكومة ألف مليون مسلم ومن ورائها إنقاذ العالم من براثن المشكلات، أن يسلكوا الطريق الذي سلكه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وسلكه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960943_653776707"/>
      <w:bookmarkStart w:id="314" w:name="_Toc111"/>
      <w:bookmarkEnd w:id="313"/>
      <w:r>
        <w:rPr>
          <w:rtl w:val="true"/>
        </w:rPr>
        <w:t>سابعاً</w:t>
      </w:r>
      <w:r>
        <w:rPr>
          <w:rtl w:val="true"/>
        </w:rPr>
        <w:t xml:space="preserve">: </w:t>
      </w:r>
      <w:r>
        <w:rPr>
          <w:rtl w:val="true"/>
        </w:rPr>
        <w:t>الاستعلاء على الآخرين</w:t>
      </w:r>
      <w:bookmarkEnd w:id="31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يلزم على سادة القوم والقادة، أن يكونوا متواضعين دائماً يرون صغار الناس كباراً، وكبار أنفسهم صغاراً، وبذلك يلتف الناس حولهم</w:t>
      </w:r>
      <w:r>
        <w:rPr>
          <w:rFonts w:eastAsia="Amiri" w:cs="Amiri" w:ascii="Amiri" w:hAnsi="Amiri"/>
          <w:color w:val="111111"/>
          <w:sz w:val="28"/>
          <w:szCs w:val="28"/>
          <w:rtl w:val="true"/>
          <w:lang w:bidi="ar-SA"/>
        </w:rPr>
        <w:t xml:space="preserve">. </w:t>
      </w:r>
      <w:bookmarkStart w:id="315" w:name="pg8599_74069"/>
    </w:p>
    <w:p>
      <w:pPr>
        <w:pStyle w:val="BookText"/>
        <w:rPr/>
      </w:pPr>
      <w:bookmarkEnd w:id="315"/>
      <w:r>
        <w:rPr>
          <w:rFonts w:ascii="Amiri" w:hAnsi="Amiri" w:eastAsia="Amiri" w:cs="Amiri"/>
          <w:color w:val="111111"/>
          <w:sz w:val="28"/>
          <w:sz w:val="28"/>
          <w:szCs w:val="28"/>
          <w:rtl w:val="true"/>
          <w:lang w:bidi="ar-SA"/>
        </w:rPr>
        <w:t>وفي كثير من الأحزاب والمنظمات والتجمعات، نرى العكس، فهم يرون صغارهم كباراً وكبار الناس صغاراً، وذلك يوجب تنفير الناس عنهم</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960945_653776707"/>
      <w:bookmarkStart w:id="317" w:name="_Toc112"/>
      <w:bookmarkEnd w:id="316"/>
      <w:r>
        <w:rPr>
          <w:rtl w:val="true"/>
        </w:rPr>
        <w:t>التواضع في النصوص الدينية</w:t>
      </w:r>
      <w:bookmarkEnd w:id="317"/>
    </w:p>
    <w:p>
      <w:pPr>
        <w:pStyle w:val="BookText"/>
        <w:rPr/>
      </w:pPr>
      <w:r>
        <w:rPr>
          <w:rFonts w:ascii="Amiri" w:hAnsi="Amiri" w:eastAsia="Amiri" w:cs="Amiri"/>
          <w:color w:val="111111"/>
          <w:sz w:val="28"/>
          <w:sz w:val="28"/>
          <w:szCs w:val="28"/>
          <w:rtl w:val="true"/>
          <w:lang w:bidi="ar-SA"/>
        </w:rPr>
        <w:t>ورد في أحاديث كثيرة تبعاً للآيات المباركات مدح التواضع، خصوصاً، ما يصدر عن الكبار، لإن تواضع الصغير أمر طبيعي، أما إذا كان الإنسان كبيراً، فان قيمة تواضعه تكون أعلى وأرفع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تُصَعِّرْ خَدَّكَ لِلنَّاسِ وَلَا تَمْشِ فِي الْأَرْضِ مَرَحًا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السماء ملكين موكلين بالعباد، فمن تواضع لله رفعاه، ومن تكبر وضعاه</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المقدام،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أوحى الله عز وجل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كما إن أقرب الناس من الله المتواضعون كذلك أبعد الناس من الله المتكبرون</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الجهم،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التواضع أن تعطي الناس ما تحب أن تعطاه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والله لو أن الوضيع في قعر البئر لبعث الله عز وجل إليه ريحاً ترفعه فوق الأخيار في دولة الأشرار</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حد التوكل؟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تخاف مع الله أحداً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حد التواضع؟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تعطي الناس من نفسك ما تحب أن يعطوك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أشتهي أن أعلم كيف أنا عندك؟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أنا عندك</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السكوني،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التواضع أن ترضى بالمجلس دون المجلس، وأن تسلم على من تلقى، وأن تترك المراء وإن كنت محقاً، ولا تحب أن تحمد على التقوى</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الناس بحقوق إخوانه وأشدهم قضاءً لها أعظمهم عند الله شأناً ومن تواضع في الدنيا لإخوانه فهو عند الله من الصديقين</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شغله عيبه عن عيوب الناس، وتواضع من غير منقصة، وجالس أهل الفقر والرحمة، وخالط أهل الذل والمسكنة، وأنفق مالاً جمعه في غير معصية</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العقل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لله، وحسن اليقين، والصمت إلا من خير</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وصية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بالتواضع فإنه من أعظم العبادة</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بالتواضع تتم النعمة</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تواضع الأغنياء للفقراء طلباً لما عند الله، وأحسن منه تيه الفقراء على الأغنياء إتكالاً على الله</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مسلم كان رجلاً شريفاً مؤسراً،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تواضع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إلى الكوفة أخذ قوصرة من تمر مع الميزان وجلس على باب المسجد الجامع وصار ينادي عليه، فأتاه قومه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مولاي أمرني بأمر فلن أخالفه ولن أبرح حتى أفرغ من بيع ما في هذه القوصرة فقال له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أبيت إلا أن تشتغل ببيع وشراء فاقعد في الطحانين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فهيأ رحى وجملاً وجعل يطحن</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التواضع يكسبك السلامة</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زينة الشريف التواضع</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هشام،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طوبى للمتراحمين أولئك هم المرحومون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للمتواضعين في الدنيا أولئك يرتقون منابر الملك يوم القيامة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إن الزرع ينبت في السهل ولا ينبت في الصفا، وكذلك الحكمة تعمر في قلب المتواضع ولا تعمر في قلب المتكبر الجبار، لأن الله تعالى جعل التواضع آلة العقل، وجعل التكبر آلة الجهل، ألم تعلم أن من شمخ إلى السقف برأسه شجّه ومن خفض رأسه استظل تحته وأكنه؟ فكذلك من لم يتواضع لله خفضه الله، ومن تواضع لله رفعه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 أن الله لم يرفع المتواضعين بقدر تواضعهم ولكن رفعهم بقدر عظمته ومجده</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عبد الله بن جندب،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أفضل العمل العبادة والتواضع</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الأشعار المنسوبة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فؤادك للتواضع منزلاً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التواضع بالشريف جميل</w:t>
      </w:r>
    </w:p>
    <w:p>
      <w:pPr>
        <w:pStyle w:val="BookText"/>
        <w:rPr/>
      </w:pPr>
      <w:r>
        <w:rPr>
          <w:rFonts w:ascii="Amiri" w:hAnsi="Amiri" w:eastAsia="Amiri" w:cs="Amiri"/>
          <w:color w:val="111111"/>
          <w:sz w:val="28"/>
          <w:sz w:val="28"/>
          <w:szCs w:val="28"/>
          <w:rtl w:val="true"/>
          <w:lang w:bidi="ar-SA"/>
        </w:rPr>
        <w:t xml:space="preserve">وفي 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التواضع أن يرضى الرجل بالمجلس دون شرف المجلس، وأن يسلم على من لقي، وأن يترك المراء وإن كان محقاً، وأن لا يحب أن يحمد على البر والتقوى</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الجعفري،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ورأس الحزم التواضع</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لب الألباب،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تواضع في غير منقصة، وأذل نفسه في غير مسكنة، وأنفق من مال جمعه من غير معصية</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وتزينوا معه بالحلم والوقار، وتواضعوا لمن تعلّمونه العلم، وتواضعوا لمن طلبتم منه العلم، ولا تكونوا علماء جبارين فيذهب باطلكم بحقكم</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للحواريين لي إليكم حاجة اقضوها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قضيت حاجتك يا روح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فغسل أقدامهم،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أحق بهذا منك</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بالخدمة العالم، إنما تواضعت هذا لكي تتواضعوا بعدي في الناس كتواضعي 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بالتواضع تعمر الحكمة لا بالتكبر وكذلك في السهل ينبت الزرع لا في الجبل</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أب وابن، فلما أكلا 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الطشت والإبريق وأراد أن يغسل يد الأب فامتنع الرجل،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بحقي عليك إلا ما تركتني حتى أغسل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 يده ثم أعطى الإبريق لمحمد بن الحنفية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يد الابن فإن الله أبى أن يسوّى بين الأب والإبن، ولو جاء الإبن وحده لغسلت يده، ولكن الأب يغسل يد الأب والإبن يغسل يد الإبن</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المعراج،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إن عيب أهل الدنيا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الجهل والحمق، لا يتواضعون لمن يتعلمون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فاللازم على المنظمات الإسلامية التي تريد الوصول إلى الهدف وهو سيادة حكم الله في الأرض وإقامة حكم ألف مليون مسلم وإنقاذ العالم من براثن المشكلات أن يتحلى أفرادها بأكبر قدر من التواضع في مأكلهم وملبسهم ودارهم وأثاثهم ومركبهم وسائر شؤونهم وأن يقدروا الناس حق قدرهم فإن الناس إذا رأوا هذه الحالة المتواضعة و رأوا إعطاء كل ذي حق حقه التفوا حولهم وساهموا معهم في عملية الإنقاذ</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إنه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يخيرك أن تكون عبداً رسولاً متواضعاً، أو ملكاً رسولاً،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جبرئيل وأوصى بيده أن تواضع،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متواضعاً رسولاً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318" w:name="pg8599_74074"/>
    </w:p>
    <w:p>
      <w:pPr>
        <w:pStyle w:val="BookText"/>
        <w:rPr/>
      </w:pPr>
      <w:bookmarkEnd w:id="318"/>
      <w:r>
        <w:rPr>
          <w:rFonts w:ascii="Amiri" w:hAnsi="Amiri" w:eastAsia="Amiri" w:cs="Amiri"/>
          <w:color w:val="111111"/>
          <w:sz w:val="28"/>
          <w:sz w:val="28"/>
          <w:szCs w:val="28"/>
          <w:rtl w:val="true"/>
          <w:lang w:bidi="ar-SA"/>
        </w:rPr>
        <w:t xml:space="preserve">وعن عبد الرحمن بن الحجاج،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أفطر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خميس في مسجد قبا،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شراب؟ فأتاه أوس بن خولي الأنصاري بعس مخيض بعسل، فلما وضعه على فيه نحاه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شرابان يكتفى أحدهما من صاحبه لا أشربه ولا أحرّمه، ولكن أتواضع لله فإنه من تواضع لله رفعه الله، ومن تكبر خفضه الله، ومن اقتصد في معيشته رزقه الله، ومن بذر حرمه الله، ومن أكثر ذكر الموت أحبه الله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المجذومين وهو راكب حماره وهم يتغذون فدعوه إلى الغداء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لولا إني صائم لفعلت، فلما صار إلى منزله أمر بطعام فصنع وأمر أن يتنوقوا فيه، ثم دعاهم فتغدوا عنده وتغدى معهم</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1960947_653776707"/>
      <w:bookmarkStart w:id="320" w:name="_Toc113"/>
      <w:bookmarkEnd w:id="319"/>
      <w:r>
        <w:rPr>
          <w:rtl w:val="true"/>
        </w:rPr>
        <w:t>ذم التكبر</w:t>
      </w:r>
      <w:bookmarkEnd w:id="320"/>
    </w:p>
    <w:p>
      <w:pPr>
        <w:pStyle w:val="BookText"/>
        <w:rPr/>
      </w:pPr>
      <w:r>
        <w:rPr>
          <w:rFonts w:ascii="Amiri" w:hAnsi="Amiri" w:eastAsia="Amiri" w:cs="Amiri"/>
          <w:color w:val="111111"/>
          <w:sz w:val="28"/>
          <w:sz w:val="28"/>
          <w:szCs w:val="28"/>
          <w:rtl w:val="true"/>
          <w:lang w:bidi="ar-SA"/>
        </w:rPr>
        <w:t>عن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أدنى الإلحاد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الكبر أدناه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العلاء بن الفضيل،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 رداء الله، والكبر إزاره، فمن تناول شيئاً منه أكبه الله في جهنم</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التشبيه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من في قلبه مثقال ذرة من كبر</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ابن بكير،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جهنم لوادياً للمتكبرين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 فشكى إلى الله عزّ وجلّ شدة حره وسأله عز وجل أن يأذن له أن يتنفس فتنفس فأحرق جهنم</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داود بن فرقد،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المتكبرين يجعلون في صور الذر تطأهم الناس حتى يفرغ الله من الحساب</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أبي عمير،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إلا وفي رأسه حكمة وملك يمسكها فإذا تكبر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إتضع وضعك الله فلا يزال أعظم الناس في نفسه وأصغر الناس في أعين الناس وإذا تواضع رفعه الله عز وجل ثم قال له انتعش نعشك الله فلا يزال أصغر الناس في نفسه وأرفع الناس في أعين الناس</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وإياكم والعظمة والكبر فإن الكبر رداء الله عز وجل فمن نازع الله رداءه قصمه الله وأذله يوم القيامة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مسعدة بن صدقة،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من ولد آدم إلا وناصيته بيد مالك، فإن تكبر جذبه بناصيته إلى الأرض،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وضعك الله، وإن تواضع جذبه بناصيته،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رأسك رفعك الله، ولا وضعك بتواضعك لله</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حسين بن مختار،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ينظر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عطفه، ومسبل إزاره خيلاء، والمنفق سلعته بالأيمان والكبر إن الكبرياء لله رب العالمين</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سعد بن طريف،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الكبر مطايا النار</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القاسم،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المتكبرون يوم القيامة في خلق الذر في صور الناس يوطئون حتى يفرغ الله من حساب خلقه، ثم يسلك بهم إلى النار يسقون من طينة خبال من عصارة أهل النار</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أهل جهنم المتكبرون</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مسعدة بن صدقة،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أحبكم إليّ وأقربكم مني يوم القيامة مجلساً أحسنكم خلقاً، وأشدكم تواضعاً وإن أبعدكم مني يوم القيامة الثرثارون، وهم المستكبرون</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بكير،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لا تسبق، فسابق أعرابياً بناقته فسبقها فاكتأب لذلك المسلمون،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ترفّعت، وحق على الله أن لا يرتفع شيء إلا وضعه الله</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تكبّر أو تجبر إلا لذلة يجدها في نفسه</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بعض طرق المدينة وسوداء تلقط السرقين،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 عن طريق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الطريق لمعرض، فهمّ بها بعض القوم أن يتناولها،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فإنها جبارة</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الحسين بن خالد، 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ليبغض البيت اللحم، واللحم السمين، فقال له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إنا لنحب اللحم وما تخلو بيوتنا عنه فكيف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إنما البيت اللحم الذي تؤكل لحوم الناس فيه بالغيبة، وأما اللحم السمين فهو المتجبّر المتكبر المختال في مشيته</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عمرو عن جميع،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الجبارون أبعد الناس من الله عز وجل يوم القيامة</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ميسر،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جهنم لجبلاً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الصعدا وإن في الصعدا لوادياً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 وإن في سقر لجباً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هبهب كلما كشف غطاء ذلك الجب ضج أهل النار من حرّه ذلك منازل الجبارين</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فضال عمن حدثه،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في الأرض اختيالاً لعنته الأرض ومن تحتها ومن فوقها</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أحمد بن محمد،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لمن يختال في الأرض يعاند جبار السماوات والأرض</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سالم،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من كان في قلبه مثقال حبة من خردل من الكبر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تسترجع؟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منك،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حيث تذهب إنما أعني الجحود إنما هو الجحود</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عبد الأعلى،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الكبر أن تغمص الناس وتسفه الحق</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أعظم الكبر غمص الخلق وسفه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غمص الخلق وسفه الحق؟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يجهل الحق ويطعن على أهله، فمن فعل ذلك فقد نازع الله عز وجل رداءه</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عمر عن يزيد،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آكل الطعام الطيب وأشم الرائحة الطيبة، وأركب الدابة الفارهة ويتبعني الغلام فترى في هذا شيئاً من التجبر فلا أفعله؟</w:t>
      </w:r>
    </w:p>
    <w:p>
      <w:pPr>
        <w:pStyle w:val="BookText"/>
        <w:rPr/>
      </w:pPr>
      <w:r>
        <w:rPr>
          <w:rFonts w:ascii="Amiri" w:hAnsi="Amiri" w:eastAsia="Amiri" w:cs="Amiri"/>
          <w:color w:val="111111"/>
          <w:sz w:val="28"/>
          <w:sz w:val="28"/>
          <w:szCs w:val="28"/>
          <w:rtl w:val="true"/>
          <w:lang w:bidi="ar-SA"/>
        </w:rPr>
        <w:t xml:space="preserve">فأطرق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الجبار الملعون من غمص الناس وجهل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الحق فلا أجهله، والغمص لا أدري 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حقّر الناس وتجبر عليهم فذلك الجبار</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أبا جعفر وأبا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من كان في قلبه مثقال حبة من خردل من كبر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نلبس الثوب الحسن فيدخلنا العجب،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 فيما بينه وبين الله عز وجل</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321" w:name="pg8599_74079"/>
    </w:p>
    <w:p>
      <w:pPr>
        <w:pStyle w:val="Heading4"/>
        <w:numPr>
          <w:ilvl w:val="3"/>
          <w:numId w:val="1"/>
        </w:numPr>
        <w:rPr/>
      </w:pPr>
      <w:bookmarkStart w:id="322" w:name="__RefHeading___Toc1960949_653776707"/>
      <w:bookmarkStart w:id="323" w:name="_Toc114"/>
      <w:bookmarkEnd w:id="321"/>
      <w:bookmarkEnd w:id="322"/>
      <w:r>
        <w:rPr>
          <w:rtl w:val="true"/>
        </w:rPr>
        <w:t>ثامناً</w:t>
      </w:r>
      <w:r>
        <w:rPr>
          <w:rtl w:val="true"/>
        </w:rPr>
        <w:t xml:space="preserve">: </w:t>
      </w:r>
      <w:r>
        <w:rPr>
          <w:rtl w:val="true"/>
        </w:rPr>
        <w:t>عرض الإسلام بصورة خاطئة</w:t>
      </w:r>
      <w:bookmarkEnd w:id="323"/>
    </w:p>
    <w:p>
      <w:pPr>
        <w:pStyle w:val="BookText"/>
        <w:rPr/>
      </w:pPr>
      <w:r>
        <w:rPr>
          <w:rFonts w:ascii="Amiri" w:hAnsi="Amiri" w:eastAsia="Amiri" w:cs="Amiri"/>
          <w:color w:val="111111"/>
          <w:sz w:val="28"/>
          <w:sz w:val="28"/>
          <w:szCs w:val="28"/>
          <w:rtl w:val="true"/>
          <w:lang w:bidi="ar-SA"/>
        </w:rPr>
        <w:t>إن كثيراً من الأحزاب الإسلامية والتنظيمات ، يعرضون الإسلام بصورة خاطئة تسبب نفرة الناس عنه،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ممقوتة في أذهان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منهم وغير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فعله الأمويون والعباسيون والعثمانيون، وغيرهم من الجرائم والموبقات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جملة منها في فصل 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ذلك، فانهم يلوحون بالعصا الغليظة،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أننا نريد تطبيق الحدود الشرعية من جلد الزاني وقطع يد السارق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بصورة مقززة أيضاً، وحيث يتذكر الناس ما قرؤوه في التواريخ، وما رأوه في بعض الحكومات التي تسمى بالإسلامية من الإعدامات وأحكام الجلد وقطع اليد أو الرجل،</w:t>
      </w:r>
    </w:p>
    <w:p>
      <w:pPr>
        <w:pStyle w:val="BookText"/>
        <w:rPr/>
      </w:pPr>
      <w:r>
        <w:rPr>
          <w:rFonts w:ascii="Amiri" w:hAnsi="Amiri" w:eastAsia="Amiri" w:cs="Amiri"/>
          <w:color w:val="111111"/>
          <w:sz w:val="28"/>
          <w:sz w:val="28"/>
          <w:szCs w:val="28"/>
          <w:rtl w:val="true"/>
          <w:lang w:bidi="ar-SA"/>
        </w:rPr>
        <w:t>وغيرها من العقوبات القاسية والاعتباطية في آن واحد، مما يثير في النفوس الاشئمزاز والكراهية من حكم الإسلام، وهو الإسلام الذين يقترن في أذهانهم بهذه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كثيراً من المنظمات والجماعات ، يأتون بالاستدلالات العقلية على الأصول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الاستدلالات وإن كانت صحيحة إلا أنها مفيدة للفلاسفة، أما الاستدلالات التي تنفع عامة الناس فهي تلك الواردة في القرآن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يأتون على ذكر المحرمات، مثل الخمر والزنا والربا وغيرها، من دون ذكر ما يقابل هذه المحرمات من آلاف الموارد المحللة في الإسلام، بل المحرمات في الإسلام أقل من واحد في الألف، بينما المحرمات الموجودة في القوانين الوضعية في العالم، و الذي يسمى بالحر، أكثر من مائة في الألف</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ويذكرون الفروق بين الرجال والنساء، وبين المؤمن والكافر بصورة مزرية جداً، بينما نرى أن الإسلام، في بدايات تطبيقه، كان العكس تماماً، وتحديداً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هناك فروقاً بين الرجال والنساء، لكنها طبيعية وقليلة، كما أنه من الصحيح وجود فروق بين المؤمن </w:t>
      </w:r>
    </w:p>
    <w:p>
      <w:pPr>
        <w:pStyle w:val="BookText"/>
        <w:rPr/>
      </w:pPr>
      <w:r>
        <w:rPr>
          <w:rFonts w:ascii="Amiri" w:hAnsi="Amiri" w:eastAsia="Amiri" w:cs="Amiri"/>
          <w:color w:val="111111"/>
          <w:sz w:val="28"/>
          <w:sz w:val="28"/>
          <w:szCs w:val="28"/>
          <w:rtl w:val="true"/>
          <w:lang w:bidi="ar-SA"/>
        </w:rPr>
        <w:t>والكافر، لأن الإسلام دين عقائدي، لكن الإسلام يعطي للكافر من الحرية والرفاه، ما لا يعطيه العالم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والمحصلة؛ إنهم يعرضون القوانين الموجودة في الإسلام بصورة تثير الكراهية والاشمئزاز في مؤلفاتهم وخطاباتهم، ويقولون مثلاً؛ إن وصلنا إلى الحكم، سنفعل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بالمجرمين والأثرياء والحكام ، مع العلم أن كل ذلك هو عكس يدعو اليه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الإيلاف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لإيلاف قريش إيلافهم رحلة الشتاء والصيف فليعبدوا رب هذا البيت الذي أطعمهم من جوع وآمنهم من 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وتعالى يطلب من عباده الإيمان به في قبال أنه أطعمهم من جوع وآمنهم من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إنا نرى احتراماً غريباً للمرأة في القوانين الإسلامية، وكذا احتراماً للكافر، فلم تجد المرأة ولا الكافر في الأنظمة الغربية مثل هذا الاحترام، بل إن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قصة خيبر وفي قصة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يأخذ من الكفار الذين أصبحوا تحت ظل الدولة الإسلامية إلا أقل مما كانت تأخذ منهم الدول الكافرة سابقاً، وإنما الإسلام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تقدم شطر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تعرفه الأحزاب والمنظمات الإسلامية، لذا نجد إلحاق الضرر والسوء بسمعة الإسلام في العالم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على المنظمات الإسلامية، أن تقدم للناس برنامجاً سلوكياً أفضل في الحياة، فالناس كما ينتخبون الفاكهة الأفضل والقماش الأفضل إذا دخلوا السوق، فهم أيضاً يختارون الأفضل بين البرامج والأفكار ، فيتخذونه مبدءاً ومنهجاً لحياتهم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أن الناس يجب أن يعرفوا إن الفكر والبرناج الجديد، يمتاز بأفضلية على غيره، حتى يستبدلوا مبدأهم الحالي، بالمبدأ الجديد، لأنهم يرون في مبدأهم الذي يتبنونه ما يوفر الاطمئنان النفسي، أما تغيير هذا المبدأ إلى مبدأ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أفضل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غير مستعدين له لما يعرفون من إن في تغيير المبادئ أخطار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فاللازم على المنظمات الإسلامية، تقديم المبدأ الإسلامي بشكل متكامل، وبجميع جوانبه، وإنه أفضل من المبادئ الغربية والشرقية التي تسود بلادهم حالياً، لكن لأسف، لا يوجد هكذا توجه غالباً، في الوقت الحاضر، فغالباً لا يعرف الناس أن الاقتصاد الإسلامي هو الأفضل، أو أن السياسة الإسلامية هي الأفضل، أو أن الاجتماع الإسلامي هو الأفضل، أو أن التربية الإسلامية هي الأفضل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يرون العكس، وإذا دخلوا بعض البلاد التي تسمى بالحرة يرون فيها الهدوء والاستقرار والسكينة والنظام والنظافة وعدم سفك الدماء وعدم مصادرة الأموال، وليس هنالك السجون و التعذيب والدكتاتورية والاستبداد، بينما إذا دخلوا البلاد التي تدّعي الإسلام يرون كل تلك الأمور وأكثر، ويظنون أن الإسلام ليس سوى، صوم وصلاة وحج ومسجد وقراءة القرآن والدعاء، أما مناهج الحياة فإنها ستكون أفضل على الأسلوب الغربي، ولذا لا يتركون المضي في السير على المناهج الغربية، لصالح منهج إسلامي محتمل، وقد رأوا أن تطبيق ما سمي بالمنهج الإسلامي في البلاد الإسلامية أسوأ من تطبيق المناهج الرأسمالية والديمقراطية ونحوها في البلاد الغربية وما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والإسلام إنما تمكن من التقدم في ابتداء ظهوره بسرعة فائقة، لأن الناس رأوا منهجه خيراً من المناهج السابقة التي كانت تسودهم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 الإسلام التعليم للجميع، حيث كان التعليم محرّماً على العامة، ومقتصراً على طبقة معينة كما كان هذا سائداً عند الفرس والروم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وفر الاسلام الحريات حيث كانت الديكتاتوريات والكبت والعبودية هي السائدة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الاسلام الناس من ضيق الأرض إلى سعتها حيث كانت الأرض ضيقة على الناس، وأعطى للمرأة كرامتها، بعد أن كانت المرأة مهانة وذليلة، و تعد كبضائع الدار، وقد نقل أنه كانت في قصور كسرى اثنتا عشرة ألف جارية خاصة به، فأي مهانة وذلة هذه التي تجعل من المرأة سلعة رخيصة؟ وفي الجزيرة العربية كانوا يئدون البنات ويقتلونهن ويحرمونهن من الإرث إلى غير ذلك، ويشبه ذلك ما كان سائداً عند الروم من الازدراء بكرامة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الإسلام جمع كلمة الناس، حيث كان التناحر والتفرقة، وكانت الحروب سائدة بينهم سواء في الجزيرة العربية أو بين الفرس والروم أو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حظر الإسلام القتل، حيث كانت العادة عند البشر، 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بصلة الأرحام حيث كانت 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وأسقط الحدود بين دولة ودولة، وبين بلد وبلد وبين عشيرة وعشيرة، حيث كانت ترفع الحدود في وجوه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وأباح للناس خيرات الأرض حيث كانت غير 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الحكم بسيطاً حيث كان معقداً إلى أبعد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النظام في كل شيء حيث كانت الفوضى تسود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بالنظافة حيث كانت القذارة ضاربة بأجزائها في حياة الانسان، إلى غير ذلك مما سبب أن يرى الناس في النظام الجديد خيراً من النظام القديم، لا مرة واحدة، وإنما لمرات ومرات، ولذلك التفوا حول هذا النظام الجديد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فاللازم على المنظمات الإسلامية التي تريد الوصول إلى الهدف المنشود، أن يقدموا للناس برامجاً أفضل مما موجود حالياً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24" w:name="pg8599_74083"/>
    </w:p>
    <w:p>
      <w:pPr>
        <w:pStyle w:val="BookText"/>
        <w:rPr/>
      </w:pPr>
      <w:bookmarkEnd w:id="324"/>
      <w:r>
        <w:rPr>
          <w:rFonts w:ascii="Amiri" w:hAnsi="Amiri" w:eastAsia="Amiri" w:cs="Amiri"/>
          <w:color w:val="111111"/>
          <w:sz w:val="28"/>
          <w:sz w:val="28"/>
          <w:szCs w:val="28"/>
          <w:rtl w:val="true"/>
          <w:lang w:bidi="ar-SA"/>
        </w:rPr>
        <w:t xml:space="preserve">حتى يسبب ذلك التفاف الناس حول الإسلام، أما الاقتصار فقط على التبليغ والحديث عن أن الأدلة الأصولية التي تدل على صحة الإسلام دون غيره، أو على أنه توجد للمسلمين في الآخرة جنات دون غير المسلمين، فإن ذلك لا يسبب تفاعل الناس وتحركهم نحو الثورة والتغيير من مناهجهم السائدة، إلى مناهج لا يعلمون عنها هل هي أفضل أم لا؟ بل وكثيراً ما يظنون إنها ليست بأفضل، لما رأوا من التطبيقات الخاطئة من قبل الخلفاء الأمويين والعباسيين والعثمانيين وغيرهم، ولما يرون من التطبيقات الخاطئة في بعض البلاد التي تدعي أن حكامها يعملون بالإسلام </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960951_653776707"/>
      <w:bookmarkStart w:id="326" w:name="_Toc115"/>
      <w:bookmarkEnd w:id="325"/>
      <w:r>
        <w:rPr>
          <w:rtl w:val="true"/>
        </w:rPr>
        <w:t>تاسعاً</w:t>
      </w:r>
      <w:r>
        <w:rPr>
          <w:rtl w:val="true"/>
        </w:rPr>
        <w:t xml:space="preserve">: </w:t>
      </w:r>
      <w:r>
        <w:rPr>
          <w:rtl w:val="true"/>
        </w:rPr>
        <w:t>الايدلوجية الحزبية أولاً</w:t>
      </w:r>
      <w:bookmarkEnd w:id="326"/>
    </w:p>
    <w:p>
      <w:pPr>
        <w:pStyle w:val="BookText"/>
        <w:rPr/>
      </w:pPr>
      <w:r>
        <w:rPr>
          <w:rFonts w:ascii="Amiri" w:hAnsi="Amiri" w:eastAsia="Amiri" w:cs="Amiri"/>
          <w:color w:val="111111"/>
          <w:sz w:val="28"/>
          <w:sz w:val="28"/>
          <w:szCs w:val="28"/>
          <w:rtl w:val="true"/>
          <w:lang w:bidi="ar-SA"/>
        </w:rPr>
        <w:t>إن المبادئ والنظريات والرصيد التاريخي ، ليس ذو أهمية، بقدر التطبيق العملي الذي يؤكد الإيمان بالرسالة وقيمها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رأى المسلمون والعالم أجمع، المجتمع الإسلامي الأول، الذي بناه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وهو المجتمع القائم على الألفة والثقة والتعاون والمحبة ووحدة الكلمة والاستشارة، وغيرها من القيم الاخلاقية والفضائل والمكارم، وثبت لهم حقانية النهج الاسلامي وسلامته، من خلال التطبيق العملي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اليوم، فان الناس لا يجدون في كثير من المنظمات والأحزاب، ذلك النموذج الذي تدعو اليه المنظمة أو الحزب أو الجماعة، بل يرون النموذج المعاكس والمغاير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على ذلك؛ المنظمة أو الحزب أو الجماعة تدعو إلى الشورى في الحكم، بينما الناس يرون الاستبداد والدكتاتورية يسودان التنظيم، فيكون لسان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سلوك هؤلاء بهذا الشكل، وهم يمارسون نشاطهم السياسي والاجتماعي، فكيف بهم إذا انتقلوا بنشاطهم الى أروقة الحكم والمناصب القيادية؟ </w:t>
      </w:r>
      <w:bookmarkStart w:id="327" w:name="pg8599_74084"/>
    </w:p>
    <w:p>
      <w:pPr>
        <w:pStyle w:val="BookText"/>
        <w:rPr/>
      </w:pPr>
      <w:bookmarkEnd w:id="327"/>
      <w:r>
        <w:rPr>
          <w:rFonts w:ascii="Amiri" w:hAnsi="Amiri" w:eastAsia="Amiri" w:cs="Amiri"/>
          <w:color w:val="111111"/>
          <w:sz w:val="28"/>
          <w:sz w:val="28"/>
          <w:szCs w:val="28"/>
          <w:rtl w:val="true"/>
          <w:lang w:bidi="ar-SA"/>
        </w:rPr>
        <w:t>وفي صورة أخرى للتناقض، يلاحظ الناس تمتع الشريحة الاجتماعية المنتمية الى الرموز القيادية في الحزب او التنظيم، بأحسن ظروف العيش الرغيد، حيث القصور والسيارات الحديثة والمخصصات المالية العالية، فيما تكون القاعدة الجماهيرية في ضنك العيش والحرمان من كل هذه الامتيازات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جلست قيادات المنظمة والحزب، في الأبراج العاجية، ثم تأمر الأفراد بالأعمال الشاقة، والتضحية بسلامتهم وراحتهم، فان ذلك يؤدي أولاً؛ الى أن يزهد الأفراد بالانتماء الى هكذا تنظيمات،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اطمئنان الناس بهم، والتخلّي عن مساعدتهم في الوصول إلى الحكم</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960953_653776707"/>
      <w:bookmarkStart w:id="329" w:name="_Toc116"/>
      <w:bookmarkEnd w:id="328"/>
      <w:r>
        <w:rPr>
          <w:rtl w:val="true"/>
        </w:rPr>
        <w:t xml:space="preserve">النبي الأكرم </w:t>
      </w:r>
      <w:r>
        <w:rPr>
          <w:rtl w:val="true"/>
        </w:rPr>
        <w:t xml:space="preserve">.. </w:t>
      </w:r>
      <w:r>
        <w:rPr>
          <w:rtl w:val="true"/>
        </w:rPr>
        <w:t>يجسّد المنهج السليم</w:t>
      </w:r>
      <w:bookmarkEnd w:id="329"/>
    </w:p>
    <w:p>
      <w:pPr>
        <w:pStyle w:val="BookText"/>
        <w:rPr/>
      </w:pPr>
      <w:r>
        <w:rPr>
          <w:rFonts w:ascii="Amiri" w:hAnsi="Amiri" w:eastAsia="Amiri" w:cs="Amiri"/>
          <w:color w:val="111111"/>
          <w:sz w:val="28"/>
          <w:sz w:val="28"/>
          <w:szCs w:val="28"/>
          <w:rtl w:val="true"/>
          <w:lang w:bidi="ar-SA"/>
        </w:rPr>
        <w:t>كانت القيادة وطليعة القوم في المجتمع الاسلامي الأول، يعيشون عيشة هي أدنى مستوى من عيشة سائر الناس، ومن هنا كان الناس يحسّون أنهم إذا انضموا إلى هذه الجهة وجدوا الاحترام الكافي والعيش المتساوي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يساعد الشباب على التزويج بنين وبنات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تزويجاً أقلّ مستوى من تزويج كثير من المسلمين لبناتهم، فقد ورد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مهر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ستة وثلاثين درهماً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طعامه ولبسه وركوبه وداره وسائر شؤونه، كفرد عادي من المسلمين أو أقل حتى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يقسم الأموال على المسلمين، ويحرم نفسه وعائلته، حتى غضبن وأردن منه الطلاق وفي هذه القضية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 إن كنتن تردن الحياة الدنيا وزينتها فتعالين أُمتِّعكُنَّ وأسرحكن سراحاً جميلاً وإن كنتن تردن الله ورسوله والدار الآخرة فإن الله أعدّ للمحسنات منكن 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غزوة </w:t>
      </w:r>
      <w:bookmarkStart w:id="330" w:name="pg8599_74085"/>
    </w:p>
    <w:p>
      <w:pPr>
        <w:pStyle w:val="BookText"/>
        <w:rPr/>
      </w:pPr>
      <w:bookmarkEnd w:id="330"/>
      <w:r>
        <w:rPr>
          <w:rFonts w:ascii="Amiri" w:hAnsi="Amiri" w:eastAsia="Amiri" w:cs="Amiri"/>
          <w:color w:val="111111"/>
          <w:sz w:val="28"/>
          <w:sz w:val="28"/>
          <w:szCs w:val="28"/>
          <w:rtl w:val="true"/>
          <w:lang w:bidi="ar-SA"/>
        </w:rPr>
        <w:t>خيبر وأصاب كنز آل أبي الحقيق قالت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ما 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قسمته بين المسلمين على ما أمر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فغضبن من ذلك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ترى انك إن طلقتنا لا نجد الأكفاء من قومنا يتزوجونا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وعشرين يوماً ثم نزلت آية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أم سلمة أول من قامت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اخترت الله ورسوله، فقمن كلهن وقلن مثل ذلك، ورجعن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الراوي أنه 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اعتزاله لهن في مشربة أم إبراهيم فرأى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متكئاً على حصير قد أثر في جنبه فبكى الراوي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هكذا؟</w:t>
      </w:r>
    </w:p>
    <w:p>
      <w:pPr>
        <w:pStyle w:val="BookText"/>
        <w:rPr/>
      </w:pPr>
      <w:r>
        <w:rPr>
          <w:rFonts w:ascii="Amiri" w:hAnsi="Amiri" w:eastAsia="Amiri" w:cs="Amiri"/>
          <w:color w:val="111111"/>
          <w:sz w:val="28"/>
          <w:sz w:val="28"/>
          <w:szCs w:val="28"/>
          <w:rtl w:val="true"/>
          <w:lang w:bidi="ar-SA"/>
        </w:rPr>
        <w:t xml:space="preserve">فأجابه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الآخرة خير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مفصلة مذكورة في التواريخ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قصة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على باب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ستراً وفي يدي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سوارين فلم يدخل البيت، كما كانت عادته، حيث كان يدخل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عودته إلى المدينة، ثم ذهب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وتفطنت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السبب فقلعت الستر ونزعت السوارين من يدي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وأرسلتهما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ففرح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 فداها أبوها</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ثم قسم السوارين والستر على فقراء المسلمين</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960955_653776707"/>
      <w:bookmarkStart w:id="332" w:name="_Toc117"/>
      <w:bookmarkEnd w:id="331"/>
      <w:r>
        <w:rPr>
          <w:rtl w:val="true"/>
        </w:rPr>
        <w:t xml:space="preserve">النبي </w:t>
      </w:r>
      <w:r>
        <w:rPr>
          <w:rtl w:val="true"/>
        </w:rPr>
        <w:t>(</w:t>
      </w:r>
      <w:r>
        <w:rPr>
          <w:rtl w:val="true"/>
        </w:rPr>
        <w:t>صلی الله عليه وآله وسلم</w:t>
      </w:r>
      <w:r>
        <w:rPr>
          <w:rtl w:val="true"/>
        </w:rPr>
        <w:t xml:space="preserve">) </w:t>
      </w:r>
      <w:r>
        <w:rPr>
          <w:rtl w:val="true"/>
        </w:rPr>
        <w:t>ورعاية الأعداء</w:t>
      </w:r>
      <w:bookmarkEnd w:id="33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حفظ التاريخ للنبي الأكرم صلى الله عليه وآله، إكرامه لأعدائه، فقد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الجعرانة</w:t>
      </w:r>
      <w:r>
        <w:rPr>
          <w:rFonts w:eastAsia="Amiri" w:cs="Amiri" w:ascii="Amiri" w:hAnsi="Amiri"/>
          <w:color w:val="111111"/>
          <w:sz w:val="28"/>
          <w:szCs w:val="28"/>
          <w:rtl w:val="true"/>
          <w:lang w:bidi="ar-SA"/>
        </w:rPr>
        <w:t xml:space="preserve">) </w:t>
      </w:r>
      <w:bookmarkStart w:id="333" w:name="pg8599_74086"/>
    </w:p>
    <w:p>
      <w:pPr>
        <w:pStyle w:val="BookText"/>
        <w:rPr/>
      </w:pPr>
      <w:bookmarkEnd w:id="333"/>
      <w:r>
        <w:rPr>
          <w:rFonts w:ascii="Amiri" w:hAnsi="Amiri" w:eastAsia="Amiri" w:cs="Amiri"/>
          <w:color w:val="111111"/>
          <w:sz w:val="28"/>
          <w:sz w:val="28"/>
          <w:szCs w:val="28"/>
          <w:rtl w:val="true"/>
          <w:lang w:bidi="ar-SA"/>
        </w:rPr>
        <w:t>ومن معه من الناس قسّم بها ما أصاب من الغنائم يوم حنين وفيهم المؤلفة قلوبهم من قريش ومن سائر العرب ومن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من أبي سفيان، ومعاوية ابنه، ويزيد بن أبي سفيان، وحكيم بن حزام، ونصير بن حارث بن كلدة، والعلاء بن حارثة، والحارث بن هشام، وجبير بن مطعم، ومالك بن عوف، وعلقمة بن علاءه، والأقرع بن حابس، وعيينة بن حصن، وسهيل بن عمرو، وحويطب، وصفوان بن أمية، كل واحد مائة من الأبعرة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البعير في ذلك اليوم كان مثله مثل السيارة في هذا اليوم، فقد أعطى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رؤساء القبائل والشخصيات البارزة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إما كفاراً أو 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مائة من الآبال، 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إبلاً كثيراً لجملة آخرين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طليق بن سفيان، وخالد بن أسيد، وشيبة بن عثمان، وأبي السنابل، وعكرمة، وزهير، والحارث، وخالد بن هشام، وهشام بن الوليد، وسفيان بن عبد الأسد، والسائب، ومطيع، وأبي جهم، وأحيحة بن أمية، وعمير، وعدي، وهشام، ونوفل، وعلقمة، ولبيد، وخالد بن هوذة، والعباس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كأحد الأفراد العاديين أو أقل حظاً منهم، كما نجده يهتم بأعدائه كما يهتم بأصدقاءه، بل وأكثر من ذلك</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960957_653776707"/>
      <w:bookmarkStart w:id="335" w:name="_Toc118"/>
      <w:bookmarkEnd w:id="334"/>
      <w:r>
        <w:rPr>
          <w:rtl w:val="true"/>
        </w:rPr>
        <w:t>استئصال العداء والكراهية لليهود</w:t>
      </w:r>
      <w:bookmarkEnd w:id="33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قصة أخرى ذكرها بعض الكتاب الإسلاميين، 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فبعد غزوة الخندق، اتجه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لاستئصال اليهود من المدينة بعدما تبين أنهم يتحينون الفرص للإنقضاض عليها، وبعدما نقضوا هم عهد الأمان وأعلنوا الحرب، كالتي قادها حي بن أخطب زعيم اليهود وقائدهم وصاحب الجهد الأكبر في تشكيل الحزب بين كل أعداء الدين الجديد ومحاصرة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تلك المرة هزم المسلمون اليهود، وكانت هزيمة اليهود ساحقة وعقوبتهم صارمة، وإذا كان قدر الإنسان هو الحرب، فإن خير الحضارات هي التي لا تجعل الحرب نتيجة أحقاد موروثة، ولا ترتب على الحرب توارث الأحقاد والتفرقة، واليهود الذين رفضوا العالم ورفضهم العالم كان يمكن أن تسبب خيانتهم للمسلمين في محنتهم أثناء الحصار عداوة تاريخية تضاف إلى الشحنة الدائمة الموجودة ضد اليهود، بفعل انعزالهم واحتقارهم للجنس البشري، فتخلق عداوة أبدية بين الحضارة الجديدة البازغة وبين اليهود، ولكأن العالم قد أطبق عليهم فعلاً، فهم مرفوضون في العالم المسيحي وقتها، بحكم خيانتهم للمسيح، ثم يكونوا منبوذين في العالم الإسلامي بحكم خيانتهم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تألقت واحدة من إشراقات حضارة الإسلام، لفتة نبوية تستأصل كل إمكانية ظهور تيار معاد لليهود كونهم يهوداً، أو نموّ حالة احتقار لجنس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المشكلة ليست في أن نحارب اليهود، ولا أن نبغض بعضهم، بل الخطأ هو أن تقوم حضارة تبغض اليهود بأجمعهم، وعلى طول الزمن، لمجرد أنهم يهود، ولو بقيت معركة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يهود بني قريظة في التاريخ، مجرد ذكريات معركة، وما أعقبها من قصاص صارم، لولّدت عداءً، ربما تحول مع تدهور الحضارة، إلى عنصرية متعصبة ضد اليهود، ولكن كيف تمتع اليهود بالمكانة السامية التي احتلوها في ظل الحضارة الإسلامية؟</w:t>
      </w:r>
    </w:p>
    <w:p>
      <w:pPr>
        <w:pStyle w:val="BookText"/>
        <w:rPr/>
      </w:pPr>
      <w:r>
        <w:rPr>
          <w:rFonts w:ascii="Amiri" w:hAnsi="Amiri" w:eastAsia="Amiri" w:cs="Amiri"/>
          <w:color w:val="111111"/>
          <w:sz w:val="28"/>
          <w:sz w:val="28"/>
          <w:szCs w:val="28"/>
          <w:rtl w:val="true"/>
          <w:lang w:bidi="ar-SA"/>
        </w:rPr>
        <w:t>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للموقف الإسلامي أبعاده في صميم العقيدة التي تحترم وتؤمّن بكل الأديان السماوية التي سبقتها، ولكن الحضارات، إنما هي ممارسة، كما هي قيم وتعاليم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الغزوة اتخذ النبي قراراً استأصل من خلاله كل إمكانيات نمو الاحقاد والضغائن، بإعلانه الزواج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قائد اليهود الذي قُتل في تلك الحرب، وكان ألدّ أعداء المسلمين، و الذي سعى جهده في تكوين الحلف المعادي لغزو المدينة وإبادة المسلمين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قائد الجيش المنتصر، يهودية أسيرة تبيح </w:t>
      </w:r>
    </w:p>
    <w:p>
      <w:pPr>
        <w:pStyle w:val="BookText"/>
        <w:rPr/>
      </w:pPr>
      <w:r>
        <w:rPr>
          <w:rFonts w:ascii="Amiri" w:hAnsi="Amiri" w:eastAsia="Amiri" w:cs="Amiri"/>
          <w:color w:val="111111"/>
          <w:sz w:val="28"/>
          <w:sz w:val="28"/>
          <w:szCs w:val="28"/>
          <w:rtl w:val="true"/>
          <w:lang w:bidi="ar-SA"/>
        </w:rPr>
        <w:t xml:space="preserve">له القوانين وأعراف ذلك العصر، بأن تكون جاريته يستنفع بها كيف شاء، لكن نرى أنه ينقلها من عبودية الأسر، إلى مرتبة الزوجة الحرة، وفي نفس ليلة المعركة، حتى لا يبيت الجيش المنتصر إلا وهو يسلّم على ابنة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انتهت العداوة بانتهاء القتال، فلا تمييز ظالم، ولا جنس سيد، أو جنس مقهور، ولا شعب مختار، أو شعب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القائد اليهودي أصبحت أماً لكل المؤمنين، وفي معسكر المسلمين وفي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هناك أسيرة يهودية أخرى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رفضت الإسلام وأصرت على يهوديتها،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أن تُسلم حتى أنه كان إذا سمع صوت أقدام تسير نحوه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أحدهم جاء يبشرني بإسلام 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أسيرة في بيت قائد الجيش المنتصر، ثم تُصر على تحدي دعوته وتُصر على التمسك بيهوديتها، ولا يفكر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إجبارها على التخلّي عن عقيدتها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نجد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أسيرات اليهود وهن متغيرات، توجه إليهن وقال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لكن هكذا؟</w:t>
      </w:r>
    </w:p>
    <w:p>
      <w:pPr>
        <w:pStyle w:val="BookText"/>
        <w:rPr/>
      </w:pP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على قتلانا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 إلى بلال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الله نزع الرحمة من قلبك، أتمر بالنسوة على قتلاهن؟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ونلاحظ في هذه القضية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يباشر تسلم الأسرى، بينما كان من الممكن أن يأمر غيره بتسلّمهم، كما هي العادة في كل حروب العالم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الملوك والرؤساء ومن إليهم لا ينزلون إلى الميدان إلا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عن سبب تغير حالتهن وعندما أجبن 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رغم أنه من الطبيعي أن تمر الأسيرات على المعركة وعلى جثث قتلاهن</w:t>
      </w:r>
      <w:r>
        <w:rPr>
          <w:rFonts w:eastAsia="Amiri" w:cs="Amiri" w:ascii="Amiri" w:hAnsi="Amiri"/>
          <w:color w:val="111111"/>
          <w:sz w:val="28"/>
          <w:szCs w:val="28"/>
          <w:rtl w:val="true"/>
          <w:lang w:bidi="ar-SA"/>
        </w:rPr>
        <w:t xml:space="preserve">). </w:t>
      </w:r>
      <w:bookmarkStart w:id="336" w:name="pg8599_74089"/>
    </w:p>
    <w:p>
      <w:pPr>
        <w:pStyle w:val="BookText"/>
        <w:rPr/>
      </w:pPr>
      <w:bookmarkEnd w:id="336"/>
      <w:r>
        <w:rPr>
          <w:rFonts w:ascii="Amiri" w:hAnsi="Amiri" w:eastAsia="Amiri" w:cs="Amiri"/>
          <w:color w:val="111111"/>
          <w:sz w:val="28"/>
          <w:sz w:val="28"/>
          <w:szCs w:val="28"/>
          <w:rtl w:val="true"/>
          <w:lang w:bidi="ar-SA"/>
        </w:rPr>
        <w:t>وبهذا، أراد رسول الله صلى الله عليه وآله، الإشارة الى أنه لا يحق ذلك، فقال لبلال الكلمة الآنفة التي تقطر رقة وعطفاً وحناناً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إحدى زوجات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 إهانة صفية، بعدما دخلت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تسأل عن كل واحدة من 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بنت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قصدها إيذاء صفية، عندما 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بنت حي بن أخطب، فتتذكر النسوة عداوة أبيها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ومحاربته للمسلمين، فاشتكت صفية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الزوجة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سألتك فقولي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موسى كليم الله، وعمي هارون نبي الله، و زوجي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من الضروري على التنظيمات الإسلامية الطامحة لتحقيق اهدافها، أن تكون مطبقة للمناهج الإسلامية على نفسها، لتثبت مصداقيتها أمام الناس، لا أن تقدم الصورة المعاكسة والمغايرة لما تتحدث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الآمرين بالمعروف التاركين له الناهين عن المنكر العاملين به</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1960959_653776707"/>
      <w:bookmarkStart w:id="338" w:name="_Toc119"/>
      <w:bookmarkEnd w:id="337"/>
      <w:r>
        <w:rPr>
          <w:rtl w:val="true"/>
        </w:rPr>
        <w:t>درس من أمير المؤمنين في تطبيق الإسلام</w:t>
      </w:r>
      <w:bookmarkEnd w:id="338"/>
    </w:p>
    <w:p>
      <w:pPr>
        <w:pStyle w:val="BookText"/>
        <w:rPr/>
      </w:pPr>
      <w:r>
        <w:rPr>
          <w:rFonts w:ascii="Amiri" w:hAnsi="Amiri" w:eastAsia="Amiri" w:cs="Amiri"/>
          <w:color w:val="111111"/>
          <w:sz w:val="28"/>
          <w:sz w:val="28"/>
          <w:szCs w:val="28"/>
          <w:rtl w:val="true"/>
          <w:lang w:bidi="ar-SA"/>
        </w:rPr>
        <w:t xml:space="preserve">وفي آخر هذا الفصل ننقل كلاماً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أن يكون درساً لكل من يريد تطبيق الإسلام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 لكل مأموم إماماً يقتدي به ويستضيء بنور علمه، ألا وإن إمامكم قد اكتفى من دنياه بطمريه، ومن طعمه بقرصيه، ألا وإنكم لا تقدرون على ذلك، ولكن أعينوني بورع واجتهاد وعفة وسداد، فوالله ما كنزت من دنياكم </w:t>
      </w:r>
    </w:p>
    <w:p>
      <w:pPr>
        <w:pStyle w:val="BookText"/>
        <w:rPr/>
      </w:pPr>
      <w:r>
        <w:rPr>
          <w:rFonts w:ascii="Amiri" w:hAnsi="Amiri" w:eastAsia="Amiri" w:cs="Amiri"/>
          <w:color w:val="111111"/>
          <w:sz w:val="28"/>
          <w:sz w:val="28"/>
          <w:szCs w:val="28"/>
          <w:rtl w:val="true"/>
          <w:lang w:bidi="ar-SA"/>
        </w:rPr>
        <w:t xml:space="preserve">تبراً، ولا ادخرت من غنائمها وفراً، ولا أعددت لبالي ثوبي طمراً، ولا حزت من أرضها شبراً، ولا أخذت منها إلا كقوت أتان دبره، ولهي في عيني أوهى وأهون من عفصة مقرة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كانت في أيدينا فدك، من كل ما أظلته السماء، فشحّت عليها نفوس قوم وسخت عنها نفوس قوم آخرين، ونعم الحكم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أصنع بفدك وغير فدك؟ والنفس مظانّها في غد جدث، تنقطع في ظلمته آثارها، وتغيب أخبارها، وحفرة لو زيد في فسحتها وأوسعتها يد حافرها لأضغطها الحجر والمدر وسد فرجها التراب المتراكم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هي نفسي أروضها بالتقوى لتأتي آمنة يوم الخوف الأكبر، وتثبت على جوانب المنزلق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شئت لاهتديت الطريق إلى مصفىّ هذا العسل، ولباب هذا القمح، ونسائج هذا القزّ،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أن يغلبني هواي، ويقودني جشعي إلى تخير الأطعمة، ولعل بالحجاز أو اليمامة من لا طمع له في القرص، ولا عهد له بالشبع، أو أبيت مبطاناً وحولي بطون غرثى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وأكباد حرى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عطشانة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p>
    <w:p>
      <w:pPr>
        <w:pStyle w:val="BookText"/>
        <w:rPr/>
      </w:pPr>
      <w:r>
        <w:rPr>
          <w:rFonts w:ascii="Amiri" w:hAnsi="Amiri" w:eastAsia="Amiri" w:cs="Amiri"/>
          <w:color w:val="111111"/>
          <w:sz w:val="28"/>
          <w:sz w:val="28"/>
          <w:szCs w:val="28"/>
          <w:rtl w:val="true"/>
          <w:lang w:bidi="ar-SA"/>
        </w:rPr>
        <w:t>ءأقنع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أشاركهم في مكاره الدهر، أو أكون أسوة لهم في جشوبة العيش؟</w:t>
      </w:r>
    </w:p>
    <w:p>
      <w:pPr>
        <w:pStyle w:val="BookText"/>
        <w:rPr/>
      </w:pPr>
      <w:r>
        <w:rPr>
          <w:rFonts w:ascii="Amiri" w:hAnsi="Amiri" w:eastAsia="Amiri" w:cs="Amiri"/>
          <w:color w:val="111111"/>
          <w:sz w:val="28"/>
          <w:sz w:val="28"/>
          <w:szCs w:val="28"/>
          <w:rtl w:val="true"/>
          <w:lang w:bidi="ar-SA"/>
        </w:rPr>
        <w:t>فما خلقت ليشغلني أكل الطيبات، كالبهيمة المربوطة همها علفها، أو المرسلة شغلها تقممها، تكترش من أعلافها، وتلهو عما يراد بها، أو أترك سدى، أو أهمل عابثاً، أو أجر حبل الضلالة، أو أعتسف طريق المتاهة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وكأني بقائلكم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قوت ابن أبي طالب فقد قعد به الضعف عن قتال الأقرآن ومنازلة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الشجرة البرية أصلب عوداً، والروائع الخضرة أرق جلوداً، والنابتات العزية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الزرع الذي لا يسقيه 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w:t>
      </w:r>
    </w:p>
    <w:p>
      <w:pPr>
        <w:pStyle w:val="BookText"/>
        <w:rPr/>
      </w:pPr>
      <w:r>
        <w:rPr>
          <w:rFonts w:ascii="Amiri" w:hAnsi="Amiri" w:eastAsia="Amiri" w:cs="Amiri"/>
          <w:color w:val="111111"/>
          <w:sz w:val="28"/>
          <w:sz w:val="28"/>
          <w:szCs w:val="28"/>
          <w:rtl w:val="true"/>
          <w:lang w:bidi="ar-SA"/>
        </w:rPr>
        <w:t>وقوداً وأبطأ خموداً، وأنا من رسول الله كالصنو من الصنو، والذراع من العضد، والله لو تظاهرت العرب على قتالي لما وليت عنها، ولو أمكنت الفرص من رقابها لسارعت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عني يا دنيا فحبلك على غاربك، قد انسللت من مخالبك، وأفلت من حبائلك، واجتنبت الذهاب عن مداحضك، أين القرون الذين غررتهم بمداعبتك؟</w:t>
      </w:r>
    </w:p>
    <w:p>
      <w:pPr>
        <w:pStyle w:val="BookText"/>
        <w:rPr/>
      </w:pPr>
      <w:r>
        <w:rPr>
          <w:rFonts w:ascii="Amiri" w:hAnsi="Amiri" w:eastAsia="Amiri" w:cs="Amiri"/>
          <w:color w:val="111111"/>
          <w:sz w:val="28"/>
          <w:sz w:val="28"/>
          <w:szCs w:val="28"/>
          <w:rtl w:val="true"/>
          <w:lang w:bidi="ar-SA"/>
        </w:rPr>
        <w:t>أين الأمم الذين فتنتهم بزخارفك؟ ها هم رهائن القبور، ومضامين اللحود، والله لو كنتِ شخصاً مرئياً وقالباً حسياً لأقمت عليكِ حدود الله في عباد غررتهم بالأماني، وألقيتهم في المهاوي، وملوك أسلمتهم إلى التلف، وأوردتهم موارد البلاء، إذ لا ورد ولا صدر هيهات من وطئ دحضك زلق، ومن ركب لججك غرق، ومن ازورّ عن حبائلك وفق، والسالم منك لا يبالي إن ضاق به مناخه، والدنيا عنده كيوم حان انسلاخه، اغربي عني فوالله لا أذل لك فتستذليني، ولا أسلس لك فتقوديني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يميناً استثني فيها بمشيئة الله، لأروضنّ نفسي رياضة تهش معه إلى القرص إذا قدرت عليه مطعوماً، وتقنع بالملح مأدوماً، ولأدعنّ مقلتي كعين ماء نضب معينها، مستفرغة دموعها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أتمتلئ السائمة من رعيها فتبرك، وتشبع الربيضة من عشبها فتربض، ويأكل علي من زاده فيهجع؟ قرت إذاً عينه إذا اقتدى بعد السنين المتطاولة بالبهيمة الهاملة والسائمة المرعية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لنفس أدت إلى ربها فرضها، وعركت بجنبها بؤسها، وهجرت في الليل غمضها، حتى إذا غلب الكرى عليها افترشت أرضها، وتوسدت كفها، في معشر أسهر عيونهم خوف معادهم، وتجافت عن مضاجعهم جنوبهم، وهمهمت بذكر ربهم شفاههم، وتقشعت بطول استغفارهم جنوبهم، أولئك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هذا الكتاب موجهاً إلى عثمان بن حنيف واليه على البصرة حيث </w:t>
      </w:r>
      <w:bookmarkStart w:id="339" w:name="pg8599_74092"/>
    </w:p>
    <w:p>
      <w:pPr>
        <w:pStyle w:val="BookText"/>
        <w:rPr/>
      </w:pPr>
      <w:bookmarkEnd w:id="339"/>
      <w:r>
        <w:rPr>
          <w:rFonts w:ascii="Amiri" w:hAnsi="Amiri" w:eastAsia="Amiri" w:cs="Amiri"/>
          <w:color w:val="111111"/>
          <w:sz w:val="28"/>
          <w:sz w:val="28"/>
          <w:szCs w:val="28"/>
          <w:rtl w:val="true"/>
          <w:lang w:bidi="ar-SA"/>
        </w:rPr>
        <w:t xml:space="preserve">حضر مأدبة قوم عائلهم مجفو وغنيهم مدعو، ختم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 الله يا بن حنيف، ولتكفك أقراصك، ليكن من النار خلاصك</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كلمة أخرى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في نهج البلاغة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فرض على أئمة العدل أن يقدروا أنفسهم بضعفة الناس، كيلا يتبيغ بالفقير فقره</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والتبيغ هو التهيج، أي لا يهيج به الألم</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960961_653776707"/>
      <w:bookmarkStart w:id="341" w:name="_Toc120"/>
      <w:bookmarkEnd w:id="340"/>
      <w:r>
        <w:rPr>
          <w:rtl w:val="true"/>
        </w:rPr>
        <w:t>عاشراً</w:t>
      </w:r>
      <w:r>
        <w:rPr>
          <w:rtl w:val="true"/>
        </w:rPr>
        <w:t xml:space="preserve">: </w:t>
      </w:r>
      <w:r>
        <w:rPr>
          <w:rtl w:val="true"/>
        </w:rPr>
        <w:t>التنافس السلبي</w:t>
      </w:r>
      <w:bookmarkEnd w:id="341"/>
    </w:p>
    <w:p>
      <w:pPr>
        <w:pStyle w:val="BookText"/>
        <w:rPr/>
      </w:pPr>
      <w:r>
        <w:rPr>
          <w:rFonts w:ascii="Amiri" w:hAnsi="Amiri" w:eastAsia="Amiri" w:cs="Amiri"/>
          <w:color w:val="111111"/>
          <w:sz w:val="28"/>
          <w:sz w:val="28"/>
          <w:szCs w:val="28"/>
          <w:rtl w:val="true"/>
          <w:lang w:bidi="ar-SA"/>
        </w:rPr>
        <w:t>لابد أن يسود بين الأحزاب والمنظمات والجمعيات والقوى الإسلامية، تنافس إيجابي في العلم والعمل وبناء الحياة وجمع الكلمة ونحوها، لا أن يسود بينهم التنافس السلبي، وتتبع عثرات الآخرين، وإحصاء سلبياتهم وثغراتهم، لأن في هذا، انفضاض الناس من أطرافهم، كما أنهم لن يحققوا أهدافهم في التحرير والتقدم إلى 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أحاديث كثيرة الترغيب إلى ذم النفس وانتقادها، وعدم ذكر عيوب الآخرين، بل ذكر مدائحهم ومحامدهم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بعض الروايات الواردة بصدد لزوم الإنسان أن يحب لغيره ما يحب لنفسه، ويكره له ما يكره لنفسه، وإن الإنسان يلزم عليه الاشتغال بعيب نفسه عن عيوب الناس، وانه يلزم عليه أن يذم نفسه بدلاً عن ذم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عملاً أدخل به الجنة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أحببت أن يأتيه الناس إليك فإتهُ إليهم، وما كرهت أن يأتيه الناس إليك فلا تأته إليهم</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إلى آدم إني سأجمع </w:t>
      </w:r>
    </w:p>
    <w:p>
      <w:pPr>
        <w:pStyle w:val="BookText"/>
        <w:rPr/>
      </w:pPr>
      <w:r>
        <w:rPr>
          <w:rFonts w:ascii="Amiri" w:hAnsi="Amiri" w:eastAsia="Amiri" w:cs="Amiri"/>
          <w:color w:val="111111"/>
          <w:sz w:val="28"/>
          <w:sz w:val="28"/>
          <w:szCs w:val="28"/>
          <w:rtl w:val="true"/>
          <w:lang w:bidi="ar-SA"/>
        </w:rPr>
        <w:t xml:space="preserve">لك الكلام في أربع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التي بينك وبين الناس فترضى للناس ما ترضى لنفسك، وتكره لهم ما تكره لنفسك</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خصال من كن فيه أو واحدة منهن كان في ظل عرش الله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أعطى الناس من نفسه ما هو سائلهم، ورجل لم يقدم رجلاً ولم يؤخر رجلاً حتى يعلم أن ذلك لله رضا، ورجل لم يعب أخاه المسلم بعيب حتى ينفي ذلك العيب من نفسه، فإنه لا ينفي منه عيباً إلا بدا له عيب، وكفى بالمرء شغلاً بنفسه عن الناس</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فوقف وسلم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مالي أرى حب الدنيا قد غلب على 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شغله خوف الله عز وجل عن خوف الناس، طوبى لمن شغله عيبه عن عيوب المؤمنين من إخوانه</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عيباً أن يتعرف من عيوب الناس ما يعمى عليه من أمر نفسه، أو يعيب على الناس أمراً هو فيه لا يستطيع التحول عنه إلى غيره، وأن يؤذي جليسه بما لا يعنيه</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ذر،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أوصني؟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فإنه رأس الأمر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بتلاوة القرآن وذكر الله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بطول 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وكثرة الضحك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بحب المساكين ومجالستهم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الحق وإن كان 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ليحجزك عن الناس ما تعلم من نفسك، ولا تجد عليهم فيما تأتي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عيباً أن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من الناس ما يجهل من نفسه، ويستحي لهم مما هو فيه، ويؤذي جليسه بما 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لا عقل كالتدبير، ولا ورع كالكف، ولا حسب كحسن الخلق</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أن يفارق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فكان فيما أوصاه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واللجاجة، وأن تمشي في غير حاجة، وأن تضحك من غير عجب، واذكر خطيئتك، وإياك وخطايا الناس</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العيب أن تعيب ما فيك مثله</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بالمدينة أقوام لهم عيوب، فسكتوا عن عيوب الناس، فأسكت الله عن عيوبهم الناس فماتوا ولا عيوب لهم عند الناس، وكان بالمدينة أقوام لا عيوب لهم فتكلموا في عيوب الناس فأظهر الله لهم عيوباً لم يزالوا يعرفون بها إلى أن ماتوا</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أسرع الخير ثواباً البر، وإن أسرع الشر عقاباً البغي، وكفى بالمرء عيباً أن يبصر من الناس ما يعمى عنه من نفسه، وأن يعير الناس بما لا يستطيع تركه وأن يؤذي بما لا يعنيه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لسانك لا تبدي به سوأة أمرء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فكلك سوآت وللناس ألسن</w:t>
      </w:r>
    </w:p>
    <w:p>
      <w:pPr>
        <w:pStyle w:val="BookText"/>
        <w:rPr/>
      </w:pPr>
      <w:r>
        <w:rPr>
          <w:rFonts w:ascii="Amiri" w:hAnsi="Amiri" w:eastAsia="Amiri" w:cs="Amiri"/>
          <w:color w:val="111111"/>
          <w:sz w:val="28"/>
          <w:sz w:val="28"/>
          <w:szCs w:val="28"/>
          <w:rtl w:val="true"/>
          <w:lang w:bidi="ar-SA"/>
        </w:rPr>
        <w:t>وعينك إن أهدت إليك معايب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عين للناس أعين</w:t>
      </w:r>
    </w:p>
    <w:p>
      <w:pPr>
        <w:pStyle w:val="BookText"/>
        <w:rPr/>
      </w:pPr>
      <w:r>
        <w:rPr>
          <w:rFonts w:ascii="Amiri" w:hAnsi="Amiri" w:eastAsia="Amiri" w:cs="Amiri"/>
          <w:color w:val="111111"/>
          <w:sz w:val="28"/>
          <w:sz w:val="28"/>
          <w:szCs w:val="28"/>
          <w:rtl w:val="true"/>
          <w:lang w:bidi="ar-SA"/>
        </w:rPr>
        <w:t>ويقول شاعر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هاب الرجال تهيب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وهن الرجال فلن يهابا</w:t>
      </w:r>
    </w:p>
    <w:p>
      <w:pPr>
        <w:pStyle w:val="BookText"/>
        <w:rPr/>
      </w:pPr>
      <w:r>
        <w:rPr>
          <w:rFonts w:ascii="Amiri" w:hAnsi="Amiri" w:eastAsia="Amiri" w:cs="Amiri"/>
          <w:color w:val="111111"/>
          <w:sz w:val="28"/>
          <w:sz w:val="28"/>
          <w:szCs w:val="28"/>
          <w:rtl w:val="true"/>
          <w:lang w:bidi="ar-SA"/>
        </w:rPr>
        <w:t xml:space="preserve">وفي رواية الآمدي،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الكيس من كان غافلاً عن غيره، ولنفسه كثير التقاضي</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الناس من شغلته معايبه عن عيوب الناس</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العيب أن تعيب غيرك بما هو فيك</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الناس من كان متتبعاً لعيوب الناس عمياً عن معايبه</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ينكر عيوب الناس، ونفسه أكثر شيء معاباً ولا يبصرها، عجبت لمن يتصدى لصلاح الناس ونفسه أشد شيء فساد أفلا يصلحها ويتعاطى إصلاح غيره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شغلاً بمعايبه عن معايب الناس</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تتبعن عيوب الناس فإن لك من عيوبك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يشغلك أن تعيب أحداً</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مرة بكلب ميت قد تعفن جسمه فقال كل واحد من التلاميذ فيه كلاماً سيئاً، لكن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فأرى أسنانه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الاهتمام بانجازاتهم فقط من الواجب على التنظيمات الإسلامية، إنصاف الناس، فلا يجوز أن يضخّموا حسنات أنفسهم وانجازاتهم ويصغروا حسنات الناس، لا أن يشتغلوا بعيوب الناس وينسوا عيوب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روايات أن من أصعب الأشياء إنصاف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الأعمال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الناس من نفسك، ومواساة الأخ في الله، وذكر الله تعالى في كل حال</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 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من الإقتار والإنصاف من نفسك، وبذل السلام لجميع العالم</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حديث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إلى ظل العرش طوبى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يقبلون الحق إذا سمعوه، ويبذلونه إذا سألوه، ويحكمون للناس كحكمهم لأنفسهم هم السابقون إلى ظل العرش</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أنصف الناس من نفسك، وأنصح الأمة وارحمهم، فإذا كنت كذلك وغضب الله على أهل بلدة وأنت فيها وأراد أن يترك عليهم العذاب نظر إليك فرحمهم بك</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على أحد الحكام فقال له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هو أكبر منك سناً، ومنهم من هو في سنك، ومنهم من هو أصغر منك سناً، فاجعل الأكبر كأبيك، والأوسط كأخيك، والأصغر كابنك، فبرّ أباك، وارحم أخاك، وأحسن إلى ابنك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جملة من الأحاديث، هنالك تحريم إحصاء عثرات المؤمنين وعوراتهم لأجل تعييرهم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العبد إلى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الرجل مؤاخياً للرجل على الدين ثم يحفظ زلاته وعثراته ليعنفه بها يوماً</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ستر عورة مؤمن ستر الله عز وجل عورته يوم القيامة، ومن هتك ستر مؤمن هتك الله ستره يوم القيامة</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من آمن بلسانه ولم يؤمن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تطلبوا عورات المؤمنين، ولا تتبعوا عثراتهم، فإن من اتبع عثرة أخيه اتبع الله عثرته ومن اتبع الله عثرته فضحه ولو في جوف بيته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يتبع عثرات أحد من المؤمنين ليفضحه بذلك فضحه الله ولو في بيته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أحصى على أخيه المؤمن عيباً ليعيبه به يوماً كان من أهل هذه الآية،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أحصى على أخيه المؤمن عيباً ليشينه به ويهدم مروته فقد تبوء مقعده من النار</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أذاع فاحشة كان كمبتدئها، ومن عير مؤمناً بشيء لم يمت حتى يرتكبه</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حمزة الثمالي،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ذر عيّر رجلاً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أمه 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تعيره بأمه 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أبو ذر يمرغ وجهه في التراب ورأسه حتى رضي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342" w:name="pg8599_74099"/>
    </w:p>
    <w:p>
      <w:pPr>
        <w:pStyle w:val="Heading4"/>
        <w:numPr>
          <w:ilvl w:val="3"/>
          <w:numId w:val="1"/>
        </w:numPr>
        <w:rPr/>
      </w:pPr>
      <w:bookmarkStart w:id="343" w:name="__RefHeading___Toc1960963_653776707"/>
      <w:bookmarkStart w:id="344" w:name="_Toc121"/>
      <w:bookmarkEnd w:id="342"/>
      <w:bookmarkEnd w:id="343"/>
      <w:r>
        <w:rPr>
          <w:rtl w:val="true"/>
        </w:rPr>
        <w:t>من أخلاق الأنبياء</w:t>
      </w:r>
      <w:bookmarkEnd w:id="344"/>
    </w:p>
    <w:p>
      <w:pPr>
        <w:pStyle w:val="BookText"/>
        <w:rPr/>
      </w:pPr>
      <w:r>
        <w:rPr>
          <w:rFonts w:ascii="Amiri" w:hAnsi="Amiri" w:eastAsia="Amiri" w:cs="Amiri"/>
          <w:color w:val="111111"/>
          <w:sz w:val="28"/>
          <w:sz w:val="28"/>
          <w:szCs w:val="28"/>
          <w:rtl w:val="true"/>
          <w:lang w:bidi="ar-SA"/>
        </w:rPr>
        <w:t xml:space="preserve">ورد عن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اليهود سبوه، فقال فيهم خيراً فقال 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إنهم يسبّوك فتقول فيهم خيراً؟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كل ينفق مما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أن رجلاً سأل النبي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تفضل ولدك يوسف على غيره من الأولاد مع أنهم أكبر منه سناً وأكثر قدرة؟</w:t>
      </w:r>
    </w:p>
    <w:p>
      <w:pPr>
        <w:pStyle w:val="BookText"/>
        <w:rPr/>
      </w:pPr>
      <w:r>
        <w:rPr>
          <w:rFonts w:ascii="Amiri" w:hAnsi="Amiri" w:eastAsia="Amiri" w:cs="Amiri"/>
          <w:color w:val="111111"/>
          <w:sz w:val="28"/>
          <w:sz w:val="28"/>
          <w:szCs w:val="28"/>
          <w:rtl w:val="true"/>
          <w:lang w:bidi="ar-SA"/>
        </w:rPr>
        <w:t xml:space="preserve">فقال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حتى يظهر ذلك لك، ثم دعا أحد الأخوة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أساء إليك إنسان فماذا تفعل؟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أقابله بالمثل، ثم دعا آخر وقال له مثل مقالته فأجاب كالأول، ثم دعا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أساء إليك إنسان فماذا تفعل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أساء إليك مرة ثانية فماذا تعمل؟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أعفو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أساء إليك مرة ثالثة ماذا تعمل؟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أعفو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ذهب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السبب أفضله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نجد في القرآن الحكيم أن الله سبحانه وتعالى يجعل القاتل أخاً لولي المقتول ويطلب منه العفو عنه فيقول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عُفِيَ لَهُ مِنْ أَخِيهِ شَيْءٌ فَاتِّبَاعٌ بِالْمَعْرُوفِ وَأَدَاءٌ إِلَيْهِ بِإِحْسَانٍ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النصوص تحريض على العفو،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وَاصْفَحْ إِنَّ اللَّهَ يُحِبُّ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فَاعْفُوا وَاصْفَحُوا حَتَّى يَأْتِيَ اللَّهُ بِأَمْرِهِ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bookmarkStart w:id="345" w:name="pg8599_74100"/>
    </w:p>
    <w:p>
      <w:pPr>
        <w:pStyle w:val="BookText"/>
        <w:rPr/>
      </w:pPr>
      <w:bookmarkEnd w:id="345"/>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إلى 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تندمنَّ على عفو، ولا تبجحن بعقوبة</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الناس بالعفو أقدرهم على العقوبة</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ونجد في نهج البلاغة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ضربه ابن ملجم أوصى به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اضافة الى هذا؛ على الجماعات الاسلامية أن تتعلم من النبي الأكرم صلى الله عليه وآله، كيف تكون مثالاً للتلاحم والتواصل، لا التقاطع والتدابر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قصة، أن مسيحياً مرّ على المدينة المنورة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لغرض له، ثم ذهب إلى الروم، وكان ملك الروم يتفحص عن الذين يأتون من المدينة حتى يسأل عن أحوال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سمع بقدوم هذا الرجل طلبه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رأيت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من أخباره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خبراً واحداً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بين الأوس والخزرج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قبيلتان عربيتان كبيرتان أسلمتا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دامت مائة سنة، ولما جاء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جمع كلمتهما وآخى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ملك الروم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نبي، فإنه من أخلاق الأنبياء جمع الكلمة وإن من أخلاق الملوك تفريقها</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1960965_653776707"/>
      <w:bookmarkStart w:id="347" w:name="_Toc122"/>
      <w:bookmarkEnd w:id="346"/>
      <w:r>
        <w:rPr>
          <w:rtl w:val="true"/>
        </w:rPr>
        <w:t>الرذائل تغذي التنافس المحموم</w:t>
      </w:r>
      <w:bookmarkEnd w:id="34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جملة من الرذائل والصفات المذمومة على لسان المعصومين عليهم </w:t>
      </w:r>
    </w:p>
    <w:p>
      <w:pPr>
        <w:pStyle w:val="BookText"/>
        <w:rPr/>
      </w:pPr>
      <w:r>
        <w:rPr>
          <w:rFonts w:ascii="Amiri" w:hAnsi="Amiri" w:eastAsia="Amiri" w:cs="Amiri"/>
          <w:color w:val="111111"/>
          <w:sz w:val="28"/>
          <w:sz w:val="28"/>
          <w:szCs w:val="28"/>
          <w:rtl w:val="true"/>
          <w:lang w:bidi="ar-SA"/>
        </w:rPr>
        <w:t>السلام، من شأنها تغذية التنافس المحموم بين الاحزاب والجماعات السياسية، ومنها السفه الفحش 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الرحمن بن الحجاج،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يتسابّان،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البادئ منهما أظلم و وزره ووزر صاحبه عليه ما لم يتعدّ المظلوم</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تسفهوا فإن أئمتكم ليسوا بسفهاء</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كافأ السفيه بالسفه فقد رضى بمثل ما أتى إليه حيث احتذى مثاله</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أحمد بن محمد البرقي،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السفه والغرة في قلب العالم</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الفضل بن أبي قرة،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السفه خلق لئيم يستطيل على من دونه ويخضع من فوقه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شر عباد الله من تكره مجالسته لفحشه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عيص بن القاسم،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 خلق الله عبد اتقى الناس لسانه</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الناس يوم القيامة الذين يكرمون اتقاء شرهم</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الناس لسانه فهو في النار</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علامات شرك الشيطان الذي لا يشك فيه أن يكون فحاشاً لا يبالي قال ولا ما قيل فيه</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جميلة يرفعه،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يبغض الفاحش المتفحش</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الفحش والبذاء والسلاطة من النفاق</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إن الفحش لو كان مثالاً لكان مثال سوء</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مبتدئاً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سماعة ما هذا الذي كان بينك وبين جمالك إياك أن تكون فحاشاً أو سخاباً أو لعاناً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كان ذلك أنه ظلمني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ظلمك لقد أوتيت عليه، إن هذا ليس من فعالي ولا آمر به شيعتي، استغفر ربك ولا تعد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ولا أعود</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جابر،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الحيي الحليم الغني المتعفف، ألا وإن الله يبغض الفاحش البذيء السائل الملحف</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الصيقل،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الحياء والعفاف والعي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عي اللسان لا عي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الإيمان، والفحش والبذا والسلاطة من النفاق</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سليم بن قيس،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الجنة على كل فحاش بذيء قليل الحياء لا يبالي ما قال لا ما قيل له فإنك إن فتشته لم تجده إلا لغيه أو شرك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وفي الناس شرك الشيطان؟</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وَشَارِكْهُمْ فِي الْأَمْوَالِ وَالْأَوْلَادِ</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عبيدة،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البذاء من الجفا، والجفا في النار</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عمرو بن نعمان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يكاد لا يفارقه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يوماً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الفاعلة أين كنت؟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الى وجهه وصك بها جبهته،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تقذف أمه، قد كنت أرى أن لك ورعاً، فإذا ليس لك 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أمه سندية مشركة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لكل أمة نكاحاً تنحّ 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رأيته يمشي معه حتى فرّق بينهما الموت</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يفترون ويقذفون من خالفهم،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عنهم أجمل</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بكر الحضرمي،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يفتري على الرجل من جاهلية العرب،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حدّا؟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 ذلك يدخل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يعقوب السراج،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البغي يقود أصحابه إلى النار</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مسمع أبي سيّار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أن لا تكلّمن بكلمة بغي أبداً وإن أعجبتك نفسك وعشيرتك</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إبليس لجنوده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ألقوا بينهم الحسد والبغي فإنهما يعدلان عند الله الشرك</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أعجب الشر عقوبة البغي</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أسرع الخير ثواباً البر</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لأصحابه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وإياكم أن يبغي بعضكم </w:t>
      </w:r>
    </w:p>
    <w:p>
      <w:pPr>
        <w:pStyle w:val="BookText"/>
        <w:rPr/>
      </w:pPr>
      <w:r>
        <w:rPr>
          <w:rFonts w:ascii="Amiri" w:hAnsi="Amiri" w:eastAsia="Amiri" w:cs="Amiri"/>
          <w:color w:val="111111"/>
          <w:sz w:val="28"/>
          <w:sz w:val="28"/>
          <w:szCs w:val="28"/>
          <w:rtl w:val="true"/>
          <w:lang w:bidi="ar-SA"/>
        </w:rPr>
        <w:t>على بعض فإنها ليست من خصال الصالحين فإنه من بغي صيَّر الله عليه بغيه على نفسه، وصارت نصرة الله لمن بغي عليه، ومن نصره الله غلب وأصاب الظفر من الله</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بن محمد، عن أبيه،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أربعة أسرع شيء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أحسنت إليه فكافأك بالإحسان إساءة، ورجل لا تبغي عليه وهو يبغي، ورجل عاهدته على أمر فوفيت له وغدر بك، ورجل وصل قرابته فقطعوه</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بغى جبل على جبل لجعله الله دكاً، أعجل الشر عقوبة البغي، وأسرع الخير ثواباً البر</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رجل بعض بني هاشم إلى البراز فأبى أن يبارزه،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تبارزه؟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فارس العرب وخشيت أن 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بغى عليك ولو بارزته لقتلته، ولو بغى جبل على جبل لهلك الباغي</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للمتكبر الفخور الذي كان بالأمس نطفة، ثم هو غداً جيفة</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الحسب الافتخار والعجب</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وبهذا السند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فلان ابن فلان حتى عدّ تسعة،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أنك عاشرهم في النار</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حمران، عن أبيه،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 عمل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بالأنساب، والطعن بالأحساب، والاستسقاء بالأنواء</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إسماعيل بن ذبيان يرفعه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افتخر رجلان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أتفتخران بأجساد بالية، وأرواح في النار، إن يكن لك عقل فإن لك خلقاً، وإن يكن لك تقوى فإن لك كرماً، وإلا فالحمار خير منك، ولست بخير من أحد</w:t>
      </w:r>
      <w:r>
        <w:rPr>
          <w:rFonts w:eastAsia="Amiri" w:cs="Amiri" w:ascii="Amiri" w:hAnsi="Amiri"/>
          <w:color w:val="111111"/>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الحسين بن مختار رفعه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وضع شيئاً للمفاخرة حشره الله يوم القيامة أسود</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لابن آدم والفخر، أوله نطفة، وآخره جيفة، ولا يرزق نفسه ولا يدفع حتفه</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ليأتي بأدنى بادرة فيكفر، وإن الحسد ليأكل الإيمان كما تأكل النار الحطب</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جراح المدايني،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الحسد يأكل الإيمان كما تأكل النار الحطب</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ولا يحسد بعضكم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الفقر أن يكون كفراً، وكاد الحسد أن يغلب القدر</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الدين الحسد والعجب والفخر</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الفضيل بن عياض،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يغبط ولا يحسد، والمنافق يحسد ولا يغبط</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بن محمد، عن أبيه،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أنهاك عن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والحرص والكبر</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الكفر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والاستكبار والحسد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الحسن بن علي بن فضال، عن أبي الحسن عليّ بن موسى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دبّ إليكم داء الأمم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البغضاء والحسد</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348" w:name="pg8599_74108"/>
    </w:p>
    <w:p>
      <w:pPr>
        <w:pStyle w:val="BookText"/>
        <w:rPr/>
      </w:pPr>
      <w:bookmarkEnd w:id="34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يعطي درساً بليغاً لكل فرد فكيف بالمنظمة والتجمع والحزب ممن يريد أن يتقدّم الإسلام إلى الأمام؟</w:t>
      </w:r>
    </w:p>
    <w:p>
      <w:pPr>
        <w:pStyle w:val="Heading4"/>
        <w:numPr>
          <w:ilvl w:val="3"/>
          <w:numId w:val="1"/>
        </w:numPr>
        <w:rPr/>
      </w:pPr>
      <w:bookmarkStart w:id="349" w:name="__RefHeading___Toc1960967_653776707"/>
      <w:bookmarkStart w:id="350" w:name="_Toc123"/>
      <w:bookmarkEnd w:id="349"/>
      <w:r>
        <w:rPr>
          <w:rtl w:val="true"/>
        </w:rPr>
        <w:t>حادي عشر</w:t>
      </w:r>
      <w:r>
        <w:rPr>
          <w:rtl w:val="true"/>
        </w:rPr>
        <w:t xml:space="preserve">: </w:t>
      </w:r>
      <w:r>
        <w:rPr>
          <w:rtl w:val="true"/>
        </w:rPr>
        <w:t>محاربة العلماء</w:t>
      </w:r>
      <w:bookmarkEnd w:id="350"/>
    </w:p>
    <w:p>
      <w:pPr>
        <w:pStyle w:val="BookText"/>
        <w:rPr/>
      </w:pPr>
      <w:r>
        <w:rPr>
          <w:rFonts w:ascii="Amiri" w:hAnsi="Amiri" w:eastAsia="Amiri" w:cs="Amiri"/>
          <w:color w:val="111111"/>
          <w:sz w:val="28"/>
          <w:sz w:val="28"/>
          <w:szCs w:val="28"/>
          <w:rtl w:val="true"/>
          <w:lang w:bidi="ar-SA"/>
        </w:rPr>
        <w:t>لعلماء الدين مكانة خاصة في القلوب واحترام كبير من قبل الناس، فاللازم على المنظمات والأحزاب والهيئات الإسلامية الطامحة إلى تحقيق الأهداف البعيدة المدى، مثل تطبيق حكم الله، وإنقاذ البشرية من ظلمات الجهل والمشاكل، أن لا يتقاطعوا مع علماء الدين، لأن معارضتهم تعني سقوطهم، لذا نرى في جملة من الأحزاب الإسلامية، أنها بعد أن تكبر ويقوى عودها، تتصور أنها قادرة على صنع كل شيء، وأنها وصلت إلى ما تريد، فتأخذ في ذم العلماء وإلصاق التهم الباطلة بهم، ومحاولة إبعاد الناس منهم</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960969_653776707"/>
      <w:bookmarkStart w:id="352" w:name="_Toc124"/>
      <w:bookmarkEnd w:id="351"/>
      <w:r>
        <w:rPr>
          <w:rtl w:val="true"/>
        </w:rPr>
        <w:t>نموذج حي</w:t>
      </w:r>
      <w:bookmarkEnd w:id="35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حزبٌ إسلامي في إحدى البلاد الإسلامية، تجاوز أعضاؤه الآلاف، فأخذ يهاجم العلماء في أدبياته، واجتماعاته، ويصفهم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يعملون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يوجد في ذلك البلد أكثر من مائة ألف عالم في مساجده ومدارسه وسائر مرافقه الدينية، ومن الواضح إن هذا العمل يعود على نفس ذلك الحزب بالسوء، حيث إن أولئك العلماء لا يسكتون إزاء الاتهام والتهجم، ولنفرض أن كل واحد منم يصلي في ثلاثين نفر فقط، ويقوم هؤلاء الثلاثين برد التهجم على ذلك الحزب، فمعنى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ثلاثة ملايين في ذلك البلد يكونون أعداء لهذا الحزب، فهل يتمكن حزب يحتوي على مليون إنسان أن يقابل ثلاثة ملايين؟ </w:t>
      </w:r>
      <w:bookmarkStart w:id="353" w:name="pg8599_74109"/>
    </w:p>
    <w:p>
      <w:pPr>
        <w:pStyle w:val="BookText"/>
        <w:rPr/>
      </w:pPr>
      <w:bookmarkEnd w:id="353"/>
      <w:r>
        <w:rPr>
          <w:rFonts w:ascii="Amiri" w:hAnsi="Amiri" w:eastAsia="Amiri" w:cs="Amiri"/>
          <w:color w:val="111111"/>
          <w:sz w:val="28"/>
          <w:sz w:val="28"/>
          <w:szCs w:val="28"/>
          <w:rtl w:val="true"/>
          <w:lang w:bidi="ar-SA"/>
        </w:rPr>
        <w:t>هذا فضلاً عن أن هذا النهج يسبب التمزق والتفرق في المجتمع والأمة، مما يوجب عدم تحقيق الاهداف المرجوة، كما حصل ذلك بالفعل، ولذا نرى أنه مضى على عمر ذلك الحزب مدة مديدة ولم يصل إلى شيء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التهجم على العلماء عمل مخالف للإسلام أولاً؛ وعمل ينم عن الغرور ثانياً؛ ويسبب عدم النجاح والوصول إلى الهدف ثالثاً؛ ولذا فمن الضروري على الأحزاب والمنظمات والهيئات والجمعيات الإسلامية أن يتجنبوا هذا النهج، وبكل صرامة، مهما رأوا من التخلف والجمود في الجانب الآخر، فعلى فرض وجوده، فإن التخلف لا يرتفع بالسب والتهجم والاتهام والاستهزاء وما أشبه، وإن افترضنا وجود التخلف في جماعة، فاللازم الإرشاد إلى الطريق وبالتي هي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960971_653776707"/>
      <w:bookmarkStart w:id="355" w:name="_Toc125"/>
      <w:bookmarkEnd w:id="354"/>
      <w:r>
        <w:rPr>
          <w:rtl w:val="true"/>
        </w:rPr>
        <w:t>خصائص العلماء</w:t>
      </w:r>
      <w:bookmarkEnd w:id="355"/>
    </w:p>
    <w:p>
      <w:pPr>
        <w:pStyle w:val="BookText"/>
        <w:rPr/>
      </w:pPr>
      <w:r>
        <w:rPr>
          <w:rFonts w:ascii="Amiri" w:hAnsi="Amiri" w:eastAsia="Amiri" w:cs="Amiri"/>
          <w:color w:val="111111"/>
          <w:sz w:val="28"/>
          <w:sz w:val="28"/>
          <w:szCs w:val="28"/>
          <w:rtl w:val="true"/>
          <w:lang w:bidi="ar-SA"/>
        </w:rPr>
        <w:t>وتفرض هذه المسألة نفسها بإلحاح أكثر عندما نرى علماء الدين يتحصنون بثلاثة أمور</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960973_653776707"/>
      <w:bookmarkStart w:id="357" w:name="_Toc126"/>
      <w:bookmarkEnd w:id="356"/>
      <w:r>
        <w:rPr>
          <w:rtl w:val="true"/>
        </w:rPr>
        <w:t>أولاً</w:t>
      </w:r>
      <w:r>
        <w:rPr>
          <w:rtl w:val="true"/>
        </w:rPr>
        <w:t xml:space="preserve">:- </w:t>
      </w:r>
      <w:r>
        <w:rPr>
          <w:rtl w:val="true"/>
        </w:rPr>
        <w:t>الجماهيرية</w:t>
      </w:r>
      <w:bookmarkEnd w:id="357"/>
    </w:p>
    <w:p>
      <w:pPr>
        <w:pStyle w:val="BookText"/>
        <w:rPr/>
      </w:pPr>
      <w:r>
        <w:rPr>
          <w:rFonts w:ascii="Amiri" w:hAnsi="Amiri" w:eastAsia="Amiri" w:cs="Amiri"/>
          <w:color w:val="111111"/>
          <w:sz w:val="28"/>
          <w:sz w:val="28"/>
          <w:szCs w:val="28"/>
          <w:rtl w:val="true"/>
          <w:lang w:bidi="ar-SA"/>
        </w:rPr>
        <w:t xml:space="preserve">فهم يتحركون بين الناس ، و يقدمون لهم الخدمات، وبحكم عمله ودوره، فان عالم الدين بين الناس باستمرار ، فهو يعقد لهم صيغة النكاح، ويصلي بهم، ويحضر مراسيم دفنهم، ومناسباتهم في الأفراح والأتراح، ولذا لا تجد عالماً غير جماهيري في بلد، إلا الشاذ والنادر، والشاذ النادر كالمعدوم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العلماء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رأينا كيف فشلت جميع المحاولات التي قام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إيران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حارب العلماء وأبعدهم وسجنهم وقتلهم، ولكن لم يمض زمان إلا واسترجع العلماء دورهم، لما لهم من القاعدة الجماهيرية والمحبوبية بين الناس، بينما تم طرد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وحلّت عليه اللعنة إلى هذا اليوم</w:t>
      </w:r>
      <w:r>
        <w:rPr>
          <w:rFonts w:eastAsia="Amiri" w:cs="Amiri" w:ascii="Amiri" w:hAnsi="Amiri"/>
          <w:color w:val="111111"/>
          <w:sz w:val="28"/>
          <w:szCs w:val="28"/>
          <w:rtl w:val="true"/>
          <w:lang w:bidi="ar-SA"/>
        </w:rPr>
        <w:t xml:space="preserve">. </w:t>
      </w:r>
      <w:bookmarkStart w:id="358" w:name="pg8599_74110"/>
    </w:p>
    <w:p>
      <w:pPr>
        <w:pStyle w:val="BookText"/>
        <w:rPr/>
      </w:pPr>
      <w:bookmarkEnd w:id="358"/>
      <w:r>
        <w:rPr>
          <w:rFonts w:ascii="Amiri" w:hAnsi="Amiri" w:eastAsia="Amiri" w:cs="Amiri"/>
          <w:color w:val="111111"/>
          <w:sz w:val="28"/>
          <w:sz w:val="28"/>
          <w:szCs w:val="28"/>
          <w:rtl w:val="true"/>
          <w:lang w:bidi="ar-SA"/>
        </w:rPr>
        <w:t xml:space="preserve">وفي تركيا، نلاحظ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أتاتورك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 أيضاً العلماء، محاربة لا هوادة فيها، لكنه ذهب، فيما عاد علماء الدين إلى مواقعهم في الساحة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فمحاربة العلماء من بعض الشباب الإسلاميين الذين يحبون خدمة الإسلام، يُعد خطأ محضاً وعدم معرفة بالتاريخ</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1960975_653776707"/>
      <w:bookmarkStart w:id="360" w:name="_Toc127"/>
      <w:bookmarkEnd w:id="359"/>
      <w:r>
        <w:rPr>
          <w:rtl w:val="true"/>
        </w:rPr>
        <w:t xml:space="preserve">ثانياً </w:t>
      </w:r>
      <w:r>
        <w:rPr>
          <w:rtl w:val="true"/>
        </w:rPr>
        <w:t xml:space="preserve">- </w:t>
      </w:r>
      <w:r>
        <w:rPr>
          <w:rtl w:val="true"/>
        </w:rPr>
        <w:t>النصوص الدينية بحقهم</w:t>
      </w:r>
      <w:bookmarkEnd w:id="360"/>
    </w:p>
    <w:p>
      <w:pPr>
        <w:pStyle w:val="BookText"/>
        <w:rPr/>
      </w:pPr>
      <w:r>
        <w:rPr>
          <w:rFonts w:ascii="Amiri" w:hAnsi="Amiri" w:eastAsia="Amiri" w:cs="Amiri"/>
          <w:color w:val="111111"/>
          <w:sz w:val="28"/>
          <w:sz w:val="28"/>
          <w:szCs w:val="28"/>
          <w:rtl w:val="true"/>
          <w:lang w:bidi="ar-SA"/>
        </w:rPr>
        <w:t xml:space="preserve">وردت روايات عديدة بشأن احترام العلماء، وهي مذكورة في الكتب، وتذكر على المنابر، ومغروسة في أذهان المسلمين جميعاً، ولذا فكل جماعة أو فئة أو منظمة أو فرد يقوم بمهاجمة العلماء، سيتعرض للخسارة في الساحة الجماهيرية، حيث يرى المسلمون فيه الانحراف ومسايرة القوى الاستكبارية العالمية، لأن إبعاد الناس عن العلماء، من اهداف المستعمرين، وقد صرحوا بذلك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ما دام العلماء موجودين بين المسلمين لن نتمكن من استعمارهم، فالواجب اتهامهم وأخذ زمام الأمور من أيديهم حتى نتمكن من تسيير المسلمين إلى حيث ما نريد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ارتكز في أذهان المسلمين ذلك، ولذا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يهاجم العلماء، بالضرورة في خط الاستعمار مهما برر تهجمه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فهي كثيرة جداً ونذكر هنا بعضها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رجلين من أصحابنا بينهما منازعة في دين أو ميراث فتحاكما إلى السلطان والى القضاء أيحل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تحاكم إليهم في حق أو باطل فإنما تحاكم إلى الطاغوت، وما يحكم له فإنما يأخذ سحتاً وإن كان حقه ثابتاً له، لأنه أخذه بحكم الطاغوت وما أمر الله أن يكفر به،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وقد أمروا أن يكفروا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يصنعان؟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إن من كان منكم ممن قد روي حديثنا، ونظر في حلالنا وحرامنا، وعرف أحكامنا فليرضوا به حكماً فإني قد جعلته عليكم حاكماً، فإذا حكم بحكمنا فلم يقبل منه فإنما استخفّ بحكم الله، وعلينا رد، والراد علينا كالراد على الله، وهو على حد الشرك بالله</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أصحابنا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لهم إياكم إذا وقعت بينكم خصومة أو تدار في شيء من الأخذ والعطاء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تحاكموا إلى أحد من هؤلاء الفساق، اجعلوا بينكم رجلاً قد عرف حلالنا وحرامنا فإني قد جعلته عليكم قاضياً، وإياكم أن يخاصم بعضكم بعضاً إلى السلطان الجائر</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ارحم خلفائي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بعدي يروون حديثي وسنتي</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أن يوصل لي كتاباً قد سألت فيه عن مسائل أشكلت عليّ، فورد التوقيع بخط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سألت عنه أرشدك الله وثبتك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أمتي أفضل من أنبياء بني إسرائيل</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أمتي كأنبياء بني إسرائيل</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حكم بين اثنين فأخطأ في درهمين كفر،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إنه ربما كان بين الرجلين من أصحابنا المنازعة في شيء فيتراضيان برجل منا؟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من ذاك، إنما ذلك الذي يجبر الناس على حكمه بالسيف والسوط</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يوماً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أن يخاصم بعضكم بعضاً إلى أهل الجور، ولكن انظروا إلى رجل منكم يعلم شيئاً من قضايانا فاجعلوه بينكم فإني قد جعلته قاضياً فتحاكموا عليه</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أهل العدل الذين أمر الله بولايتهم وتوليتهم وقبولها والعمل لهم فرض من الله، وطاعتهم واجبة، ولا يحل لمن أمروه بالعمل لهم أن يتخلف عن أمرهم</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والفقهاء أمناء الرسل ما لم يدخلوا في الدنيا،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دخولهم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فإذا 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 ذلك فاحذروهم على أديانكم</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361" w:name="pg8599_74113"/>
    </w:p>
    <w:p>
      <w:pPr>
        <w:pStyle w:val="BookText"/>
        <w:rPr/>
      </w:pPr>
      <w:bookmarkEnd w:id="361"/>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يحمل هذا العلم من كل خلف عدول ينفون عنه تحريف الجاهلين وانتحال المبطلين وتأويل الغالين</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الملوك حكام على الناس، والعلماء حكام على الملوك</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الآمدي في الغرر،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حكام على الناس</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الروايات الكثيرة الواردة في مدح العلماء، مما يعمّق ويكرس احترام علماء الدين في نفوس المسلمين، باستثناء من عرفوا منه الانحراف، ومثل هذا ينفض عنه المسلمون بأنفسهم، ولا يعدونه عالماً حقيقةً</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1960977_653776707"/>
      <w:bookmarkStart w:id="363" w:name="_Toc128"/>
      <w:bookmarkEnd w:id="362"/>
      <w:r>
        <w:rPr>
          <w:rtl w:val="true"/>
        </w:rPr>
        <w:t xml:space="preserve">ثالثاً </w:t>
      </w:r>
      <w:r>
        <w:rPr>
          <w:rtl w:val="true"/>
        </w:rPr>
        <w:t xml:space="preserve">- </w:t>
      </w:r>
      <w:r>
        <w:rPr>
          <w:rtl w:val="true"/>
        </w:rPr>
        <w:t>التاريخ النضالي</w:t>
      </w:r>
      <w:bookmarkEnd w:id="363"/>
    </w:p>
    <w:p>
      <w:pPr>
        <w:pStyle w:val="BookText"/>
        <w:rPr/>
      </w:pPr>
      <w:r>
        <w:rPr>
          <w:rFonts w:ascii="Amiri" w:hAnsi="Amiri" w:eastAsia="Amiri" w:cs="Amiri"/>
          <w:color w:val="111111"/>
          <w:sz w:val="28"/>
          <w:sz w:val="28"/>
          <w:szCs w:val="28"/>
          <w:rtl w:val="true"/>
          <w:lang w:bidi="ar-SA"/>
        </w:rPr>
        <w:t xml:space="preserve">إن التاريخ حفظ، منذ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اليوم، إن أكثر العلماء كانوا يجاهدون في سبيل الله، ويحاربون الضلال والجهل والكفر والفسق، وينشرون الدين في مشارق الأرض ومغاربها بألسنتهم وأقلامهم وسلوكهم، وإنهم ضحوا لأجل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عالم تعرّض للترحيل عن وطنه؟ وكم من عالم تعرّض للسجن والتعذيب؟ وكم من عالم أحرق وقتل وصُلب ؟ كل هذا يوجد المكانة الرفيعة والكبيرة لعلماء الدين، لما يقدمونه من تضحيات جسام في سبيل الإسلام</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960979_653776707"/>
      <w:bookmarkStart w:id="365" w:name="_Toc129"/>
      <w:bookmarkEnd w:id="364"/>
      <w:r>
        <w:rPr>
          <w:rtl w:val="true"/>
        </w:rPr>
        <w:t>شهداء الفضيلة</w:t>
      </w:r>
      <w:bookmarkEnd w:id="365"/>
    </w:p>
    <w:p>
      <w:pPr>
        <w:pStyle w:val="Heading5"/>
        <w:numPr>
          <w:ilvl w:val="4"/>
          <w:numId w:val="1"/>
        </w:numPr>
        <w:rPr/>
      </w:pPr>
      <w:bookmarkStart w:id="366" w:name="__RefHeading___Toc1960981_653776707"/>
      <w:bookmarkStart w:id="367" w:name="_Toc130"/>
      <w:bookmarkEnd w:id="366"/>
      <w:r>
        <w:rPr>
          <w:rtl w:val="true"/>
        </w:rPr>
        <w:t>اشارة</w:t>
      </w:r>
      <w:bookmarkEnd w:id="36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الفضيلة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عشرات من العلماء الذين وقفوا أمام الظلم والطغيان حتى قتلوا وشردوا وأحرقوا وسجنوا </w:t>
      </w:r>
      <w:bookmarkStart w:id="368" w:name="pg8599_74114"/>
    </w:p>
    <w:p>
      <w:pPr>
        <w:pStyle w:val="BookText"/>
        <w:rPr/>
      </w:pPr>
      <w:bookmarkEnd w:id="368"/>
      <w:r>
        <w:rPr>
          <w:rFonts w:ascii="Amiri" w:hAnsi="Amiri" w:eastAsia="Amiri" w:cs="Amiri"/>
          <w:color w:val="111111"/>
          <w:sz w:val="28"/>
          <w:sz w:val="28"/>
          <w:szCs w:val="28"/>
          <w:rtl w:val="true"/>
          <w:lang w:bidi="ar-SA"/>
        </w:rPr>
        <w:t>وعذبوا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وللإلماع إلى ذلك نذكر جماعة من العلماء الذين استشهدوا في هذا الطريق ، ممن ذكرهم في كتابه، 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للسيد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غيرهم، وهم كما يلي</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1960983_653776707"/>
      <w:bookmarkStart w:id="370" w:name="_Toc131"/>
      <w:bookmarkEnd w:id="369"/>
      <w:r>
        <w:rPr/>
        <w:t>1</w:t>
      </w:r>
      <w:r>
        <w:rPr>
          <w:rtl w:val="true"/>
        </w:rPr>
        <w:t xml:space="preserve"> - </w:t>
      </w:r>
      <w:r>
        <w:rPr>
          <w:rtl w:val="true"/>
        </w:rPr>
        <w:t>الناصر الكبير</w:t>
      </w:r>
      <w:bookmarkEnd w:id="370"/>
    </w:p>
    <w:p>
      <w:pPr>
        <w:pStyle w:val="BookText"/>
        <w:rPr/>
      </w:pPr>
      <w:r>
        <w:rPr>
          <w:rFonts w:ascii="Amiri" w:hAnsi="Amiri" w:eastAsia="Amiri" w:cs="Amiri"/>
          <w:color w:val="111111"/>
          <w:sz w:val="28"/>
          <w:sz w:val="28"/>
          <w:szCs w:val="28"/>
          <w:rtl w:val="true"/>
          <w:lang w:bidi="ar-SA"/>
        </w:rPr>
        <w:t>الحسن بن علي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الأمي للشريف الرضي، خرج على الظلم والظالمين في بلاد الديلم أيام المقتدر العباسي، وحكم مدة ثلاث عشرة سنة، واستشهد</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1960985_653776707"/>
      <w:bookmarkStart w:id="372" w:name="_Toc132"/>
      <w:bookmarkEnd w:id="371"/>
      <w:r>
        <w:rPr/>
        <w:t>2</w:t>
      </w:r>
      <w:r>
        <w:rPr>
          <w:rtl w:val="true"/>
        </w:rPr>
        <w:t xml:space="preserve"> - </w:t>
      </w:r>
      <w:r>
        <w:rPr>
          <w:rtl w:val="true"/>
        </w:rPr>
        <w:t>علي بن محمد بن إبراهيم</w:t>
      </w:r>
      <w:bookmarkEnd w:id="372"/>
    </w:p>
    <w:p>
      <w:pPr>
        <w:pStyle w:val="BookText"/>
        <w:rPr/>
      </w:pPr>
      <w:r>
        <w:rPr>
          <w:rFonts w:ascii="Amiri" w:hAnsi="Amiri" w:eastAsia="Amiri" w:cs="Amiri"/>
          <w:color w:val="111111"/>
          <w:sz w:val="28"/>
          <w:sz w:val="28"/>
          <w:szCs w:val="28"/>
          <w:rtl w:val="true"/>
          <w:lang w:bidi="ar-SA"/>
        </w:rPr>
        <w:t xml:space="preserve">علي بن محمد بن إبراهيم المعروف بعلان أستاذ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الكافي ومن شيوخه الذين أكثر الرواية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صلة بصاحب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قتل في أيام الغيبة الصغرى</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1960987_653776707"/>
      <w:bookmarkStart w:id="374" w:name="_Toc133"/>
      <w:bookmarkEnd w:id="373"/>
      <w:r>
        <w:rPr/>
        <w:t>3</w:t>
      </w:r>
      <w:r>
        <w:rPr>
          <w:rtl w:val="true"/>
        </w:rPr>
        <w:t xml:space="preserve"> - </w:t>
      </w:r>
      <w:r>
        <w:rPr>
          <w:rtl w:val="true"/>
        </w:rPr>
        <w:t>الحسن الأنطاكي</w:t>
      </w:r>
      <w:bookmarkEnd w:id="374"/>
    </w:p>
    <w:p>
      <w:pPr>
        <w:pStyle w:val="BookText"/>
        <w:rPr/>
      </w:pPr>
      <w:r>
        <w:rPr>
          <w:rFonts w:ascii="Amiri" w:hAnsi="Amiri" w:eastAsia="Amiri" w:cs="Amiri"/>
          <w:color w:val="111111"/>
          <w:sz w:val="28"/>
          <w:sz w:val="28"/>
          <w:szCs w:val="28"/>
          <w:rtl w:val="true"/>
          <w:lang w:bidi="ar-SA"/>
        </w:rPr>
        <w:t>الحسن بن سليمان الأنطاكي من علماء مصر في القرن الرابع الهجري قتله حاكم مصر</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1960989_653776707"/>
      <w:bookmarkStart w:id="376" w:name="_Toc134"/>
      <w:bookmarkEnd w:id="375"/>
      <w:r>
        <w:rPr/>
        <w:t>4</w:t>
      </w:r>
      <w:r>
        <w:rPr>
          <w:rtl w:val="true"/>
        </w:rPr>
        <w:t xml:space="preserve"> - </w:t>
      </w:r>
      <w:r>
        <w:rPr>
          <w:rtl w:val="true"/>
        </w:rPr>
        <w:t>بديع الزمان الهمداني</w:t>
      </w:r>
      <w:bookmarkEnd w:id="376"/>
    </w:p>
    <w:p>
      <w:pPr>
        <w:pStyle w:val="BookText"/>
        <w:rPr/>
      </w:pPr>
      <w:r>
        <w:rPr>
          <w:rFonts w:ascii="Amiri" w:hAnsi="Amiri" w:eastAsia="Amiri" w:cs="Amiri"/>
          <w:color w:val="111111"/>
          <w:sz w:val="28"/>
          <w:sz w:val="28"/>
          <w:szCs w:val="28"/>
          <w:rtl w:val="true"/>
          <w:lang w:bidi="ar-SA"/>
        </w:rPr>
        <w:t>بديع الزمان الهمداني أحمد بن الحسين بن يحيى الكاتب المشهور والخطيب الذائع الصيت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أصدقاء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صريحاً في الحق متكلماً منطقاً استشهد بالسم</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1960991_653776707"/>
      <w:bookmarkStart w:id="378" w:name="_Toc135"/>
      <w:bookmarkEnd w:id="377"/>
      <w:r>
        <w:rPr/>
        <w:t>5</w:t>
      </w:r>
      <w:r>
        <w:rPr>
          <w:rtl w:val="true"/>
        </w:rPr>
        <w:t xml:space="preserve"> - </w:t>
      </w:r>
      <w:r>
        <w:rPr>
          <w:rtl w:val="true"/>
        </w:rPr>
        <w:t>علي بن عبد الله الحلاء</w:t>
      </w:r>
      <w:bookmarkEnd w:id="37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الحلاء علي بن عبد الله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الناشئ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أباه كان يعمل حلية السيف، وعرف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ممن نشأ في فن الشعر </w:t>
      </w:r>
      <w:bookmarkStart w:id="379" w:name="pg8599_74115"/>
    </w:p>
    <w:p>
      <w:pPr>
        <w:pStyle w:val="BookText"/>
        <w:rPr/>
      </w:pPr>
      <w:bookmarkEnd w:id="379"/>
      <w:r>
        <w:rPr>
          <w:rFonts w:ascii="Amiri" w:hAnsi="Amiri" w:eastAsia="Amiri" w:cs="Amiri"/>
          <w:color w:val="111111"/>
          <w:sz w:val="28"/>
          <w:sz w:val="28"/>
          <w:szCs w:val="28"/>
          <w:rtl w:val="true"/>
          <w:lang w:bidi="ar-SA"/>
        </w:rPr>
        <w:t>واشتهر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يقطن مصر، وكان ينظم الشعر، ومن أشعاره قصيدته المعروفة المفتتحة بالبيت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بآل محمد عرف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أبياتهم نزل الكتاب</w:t>
      </w:r>
    </w:p>
    <w:p>
      <w:pPr>
        <w:pStyle w:val="BookText"/>
        <w:rPr/>
      </w:pPr>
      <w:r>
        <w:rPr>
          <w:rFonts w:ascii="IRNazanin" w:hAnsi="IRNazanin" w:eastAsia="IRNazanin"/>
          <w:color w:val="111111"/>
          <w:sz w:val="28"/>
          <w:sz w:val="28"/>
          <w:szCs w:val="28"/>
          <w:rtl w:val="true"/>
          <w:lang w:bidi="fa-IR"/>
        </w:rPr>
        <w:t>قتل حرقاً بالنار من قبل أعدائه</w:t>
      </w:r>
      <w:r>
        <w:rPr>
          <w:rFonts w:eastAsia="IRNazanin" w:cs="IRNazanin"/>
          <w:color w:val="111111"/>
          <w:sz w:val="28"/>
          <w:szCs w:val="28"/>
          <w:rtl w:val="true"/>
          <w:lang w:bidi="fa-IR"/>
        </w:rPr>
        <w:t>.</w:t>
      </w:r>
    </w:p>
    <w:p>
      <w:pPr>
        <w:pStyle w:val="Heading5"/>
        <w:numPr>
          <w:ilvl w:val="4"/>
          <w:numId w:val="1"/>
        </w:numPr>
        <w:rPr/>
      </w:pPr>
      <w:bookmarkStart w:id="380" w:name="__RefHeading___Toc1960993_653776707"/>
      <w:bookmarkStart w:id="381" w:name="_Toc136"/>
      <w:bookmarkEnd w:id="380"/>
      <w:r>
        <w:rPr/>
        <w:t>6</w:t>
      </w:r>
      <w:r>
        <w:rPr>
          <w:rtl w:val="true"/>
        </w:rPr>
        <w:t xml:space="preserve"> - </w:t>
      </w:r>
      <w:r>
        <w:rPr>
          <w:rtl w:val="true"/>
        </w:rPr>
        <w:t>محمد بن هاني الأزدي</w:t>
      </w:r>
      <w:bookmarkEnd w:id="381"/>
    </w:p>
    <w:p>
      <w:pPr>
        <w:pStyle w:val="BookText"/>
        <w:rPr/>
      </w:pPr>
      <w:r>
        <w:rPr>
          <w:rFonts w:ascii="Amiri" w:hAnsi="Amiri" w:eastAsia="Amiri" w:cs="Amiri"/>
          <w:color w:val="111111"/>
          <w:sz w:val="28"/>
          <w:sz w:val="28"/>
          <w:szCs w:val="28"/>
          <w:rtl w:val="true"/>
          <w:lang w:bidi="ar-SA"/>
        </w:rPr>
        <w:t>محمد بن هاني الأزدي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متنبئ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من الأندلس الواقعة في غرب البلاد الإسلامية آنذاك، استشهد قتلاً أو خنقاً على خلاف بين المؤرخين في كيفية شهادته</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1960995_653776707"/>
      <w:bookmarkStart w:id="383" w:name="_Toc137"/>
      <w:bookmarkEnd w:id="382"/>
      <w:r>
        <w:rPr/>
        <w:t>7</w:t>
      </w:r>
      <w:r>
        <w:rPr>
          <w:rtl w:val="true"/>
        </w:rPr>
        <w:t xml:space="preserve"> - </w:t>
      </w:r>
      <w:r>
        <w:rPr>
          <w:rtl w:val="true"/>
        </w:rPr>
        <w:t>أبو فراس الحمداني</w:t>
      </w:r>
      <w:r>
        <w:rPr>
          <w:rtl w:val="true"/>
        </w:rPr>
        <w:t>:</w:t>
      </w:r>
      <w:bookmarkEnd w:id="383"/>
    </w:p>
    <w:p>
      <w:pPr>
        <w:pStyle w:val="BookText"/>
        <w:rPr/>
      </w:pPr>
      <w:r>
        <w:rPr>
          <w:rFonts w:ascii="Amiri" w:hAnsi="Amiri" w:eastAsia="Amiri" w:cs="Amiri"/>
          <w:color w:val="111111"/>
          <w:sz w:val="28"/>
          <w:sz w:val="28"/>
          <w:szCs w:val="28"/>
          <w:rtl w:val="true"/>
          <w:lang w:bidi="ar-SA"/>
        </w:rPr>
        <w:t>أبو فراس الحمداني العالم والشاعر المعروف الذي نقل عن الصاحب بن عباد أنه قال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بدء الشعر بملك وختم بملك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وقصد بهما امرؤ القيس وأبا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حارب الروم عدة مرات وأسروه مرتين وقتل شهيداً في سبيل الله سبحانه وتعالى</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1960997_653776707"/>
      <w:bookmarkStart w:id="385" w:name="_Toc138"/>
      <w:bookmarkEnd w:id="384"/>
      <w:r>
        <w:rPr/>
        <w:t>8</w:t>
      </w:r>
      <w:r>
        <w:rPr>
          <w:rtl w:val="true"/>
        </w:rPr>
        <w:t xml:space="preserve"> - </w:t>
      </w:r>
      <w:r>
        <w:rPr>
          <w:rtl w:val="true"/>
        </w:rPr>
        <w:t>سعيد بن حمدان</w:t>
      </w:r>
      <w:bookmarkEnd w:id="385"/>
    </w:p>
    <w:p>
      <w:pPr>
        <w:pStyle w:val="BookText"/>
        <w:rPr/>
      </w:pPr>
      <w:r>
        <w:rPr>
          <w:rFonts w:ascii="Amiri" w:hAnsi="Amiri" w:eastAsia="Amiri" w:cs="Amiri"/>
          <w:color w:val="111111"/>
          <w:sz w:val="28"/>
          <w:sz w:val="28"/>
          <w:szCs w:val="28"/>
          <w:rtl w:val="true"/>
          <w:lang w:bidi="ar-SA"/>
        </w:rPr>
        <w:t>سعيد بن حمدان الحمداني والد أبي فراس فقد قتل هذا أيضاً</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1960999_653776707"/>
      <w:bookmarkStart w:id="387" w:name="_Toc139"/>
      <w:bookmarkEnd w:id="386"/>
      <w:r>
        <w:rPr/>
        <w:t>9</w:t>
      </w:r>
      <w:r>
        <w:rPr>
          <w:rtl w:val="true"/>
        </w:rPr>
        <w:t xml:space="preserve"> - </w:t>
      </w:r>
      <w:r>
        <w:rPr>
          <w:rtl w:val="true"/>
        </w:rPr>
        <w:t>علي بن الفرات</w:t>
      </w:r>
      <w:bookmarkEnd w:id="387"/>
    </w:p>
    <w:p>
      <w:pPr>
        <w:pStyle w:val="BookText"/>
        <w:rPr/>
      </w:pPr>
      <w:r>
        <w:rPr>
          <w:rFonts w:ascii="Amiri" w:hAnsi="Amiri" w:eastAsia="Amiri" w:cs="Amiri"/>
          <w:color w:val="111111"/>
          <w:sz w:val="28"/>
          <w:sz w:val="28"/>
          <w:szCs w:val="28"/>
          <w:rtl w:val="true"/>
          <w:lang w:bidi="ar-SA"/>
        </w:rPr>
        <w:t>أبو الحسن علي بن الفرات قبض عليه وقتل في أيام الغيبة الصغرى</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1961001_653776707"/>
      <w:bookmarkStart w:id="389" w:name="_Toc140"/>
      <w:bookmarkEnd w:id="388"/>
      <w:r>
        <w:rPr/>
        <w:t>10</w:t>
      </w:r>
      <w:r>
        <w:rPr>
          <w:rtl w:val="true"/>
        </w:rPr>
        <w:t xml:space="preserve"> - </w:t>
      </w:r>
      <w:r>
        <w:rPr>
          <w:rtl w:val="true"/>
        </w:rPr>
        <w:t>أبو الحسن التهامي</w:t>
      </w:r>
      <w:r>
        <w:rPr>
          <w:rtl w:val="true"/>
        </w:rPr>
        <w:t>:</w:t>
      </w:r>
      <w:bookmarkEnd w:id="389"/>
    </w:p>
    <w:p>
      <w:pPr>
        <w:pStyle w:val="BookText"/>
        <w:rPr/>
      </w:pPr>
      <w:r>
        <w:rPr>
          <w:rFonts w:ascii="Amiri" w:hAnsi="Amiri" w:eastAsia="Amiri" w:cs="Amiri"/>
          <w:color w:val="111111"/>
          <w:sz w:val="28"/>
          <w:sz w:val="28"/>
          <w:szCs w:val="28"/>
          <w:rtl w:val="true"/>
          <w:lang w:bidi="ar-SA"/>
        </w:rPr>
        <w:t>أبو الحسن التهامي علي بن محمد العاملي الشامي، كان من العلماء والشعراء والأدباء في مفتتح القرن الخامس الهجري، ومن قصائده المعروفة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المنية في البرية 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الدنيا بدار قرار </w:t>
      </w:r>
      <w:bookmarkStart w:id="390" w:name="pg8599_74116"/>
    </w:p>
    <w:p>
      <w:pPr>
        <w:pStyle w:val="BookText"/>
        <w:rPr/>
      </w:pPr>
      <w:bookmarkEnd w:id="390"/>
      <w:r>
        <w:rPr>
          <w:rFonts w:ascii="Amiri" w:hAnsi="Amiri" w:eastAsia="Amiri" w:cs="Amiri"/>
          <w:color w:val="111111"/>
          <w:sz w:val="28"/>
          <w:sz w:val="28"/>
          <w:szCs w:val="28"/>
          <w:rtl w:val="true"/>
          <w:lang w:bidi="ar-SA"/>
        </w:rPr>
        <w:t>أراد بنو العباس قتله فاختفى وجعل يجوب القرى والبلاد متنكراً فراراً من ظلمهم حتى دخل مصر فظفروا به وعرفوه واعتقلوه وأودعوه السجن وعذبوه عذاباً شديداً، ثم قتل في السجن سراً، وقد احتمل إنه قضى نحبه تحت التعذيب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جميل ما ينقل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رؤي في المنام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أعمال منها قولي في الشعر</w:t>
      </w:r>
    </w:p>
    <w:p>
      <w:pPr>
        <w:pStyle w:val="BookText"/>
        <w:rPr/>
      </w:pPr>
      <w:r>
        <w:rPr>
          <w:rFonts w:ascii="Amiri" w:hAnsi="Amiri" w:eastAsia="Amiri" w:cs="Amiri"/>
          <w:color w:val="111111"/>
          <w:sz w:val="28"/>
          <w:sz w:val="28"/>
          <w:szCs w:val="28"/>
          <w:rtl w:val="true"/>
          <w:lang w:bidi="ar-SA"/>
        </w:rPr>
        <w:t>جاورت أعدائي وجاور ربه شتان بين جواره وجواري</w:t>
      </w:r>
    </w:p>
    <w:p>
      <w:pPr>
        <w:pStyle w:val="BookText"/>
        <w:rPr/>
      </w:pPr>
      <w:r>
        <w:rPr>
          <w:rFonts w:ascii="Amiri" w:hAnsi="Amiri" w:eastAsia="Amiri" w:cs="Amiri"/>
          <w:color w:val="111111"/>
          <w:sz w:val="28"/>
          <w:sz w:val="28"/>
          <w:szCs w:val="28"/>
          <w:rtl w:val="true"/>
          <w:lang w:bidi="ar-SA"/>
        </w:rPr>
        <w:t>حيث كنت أرثي ولدي الذي مات وتألمت لموته كثيراً</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1961003_653776707"/>
      <w:bookmarkStart w:id="392" w:name="_Toc141"/>
      <w:bookmarkEnd w:id="391"/>
      <w:r>
        <w:rPr/>
        <w:t>11</w:t>
      </w:r>
      <w:r>
        <w:rPr>
          <w:rtl w:val="true"/>
        </w:rPr>
        <w:t xml:space="preserve"> - </w:t>
      </w:r>
      <w:r>
        <w:rPr>
          <w:rtl w:val="true"/>
        </w:rPr>
        <w:t>ابن السكيت</w:t>
      </w:r>
      <w:bookmarkEnd w:id="392"/>
    </w:p>
    <w:p>
      <w:pPr>
        <w:pStyle w:val="BookText"/>
        <w:rPr/>
      </w:pPr>
      <w:r>
        <w:rPr>
          <w:rFonts w:ascii="Amiri" w:hAnsi="Amiri" w:eastAsia="Amiri" w:cs="Amiri"/>
          <w:color w:val="111111"/>
          <w:sz w:val="28"/>
          <w:sz w:val="28"/>
          <w:szCs w:val="28"/>
          <w:rtl w:val="true"/>
          <w:lang w:bidi="ar-SA"/>
        </w:rPr>
        <w:t>ابن السكيت الذي قتله الخليفة العباسي بشق قفاه وإخراج لسانه من خلفه، مما سبب موته</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1961005_653776707"/>
      <w:bookmarkStart w:id="394" w:name="_Toc142"/>
      <w:bookmarkEnd w:id="393"/>
      <w:r>
        <w:rPr/>
        <w:t>12</w:t>
      </w:r>
      <w:r>
        <w:rPr>
          <w:rtl w:val="true"/>
        </w:rPr>
        <w:t xml:space="preserve"> - </w:t>
      </w:r>
      <w:r>
        <w:rPr>
          <w:rtl w:val="true"/>
        </w:rPr>
        <w:t>ثابت بن أسلم</w:t>
      </w:r>
      <w:bookmarkEnd w:id="394"/>
    </w:p>
    <w:p>
      <w:pPr>
        <w:pStyle w:val="BookText"/>
        <w:rPr/>
      </w:pPr>
      <w:r>
        <w:rPr>
          <w:rFonts w:ascii="Amiri" w:hAnsi="Amiri" w:eastAsia="Amiri" w:cs="Amiri"/>
          <w:color w:val="111111"/>
          <w:sz w:val="28"/>
          <w:sz w:val="28"/>
          <w:szCs w:val="28"/>
          <w:rtl w:val="true"/>
          <w:lang w:bidi="ar-SA"/>
        </w:rPr>
        <w:t>ثابت بن أسلم النحوي، من نوابغ الأدب وعلماء حلب، كان جريئاً في الصدع بالحق، تولى خزانة الكتب بحلب، حمل إلى مصر وقتل صلباً</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1961007_653776707"/>
      <w:bookmarkStart w:id="396" w:name="_Toc143"/>
      <w:bookmarkEnd w:id="395"/>
      <w:r>
        <w:rPr/>
        <w:t>13</w:t>
      </w:r>
      <w:r>
        <w:rPr>
          <w:rtl w:val="true"/>
        </w:rPr>
        <w:t xml:space="preserve"> - </w:t>
      </w:r>
      <w:r>
        <w:rPr>
          <w:rtl w:val="true"/>
        </w:rPr>
        <w:t>أبو القاسم القزويني</w:t>
      </w:r>
      <w:bookmarkEnd w:id="396"/>
    </w:p>
    <w:p>
      <w:pPr>
        <w:pStyle w:val="BookText"/>
        <w:rPr/>
      </w:pPr>
      <w:r>
        <w:rPr>
          <w:rFonts w:ascii="Amiri" w:hAnsi="Amiri" w:eastAsia="Amiri" w:cs="Amiri"/>
          <w:color w:val="111111"/>
          <w:sz w:val="28"/>
          <w:sz w:val="28"/>
          <w:szCs w:val="28"/>
          <w:rtl w:val="true"/>
          <w:lang w:bidi="ar-SA"/>
        </w:rPr>
        <w:t>أبو القاسم الشيخ عبد الكريم القزويني كان من العلماء البارزين وكان صادعاً بالحق، قتله الملاحدة في القرن الخامس الهجري</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1961009_653776707"/>
      <w:bookmarkStart w:id="398" w:name="_Toc144"/>
      <w:bookmarkEnd w:id="397"/>
      <w:r>
        <w:rPr/>
        <w:t>14</w:t>
      </w:r>
      <w:r>
        <w:rPr>
          <w:rtl w:val="true"/>
        </w:rPr>
        <w:t xml:space="preserve"> - </w:t>
      </w:r>
      <w:r>
        <w:rPr>
          <w:rtl w:val="true"/>
        </w:rPr>
        <w:t>أبو الحسين الكاتب</w:t>
      </w:r>
      <w:bookmarkEnd w:id="39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الحسين بن طرخان أحمد بن محمد الكندي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صادعاً بالحق ومناهضاً للباطل يقول الحق ويستقيم عليه، قتلوه</w:t>
      </w:r>
      <w:r>
        <w:rPr>
          <w:rFonts w:eastAsia="Amiri" w:cs="Amiri" w:ascii="Amiri" w:hAnsi="Amiri"/>
          <w:color w:val="111111"/>
          <w:sz w:val="28"/>
          <w:szCs w:val="28"/>
          <w:rtl w:val="true"/>
          <w:lang w:bidi="ar-SA"/>
        </w:rPr>
        <w:t xml:space="preserve">. </w:t>
      </w:r>
      <w:bookmarkStart w:id="399" w:name="pg8599_74117"/>
    </w:p>
    <w:p>
      <w:pPr>
        <w:pStyle w:val="Heading5"/>
        <w:numPr>
          <w:ilvl w:val="4"/>
          <w:numId w:val="1"/>
        </w:numPr>
        <w:rPr/>
      </w:pPr>
      <w:bookmarkStart w:id="400" w:name="__RefHeading___Toc1961011_653776707"/>
      <w:bookmarkStart w:id="401" w:name="_Toc145"/>
      <w:bookmarkEnd w:id="399"/>
      <w:bookmarkEnd w:id="400"/>
      <w:r>
        <w:rPr/>
        <w:t>15</w:t>
      </w:r>
      <w:r>
        <w:rPr>
          <w:rtl w:val="true"/>
        </w:rPr>
        <w:t xml:space="preserve"> - </w:t>
      </w:r>
      <w:r>
        <w:rPr>
          <w:rtl w:val="true"/>
        </w:rPr>
        <w:t>الحسن بن المفضل</w:t>
      </w:r>
      <w:bookmarkEnd w:id="401"/>
    </w:p>
    <w:p>
      <w:pPr>
        <w:pStyle w:val="BookText"/>
        <w:rPr/>
      </w:pPr>
      <w:r>
        <w:rPr>
          <w:rFonts w:ascii="Amiri" w:hAnsi="Amiri" w:eastAsia="Amiri" w:cs="Amiri"/>
          <w:color w:val="111111"/>
          <w:sz w:val="28"/>
          <w:sz w:val="28"/>
          <w:szCs w:val="28"/>
          <w:rtl w:val="true"/>
          <w:lang w:bidi="ar-SA"/>
        </w:rPr>
        <w:t>الحسن بن مفضل بن سهلان، تولى الوزارة لسلطان الدولة الديلمي، وقتل في سبيل الله، وهو الذي بنى سور الحائر الحسيني في كربلاء</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1961013_653776707"/>
      <w:bookmarkStart w:id="403" w:name="_Toc146"/>
      <w:bookmarkEnd w:id="402"/>
      <w:r>
        <w:rPr/>
        <w:t>16</w:t>
      </w:r>
      <w:r>
        <w:rPr>
          <w:rtl w:val="true"/>
        </w:rPr>
        <w:t xml:space="preserve"> - </w:t>
      </w:r>
      <w:r>
        <w:rPr>
          <w:rtl w:val="true"/>
        </w:rPr>
        <w:t>عبد الواحد الطبري</w:t>
      </w:r>
      <w:bookmarkEnd w:id="403"/>
    </w:p>
    <w:p>
      <w:pPr>
        <w:pStyle w:val="BookText"/>
        <w:rPr/>
      </w:pPr>
      <w:r>
        <w:rPr>
          <w:rFonts w:ascii="Amiri" w:hAnsi="Amiri" w:eastAsia="Amiri" w:cs="Amiri"/>
          <w:color w:val="111111"/>
          <w:sz w:val="28"/>
          <w:sz w:val="28"/>
          <w:szCs w:val="28"/>
          <w:rtl w:val="true"/>
          <w:lang w:bidi="ar-SA"/>
        </w:rPr>
        <w:t>أبو المحاسن عبد الواحد بن اسماعيل، كان من كبار العلماء في أواخر القرن الرابع الهجري، وتتلمذ عليه القطب الراوندي وكثيرون، عمد إلى ثورة فكرية تصحيحية في الإسلام، قتل غيلة وله من العمر فوق الثمانون</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1961015_653776707"/>
      <w:bookmarkStart w:id="405" w:name="_Toc147"/>
      <w:bookmarkEnd w:id="404"/>
      <w:r>
        <w:rPr/>
        <w:t>17</w:t>
      </w:r>
      <w:r>
        <w:rPr>
          <w:rtl w:val="true"/>
        </w:rPr>
        <w:t xml:space="preserve"> - </w:t>
      </w:r>
      <w:r>
        <w:rPr>
          <w:rtl w:val="true"/>
        </w:rPr>
        <w:t>الفتال النيسابوري</w:t>
      </w:r>
      <w:r>
        <w:rPr>
          <w:rtl w:val="true"/>
        </w:rPr>
        <w:t>:</w:t>
      </w:r>
      <w:bookmarkEnd w:id="405"/>
    </w:p>
    <w:p>
      <w:pPr>
        <w:pStyle w:val="BookText"/>
        <w:rPr/>
      </w:pPr>
      <w:r>
        <w:rPr>
          <w:rFonts w:ascii="Amiri" w:hAnsi="Amiri" w:eastAsia="Amiri" w:cs="Amiri"/>
          <w:color w:val="111111"/>
          <w:sz w:val="28"/>
          <w:sz w:val="28"/>
          <w:szCs w:val="28"/>
          <w:rtl w:val="true"/>
          <w:lang w:bidi="ar-SA"/>
        </w:rPr>
        <w:t xml:space="preserve">الفتال الشيخ محمد بن الحسن الواعظ النيسابوري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استشهد في سبيل الله على أثر جرأته في الصراحة بالحق</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1961017_653776707"/>
      <w:bookmarkStart w:id="407" w:name="_Toc148"/>
      <w:bookmarkEnd w:id="406"/>
      <w:r>
        <w:rPr/>
        <w:t>18</w:t>
      </w:r>
      <w:r>
        <w:rPr>
          <w:rtl w:val="true"/>
        </w:rPr>
        <w:t xml:space="preserve"> - </w:t>
      </w:r>
      <w:r>
        <w:rPr>
          <w:rtl w:val="true"/>
        </w:rPr>
        <w:t>ابن القطب الراوندي</w:t>
      </w:r>
      <w:bookmarkEnd w:id="407"/>
    </w:p>
    <w:p>
      <w:pPr>
        <w:pStyle w:val="BookText"/>
        <w:rPr/>
      </w:pPr>
      <w:r>
        <w:rPr>
          <w:rFonts w:ascii="Amiri" w:hAnsi="Amiri" w:eastAsia="Amiri" w:cs="Amiri"/>
          <w:color w:val="111111"/>
          <w:sz w:val="28"/>
          <w:sz w:val="28"/>
          <w:szCs w:val="28"/>
          <w:rtl w:val="true"/>
          <w:lang w:bidi="ar-SA"/>
        </w:rPr>
        <w:t>الحسين بن قطب الراوندي قتل في سبيل الله من أجل مناهضته للضلال وصموده للحق</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1961019_653776707"/>
      <w:bookmarkStart w:id="409" w:name="_Toc149"/>
      <w:bookmarkEnd w:id="408"/>
      <w:r>
        <w:rPr/>
        <w:t>19</w:t>
      </w:r>
      <w:r>
        <w:rPr>
          <w:rtl w:val="true"/>
        </w:rPr>
        <w:t xml:space="preserve"> - </w:t>
      </w:r>
      <w:r>
        <w:rPr>
          <w:rtl w:val="true"/>
        </w:rPr>
        <w:t>الحسين بن علي الطغرائي</w:t>
      </w:r>
      <w:bookmarkEnd w:id="409"/>
    </w:p>
    <w:p>
      <w:pPr>
        <w:pStyle w:val="BookText"/>
        <w:rPr/>
      </w:pPr>
      <w:r>
        <w:rPr>
          <w:rFonts w:ascii="Amiri" w:hAnsi="Amiri" w:eastAsia="Amiri" w:cs="Amiri"/>
          <w:color w:val="111111"/>
          <w:sz w:val="28"/>
          <w:sz w:val="28"/>
          <w:szCs w:val="28"/>
          <w:rtl w:val="true"/>
          <w:lang w:bidi="ar-SA"/>
        </w:rPr>
        <w:t>الطغرائي الحسين بن علي، من أحفاد أبي الأسود الدؤلي، كان عالماً فاضلاً شاعراً مجيداً، تولى الوزارة مدة، ثم لصموده بالحق ومواقفه قتل ظلماً عام خمسمائة وسبعة عشر وقد بلغ الخامسة والسبعين من عمره</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1961021_653776707"/>
      <w:bookmarkStart w:id="411" w:name="_Toc150"/>
      <w:bookmarkEnd w:id="410"/>
      <w:r>
        <w:rPr/>
        <w:t>20</w:t>
      </w:r>
      <w:r>
        <w:rPr>
          <w:rtl w:val="true"/>
        </w:rPr>
        <w:t xml:space="preserve"> - </w:t>
      </w:r>
      <w:r>
        <w:rPr>
          <w:rtl w:val="true"/>
        </w:rPr>
        <w:t>أمين الإسلام الطبرسي</w:t>
      </w:r>
      <w:bookmarkEnd w:id="41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أمين الإسلام الطبرسي الفضل بن الحسن بن الفضل،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الكتب المفيدة، كان يعيش في جو مختلف من الأديان والمذاهب، وكان طوداً في العلم، بطلاً في الإيمان صامداً 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ليلة عيد الفطر من سنة ثمان وأربعين وخمسمائة وحمل نعشه إلى 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هناك</w:t>
      </w:r>
      <w:r>
        <w:rPr>
          <w:rFonts w:eastAsia="Amiri" w:cs="Amiri" w:ascii="Amiri" w:hAnsi="Amiri"/>
          <w:color w:val="111111"/>
          <w:sz w:val="28"/>
          <w:szCs w:val="28"/>
          <w:rtl w:val="true"/>
          <w:lang w:bidi="ar-SA"/>
        </w:rPr>
        <w:t xml:space="preserve">. </w:t>
      </w:r>
      <w:bookmarkStart w:id="412" w:name="pg8599_74118"/>
    </w:p>
    <w:p>
      <w:pPr>
        <w:pStyle w:val="Heading5"/>
        <w:numPr>
          <w:ilvl w:val="4"/>
          <w:numId w:val="1"/>
        </w:numPr>
        <w:rPr/>
      </w:pPr>
      <w:bookmarkStart w:id="413" w:name="__RefHeading___Toc1961023_653776707"/>
      <w:bookmarkStart w:id="414" w:name="_Toc151"/>
      <w:bookmarkEnd w:id="412"/>
      <w:bookmarkEnd w:id="413"/>
      <w:r>
        <w:rPr/>
        <w:t>21</w:t>
      </w:r>
      <w:r>
        <w:rPr>
          <w:rtl w:val="true"/>
        </w:rPr>
        <w:t xml:space="preserve"> - </w:t>
      </w:r>
      <w:r>
        <w:rPr>
          <w:rtl w:val="true"/>
        </w:rPr>
        <w:t>يحيى بن أبي الفضل</w:t>
      </w:r>
      <w:bookmarkEnd w:id="414"/>
    </w:p>
    <w:p>
      <w:pPr>
        <w:pStyle w:val="BookText"/>
        <w:rPr/>
      </w:pPr>
      <w:r>
        <w:rPr>
          <w:rFonts w:ascii="Amiri" w:hAnsi="Amiri" w:eastAsia="Amiri" w:cs="Amiri"/>
          <w:color w:val="111111"/>
          <w:sz w:val="28"/>
          <w:sz w:val="28"/>
          <w:szCs w:val="28"/>
          <w:rtl w:val="true"/>
          <w:lang w:bidi="ar-SA"/>
        </w:rPr>
        <w:t xml:space="preserve">السيد أبو القاسم يحيى بن أبي الفضل شرف الدين الذي ينتهي نسبه إلى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من أفاضل العلماء، عارضه الملك خوارزم شاه وقتله بالسيف</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1961025_653776707"/>
      <w:bookmarkStart w:id="416" w:name="_Toc152"/>
      <w:bookmarkEnd w:id="415"/>
      <w:r>
        <w:rPr/>
        <w:t>22</w:t>
      </w:r>
      <w:r>
        <w:rPr>
          <w:rtl w:val="true"/>
        </w:rPr>
        <w:t xml:space="preserve"> - </w:t>
      </w:r>
      <w:r>
        <w:rPr>
          <w:rtl w:val="true"/>
        </w:rPr>
        <w:t>الشهيد الأول</w:t>
      </w:r>
      <w:bookmarkEnd w:id="416"/>
    </w:p>
    <w:p>
      <w:pPr>
        <w:pStyle w:val="BookText"/>
        <w:rPr/>
      </w:pPr>
      <w:r>
        <w:rPr>
          <w:rFonts w:ascii="Amiri" w:hAnsi="Amiri" w:eastAsia="Amiri" w:cs="Amiri"/>
          <w:color w:val="111111"/>
          <w:sz w:val="28"/>
          <w:sz w:val="28"/>
          <w:szCs w:val="28"/>
          <w:rtl w:val="true"/>
          <w:lang w:bidi="ar-SA"/>
        </w:rPr>
        <w:t>الشهيد الأول محمد بن مكي العاملي الذي لا تزال كتبه وفتاواه وآراءه تدار في الحوزات العلمية في الفقه والأصولين، والحديث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 في الله حق جهاده حتى استبيح دمه فقتل وصلب وأحرق بالنار في قلعة دمشق عام سبعمائة وست وثمانين وله من العمر اثنان وخمسون سنة</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1961027_653776707"/>
      <w:bookmarkStart w:id="418" w:name="_Toc153"/>
      <w:bookmarkEnd w:id="417"/>
      <w:r>
        <w:rPr/>
        <w:t>23</w:t>
      </w:r>
      <w:r>
        <w:rPr>
          <w:rtl w:val="true"/>
        </w:rPr>
        <w:t xml:space="preserve"> - </w:t>
      </w:r>
      <w:r>
        <w:rPr>
          <w:rtl w:val="true"/>
        </w:rPr>
        <w:t>الشهيد الثاني</w:t>
      </w:r>
      <w:bookmarkEnd w:id="418"/>
    </w:p>
    <w:p>
      <w:pPr>
        <w:pStyle w:val="BookText"/>
        <w:rPr/>
      </w:pPr>
      <w:r>
        <w:rPr>
          <w:rFonts w:ascii="Amiri" w:hAnsi="Amiri" w:eastAsia="Amiri" w:cs="Amiri"/>
          <w:color w:val="111111"/>
          <w:sz w:val="28"/>
          <w:sz w:val="28"/>
          <w:szCs w:val="28"/>
          <w:rtl w:val="true"/>
          <w:lang w:bidi="ar-SA"/>
        </w:rPr>
        <w:t>زين الدين العاملي، تالي الشهيد الأول في المكرمات والفضيلة والكتب والفتاوى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لهذين الشهيدين مدار البحث من زمانهم إلى هذا اليوم، وكان مجاهداً في سبيل الله حتى ضاق به حكام لبنان وحكام الروم، وبحثوا عنه تحت كل حجر ومدر، وأخذوه في أيام الحج فقتل على ساحل البحر، وأهدي رأسه إلى ملك الروم، وترك جسده الشريف على الأرض</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1961029_653776707"/>
      <w:bookmarkStart w:id="420" w:name="_Toc154"/>
      <w:bookmarkEnd w:id="419"/>
      <w:r>
        <w:rPr/>
        <w:t>24</w:t>
      </w:r>
      <w:r>
        <w:rPr>
          <w:rtl w:val="true"/>
        </w:rPr>
        <w:t xml:space="preserve"> - </w:t>
      </w:r>
      <w:r>
        <w:rPr>
          <w:rtl w:val="true"/>
        </w:rPr>
        <w:t>الشهيد الثالث</w:t>
      </w:r>
      <w:bookmarkEnd w:id="420"/>
    </w:p>
    <w:p>
      <w:pPr>
        <w:pStyle w:val="BookText"/>
        <w:rPr/>
      </w:pPr>
      <w:r>
        <w:rPr>
          <w:rFonts w:ascii="Amiri" w:hAnsi="Amiri" w:eastAsia="Amiri" w:cs="Amiri"/>
          <w:color w:val="111111"/>
          <w:sz w:val="28"/>
          <w:sz w:val="28"/>
          <w:szCs w:val="28"/>
          <w:rtl w:val="true"/>
          <w:lang w:bidi="ar-SA"/>
        </w:rPr>
        <w:t>الشهيد الثالث الذي هو لقب جماعة من العلماء الأبرار الذين استشهدوا في سبيل الله ومن اجل الصمود للحق، ومن جملتهم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التستري الخراساني، كان من أجلة العلماء أيام دولة السلطان طهماسب، هجم الأزبكية على خراسان واستأسروا شهاب الدين وأخذوه إلى ما وراء النهر وعذبوه وآذوه وسجنوه ثم قتلوه بالخناجر والمدى وأحرقوا جسده الشريف في ميدان بخارى</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1961031_653776707"/>
      <w:bookmarkStart w:id="422" w:name="_Toc155"/>
      <w:bookmarkEnd w:id="421"/>
      <w:r>
        <w:rPr/>
        <w:t>25</w:t>
      </w:r>
      <w:r>
        <w:rPr>
          <w:rtl w:val="true"/>
        </w:rPr>
        <w:t xml:space="preserve"> - </w:t>
      </w:r>
      <w:r>
        <w:rPr>
          <w:rtl w:val="true"/>
        </w:rPr>
        <w:t>المحقق الكركي</w:t>
      </w:r>
      <w:bookmarkEnd w:id="42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المحقق الكركي نور الدين علي بن عبد العال العاملي المعروف بالمحقق </w:t>
      </w:r>
      <w:bookmarkStart w:id="423" w:name="pg8599_74119"/>
    </w:p>
    <w:p>
      <w:pPr>
        <w:pStyle w:val="BookText"/>
        <w:rPr/>
      </w:pPr>
      <w:bookmarkEnd w:id="423"/>
      <w:r>
        <w:rPr>
          <w:rFonts w:ascii="Amiri" w:hAnsi="Amiri" w:eastAsia="Amiri" w:cs="Amiri"/>
          <w:color w:val="111111"/>
          <w:sz w:val="28"/>
          <w:sz w:val="28"/>
          <w:szCs w:val="28"/>
          <w:rtl w:val="true"/>
          <w:lang w:bidi="ar-SA"/>
        </w:rPr>
        <w:t>الثاني الغزير العلم صاحب الفضل الكبير، وكان في عهد الملك الصفوي وتولى شؤون السياسة للبلاد وإدارة العباد، وكان أمر المحقق الكركي نافذاً على الناس فوق أمر الملك، وكان الملك يعد ه من عماله وولاته، دس الأعداء إليه السم غيلة فمات على أثر ذلك مسموماً</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1961033_653776707"/>
      <w:bookmarkStart w:id="425" w:name="_Toc156"/>
      <w:bookmarkEnd w:id="424"/>
      <w:r>
        <w:rPr/>
        <w:t>26</w:t>
      </w:r>
      <w:r>
        <w:rPr>
          <w:rtl w:val="true"/>
        </w:rPr>
        <w:t xml:space="preserve"> - </w:t>
      </w:r>
      <w:r>
        <w:rPr>
          <w:rtl w:val="true"/>
        </w:rPr>
        <w:t>القاضي نور الله التستري</w:t>
      </w:r>
      <w:bookmarkEnd w:id="425"/>
    </w:p>
    <w:p>
      <w:pPr>
        <w:pStyle w:val="BookText"/>
        <w:rPr/>
      </w:pPr>
      <w:r>
        <w:rPr>
          <w:rFonts w:ascii="Amiri" w:hAnsi="Amiri" w:eastAsia="Amiri" w:cs="Amiri"/>
          <w:color w:val="111111"/>
          <w:sz w:val="28"/>
          <w:sz w:val="28"/>
          <w:szCs w:val="28"/>
          <w:rtl w:val="true"/>
          <w:lang w:bidi="ar-SA"/>
        </w:rPr>
        <w:t>السيد القاضي نور الله التستري المعروف، تولى القضاء في الهند، وكان مجاهداً صامداً حتى قتل في سبيل الله شهيداً، وكيفية قتله كما ذكرها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جردوه من ثيابه وضربوه بالسياط الحديدية الشائكة حتى تقطعت أعضاؤه واختلط لحمه بدمه</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1961035_653776707"/>
      <w:bookmarkStart w:id="427" w:name="_Toc157"/>
      <w:bookmarkEnd w:id="426"/>
      <w:r>
        <w:rPr/>
        <w:t>27</w:t>
      </w:r>
      <w:r>
        <w:rPr>
          <w:rtl w:val="true"/>
        </w:rPr>
        <w:t xml:space="preserve"> - </w:t>
      </w:r>
      <w:r>
        <w:rPr>
          <w:rtl w:val="true"/>
        </w:rPr>
        <w:t>الشيخ علي العاملي</w:t>
      </w:r>
      <w:bookmarkEnd w:id="427"/>
    </w:p>
    <w:p>
      <w:pPr>
        <w:pStyle w:val="BookText"/>
        <w:rPr/>
      </w:pPr>
      <w:r>
        <w:rPr>
          <w:rFonts w:ascii="Amiri" w:hAnsi="Amiri" w:eastAsia="Amiri" w:cs="Amiri"/>
          <w:color w:val="111111"/>
          <w:sz w:val="28"/>
          <w:sz w:val="28"/>
          <w:szCs w:val="28"/>
          <w:rtl w:val="true"/>
          <w:lang w:bidi="ar-SA"/>
        </w:rPr>
        <w:t xml:space="preserve">الشيخ علي الحر العاملي جد صاحب الوسائل وصهر الشيخ حسن صاحب المعالم، ومن أحفاد الحر بن يزيد الرياحي المقتول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زاهداً بطلاً صامداً في دين الله مجاهداً، دسوا إليه السم فمات على أثره</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1961037_653776707"/>
      <w:bookmarkStart w:id="429" w:name="_Toc158"/>
      <w:bookmarkEnd w:id="428"/>
      <w:r>
        <w:rPr/>
        <w:t>28</w:t>
      </w:r>
      <w:r>
        <w:rPr>
          <w:rtl w:val="true"/>
        </w:rPr>
        <w:t xml:space="preserve"> - </w:t>
      </w:r>
      <w:r>
        <w:rPr>
          <w:rtl w:val="true"/>
        </w:rPr>
        <w:t>السيد نصر الله الحائري</w:t>
      </w:r>
      <w:bookmarkEnd w:id="429"/>
    </w:p>
    <w:p>
      <w:pPr>
        <w:pStyle w:val="BookText"/>
        <w:rPr/>
      </w:pPr>
      <w:r>
        <w:rPr>
          <w:rFonts w:ascii="Amiri" w:hAnsi="Amiri" w:eastAsia="Amiri" w:cs="Amiri"/>
          <w:color w:val="111111"/>
          <w:sz w:val="28"/>
          <w:sz w:val="28"/>
          <w:szCs w:val="28"/>
          <w:rtl w:val="true"/>
          <w:lang w:bidi="ar-SA"/>
        </w:rPr>
        <w:t>السيد نصر الله الحائري العالم المدرس الشاعر المعروف في الروضة الحسينية بكربلاء المقدسة، كان مجاهداً في سبيل الله حتى قتل عام ألف ومائة وأربع وخمسين</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1961039_653776707"/>
      <w:bookmarkStart w:id="431" w:name="_Toc159"/>
      <w:bookmarkEnd w:id="430"/>
      <w:r>
        <w:rPr/>
        <w:t>29</w:t>
      </w:r>
      <w:r>
        <w:rPr>
          <w:rtl w:val="true"/>
        </w:rPr>
        <w:t xml:space="preserve"> - </w:t>
      </w:r>
      <w:r>
        <w:rPr>
          <w:rtl w:val="true"/>
        </w:rPr>
        <w:t>الشيخ صالح الحسيني</w:t>
      </w:r>
      <w:bookmarkEnd w:id="431"/>
    </w:p>
    <w:p>
      <w:pPr>
        <w:pStyle w:val="BookText"/>
        <w:rPr/>
      </w:pPr>
      <w:r>
        <w:rPr>
          <w:rFonts w:ascii="Amiri" w:hAnsi="Amiri" w:eastAsia="Amiri" w:cs="Amiri"/>
          <w:color w:val="111111"/>
          <w:sz w:val="28"/>
          <w:sz w:val="28"/>
          <w:szCs w:val="28"/>
          <w:rtl w:val="true"/>
          <w:lang w:bidi="ar-SA"/>
        </w:rPr>
        <w:t>الشيخ صالح الحسيني، من علماء لبنان وتلامذة آية الله السيد مهدي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مجاهداً في سبيل الله صامداً صادعاً بالحق مزاولاً للأمور العامة حتى قتل صابراً محتسباً، قتله أحمد باشا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الجزار</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1961041_653776707"/>
      <w:bookmarkStart w:id="433" w:name="_Toc160"/>
      <w:bookmarkEnd w:id="432"/>
      <w:r>
        <w:rPr/>
        <w:t>30</w:t>
      </w:r>
      <w:r>
        <w:rPr>
          <w:rtl w:val="true"/>
        </w:rPr>
        <w:t xml:space="preserve"> - </w:t>
      </w:r>
      <w:r>
        <w:rPr>
          <w:rtl w:val="true"/>
        </w:rPr>
        <w:t>عبد الصمد الهمداني</w:t>
      </w:r>
      <w:bookmarkEnd w:id="43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المولى عبد الصمد الهمداني الحائري، كان من تلامذة الوحيد البهبهاني </w:t>
      </w:r>
      <w:bookmarkStart w:id="434" w:name="pg8599_74120"/>
    </w:p>
    <w:p>
      <w:pPr>
        <w:pStyle w:val="BookText"/>
        <w:rPr/>
      </w:pPr>
      <w:bookmarkEnd w:id="434"/>
      <w:r>
        <w:rPr>
          <w:rFonts w:ascii="Amiri" w:hAnsi="Amiri" w:eastAsia="Amiri" w:cs="Amiri"/>
          <w:color w:val="111111"/>
          <w:sz w:val="28"/>
          <w:sz w:val="28"/>
          <w:szCs w:val="28"/>
          <w:rtl w:val="true"/>
          <w:lang w:bidi="ar-SA"/>
        </w:rPr>
        <w:t xml:space="preserve">وصاحب الرياض، وكان مجاهداً في سبيل الله عاملاً لرفع راية الإسلام حتى قتل عند باب داره في فتنة الوهابية واستباحتهم لمدينة كربلاء المقدسة، التي قتل فيها الألوف من المؤمنين والأخيار وفيهم العشرات من العلماء الفضلاء أمثال الشيخ محمد، والشيخ عين علي، والسيد صادق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جملة من المؤرخين أن الوهابيين قتلوا في هذه الفتنة ثمانية عشر ألف إنسان</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1961043_653776707"/>
      <w:bookmarkStart w:id="436" w:name="_Toc161"/>
      <w:bookmarkEnd w:id="435"/>
      <w:r>
        <w:rPr/>
        <w:t>31</w:t>
      </w:r>
      <w:r>
        <w:rPr>
          <w:rtl w:val="true"/>
        </w:rPr>
        <w:t xml:space="preserve"> - </w:t>
      </w:r>
      <w:r>
        <w:rPr>
          <w:rtl w:val="true"/>
        </w:rPr>
        <w:t>الميرزا محمد باقر الشيرازي</w:t>
      </w:r>
      <w:bookmarkEnd w:id="436"/>
    </w:p>
    <w:p>
      <w:pPr>
        <w:pStyle w:val="BookText"/>
        <w:rPr/>
      </w:pPr>
      <w:r>
        <w:rPr>
          <w:rFonts w:ascii="Amiri" w:hAnsi="Amiri" w:eastAsia="Amiri" w:cs="Amiri"/>
          <w:color w:val="111111"/>
          <w:sz w:val="28"/>
          <w:sz w:val="28"/>
          <w:szCs w:val="28"/>
          <w:rtl w:val="true"/>
          <w:lang w:bidi="ar-SA"/>
        </w:rPr>
        <w:t xml:space="preserve">الميرزا محمد باقر الشيرازي تلميذ الإمام المجدد الشيرازي، ومن شهداء نهضة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إيران، كان يزاول الأمور العامة، يأمر وينهى ويكافح أعداء الإسلام حتى قتل في شيراز</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1961045_653776707"/>
      <w:bookmarkStart w:id="438" w:name="_Toc162"/>
      <w:bookmarkEnd w:id="437"/>
      <w:r>
        <w:rPr/>
        <w:t>32</w:t>
      </w:r>
      <w:r>
        <w:rPr>
          <w:rtl w:val="true"/>
        </w:rPr>
        <w:t xml:space="preserve"> - </w:t>
      </w:r>
      <w:r>
        <w:rPr>
          <w:rtl w:val="true"/>
        </w:rPr>
        <w:t>الشيخ فضل الله النوري</w:t>
      </w:r>
      <w:r>
        <w:rPr>
          <w:rtl w:val="true"/>
        </w:rPr>
        <w:t>:</w:t>
      </w:r>
      <w:bookmarkEnd w:id="438"/>
    </w:p>
    <w:p>
      <w:pPr>
        <w:pStyle w:val="BookText"/>
        <w:rPr/>
      </w:pPr>
      <w:r>
        <w:rPr>
          <w:rFonts w:ascii="Amiri" w:hAnsi="Amiri" w:eastAsia="Amiri" w:cs="Amiri"/>
          <w:color w:val="111111"/>
          <w:sz w:val="28"/>
          <w:sz w:val="28"/>
          <w:szCs w:val="28"/>
          <w:rtl w:val="true"/>
          <w:lang w:bidi="ar-SA"/>
        </w:rPr>
        <w:t xml:space="preserve">الشيخ فضل الله النوري تلميذ الإمام المجدد الشيرازي وابن أخت العلامة المحقق الميرزا حسين النوري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وصهره، قام بثورة تصحيحية للمشروطة البريطانية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نريد مشروطة مشروعة، لا مشروطة تخرج من قدر بريطانيا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قتلوه شر قتلة صلباً وبعد ذلك أخذوا يدوسون على جسمه حتى تلطخ جسمه الشريف بالدماء الغزيرة، ونقل إلى قم حيث دفن فيها</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1961047_653776707"/>
      <w:bookmarkStart w:id="440" w:name="_Toc163"/>
      <w:bookmarkEnd w:id="439"/>
      <w:r>
        <w:rPr/>
        <w:t>33</w:t>
      </w:r>
      <w:r>
        <w:rPr>
          <w:rtl w:val="true"/>
        </w:rPr>
        <w:t xml:space="preserve"> - </w:t>
      </w:r>
      <w:r>
        <w:rPr>
          <w:rtl w:val="true"/>
        </w:rPr>
        <w:t>المجدد الكبير</w:t>
      </w:r>
      <w:bookmarkEnd w:id="440"/>
    </w:p>
    <w:p>
      <w:pPr>
        <w:pStyle w:val="BookText"/>
        <w:rPr/>
      </w:pPr>
      <w:r>
        <w:rPr>
          <w:rFonts w:ascii="Amiri" w:hAnsi="Amiri" w:eastAsia="Amiri" w:cs="Amiri"/>
          <w:color w:val="111111"/>
          <w:sz w:val="28"/>
          <w:sz w:val="28"/>
          <w:szCs w:val="28"/>
          <w:rtl w:val="true"/>
          <w:lang w:bidi="ar-SA"/>
        </w:rPr>
        <w:t xml:space="preserve">السيد ميرزا محمد حسن الشيرازي الذي حارب الانكليز حينما أرادوا الدخول في إيران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التبغ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حرم استعمال التبغ وسبب ذلك إخراجهم من إيران في قصة مشهورة، فدس البريطانيون إليه السم فمات من أثر ذلك</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1961049_653776707"/>
      <w:bookmarkStart w:id="442" w:name="_Toc164"/>
      <w:bookmarkEnd w:id="441"/>
      <w:r>
        <w:rPr/>
        <w:t>34</w:t>
      </w:r>
      <w:r>
        <w:rPr>
          <w:rtl w:val="true"/>
        </w:rPr>
        <w:t xml:space="preserve"> - </w:t>
      </w:r>
      <w:r>
        <w:rPr>
          <w:rtl w:val="true"/>
        </w:rPr>
        <w:t>الآخوند الخراساني</w:t>
      </w:r>
      <w:bookmarkEnd w:id="44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كاظم الخراساني الآخوند، صاحب الكفاية والكتب الاخرى </w:t>
      </w:r>
      <w:bookmarkStart w:id="443" w:name="pg8599_74121"/>
    </w:p>
    <w:p>
      <w:pPr>
        <w:pStyle w:val="BookText"/>
        <w:rPr/>
      </w:pPr>
      <w:bookmarkEnd w:id="443"/>
      <w:r>
        <w:rPr>
          <w:rFonts w:ascii="Amiri" w:hAnsi="Amiri" w:eastAsia="Amiri" w:cs="Amiri"/>
          <w:color w:val="111111"/>
          <w:sz w:val="28"/>
          <w:sz w:val="28"/>
          <w:szCs w:val="28"/>
          <w:rtl w:val="true"/>
          <w:lang w:bidi="ar-SA"/>
        </w:rPr>
        <w:t>التي هي مدار البحث والدرس في الحوزات العلمية من زمانه إلى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حارب الاستبداد في إيران وأراد إرساء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المشروطة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تمكن من طرد الملوكية الجائرة، دس إليه أحد أعوانهم السم على يد أحد خدمه وقتل مسموماً</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1961051_653776707"/>
      <w:bookmarkStart w:id="445" w:name="_Toc165"/>
      <w:bookmarkEnd w:id="444"/>
      <w:r>
        <w:rPr/>
        <w:t>35</w:t>
      </w:r>
      <w:r>
        <w:rPr>
          <w:rtl w:val="true"/>
        </w:rPr>
        <w:t xml:space="preserve"> - </w:t>
      </w:r>
      <w:r>
        <w:rPr>
          <w:rtl w:val="true"/>
        </w:rPr>
        <w:t>الشيخ محمد تقي الشيرازي</w:t>
      </w:r>
      <w:bookmarkEnd w:id="445"/>
    </w:p>
    <w:p>
      <w:pPr>
        <w:pStyle w:val="BookText"/>
        <w:rPr/>
      </w:pPr>
      <w:r>
        <w:rPr>
          <w:rFonts w:ascii="Amiri" w:hAnsi="Amiri" w:eastAsia="Amiri" w:cs="Amiri"/>
          <w:color w:val="111111"/>
          <w:sz w:val="28"/>
          <w:sz w:val="28"/>
          <w:szCs w:val="28"/>
          <w:rtl w:val="true"/>
          <w:lang w:bidi="ar-SA"/>
        </w:rPr>
        <w:t>الشيخ محمد تقي الشيرازي الذي أعلن وجوب مطاردة الاستعمار في العراق، وشكل أول حكومة إسلامية فيها، حارب الإنكليز على قوتهم العظيمة حتى تمكن من طردهم من العراق، وانتزع استقلال العراق منهم بالقسر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غيرهم من العلماء الكثيرين الذين دونت أسماؤهم في التاريخ</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961053_653776707"/>
      <w:bookmarkStart w:id="447" w:name="_Toc166"/>
      <w:bookmarkEnd w:id="446"/>
      <w:r>
        <w:rPr>
          <w:rtl w:val="true"/>
        </w:rPr>
        <w:t>علماء مجاهدون</w:t>
      </w:r>
      <w:bookmarkEnd w:id="447"/>
    </w:p>
    <w:p>
      <w:pPr>
        <w:pStyle w:val="BookText"/>
        <w:rPr/>
      </w:pPr>
      <w:r>
        <w:rPr>
          <w:rFonts w:ascii="Amiri" w:hAnsi="Amiri" w:eastAsia="Amiri" w:cs="Amiri"/>
          <w:color w:val="111111"/>
          <w:sz w:val="28"/>
          <w:sz w:val="28"/>
          <w:szCs w:val="28"/>
          <w:rtl w:val="true"/>
          <w:lang w:bidi="ar-SA"/>
        </w:rPr>
        <w:t>أما العلماء الذين لم يقتلوا ممن حاربوا الكفر والطغيان سواء في أيام الأمويين أو العباسيين أو العثمانيين أو في أيامنا فهم كثيرون جداً، ونذكر منهم بالنسبة إلى هذه الفترة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المجاهد الذي تحرك في العراق إلى إيران لمحاربة روسيا الطاغية التي أرادت غزو إيران، وهدم الإسلام واستعمار ديار المسلمين، ولذا 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الشيخ النراقي، والسيد نور الله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والقرآن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أبو الحسن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الديني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ميرزا حسين النائيني، والسيد ميرزا علي الشهرستاني، والسيد محمد علي الطباطبائي، والمرجع الديني السيد حسين القمي، الذي حارب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البهلوي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من إيران الى العراق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والمرجع الديني السيد عبد الحسين شرف الدين، الذي حارب الاستعمار الفرنسي وأفتى ضدها حتى أُخرج من لبنان إلى مصر وكاد أن يقتل، وأحرقت </w:t>
      </w:r>
      <w:bookmarkStart w:id="448" w:name="pg8599_74122"/>
    </w:p>
    <w:p>
      <w:pPr>
        <w:pStyle w:val="BookText"/>
        <w:rPr/>
      </w:pPr>
      <w:bookmarkEnd w:id="448"/>
      <w:r>
        <w:rPr>
          <w:rFonts w:ascii="Amiri" w:hAnsi="Amiri" w:eastAsia="Amiri" w:cs="Amiri"/>
          <w:color w:val="111111"/>
          <w:sz w:val="28"/>
          <w:sz w:val="28"/>
          <w:szCs w:val="28"/>
          <w:rtl w:val="true"/>
          <w:lang w:bidi="ar-SA"/>
        </w:rPr>
        <w:t>مكتبته التي كانت تضم نفائس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المرجع الديني السيد حسين البرجرودي، الذي قاوم الظلم والطغيان في إيران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البهلوي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حُكم عليه بالإعدام، ونجا بفضل الله سبحانه وتعالى ومرة في أيام المد الشيوعي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غيرهم من العلماء الكثيرين سابقاً ولاحقاً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السبب نرى شدة تعلق المسلمين بعلمائهم في كل الأقطار الإسلامية حيث رأوا منهم على امتداد الخط، نشر الإسلام والفضيلة والتقوى، ومحاربة الانحراف والفسق والعصيان والكفر والاستعمار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فان محاربة علماء الدين والتهجم عليهم، لا يولد ضرراً وخسارةً، إلا على المتهجم نفسه، حيث ينفض الناس من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أن يوفقنا لجمع الكلمة وما ذلك على الله بعزيز</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1961055_653776707"/>
      <w:bookmarkStart w:id="450" w:name="_Toc167"/>
      <w:bookmarkEnd w:id="449"/>
      <w:r>
        <w:rPr>
          <w:rtl w:val="true"/>
        </w:rPr>
        <w:t>ثاني عشر</w:t>
      </w:r>
      <w:r>
        <w:rPr>
          <w:rtl w:val="true"/>
        </w:rPr>
        <w:t xml:space="preserve">: </w:t>
      </w:r>
      <w:r>
        <w:rPr>
          <w:rtl w:val="true"/>
        </w:rPr>
        <w:t>التجارب الفاشلة</w:t>
      </w:r>
      <w:bookmarkEnd w:id="450"/>
    </w:p>
    <w:p>
      <w:pPr>
        <w:pStyle w:val="BookText"/>
        <w:rPr/>
      </w:pPr>
      <w:r>
        <w:rPr>
          <w:rFonts w:ascii="Amiri" w:hAnsi="Amiri" w:eastAsia="Amiri" w:cs="Amiri"/>
          <w:color w:val="111111"/>
          <w:sz w:val="28"/>
          <w:sz w:val="28"/>
          <w:szCs w:val="28"/>
          <w:rtl w:val="true"/>
          <w:lang w:bidi="ar-SA"/>
        </w:rPr>
        <w:t xml:space="preserve">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الحكيم تارة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إنما وليكم الله ورسوله والذين آمنوا الذين يقيمون الصلاة ويؤتون الزكاة وهم راكعون ومن يتولّ الله ورسوله والذين آمنوا فإن حزب الله 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فَتَقَطَّعُوا أَمْرَهُمْ بَيْنَهُمْ زُبُرًا كُلُّ حِزْبٍ بِمَا لَدَيْهِمْ فَرِحُونَ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451" w:name="pg8599_74123"/>
    </w:p>
    <w:p>
      <w:pPr>
        <w:pStyle w:val="BookText"/>
        <w:rPr/>
      </w:pPr>
      <w:bookmarkEnd w:id="451"/>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يَحْسَبُونَ الْأَحْزَابَ لَمْ يَذْهَبُوا وَإِنْ يَأْتِ الْأَحْزَابُ يَوَدُّوا لَوْ أَنَّهُمْ بَادُونَ فِي الْأَعْرَابِ يَسْأَلُونَ عَنْ أَنْبَائِكُمْ وَلَوْ كَانُوا فِيكُمْ مَا قَاتَلُوا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غالب الأحزاب التي ظهرت في البلاد الإسلامية كانت مرتبطة بالاستعمار وكانت خلاف الإسلام كالحزب الشيوعي، والحزب القومي، والحزب البعثي، والحزب الديمقراطي، والحزب الوجودي وغيرها من الاسماء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وكون غالب الأحزاب الإسلامية أساءت التصرف في كثير من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كله، اختلطت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كثير من المسلمين بالصورة التي شاهدوها، وصار ذلك سبباً في كراهية كثير من المسلمين للأحزاب والممارسات الحزبية، وتطلعهم إلى نظام يخلو من الأحزاب، يسود فيه الوفاق والوئام</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1961057_653776707"/>
      <w:bookmarkStart w:id="453" w:name="_Toc168"/>
      <w:bookmarkEnd w:id="452"/>
      <w:r>
        <w:rPr>
          <w:rtl w:val="true"/>
        </w:rPr>
        <w:t>الأحزاب بين السلب والإيجاب</w:t>
      </w:r>
      <w:bookmarkEnd w:id="453"/>
    </w:p>
    <w:p>
      <w:pPr>
        <w:pStyle w:val="BookText"/>
        <w:rPr/>
      </w:pPr>
      <w:r>
        <w:rPr>
          <w:rFonts w:ascii="Amiri" w:hAnsi="Amiri" w:eastAsia="Amiri" w:cs="Amiri"/>
          <w:color w:val="111111"/>
          <w:sz w:val="28"/>
          <w:sz w:val="28"/>
          <w:szCs w:val="28"/>
          <w:rtl w:val="true"/>
          <w:lang w:bidi="ar-SA"/>
        </w:rPr>
        <w:t>لكن؛ يجب أن نعلم أن الحزب له جانبان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إيجابي، يتمثل في كونه مدرسة سياسية لتربية الأمة، وحقل عملي لتطبيق مبادئ الشورى ، إذا ما تحرك في الإطار الإسلامي، وسار على الطريق المؤدي الى إلى المرجعية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الجانب السلبي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ارتبطت في أذهان المسلمين بالتفرقة والتناحر وشق الصفوف وما أشبه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وجود هذه المساوئ، لا يمكننا عضّ غضّ النظر عن المحاسن والإيجابيات، بل يجب إفراغ الأحزاب من المساوئ، بربطها بالمرجعية الدينية التي هي الإطار الشرعي الصحيح والموصى به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ذكرنا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الصيغة الصحيحة للحكومة الإسلامية هي حكومة المراجع الفقهاء والتي ترتبط بها الأحزاب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وحيث إن هذه النظرة السلبية علقت بأذهان الكثير من المسلمين، فمن الضروري على القائمين على الأحزاب الإسلامية، أن يهتموا غاية الاهتمام لمحو هذه الصورة، وإرجاع الحزب إلى الخط المستقيم، فالحزبية مثلها مثل إنسان ساءت سمعته بتصرفات سيئة، فإذا أراد تحسين سمعته، عليه أن يبذل جهوداً مضاعفة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فمن الضروري على الأحزاب الإسلامية الاهتمام لإستفادة الأخوان والأصدقاء، وقبول العتاب، والاستشارة الدائمة، وذكر محاسن الناس، وإشراك الناس في الرأي، وعدم تتبع عثرات الآخرين، إلى غير ذلك</w:t>
      </w:r>
      <w:r>
        <w:rPr>
          <w:rFonts w:eastAsia="Amiri" w:cs="Amiri" w:ascii="Amiri" w:hAnsi="Amiri"/>
          <w:color w:val="111111"/>
          <w:sz w:val="28"/>
          <w:szCs w:val="28"/>
          <w:rtl w:val="true"/>
          <w:lang w:bidi="ar-SA"/>
        </w:rPr>
        <w:t xml:space="preserve">. </w:t>
      </w:r>
      <w:bookmarkStart w:id="454" w:name="pg8599_74125"/>
    </w:p>
    <w:p>
      <w:pPr>
        <w:pStyle w:val="Heading2"/>
        <w:numPr>
          <w:ilvl w:val="1"/>
          <w:numId w:val="1"/>
        </w:numPr>
        <w:rPr/>
      </w:pPr>
      <w:bookmarkStart w:id="455" w:name="__RefHeading___Toc1961059_653776707"/>
      <w:bookmarkStart w:id="456" w:name="_Toc169"/>
      <w:bookmarkEnd w:id="454"/>
      <w:bookmarkEnd w:id="455"/>
      <w:r>
        <w:rPr>
          <w:rtl w:val="true"/>
        </w:rPr>
        <w:t>الباب الثاني</w:t>
      </w:r>
      <w:r>
        <w:rPr>
          <w:rtl w:val="true"/>
        </w:rPr>
        <w:t xml:space="preserve">: </w:t>
      </w:r>
      <w:r>
        <w:rPr>
          <w:rtl w:val="true"/>
        </w:rPr>
        <w:t>البديل الحضاري</w:t>
      </w:r>
      <w:bookmarkEnd w:id="45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7" w:name="__RefHeading___Toc1961061_653776707"/>
      <w:bookmarkStart w:id="458" w:name="_Toc170"/>
      <w:bookmarkEnd w:id="457"/>
      <w:r>
        <w:rPr>
          <w:rtl w:val="true"/>
        </w:rPr>
        <w:t>اشارة</w:t>
      </w:r>
      <w:bookmarkEnd w:id="45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9" w:name="pg8599_74127"/>
      <w:bookmarkStart w:id="460" w:name="pg8599_74127"/>
      <w:bookmarkEnd w:id="460"/>
    </w:p>
    <w:p>
      <w:pPr>
        <w:pStyle w:val="Heading3"/>
        <w:numPr>
          <w:ilvl w:val="2"/>
          <w:numId w:val="1"/>
        </w:numPr>
        <w:rPr/>
      </w:pPr>
      <w:bookmarkStart w:id="461" w:name="pg8599_74127"/>
      <w:bookmarkStart w:id="462" w:name="__RefHeading___Toc1961063_653776707"/>
      <w:bookmarkStart w:id="463" w:name="_Toc171"/>
      <w:bookmarkEnd w:id="461"/>
      <w:bookmarkEnd w:id="462"/>
      <w:r>
        <w:rPr>
          <w:rtl w:val="true"/>
        </w:rPr>
        <w:t>الفصل الأول</w:t>
      </w:r>
      <w:r>
        <w:rPr>
          <w:rtl w:val="true"/>
        </w:rPr>
        <w:t xml:space="preserve">: </w:t>
      </w:r>
      <w:r>
        <w:rPr>
          <w:rtl w:val="true"/>
        </w:rPr>
        <w:t xml:space="preserve">الرسول الأكرم </w:t>
      </w:r>
      <w:r>
        <w:rPr>
          <w:rtl w:val="true"/>
        </w:rPr>
        <w:t>(</w:t>
      </w:r>
      <w:r>
        <w:rPr>
          <w:rtl w:val="true"/>
        </w:rPr>
        <w:t>صلی الله عليه وآله وسلم</w:t>
      </w:r>
      <w:r>
        <w:rPr>
          <w:rtl w:val="true"/>
        </w:rPr>
        <w:t xml:space="preserve">) .. </w:t>
      </w:r>
      <w:r>
        <w:rPr>
          <w:rtl w:val="true"/>
        </w:rPr>
        <w:t>النموذج الأمثل</w:t>
      </w:r>
      <w:bookmarkEnd w:id="463"/>
    </w:p>
    <w:p>
      <w:pPr>
        <w:pStyle w:val="Heading4"/>
        <w:numPr>
          <w:ilvl w:val="3"/>
          <w:numId w:val="1"/>
        </w:numPr>
        <w:rPr/>
      </w:pPr>
      <w:bookmarkStart w:id="464" w:name="__RefHeading___Toc1961065_653776707"/>
      <w:bookmarkStart w:id="465" w:name="_Toc172"/>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 xml:space="preserve">من الضروري على القيادة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الجماعية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تريد إنقاذ العالم في العصر الحاضر، أن تتصف بالصفات التي نجدها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قبسٌ من الفضائل والمحاسن والخصال الحميدة،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هذه الصفات تمكن من إنقاذ البشرية من الجاهلية الأولى، التي كانت سائدة في كل مكان بالعالم، سواءً في الجزيرة العربية، أو في دولتي الفرس والروم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وسنذكر هنا بعض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961067_653776707"/>
      <w:bookmarkStart w:id="467" w:name="_Toc173"/>
      <w:bookmarkEnd w:id="466"/>
      <w:r>
        <w:rPr>
          <w:rtl w:val="true"/>
        </w:rPr>
        <w:t>أولاً</w:t>
      </w:r>
      <w:r>
        <w:rPr>
          <w:rtl w:val="true"/>
        </w:rPr>
        <w:t xml:space="preserve">: </w:t>
      </w:r>
      <w:r>
        <w:rPr>
          <w:rtl w:val="true"/>
        </w:rPr>
        <w:t>دماثة الخُلق</w:t>
      </w:r>
      <w:bookmarkEnd w:id="467"/>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الناس وأحلمهم وأشجعهم وأعدلهم وأعطفهم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خطب حمد الله تعالى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المسلمين، ان أفضل الهدى هدى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الحديث كتاب الله، وشر الأمور محدثاتها، وكل بدعة ضلالة</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يرفع صوته، فتحمّر وجنتاه، ويذكر الساعة وقيامها، حتى كأنه منذر جيش</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المساكين كانوا يبيتون </w:t>
      </w:r>
    </w:p>
    <w:p>
      <w:pPr>
        <w:pStyle w:val="BookText"/>
        <w:rPr/>
      </w:pPr>
      <w:r>
        <w:rPr>
          <w:rFonts w:ascii="Amiri" w:hAnsi="Amiri" w:eastAsia="Amiri" w:cs="Amiri"/>
          <w:color w:val="111111"/>
          <w:sz w:val="28"/>
          <w:sz w:val="28"/>
          <w:szCs w:val="28"/>
          <w:rtl w:val="true"/>
          <w:lang w:bidi="ar-SA"/>
        </w:rPr>
        <w:t xml:space="preserve">في المسجد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فأفطر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المساكين الذين في المسجد ذات ليلة عند المنبر في برمة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منها ثلاثون رجلاً، ثم ردت إلى أزواجه شبعهن</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من الأنصار أهدى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صاعاً من رطب،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للخادمة التي جاءت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أدخلي فانظري هل تجدين في البيت قصعة أو طبقاً فتأتيني به؟ فدخلت ثم خرجت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أصبت قصعة ولا طبقاً، فكنس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بثوبه مكاناً من الأرض،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ضعيه ها هنا على الحضيض</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هشام وغيره،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شيء احب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يظل خائفاً جائعاً في الله عز وجل</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صبيان فسلم عليهم وهو مغذ</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بين ظهراني أصحابه فيجيء الغريب فلا يدري أيهم هو حتى يسأل، فطلبنا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مجلساً يعرفه الغريب إذا أتاه فبنينا له دكاناً من طين، وكان يجلس عليه، ونجلس بجانبيه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وسئلت عائشة 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إذا خلا؟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يخيط ثوبه ويخصف نعله ويصنع ما يصنع الرجل في أهله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العمل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الخياطة</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يكلمه فأرعد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عليك فلست بملك إنما أنا ابن امرأة كانت تأكل القد</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سنين فما أعلمه قال لي قط هلا فعلت كذا وكذا، ولا عاب عليّ شيئاً قط</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حيّياً لا يُسأل شيئاً الا أعطاه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وعشرين غزوة بنفسه، شاهدت منها تسعة عشر وغبت عن اثنتين فبينا أنا معه في بعض غزواته إذ أعيا ناضحي تحتي بالليل فبرك،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آخرنا في آخريات الناس فيزجي الضعيف ويردف ويدعو لهم، فانتهى إليّ وأنا أقول يا لهف أمياه وما زال لنا ناضح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جابر بأبي أنت وأمي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 ناضحي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أمعك عصا؟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فضربه ثم بعثه، ثم أناخه ووطئ على ذراعه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فركبت فسايرته فجعل جملي يسبقه فاستغفر لي تلك الليلة خمساً وعشرين مرة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عبد الله من الولد يعني أباه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عليه دين؟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قدمت المدينة فقاطعهم فإن أبوا فإذا حضر جذاذ نخلكم فأذني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تزوجت؟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بفلانة بنت فلان بأيم كانت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فتاة تلاعبها وتلاعبك؟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كنّ عندي نسوة خرق يعني أخواته، فكرهت أن آتيهن بامرأة خرقاء،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أجمع لأمري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ورشدت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اشتريت جملك؟</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أواق من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قدم المدينة أتيته بالجمل،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أعطه خمس أواق من ذهب يستعين به في دين عبد الله وزده ثلاثاً واردد عليه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قاطعت غرماء عبد الله؟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 وفاءً</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468" w:name="pg8599_74131"/>
    </w:p>
    <w:p>
      <w:pPr>
        <w:pStyle w:val="BookText"/>
        <w:rPr/>
      </w:pPr>
      <w:bookmarkEnd w:id="46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إذا حضر جذاذ نخلكم فأذني فأذنته فجاء فدعا لنا فجذذنا واستوفى كل غريم كان يطلب تمراً وفاءً وبقي لنا ما كنا نجذ وأكثر،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ولا تكيلوا، فرفعناه وأكلنا منه زماناً</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الحديث أو سأل عن الأمر كرره ثلاثاً ليفهم ويفهم عنه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جلسنا إليه أن أخذنا بحديث في ذكر الآخرة أخذ معنا، وإن أخذنا في الدنيا أخذ معنا، وإن أخذنا في ذكر الطعام والشراب أخذ معنا، فكل هذا أحدثكم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1961069_653776707"/>
      <w:bookmarkStart w:id="470" w:name="_Toc174"/>
      <w:bookmarkEnd w:id="469"/>
      <w:r>
        <w:rPr>
          <w:rtl w:val="true"/>
        </w:rPr>
        <w:t>البشاشة واللطافة</w:t>
      </w:r>
      <w:bookmarkEnd w:id="470"/>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التبسّم، مع كثرة مهامه ومشكلاته، حتى عدّوا من أسمائه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مع كثرة همومه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رجلاً اعترض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فصاح به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الرجل أرب ماله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يهودي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وعائشة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 عليكم،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آخر فقال مثل ذلك، فردّ عليه كما ردّ على صاحبه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 آخر فقال مثل ذلك، فرد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رد على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فغضبت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السام والغضب واللعنة يا معشر اليهود يا أخوة القرود والخنازير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الفحش لو كان ممثلاً لكان مثال سوء، إن الرفق لم يوضع على شيء قط إلا زانه ولم يرفع عنه قط إلا شانه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يأتيه الأعرابي فيأتي إليه له بالهدية، ثم يقول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أعطنا ثمن هديتنا فيضحك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الأعرابي ليته أتانا</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لحظاته بين أصحابه، فينظر إلى ذا وينظر إلى ذا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يبسط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رجليه بين أصحابه قط، وإن كان ليصافحه الرجل فما يترك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من يده حتى يكون هو التارك، فلما فطنوا لذلك كان الرجل إذا صافحه قال بيده فنزعها من يده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نغير لأبي عمير وهو ابن لام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النغير طائر يشبه العصفور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عمير ما فعل النغير؟</w:t>
      </w:r>
    </w:p>
    <w:p>
      <w:pPr>
        <w:pStyle w:val="BookText"/>
        <w:rPr/>
      </w:pPr>
      <w:r>
        <w:rPr>
          <w:rFonts w:ascii="Amiri" w:hAnsi="Amiri" w:eastAsia="Amiri" w:cs="Amiri"/>
          <w:color w:val="111111"/>
          <w:sz w:val="28"/>
          <w:sz w:val="28"/>
          <w:szCs w:val="28"/>
          <w:rtl w:val="true"/>
          <w:lang w:bidi="ar-SA"/>
        </w:rPr>
        <w:t xml:space="preserve">وكان حادي بعض نسوته خادمه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أنجشة أرفق بالقوارير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تكسر القوارير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تشبهاً للنساء بالزجاج</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أسوداً في سفر، فكان كل من أعيا ألقى عليه بعض متاعه حتى حمل شيئاً كثيراً، فمر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سفينة، فأعتقه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حاملوك على ولد 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بولد ناقة؟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يلد الإبل إلا النواق؟ </w:t>
      </w:r>
    </w:p>
    <w:p>
      <w:pPr>
        <w:pStyle w:val="BookText"/>
        <w:rPr/>
      </w:pPr>
      <w:r>
        <w:rPr>
          <w:rFonts w:ascii="Amiri" w:hAnsi="Amiri" w:eastAsia="Amiri" w:cs="Amiri"/>
          <w:color w:val="111111"/>
          <w:sz w:val="28"/>
          <w:sz w:val="28"/>
          <w:szCs w:val="28"/>
          <w:rtl w:val="true"/>
          <w:lang w:bidi="ar-SA"/>
        </w:rPr>
        <w:t xml:space="preserve">واستدبر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ورائه وأخذ بعضده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هذا العبد؟ يعني أنه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يا ذا الأذنين</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زيد بن اسلم،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لامرأة – وقد ذكرت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الذي في عينيه بياض؟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بعينيه بياض، وحكت لزوجها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ترين بياض عيني أكثر من سوادهما؟</w:t>
      </w:r>
    </w:p>
    <w:p>
      <w:pPr>
        <w:pStyle w:val="BookText"/>
        <w:rPr/>
      </w:pPr>
      <w:r>
        <w:rPr>
          <w:rFonts w:ascii="Amiri" w:hAnsi="Amiri" w:eastAsia="Amiri" w:cs="Amiri"/>
          <w:color w:val="111111"/>
          <w:sz w:val="28"/>
          <w:sz w:val="28"/>
          <w:szCs w:val="28"/>
          <w:rtl w:val="true"/>
          <w:lang w:bidi="ar-SA"/>
        </w:rPr>
        <w:t xml:space="preserve">ورأى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جملاً عليه حنطة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الهريسة</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بعض نسائه ثوباً واسعاً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إلبسيه واحمدي الله وجرّي منه ذيلاً كذيل العروس</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عجوز من الأنصار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بالجنة،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لا يدخلها العجز، فبكت المرأة فضحك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أنشأناهن إنشاءً فجعلناهن أبكاراً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للعجوز الأشجعية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أشجعية لا تدخل العجوز الجنة، فرآها بلال باكية، فوصفها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والأسود كذلك، فجلسا يبكيان، فرآها العباس فذكرهما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كذلك، ثم دعاهم وطيب قلوبهم،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يُنشئهم الله كأحسن ما كانوا وذكر أنهم يدخلون الجنة شباناً منورين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جُرد، مُرد، مكحلون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رجل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نبي الله حقاً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ودينك الإسلام ديناً نعظمه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نبغي مع الإسلام شيئاً نقضمه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حول ديننا ندندن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أقض حاجته فأشبعه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 ناقة وجلة، وتمر</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ندندن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كلام تسمع نغمته ولا 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الناس بالثريد، وقد هلكوا جميعاً جوعاً، أفترى بابي أنت وأمي أن أكف من ثريده تعففاً وتزهداً، 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يغنيك الله بما يغني به المؤمنين</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ورأى صهيباً يأكل تمراً،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أتأكل التمر وعينك رمدة، فقال يا رسول الله إني أمضغه من هذا الجانب وعيني تشتكي من هذا الجانب</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هريرة عن المزاح فسرق نعل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ورهنه بالتمر وجلس بحذائه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ما تأكل،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سويبط المهاجري لنعيمان البدري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أطعمني، وكان على الزاد في 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نجيء الأصحاب، فمروا بقوم فقال لهم سويبط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تشترون مني عبداً 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له كلام وهو قائل لكم إني حر، فإن سمعتم مقاله تفسدوا عليّ عبدي فاشتروه بعشرة قلائص ثم جاؤوا فوضعوا في عنقه حبلاً، فقال نعيمان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يستهزئ بكم وإني حر،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 خبرك وانطلقوا حتى أدركهم القوم وخلصوه فضحك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حيناً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 الخبر</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ورأى نعيمان مع أعرابي عكة عسل فاشتراها منه، وجاء بها إلى بيت عائشة في يومها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خذوها يظهر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أهداها له، ومرّ نعيمان والأعرابي على الباب، فلما طال قعوده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ردوها إن لم تحضر قيمتها، فظهرت </w:t>
      </w:r>
      <w:bookmarkStart w:id="471" w:name="pg8599_74135"/>
    </w:p>
    <w:p>
      <w:pPr>
        <w:pStyle w:val="BookText"/>
        <w:rPr/>
      </w:pPr>
      <w:bookmarkEnd w:id="471"/>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فوزن له الثمن، وقال لنعيمان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العسل، ورأيت الأعرابي معه العكة، فضحك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يظهر له نكراً</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لأمزح ولا أقول إلا حقاً</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خالي هنداً عن صفة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غضب أعرض وأشاح، وإذا فرح غضّ طرفه وكان جل ضحكه التبسّم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2" w:name="__RefHeading___Toc1961071_653776707"/>
      <w:bookmarkStart w:id="473" w:name="_Toc175"/>
      <w:bookmarkEnd w:id="472"/>
      <w:r>
        <w:rPr>
          <w:rtl w:val="true"/>
        </w:rPr>
        <w:t>يعمل أجيراً وزارعاً وراعياً</w:t>
      </w:r>
      <w:bookmarkEnd w:id="473"/>
    </w:p>
    <w:p>
      <w:pPr>
        <w:pStyle w:val="BookText"/>
        <w:rPr/>
      </w:pPr>
      <w:r>
        <w:rPr>
          <w:rFonts w:ascii="Amiri" w:hAnsi="Amiri" w:eastAsia="Amiri" w:cs="Amiri"/>
          <w:color w:val="111111"/>
          <w:sz w:val="28"/>
          <w:sz w:val="28"/>
          <w:szCs w:val="28"/>
          <w:rtl w:val="true"/>
          <w:lang w:bidi="ar-SA"/>
        </w:rPr>
        <w:t xml:space="preserve">استأجرت خديجة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تعطيه بكرين ويسير مع غلامها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الظهران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يرعى الغنم،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بالأسود منه فإنه أطيبه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ترعى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وهل نبي إلا رعاها</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عمار ابن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أرعى غنيمة أهلي، وكان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يرعى أيضاً،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هل 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تركتها روضة برق؟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فجئتها من الغد وقد سبقني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قائم يذود غنمه عن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واعدتك فكرهت أن أرعى قبلك</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474" w:name="pg8599_74136"/>
    </w:p>
    <w:p>
      <w:pPr>
        <w:pStyle w:val="Heading4"/>
        <w:numPr>
          <w:ilvl w:val="3"/>
          <w:numId w:val="1"/>
        </w:numPr>
        <w:rPr/>
      </w:pPr>
      <w:bookmarkStart w:id="475" w:name="__RefHeading___Toc1961073_653776707"/>
      <w:bookmarkStart w:id="476" w:name="_Toc176"/>
      <w:bookmarkEnd w:id="474"/>
      <w:bookmarkEnd w:id="475"/>
      <w:r>
        <w:rPr>
          <w:rtl w:val="true"/>
        </w:rPr>
        <w:t>حسن العهد</w:t>
      </w:r>
      <w:bookmarkEnd w:id="476"/>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عجوزاً 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فألطفها، فلما خرجت سألته عائشة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كانت تأتينا في زمن خديجة وإن حسن العهد من الإيمان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الحميساء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بايعت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يُبعث فواعدنيه مكاناً فنسيته يومي والغد فأتيته اليوم الثالث،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لقد شققت عليّ، أنا ها هنا منذ ثلاثة أيام</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رجلاً إلى الصخرة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ها هنا حتى تأتي،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فاشتدت الشمس عليه،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إنك تحولت إلى الظل،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وعدته إلى ها هنا وإن لم يجيء كان منه المحشر</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7" w:name="__RefHeading___Toc1961075_653776707"/>
      <w:bookmarkStart w:id="478" w:name="_Toc177"/>
      <w:bookmarkEnd w:id="477"/>
      <w:r>
        <w:rPr>
          <w:rtl w:val="true"/>
        </w:rPr>
        <w:t>كرمه وتيسيره الأمور للناس</w:t>
      </w:r>
      <w:bookmarkEnd w:id="478"/>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الناس كفاً وكان يؤثر غيره على نفسه فيبيت جائعاً ليطعم غيره وقد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نأكل الأسودين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الماء والتمر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ونطعم الناس الأحمرين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الخبز واللحم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فيها الأموال وجعل الناس يسألونه فيعطيهم حتى ألجؤوه إلى الشجرة فأخذوا برده وخدشت ظهره، حتى جلوه عنها وهم يسألونه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والله لو كان عندي عدد شجر تهامة نعماً لقسمته بينكم ثم ما ألفيتموني جباناً ولا بخيلاً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الرجل الواحد بالمائة من الإبل</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عطاء من لا يخاف الفقر</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حول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كان قد اقتدى بالرسول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يجلس جلسة العبد، ويأكل أكلة العبد، ويطعم الناس خبز البر واللحم، ويرجع إلى أهله فيأكل الخبز والزيت، وإن كان ليشتري القميص السنبلاني ثم يخير غلامه خيرهما ثم يلبس الباقي، فإذا جاز أصابعه قطعه، وإذا جاز كعبه حذفه، وما ورد عليه أمران قط كلاهما لله رضاً إلا أخذ بأشدهما على بدنه، ولقد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خمس سنين فما وضع أجرة على أجرة، ولا لبنة على لبنة، ولا أقطع قطيعة، ولا أورث بيضاء ولا حمراء إلا سبع مائة درهم فضلت من عطاياه أراد أن يبتاع لأهله بها خادماً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مديوناً لما استشهد بثمانمائة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يحمّل الناس من خلفه ما يطيقون</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الحديث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والنسيان، وما استكرهوا عليه، وما لا يطيقون، وما لا يعلمون، وما اضطروا إليه والحسد، والطيرة، والتفكر في الوسوسة في الخلق ما لم ينطق بشفته</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شيء ولكن ابتع علي فإذا جاءنا شيء قضيناه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كلفك الله ما لا تقدر عليه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479" w:name="pg8599_74138"/>
    </w:p>
    <w:p>
      <w:pPr>
        <w:pStyle w:val="BookText"/>
        <w:rPr/>
      </w:pPr>
      <w:bookmarkEnd w:id="479"/>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ولا تخف من ذي العرش إقلالاً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السرور في وجهه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الناس وأحسن الناس وأجودهم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أهل المدينة ليلة فانطلق الناس قبل الصوت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سبقهم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فرس لأبي طلحة وفي عنقه السيف</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جرير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لأبايعه،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 لأي شيء جئت؟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لأسلم على يديك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فألقى لي كساءه، ثم اقبل على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أتاكم كريم قوم فأكرموه</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عمار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أخت له من الرضاعة، فلما نظر إليها سرّ بها وبسط ملحفته لها فأجلسها عليها، ثم اقبل يحدثها ويضحك في وجهها، ثم قامت فذهبت، ثم جاء أخوها فلم يصنع به ما صنع بها،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صنعت بأخته ما لم تصنع به وهو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أبرّ بوالديها منه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0" w:name="__RefHeading___Toc1961077_653776707"/>
      <w:bookmarkStart w:id="481" w:name="_Toc178"/>
      <w:bookmarkEnd w:id="480"/>
      <w:r>
        <w:rPr>
          <w:rtl w:val="true"/>
        </w:rPr>
        <w:t>عبادته وتعاهده لعبادة أصحابه</w:t>
      </w:r>
      <w:bookmarkEnd w:id="48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عن أبي عبد الله 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قام على أصابع رجليه حتى تورمت،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82" w:name="pg8599_74139"/>
    </w:p>
    <w:p>
      <w:pPr>
        <w:pStyle w:val="BookText"/>
        <w:rPr/>
      </w:pPr>
      <w:bookmarkEnd w:id="482"/>
      <w:r>
        <w:rPr>
          <w:rFonts w:ascii="Amiri" w:hAnsi="Amiri" w:eastAsia="Amiri" w:cs="Amiri"/>
          <w:color w:val="111111"/>
          <w:sz w:val="28"/>
          <w:sz w:val="28"/>
          <w:szCs w:val="28"/>
          <w:rtl w:val="true"/>
          <w:lang w:bidi="ar-SA"/>
        </w:rPr>
        <w:t xml:space="preserve">وهي بلغة 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نسخ فرض قيام الليل طاف تلك الليلة ببيوت أصحابه لينظر ما يصنعون حرصاً على كثرة طاعاتهم فوجدها كبيوت النحل لما سمع من دندنتهم بذكر الله والتلاوة</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4"/>
        <w:numPr>
          <w:ilvl w:val="3"/>
          <w:numId w:val="1"/>
        </w:numPr>
        <w:rPr/>
      </w:pPr>
      <w:bookmarkStart w:id="483" w:name="__RefHeading___Toc1961079_653776707"/>
      <w:bookmarkStart w:id="484" w:name="_Toc179"/>
      <w:bookmarkEnd w:id="483"/>
      <w:r>
        <w:rPr>
          <w:rtl w:val="true"/>
        </w:rPr>
        <w:t xml:space="preserve">ثانياً </w:t>
      </w:r>
      <w:r>
        <w:rPr>
          <w:rtl w:val="true"/>
        </w:rPr>
        <w:t xml:space="preserve">: </w:t>
      </w:r>
      <w:r>
        <w:rPr>
          <w:rtl w:val="true"/>
        </w:rPr>
        <w:t>القيادة الرشيدة المتواضعة</w:t>
      </w:r>
      <w:bookmarkEnd w:id="484"/>
    </w:p>
    <w:p>
      <w:pPr>
        <w:pStyle w:val="BookText"/>
        <w:rPr/>
      </w:pPr>
      <w:r>
        <w:rPr>
          <w:rFonts w:ascii="Amiri" w:hAnsi="Amiri" w:eastAsia="Amiri" w:cs="Amiri"/>
          <w:color w:val="111111"/>
          <w:sz w:val="28"/>
          <w:sz w:val="28"/>
          <w:szCs w:val="28"/>
          <w:rtl w:val="true"/>
          <w:lang w:bidi="ar-SA"/>
        </w:rPr>
        <w:t xml:space="preserve">عن أبان الأحمر،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بلى ثوبه، وحمل إليه اثني عشر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خذ هذه الدراهم فاشتر لي ثوباً ألبسه،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إلى السوق فاشتريت له قميصاً باثني عشر درهماً وجئت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غير هذا أحب إلي، أترى صاحبه يعيلنا؟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فجئت إلى صاحبه،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كره هذا يريد ثوباً دونه فأقلنا فيه، فردّ عليّ الدراهم وجئت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معي إلى السوق يبتاع قميصاً فنظر إلى جارية قاعدة على الطريق تبكي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أهل بيتي أعطوني أربعة دراهم لأشتري لهم بها حاجة فضاعت فلا أجسر أن أرجع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أهلك</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السوق فاشترى قميصاً بأربعة دراهم ولبسه وحمد الله وخرج، فرأى رجلاً عرياناً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كساني كساه الله من ثياب الجنة، فخلع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قميصه الذي اشتراه وكساه السائل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رجع إلى السوق فاشترى بالأربعة التي بقيت قميصاً آخر فلبسه وحمد الله ورجع إلى منزله، وإذا بالجارية قاعدة على الطريق،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تأتين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أبطأت عليهم وأخاف أن يضربوني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 بين يدي ودليني على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على باب دارهم،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الدار فلم يجيبوه، فأعاد السلام فلم يجيبوه فأعاد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رسول الله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تركتم إجابتي في أول السلام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سمعنا سلامك فأحببنا أن تستكثر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الجارية أبطأت عليكم فلا تؤاخذوها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هي حرة لممشاك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ما رأيت اثني عشر درهماً أعظم بركة من هذه، كسى الله بها عريانين، واعتق بها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طريف، عن ابن علوان، عن الإمام جعفر الصادق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يورث ديناراً ولا درهماً ولا عبداً ولا وليدة ولا شاة ولا بعيراً، ولقد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درعه مرهونة عند يهودي من يهود المدينة بعشرين صاعاً من شعير استلفها نفقة لأهله</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لا ادعهن حتى الممات</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الأكل على الحضيض مع العبيد، وركوبي الحمار مؤكفاً، وحلبي العنز بيدي، ولبس الصوف، والتسليم على الصبيان، لتكون سنة من بعدي</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جرير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بعض بيوته فامتلأ البيت ودخل جرير فقعد خارج البيت فأبصره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ثوبه فلفّه فرمى به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على هذا، فأخذ جرير فوضعه على وجهه فقبله</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مشى أصحابه أمامه وتركوا ظهره للملائكة</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بن مالك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إذا أتينا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جلسنا حلقة</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صافح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قط فنزع يده من يده حتى يكون هو الذي ينزع يده وما فاوضه أحد قط في حاجة أو حديث فانصرف، حتى يكون الرجل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نازعه الحديث حتى يكون هو الذي يسكت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رأى مقدماً رجله بين يدي جليس له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عرض له قط أمران إلا أخذ بأشدهما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انتصر نفسه من مظلمة حتى ينتهك محارم الله فيكون حينئذٍ غضبه 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أكل متكئاً قط حتى فارق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سأل شيئاً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رد سائلاً حاجة إلا بها أو بميسور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أخف الناس صلاة في تمام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أقصر الناس خطبة واقله هذراً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يعرف بالريح الطيب إذا 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أكل مع القوم كان أول من يبدأ وآخر من يرفع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أكل، أكل مما يليه، فإذا كان الرطب والتمر جالت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شرب شرب ثلاثة أنفاس، وكان يمص الماء مصاً ولا يعبه 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يمينه لطعامه وشرابه، وأخذه وإعطائه كان لا يأخذه إلا بيمينه ولا يعطي إلا بيمينه، وكان شماله لما سوى ذلك من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يحب التيمن في كل أموره في لبسه وتنعله وترجله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دعا دعا ثلاثاً، وإذا تكلم تكلم وتراً، وإذا استأذن استأذن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كلامه فصلاً يتبينه كل من سمعه، وإذا تكلم رأى كالنور يخرج من بين ثناياه، وإذا رأيته قلت أفلج الثنيتن وليس بأفلج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نظره اللحظ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لا يكلم أحداً بشيء يكرهه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مشى كأنه ينحط من صبب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خياركم أحسنكم أخلاقاً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لا يذم ذواقاً ولا يمدحه ولا يتنازع أصحابه الحديث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المحدث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بعيني مثله قبله ولا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بالصبي الصغير ليدعو له بالبركة أو يسميه فيأخذه فيضعه في حجره تكرمة لأهله، فربما بال الصبي عليه فيصيح بعض من رآه حين بال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تزرموا بالصبي فيدعه حتى يقضي بوله ثم يفرغ له من دعائه أو تسميته ويبلغ سرور أهله فيه ولا يرون أنه يتأذى ببول صبيهم، فإذا انصرفوا غسل ثوبه بعد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 رجل المسجد وهو جالس وحده فتزحزح له،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المكان سعة يا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حق المسلم على المسلم إذا رآه يريد الجلوس إليه أن يتزحزح له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تقوموا كما تقوم الأعاجم بعضهم لبعض</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الأعاجم يتواضع بعضهم لبعض إلى حد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منزلاً قعد في أدنى المجلس حين يدخل</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أحدكم مجلساً فليجلس حيث ما انتهى مجلسه</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صلى الله عليه وآله يأكل كل الأصناف من الطعام وكان يأكل ما أحلّ الله له مع أهله وخدمه إذا أكلوا ومع من يدعوه من المسلمين على الأرض وعلى ما أكلوا عليه، ومما أكلوا إلا أن ينزل به ضيف فيأكل مع ضيفه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آكل كما يأكل العبد وأجلس كما يجلس العبد</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متكئاً منذ بعثه الله عز وجل نبياً حتى قبضه الله إليه تواضعاً لله عز وجل،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يده في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بارك لنا فيما رزقتنا وعليك خلفه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485" w:name="pg8599_74144"/>
    </w:p>
    <w:p>
      <w:pPr>
        <w:pStyle w:val="BookText"/>
        <w:rPr/>
      </w:pPr>
      <w:bookmarkEnd w:id="485"/>
      <w:r>
        <w:rPr>
          <w:rFonts w:ascii="Amiri" w:hAnsi="Amiri" w:eastAsia="Amiri" w:cs="Amiri"/>
          <w:color w:val="111111"/>
          <w:sz w:val="28"/>
          <w:sz w:val="28"/>
          <w:szCs w:val="28"/>
          <w:rtl w:val="true"/>
          <w:lang w:bidi="ar-SA"/>
        </w:rPr>
        <w:t xml:space="preserve">وما ذم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طعاماً قط كان إذا أعجبه أكله، وإذا كرهه تركه،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عاف من شيء فإنه لا يحرمه على غيره</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نبي الله وهو متكئ منذ بعثه الله جل وعز، وكان يكره أن يتشبه بالملوك</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عدالته الاجتماعية</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يهودياً كان 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فتقاضاه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عندي ما أعطيك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أفارقك يا محمد حتى تقضيني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أجلس معك فجلس معه حتى صلى في ذلك الموضع الظهر والعصر والمغرب والعشاء الآخرة والغداة، وكان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يتهددونه ويتواعدونه، فنظر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تصنعون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يهودي حبسك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يبعثني ربي عز وجل بأن أظلم معاهداً ولا غيره، فلما علا النهار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عبده ورسوله، وشطر مالي في سبيل الله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عنبسه بن مصعب،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فقسمه فلم يسع أهل الصفة جميعاً فخصّ به أناساً منهم، فخاف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دخل قلوب الآخرين شيء فخرج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إلى الله عز وجل وإليكم يا أهل الصفة إنا أوتينا بشيء فأردنا أن نقسمه بينكم فلم يسعكم فخصصت به أناساً منكم خشينا جزعهم وهلعهم</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1961081_653776707"/>
      <w:bookmarkStart w:id="487" w:name="_Toc180"/>
      <w:bookmarkEnd w:id="486"/>
      <w:r>
        <w:rPr>
          <w:rtl w:val="true"/>
        </w:rPr>
        <w:t xml:space="preserve">جوانب من حياته </w:t>
      </w:r>
      <w:r>
        <w:rPr>
          <w:rtl w:val="true"/>
        </w:rPr>
        <w:t>(</w:t>
      </w:r>
      <w:r>
        <w:rPr>
          <w:rtl w:val="true"/>
        </w:rPr>
        <w:t>صلّى الله عليه وآله</w:t>
      </w:r>
      <w:r>
        <w:rPr>
          <w:rtl w:val="true"/>
        </w:rPr>
        <w:t>)</w:t>
      </w:r>
      <w:bookmarkEnd w:id="48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امرأة بدوية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يأكل وهو جالس على الحضيض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والله إنك لتأكل أكل العبيد وتجلس جلوسه،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أي عبد أعبد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 لقمة من طعامك فناولها،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إلا التي في فمك، فأخرج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اللقمة من فمه فناولها فأكلتها،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أصابها داء حتى فارقت الدنيا روحها</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الخبز واللحم خاصة، غسل يديه غسلاً جيداً ثم مسح بفضل الماء الذي في يده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وحده ما يمكنه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أنبئكم بشراركم؟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وحده وضرب عبده ومنع رفده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بدأ فسمى وحسا حسوة وحسوتين، ثم يقطع فيحمد الله ثم يعود، فيسمي ثم يزيد في الثالثة ثم يقطع فيحمد الله وكان له في شربه ثلاث تسميات وثلاث تحميدات، ويمص الماء مصاً ولا يعبه عباً،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الكباد من العب،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يتنفس في الإناء إذا شرب، فإن أراد أن يتنفس أبعد الإناء عن فيه حتى يتنفس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يشرب في الأقداح التي تتخذ من الخشب وفي الجلود، ويشرب في الخزف ويشرب بكفيه يصب الماء فيهما ويشرب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إناء أطيب من اليد</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شربة يفطر عليها وشربة للسحر، وربما كانت واحدة، وربما كانت لبناً، وربما كانت الشربة خبزاً يماث فهيأتها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ليلة فاحتبس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 بعض أصحابه دعاه فشربتها حين احتبس، 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العشاء بساعة فسألت بعض من كان معه هل كان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في مكان أو دعاه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فبت بليلة لا يعلمها إلا الله من غم أن يطلبها مني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يجدها فيبيت جائعاً فاصبح صائماً، وما سألني عنها ولا ذكرها حتى الساعة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خولى بأناء فيه عسل ولبن فأبى أن يشربه،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شربتان في شربة وإناءان في إناء واحد،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أحرمه ولكني أكره الفخر والحساب بفضول الدنيا غداً وأحب التواضع، فإن من تواضع لله رفعه الله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يحب الدهن ويكره الشعث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الدهن يذهب البؤس</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يتطيب بالمسك حتى يرى وبيصه في مفرقه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يستجمر بالعود القماري، وكان يعرف في الليلة المظلمة قبل أن يرى بالطيب،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لا يعرض عليه طيب إلا تطيب 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طيب ريحه خفيف محمله، وإن لم يتطيب وضع إصبعه في ذلك الطيب</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 المرآة ويرجل جمته ويمتشط، وربما نظر في الماء وسوى جمته فيه، ولقد كان يتجمل لأصحابه فضلاً على تجمله لأهله، وقال ذلك لعائشة حين رأته ينظر في ركوة فيها ماء في حجرتها ويسوي فيها جمته وهو يخرج إلى أصحابه،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تتمرء في الركوة وتسوى جمتك وأنت النبي وخير خلقه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يحب من عبده إذا خرج إلى إخوانه أن يتهيأ لهم وتجمل</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لا يفارقه في أسفاره قارورة الدهن والمكحلة والمقراض والمرآة والمسواك والمشط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معه الخيوط والإبرة والمخصف والسيور</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ثوباً جديداً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كساني ما يواري عورتي، وأتجمل به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نزعه نزع من مياسره أولاً</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ثيابه واستوى قائماً قبل أن يخرج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بك استترت، وإليك توجهت، وبك اعتصمت وعليك توكلت، اللهم أنت ثقتي وأنت رجائي، اللهم اكفني ما أهمني، وما لا أهتم به، وما أنت أعلم به مني، عز جارك، وجل ثنائك، ولا إله غيرك، اللهم زودني التقوى، واغفر لي ذنبي، ووجهني للخير حيث ما توجهت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يندفع لحاجته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عباءة، وكانت مرفقته أدم حشوها ليف، فثنيت ذات ليلة،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منعني الليلة الفراش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بطاق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له فراش من أدم حشوه ليف، وكانت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عباءة تفرش له حيثما انتقل وتثنى ثنيتين،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يتوسد وسادة له من أدم حشوها ليف ويجلس عليها، وكانت له قطيفة فدكية يلبسها يتخشع بها، وكانت له قطيفة مصرية قصيرة الخمل، وكان له بساط من شعر يجلس عليه، وربما صلى عليه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ينام على الحصير ليس تحته شيء غيره، وكان يستاك إذا أراد أن ينام ويأخذ مضجعه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أعتزل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نساءه في مشربة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والمشربة العلبة</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فدخل عليه رجل وفي البيت أهب</w:t>
      </w:r>
      <w:r>
        <w:rPr>
          <w:rStyle w:val="FootnoteAnchor"/>
          <w:rtl w:val="true"/>
        </w:rPr>
        <w:footnoteReference w:id="454"/>
      </w:r>
      <w:r>
        <w:rPr>
          <w:rFonts w:ascii="Amiri" w:hAnsi="Amiri" w:eastAsia="Amiri" w:cs="Amiri"/>
          <w:color w:val="111111"/>
          <w:sz w:val="28"/>
          <w:sz w:val="28"/>
          <w:szCs w:val="28"/>
          <w:rtl w:val="true"/>
          <w:lang w:bidi="ar-SA"/>
        </w:rPr>
        <w:t>عطنة</w:t>
      </w:r>
      <w:r>
        <w:rPr>
          <w:rStyle w:val="FootnoteAnchor"/>
          <w:rtl w:val="true"/>
        </w:rPr>
        <w:footnoteReference w:id="455"/>
      </w:r>
      <w:r>
        <w:rPr>
          <w:rFonts w:ascii="IRNazanin" w:hAnsi="IRNazanin" w:eastAsia="IRNazanin"/>
          <w:color w:val="111111"/>
          <w:sz w:val="28"/>
          <w:sz w:val="28"/>
          <w:szCs w:val="28"/>
          <w:rtl w:val="true"/>
          <w:lang w:bidi="fa-IR"/>
        </w:rPr>
        <w:t>قرظ</w:t>
      </w:r>
      <w:r>
        <w:rPr>
          <w:rStyle w:val="FootnoteAnchor"/>
          <w:rtl w:val="true"/>
        </w:rPr>
        <w:footnoteReference w:id="456"/>
      </w: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 على حصير قد اثر في جنبه فوجد الرجل ريح الأهب،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متاع الحي</w:t>
      </w:r>
      <w:r>
        <w:rPr>
          <w:rStyle w:val="FootnoteAnchor"/>
          <w:rtl w:val="true"/>
        </w:rPr>
        <w:footnoteReference w:id="457"/>
      </w:r>
      <w:r>
        <w:rPr>
          <w:rFonts w:ascii="Amiri" w:hAnsi="Amiri" w:eastAsia="Amiri" w:cs="Amiri"/>
          <w:color w:val="111111"/>
          <w:sz w:val="28"/>
          <w:sz w:val="28"/>
          <w:szCs w:val="28"/>
          <w:rtl w:val="true"/>
          <w:lang w:bidi="ar-SA"/>
        </w:rPr>
        <w:t xml:space="preserve">فلما جلس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أثر الحصير في جنبه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فأشهد انك رسول الله ولأنت أكرم على الله من قيصر وكسرى وهما فيما هما فيه من الدنيا وأنت على الحصير قد أثر في جنبك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يكون لهم الدنيا ولنا الآخرة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الرحمن بن الحجاج،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خميس في مسجد قبا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شراب؟ فأتاه أوس بن خولي الأنصاري بعس مخيض بعسل، فلما وضعه على فيه نحاه،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شرابان يكتفي بأحدهما من صاحبه لا أشربه ولا أحرمه، ولكن أتواضع لله، فإن من تواضع لله رفعه الله، ومن تكبر خفضه الله، ومن اقتصد في معيشته رزقه الله، ومن بذّر حرمه الله، ومن أكثر ذكر الموت أحبه الله</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طلحة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الدنيا إلا أن يكون فيها جائعاً خائفاً</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فقربت إليه كسرة،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أدام؟ </w:t>
      </w:r>
      <w:bookmarkStart w:id="488" w:name="pg8599_74149"/>
    </w:p>
    <w:p>
      <w:pPr>
        <w:pStyle w:val="BookText"/>
        <w:rPr/>
      </w:pPr>
      <w:bookmarkEnd w:id="488"/>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ما عندي إلا خل</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الأدام الخل ما افتقر بيت فيه 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مشى مشى مشياً يعرف أنه ليس بمشي عاجز ولا بكسلان</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9" w:name="__RefHeading___Toc1961083_653776707"/>
      <w:bookmarkStart w:id="490" w:name="_Toc181"/>
      <w:bookmarkEnd w:id="489"/>
      <w:r>
        <w:rPr>
          <w:rtl w:val="true"/>
        </w:rPr>
        <w:t>حقوق الحيوان</w:t>
      </w:r>
      <w:bookmarkEnd w:id="490"/>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يوماً يأكل رطباً، فكان يأكل بيمينه ويمسك النوى بيساره ولم يلقه في الأرض فمرت به شاة قريبة منه فأشار إليها بالنوى الذي في كفه، فدنت إليه وجعلت تأكل من كفه اليسرى، ويأكل هو بيمينه، ويلقي إليه النوى حتى فرغ وانصرفت الشاة حينئذٍ</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إذا لاذ به هر البيت، فعرف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عطشان فأصفى إليه الإناء حتى شرب منه الهر وتوضأ بفضله</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ديكاً بدون دجاجة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لصاحبه هلا اتخذت له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مرة، نامت هرة على 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القيام قطع كمه لئلا تنزعج الهرة</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1961085_653776707"/>
      <w:bookmarkStart w:id="492" w:name="_Toc182"/>
      <w:bookmarkEnd w:id="491"/>
      <w:r>
        <w:rPr>
          <w:rtl w:val="true"/>
        </w:rPr>
        <w:t>قضايا اجتماعية</w:t>
      </w:r>
      <w:bookmarkEnd w:id="492"/>
    </w:p>
    <w:p>
      <w:pPr>
        <w:pStyle w:val="BookText"/>
        <w:rPr/>
      </w:pPr>
      <w:r>
        <w:rPr>
          <w:rFonts w:ascii="Amiri" w:hAnsi="Amiri" w:eastAsia="Amiri" w:cs="Amiri"/>
          <w:color w:val="111111"/>
          <w:sz w:val="28"/>
          <w:sz w:val="28"/>
          <w:szCs w:val="28"/>
          <w:rtl w:val="true"/>
          <w:lang w:bidi="ar-SA"/>
        </w:rPr>
        <w:t xml:space="preserve">عن سفيان بن عتيبة،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ديناً أو ضياعاً فعلي، ومن ترك مالاً فلورثته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فالرجل ليست له على نفسه ولاية إذا لم يكن له مال وليس له على عياله أمر ولا نهي إذا لم يجر عليهم النفقة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بعدهما الزمهم هذا فمن، هناك صاروا أولى بهم من أنفسهم وما كان سبب إسلام عامة اليهود إلا من بعد هذا القول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آمنوا على أنفسهم وعلى عيالاتهم</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داود بن عبد الله بن محمد الجعفري،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بعض مغازيه فمر به ركب وهو يصلي فوقفوا على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وسائلوهم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 وأثنوا،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أنا عجال لانتظرنا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فاقرؤه منا السلام ومضوا فانفتل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عليكم الركب ويسألونكم عني ويبلغوني السلام، ولا تعرضون عليهم الغداء، ليعز على قوم فيهم خليلي جعفر أن يجوزوه حتى يتغدوا عنده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بحر السقا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بحر حسن الخلق 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بحديث ما هو في يدي أحد من أهل المدينة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جالس في المسجد إذ جاءت جارية لبعض الأنصار وهو قائم فأخذت بطرف ثوبه فقام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تقل شيئاً ولم يقل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حتى فعلت ذلك ثلاث مرات، فقام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الرابعة وهي خلفه فأخذت هدبة من ثوبه ثم رجعت، فقال لها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بك وفعل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رسول الله ثلاث مرات لا تقولين له شيئاً، ولا هو يقول لك شيئاً ما كانت حاجتك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مريضاً فأرسلني أهلي لآخذ هدبة من ثوبه يستشفي بها، فلما أردت أخذها رآني، فقام فاستحييت أن آخذها وهو يراني، وأكره أن أستأمره في أخذها فأخذتها</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493" w:name="pg8599_74151"/>
    </w:p>
    <w:p>
      <w:pPr>
        <w:pStyle w:val="BookText"/>
        <w:rPr/>
      </w:pPr>
      <w:bookmarkEnd w:id="493"/>
      <w:r>
        <w:rPr>
          <w:rFonts w:ascii="Amiri" w:hAnsi="Amiri" w:eastAsia="Amiri" w:cs="Amiri"/>
          <w:color w:val="111111"/>
          <w:sz w:val="28"/>
          <w:sz w:val="28"/>
          <w:szCs w:val="28"/>
          <w:rtl w:val="true"/>
          <w:lang w:bidi="ar-SA"/>
        </w:rPr>
        <w:t xml:space="preserve">وعن عجلان،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يسأله أحد من الدنيا شيئاً إلا أعطاه فأرسلت إليه امرأة إبناً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إليه فاسأله فإن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عندنا شيء،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قميصك،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قميصه فرمى به إليه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طلحة،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بني فهد كان يضرب عبداً له والعبد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فلم يقلع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بمحمد فأقلع عنه الضرب،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يتعوذ بالله فلا تعيذه ويتعوذ بمحمد فتعيذه، والله أحق أن يجار عائذه من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 لوجه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لو لم تفعل لواقع وجهك حر النار</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حاجة، فإذا بالفضل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احملوا هذا الغلام خلفي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فاعتنق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من خلفه على الغلام،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خف الله تجده أمامك يا غلام خف الله يكفك ما سواه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4" w:name="__RefHeading___Toc1961087_653776707"/>
      <w:bookmarkStart w:id="495" w:name="_Toc183"/>
      <w:bookmarkEnd w:id="494"/>
      <w:r>
        <w:rPr>
          <w:rtl w:val="true"/>
        </w:rPr>
        <w:t>العفو العام</w:t>
      </w:r>
      <w:bookmarkEnd w:id="495"/>
    </w:p>
    <w:p>
      <w:pPr>
        <w:pStyle w:val="BookText"/>
        <w:rPr/>
      </w:pP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باليهودية التي سمّت الشاة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نبياً لم يضره وإن كان ملكاً أرحت الناس منه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فعفا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الحسين بن أبي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بعض طرق المدينة وسوداء تلقط السرقين،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 عن طريق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الطريق لمعرض، فهمّ بها بعض القوم أن يتناولها،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فإنها جبارة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عن قاتل عمه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قاتل ابنته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من أخبار عفوه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496" w:name="pg8599_74153"/>
    </w:p>
    <w:p>
      <w:pPr>
        <w:pStyle w:val="Heading3"/>
        <w:numPr>
          <w:ilvl w:val="2"/>
          <w:numId w:val="1"/>
        </w:numPr>
        <w:rPr/>
      </w:pPr>
      <w:bookmarkStart w:id="497" w:name="__RefHeading___Toc1961089_653776707"/>
      <w:bookmarkStart w:id="498" w:name="_Toc184"/>
      <w:bookmarkEnd w:id="496"/>
      <w:bookmarkEnd w:id="497"/>
      <w:r>
        <w:rPr>
          <w:rtl w:val="true"/>
        </w:rPr>
        <w:t>الفصل الثاني</w:t>
      </w:r>
      <w:r>
        <w:rPr>
          <w:rtl w:val="true"/>
        </w:rPr>
        <w:t xml:space="preserve">: </w:t>
      </w:r>
      <w:r>
        <w:rPr>
          <w:rtl w:val="true"/>
        </w:rPr>
        <w:t>الإيمان</w:t>
      </w:r>
      <w:bookmarkEnd w:id="498"/>
    </w:p>
    <w:p>
      <w:pPr>
        <w:pStyle w:val="Heading4"/>
        <w:numPr>
          <w:ilvl w:val="3"/>
          <w:numId w:val="1"/>
        </w:numPr>
        <w:rPr/>
      </w:pPr>
      <w:bookmarkStart w:id="499" w:name="__RefHeading___Toc1961091_653776707"/>
      <w:bookmarkStart w:id="500" w:name="_Toc185"/>
      <w:bookmarkEnd w:id="499"/>
      <w:r>
        <w:rPr>
          <w:rtl w:val="true"/>
        </w:rPr>
        <w:t>أولاً</w:t>
      </w:r>
      <w:r>
        <w:rPr>
          <w:rtl w:val="true"/>
        </w:rPr>
        <w:t xml:space="preserve">: </w:t>
      </w:r>
      <w:r>
        <w:rPr>
          <w:rtl w:val="true"/>
        </w:rPr>
        <w:t>تشييد الحضارة وتكريس الأخلاق</w:t>
      </w:r>
      <w:bookmarkEnd w:id="500"/>
    </w:p>
    <w:p>
      <w:pPr>
        <w:pStyle w:val="Heading5"/>
        <w:numPr>
          <w:ilvl w:val="4"/>
          <w:numId w:val="1"/>
        </w:numPr>
        <w:rPr/>
      </w:pPr>
      <w:bookmarkStart w:id="501" w:name="__RefHeading___Toc1961093_653776707"/>
      <w:bookmarkStart w:id="502" w:name="_Toc186"/>
      <w:bookmarkEnd w:id="501"/>
      <w:r>
        <w:rPr/>
        <w:t>1</w:t>
      </w:r>
      <w:r>
        <w:rPr>
          <w:rtl w:val="true"/>
        </w:rPr>
        <w:t xml:space="preserve">: </w:t>
      </w:r>
      <w:r>
        <w:rPr>
          <w:rtl w:val="true"/>
        </w:rPr>
        <w:t>القرآن الكريم؛ أساس الحضارة الإسلامية</w:t>
      </w:r>
      <w:bookmarkEnd w:id="502"/>
    </w:p>
    <w:p>
      <w:pPr>
        <w:pStyle w:val="Heading6"/>
        <w:numPr>
          <w:ilvl w:val="5"/>
          <w:numId w:val="1"/>
        </w:numPr>
        <w:rPr/>
      </w:pPr>
      <w:bookmarkStart w:id="503" w:name="__RefHeading___Toc1961095_653776707"/>
      <w:bookmarkStart w:id="504" w:name="_Toc187"/>
      <w:bookmarkEnd w:id="503"/>
      <w:r>
        <w:rPr>
          <w:rtl w:val="true"/>
        </w:rPr>
        <w:t>اشارة</w:t>
      </w:r>
      <w:bookmarkEnd w:id="504"/>
    </w:p>
    <w:p>
      <w:pPr>
        <w:pStyle w:val="BookText"/>
        <w:rPr/>
      </w:pPr>
      <w:r>
        <w:rPr>
          <w:rFonts w:ascii="Amiri" w:hAnsi="Amiri" w:eastAsia="Amiri" w:cs="Amiri"/>
          <w:color w:val="111111"/>
          <w:sz w:val="28"/>
          <w:sz w:val="28"/>
          <w:szCs w:val="28"/>
          <w:rtl w:val="true"/>
          <w:lang w:bidi="ar-SA"/>
        </w:rPr>
        <w:t xml:space="preserve">لاشك أن أول أساس بنيت عليه الحضارة الإسلامية، التي أنقذت العالم من الجهل والتخلف، ودفعته إلى التقدم الهائل في أبعاد الحياة، هو القرآن الكريم، ولذا من 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أردنا إعادة الحضارة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نبنيها على أساس القرآن الكريم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نستعرض جملة من الروايات والأحاديث الواردة حول القرآن الحكيم</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1961097_653776707"/>
      <w:bookmarkStart w:id="506" w:name="_Toc188"/>
      <w:bookmarkEnd w:id="505"/>
      <w:r>
        <w:rPr>
          <w:rtl w:val="true"/>
        </w:rPr>
        <w:t>القرآن الكريم في الأحاديث النبوية</w:t>
      </w:r>
      <w:bookmarkEnd w:id="506"/>
    </w:p>
    <w:p>
      <w:pPr>
        <w:pStyle w:val="BookText"/>
        <w:rPr/>
      </w:pPr>
      <w:r>
        <w:rPr>
          <w:rFonts w:ascii="Amiri" w:hAnsi="Amiri" w:eastAsia="Amiri" w:cs="Amiri"/>
          <w:color w:val="111111"/>
          <w:sz w:val="28"/>
          <w:sz w:val="28"/>
          <w:szCs w:val="28"/>
          <w:rtl w:val="true"/>
          <w:lang w:bidi="ar-SA"/>
        </w:rPr>
        <w:t xml:space="preserve">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عدد درج الجنة عدد آي القرآن، فإذا دخل صاحب القرآن الجنة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واقرأ، لكل آية درجة، فلا يكون فوق حافظ القرآن درجة</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عليه الصلاة والسلام، أنه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القلوب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 فيه إيمان وليس فيه قرآن، وقلب فيه قرآن وإيمان، وقلب فيه قرآن وليس فيه إيمان، وقلب لا قرآن فيه ولا 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القلب الذي فيه إيمان وليس فيه قرآن كالثمرة، طيب طعمها ليس لها 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القلب الذي فيه قرآن وليس فيه إيمان كالأشنة طيب ريحها خبيث طعمها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القلب الذي فيه إيمان وقرآن كجراب المسك إن فتح فتح طيباً، وإن وعى وعى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القلب الذي لا قرآن فيه ولا إيمان كالحنظلة خبيث ريحها خبيث طعمها</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مأدبة الله فتعلموا مأدبته ما استطعتم</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حدثنا بما لنا فيه نفع؟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أردتم عيش السعداء، وموت الشهداء، والنجاة يوم الحشر، والظل يوم الحرور، والهدي يوم الضلالة فادرسوا القرآن، فإنه كلام الرحمن، وحرز من الشيطان، ورجحان في الميزان</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ذكر أو أنثى حرّ أو مملوك إلا ولله عليه حق واجب أن يتعلم من القرآن ويتفقه فيه، ثم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كُونُوا رَبَّانِيِّينَ بِمَا كُنْتُمْ تُعَلِّمُونَ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أبو ذر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أخاف أن أتعلم القرآن ولا أعمل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يعذب الله قلباً أسكنه القرآن</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القرآن في أهاب ما مسه النار</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سعد،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خياركم من تعلم القرآن وعلمه</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القرآن وتعلموا غرائبه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وغرائبه فرائضه وحدوده، فإن القرآن نزل على خمسة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وحرام، ومحكم ومتشابه، وأمثال، فاعملوا بالحلال، ودعوا الحرام، واعملوا بالمحكم، ودعوا المتشابه، واعتبروا بالأمثال</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يحب أن يغدوا إلى العقيق أو إلى بطحاء مكة فيؤتى بناقتين كوماوين حسنتين فيدعو بهما إلى أهله من غير مأثم ولا قطيعة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نحب ذلك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يأتي أحدكم المسجد فيتعلم آية خير له من ناقة، أو اثنتين، خير له من ناقتين وثلاث خير له من ثلاث</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أشراف أمتي حملة القرآن وأصحاب الليل</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على كثبان المسك يوم القيامة، رجل قرأ كتاب الله، وأم لله قوماً وهم به راضون</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معلم القرآن ومتعلمه يستغفر له كل شيء حتى الحوت في البحر</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يوماً،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الخلاص منها؟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فيه نبأ من كان قبلكم، ونبأ من كان بعدكم، وحكم ما كان بينكم، وهو الفصل وليس بالهزل، ما تركه جبار إلا قصم الله ظهره، ومن طلب الهداية بغير القرآن ضل، وهو الحبل المتين، والذكر الحكيم، والصراط المستقيم، وهو الذي لا تلبس على الألسن، ولا يخلق من كثرة القراءة، ولا يشبع منه العلماء ولا تنقضي عجائبه، وهو الذي لما سمعه الجن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سمعنا قرآناً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إن قال صدق، وإن حكم عدل، ومن تمسك به هداه إلى الصراط المستقيم</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هذا القرآن هو الناصح الذي لا يغش، والهادي الذي لا يضل، والمحدث الذي لا يكذب، وما جالس هذا القرآن أحد إلا قام عنه بزيادة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هدى، ونقصان في 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أنه ليس على أحد بعد القرآن من فاقة، ولا أحد قبل القرآن من غنى، فاستشفوه من أدوائكم واستعينوا به على لأوائكم، فإن فيه شفاءً من أكبر الداء، وهو الكفر والنفاق والعمى والضلال، فاسألوا الله به وتوجهوا إليه بحبه، ولا تسألوا به خلقه، إنه ما توجه العباد إلى الله بمثله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أنه شافع مشفع وقائل مصدق وإنه من شفع القرآن له يوم القيامة شفع فيه، ومن محل به القرآن يوم القيامة صدق عليه، فإنه ينادي مناد يوم القيامة ألا إن كل حارث مبتلى في حرثه وعاقبة عمله غير حرثة القرآن، فكونوا من حرثته </w:t>
      </w:r>
    </w:p>
    <w:p>
      <w:pPr>
        <w:pStyle w:val="BookText"/>
        <w:rPr/>
      </w:pPr>
      <w:r>
        <w:rPr>
          <w:rFonts w:ascii="Amiri" w:hAnsi="Amiri" w:eastAsia="Amiri" w:cs="Amiri"/>
          <w:color w:val="111111"/>
          <w:sz w:val="28"/>
          <w:sz w:val="28"/>
          <w:szCs w:val="28"/>
          <w:rtl w:val="true"/>
          <w:lang w:bidi="ar-SA"/>
        </w:rPr>
        <w:t>وأتباعه، واستدلوه على ربكم، واستنصحوه على أنفسكم، واتهموا عليه آرائكم واستخشوا فيه أهوائكم</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 العباد إلى الله بعد الأنبياء العلماء، ثم حملة القرآن، يخرجون من الدنيا كما يخرج الأنبياء، ويحشرون من قبورهم مع الأنبياء، ويمرون على الصراط مع الأنبياء، ويأخذون ثواب الأنبياء، فطوبى لطالب العلم وحامل القرآن مما لهم عند الله من الكرامة والشرف</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حملة القرآن هم المحفوفون برحمة الله، الملبسون نور الله، المعلمون كلام الله، من عاداهم فقد عادى الله، ومن والاهم فقد والى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يوضع يوم القيامة منابر من نور وعند كل منبر نجيب من نجب الجنة، ثم ينادي مناد من قبل رب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حملة كتاب الله؟ اجلسوا على هذه المنابر فلا خوف عليكم ولا أنتم تحزنون، حتى يفرغ الله تعالى من حساب الخلائق، ثم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اركبوا على هذه النجب واذهبوا إلى الجنة</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استظهر القرآن وحفظه، وأحل حلاله وحرم حرامه، أدخله الله به الجنة وشفعه في عشرة من أهل بيته</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أخبركم بالفقيه كل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يقنط الناس من رحمة الله، ولم يؤمنهم مكر الله، ومن لم يرخص لهم في معاصي الله، ومن لم يدع القرآن رغبة إلى غيره لأنه لا خير في علم لا تفهم فيه ولا عبادة لا تفقه فيه، ولا قراءة لا تدبر فيها</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507" w:name="pg8599_74158"/>
    </w:p>
    <w:p>
      <w:pPr>
        <w:pStyle w:val="BookText"/>
        <w:rPr/>
      </w:pPr>
      <w:bookmarkEnd w:id="507"/>
      <w:r>
        <w:rPr>
          <w:rFonts w:ascii="Amiri" w:hAnsi="Amiri" w:eastAsia="Amiri" w:cs="Amiri"/>
          <w:color w:val="111111"/>
          <w:sz w:val="28"/>
          <w:sz w:val="28"/>
          <w:szCs w:val="28"/>
          <w:rtl w:val="true"/>
          <w:lang w:bidi="ar-SA"/>
        </w:rPr>
        <w:t>وقد كان القرآن الكريم، بما أوجد في المسلمين من الروح المعنوية العالية، والإيمان بالله واليوم الآخر، والخوف من الجنة والنار، والتحلي بالأخلاق الحميدة، أول مبعث لانطلاقة المسلمين، تلك الانطلاقة المذهلة التي اعترف الغرب بأنها كانت وراء النهضة العلمية في الغرب، وبأن المسلمين هم آباء العلم الحديث</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1961099_653776707"/>
      <w:bookmarkStart w:id="509" w:name="_Toc189"/>
      <w:bookmarkEnd w:id="508"/>
      <w:r>
        <w:rPr>
          <w:rtl w:val="true"/>
        </w:rPr>
        <w:t>علماء الغرب</w:t>
      </w:r>
      <w:r>
        <w:rPr>
          <w:rtl w:val="true"/>
        </w:rPr>
        <w:t xml:space="preserve">.. </w:t>
      </w:r>
      <w:r>
        <w:rPr>
          <w:rtl w:val="true"/>
        </w:rPr>
        <w:t>يعترفون</w:t>
      </w:r>
      <w:bookmarkEnd w:id="509"/>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غوستاف لوبون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المكتبات والمحابر والأدواتب، إنما هي مواد لا بد منها في التعليم وفي البحوث، ولكن هذه الأشياء ليست في النهاية إلا مواد وعناصر، وإن قيمتها تتوقف فقط على الطريقة التي تستخدم فيها، وإن الإنسان قد يستطيع أن يمتلئ من علوم الآخرين ويبقى مع ذلك غير آهل لأن يفكر بواسطة شخصه أو أن يوجد شيئا ما، وقد يستطيع أن يكو تلميذاً من غير أن يقدر على أن يكون أستاذاً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الاكتشافات المشروحة في الفصول الآتية سوف ترينا الفائدة التي عرف العرب أن يستخلصوها من مواد الدراسة وعناصرها المجموعة بواسطتهم، وسوف نقتصر الآن على المبادئ العامة التي وجهت بحوثهم، فبعد أن جعلوا من أنفسهم تلامذة فقط متخذين من مؤلفات اليونان أساتذة لهم، عرفوا بعد قليل أن الاختبار والملاحظة هما أثمن من خيار الكتب، وإن هذه الحقيقة التي أصبحت اليوم من البديهيات لم تكن دائماً كذلك، فإن علماء القرون الوسطى قد عملوا مدة ألف عام قبل أن يفهموها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الاختبار والملاحظة هما أسس الطرق العلمية الحديثة، ولقد أسند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عامة فكرة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يجب اليوم أن نعترف بأن هاتين القاعدتين إنما تعودان بصورة كاملة إلى العرب، وإن هذا الرأي قد صارح به مع ذلك جميع العلماء الذين درسوا مخلفات العرب وبصورة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أن برهن هذا الرجل الفذّ أن أعلى درجة في </w:t>
      </w:r>
      <w:bookmarkStart w:id="510" w:name="pg8599_74159"/>
    </w:p>
    <w:p>
      <w:pPr>
        <w:pStyle w:val="BookText"/>
        <w:rPr/>
      </w:pPr>
      <w:bookmarkEnd w:id="510"/>
      <w:r>
        <w:rPr>
          <w:rFonts w:ascii="Amiri" w:hAnsi="Amiri" w:eastAsia="Amiri" w:cs="Amiri"/>
          <w:color w:val="111111"/>
          <w:sz w:val="28"/>
          <w:sz w:val="28"/>
          <w:szCs w:val="28"/>
          <w:rtl w:val="true"/>
          <w:lang w:bidi="ar-SA"/>
        </w:rPr>
        <w:t>العلم إنما تكون عندما تولد بنفسها وحسب إرادتها حقائق علمية وذلك بواسطة الاختبار أن العرب قد رسموا إلى هذه الدرجة غير المعروفة تقريباً عند القدامى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أوجد صورة خاصة لمدرسة بغداد في أول نشأتها إنما هي الفكرة العلمية الحقيقية التي تتحكم في دراستها، وأن القواعد التي كانت تدرس سابقاً من قبل الأساتذة هي الانتقال من المعلوم إلى المجهول والفهم الدقيق للحقائق كي ينتقل بعد ذلك من المسببات إلى الأسباب، وأن لا يقبل إلا ما برهن عليه الاختبار، وأن العرب في القرن التاسع من الميلاد كانت لديهم هذه الطريقة الخصبة، وهي التي انتقلت بعد زمن طويل جداً إلى أيدي المحدثين وكانت الواسطة لأجمل ما كان منهم في الاكتشافات</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1961101_653776707"/>
      <w:bookmarkStart w:id="512" w:name="_Toc190"/>
      <w:bookmarkEnd w:id="511"/>
      <w:r>
        <w:rPr>
          <w:rtl w:val="true"/>
        </w:rPr>
        <w:t>المسلمون، آباء العلم الحديث</w:t>
      </w:r>
      <w:bookmarkEnd w:id="512"/>
    </w:p>
    <w:p>
      <w:pPr>
        <w:pStyle w:val="BookText"/>
        <w:rPr/>
      </w:pPr>
      <w:r>
        <w:rPr>
          <w:rFonts w:ascii="Amiri" w:hAnsi="Amiri" w:eastAsia="Amiri" w:cs="Amiri"/>
          <w:color w:val="111111"/>
          <w:sz w:val="28"/>
          <w:sz w:val="28"/>
          <w:szCs w:val="28"/>
          <w:rtl w:val="true"/>
          <w:lang w:bidi="ar-SA"/>
        </w:rPr>
        <w:t xml:space="preserve">ولقد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ديلامبر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عددنا بجهد اثنين أو ثلاثة من الملاحظين فيما بين اليونان، فإنه يرى على العكس من ذلك عدد كبير منهم عند العرب، أما في الكيمياء فإنه لا يستطيع ذكر أحد ما من الملاحظين عند اليونان بينما هم عند العرب يعدون بالمئات، وإن اعتياد العرب على الاختبار قد أسبغ على دراساتهم هذه الدقة وهذا الإبداع اللذين لا يمكن أبداً أن تتوقع وجودهما عند الرجل الذي ما درس الحقائق إلا في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دور العرب لم يقتصر فقط على تلقيط العلوم باكتشافاتهم بل عملوا على نشرها بواسطة جامعاتهم وبواسطة مؤلفاتهم وأن التأثير الذي أحدثوه في أوربا من هذه الناحية الأخيرة قد كان عظيماً جداً، لأن العرب قد كانوا في مدة عصور عديدة هم وحدهم الأساتذة الذين عرفتهم الأمم النصرانية، وإننا إليهم وحدهم مدينون في معرفة العلم القديم اليوناني اللاتيني، وإن التعليم في جامعاتنا لم يتوقف عن الاعتماد على ترجمة الكتب العربية إلا في الأيام الأخيرة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صدد تأثير الحضارة الإسلامية على الحضارة العالمية في 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ارفعوا العرب من التاريخ تتأخر النهضة في أوربا قروناً 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سلوريان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للعرب عصر مجيد عرفوا فيه بانكبابهم على الدرس وسعيهم في ترقية العلم والفن ولا نبالغ إذا قلنا إن أوربا مدينة لهم بخدمتهم العلمية، تلك الخدمة التي كانت العامل الأول والأكبر في نهضة القرنين الثالث عشر والرابع عشر للميلاد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طريقة العربي أن ينشد الحقيقة بكل استقامة وبساطة وأن يجلوها بكل وضوح وتدقيق، غير تارك منها شيئاً في ظل الإبهام، وإن هذه الخاصة التي جاءتنا نحن الأوربيين من اليونان، وهي النور إنما جاءتنا عن طريق العرب ولم تهبط على أهل العصر الحاضر عن طريق اللاتين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الرومان لم يحسنوا القيام بالميراث الذي تركه اليونان، وإن العرب كانوا على خلاف ذلك فقد حفظوه وأتقنوه ولم يقفوا فيه عند هذا الحد، بل تعدوه إلى ترقيته وطبقوه باذلين الجهد في تحسينه وإنمائه حتى سلموه للعصور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إنتاج أفكار العرب الغزيرة ومخترعاتهم النفيسة تشهد بأنهم أساتذة أهل أوربا في جميع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سارطون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الغربيين الذين يريدون أن يستخفّوا بما أسداه الشرق إلى الحضارة يصرحون بأن العرب والمسلمين نقلوا العلوم القديمة ولم يضيفوا إليها شيئاً ما، هذا خطأ، بل إن العرب والمسلمين كانوا أعظم معلمين في العالم في القرون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والحادي، والثاني عشر للميلاد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غيرها من تصريحاتهم، فإنهم وإن نسبوا ذلك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كان في الواقع من مفاخر الإسلام والمسلمين، فالمسلمون تمكنوا من أن يكونوا أساتذة العالم، لا هذا فحسب، بل تمكنوا أن يبنوا حضارة فتية تنقذ العالم من ويلاته وحروبه ومشاكله، وكان ذلك في ظل القرآن وما فيه من المبادئ الرفيعة والأخلاق السامية والترغيب إلى الجنة والتخويف من النار، والإيمان 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جاء به من عند ربه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أردنا صياغة الحضارة الجديدة في العالم الحاضر لتخليصه من الشرور </w:t>
      </w:r>
      <w:bookmarkStart w:id="513" w:name="pg8599_74161"/>
    </w:p>
    <w:p>
      <w:pPr>
        <w:pStyle w:val="BookText"/>
        <w:rPr/>
      </w:pPr>
      <w:bookmarkEnd w:id="513"/>
      <w:r>
        <w:rPr>
          <w:rFonts w:ascii="Amiri" w:hAnsi="Amiri" w:eastAsia="Amiri" w:cs="Amiri"/>
          <w:color w:val="111111"/>
          <w:sz w:val="28"/>
          <w:sz w:val="28"/>
          <w:szCs w:val="28"/>
          <w:rtl w:val="true"/>
          <w:lang w:bidi="ar-SA"/>
        </w:rPr>
        <w:t xml:space="preserve">والمشاكل، فاللازم علينا إحياء القرآن والإيمان بالله وبالرسول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الجنة والنار، فإن ذكر الجنة والنار من المحفزات الكبيرة لانطلاق الإنسان واستقامته وخدمته للإنسان</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1961103_653776707"/>
      <w:bookmarkStart w:id="515" w:name="_Toc191"/>
      <w:bookmarkEnd w:id="514"/>
      <w:r>
        <w:rPr>
          <w:rtl w:val="true"/>
        </w:rPr>
        <w:t>نموذجان للتأثير القرآني</w:t>
      </w:r>
      <w:bookmarkEnd w:id="515"/>
    </w:p>
    <w:p>
      <w:pPr>
        <w:pStyle w:val="Heading6"/>
        <w:numPr>
          <w:ilvl w:val="5"/>
          <w:numId w:val="1"/>
        </w:numPr>
        <w:rPr/>
      </w:pPr>
      <w:bookmarkStart w:id="516" w:name="__RefHeading___Toc1961105_653776707"/>
      <w:bookmarkStart w:id="517" w:name="_Toc192"/>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وهنا نستعرض آيات من سورتين مباركتين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بالنسبة إلى ذكر الجنة، والأخرى بالنسبة إلى ذكر النار، حتى نرى كيف أنها تحفز الإنسان على الإستقامة وصحة العمل والتقدم إلى الأمام، فالخوف والرغبة في الإنسان يدفعان الإنسان إلى العمل والى الوقوف في مواضع الوقوف، والى الانطلاق في مواضع الانطلاق كما هو واضح</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1961107_653776707"/>
      <w:bookmarkStart w:id="519" w:name="_Toc193"/>
      <w:bookmarkEnd w:id="518"/>
      <w:r>
        <w:rPr>
          <w:rtl w:val="true"/>
        </w:rPr>
        <w:t>النموذج الأول</w:t>
      </w:r>
      <w:r>
        <w:rPr>
          <w:rtl w:val="true"/>
        </w:rPr>
        <w:t>:</w:t>
      </w:r>
      <w:bookmarkEnd w:id="519"/>
    </w:p>
    <w:p>
      <w:pPr>
        <w:pStyle w:val="BookText"/>
        <w:rPr/>
      </w:pPr>
      <w:r>
        <w:rPr>
          <w:rFonts w:ascii="Amiri" w:hAnsi="Amiri" w:eastAsia="Amiri" w:cs="Amiri"/>
          <w:color w:val="111111"/>
          <w:sz w:val="28"/>
          <w:sz w:val="28"/>
          <w:szCs w:val="28"/>
          <w:rtl w:val="true"/>
          <w:lang w:bidi="ar-SA"/>
        </w:rPr>
        <w:t>يقول الله سبحانه وتعالى في سورة الواقعة بالنسبة إلى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وَكُنْتُمْ أَزْوَاجًا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الْمَشْأَمَةِ مَا أَصْحَابُ الْمَشْأَمَةِ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مَوْضُونَةٍ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عَلَيْهَا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بِأَكْوَابٍ وَأَبَارِيقَ وَكَأْسٍ مِنْ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يُصَدَّعُونَ عَنْهَا وَلَا يُنْزِفُونَ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مِمَّا يَتَخَيَّرُونَ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طَيْرٍ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كَأَمْثَالِ اللُّؤْلُؤِ الْمَكْنُونِ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وَلَا تَأْثِيمًا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قِيلًا سَلَامًا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الْيَمِينِ مَا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سِدْرٍ مَخْضُودٍ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مَمْدُودٍ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مَسْكُوبٍ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وَلَا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وَفُرُشٍ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وَثُلَّةٌ مِنَ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1961109_653776707"/>
      <w:bookmarkStart w:id="521" w:name="_Toc194"/>
      <w:bookmarkEnd w:id="520"/>
      <w:r>
        <w:rPr>
          <w:rtl w:val="true"/>
        </w:rPr>
        <w:t>النموذج الثاني</w:t>
      </w:r>
      <w:r>
        <w:rPr>
          <w:rtl w:val="true"/>
        </w:rPr>
        <w:t>:</w:t>
      </w:r>
      <w:bookmarkEnd w:id="52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 بالنسبة إلى النار في سورة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بِالسَّاعَةِ وَأَعْتَدْنَا لِمَنْ كَذَّبَ بِالسَّاعَةِ سَعِيرًا إِذَا رَأَتْهُمْ مِنْ مَكَانٍ بَعِيدٍ سَمِعُوا لَهَا تَغَيُّظًا وَزَفِيرًا وَإِذَا أُلْقُوا مِنْهَا مَكَانًا ضَيِّقًا مُقَرَّنِينَ دَعَوْا هُنَالِكَ ثُبُورًا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522" w:name="pg8599_74162"/>
    </w:p>
    <w:p>
      <w:pPr>
        <w:pStyle w:val="BookText"/>
        <w:rPr/>
      </w:pPr>
      <w:bookmarkEnd w:id="5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يَحْشُرُهُمْ وَمَا يَعْبُدُونَ مِنْ دُونِ اللَّهِ فَيَقُولُ أَأَنْتُمْ أَضْلَلْتُمْ عِبَادِي هَؤُلَاءِ أَمْ هُمْ ضَلُّوا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مَا كَانَ يَنْبَغِي لَنَا أَنْ نَتَّخِذَ مِنْ دُونِكَ مِنْ أَوْلِيَاءَ وَلَكِنْ مَتَّعْتَهُمْ وَآبَاءَهُمْ حَتَّى نَسُوا الذِّكْرَ وَكَانُوا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كَذَّبُوكُمْ بِمَا تَقُولُونَ فَمَا تَسْتَطِيعُونَ صَرْفًا وَلَا نَصْرًا وَمَنْ يَظْلِمْ مِنْكُمْ نُذِقْهُ عَذَابًا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يَرَوْنَ الْمَلَائِكَةَ لَا بُشْرَى يَوْمَئِذٍ لِلْمُجْرِمِينَ وَيَقُولُونَ حِجْرًا مَحْجُورًا وَقَدِمْنَا إِلَى مَا عَمِلُوا مِنْ عَمَلٍ فَجَعَلْنَاهُ هَبَاءً مَنْثُورًا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تَشَقَّقُ السَّمَاءُ بِالْغَمَامِ وَنُزِّلَ الْمَلَائِكَةُ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يَوْمَئِذٍ الْحَقُّ لِلرَّحْمَنِ وَكَانَ يَوْمًا عَلَى الْكَافِرِينَ عَسِيرًا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يَعَضُّ الظَّالِمُ عَلَى يَدَيْهِ يَقُولُ يَا لَيْتَنِي اتَّخَذْتُ مَعَ الرَّسُولِ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أَضَلَّنِي عَنِ الذِّكْرِ بَعْدَ إِذْ جَاءَنِي وَكَانَ الشَّيْطَانُ لِلْإِنْسَانِ 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يُحْشَرُونَ عَلَى وُجُوهِهِمْ إِلَى جَهَنَّمَ أُولَئِكَ شَرٌّ مَكَانًا وَأَضَلُّ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يَقُولُونَ رَبَّنَا اصْرِفْ عَنَّا عَذَابَ جَهَنَّمَ إِنَّ عَذَابَهَا كَانَ غَرَامًا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 لَهُ الْعَذَابُ يَوْمَ الْقِيَامَةِ وَيَخْلُدْ فِيهِ مُهَانًا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على ذلك سائر الآيات القرآنية المتعرضة لذكر الجنة والنار والترغيب والترهيب</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1961111_653776707"/>
      <w:bookmarkStart w:id="524" w:name="_Toc195"/>
      <w:bookmarkEnd w:id="523"/>
      <w:r>
        <w:rPr/>
        <w:t>2</w:t>
      </w:r>
      <w:r>
        <w:rPr>
          <w:rtl w:val="true"/>
        </w:rPr>
        <w:t xml:space="preserve">: </w:t>
      </w:r>
      <w:r>
        <w:rPr>
          <w:rtl w:val="true"/>
        </w:rPr>
        <w:t>السيرة المطهرة تدعونا الى الإيمان</w:t>
      </w:r>
      <w:bookmarkEnd w:id="524"/>
    </w:p>
    <w:p>
      <w:pPr>
        <w:pStyle w:val="Heading6"/>
        <w:numPr>
          <w:ilvl w:val="5"/>
          <w:numId w:val="1"/>
        </w:numPr>
        <w:rPr/>
      </w:pPr>
      <w:bookmarkStart w:id="525" w:name="__RefHeading___Toc1961113_653776707"/>
      <w:bookmarkStart w:id="526" w:name="_Toc196"/>
      <w:bookmarkEnd w:id="525"/>
      <w:r>
        <w:rPr>
          <w:rtl w:val="true"/>
        </w:rPr>
        <w:t>اشارة</w:t>
      </w:r>
      <w:bookmarkEnd w:id="526"/>
    </w:p>
    <w:p>
      <w:pPr>
        <w:pStyle w:val="BookText"/>
        <w:rPr/>
      </w:pPr>
      <w:r>
        <w:rPr>
          <w:rFonts w:ascii="Amiri" w:hAnsi="Amiri" w:eastAsia="Amiri" w:cs="Amiri"/>
          <w:color w:val="111111"/>
          <w:sz w:val="28"/>
          <w:sz w:val="28"/>
          <w:szCs w:val="28"/>
          <w:rtl w:val="true"/>
          <w:lang w:bidi="ar-SA"/>
        </w:rPr>
        <w:t xml:space="preserve">ومن هنا نرى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علي بن أبي طالب صلوات الله عليهما يكثران من ذكر الجنة والنار ويخوفان منهما تخويفاً كبيراً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في الأحاديث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الاعتصام بالله، والتوكل عليه، والتفويض إليه، وعدم جواز تعلق الرجاء والأمل بغير الله، ووجوب الخوف منه، والجمع بين خوفه ورجائه، وهذه جملة من تلك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عبد أقبل قبل ما يحب الله عز وجل أقبل الله ما يحب، ومن اعتصم بالله عصمه الله، ومن أقبل الله قلبه وعصمه لم يبال لو سقطت السماء على الأرض، أو كانت نازلة نزلت على أهل الأرض فشملتهم بلية كان في حزب الله تقوى من كل بلية، 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مقام أمين</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 وجل إلى داود ما اعتصم بي عبد من عبادي دون أحد من خلقي عرفت ذلك من نيته ثم يكيده السماوات والأرض ومن فيهن إلا جعلت له المخرج من بينهن، وما اعتصم عبد من عبادي بأحد من خلقي عرفت ذلك من نيته إلا قطعت أسباب المساوات من يديه، وأسخت الأرض من تحته ولم أبال بأي واد يهلك</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حتى انتهيت إلى هذا الحائط فاتكأت عليه، فإذا رجل عليه ثوبان أبيضان ينظر في تجاه وجهي،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هل رأيت أحداً دعا الله فلم يجبه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أحداً توكل إلى الله فلم يكفه؟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أحداً سأل الله فلم يعطه؟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غاب عني</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لعله كان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ملائكة الله المقربين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الغنى والعز يجولان، فإذا ظفرا بموضع التوكل أوطنا</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علي بن سويد، عن أبي الحسن الأول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التوكل على الله درجات،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تتوكل في أمورك كلها، فما فعل بك كنت عنه راضياً، تعلم أنه لا يألوك خيراً وفضلاً، وتعلم أن الحكم في ذلك له فتوكل على الله بتفويض ذلك إليه وثق به فيها وفي غيرها</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أعطى ثلاثاً لم يمنع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أعطى الدعاء أعطي الإجابة، ومن أعطى الشكر أعطي الزيادة، ومن أعطى التوكل أعطي الكفاية،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أتلوت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علوان،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في بعض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ومجدي وارتفاعي على عرشي لأقطعن أمل كل مؤمل من الناس غيري باليأس، ولأكسونه ثوب المذلة عند الناس ولأنحينّه من قربي، ولأبعدنه من فضلي، أيؤمل غيري في الشدائد والشدائد بيدي، ويقرع بالفكر باب غيري وبيدي مفاتيح الأبواب وهي مغلقة وبابي مفتوح لمن دعاني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 الذي أملني بنائبة فقطعته دونها؟ ومن الذي رجاني لعظيمة فقطعت رجاءه مني؟</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آمال عبادي عندي محفوظة فلم يرضوا بحفظي، وملأت سماواتي ممن لا يمل من تسبيحي وأمرتهم أن لا يغلقوا الأبواب بيني وبين عبادي فلم </w:t>
      </w:r>
    </w:p>
    <w:p>
      <w:pPr>
        <w:pStyle w:val="BookText"/>
        <w:rPr/>
      </w:pPr>
      <w:r>
        <w:rPr>
          <w:rFonts w:ascii="Amiri" w:hAnsi="Amiri" w:eastAsia="Amiri" w:cs="Amiri"/>
          <w:color w:val="111111"/>
          <w:sz w:val="28"/>
          <w:sz w:val="28"/>
          <w:szCs w:val="28"/>
          <w:rtl w:val="true"/>
          <w:lang w:bidi="ar-SA"/>
        </w:rPr>
        <w:t>يثقوا بقولي، ألم يعلم من طرقته نائبة من نوائبي أنه لا يملك كشفها أحد غيري إلا من بعد إذني، فما لي أراه لاهياً عني، أعطيته بجودي ما لم يسألني ثم انتزعته عنه فلم يسألني رده وسأل غيري، أفتراني أبدأ بالعطاء قبل المسألة ثم أسأل فلا أجيب سائلي، أبخيل أنا فيبخلني عبدي؟</w:t>
      </w:r>
    </w:p>
    <w:p>
      <w:pPr>
        <w:pStyle w:val="BookText"/>
        <w:rPr/>
      </w:pPr>
      <w:r>
        <w:rPr>
          <w:rFonts w:ascii="Amiri" w:hAnsi="Amiri" w:eastAsia="Amiri" w:cs="Amiri"/>
          <w:color w:val="111111"/>
          <w:sz w:val="28"/>
          <w:sz w:val="28"/>
          <w:szCs w:val="28"/>
          <w:rtl w:val="true"/>
          <w:lang w:bidi="ar-SA"/>
        </w:rPr>
        <w:t>أوليس الجود والكرم لي؟ أوليس العطف والرحمة بيدي؟ أوليس أنا محل الآمال فمن يقطعها دوني؟ أفلم يخشى المؤملون أن يؤملوا غيري؟ فلو أن أهل السماوات وأهل الأرض أملوا جميعاً ثم أعطيت كل واحد منهم مثل ما أمل الجميع ما انتقص من ملكي عضو ذرة، وكيف ينقص ملك أنا قيّمه، فيا بؤساً للقانطين من رحمتي، ويا بؤساً لم عصاني ولم يراقبني</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فلان لهلكت، ولولا فلان ما أصبحت كذا وكذا، ولولا فلان لضاع عيالي، الا ترى أنه قد جعل لله شريكاً في ملكه يرزقه ويدفع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منّ الله علي بفلان لهلكت</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 لا يرى أن الشخص هو السبب، وإنما السبب ما جعله الله سبحانه وتعالى سبباً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حفظ من 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لكم معالم فانتهوا إلى معالمكم، وإن لكم نهاية فانتهوا إلى نهايتكم، ألا إن المؤمن يعمل بين مخافتين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أجلٍ قد مضى لا يدري ما الله صانع فيه، وبين أجل قد بقي لا يدري ما الله قاضٍ فيه، فيأخذ العبد المؤمن من نفسه، ومن دنياه لآخرته، ومن الشبيبة قبل الكبر، وفي الحياة قبل الممات، فوالذي نفس محمد بيده ما بعد الدنيا من مستعتب، وما بعدها من دار إلا الجنة أو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الحذاء،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بين مخافتين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قد مضى لا يدري ما صنع الله فيه، وعمر قد بقي لا يدري ما يكتسب فيه من المهالك، فلا يصبح إلا خائفاً ولا يصلحه إلا الخوف</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داود الرقي،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أن الله يراه ويسمع ما يقول، ويعلم ما يعمله من خير أو شر فيحجزه ذلك عن قبيح من الأعمال، فذلك الذي خاف مقام ربه ونهى النفس عن الهوى</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خف الله كأنك تراه وإن كنت لا تراه فإنه يراك، وإن كنت ترى أنه لا يراك فقد كفرت، وإن كنت تعلم أنه يراك ثم برزت له بالمعصية فقد جعلته من أهون الناظرين عليك</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الله خاف الله، ومن خاف الله سخت نفسه عن الدنيا</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الصدوق من ألفاظ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الحكمة مخافة الله عز وجل</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خلا بذنب فراقب الله تعالى فيه واستحى من الحفظة غفر الله له جميع ذنوبه وإن كانت مثل ذنوب الثقلين</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أصابوا ذنوباً فخافوا منها وأشفقوا فجاءهم قوم آخرون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أصبنا ذنوباً فخفنا منها وأشفقنا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نحملها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ويجترئون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وفأنزل الله عليهم العذاب</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لا يصبح إلا خائفاً وإن كان محسناً، ولا يمسي إلا خائفاً وإن كان محسناً، لأنه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قد مضى لا يدري ما الله صانع به، وبين اجل قد اقترب لا يدري ما يصيبه من الهلكات، ألا وقولوا خيراً تعرفوا به، واعملوا به تكونوا من أهله، صلوا أرحامكم وإن قطعوكم، وعودوا بالفضل على من حرمكم، وأدوا الأمانة إلى من ائتمنكم وأوفوا بعهد من عاهدتم، وإذا حكمتم فاعدلوا</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وصية لقمان؟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الأعاجيب، وكان أعجب ما كان فيها أن قال لإبنه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 الله خيفة لو جئته ببر الثقلين لعذبك، وارج الله رجاءً لو جئته بذنوب الثقلين لرحمك</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عبد مؤمن إلا وفي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خيفة ونور رجاء، لو وزن هذا لم يزد على هذا، ولو وزن هذا لم يزد على هذا</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أحمد بن أبي عبد الله، بسنده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يعملون بالمعاصي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فلا يزالون كذلك حتى يأتيهم الموت؟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قوم يترجحون في الأماني، كذبوا ليسوا براجين، من رجا شيئاً طلبه، ومن خاف من شيء هرب منه</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 الله رجاءً لا يجرئك على معصية، وخف الله خوفاً لا يؤيسك من رحمته</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إن سرّك أن تكون أقوى الناس فتوكل على الله، وإن سرك أن تكون أكرم الناس فاتق الله عز وجل، وإن سرك أن تكون أغنى الناس فكن بما في يدي الله عز وجل أوثق منك بما في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لو أن الناس كلهم أخذوا بهذه الآية لكفتهم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وَيَرْزُقْهُ مِنْ حَيْثُ لَا يَحْتَسِبُ وَمَنْ يَتَوَكَّلْ عَلَى اللَّهِ فَهُوَ حَسْبُهُ إِنَّ اللَّهَ بَالِغُ أَمْرِهِ قَدْ جَعَلَ اللَّهُ لِكُلِّ شَيْءٍ قَدْرًا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توكل على الله بصدق النية لاحتاجت إليه الأمور ممن دونه فكيف يحتاج هو ومولاه الغني الحميد</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توكل وقنع ورضى كفى المطلب</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جندب يهلك المتوكل على عمله ولا ينجو الجريء على الذنوب الواثق برحمة الله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ينجو؟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بين الخوف والرجاء، كأن قلوبهم في مخلب طائر شوقاً إلى الثواب وخوفاً من العقاب</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لا يكون الرجل مؤمناً حتى يكون خائفاً راجياً، ولا يكون خائفاً راجياً حتى يكون عالماً لما يخاف ويرجو</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الله خاف، ومن خاف الله حثه الخوف من الله على العمل بطاعته والأخذ بتأديبه، فبشر المطيعين المتأدبين بأدب الله والآخذين عن الله، إنه حق على الله أن ينجيهم من مضلات الفتن</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أجمع على عبدي خوفين، ولا أجمع له أمنين، فإذا أمنني أخفته يوم القيامة، وإذا خافني أمنته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لو أن رجلاً كان له مثل عمل سبعين نبياً لاحتقره وخشى أن لا ينجو من شر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إن لله ملائكة قياماً من خيفته ما يرفعون رؤوسهم حتى ينفخ في الصور النفخة الأخيرة فيقولون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وبحمدك ما عبدناك كما ينبغي لك أن تعبد، فلو كان لرجل عمل سبعين صديقاً لاستقل عمله من شدة ما يرى يومئذٍ</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يسمى بأبي كاهل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كاهل لن يغضب رب العزة على من كان في قلبه مخافة، ولا تأكل النار منه هدبة</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527" w:name="pg8599_74170"/>
    </w:p>
    <w:p>
      <w:pPr>
        <w:pStyle w:val="BookText"/>
        <w:rPr/>
      </w:pPr>
      <w:bookmarkEnd w:id="527"/>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جمع الناس يوم القيامة نادى فيهم مناد، أيها الناس إن أقربكم اليوم من الله أشدكم منه خوفاً، وإن أحبكم إلى الله أحسنكم عملاً، وإن أفضلكم عند الله منصباً أعملكم فيما عنده رغبة، وإن أكرمكم عليه أتقاكم</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عباد الله أنه من خاف البيات تجافى عن الوساد، وامتنع عن الرقاد، وأمسك عن بعض الطعام والشراب من خوف سلطان أهل الدنيا، فكيف يابن آدم من خوف بيات سلطان رب العزة وأخذه الأليم وبياته لأهل المعاصي والذنوب مع طوارق المنايا بالليل والنهار، فذلك البيات الذي ليس منه منجى، ولا دونه ملجأ، ولا منه مهرب، فخافوا الله أيها المؤمنون من البيات خوف أهل اليقين وأهل التقوى،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خَافَ مَقَامِي وَخَافَ وَعِيدِ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8" w:name="__RefHeading___Toc1961115_653776707"/>
      <w:bookmarkStart w:id="529" w:name="_Toc197"/>
      <w:bookmarkEnd w:id="528"/>
      <w:r>
        <w:rPr>
          <w:rtl w:val="true"/>
        </w:rPr>
        <w:t>الإيمان</w:t>
      </w:r>
      <w:r>
        <w:rPr>
          <w:rtl w:val="true"/>
        </w:rPr>
        <w:t xml:space="preserve">: </w:t>
      </w:r>
      <w:r>
        <w:rPr>
          <w:rtl w:val="true"/>
        </w:rPr>
        <w:t>صمّام أمان</w:t>
      </w:r>
      <w:bookmarkEnd w:id="529"/>
    </w:p>
    <w:p>
      <w:pPr>
        <w:pStyle w:val="BookText"/>
        <w:rPr/>
      </w:pPr>
      <w:r>
        <w:rPr>
          <w:rFonts w:ascii="Amiri" w:hAnsi="Amiri" w:eastAsia="Amiri" w:cs="Amiri"/>
          <w:color w:val="111111"/>
          <w:sz w:val="28"/>
          <w:sz w:val="28"/>
          <w:szCs w:val="28"/>
          <w:rtl w:val="true"/>
          <w:lang w:bidi="ar-SA"/>
        </w:rPr>
        <w:t>وعلى هذا، فلو أردنا الحياة السعيدة في الدنيا قبل الآخرة، احتجنا إلى الإيمان بالله واليوم الآخر، إذ بدون الإيمان بالله واليوم الآخر وبدون التقوى وبدون الخوف من الجنة والنار، لا يمكن صياغة المجتمع صياغة آمنة عن الأخطار والمشاكل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صاحب كتاب الإسلام يتحدى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خوف الشرطة والمحكمة لا يكفي لدرء الجرائم، وإنما لا بد أن يكون هناك وازع في المجتمع يمنع الناس من ارتكاب الجرائم، إن الرشاوي والمحسوبيات وخدمات المحامين البارعين وشهود الزور كل هذه العوامل تكفي لحماية المجرم من أية شرطة أو محكمة إنسانية، والمجرم لا يرهب أي عقاب لو استطاع أن يفلت من أيدي القانون، إن </w:t>
      </w:r>
    </w:p>
    <w:p>
      <w:pPr>
        <w:pStyle w:val="BookText"/>
        <w:rPr/>
      </w:pPr>
      <w:r>
        <w:rPr>
          <w:rFonts w:ascii="Amiri" w:hAnsi="Amiri" w:eastAsia="Amiri" w:cs="Amiri"/>
          <w:color w:val="111111"/>
          <w:sz w:val="28"/>
          <w:sz w:val="28"/>
          <w:szCs w:val="28"/>
          <w:rtl w:val="true"/>
          <w:lang w:bidi="ar-SA"/>
        </w:rPr>
        <w:t>الشرع الإلهي يستوفي كل هذه الأمور، فعقيدة الآخرة التي يحملها الشرع الإلهي هي خير وازع عن ارتكاب الجرائم وهي تكفي لتبقي إحساساً للجريمة واللوم يعتمل في قرارة ضمير الإنسان لو أدلى بشهادة كاذبة أمام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واقعة رواها العالم الهندي الدكتور عناية الله المشرقي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يوم أحد من أيام سنة ألف وتسعمائة وتسعة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السماء تمطر بغزارة، وخرجت من بيتي لقضاء حاجة ما، فإذا بي أرى الفلكي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جيمس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بجامعة كمبوردج ذاهباً إلى الكنيسة والإنجيل والشمسية تحت إبطه، فدنوت منه فسلمت عليه، فلم يرد عليّ، فسلمت عليه مرة أخرى فسألني ماذا تريد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أمرين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 شمسيتك تحت إبطك رغم شدة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فابتسم السير جيمس وفتح شمسيته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الأمر الآخر فهو ما الذي يدفع رجلاً ذائع الصيت في العالم مثلك أن يتوجه إلى الكنيسة؟</w:t>
      </w:r>
    </w:p>
    <w:p>
      <w:pPr>
        <w:pStyle w:val="BookText"/>
        <w:rPr/>
      </w:pPr>
      <w:r>
        <w:rPr>
          <w:rFonts w:ascii="Amiri" w:hAnsi="Amiri" w:eastAsia="Amiri" w:cs="Amiri"/>
          <w:color w:val="111111"/>
          <w:sz w:val="28"/>
          <w:sz w:val="28"/>
          <w:szCs w:val="28"/>
          <w:rtl w:val="true"/>
          <w:lang w:bidi="ar-SA"/>
        </w:rPr>
        <w:t>وأمام هذا السؤال توقف السير جيمس لحظة،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أن تأخذ شاي عندي مساء اليوم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وصلت إلى داره في المساء خرجت زوجته في تمام الساعة الرابعة بالضبط وأخبرتني أن السير جيمس ينتظرني، وعندما دخلت عليه في غرفته وجدت أمامه منضدة صغيرة موضوعة عليها أدوات الشاي، وكان البروفيسور منهمكاً في أفكاره، وعندما شعر بوجودي سألني ماذا كان سؤالك؟ ودون أن ينتظر ردي بدأ يلقي محاضرة عن تكوين الأجرام السماوية ونظامها المدهش وأبعادها وفواصلها اللامتناهية وطرقها وجاذبيتها وطوفان أنوارها المذهلة، حتى أنني شعرت بقلبي يهتز لهيبة الله وجلاله، وأما السير جيمس فوجدت شعر رأسه قائماً والدموع تنهمر من عينيه، ويداه ترتعدان من خشية الله، وتوقف فجأة ثم بدأ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عناية الله</w:t>
      </w:r>
      <w:r>
        <w:rPr>
          <w:rFonts w:eastAsia="Amiri" w:cs="Amiri" w:ascii="Amiri" w:hAnsi="Amiri"/>
          <w:color w:val="111111"/>
          <w:sz w:val="28"/>
          <w:szCs w:val="28"/>
          <w:rtl w:val="true"/>
          <w:lang w:bidi="ar-SA"/>
        </w:rPr>
        <w:t xml:space="preserve">) </w:t>
      </w:r>
      <w:bookmarkStart w:id="530" w:name="pg8599_74172"/>
    </w:p>
    <w:p>
      <w:pPr>
        <w:pStyle w:val="BookText"/>
        <w:rPr/>
      </w:pPr>
      <w:bookmarkEnd w:id="530"/>
      <w:r>
        <w:rPr>
          <w:rFonts w:ascii="Amiri" w:hAnsi="Amiri" w:eastAsia="Amiri" w:cs="Amiri"/>
          <w:color w:val="111111"/>
          <w:sz w:val="28"/>
          <w:sz w:val="28"/>
          <w:szCs w:val="28"/>
          <w:rtl w:val="true"/>
          <w:lang w:bidi="ar-SA"/>
        </w:rPr>
        <w:t>عندما ألقى نظرة على روائع خلق الله يبدأ وجودي يرتعش من الجلال الإلهي، وعندما أركع أمام الله وأقول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أن كل جزء من كياني يؤيدني في هذا الدعاء وأشعر بسكون وسعادة عظيمين أحس بسعادة تفوق سعادة الآخرين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أفهمت يا عناية الله خان، لماذا أذهب إلى الكنيسة؟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عناية الله خان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أحدثت هذه المحاضرة طوفاناً في عقلي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لقد تأثرت جداً بالتفاصيل العلمية التي رويتموها لي، وتذكرت بهذه المناسبة آية من آيات كتابي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سمحتم لي بقراءتها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فهز رأسه قائلاً بكل 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فقرأت عليه الآية التالية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الجبال جدد بيض وحمر مختلف ألوانها وغرابيب سود ومن الناس والدواب والأنعام مختلف ألوانه كذلك إنما يخشى الله من عباده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فصرخ السير جيمس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قلت إنما يخشى الله من عباده العلماء؟ مدهش وغريب وعجيب جداً، إن الأمر الذي كشفت عنه دراسة ومشاهدة استمرت خمسين سنة، من أنبأ محمداً به؟ هل هذه الآية موجودة في القرآن حقيقة؟ لو كان الأمر كذلك فاكتب شهادة مني أن القرآن كتاب موحى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ويستطرد السير جيمس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محمد أمياً ولا يمكنه أن يكشف عن هذا السر بنفسه ولكن الله هو الذي أخبره بهذا السر، مدهش وغريب وعجيب جداً</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1961117_653776707"/>
      <w:bookmarkStart w:id="532" w:name="_Toc198"/>
      <w:bookmarkEnd w:id="531"/>
      <w:r>
        <w:rPr>
          <w:rtl w:val="true"/>
        </w:rPr>
        <w:t>تحقق السعادة في ظل الإيمان</w:t>
      </w:r>
      <w:bookmarkEnd w:id="53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بدون الإيمان الحقيقي لا يمكن أن تستقيم الحياة الدنيا، فكيف بالآخرة؟ ولذا نشاهد الحياة الحاضرة، حيث تخلت عن الإيمان بالله إيماناً </w:t>
      </w:r>
      <w:bookmarkStart w:id="533" w:name="pg8599_74173"/>
    </w:p>
    <w:p>
      <w:pPr>
        <w:pStyle w:val="BookText"/>
        <w:rPr/>
      </w:pPr>
      <w:bookmarkEnd w:id="533"/>
      <w:r>
        <w:rPr>
          <w:rFonts w:ascii="Amiri" w:hAnsi="Amiri" w:eastAsia="Amiri" w:cs="Amiri"/>
          <w:color w:val="111111"/>
          <w:sz w:val="28"/>
          <w:sz w:val="28"/>
          <w:szCs w:val="28"/>
          <w:rtl w:val="true"/>
          <w:lang w:bidi="ar-SA"/>
        </w:rPr>
        <w:t>حقيقياً، وقد صارت بؤرة للمشاكل والحروب ونهب الأموال، والجرائم مما تزخر بها الكتب والمجلات والصحف والإذاعات والتلفزيونات والمحاكم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المجتمع المؤمن فهو بالعكس من ذلك، ولذا نشاهد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حكومته الواسعة، والتي تعادل سبع حكومات في خريطة عالمنا الحاضر، لم يبن حتى سجناً واحداً في تلك الحكومة الشاسعة، 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الإيمان الصادق في النفوس فكان المؤمن يرعوي بنفسه عن ارتكاب الجرائم والموبقات، وكان المجتمع الإسلامي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تعاون وتحابب وخير ورفاه، وقد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1961119_653776707"/>
      <w:bookmarkStart w:id="535" w:name="_Toc199"/>
      <w:bookmarkEnd w:id="534"/>
      <w:r>
        <w:rPr/>
        <w:t>3</w:t>
      </w:r>
      <w:r>
        <w:rPr>
          <w:rtl w:val="true"/>
        </w:rPr>
        <w:t xml:space="preserve">: </w:t>
      </w:r>
      <w:r>
        <w:rPr>
          <w:rtl w:val="true"/>
        </w:rPr>
        <w:t xml:space="preserve">بين حكم علي </w:t>
      </w:r>
      <w:r>
        <w:rPr>
          <w:rtl w:val="true"/>
        </w:rPr>
        <w:t>(</w:t>
      </w:r>
      <w:r>
        <w:rPr>
          <w:rtl w:val="true"/>
        </w:rPr>
        <w:t>عليه السلام</w:t>
      </w:r>
      <w:r>
        <w:rPr>
          <w:rtl w:val="true"/>
        </w:rPr>
        <w:t xml:space="preserve">) </w:t>
      </w:r>
      <w:r>
        <w:rPr>
          <w:rtl w:val="true"/>
        </w:rPr>
        <w:t>وحكم الحجاج</w:t>
      </w:r>
      <w:bookmarkEnd w:id="535"/>
    </w:p>
    <w:p>
      <w:pPr>
        <w:pStyle w:val="Heading6"/>
        <w:numPr>
          <w:ilvl w:val="5"/>
          <w:numId w:val="1"/>
        </w:numPr>
        <w:rPr/>
      </w:pPr>
      <w:bookmarkStart w:id="536" w:name="__RefHeading___Toc1961121_653776707"/>
      <w:bookmarkStart w:id="537" w:name="_Toc200"/>
      <w:bookmarkEnd w:id="536"/>
      <w:r>
        <w:rPr>
          <w:rtl w:val="true"/>
        </w:rPr>
        <w:t>اشارة</w:t>
      </w:r>
      <w:bookmarkEnd w:id="537"/>
    </w:p>
    <w:p>
      <w:pPr>
        <w:pStyle w:val="BookText"/>
        <w:rPr/>
      </w:pPr>
      <w:r>
        <w:rPr>
          <w:rFonts w:ascii="Amiri" w:hAnsi="Amiri" w:eastAsia="Amiri" w:cs="Amiri"/>
          <w:color w:val="111111"/>
          <w:sz w:val="28"/>
          <w:sz w:val="28"/>
          <w:szCs w:val="28"/>
          <w:rtl w:val="true"/>
          <w:lang w:bidi="ar-SA"/>
        </w:rPr>
        <w:t xml:space="preserve">وعلى خطى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إبان خلافته الظاهرية حيث غرس في المجتمع الإيمان والفضيلة والتقوى بحيث إن الكوفة، بعدد نفوسها آنذاك الذي كان ما يقارب أربعة ملايين، ومساحتها تقارب عشرة فراسخ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فيها إلا سجن من الأعواد، فكان المسجونون يقلعون بعض الأعواد ويهربون من السجن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ملك الحجاج بن يوسف الثقفي الكوفة، وحيث كان حكمه مبنياً على أسس مادية بحتة غير مشبعة بروح الإيمان والفضيلة والتقوى، بنى في الكوفة سجناً يحتوي على مائة وعشرين ألف إنسان، هذا سوى الضحايا الذين كان يقتلهم ليل نهار، بينما أحصى بعض المؤرخين قتلى الحجاج في مدة حكمه بأكثر من مائة وعشرين ألف انسان، بينما قتلى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قتلهم بسبب الجرائم كالزنا والارتداد، لا يعدون حتى مائة شخص</w:t>
      </w:r>
      <w:r>
        <w:rPr>
          <w:rFonts w:eastAsia="Amiri" w:cs="Amiri" w:ascii="Amiri" w:hAnsi="Amiri"/>
          <w:color w:val="111111"/>
          <w:sz w:val="28"/>
          <w:szCs w:val="28"/>
          <w:rtl w:val="true"/>
          <w:lang w:bidi="ar-SA"/>
        </w:rPr>
        <w:t xml:space="preserve">. </w:t>
      </w:r>
      <w:bookmarkStart w:id="538" w:name="pg8599_74174"/>
    </w:p>
    <w:p>
      <w:pPr>
        <w:pStyle w:val="Heading6"/>
        <w:numPr>
          <w:ilvl w:val="5"/>
          <w:numId w:val="1"/>
        </w:numPr>
        <w:rPr/>
      </w:pPr>
      <w:bookmarkStart w:id="539" w:name="__RefHeading___Toc1961123_653776707"/>
      <w:bookmarkStart w:id="540" w:name="_Toc201"/>
      <w:bookmarkEnd w:id="538"/>
      <w:bookmarkEnd w:id="539"/>
      <w:r>
        <w:rPr>
          <w:rtl w:val="true"/>
        </w:rPr>
        <w:t>يعترفون على أنفسهم</w:t>
      </w:r>
      <w:r>
        <w:rPr>
          <w:rtl w:val="true"/>
        </w:rPr>
        <w:t>!</w:t>
      </w:r>
      <w:bookmarkEnd w:id="540"/>
    </w:p>
    <w:p>
      <w:pPr>
        <w:pStyle w:val="BookText"/>
        <w:rPr/>
      </w:pPr>
      <w:r>
        <w:rPr>
          <w:rFonts w:ascii="Amiri" w:hAnsi="Amiri" w:eastAsia="Amiri" w:cs="Amiri"/>
          <w:color w:val="111111"/>
          <w:sz w:val="28"/>
          <w:sz w:val="28"/>
          <w:szCs w:val="28"/>
          <w:rtl w:val="true"/>
          <w:lang w:bidi="ar-SA"/>
        </w:rPr>
        <w:t xml:space="preserve">وقد كان المجتمع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زمان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الحصانة الإيمانية بحيث إنه إذا ارتكب أحد منهم جرماً أتى هو وأخبر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ارتكب الجرم، وطلب منهما إجراء حدود الله عليه، ومع العلم إن بعض الحدود مؤلمة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وإليكم بعض النماذج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فأتاه من جانبه الآخر ثم قال مثل ما قال، فصرف وجهه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جاء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زنيت، وعذاب الدنيا أهون من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أبصاحبكم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فأقر على نفسه الرابعة فأمر به رسول الله أن يرجم</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امرأة مجح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قريبة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زنيت، فطهرني طهرك الله، فإن عذاب الدنيا أيسر من عذاب الآخرة الذي لا ينقطع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أطهرك؟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بعل أنت إذ فعلت ما فعلت، أم غير ذلك؟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ذات بعل</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أفحاضراً كان بعلك إذ فعلت ما فعلت أو غائباً كان عنك؟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حاضراً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فضعي ما في بطنك ثم أتيني أطهرك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ولت عنه المرأة فصارت حيث لا تسمع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تلبث أن أتته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وضعت فطهرني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فتجاهل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أطهرك يا أمة الله مماذا؟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وذات بعل أنت إذ فعلت ما فعلت؟</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زوجك حاضراً أم غائباً؟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حاضراً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فانطلقي فارضعيه حولين كاملين كما أمرك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المرأة فلما صارت منه حيث لا تسمع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شهادتان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الحولان أتت المرأة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أرضعته حولين فطهرني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فتجاهل عليها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أطهرك مماذا؟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وذات بعل أنت إذ فعلت ما فعلت؟</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فبعلك غائباً كان عنك إذ فعلت؟</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حاضراً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فانطلقي فاكفليه حتى يعقل أن يأكل ويشرب ولا يتردى من سطح ولا يتهور في بئر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فانصرفت وهي تبكي، فلما ولّت وصارت حيث لا تسمع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ثلاث 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فاستقبلها عمرو بن حريث المخزومي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أمة الله وقد رأيتك تختلفين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تسألينه أن يطهرك؟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 أمير المؤمنين فسألته أن يطهرني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أكفلي ولدك حتى يعقل أن يأكل ويشرب ولا يتردى من سطح ولا يتهور في بئر وقد خفت أن يأتي عليّ الموت ولم يطهرني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إرجعي إليه فأنا أكفله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فأخبرت أمير المؤمنين بقول عمرو بن حريث، فقال لها أمير المؤمنين وهو متجاهل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يكفل عمرو ولدك؟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زنيت فطهرني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وذات بعل أنت إذ فعلت ما فعلت؟</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أفغائباً كان بعلك إذ فعلت ما فعلت؟</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حاضراً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فرفع أمير المؤمنين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قد ثبت عليها أربع شهادات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عمرو بن حريث وكأنما الرمان يفقأ في وجهه، فلما رأى ذلك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إنما أردت أن أكفله إذ ظننت إنك تحب ذلك، فأما إذا كرهته فإني لست أفعل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أربع شهادات بالله؟ لتكفلنه وأنت صاغر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bookmarkStart w:id="541" w:name="pg8599_74177"/>
    </w:p>
    <w:p>
      <w:pPr>
        <w:pStyle w:val="Heading6"/>
        <w:numPr>
          <w:ilvl w:val="5"/>
          <w:numId w:val="1"/>
        </w:numPr>
        <w:rPr/>
      </w:pPr>
      <w:bookmarkStart w:id="542" w:name="__RefHeading___Toc1961125_653776707"/>
      <w:bookmarkStart w:id="543" w:name="_Toc202"/>
      <w:bookmarkEnd w:id="541"/>
      <w:bookmarkEnd w:id="542"/>
      <w:r>
        <w:rPr>
          <w:rtl w:val="true"/>
        </w:rPr>
        <w:t>أتت برجليها إلى المحكمة</w:t>
      </w:r>
      <w:r>
        <w:rPr>
          <w:rtl w:val="true"/>
        </w:rPr>
        <w:t>!</w:t>
      </w:r>
      <w:bookmarkEnd w:id="543"/>
    </w:p>
    <w:p>
      <w:pPr>
        <w:pStyle w:val="BookText"/>
        <w:rPr/>
      </w:pPr>
      <w:r>
        <w:rPr>
          <w:rFonts w:ascii="Amiri" w:hAnsi="Amiri" w:eastAsia="Amiri" w:cs="Amiri"/>
          <w:color w:val="111111"/>
          <w:sz w:val="28"/>
          <w:sz w:val="28"/>
          <w:szCs w:val="28"/>
          <w:rtl w:val="true"/>
          <w:lang w:bidi="ar-SA"/>
        </w:rPr>
        <w:t>وفي رواية أخرى عن محمد بن سعيد،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إلى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فجرت فأقم فيّ حد الله فأمر برجمها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سلها كيف فجرت؟</w:t>
      </w:r>
    </w:p>
    <w:p>
      <w:pPr>
        <w:pStyle w:val="BookText"/>
        <w:rPr/>
      </w:pPr>
      <w:r>
        <w:rPr>
          <w:rFonts w:ascii="Amiri" w:hAnsi="Amiri" w:eastAsia="Amiri" w:cs="Amiri"/>
          <w:color w:val="111111"/>
          <w:sz w:val="28"/>
          <w:sz w:val="28"/>
          <w:szCs w:val="28"/>
          <w:rtl w:val="true"/>
          <w:lang w:bidi="ar-SA"/>
        </w:rPr>
        <w:t>فقالت كنت في فلاة من الأرض فأصابني عطش شديد فرفعت لي خيمة فأتيتها، فأصبت فيها رجلاً أعرابياً، فسألته الماء فأبى عليّ أن يسقيني إلا أن أمكنه من نفسي، فوليت منه هاربة، فاشتد بي العطش حتى غارت عيناي وذهب لساني، فلما بلغ مني أتيته فسقاني ووقع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 فَلَا إِثْمَ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غير باغية ولا عادية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عمر سبيلها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غيرها من الأحاديث الواردة في مختلف الحدود والجنايات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الإنسان إلى هذا الحد من النزاهة، ويدفعه إلى المثول أمام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ليعترف عنده بخطأه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يعلم أن الاعتراف يسبب له خزياً عند الناس، وعذاباً من قبل المحكمة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هو الإيمان الذي لا يدخل قلباً إلا ويجعل صاحبه مستقيماً في عمله وسلوكه</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1961127_653776707"/>
      <w:bookmarkStart w:id="545" w:name="_Toc203"/>
      <w:bookmarkEnd w:id="544"/>
      <w:r>
        <w:rPr>
          <w:rtl w:val="true"/>
        </w:rPr>
        <w:t>نماذج أُخر</w:t>
      </w:r>
      <w:bookmarkEnd w:id="545"/>
    </w:p>
    <w:p>
      <w:pPr>
        <w:pStyle w:val="BookText"/>
        <w:rPr/>
      </w:pPr>
      <w:r>
        <w:rPr>
          <w:rFonts w:ascii="Amiri" w:hAnsi="Amiri" w:eastAsia="Amiri" w:cs="Amiri"/>
          <w:color w:val="111111"/>
          <w:sz w:val="28"/>
          <w:sz w:val="28"/>
          <w:szCs w:val="28"/>
          <w:rtl w:val="true"/>
          <w:lang w:bidi="ar-SA"/>
        </w:rPr>
        <w:t xml:space="preserve">وليس الأمر خاصاً بالزنا بل نرى أشباه هذه القضايا في باب جنايات أخر، مثلاً ورد أن رجلاً أتى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سرقت، فانتهره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سرقت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على نفسك مرتين؟ ثم قطعه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وجد في خربة وبيده سكين ملطخ بالدم وإذا </w:t>
      </w:r>
    </w:p>
    <w:p>
      <w:pPr>
        <w:pStyle w:val="BookText"/>
        <w:rPr/>
      </w:pPr>
      <w:r>
        <w:rPr>
          <w:rFonts w:ascii="Amiri" w:hAnsi="Amiri" w:eastAsia="Amiri" w:cs="Amiri"/>
          <w:color w:val="111111"/>
          <w:sz w:val="28"/>
          <w:sz w:val="28"/>
          <w:szCs w:val="28"/>
          <w:rtl w:val="true"/>
          <w:lang w:bidi="ar-SA"/>
        </w:rPr>
        <w:t xml:space="preserve">رجل مذبوح متشحط في دمه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ذا الرجل؟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المقتول فادفنوه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أرادوا قتل الرجل جاء رجل مسرع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والله وحق عيني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وما هذا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بهما اثنينهما إلى الحسن ابني فأخبروه بقصتهما ليحكم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فذهبوا بهما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فأخبروه بمقالة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ردوهما إلى أمير المؤمنين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قتل ونجى بإقراره عن قتل ذاك، يطلق عنهما جميعاً وتخرج دية المقتول من بيت مال المسلمين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إقرارك على نفسك بقتله؟</w:t>
      </w:r>
    </w:p>
    <w:p>
      <w:pPr>
        <w:pStyle w:val="BookText"/>
        <w:rPr/>
      </w:pPr>
      <w:r>
        <w:rPr>
          <w:rFonts w:ascii="Amiri" w:hAnsi="Amiri" w:eastAsia="Amiri" w:cs="Amiri"/>
          <w:color w:val="111111"/>
          <w:sz w:val="28"/>
          <w:sz w:val="28"/>
          <w:szCs w:val="28"/>
          <w:rtl w:val="true"/>
          <w:lang w:bidi="ar-SA"/>
        </w:rPr>
        <w:t>فقال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أصنع وهل ينفعني الإنكار وقد أخذت وبيدي سكين متلطخ بالدم وأنا على رجل متشحط في دمه وقد شهد على مثل ذلك، وأنا رجل كنت ذبحت شاة بجنب الخربة فأخذني البول فدخلت الخربة والرجل متشحط في دمه وأنا على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قال الشيخ الطوسي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اتهم الرجل بأنه قتل نفساً فأقرّ بأنه قتل، وجاء آخر وأقرّ بأن الذي قتل هو دون صاحبه ورجع الأول عن إقراره درء عنهما القود والدية، ودفع إلى أولياء المقتول الدية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قضية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لولا الإيمان بالله واليوم الآخر هل كان الرجل الثاني يأتي ويعترف على نفسه بالقتل، وهو يتصور أنه يقتل بسبب إقراره لينجي الذي اتهم بدون مبرر؟ </w:t>
      </w:r>
      <w:bookmarkStart w:id="546" w:name="pg8599_74179"/>
    </w:p>
    <w:p>
      <w:pPr>
        <w:pStyle w:val="Heading6"/>
        <w:numPr>
          <w:ilvl w:val="5"/>
          <w:numId w:val="1"/>
        </w:numPr>
        <w:rPr/>
      </w:pPr>
      <w:bookmarkStart w:id="547" w:name="__RefHeading___Toc1961129_653776707"/>
      <w:bookmarkStart w:id="548" w:name="_Toc204"/>
      <w:bookmarkEnd w:id="546"/>
      <w:bookmarkEnd w:id="547"/>
      <w:r>
        <w:rPr>
          <w:rtl w:val="true"/>
        </w:rPr>
        <w:t>أبو ذر وسلمان على النهج</w:t>
      </w:r>
      <w:bookmarkEnd w:id="548"/>
    </w:p>
    <w:p>
      <w:pPr>
        <w:pStyle w:val="BookText"/>
        <w:rPr/>
      </w:pPr>
      <w:r>
        <w:rPr>
          <w:rFonts w:ascii="Amiri" w:hAnsi="Amiri" w:eastAsia="Amiri" w:cs="Amiri"/>
          <w:color w:val="111111"/>
          <w:sz w:val="28"/>
          <w:sz w:val="28"/>
          <w:szCs w:val="28"/>
          <w:rtl w:val="true"/>
          <w:lang w:bidi="ar-SA"/>
        </w:rPr>
        <w:t>وهنالك قضايا أخر كثيرة من هذا القبيل في مختلف الأبعاد منذ بدء الشريعة الإسلامية والى زماننا هذا مما يكشف عن أن للإيمان الأثر الغريب في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العامل الذي دفع أبا ذر إلى مقاومة السلطة القائمة، حتى نُفي إلى الربذة ومات هنالك جوعاً، بينما كان بإمكانه أن يداهن السلطة ويصبح كزيد بن ثابت الذي خلّف عند موته أكواماً من الذهب قسمت بين ورثته بالفؤوس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وسلمان الفارسي لم يكن يتصرف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إبان حكمه في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المال قدر درهم، وإنما كان يعمل الخوص ويأكل من ثمنه، كما أنه لم يكن يجلس في دار الحكومة، وإنما كان قد هيأ لنفسه دكة يجلس عليها ويحكم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كسرى يحكم فيها بتلك الأبهة العظيمة والفخفخة العجيبة</w:t>
      </w:r>
      <w:r>
        <w:rPr>
          <w:rFonts w:eastAsia="Amiri" w:cs="Amiri" w:ascii="Amiri" w:hAnsi="Amiri"/>
          <w:color w:val="111111"/>
          <w:sz w:val="28"/>
          <w:szCs w:val="28"/>
          <w:rtl w:val="true"/>
          <w:lang w:bidi="ar-SA"/>
        </w:rPr>
        <w:t>.</w:t>
      </w:r>
    </w:p>
    <w:p>
      <w:pPr>
        <w:pStyle w:val="Heading6"/>
        <w:numPr>
          <w:ilvl w:val="5"/>
          <w:numId w:val="1"/>
        </w:numPr>
        <w:rPr/>
      </w:pPr>
      <w:bookmarkStart w:id="549" w:name="__RefHeading___Toc1961131_653776707"/>
      <w:bookmarkStart w:id="550" w:name="_Toc205"/>
      <w:bookmarkEnd w:id="549"/>
      <w:r>
        <w:rPr>
          <w:rtl w:val="true"/>
        </w:rPr>
        <w:t>(</w:t>
      </w:r>
      <w:r>
        <w:rPr>
          <w:rtl w:val="true"/>
        </w:rPr>
        <w:t>المثالية</w:t>
      </w:r>
      <w:r>
        <w:rPr>
          <w:rtl w:val="true"/>
        </w:rPr>
        <w:t xml:space="preserve">) </w:t>
      </w:r>
      <w:r>
        <w:rPr>
          <w:rtl w:val="true"/>
        </w:rPr>
        <w:t xml:space="preserve">عند الرسول </w:t>
      </w:r>
      <w:r>
        <w:rPr>
          <w:rtl w:val="true"/>
        </w:rPr>
        <w:t>(</w:t>
      </w:r>
      <w:r>
        <w:rPr>
          <w:rtl w:val="true"/>
        </w:rPr>
        <w:t>صلّى الله عليه وآله</w:t>
      </w:r>
      <w:r>
        <w:rPr>
          <w:rtl w:val="true"/>
        </w:rPr>
        <w:t xml:space="preserve">) </w:t>
      </w:r>
      <w:r>
        <w:rPr>
          <w:rtl w:val="true"/>
        </w:rPr>
        <w:t xml:space="preserve">وعلي </w:t>
      </w:r>
      <w:r>
        <w:rPr>
          <w:rtl w:val="true"/>
        </w:rPr>
        <w:t>(</w:t>
      </w:r>
      <w:r>
        <w:rPr>
          <w:rtl w:val="true"/>
        </w:rPr>
        <w:t>عليه السلام</w:t>
      </w:r>
      <w:r>
        <w:rPr>
          <w:rtl w:val="true"/>
        </w:rPr>
        <w:t>)</w:t>
      </w:r>
      <w:bookmarkEnd w:id="550"/>
    </w:p>
    <w:p>
      <w:pPr>
        <w:pStyle w:val="BookText"/>
        <w:rPr/>
      </w:pPr>
      <w:r>
        <w:rPr>
          <w:rFonts w:ascii="Amiri" w:hAnsi="Amiri" w:eastAsia="Amiri" w:cs="Amiri"/>
          <w:color w:val="111111"/>
          <w:sz w:val="28"/>
          <w:sz w:val="28"/>
          <w:szCs w:val="28"/>
          <w:rtl w:val="true"/>
          <w:lang w:bidi="ar-SA"/>
        </w:rPr>
        <w:t xml:space="preserve">عندما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رئيس حكومة كبيرة تنصبُّ عليها الأموال من كل جانب، كان درعه مرهون عند يهودي بخمسين صاعاً من الشعير لقوته وقوت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يرتجف من البرد لأنه لا يريد التصرف في بيت مال المسلمين ويمنع أخاه من إعطائه قدراً إضافياً من المال فوق ما أعطى سائر المسلمين، وكما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استماحني من بركم صاعاً</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الصدوق، عن ابن عباس في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إلى المسجد في شدة مرضه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ربي عز وجل حكم وأقسم أن لا يجوزه ظلم ظالم فنشدتكم بالله أي رجل منكم كانت له قبل محمد مظلمة إلا قام فليقتص </w:t>
      </w:r>
    </w:p>
    <w:p>
      <w:pPr>
        <w:pStyle w:val="BookText"/>
        <w:rPr/>
      </w:pPr>
      <w:r>
        <w:rPr>
          <w:rFonts w:ascii="Amiri" w:hAnsi="Amiri" w:eastAsia="Amiri" w:cs="Amiri"/>
          <w:color w:val="111111"/>
          <w:sz w:val="28"/>
          <w:sz w:val="28"/>
          <w:szCs w:val="28"/>
          <w:rtl w:val="true"/>
          <w:lang w:bidi="ar-SA"/>
        </w:rPr>
        <w:t>منه، فالقصاص في دار الدنيا أحب إلي من القصاص في دار الآخرة على رؤوس الملائكة والأنبياء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من أقصى القوم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سوادة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 إنك لما أقبلت من الطائف استقبلتك وأنت على ناقتك العضباء وبيدك القضيب الممشوق فرفعت القضيب وأنت تريد الراحلة فأصاب بطني فلا أدري عمداً أو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أن أكون تعمدت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أخرج إلى منزل فاطمة فائتني بالقضيب الممشوق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بلال وهو ينادي في سكك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من ذا الذي يعطي القصاص من نفسه قبل يوم القيامة، فهذا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القصاص من نفسه قبل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أتاه بلال بالقضيب الممشوق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رسول الله بأبي أنت وأمي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 فاقتص مني حتى 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فاكشف لي عن بطنك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بأبي أنت وأمي يا رسول الله أتأذن لي أن أضع فمي على بطنك؟</w:t>
      </w:r>
    </w:p>
    <w:p>
      <w:pPr>
        <w:pStyle w:val="BookText"/>
        <w:rPr/>
      </w:pPr>
      <w:r>
        <w:rPr>
          <w:rFonts w:ascii="Amiri" w:hAnsi="Amiri" w:eastAsia="Amiri" w:cs="Amiri"/>
          <w:color w:val="111111"/>
          <w:sz w:val="28"/>
          <w:sz w:val="28"/>
          <w:szCs w:val="28"/>
          <w:rtl w:val="true"/>
          <w:lang w:bidi="ar-SA"/>
        </w:rPr>
        <w:t>فأذن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بموضع القصاص من بطن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سوادة أتعفو أم تقتص؟</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أعفو يا رسول الله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اعف عن سوادة بن قيس كما عفا عن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551" w:name="pg8599_74181"/>
    </w:p>
    <w:p>
      <w:pPr>
        <w:pStyle w:val="BookText"/>
        <w:rPr/>
      </w:pPr>
      <w:bookmarkEnd w:id="551"/>
      <w:r>
        <w:rPr>
          <w:rFonts w:ascii="Amiri" w:hAnsi="Amiri" w:eastAsia="Amiri" w:cs="Amiri"/>
          <w:color w:val="111111"/>
          <w:sz w:val="28"/>
          <w:sz w:val="28"/>
          <w:szCs w:val="28"/>
          <w:rtl w:val="true"/>
          <w:lang w:bidi="ar-SA"/>
        </w:rPr>
        <w:t xml:space="preserve">ومن الواضح، إن القضيب لو كان أصاب بطن سوادة لم يكن ذلك عن عمد، ومن المعلوم أن الخطأ ليس فيه القصاص وإنما فيه الدية ومع ذلك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الحكام لزوم ملاحظة أمثال هذه الأمور، فإن الله سبحانه لا ينظر إلى الرئيس والحاكم من خلال منصبه ومقامه، وإنما ينظر إليه كفرد من المسلمين له مالهم وعليه 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مراقبة الله وخوف الآخرة هل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بمثل هذا العمل؟ وهل يوجد مثل هذا العمل إلا في من يخاف الله ويراقبه؟</w:t>
      </w:r>
    </w:p>
    <w:p>
      <w:pPr>
        <w:pStyle w:val="BookText"/>
        <w:rPr/>
      </w:pP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القصاص في دار الدنيا أحب إلي من القصاص في دار الآخرة على رؤوس الملائكة والأنبياء</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1961133_653776707"/>
      <w:bookmarkStart w:id="553" w:name="_Toc206"/>
      <w:bookmarkEnd w:id="552"/>
      <w:r>
        <w:rPr>
          <w:rtl w:val="true"/>
        </w:rPr>
        <w:t>دونك السوط</w:t>
      </w:r>
      <w:r>
        <w:rPr>
          <w:rtl w:val="true"/>
        </w:rPr>
        <w:t>!</w:t>
      </w:r>
      <w:bookmarkEnd w:id="553"/>
    </w:p>
    <w:p>
      <w:pPr>
        <w:pStyle w:val="BookText"/>
        <w:rPr/>
      </w:pPr>
      <w:r>
        <w:rPr>
          <w:rFonts w:ascii="Amiri" w:hAnsi="Amiri" w:eastAsia="Amiri" w:cs="Amiri"/>
          <w:color w:val="111111"/>
          <w:sz w:val="28"/>
          <w:sz w:val="28"/>
          <w:szCs w:val="28"/>
          <w:rtl w:val="true"/>
          <w:lang w:bidi="ar-SA"/>
        </w:rPr>
        <w:t xml:space="preserve">وقد روى ابن شهر آشوب في المناقب أن مولى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يتولى عمارة ضيعة له فجاء ليطلعها، فأصاب فيها فساداً وتضييعاً كثيراً، فغاضه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رآه وغمّه، فقرع المولى بسوط كان في يده، فلما انصرف إلى منزله أرسل في طلب المولى، فأتاه فوجد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والسوط بين يديه فظن أنه يريد عقوبته، فاشتد خوفه، وأخذ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السوط ومده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قد كان مني إليك ما لم يتقدم مني مثله، فدونك السوط، واقتص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والله إني ظننت إنك تريد عقوبتي وأنا مستحق للعقوبة فكيف اقتص منك؟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اقتص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أنت في حلّ 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فكرر ذلك عليه مراراً، والمولى في كل ذلك يتعاظم قوله ويحلله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لم يره يقتص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أبيت فالضيعة صدقة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 إياها</w:t>
      </w:r>
      <w:r>
        <w:rPr>
          <w:rFonts w:eastAsia="Amiri" w:cs="Amiri" w:ascii="Amiri" w:hAnsi="Amiri"/>
          <w:color w:val="111111"/>
          <w:sz w:val="28"/>
          <w:szCs w:val="28"/>
          <w:rtl w:val="true"/>
          <w:lang w:bidi="ar-SA"/>
        </w:rPr>
        <w:t xml:space="preserve">. </w:t>
      </w:r>
      <w:bookmarkStart w:id="554" w:name="pg8599_74182"/>
    </w:p>
    <w:p>
      <w:pPr>
        <w:pStyle w:val="BookText"/>
        <w:rPr/>
      </w:pPr>
      <w:bookmarkEnd w:id="554"/>
      <w:r>
        <w:rPr>
          <w:rFonts w:ascii="Amiri" w:hAnsi="Amiri" w:eastAsia="Amiri" w:cs="Amiri"/>
          <w:color w:val="111111"/>
          <w:sz w:val="28"/>
          <w:sz w:val="28"/>
          <w:szCs w:val="28"/>
          <w:rtl w:val="true"/>
          <w:lang w:bidi="ar-SA"/>
        </w:rPr>
        <w:t xml:space="preserve">إن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كون عمله وقرعه للعبد بالسوط في موضعه لأنه أفسد وضيع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نفس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يعلم الناس أنه ليس من حق الإنسان أن يضرب الآخرين ولولا إرادة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للناس الخوف من الآخرة هل كان يقوم بهذا العمل؟</w:t>
      </w:r>
    </w:p>
    <w:p>
      <w:pPr>
        <w:pStyle w:val="Heading6"/>
        <w:numPr>
          <w:ilvl w:val="5"/>
          <w:numId w:val="1"/>
        </w:numPr>
        <w:rPr/>
      </w:pPr>
      <w:bookmarkStart w:id="555" w:name="__RefHeading___Toc1961135_653776707"/>
      <w:bookmarkStart w:id="556" w:name="_Toc207"/>
      <w:bookmarkEnd w:id="555"/>
      <w:r>
        <w:rPr>
          <w:rtl w:val="true"/>
        </w:rPr>
        <w:t>آه</w:t>
      </w:r>
      <w:r>
        <w:rPr>
          <w:rtl w:val="true"/>
        </w:rPr>
        <w:t xml:space="preserve">! </w:t>
      </w:r>
      <w:r>
        <w:rPr>
          <w:rtl w:val="true"/>
        </w:rPr>
        <w:t>لولا القصاص</w:t>
      </w:r>
      <w:bookmarkEnd w:id="556"/>
    </w:p>
    <w:p>
      <w:pPr>
        <w:pStyle w:val="BookText"/>
        <w:rPr/>
      </w:pPr>
      <w:r>
        <w:rPr>
          <w:rFonts w:ascii="Amiri" w:hAnsi="Amiri" w:eastAsia="Amiri" w:cs="Amiri"/>
          <w:color w:val="111111"/>
          <w:sz w:val="28"/>
          <w:sz w:val="28"/>
          <w:szCs w:val="28"/>
          <w:rtl w:val="true"/>
          <w:lang w:bidi="ar-SA"/>
        </w:rPr>
        <w:t>وفي رواية أخرى يرويها الشيخ المفيد، عن إبراهيم 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فالتاثت الناقة عليه في مسيرها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أبطأت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إليها بالقضيب،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لولا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يده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أن يعلم المسلمين احترام حق الحيوان فلا يضرب اعتباطاً مع العلم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أن يضربها اعتباطاً، وإنما أراد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 الإنسان يحاسب حتى على ما يأتيه بالنسبة إلى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في الجعفريات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في النار صاحب العباءة الذي غلّها، ورأيت في النار صاحب المحجم الذي كان يسرق الحاج بمحجمه، ورأيت في النار صاحبة الهرة تنهشها مقبلة ومدبرة كانت أوثقتها فلم تكن تطعمها ولم ترسلها تأكل من خشاش الأرض، ودخلت الجنة فرأيت فيها صاحب الكلب الذي أرواه من الماء</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هذا الحد الدقيق يوجب الإيمان بالله واليوم الآخر احترام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إهانة الحيوان توجب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الحيوان 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وإكرام الحيوان يوجب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كلباً </w:t>
      </w:r>
      <w:r>
        <w:rPr>
          <w:rFonts w:eastAsia="Amiri" w:cs="Amiri" w:ascii="Amiri" w:hAnsi="Amiri"/>
          <w:color w:val="111111"/>
          <w:sz w:val="28"/>
          <w:szCs w:val="28"/>
          <w:rtl w:val="true"/>
          <w:lang w:bidi="ar-SA"/>
        </w:rPr>
        <w:t>- !</w:t>
      </w:r>
    </w:p>
    <w:p>
      <w:pPr>
        <w:pStyle w:val="Heading6"/>
        <w:numPr>
          <w:ilvl w:val="5"/>
          <w:numId w:val="1"/>
        </w:numPr>
        <w:rPr/>
      </w:pPr>
      <w:bookmarkStart w:id="557" w:name="__RefHeading___Toc1961137_653776707"/>
      <w:bookmarkStart w:id="558" w:name="_Toc208"/>
      <w:bookmarkEnd w:id="557"/>
      <w:r>
        <w:rPr>
          <w:rtl w:val="true"/>
        </w:rPr>
        <w:t>الإيمان بالله عند الأنبياء</w:t>
      </w:r>
      <w:bookmarkEnd w:id="55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نلاحظ أثر الإيمان والخوف من الله في مواقف كثيرة للأنبياء </w:t>
      </w:r>
    </w:p>
    <w:p>
      <w:pPr>
        <w:pStyle w:val="BookText"/>
        <w:rPr/>
      </w:pPr>
      <w:r>
        <w:rPr>
          <w:rFonts w:ascii="Amiri" w:hAnsi="Amiri" w:eastAsia="Amiri" w:cs="Amiri"/>
          <w:color w:val="111111"/>
          <w:sz w:val="28"/>
          <w:sz w:val="28"/>
          <w:szCs w:val="28"/>
          <w:rtl w:val="true"/>
          <w:lang w:bidi="ar-SA"/>
        </w:rPr>
        <w:t>عليهم، كما نشاهده في موقف هابيل مع أخيه، وكان يخاف الله واليوم الآخر، مما جعله يقول لأخيه إنه لا يريد قتله وإن أراد أخوه قابيل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 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عَلَيْهِمْ نَبَأَ ابْنَيْ آدَمَ بِالْحَقِّ إِذْ قَرَّبَا قُرْبَانًا فَتُقُبِّلَ مِنْ أَحَدِهِمَا وَلَمْ يُتَقَبَّلْ مِنَ الْآخَرِ قَالَ لَأَقْتُلَنَّكَ قَالَ إِنَّمَا يَتَقَبَّلُ اللَّهُ مِنَ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إِلَيَّ يَدَكَ لِتَقْتُلَنِي مَا أَنَا بِبَاسِطٍ يَدِيَ إِلَيْكَ لِأَقْتُلَكَ إِنِّي أَخَافُ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تَبُوءَ بِإِثْمِي وَإِثْمِكَ فَتَكُونَ مِنْ أَصْحَابِ النَّارِ وَذَلِكَ جَزَاءُ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أَخِيهِ فَقَتَلَهُ فَأَصْبَحَ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أيضاً في موقف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رأى في المنام أنه يذبح ولده وان ذلك يوجب تقربه إلى الله، فأقدم على ذبح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نرى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استعد لأن يقتل بسكين أبيه حيث علم إن ذلك إرادة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خوف الله سبحانه وتعالى هل كان الأب يقدم على هذه التضحية الرهيبة؟ وهل كان الولد يتقدم نحو الموت بخطى ثابتة وهو في ريعان الشباب؟</w:t>
      </w:r>
    </w:p>
    <w:p>
      <w:pPr>
        <w:pStyle w:val="BookText"/>
        <w:rPr/>
      </w:pPr>
      <w:r>
        <w:rPr>
          <w:rFonts w:ascii="Amiri" w:hAnsi="Amiri" w:eastAsia="Amiri" w:cs="Amiri"/>
          <w:color w:val="111111"/>
          <w:sz w:val="28"/>
          <w:sz w:val="28"/>
          <w:szCs w:val="28"/>
          <w:rtl w:val="true"/>
          <w:lang w:bidi="ar-SA"/>
        </w:rPr>
        <w:t>يقول الله تعالى بهذا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بَلَغَ مَعَهُ السَّعْيَ قَالَ يَا بُنَيَّ إِنِّي أَرَى فِي الْمَنَامِ أَنِّي أَذْبَحُكَ فَانْظُرْ مَاذَا تَرَى قَالَ يَا أَبَتِ افْعَلْ مَا تُؤْمَرُ سَتَجِدُنِي إِنْ شَاءَ اللَّهُ مِنَ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وَتَلَّهُ لِلْجَبِينِ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وَنَادَيْنَاهُ أَنْ يَا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كان هو الآخر يخاف الله تعالى لم يستجب 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 السوء معها، بل لم يستعد للإستجابة للنسوة حتى ابتلي بالسجن سبع سنوات كما في التفاسير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سبحانه وتعالى بهذا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بَلَغَ أَشُدَّهُ آتَيْنَاهُ حُكْمًا وَعِلْمًا وَكَذَلِكَ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وَرَاوَدَتْهُ الَّتِي هُوَ فِي بَيْتِهَا عَنْ نَفْسِهِ وَغَلَّقَتِ الْأَبْوَابَ وَقَالَتْ هَيْتَ لَكَ قَالَ مَعَاذَ اللَّهِ إِنَّهُ رَبِّي أَحْسَنَ مَثْوَايَ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هَمَّتْ بِهِ وَهَمَّ بِهَا لَوْلَا أَنْ رَأَى </w:t>
      </w:r>
      <w:bookmarkStart w:id="559" w:name="pg8599_74184"/>
    </w:p>
    <w:p>
      <w:pPr>
        <w:pStyle w:val="BookText"/>
        <w:rPr/>
      </w:pPr>
      <w:bookmarkEnd w:id="559"/>
      <w:r>
        <w:rPr>
          <w:rFonts w:ascii="Amiri" w:hAnsi="Amiri" w:eastAsia="Amiri" w:cs="Amiri"/>
          <w:color w:val="111111"/>
          <w:sz w:val="28"/>
          <w:sz w:val="28"/>
          <w:szCs w:val="28"/>
          <w:rtl w:val="true"/>
          <w:lang w:bidi="ar-SA"/>
        </w:rPr>
        <w:t xml:space="preserve">بُرْهَانَ رَبِّهِ كَذَلِكَ لِنَصْرِفَ عَنْهُ السُّوءَ وَالْفَحْشَاءَ إِنَّهُ مِنْ عِبَادِنَا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وَاسْتَبَقَا الْبَابَ وَقَدَّتْ قَمِيصَهُ مِنْ دُبُرٍ وَأَلْفَيَا سَيِّدَهَا لَدَى الْبَابِ قَالَتْ مَا جَزَاءُ مَنْ أَرَادَ بِأَهْلِكَ سُوءًا إِلَّا أَنْ يُسْجَنَ أَوْ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نِسْوَةٌ فِي الْمَدِينَةِ امْرَأَتُ الْعَزِيزِ تُرَاوِدُ فَتَاهَا عَنْ نَفْسِهِ قَدْ شَغَفَهَا حُبًّا إِنَّا لَنَرَاهَا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بِمَكْرِهِنَّ أَرْسَلَتْ إِلَيْهِنَّ وَأَعْتَدَتْ لَهُنَّ مُتَّكَأً وَآتَتْ كُلَّ وَاحِدَةٍ مِنْهُنَّ سِكِّينًا وَقَالَتِ اخْرُجْ عَلَيْهِنَّ فَلَمَّا رَأَيْنَهُ أَكْبَرْنَهُ وَقَطَّعْنَ أَيْدِيَهُنَّ وَقُلْنَ حَاشَ لِلَّهِ مَا هَذَا بَشَرًا إِنْ هَذَا إِلَّا مَلَكٌ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فَذَلِكُنَّ الَّذِي لُمْتُنَّنِي فِيهِ وَلَقَدْ رَاوَدْتُهُ عَنْ نَفْسِهِ فَاسْتَعْصَمَ وَلَئِنْ لَمْ يَفْعَلْ مَا آمُرُهُ لَيُسْجَنَنَّ وَلَيَكُونًا مِنَ الصَّاغِرِينَ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السِّجْنُ أَحَبُّ إِلَيَّ مِمَّا يَدْعُونَنِي إِلَيْهِ وَإِلَّا تَصْرِفْ عَنِّي كَيْدَهُنَّ أَصْبُ إِلَيْهِنَّ وَأَكُنْ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رَبُّهُ فَصَرَفَ عَنْهُ كَيْدَهُنَّ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 هذه القطعة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هَمَّتْ بِهِ وَهَمَّ بِهَا لَوْلَا أَنْ رَأَى بُرْهَانَ رَبِّهِ كَذَلِكَ لِنَصْرِفَ عَنْهُ السُّوءَ وَالْفَحْشَاءَ إِنَّهُ مِنْ عِبَادِنَا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تصرح بأن الإيمان بالله واليوم الآخر هو الذي عصم يوسف عن زليخا وعن النسوة أيضاً</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1961139_653776707"/>
      <w:bookmarkStart w:id="561" w:name="_Toc209"/>
      <w:bookmarkEnd w:id="560"/>
      <w:r>
        <w:rPr>
          <w:rtl w:val="true"/>
        </w:rPr>
        <w:t>إن تأمنه بدينار لا يؤده إليك</w:t>
      </w:r>
      <w:r>
        <w:rPr>
          <w:rtl w:val="true"/>
        </w:rPr>
        <w:t>!</w:t>
      </w:r>
      <w:bookmarkEnd w:id="561"/>
    </w:p>
    <w:p>
      <w:pPr>
        <w:pStyle w:val="BookText"/>
        <w:rPr/>
      </w:pPr>
      <w:r>
        <w:rPr>
          <w:rFonts w:ascii="Amiri" w:hAnsi="Amiri" w:eastAsia="Amiri" w:cs="Amiri"/>
          <w:color w:val="111111"/>
          <w:sz w:val="28"/>
          <w:sz w:val="28"/>
          <w:szCs w:val="28"/>
          <w:rtl w:val="true"/>
          <w:lang w:bidi="ar-SA"/>
        </w:rPr>
        <w:t xml:space="preserve">والقرآن الكريم يشير في آياته إلى الفرق بين من يؤمن، ومن لا يؤمن، فالمؤمن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الأمانة ولو كانت كبيرة، أما غير المؤمن فلا يؤديها ولو كانت صغيرة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أَهْلِ الْكِتَابِ مَنْ إِنْ تَأْمَنْهُ بِقِنْطَارٍ يُؤَدِّهِ إِلَيْكَ وَمِنْهُمْ مَنْ إِنْ تَأْمَنْهُ بِدِينَارٍ لَا يُؤَدِّهِ إِلَيْكَ إِلَّا مَا دُمْتَ عَلَيْهِ قَائِمًا ذَلِكَ بِأَنَّهُمْ قَالُوا لَيْسَ عَلَيْنَا فِي الْأُمِّيِّينَ سَبِيلٌ وَيَقُولُونَ عَلَى اللَّهِ الْكَذِبَ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أَوْفَى بِعَهْدِهِ وَاتَّقَى فَإِنَّ اللَّهَ يُحِبُّ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يَشْتَرُونَ بِعَهْدِ اللَّهِ وَأَيْمَانِهِمْ ثَمَنًا قَلِيلًا أُولَئِكَ لَا خَلَاقَ لَهُمْ فِي الْآخِرَةِ وَلَا يُكَلِّمُهُمُ اللَّهُ وَلَا يَنْظُرُ إِلَيْهِمْ يَوْمَ الْقِيَامَةِ وَلَا يُزَكِّيهِمْ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562" w:name="pg8599_74185"/>
    </w:p>
    <w:p>
      <w:pPr>
        <w:pStyle w:val="Heading6"/>
        <w:numPr>
          <w:ilvl w:val="5"/>
          <w:numId w:val="1"/>
        </w:numPr>
        <w:rPr/>
      </w:pPr>
      <w:bookmarkStart w:id="563" w:name="__RefHeading___Toc1961141_653776707"/>
      <w:bookmarkStart w:id="564" w:name="_Toc210"/>
      <w:bookmarkEnd w:id="562"/>
      <w:bookmarkEnd w:id="563"/>
      <w:r>
        <w:rPr>
          <w:rtl w:val="true"/>
        </w:rPr>
        <w:t xml:space="preserve">بين يوسف </w:t>
      </w:r>
      <w:r>
        <w:rPr>
          <w:rtl w:val="true"/>
        </w:rPr>
        <w:t>(</w:t>
      </w:r>
      <w:r>
        <w:rPr>
          <w:rtl w:val="true"/>
        </w:rPr>
        <w:t>عليه السلام</w:t>
      </w:r>
      <w:r>
        <w:rPr>
          <w:rtl w:val="true"/>
        </w:rPr>
        <w:t xml:space="preserve">) </w:t>
      </w:r>
      <w:r>
        <w:rPr>
          <w:rtl w:val="true"/>
        </w:rPr>
        <w:t>وفرعون</w:t>
      </w:r>
      <w:bookmarkEnd w:id="564"/>
    </w:p>
    <w:p>
      <w:pPr>
        <w:pStyle w:val="BookText"/>
        <w:rPr/>
      </w:pPr>
      <w:r>
        <w:rPr>
          <w:rFonts w:ascii="Amiri" w:hAnsi="Amiri" w:eastAsia="Amiri" w:cs="Amiri"/>
          <w:color w:val="111111"/>
          <w:sz w:val="28"/>
          <w:sz w:val="28"/>
          <w:szCs w:val="28"/>
          <w:rtl w:val="true"/>
          <w:lang w:bidi="ar-SA"/>
        </w:rPr>
        <w:t xml:space="preserve">ومن المنطلق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أو عدم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الفرق الشاسع بين ملكين، حكم كلاهما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أحدهما كان يؤمن بالله واليوم الآخر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لم يكن يؤمن بالله واليوم الآخر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يوسف مصلحاً عظيماً وكان فرعون مفسداً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سبحانه وتعالى عن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 أَبْنَاءَهُمْ وَيَسْتَحْيِي نِسَاءَهُمْ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يقتل الأولاد ويبقي النساء ويأسرهن لجيشه ولذويه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الله سبحانه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وَنَادَى فِرْعَوْنُ فِي قَوْمِهِ قَالَ يَا قَوْمِ أَلَيْسَ لِي مُلْكُ مِصْرَ وَهَذِهِ الْأَنْهَارُ تَجْرِي مِنْ تَحْتِي أَفَلَا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خَيْرٌ مِنْ هَذَا الَّذِي هُوَ مَهِينٌ وَلَا يَكَادُ يُبِينُ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أُلْقِيَ عَلَيْهِ أَسْوِرَةٌ مِنْ ذَهَبٍ أَوْ جَاءَ مَعَهُ الْمَلَائِكَةُ مُقْتَرِنِينَ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قَوْمَهُ فَأَطَاعُوهُ إِنَّهُمْ كَانُوا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فَأَغْرَقْنَاهُمْ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سَلَفًا وَمَثَلًا لِلْآخِرِينَ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الحاكم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تبطره السلطة، ولم يصبه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 يتجه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قمة عظمته ومجده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يشكره، ويستمده ويستهديه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القرآن الكريم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قَدْ آتَيْتَنِي مِنَ الْمُلْكِ وَعَلَّمْتَنِي مِنْ تَأْوِيلِ الْأَحَادِيثِ فَاطِرَ السَّمَاوَاتِ وَالْأَرْضِ أَنْتَ وَلِيِّي فِي الدُّنْيَا وَالْآخِرَةِ تَوَفَّنِي مُسْلِمًا وَأَلْحِقْنِي بِالصَّالِحِينَ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باعتباره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يفسد أو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يتعدى وإنما هو يرى إن الملك لله سبحانه وتعالى، وإن مصر بعض ملك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آتَيْتَنِي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الله هو الذي آتاه الملك، وإن الله هو الذي علّمه من تأويل الرؤيا الذي </w:t>
      </w:r>
      <w:bookmarkStart w:id="565" w:name="pg8599_74186"/>
    </w:p>
    <w:p>
      <w:pPr>
        <w:pStyle w:val="BookText"/>
        <w:rPr/>
      </w:pPr>
      <w:bookmarkEnd w:id="565"/>
      <w:r>
        <w:rPr>
          <w:rFonts w:ascii="Amiri" w:hAnsi="Amiri" w:eastAsia="Amiri" w:cs="Amiri"/>
          <w:color w:val="111111"/>
          <w:sz w:val="28"/>
          <w:sz w:val="28"/>
          <w:szCs w:val="28"/>
          <w:rtl w:val="true"/>
          <w:lang w:bidi="ar-SA"/>
        </w:rPr>
        <w:t xml:space="preserve">سبّب أن يصل إلى الملك، حيث فسر رؤيا الملك، فلما رآه الملك وكلمه جعله وزيراً للتموين ثم أصبح بعد موت الملك ملكاً في مصر 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 الله سبحانه أن يبقى على إيمانه وعمله الصالح حتى يستحق أن يدخل في الصالحين في الآخرة</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1961143_653776707"/>
      <w:bookmarkStart w:id="567" w:name="_Toc211"/>
      <w:bookmarkEnd w:id="566"/>
      <w:r>
        <w:rPr>
          <w:rtl w:val="true"/>
        </w:rPr>
        <w:t>لا يسترد أمواله وهو في أمسّ الحاجة</w:t>
      </w:r>
      <w:r>
        <w:rPr>
          <w:rtl w:val="true"/>
        </w:rPr>
        <w:t>!</w:t>
      </w:r>
      <w:bookmarkEnd w:id="567"/>
    </w:p>
    <w:p>
      <w:pPr>
        <w:pStyle w:val="BookText"/>
        <w:rPr/>
      </w:pPr>
      <w:r>
        <w:rPr>
          <w:rFonts w:ascii="Amiri" w:hAnsi="Amiri" w:eastAsia="Amiri" w:cs="Amiri"/>
          <w:color w:val="111111"/>
          <w:sz w:val="28"/>
          <w:sz w:val="28"/>
          <w:szCs w:val="28"/>
          <w:rtl w:val="true"/>
          <w:lang w:bidi="ar-SA"/>
        </w:rPr>
        <w:t>وكذا نشاهد أن المؤمن بالله واليوم الآخر لا يتعدى عن أحكام الله سبحانه وتعالى حتى إذا كان بعنوان المستحب أو المكروه، لأنه يخاف ويرجو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الصدوق، عن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عمير كان رجلاً بزازاً فذهب ماله وافتقر وكان له على رجل عشرة آلاف درهم فباع الرجل داراً له كان يسكنها بعشرة آلاف درهم وحمل المال إلى بابه فخرج إليه بن أبي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الذي لك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ثمن ضيعة بعتها؟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داري التي أسكنها لأقضي ديني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ذريع المحاربي،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الرجل من مسقط رأسه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ابتعها فلا حاجة لي فيها، وإني لمحتاج في وقتي هذا إلى درهم وما يدخل ملكي من هذا درهم؟ </w:t>
      </w:r>
      <w:bookmarkStart w:id="568" w:name="pg8599_74187"/>
    </w:p>
    <w:p>
      <w:pPr>
        <w:pStyle w:val="BookText"/>
        <w:rPr/>
      </w:pPr>
      <w:bookmarkEnd w:id="568"/>
      <w:r>
        <w:rPr>
          <w:rFonts w:ascii="Amiri" w:hAnsi="Amiri" w:eastAsia="Amiri" w:cs="Amiri"/>
          <w:color w:val="111111"/>
          <w:sz w:val="28"/>
          <w:sz w:val="28"/>
          <w:szCs w:val="28"/>
          <w:rtl w:val="true"/>
          <w:lang w:bidi="ar-SA"/>
        </w:rPr>
        <w:t>من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أحد ولاة بني أمية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طريق التوبة، 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التوبة فعليك أن تخرج من جميع أموالك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الرجل من جميع أمواله حتى احتاج إلى ملابس يلبسها فأعطاه أصدقاؤه ملابساً لبدنه</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1961145_653776707"/>
      <w:bookmarkStart w:id="570" w:name="_Toc212"/>
      <w:bookmarkEnd w:id="569"/>
      <w:r>
        <w:rPr>
          <w:rtl w:val="true"/>
        </w:rPr>
        <w:t>يتخلى عن</w:t>
      </w:r>
      <w:r>
        <w:rPr/>
        <w:t>17</w:t>
      </w:r>
      <w:r>
        <w:rPr>
          <w:rtl w:val="true"/>
        </w:rPr>
        <w:t xml:space="preserve"> </w:t>
      </w:r>
      <w:r>
        <w:rPr>
          <w:rtl w:val="true"/>
        </w:rPr>
        <w:t>ألف دينار لأجل شبهة شرعية</w:t>
      </w:r>
      <w:bookmarkEnd w:id="570"/>
    </w:p>
    <w:p>
      <w:pPr>
        <w:pStyle w:val="BookText"/>
        <w:rPr/>
      </w:pPr>
      <w:r>
        <w:rPr>
          <w:rFonts w:ascii="Amiri" w:hAnsi="Amiri" w:eastAsia="Amiri" w:cs="Amiri"/>
          <w:color w:val="111111"/>
          <w:sz w:val="28"/>
          <w:sz w:val="28"/>
          <w:szCs w:val="28"/>
          <w:rtl w:val="true"/>
          <w:lang w:bidi="ar-SA"/>
        </w:rPr>
        <w:t xml:space="preserve">ومن قصص العلماء أنه جاء إلى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وأراد أن يسلمه مبلغاً من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المبلغ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عشر ألف دينار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هذا المبلغ يعادل ما يقارب من أربعين شهراً من الرواتب التي كان يدفعها للطلبة والفقراء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أربعين سنة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يقبل الوالد ذلك لإشكال رآه في أخذ المبلغ وكلما أصرَّ صاحب المال على أن يقبله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أبى وامتنع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ذهب الرجل قلت للوالد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حقوق شرعية وإنك إذا تسلّمتها تعطيها للطلاب والفقراء والمؤسسات والمشاريع الخيرية، فما هو المانع من أخذها؟</w:t>
      </w:r>
    </w:p>
    <w:p>
      <w:pPr>
        <w:pStyle w:val="BookText"/>
        <w:rPr/>
      </w:pPr>
      <w:r>
        <w:rPr>
          <w:rFonts w:ascii="Amiri" w:hAnsi="Amiri" w:eastAsia="Amiri" w:cs="Amiri"/>
          <w:color w:val="111111"/>
          <w:sz w:val="28"/>
          <w:sz w:val="28"/>
          <w:szCs w:val="28"/>
          <w:rtl w:val="true"/>
          <w:lang w:bidi="ar-SA"/>
        </w:rPr>
        <w:t xml:space="preserve">فنظر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علينا أن نفكر نحن في آخرتنا، لا أن يغرّنا المال الذي نراه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ترك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المبلغ الضخم، لأجل أنه كان يخاف الله واليوم الآخر، وكان يخاف من أن يغتر بالدنيا حيث 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تَغُرَّنَّكُمُ الْحَيَاةُ الدُّنْيَا وَلَا يَغُرَّنَّكُمْ بِاللَّهِ الْغَرُورُ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وَلَكِنَّكُمْ فَتَنْتُمْ أَنْفُسَكُمْ وَتَرَبَّصْتُمْ وَارْتَبْتُمْ وَغَرَّتْكُمُ الْأَمَانِيُّ حَتَّى جَاءَ أَمْرُ اللَّهِ وَغَرَّكُمْ بِاللَّهِ الْغَرُورُ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المغرور في الدنيا مسكين، وفي الآخرة مغبون، لأنه باع الأفضل بالأدنى، ولا تعجب من نفسك، فربما اغتررت بمالك وصحة جسدك، لعلك تبقى، ولعلك اغتررت بطول عمرك </w:t>
      </w:r>
      <w:bookmarkStart w:id="571" w:name="pg8599_74188"/>
    </w:p>
    <w:p>
      <w:pPr>
        <w:pStyle w:val="BookText"/>
        <w:rPr/>
      </w:pPr>
      <w:bookmarkEnd w:id="571"/>
      <w:r>
        <w:rPr>
          <w:rFonts w:ascii="Amiri" w:hAnsi="Amiri" w:eastAsia="Amiri" w:cs="Amiri"/>
          <w:color w:val="111111"/>
          <w:sz w:val="28"/>
          <w:sz w:val="28"/>
          <w:szCs w:val="28"/>
          <w:rtl w:val="true"/>
          <w:lang w:bidi="ar-SA"/>
        </w:rPr>
        <w:t>وأولادك وأصحابك لعلك تنجو بهم، وربما اغتررت بجمالك ومنيتك وأصابتك وأموالك وهواك فظننت أنك صادق ومصيب، وربما اغتررت بما ترى على الندم على تقصيرك في العبادة، ولعل الله يعلم من قلبك بخلاف ذلك، وربما أقمت نفسك على العبادة متكلفاً والله يريد الإخلاص، وربما افتخرت بعلمك ونسبك وأنت غافل عن مضمرات ما في غيب الله تعالى، وربما توهمت أنك تدعو الله وأنت تدعو سواه، وربما حسبت أنك ناصح للخلق وأنت تريدهم لنفسك أن يميلوا إليك، وربما ذممت نفسك وأنت تمدحها على الحقيقة</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ورد في الغرور وفي طوائف المغرورين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يخاف الله واليوم الآخر لأن له موقفاً في الآخرة يحاسب فيه على كل شيء،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لي مرات ومرات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يجب أن يعمل في الدنيا عملاً لا يخجله إذا فتح حسابه يوم القيامة أمام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زفير النار في آذانهم</w:t>
      </w:r>
    </w:p>
    <w:p>
      <w:pPr>
        <w:pStyle w:val="BookText"/>
        <w:rPr/>
      </w:pPr>
      <w:r>
        <w:rPr>
          <w:rFonts w:ascii="Amiri" w:hAnsi="Amiri" w:eastAsia="Amiri" w:cs="Amiri"/>
          <w:color w:val="111111"/>
          <w:sz w:val="28"/>
          <w:sz w:val="28"/>
          <w:szCs w:val="28"/>
          <w:rtl w:val="true"/>
          <w:lang w:bidi="ar-SA"/>
        </w:rPr>
        <w:t xml:space="preserve">وقد روي في مشكاة الأنوار،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يزل في موضعه حتى صارت الشمس على قيد رمح واقبل الناس بوجهه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أدركنا أقواماً كانوا يبيتون لربهم سجداً وقياماً، يراوحون بين جباههم وركبهم كأن زفير النار في آذانهم، إذا ذكر الله عندهم مادوا كما يميد الشجر، كأن القوم باتوا غافلين، ثم قال، ثم قام فما رؤي ضاحكاً حتى قبض صلوات الله عليه</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2" w:name="__RefHeading___Toc1961147_653776707"/>
      <w:bookmarkStart w:id="573" w:name="_Toc213"/>
      <w:bookmarkEnd w:id="572"/>
      <w:r>
        <w:rPr>
          <w:rtl w:val="true"/>
        </w:rPr>
        <w:t>من سير التابعين</w:t>
      </w:r>
      <w:bookmarkEnd w:id="573"/>
    </w:p>
    <w:p>
      <w:pPr>
        <w:pStyle w:val="BookText"/>
        <w:rPr/>
      </w:pPr>
      <w:r>
        <w:rPr>
          <w:rFonts w:ascii="Amiri" w:hAnsi="Amiri" w:eastAsia="Amiri" w:cs="Amiri"/>
          <w:color w:val="111111"/>
          <w:sz w:val="28"/>
          <w:sz w:val="28"/>
          <w:szCs w:val="28"/>
          <w:rtl w:val="true"/>
          <w:lang w:bidi="ar-SA"/>
        </w:rPr>
        <w:t xml:space="preserve">تورّع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أحد المرافقين للسيد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يحتاط في مأكله وملبسه ومشربه ومسكنه احتياطاً كبيراً رغم الحقوق الشرعية الكثيرة التي كانت </w:t>
      </w:r>
    </w:p>
    <w:p>
      <w:pPr>
        <w:pStyle w:val="BookText"/>
        <w:rPr/>
      </w:pPr>
      <w:r>
        <w:rPr>
          <w:rFonts w:ascii="Amiri" w:hAnsi="Amiri" w:eastAsia="Amiri" w:cs="Amiri"/>
          <w:color w:val="111111"/>
          <w:sz w:val="28"/>
          <w:sz w:val="28"/>
          <w:szCs w:val="28"/>
          <w:rtl w:val="true"/>
          <w:lang w:bidi="ar-SA"/>
        </w:rPr>
        <w:t>تنهال عليه، وكان له مورداً مالياً يصله من بعض أملاكه، يصرفه على شؤونه المنزلية، وذات مرة مرض السيد فقال الأطباء بأن سببه الضعف، وإن اللازم أن يأكل اللحم فصنع له خادمه لحماً مقلياً، ولما أن قدم له الطعام ورأى السيد اللحم المقلي على المائدة توجه إلى خادمه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هذا؟ إن واردنا لا يكفي لإضافة اللحم المقلي في الغداء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الخادم هكذا وصف الأطباء لأجل ضعفكم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إحمل اللحم المقلي إلى الفقراء وإذا لم تحمل اللحم المقلي فإني لا آكل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اقتنع السيد بطعامه العادي حيث رأى أن وارده من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خصصه لنفسه والذي ورثه من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 بالمزيد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 الإيمان بالله سبحانه وتعالى يمنع الإنسان عن التصرف، لا التصرف السيئ فقط، بل حتى عن التصرف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قائد الثورة يرتدي الملابس المرقّعة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أيضاً بعض العلماء أن الميرزا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المرجع الأعلى في زمانه وقائد ثورة الاستقلال ضد بريطانيا في العراق، كان زاهداً في مأكله ومشربه وملبسه ومسكنه وإن داره كانت بالإيجار، رغم وصول أموال كثيرة جداً إليه كان يدير بسببها الثورة والحوزات العلمية وغير ذلك، إذ كانت الأموال تجبى إليه من إفريقيا ومن بلاد ما كان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الاتحاد السوفيتي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بلاد إسلامية رزحت لعقود تحت سيطرة الشيوعيين، مثل آذربيجان و قازقستان وغيرهما، ومن إيران والعراق والخليج وسائر البلاد الإسلامية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ثوب الشيخ مرقّعاً فقلت لولده الميرزا عبد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ثوب الشيخ هكذا مع أن رؤساء العشائر والضباط وكبار العلماء والشخصيات يزورونه فيرون أن ثوبه مرقع وهذا غير مناسب؟ </w:t>
      </w:r>
      <w:bookmarkStart w:id="574" w:name="pg8599_74190"/>
    </w:p>
    <w:p>
      <w:pPr>
        <w:pStyle w:val="BookText"/>
        <w:rPr/>
      </w:pPr>
      <w:bookmarkEnd w:id="574"/>
      <w:r>
        <w:rPr>
          <w:rFonts w:ascii="Amiri" w:hAnsi="Amiri" w:eastAsia="Amiri" w:cs="Amiri"/>
          <w:color w:val="111111"/>
          <w:sz w:val="28"/>
          <w:sz w:val="28"/>
          <w:szCs w:val="28"/>
          <w:rtl w:val="true"/>
          <w:lang w:bidi="ar-SA"/>
        </w:rPr>
        <w:t>فأجاب الميرزا عبد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لوالدي مزرعة في شيراز متوارثة من آبائه تدر عليه كل سنة مائة تومان والشيخ يرى لزوم تأمين مصارف العائلة من هذه المائة تومان طوال السنة، لتوفير الطعام والشراب والملبس وتسديد إيجار الدار وغير ذلك، وحيث رأينا أن هذا المبلغ لا يكفي لكل الشؤون اقتصر الشيخ على الملابس المتواضعة المرقعة لأجل أن يكفي المبلغ سائر الشؤون التي تصطبغ بلون المتواضعة أيضا</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1961149_653776707"/>
      <w:bookmarkStart w:id="576" w:name="_Toc214"/>
      <w:bookmarkEnd w:id="575"/>
      <w:r>
        <w:rPr>
          <w:rtl w:val="true"/>
        </w:rPr>
        <w:t xml:space="preserve">الشيخ الأنصاري </w:t>
      </w:r>
      <w:r>
        <w:rPr>
          <w:rtl w:val="true"/>
        </w:rPr>
        <w:t>(</w:t>
      </w:r>
      <w:r>
        <w:rPr>
          <w:rtl w:val="true"/>
        </w:rPr>
        <w:t>رحمه الله</w:t>
      </w:r>
      <w:r>
        <w:rPr>
          <w:rtl w:val="true"/>
        </w:rPr>
        <w:t xml:space="preserve">) </w:t>
      </w:r>
      <w:r>
        <w:rPr>
          <w:rtl w:val="true"/>
        </w:rPr>
        <w:t>والوديعة</w:t>
      </w:r>
      <w:bookmarkEnd w:id="576"/>
    </w:p>
    <w:p>
      <w:pPr>
        <w:pStyle w:val="BookText"/>
        <w:rPr/>
      </w:pPr>
      <w:r>
        <w:rPr>
          <w:rFonts w:ascii="Amiri" w:hAnsi="Amiri" w:eastAsia="Amiri" w:cs="Amiri"/>
          <w:color w:val="111111"/>
          <w:sz w:val="28"/>
          <w:sz w:val="28"/>
          <w:szCs w:val="28"/>
          <w:rtl w:val="true"/>
          <w:lang w:bidi="ar-SA"/>
        </w:rPr>
        <w:t xml:space="preserve">وينقل في أحوال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عن أمرٍ فقال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لدي أموال وديعة، وصادف أن كانت زوجتي في حالة الولادة، وهي بأمس الحاجة إلى بعض المستلزمات الطبية أو الغذائية لتسهيل أمر الولادة، فذهبت إلى الوديعة لأستقرض منها شيئاً حتى أصرفه في شؤونها، لكني فكرت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صاحب الوديعة لا يرضى فرجعت، وذهبت مرة ثانية وثالثة ورابعة وخامسة وسادسة وسابعة 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على الله واكتفينا ببعض ما في الدار وسهّل الله أمر الولادة، فوضعت الزوجة بدون الحاجة إلى غذاء أو دواء أضافي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يحرق رؤوس أصابعه كي لا يقترب من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في أحوال السيد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فتاة دخلت غرفته ذات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وسوس إليه الشيطان، أحرق رؤوس أصابعه على المصباح حتى يذوق الألم ويفكر في نار جهنم، فلا يقترب من العصيان، وعندما عرف الملك الصفوي بالقصة زوجه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تلك الفتاة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وعلت رتبته عند الناس</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تكون العاقبة المحمودة لمن خاف مقام ربه، ونهى النفس عن الهوى، ترى أي حاجز غير الخوف من الله سبحانه وتعالى عصمه عن اقتراف المعصية وهو في ريعان شبابه، والفتاة وحدها في الغرفة، ولا يعلم بهما إلا الله سبحانه وتعالى؟ </w:t>
      </w:r>
      <w:bookmarkStart w:id="577" w:name="pg8599_74191"/>
    </w:p>
    <w:p>
      <w:pPr>
        <w:pStyle w:val="Heading5"/>
        <w:numPr>
          <w:ilvl w:val="4"/>
          <w:numId w:val="1"/>
        </w:numPr>
        <w:rPr/>
      </w:pPr>
      <w:bookmarkStart w:id="578" w:name="__RefHeading___Toc1961151_653776707"/>
      <w:bookmarkStart w:id="579" w:name="_Toc215"/>
      <w:bookmarkEnd w:id="577"/>
      <w:bookmarkEnd w:id="578"/>
      <w:r>
        <w:rPr/>
        <w:t>4</w:t>
      </w:r>
      <w:r>
        <w:rPr>
          <w:rtl w:val="true"/>
        </w:rPr>
        <w:t xml:space="preserve">: </w:t>
      </w:r>
      <w:r>
        <w:rPr>
          <w:rtl w:val="true"/>
        </w:rPr>
        <w:t>دور الإيمان في العصر الراهن</w:t>
      </w:r>
      <w:bookmarkEnd w:id="579"/>
    </w:p>
    <w:p>
      <w:pPr>
        <w:pStyle w:val="Heading6"/>
        <w:numPr>
          <w:ilvl w:val="5"/>
          <w:numId w:val="1"/>
        </w:numPr>
        <w:rPr/>
      </w:pPr>
      <w:bookmarkStart w:id="580" w:name="__RefHeading___Toc1961153_653776707"/>
      <w:bookmarkStart w:id="581" w:name="_Toc216"/>
      <w:bookmarkEnd w:id="580"/>
      <w:r>
        <w:rPr>
          <w:rtl w:val="true"/>
        </w:rPr>
        <w:t>اشارة</w:t>
      </w:r>
      <w:bookmarkEnd w:id="581"/>
    </w:p>
    <w:p>
      <w:pPr>
        <w:pStyle w:val="BookText"/>
        <w:rPr/>
      </w:pPr>
      <w:r>
        <w:rPr>
          <w:rFonts w:ascii="Amiri" w:hAnsi="Amiri" w:eastAsia="Amiri" w:cs="Amiri"/>
          <w:color w:val="111111"/>
          <w:sz w:val="28"/>
          <w:sz w:val="28"/>
          <w:szCs w:val="28"/>
          <w:rtl w:val="true"/>
          <w:lang w:bidi="ar-SA"/>
        </w:rPr>
        <w:t>وفي الزمن الحاضر نرى أن جمهرة كبيرة من المسلمين، ربما يعدّون بمئات الملايين، ينطلقون من الإيمان بالله سبحانه وتعالى ورجاء ثوابه وخشية عقابه، ولولا ذلك لتمكنوا أن يرتكبوا الأعمال اللامشروعة في الأموال والأعراض والدماء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ترى إنساناً يتنازع مع آخر حول دينار ويرجعان إلى المحكمة لأجل إحقاق الحق، بينما نفس هذا الإنسان الذي ينازع غيره حول الدينار يأتي إلى المرجع الديني فيعطي ألف دينار وأكثر وأكثر حقوقاً شرعية بدون أي قسرٍ أو 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نرى في كثير ممن يعملون الخير سواء بإعطاء الحقوق كالزكاة والمظالم وما أشبه أو مساعدة الفقراء أو بناء المساجد والمكتبات والمدارس ودور العجزة والمستشفيات والمستوصفات أو غيرها ولا يحبون أن يذكر لهم اسم بل يخفون ذلك اتباعاً لما ورد في أحاديث كثيرة من استحباب إخفاء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الجعفريات،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صنيع المعروف يدفع ميتة السوء، والصدقة في السر تطفئ غضب الرب، وصلة الرحم تزيد في العمر وتنفي الفقر</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السر تطفئ غضب الرب، فإذا تصدق أحدكم بيمينه فليخفها عن شماله</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أخذت في غسل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أحضرت معي من رآه من أهل بيته فنظروا إلى مواضع السجود منه في ركبتيه وظاهر قدميه وبطن كفيه وجبهته قد غلظت من أثر السجود حتى صارت كمبارك </w:t>
      </w:r>
    </w:p>
    <w:p>
      <w:pPr>
        <w:pStyle w:val="BookText"/>
        <w:rPr/>
      </w:pPr>
      <w:r>
        <w:rPr>
          <w:rFonts w:ascii="Amiri" w:hAnsi="Amiri" w:eastAsia="Amiri" w:cs="Amiri"/>
          <w:color w:val="111111"/>
          <w:sz w:val="28"/>
          <w:sz w:val="28"/>
          <w:szCs w:val="28"/>
          <w:rtl w:val="true"/>
          <w:lang w:bidi="ar-SA"/>
        </w:rPr>
        <w:t xml:space="preserve">البعير وكان صلوات الله عليه يصلي في كل يوم وليلة ألف ركعة، ثم نظروا إلى حبل عاتقه وعليه أثر قد اخشوشن فقالوا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فقد علمنا أنها من أثر السجود، فما هذا الذي على عاتقه؟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 به أحد غيري وما علمته من حيث علم إني علمته، ولو أنه قد مات ما ذكرته، كان إذا مضى من الليل صدره قام وقد هدأ كل من في منزله فأسبغ الوضوء وصلى ركعتين خفيفتين ثم نظر إلى كل ما فضل في البيت عن قوت أهله فجعله في جراب ثم رمى به إلى عاتقه وخرج محتسباً يتسلل لا يعلم به أحد، فيأتي دوراً فيها أهل مسكنة وفقر فيفرّق ذلك عليهم وهم لا يعرفونه إلا أنهم قد عرفوا ذلك عنه فكانوا ينتظرونه، فإذا أقبل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الجراب وفتحوا أبوابهم له ففرق عليهم ما في الجراب وانصرف فارغاً، يبتغي بذلك فضل صدقة السر وفضل صدقة الليل وفضل إعطاء الصدقة بيده، ثم يرجع فيقوم في محرابه فيصلي باقي ليله فهذا الذي ترون على عاتقه أثر ذلك الجراب</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مثل ذلك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غسَّل أباه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مثل ذلك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السر تطفئ الخطيئة كما تطفئ الماء النار وتدفع سبعين باباً من البلاء</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القيامة سبعة يظلهم الله تعالى في ظل عرشه يوم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يتصدق بيمينه ويخفيها عن شماله</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السر في التطوع تفضل علانيتها بسبعين ضعفاً، وصدقة الفريضة علانيتها أفضل من سرها بخمسة وعشرين ضعفاً</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582" w:name="pg8599_74193"/>
    </w:p>
    <w:p>
      <w:pPr>
        <w:pStyle w:val="BookText"/>
        <w:rPr/>
      </w:pPr>
      <w:bookmarkEnd w:id="582"/>
      <w:r>
        <w:rPr>
          <w:rFonts w:ascii="Amiri" w:hAnsi="Amiri" w:eastAsia="Amiri" w:cs="Amiri"/>
          <w:color w:val="111111"/>
          <w:sz w:val="28"/>
          <w:sz w:val="28"/>
          <w:szCs w:val="28"/>
          <w:rtl w:val="true"/>
          <w:lang w:bidi="ar-SA"/>
        </w:rPr>
        <w:t xml:space="preserve">وفي رواية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لرجل تمنى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الموت شيء لا بد منه، وسفر طويل ينبغي لمن أراده أن يرفع عشر هدايا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تلك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من خشية الله، وصدقة السر، وترك المعاصي، وبر الوالدين</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3" w:name="__RefHeading___Toc1961155_653776707"/>
      <w:bookmarkStart w:id="584" w:name="_Toc217"/>
      <w:bookmarkEnd w:id="583"/>
      <w:r>
        <w:rPr>
          <w:rtl w:val="true"/>
        </w:rPr>
        <w:t>الدعاء والبكاء ، قوة للإيمان</w:t>
      </w:r>
      <w:bookmarkEnd w:id="584"/>
    </w:p>
    <w:p>
      <w:pPr>
        <w:pStyle w:val="BookText"/>
        <w:rPr/>
      </w:pPr>
      <w:r>
        <w:rPr>
          <w:rFonts w:ascii="Amiri" w:hAnsi="Amiri" w:eastAsia="Amiri" w:cs="Amiri"/>
          <w:color w:val="111111"/>
          <w:sz w:val="28"/>
          <w:sz w:val="28"/>
          <w:szCs w:val="28"/>
          <w:rtl w:val="true"/>
          <w:lang w:bidi="ar-SA"/>
        </w:rPr>
        <w:t>يزداد الإيمان رسوخاً وقوة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الدعاء والبكاء من خشية الله سبحانه وتعالى ومن هنا ورد التأكيد الشديد في النصوص الدينية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عبادة أمتي بعد قراءة القرآن الدعاء،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الدعاء هو العبادة</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تعجزوا عن الدعاء فإنه لم يهلك مع الدعاء، وليسأل أحدكم ربه حتى يسأله شسع نعله إذا انقطع، واسألوا الله من فضله فإنه يحب أن يسئل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الرزق ينزل من السماء إلى الأرض على عدد كل قطر إلى نفس لما قدر لها ولكن لله فضول فاسألوا الله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سلاح المؤمن وعمود الدين وزين ما بين السماء والأرض</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أنفذ من سلاح الحديد</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القضاء المبرم بعدما أبرم إبراماً فأكثر من الدعاء فإنه مفتاح كل رحمة، ونجاح كل حاجة، ولا ينال ما عند الله إلا بالدعاء، فإنه ليس من باب يكثر قرعه إلا أوشك أن يفتح لصاحبه</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أدلكم على سلاح ينجيكم من عدوكم ويدرّ أرزاقكم؟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ربكم بالليل والنهار، فإن الدعاء سلاح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نهج البلاغة،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الذي بيده خزائن السماوات والأرض قد أذن لك في الدعاء، فتكفل لك بالإجابة، وأمرك أن تسأله ليعطيك، وتسترحمه ليرحمك، ولم يجعل بينك وبينه من يحجبك عنه، ولم يلجئك إلى من يشفع لك إليه، ولم يمنعك إن سألت من التوبة ولم يعاجلك بالنقمة، ولم يفضحك حيث الفضيحة، ولم يشدد إليك في قبول الإنابة، ولم يناقشك بالجريمة، ولم يؤيسك بالرحمة، بل جعل نزوعك عن الذنب حسنة، وحسب سيئتك واحدة، وحسب حسنتك عشراً، وفتح لك باب المتاب وباب الاستعتاب فإذا ناديته سمع نداءك، وإذا ناجيته علم نجواك، فافضيت إليه بحاجتك، وأثبته ذات نفسك وشكوت إليه همومك، واستكشفته كروبك، واستعنته على أمورك وسألته من خزائن رحمته ما لا يقدر على إعطائه غيره من زيادة الأعمار وصحة الأبدان وسعة الأرزاق، ثم جعل في يديك مفاتيح خزائنه بما أذن لك من مساءلته فمتى شئت استفتحت بالدعاء أبواب نعمته واستمطرت شآبيب رحمته…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مسائلتك فيما يبقى لك جماله، وينفى عنك وباله، والمال لا يبقى لك، ولا تبقى له</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جبرئيل، عن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عبادي كلكم </w:t>
      </w:r>
    </w:p>
    <w:p>
      <w:pPr>
        <w:pStyle w:val="BookText"/>
        <w:rPr/>
      </w:pPr>
      <w:r>
        <w:rPr>
          <w:rFonts w:ascii="Amiri" w:hAnsi="Amiri" w:eastAsia="Amiri" w:cs="Amiri"/>
          <w:color w:val="111111"/>
          <w:sz w:val="28"/>
          <w:sz w:val="28"/>
          <w:szCs w:val="28"/>
          <w:rtl w:val="true"/>
          <w:lang w:bidi="ar-SA"/>
        </w:rPr>
        <w:t>ضال إلا من هديته، فاسألوني الهداية أهدكم، وكلكم فقير إلا من أغنيته فاسألوني الغنى أرزقكم، وكلكم مذنب إلا من عافيته فاسألوني المغفرة أغفر لكم، ومن علم إني ذو قدرة على المغفرة فاستغفرني بقدرتي غفرت له ولا أبالي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أولكم وآخركم وحيكم وميتكم ورطبكم ويابسكم اجتمعوا فيتمنى كل واحد ما بلغت أمنيته فأعطيته لم يتبين ذلك في ملكي، كما لو أن أحدكم مر على شفير البحر فغمس فيها إبرة ثم انتزعها فإني جواد ماجد وأجد عطائي فإذا أردت شيئاً فإنما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البكاء فقد ورد في القرآن الكريم آيات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آمِنُوا بِهِ أَوْ لَا تُؤْمِنُوا إِنَّ الَّذِينَ أُوتُوا الْعِلْمَ مِنْ قَبْلِهِ إِذَا يُتْلَى عَلَيْهِمْ يَخِرُّونَ لِلْأَذْقَانِ سُجَّدًا وَيَقُولُونَ سُبْحَانَ رَبِّنَا إِنْ كَانَ وَعْدُ رَبِّنَا لَمَفْعُولًا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أَنْعَمَ اللَّهُ عَلَيْهِمْ مِنَ النَّبِيِّينَ مِنْ ذُرِّيَّةِ آدَمَ وَمِمَّنْ حَمَلْنَا مَعَ نُوحٍ وَمِنْ ذُرِّيَّةِ إِبْرَاهِيمَ وَإِسْرَائِيلَ وَمِمَّنْ هَدَيْنَا وَاجْتَبَيْنَا إِذَا تُتْلَى عَلَيْهِمْ آيَاتُ الرَّحْمَنِ خَرُّوا سُجَّدًا وَبُكِيًّا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هَذَا الْحَدِيثِ تَعْجَبُونَ وَتَضْحَكُونَ وَلَا تَبْكُونَ وَأَنْتُمْ سَامِدُونَ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أحاديث كثيرة وردت بهذا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موسى بن جعفر، عن أبيه، عن آبائه عن الحسين بن علي،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في حالات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يبكي صلى الله عليه وآله وسلم حتى يبتل مصلاه، خشية من الله عز وجل</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السيد 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العرني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ونوف نائمان في رحبة القصر إذ نحن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من الليل واضعاً يده على الحائط شبه الواله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جعل يقرأ هذه الآيات ويمر شبه الطائر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أراقد يا حبة أم رامق؟</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أنت تعمل هذا العمل فكيف نحن؟</w:t>
      </w:r>
    </w:p>
    <w:p>
      <w:pPr>
        <w:pStyle w:val="BookText"/>
        <w:rPr/>
      </w:pPr>
      <w:r>
        <w:rPr>
          <w:rFonts w:ascii="Amiri" w:hAnsi="Amiri" w:eastAsia="Amiri" w:cs="Amiri"/>
          <w:color w:val="111111"/>
          <w:sz w:val="28"/>
          <w:sz w:val="28"/>
          <w:szCs w:val="28"/>
          <w:rtl w:val="true"/>
          <w:lang w:bidi="ar-SA"/>
        </w:rPr>
        <w:t>فأرخى عينيه فبكى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حبة إن لله موقفاً ولنا بين يديه موقف لا يخفى عليه شيء من أعمالنا، يا حبة إن الله أقرب إليك وإليّ من حبل الوريد، يا حبة، إنه لن يحجبني ولا إياك عن الله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أراقد يا نوف؟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ما أنا براقد، ولقد أطلت بكائي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إن طال بكاؤك في هذا الليل مخافة من الله عز وجل قرّت غداً عيناك بين يدي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نوف، إنه ليس من قطرة من عين رجل من خشية الله إلا أطفأت بحاراً من النيران، يا نوف أنه ليس من رجل أعظم منزلة عند الله من رجل بكى من خشية الله وأحب في الله وأبغض في الله، يا نوف من أحب في الله لم يستأثر على محبته ومن أبغض لم ينل مبغضيه خيراً عند ذلك استكملتم حقائق الإيمان ثم وعظهما وذكرهما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آخر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فكونوا من الله على حذر فقد أنذرتكما، ثم جعل يمر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في غفلاتي أمعرض أنت عني أم ناظر إلي وليت شعري في طول منامي وقلة شكري في نعمك على ما حالي؟</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زال في هذا الحال حتى طلع الفجر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عن نوف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رأيت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مواقفه، وقد أرخى الليل سدوله وغارت نجومه وهو قابض بيده على لحيته يتململ كتململ السليم ويبكي بكاء الحزين</w:t>
      </w:r>
      <w:r>
        <w:rPr>
          <w:rFonts w:eastAsia="Amiri" w:cs="Amiri" w:ascii="Amiri" w:hAnsi="Amiri"/>
          <w:color w:val="111111"/>
          <w:sz w:val="28"/>
          <w:szCs w:val="28"/>
          <w:rtl w:val="true"/>
          <w:lang w:bidi="ar-SA"/>
        </w:rPr>
        <w:t xml:space="preserve">). </w:t>
      </w:r>
      <w:bookmarkStart w:id="585" w:name="pg8599_74197"/>
    </w:p>
    <w:p>
      <w:pPr>
        <w:pStyle w:val="BookText"/>
        <w:rPr/>
      </w:pPr>
      <w:bookmarkEnd w:id="585"/>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عمل إلا وله وزن وثواب إلا الدمعة فإنها تطفئ غضب الرب، ولو أن عبداً بكى من خشية الله في أمة لرحم الله تلك الأمة ببكائه</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6" w:name="__RefHeading___Toc1961157_653776707"/>
      <w:bookmarkStart w:id="587" w:name="_Toc218"/>
      <w:bookmarkEnd w:id="586"/>
      <w:r>
        <w:rPr>
          <w:rtl w:val="true"/>
        </w:rPr>
        <w:t>الإيمان في النصوص الدينية</w:t>
      </w:r>
      <w:bookmarkEnd w:id="587"/>
    </w:p>
    <w:p>
      <w:pPr>
        <w:pStyle w:val="Heading6"/>
        <w:numPr>
          <w:ilvl w:val="5"/>
          <w:numId w:val="1"/>
        </w:numPr>
        <w:rPr/>
      </w:pPr>
      <w:bookmarkStart w:id="588" w:name="__RefHeading___Toc1961159_653776707"/>
      <w:bookmarkStart w:id="589" w:name="_Toc219"/>
      <w:bookmarkEnd w:id="588"/>
      <w:r>
        <w:rPr>
          <w:rtl w:val="true"/>
        </w:rPr>
        <w:t>ملامح الإيمان</w:t>
      </w:r>
      <w:bookmarkEnd w:id="589"/>
    </w:p>
    <w:p>
      <w:pPr>
        <w:pStyle w:val="BookText"/>
        <w:rPr/>
      </w:pPr>
      <w:r>
        <w:rPr>
          <w:rFonts w:ascii="Amiri" w:hAnsi="Amiri" w:eastAsia="Amiri" w:cs="Amiri"/>
          <w:color w:val="111111"/>
          <w:sz w:val="28"/>
          <w:sz w:val="28"/>
          <w:szCs w:val="28"/>
          <w:rtl w:val="true"/>
          <w:lang w:bidi="ar-SA"/>
        </w:rPr>
        <w:t xml:space="preserve">عن عمرو بن ثابت،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أوصيك في نفسك بخصال فاحفظها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فالصدق لا يخرجن من فيك كذبة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الورع لا تجترين على خيانة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 الخوف من الله كأنك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 كثرة البكاء من خشية الله عز وجل يبني لك بكل دمعة بيت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 بذل دمك ومالك دون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والسادسة الأخذ بسنتي في صلاتي وصيامي وصدقي، أما الصلاة فالخمسون ركعة، وأما الصوم فثلاثة أيام في كل شهر خميس في أوله، وأربعاء في وسطه، وخميس في آخره، وأما الصدقة فجهدك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أسرفت ولم تسرف</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وعليك بصلاة الليل وعليك بصلاة الليل وعليك بصلاة الليل، وعليك بصلاة الزوال، وعليك بقراءة القرآن على كل حال، وعليك برفع يديك في الصلاة، وتقليبهما، عليك بالسواك عند كل وضوء وصلاة، عليك بمحاسن الأخلاق فاركبها، عليك بمساوي الأخلاق فاجتنبها</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الحسن بن عطية،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المكارم عشر فان استطعت أن تكون فيك فلتكن فإنها تكون في الرجل ولا تكون في ولده، وتكون في ولده ولا تكون في أبيه، وتكون في العبد ولا تكون في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الناس، وأداء الأمانة، وصلة الرحم، وإقراء الضيف، وإطعام السائل، والمكافاة على الصنايع، وصدق اللسان، والتذمم للجار، والتذمم للصاحب، ورأسهن الحياء</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الملك بن غالب،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للمؤمن أن يكون فيه ثماني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وقور عند الهزاهز، صبور عند البلاء، شكور عند الرخاء، قانع بما رزقه الله لا يظلم الأعداء، ولا يتحامل للأصدقاء، بدنه منه في تعب، والناس منه في راحة، أن العلم خليل المؤمن، والحلم وزيره، والعقل أمير جنوده، والرفق أخوه، والبر والده</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جعل الإيمان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الصبر، واليقين، والعدل، والجهاد، فالصبر من ذلك على أربع شعب، الشوق والإشفاق، والزهد، والترقب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واليقين على أربع شعب، تبصرة الفطنة، وتأويل الحكمة، ومعبرة العبرة، وسنة الأولين، والعدل على أربع شعب، على غامض الفهم، وغمر العلم، وزهرة الحكم، وروضة الحلم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والجهاد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بالمعروف، والنهي عن المنكر، والصدق في المواطن، وشنآن الفاسقين</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حمزة،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ينصت ليسلم، وينطق ليغنم، ولا يحدث أمانته الأصدقاء، ولا يكتم شهادته من البعداء، ولا </w:t>
      </w:r>
    </w:p>
    <w:p>
      <w:pPr>
        <w:pStyle w:val="BookText"/>
        <w:rPr/>
      </w:pPr>
      <w:r>
        <w:rPr>
          <w:rFonts w:ascii="Amiri" w:hAnsi="Amiri" w:eastAsia="Amiri" w:cs="Amiri"/>
          <w:color w:val="111111"/>
          <w:sz w:val="28"/>
          <w:sz w:val="28"/>
          <w:szCs w:val="28"/>
          <w:rtl w:val="true"/>
          <w:lang w:bidi="ar-SA"/>
        </w:rPr>
        <w:t>يعمل شيئاً من الخير رياءً، ولا يتركه حياءً، إن زكى خاف ما يقولون، ويستغفر الله لما لا يعلمون، ولا يغرّه قول من جهله، ويخاف إحصاء ما عمله</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هشام بن الحكم،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افضل من العقل، وما تم عقل امرئ حتى تكون فيه خصال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والشر منه مأمونان، والخير والحسن منه مأمولان، وفضل ماله مبذول، وفضل قوله مكفوف، نصيبه من الدنيا القوت، لا يشبع من العلم دهره، الذل أحب إليه من الله مع العز مع غيره، والتواضع أحب إليه من الشرف، يستكثر قليل المعروف من غيره ويستقل كثير المعروف من نفسه، ويرى الناس كلهم خيراً منه، وإنه شرهم في نفسه، وهو تمام الأمر</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أحمد بن محمد بن خالد، عن بعض ما رواه،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له قوة في دين، وحزم في لين، وإيمان في يقين، وحرص في فقه، ونشاط في هدى، وبر في استقامة، وعلم في حلم، وكيس في رفق، وسخاء في حق، وقصد في غنى، وتحمل في فاقة، وعفو في قدرة، وطاعة لله في نصيحة، وانتهاء في شهوة، وورع في رغبة، وحرص في جهاد، وصلاة في شغل، وصبر في شدة، وفي الهزاهز وقور، وفي المكاره صبور، وفي الرخاء شكور، ولا يغتاب ولا يتكبر، ولا يقطع الرحم، وليس بواهن ولا فظ ولا غليظ ولا يسبقه بصره، ولا يفضحه بطنه، ولا يغلبه فرجه، ولا يحسد الناس، يعيّر ولا يعيّر، ولا يسرف، ينصر المظلوم، ويرحم المسكين، نفسه منه في عناء، والناس منه في راحة، لا يرغب في عز الدنيا، ولا يجزع من ذلها، للناس هم قد أقبلوا عليه، وله همّ قد شغله، لا يرى في حلمه نقص، ولا في رأيه وهن، ولا في دينه ضياع، يرشد من استشاره، ويساعد من ساعده، ويكيع عن الخنا والجهل</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أحدهما،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صفة </w:t>
      </w:r>
    </w:p>
    <w:p>
      <w:pPr>
        <w:pStyle w:val="BookText"/>
        <w:rPr/>
      </w:pPr>
      <w:r>
        <w:rPr>
          <w:rFonts w:ascii="Amiri" w:hAnsi="Amiri" w:eastAsia="Amiri" w:cs="Amiri"/>
          <w:color w:val="111111"/>
          <w:sz w:val="28"/>
          <w:sz w:val="28"/>
          <w:szCs w:val="28"/>
          <w:rtl w:val="true"/>
          <w:lang w:bidi="ar-SA"/>
        </w:rPr>
        <w:t>المؤمن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عشرون خصلة في المؤمن، فإن لم تكن فيه لم يكمل إيمانه، إن من أخلاق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الحاضرون الصلاة، والمسارعون إلى الزكاة، والمطعمون للمسكين، الماسحون لرأس اليتيم، المطهرون أطمارهم، المتزرون على أوساطهم، الذين إن حدثوا لم يكذبوا، وإن وعدوا لم يخلفوا، وإن ائتمنوا لم يخونوا، وإن تكلموا صدقوا، رهبان الليل، أسد بالنهار، صائمون النهار، قائمون الليل، لا يؤذون جاراً، ولا يتأذى بهم جار، الذين مشيهم على الأرض هون، وخطاهم على بيوت الأرامل وعلى أثر الجنائز جعلنا الله وإياكم من المتقين</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خمص البطون، ذبل الشفاه، أهل رأفة وعلم وحلم يعرفون بالرهبانية، فأعينوا على ما أنتم عليه بالورع والاجتهاد</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عمرو بن أبي المقدام، عن أبيه، 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المتباذلون في ولايتنا، المتحابون في مودتنا، المتزاورون في إحياء أمرنا، الذين إذا غضبوا لم يظلموا، وإن رضوا لم يسرفوا، بركة على من جاوروا، سلم لمن خالطوا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الثمالي، عن عبد الله بن الحسن، عن أمه فاطمة بنت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خصال من كن فيه استكمل خصال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 لم يدخل رضاه في باطل، وإذا غضب لم يخرجه الغضب من الحق وإذا قرر لم يتعاط ما ليس له</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لأهل الدين علامات يعرفون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الحديث، وأداء الأمانة، ووفاء العهد، وصلة الأرحام، ورحمة الضعفاء، وقلة المراقبة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وقلة المواتاة للنساء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 المعروف وحسن الجوار، وسعة الخلق، واتباع العلم، وما يقرب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نفسه منه في شغل، والناس منه في راحة، إذا جن عليه الليل افترش وجهه، وسجد لله بمكارم بدنه، يناجي الذي خلقه في فكاك رقبته ألا فهكذا كونوا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أخلاق المؤمن الإنفاق على قدر الاقتار، والتوسع على قدر التوسع، وإنصاف الناس، وابتداؤه إياهم بالسلام عليهم</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 الذي إذا رضى لم يدخله رضاه في إثم ولا باطل، وإن سخط لم يخرجه سخطه من قول الحق، والذي إذا قدر لم تخرجه قدرته إلى التعدي إلى ما ليس له بحق</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مهزم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مهزم شيعتنا من لا يعدو صوته سمعه، ولا شحناه يديه، ولا يمتدح بنا معلنا</w:t>
      </w:r>
      <w:r>
        <w:rPr>
          <w:rStyle w:val="FootnoteAnchor"/>
          <w:rtl w:val="true"/>
        </w:rPr>
        <w:footnoteReference w:id="556"/>
      </w:r>
      <w:r>
        <w:rPr>
          <w:rFonts w:ascii="Amiri" w:hAnsi="Amiri" w:eastAsia="Amiri" w:cs="Amiri"/>
          <w:color w:val="111111"/>
          <w:sz w:val="28"/>
          <w:sz w:val="28"/>
          <w:szCs w:val="28"/>
          <w:rtl w:val="true"/>
          <w:lang w:bidi="ar-SA"/>
        </w:rPr>
        <w:t>، ولا يجالس لنا عائباً، ولا يخاصم لنا قالياً، وإن لقي مؤمناً أكرمه، وإن لقي جاهلاً هجره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من لا يهر هرير الكلب، ولا يطمع طمع الغراب، لا يسأل عدونا وإن مات جوعاً</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عرفة،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بأشبهكم 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أحسنكم خلقاً، وألينكم كنفاً، وأبرّكم بقرابته، وأشدكم حباً لإخوانه في دينه، وأصبركم على الحق، وأكظمكم للغيظ، وأحسنكم عفواً، وأشدكم إنصافاً في الرضى والغضب</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حسن المعونة، خفيف المؤنة، جيد التدبير لمعيشته، ولا يلسع من جحر مرتين</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أحمد بن أبي عبد الله، عن أبيه، في حديث مرفوع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أرسلني إليك بهدية لم يعطها أحداً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وأحسن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وأحسن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وأحسن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جبرائيل؟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مدرجة ذلك التوكل على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التوكل على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 المخلوق لا يضر ولا ينفع ولا يعطي ولا ينفع، واستعمال اليأس من الخلق، فإذا كان العبد كذلك لا يعمل لأحد سوى الله ولم يرج ولم يخف سوى الله، ولم يطمع في أحد سوى الله، فهذا هو التوكل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فما تفسير الصبر؟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تصبر في الضراء كما تصبر في السراء، وفي الفاقة كما تصبر في الغنى، وفي البلاء كما تصبر في العافية، فلا يشكو حاله عند المخلوق بما يصيبه من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تفسير القناعة؟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يقنع بما يصيب من الدنيا يقنع بالقليل، ويشكر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تفسير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 لا يسخط على سيده أصاب من الدنيا أو لا يصيب منها، ولا يرضى لنفسه باليسير من العمل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فما تفسير الزهد؟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من يحب خالقه، ويبغض من </w:t>
      </w:r>
      <w:bookmarkStart w:id="590" w:name="pg8599_74203"/>
    </w:p>
    <w:p>
      <w:pPr>
        <w:pStyle w:val="BookText"/>
        <w:rPr/>
      </w:pPr>
      <w:bookmarkEnd w:id="590"/>
      <w:r>
        <w:rPr>
          <w:rFonts w:ascii="Amiri" w:hAnsi="Amiri" w:eastAsia="Amiri" w:cs="Amiri"/>
          <w:color w:val="111111"/>
          <w:sz w:val="28"/>
          <w:sz w:val="28"/>
          <w:szCs w:val="28"/>
          <w:rtl w:val="true"/>
          <w:lang w:bidi="ar-SA"/>
        </w:rPr>
        <w:t>يبغض خالقه، ويتحرج من حلال الدنيا، ولا يلتفت إلى حرامها، فإن حلالها حساب، وحرامها عقاب، ويرحم جميع المسلمين كما يرحم نفسه، ويتحرج من الكلام كما يتحرج من الميتة التي قد اشتد نتنها، ويتحرج عن حطام الدنيا وزينتها كما يتجنب النار أن يغشاها، وأن يقصّر أمله، وكأن بين عينيه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فما تفسير الإخلاص؟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المخلص الذي لا يسأل المخلوق فقد أقر لله بالعبودية، وإذا وجد فرضاً فهو عن الله راضٍ، والله تبارك وتعالى عنه راضٍ، وإذا أعطى الله عز وجل فهو على حد الثقة بربه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تفسير اليقين؟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يعمل لله كأنه يراه، فإن لم يكن يرى الله فإن الله يراه، وأن يعلم يقيناً أن ما أصابه لم يكن ليخطئه وما أخطأه لم يكن ليصيبه، وهذا كله أغصان التوكل ومدرجة الزهد</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1" w:name="__RefHeading___Toc1961161_653776707"/>
      <w:bookmarkStart w:id="592" w:name="_Toc220"/>
      <w:bookmarkEnd w:id="591"/>
      <w:r>
        <w:rPr>
          <w:rtl w:val="true"/>
        </w:rPr>
        <w:t>النجاة في طاعة الله</w:t>
      </w:r>
      <w:bookmarkEnd w:id="592"/>
    </w:p>
    <w:p>
      <w:pPr>
        <w:pStyle w:val="BookText"/>
        <w:rPr/>
      </w:pP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بكم المذاهب فوالله ما شيعتنا إلا من أطاع الله عز وجل</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يدرك ما عند الله إلا بطاعته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أيكتفي من ينتحل التشيع أن يقول بحبنا أهل البيت فوالله ما شيعتنا إلا من اتقى الله وأطاعه، وما كانوا يعرفون يا جابر إلا بالتواضع والتخشع والأمانة وكثرة ذكر الله والصوم والصلاة، والبر بالوالدين، والتعاود للجيران من الفقراء وأهل المسكنة والغارمين والأيتام، وصدق الحديث وتلاوة القرآن، وكف الألسن عن الناس إلا من خير وكانوا أمناء عشائرهم في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العباد إلى الله عز وجل </w:t>
      </w:r>
      <w:bookmarkStart w:id="593" w:name="pg8599_74204"/>
    </w:p>
    <w:p>
      <w:pPr>
        <w:pStyle w:val="BookText"/>
        <w:rPr/>
      </w:pPr>
      <w:bookmarkEnd w:id="593"/>
      <w:r>
        <w:rPr>
          <w:rFonts w:ascii="Amiri" w:hAnsi="Amiri" w:eastAsia="Amiri" w:cs="Amiri"/>
          <w:color w:val="111111"/>
          <w:sz w:val="28"/>
          <w:sz w:val="28"/>
          <w:szCs w:val="28"/>
          <w:rtl w:val="true"/>
          <w:lang w:bidi="ar-SA"/>
        </w:rPr>
        <w:t>أتقاهم وأعملهم بطاعته يا جابر والله ما تتقرب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بطاعته، وما معنا براءة من النار، ولا على الله من حجة، من كان لله مطيعاً فهو لنا ولي، ومن كان لله عاصياً فهو لنا عدو، وما تنال ولايتنا إلا بالعمل والورع</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عمرو بن خالد،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معنا من الله براءة، ولا بيننا وبين الله قرابة، ولا لنا على الله حجة، ولا نتقرب إلى الله إلا بطاعة فمن كان منكم مطيعاً لله تنفعه ولايتنا، ومن كان منكم عاصياً لله لم تنفعه ولايتنا ويحكم لا تغتروا ويحكم لا تغتروا</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مروان بن مسلم،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عبد أطاعني لم أكله إلى غيري وأيما عبد عصاني وكلته إلى نفسه، ثم لم أبال في أي وادٍ هلك</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يطاع فلا يعصى، ويذكر فلا ينسى، ويشكر فلا يكفر</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4" w:name="__RefHeading___Toc1961163_653776707"/>
      <w:bookmarkStart w:id="595" w:name="_Toc221"/>
      <w:bookmarkEnd w:id="594"/>
      <w:r>
        <w:rPr>
          <w:rtl w:val="true"/>
        </w:rPr>
        <w:t>أداء الفرائض</w:t>
      </w:r>
      <w:bookmarkEnd w:id="595"/>
    </w:p>
    <w:p>
      <w:pPr>
        <w:pStyle w:val="BookText"/>
        <w:rPr/>
      </w:pP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بما افترض الله عليه فهو من خير الناس</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تحبب إلي عبدي بأحب مما افترضت عليه</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bookmarkStart w:id="596" w:name="pg8599_74205"/>
    </w:p>
    <w:p>
      <w:pPr>
        <w:pStyle w:val="BookText"/>
        <w:rPr/>
      </w:pPr>
      <w:bookmarkEnd w:id="596"/>
      <w:r>
        <w:rPr>
          <w:rFonts w:ascii="Amiri" w:hAnsi="Amiri" w:eastAsia="Amiri" w:cs="Amiri"/>
          <w:color w:val="111111"/>
          <w:sz w:val="28"/>
          <w:sz w:val="28"/>
          <w:szCs w:val="28"/>
          <w:rtl w:val="true"/>
          <w:lang w:bidi="ar-SA"/>
        </w:rPr>
        <w:t xml:space="preserve">وعن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إعمل بفرائض الله تكن أتقى الناس</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بما افترض الله عليه فهو من أعبد الناس</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السكوني،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بفرائض الله تكن من أتقى الناس، وارض بقسم الله تكن من أغنى الناس، وكف عن محارم الله تكن من أورع الناس، وأحسن مجاورة من جاورك تكن مؤمناً، وأحسن مصاحبة من صاحبك تكن مسلماً</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7" w:name="__RefHeading___Toc1961165_653776707"/>
      <w:bookmarkStart w:id="598" w:name="_Toc222"/>
      <w:bookmarkEnd w:id="597"/>
      <w:r>
        <w:rPr>
          <w:rtl w:val="true"/>
        </w:rPr>
        <w:t>اجتناب المحارم</w:t>
      </w:r>
      <w:bookmarkEnd w:id="598"/>
    </w:p>
    <w:p>
      <w:pPr>
        <w:pStyle w:val="BookText"/>
        <w:rPr/>
      </w:pPr>
      <w:r>
        <w:rPr>
          <w:rFonts w:ascii="Amiri" w:hAnsi="Amiri" w:eastAsia="Amiri" w:cs="Amiri"/>
          <w:color w:val="111111"/>
          <w:sz w:val="28"/>
          <w:sz w:val="28"/>
          <w:szCs w:val="28"/>
          <w:rtl w:val="true"/>
          <w:lang w:bidi="ar-SA"/>
        </w:rPr>
        <w:t xml:space="preserve">عن إبراهيم بن عمر اليماني،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عين باكية يوم القيامة غير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سهرت في سبيل الله، وعين فاضت من خشية الله، وعين غضت عن محارم الله</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عبيدة،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أشد ما فرض الله على خلقه ذكر الله كثيراً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أعني سبحان الله والحمد لله ولا إله إلا الله والله أكبر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أعني ذكر الله عندما أحلّ وحرّم، فإن كان طاعة عمل بها وإن كان معصية تركها</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 كانت أعمالهم أشد بياضاً من القباطي ولكن كانوا إذا عرض لهم الحرام لم يدعوه</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معصية الله مخافة الله تبارك وتعالى أرضاه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إلى أصحابه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وإياكم أن تشره أنفسكم إلى شيء حرّم الله عليكم فإن من انتهك ما حرّم الله عليه في الدنيا حال الله بينه وبين الجنة ونعيمها ولذتها وكرامتها القائمة الدائمة لأجل الجنة أبد الآبدين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والإصرار على شيء مما حرم الله في القرآن ظاهره وباطنه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يصروا على ما فعلوا وهم يعلمون</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تبارك وتعالى لابن آدم إن نازعك بصرك إلى بعض ما حرمت عليك فقد أعنتك عليه بطبقين ولا تنظر، وإن نازعك لسانك إلى بعض ما حرمت عليك فقد أعنتك عليه بطبقين فأطبق فلا تتكلم، وإن نازعك فرجك إلى بعض ما حرمت عليك فقد أعنتك عليه بطبقين فأطبق ولا تأت حراماً</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ابتلى المؤمن بشيء أشد عليه من خصال ثلاث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 في ذات يده، والإنصاف من نفسه، وذكر الله كثيراً، أما إني لا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ولكن ذكر الله عندما أحل له وعندما حرم عليه</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bookmarkStart w:id="599" w:name="pg8599_74207"/>
    </w:p>
    <w:p>
      <w:pPr>
        <w:pStyle w:val="BookText"/>
        <w:rPr/>
      </w:pPr>
      <w:bookmarkEnd w:id="599"/>
      <w:r>
        <w:rPr>
          <w:rFonts w:ascii="Amiri" w:hAnsi="Amiri" w:eastAsia="Amiri" w:cs="Amiri"/>
          <w:color w:val="111111"/>
          <w:sz w:val="28"/>
          <w:sz w:val="28"/>
          <w:szCs w:val="28"/>
          <w:rtl w:val="true"/>
          <w:lang w:bidi="ar-SA"/>
        </w:rPr>
        <w:t xml:space="preserve">وعن محمد بن 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إلا الله مخلصاً دخل الجنة، وإخلاصه أن يحجزه لا إله إلا الله عما حرّم الله</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مسعدة بن زياد،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الله فقد ذكر الله وإن قلت صلاته وصيامه تلاوته للقرآن، ومن عصى الله فقد نسي الله وإن كثرت صلاته وصيامه وتلاوته للقرآن</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أشد ما عمل العباد إنصاف المرء من نفسه، ومواساة المرء أخاه، وذكر الله على كل 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وما وجه ذكر الله على كل 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الله عند المعصية يهم بها فيحول ذكر الله بينه وبين تلك المعصية،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فرائض الله واجتنب محارم الله وأحسن الولاية لأهل بيتي وتبرأ من أعداء الله فليدخل من أي أبواب الجنة الثمانية شاء</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سطوات الله بالليل والنهار، فقلت وما سطوات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على المعاصي</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0" w:name="__RefHeading___Toc1961167_653776707"/>
      <w:bookmarkStart w:id="601" w:name="_Toc223"/>
      <w:bookmarkEnd w:id="600"/>
      <w:r>
        <w:rPr>
          <w:rtl w:val="true"/>
        </w:rPr>
        <w:t>إيثار رضى الله على هوى النفس</w:t>
      </w:r>
      <w:bookmarkEnd w:id="60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وعزتي وجلالي وعظمتي وبهائي وارتفاعي لا يؤثر عبد مؤمن هواي على هواه في شيء </w:t>
      </w:r>
      <w:bookmarkStart w:id="602" w:name="pg8599_74208"/>
    </w:p>
    <w:p>
      <w:pPr>
        <w:pStyle w:val="BookText"/>
        <w:rPr/>
      </w:pPr>
      <w:bookmarkEnd w:id="602"/>
      <w:r>
        <w:rPr>
          <w:rFonts w:ascii="Amiri" w:hAnsi="Amiri" w:eastAsia="Amiri" w:cs="Amiri"/>
          <w:color w:val="111111"/>
          <w:sz w:val="28"/>
          <w:sz w:val="28"/>
          <w:szCs w:val="28"/>
          <w:rtl w:val="true"/>
          <w:lang w:bidi="ar-SA"/>
        </w:rPr>
        <w:t>من أمر الدنيا إلا جعلت غناه في نفسه، وهمته في آخرته وضمنت السماوات والأرض رزقه، وكنت له من وراء تجارة كل تاجر</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وعزتي وجلالي وكبريائي ونوري وعلوّي وارتفاع مكاني لا يؤثر عبد هواه على هواي إلا شتت عليه أمره، ولبست عليه دنياه، وشغلت قلبه بها، ولم آته إلا ما قدرت له، وعزتي وجلالي وعظمتي ونوري وعلوي وارتفاع مكاني لا يؤثر عبد هواي على هواه إلا استحفظته ملائكتي، وكفلت السماوات والأرضين رزقه، وكنت له من وراء تجارة كل تاجر، وأتته الدنيا وهي راغمة</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اسماعيل بن محمد،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لست كل كلام الحكمة أتقبل، إنما أتقبل هواه وهمّه، فأن كان هواه وهمه في رضاي جعلت همه تقديساً وتسبيحاً</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3" w:name="__RefHeading___Toc1961169_653776707"/>
      <w:bookmarkStart w:id="604" w:name="_Toc224"/>
      <w:bookmarkEnd w:id="603"/>
      <w:r>
        <w:rPr>
          <w:rtl w:val="true"/>
        </w:rPr>
        <w:t>مسؤولية الجوارح</w:t>
      </w:r>
      <w:bookmarkEnd w:id="604"/>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عمرو الزبيري،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فرض الإيمان على جوارح ابن آدم وقسّمه عليها وفرقه فيها، فليس من جوارحه جارحة إلا وقد وكلت من الايمان بغير ما به أختها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فرض على القلب من الإيمان فالإقرار والمعرفة والعقد والرضا والتسليم بأن لا إله إلا الله وحده لا شريك له إلهاً واحداً لم يتخذ صاحبة ولا ولداً، وإن محمداً عبده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والإقرار بما جاء من عند الله من نبي أو كتاب، فذلك ما فرض الله على القلب من الإقرار والمعرفة وهو علمه،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الله على اللسان القول والتعبير عن القلب بما عقد عليه وأقر به قال تبارك وتعالى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فذلك ما فرض الله على القلب من الإقرار والمعرفة فهو عمله، وهو رأس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آمَنَّا بِالَّذِي أُنْزِلَ إِلَيْنَا وَأُنْزِلَ إِلَيْكُمْ وَإِلَهُنَا وَإِلَهُكُمْ وَاحِدٌ وَنَحْنُ لَهُ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العنبكوت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فرض الله على اللسان وهو عمله، وفرض على السمع أن يتنزّه عن الاستماع إلى ما حرم الله، وأن يعرض عمّا لا يحل له مما نهى الله عز وجل عنه، والإصغاء إلى ما اسخط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عَلَيْكُمْ فِي الْكِتَابِ أَنْ إِذَا سَمِعْتُمْ آيَاتِ اللَّهِ يُكْفَرُ بِهَا وَيُسْتَهْزَأُ بِهَا فَلَا تَقْعُدُوا مَعَهُمْ حَتَّى يَخُوضُوا فِي حَدِيثٍ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استثنى موضع النسيان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يُنْسِيَنَّكَ الشَّيْطَانُ فَلَا تَقْعُدْ بَعْدَ الذِّكْرَى مَعَ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وَأُولَئِكَ هُمْ أُولُو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أَفْلَحَ الْمُؤْمِنُونَ الَّذِينَ هُمْ فِي صَلَاتِهِمْ خَاشِعُونَ وَالَّذِينَ هُمْ عَنِ اللَّغْوِ مُعْرِضُونَ وَالَّذِينَ هُمْ لِلزَّكَاةِ فَاعِلُونَ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سَمِعُوا اللَّغْوَ أَعْرَضُوا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مَرُّوا بِاللَّغْوِ مَرُّوا كِرَامًا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ما فرض الله على السمع من الإيمان أن لا يصغي إلى ما لا يحل له وهو عمله وهو من الإيمان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وفرض على البصر أن لا ينظر إلى ما حرّم الله عليه، وأن يعرض عما نهى الله عنه مما لا يحلّ له وهو عمله وهو من الإيمان، فقال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وَيَحْفَظُوا فُرُوجَهُمْ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ينظروا إلى عوراتهم، وأن من ينظر المرء إلى فرج أخيه ويحفظ فرجه من أن ينظر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لِلْمُؤْمِنَاتِ يَغْضُضْنَ مِنْ أَبْصَارِهِنَّ وَيَحْفَظْنَ فُرُوجَهُنَّ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تنظر إحداهن إلى فرج أختها وتحفظ فرجها من أن 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نظم ما فرض على القلب والبصر واللسان في آية أخرى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كُنْتُمْ تَسْتَتِرُونَ أَنْ يَشْهَدَ عَلَيْكُمْ سَمْعُكُمْ وَلَا أَبْصَارُكُمْ وَلَا جُلُودُكُمْ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بالجلود الفروج والأفخاذ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مَسْئُولًا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على اليدين أن لا يبطش بهما إلى ما حرّم الله، وأن يبطش بهما إلى ما أمر الله عز وجل وفرض عليهما من الصدقة وصلة الرحم والجهاد في سبيل الله والطهور للصلوات،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بِرُءُوسِكُمْ وَأَرْجُلَكُمْ إِلَى الْكَعْبَيْنِ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لَقِيتُمُ الَّذِينَ كَفَرُوا فَضَرْبَ الرِّقَابِ حَتَّى إِذَا أَثْخَنْتُمُوهُمْ فَشُدُّوا الْوَثَاقَ فَإِمَّا مَنًّا بَعْدُ وَإِمَّا فِدَاءً حَتَّى تَضَعَ الْحَرْبُ أَوْزَارَهَا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فرض الله على اليدين لأن الضرب من علاجهما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على الرجلين أن لا يمشي بهما إلى شيء من معاصي الله، وفرض عليهما المشي إلى ما يرضي الله عز 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تَمْشِ فِي الْأَرْضِ مَرَحًا إِنَّكَ لَنْ تَخْرِقَ الْأَرْضَ وَلَنْ تَبْلُغَ الْجِبَالَ طُولًا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وَاقْصِدْ فِي مَشْيِكَ وَاغْضُضْ مِنْ صَوْتِكَ إِنَّ أَنْكَرَ الْأَصْوَاتِ لَصَوْتُ الْحَمِيرِ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شهدت به الأيدي والأرجل على أنفسهما وعلى أربابهما من تضييعهما لما أمر الله به وفرضه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أيضاً مما فرض الله على اليدين، وعلى الرجلين وهو عملهما وهو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على الوجه السجود له بالليل والنهار في مواقيت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ارْكَعُوا وَاسْجُدُوا وَاعْبُدُوا رَبَّكُمْ وَافْعَلُوا الْخَيْرَ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فريضة جامعة على الوجه واليدين والرجلين، 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لقي الله حافظاً لجوارحه موفياً كل جارحة من جوارحه ما فرض الله عليها لقي الله عز وجل مستكملاً لإيمانه وهو من أهل الجنة، ومن خان في شيء منها أو تعدى مما أمر الله عز وجل فيها لقي الله ناقص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وبتمام الإيمان دخل المؤمنون الجنة، وبالنقصان دخل المفرطون النار</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مَسْئُولًا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 السمع عما سمع، والبصر عما نظر إليه والفؤاد عما عقد إليه</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مسلم، عن بعض الأصحاب،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لا يكون إلا بعمل، والعمل منه، ولا يثبت الإيمان إلا بعمل</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605" w:name="pg8599_74212"/>
    </w:p>
    <w:p>
      <w:pPr>
        <w:pStyle w:val="BookText"/>
        <w:rPr/>
      </w:pPr>
      <w:bookmarkEnd w:id="605"/>
      <w:r>
        <w:rPr>
          <w:rFonts w:ascii="Amiri" w:hAnsi="Amiri" w:eastAsia="Amiri" w:cs="Amiri"/>
          <w:color w:val="111111"/>
          <w:sz w:val="28"/>
          <w:sz w:val="28"/>
          <w:szCs w:val="28"/>
          <w:rtl w:val="true"/>
          <w:lang w:bidi="ar-SA"/>
        </w:rPr>
        <w:t xml:space="preserve">عن عبد الله بن مسكان،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بدين الله فهو مسلم ومن عمل بما أمر الله فهو مؤمن</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شهادة أن لا إله إلا الله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من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الإيمان بالعمل والعمل منه</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6" w:name="__RefHeading___Toc1961171_653776707"/>
      <w:bookmarkStart w:id="607" w:name="_Toc225"/>
      <w:bookmarkEnd w:id="606"/>
      <w:r>
        <w:rPr>
          <w:rtl w:val="true"/>
        </w:rPr>
        <w:t>التقوى</w:t>
      </w:r>
      <w:bookmarkEnd w:id="607"/>
    </w:p>
    <w:p>
      <w:pPr>
        <w:pStyle w:val="BookText"/>
        <w:rPr/>
      </w:pPr>
      <w:r>
        <w:rPr>
          <w:rFonts w:ascii="Amiri" w:hAnsi="Amiri" w:eastAsia="Amiri" w:cs="Amiri"/>
          <w:color w:val="111111"/>
          <w:sz w:val="28"/>
          <w:sz w:val="28"/>
          <w:szCs w:val="28"/>
          <w:rtl w:val="true"/>
          <w:lang w:bidi="ar-SA"/>
        </w:rPr>
        <w:t xml:space="preserve">عن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يقل عمل مع تقوى، وكيف يقل ما يتقبل</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فذكرنا الأعمال،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أضعف عملي،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استغفر الله،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قليل العمل مع التقوى خير من كثير بلا 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كثير بلا تقوى؟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مثل الرجل يطعم طعامه ويرفق جيرانه ويوطي رحله فإذا ارتفع له الباب من الحرام دخل فيه فهذا العمل بلا 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الآخر ليس عنده فإذا إرتفع له الباب من الحرام لم يدخل فيه</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الهيثم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أخرجه الله عز وجل من ذل المعاصي إلى عز التقوى أغناه الله بلا مال، وأعزّه بلا عشيرة، وآنسه بلا أنيس، ومن خاف الله أخاف الله منه كل شيء، ومن لم يخف الله أخافه الله من كل شيء، ومن رضي من الله باليسير من الرزق رضا منه باليسير من العمل، ومن لم يستح من طلب المعاش خفت مؤونته ونعم أهله، ومن زهد </w:t>
      </w:r>
      <w:bookmarkStart w:id="608" w:name="pg8599_74213"/>
    </w:p>
    <w:p>
      <w:pPr>
        <w:pStyle w:val="BookText"/>
        <w:rPr/>
      </w:pPr>
      <w:bookmarkEnd w:id="608"/>
      <w:r>
        <w:rPr>
          <w:rFonts w:ascii="Amiri" w:hAnsi="Amiri" w:eastAsia="Amiri" w:cs="Amiri"/>
          <w:color w:val="111111"/>
          <w:sz w:val="28"/>
          <w:sz w:val="28"/>
          <w:szCs w:val="28"/>
          <w:rtl w:val="true"/>
          <w:lang w:bidi="ar-SA"/>
        </w:rPr>
        <w:t>في الدنيا أثبت الله الحكمة في قلبه، وانطق بها لسانه، وبصره عيوب الدنيا داءها ودواءها، وأخرجه من الدنيا سالماً إلى دار السلام</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بعض التقى وإن قل، واجعل بينك وبين الله ستراً وإن رق</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1961173_653776707"/>
      <w:bookmarkStart w:id="610" w:name="_Toc226"/>
      <w:bookmarkEnd w:id="609"/>
      <w:r>
        <w:rPr>
          <w:rtl w:val="true"/>
        </w:rPr>
        <w:t>الورع</w:t>
      </w:r>
      <w:bookmarkEnd w:id="610"/>
    </w:p>
    <w:p>
      <w:pPr>
        <w:pStyle w:val="BookText"/>
        <w:rPr/>
      </w:pPr>
      <w:r>
        <w:rPr>
          <w:rFonts w:ascii="Amiri" w:hAnsi="Amiri" w:eastAsia="Amiri" w:cs="Amiri"/>
          <w:color w:val="111111"/>
          <w:sz w:val="28"/>
          <w:sz w:val="28"/>
          <w:szCs w:val="28"/>
          <w:rtl w:val="true"/>
          <w:lang w:bidi="ar-SA"/>
        </w:rPr>
        <w:t xml:space="preserve">عن عمرو بن سعيد بن هلال الثقفي،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والورع والاجتهاد، واعلم أنه لا ينفع اجتهاد لا ورع فيه</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وعظنا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وزهدّ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بالورع فإنه لا ينال ما عند الله إلا بالورع</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اجتهاد لا ورع فيه</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العبادة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حديد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إتقوا الله وصونوا دينكم بالورع</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أصحابي من اشتد ورعه، وعمل لخالقه، ورجا ثوابه، هؤلاء أصحابي</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أبي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عيسى بن عبد الله القمي فرحب به وقرّب مجلسه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عيسى بن عبد </w:t>
      </w:r>
      <w:bookmarkStart w:id="611" w:name="pg8599_74214"/>
    </w:p>
    <w:p>
      <w:pPr>
        <w:pStyle w:val="BookText"/>
        <w:rPr/>
      </w:pPr>
      <w:bookmarkEnd w:id="611"/>
      <w:r>
        <w:rPr>
          <w:rFonts w:ascii="Amiri" w:hAnsi="Amiri" w:eastAsia="Amiri" w:cs="Amiri"/>
          <w:color w:val="111111"/>
          <w:sz w:val="28"/>
          <w:sz w:val="28"/>
          <w:szCs w:val="28"/>
          <w:rtl w:val="true"/>
          <w:lang w:bidi="ar-SA"/>
        </w:rPr>
        <w:t>الله ليس منا ولا كرامة من كان في مصر فيه مائة ألف أو يزيدون وكان في ذلك المصر أحد أورع منه</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دعاة للناس بغير ألسنتكم ليروا منكم الورع والاجتهاد والصلاة والخير فإن ذلك داعية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عبيد الله بن علي،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كنت أسمع أبي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شيعتنا من لا تتحدث المخدرات بورعه في خدورهن وليس من أوليائنا من هو في قرية فيها عشرة آلاف رجل فيهم خلق الله أورع منه</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إبراهيم الكرخي،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الله لمؤمن الورع والزهد في الدنيا إلا رجوت له الجنة</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تنال ولايتنا إلا بالعمل والورع</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أحمد بن محمد المنصوري، عن عم أبيه، عن علي بن محمد، عن آبائه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بالورع فإنه الدين الذي نلازمه وندين الله تعالى به ونريده ممن يوالينا لا تتعبونا بالشفاعة</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2" w:name="__RefHeading___Toc1961175_653776707"/>
      <w:bookmarkStart w:id="613" w:name="_Toc227"/>
      <w:bookmarkEnd w:id="612"/>
      <w:r>
        <w:rPr>
          <w:rtl w:val="true"/>
        </w:rPr>
        <w:t>العفة</w:t>
      </w:r>
      <w:bookmarkEnd w:id="613"/>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منصور بن حازم،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عبادة أفضل عند الله من عفة بطن وفرج</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ما تلج به أمتي النار الأجوفان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والفرج</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ضعيف العمل قليل الصيام، ولكني أرجو أن لا آكل إلا 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الاجتهاد أفضل من عفة بطن وفرج</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ميمون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العفاف</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علي بن الحسين بإسناده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لمحمد بن الحنفية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يعط نفسه شهوتها اصاب رشده</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ضمن لي إثنين ضمنت له على الله الجنة، من ضمن لي ما بين لحييه وما بين رجليه ضمنت له على الله الجنة يعني ضمن لي لسانه وفرجه</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عقاب الأعمال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قدر على امرأة أو جارية حراماً فتركها مخافة الله حرم الله عليه النار وآمنه من الفزع الأكبر وأدخله الجنة، فان أصابها حراماً حرّم الله عليه الجنة وأدخله النار</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شيعة جعفر من عف بطنه وفرجه واشتد جهاده وعمل لخالقه ورجا ثوابه وخاف عقابه، فإذا رأيت أولئك فأولئك شيعة جعفر</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614" w:name="pg8599_74216"/>
    </w:p>
    <w:p>
      <w:pPr>
        <w:pStyle w:val="Heading6"/>
        <w:numPr>
          <w:ilvl w:val="5"/>
          <w:numId w:val="1"/>
        </w:numPr>
        <w:rPr/>
      </w:pPr>
      <w:bookmarkStart w:id="615" w:name="__RefHeading___Toc1961177_653776707"/>
      <w:bookmarkStart w:id="616" w:name="_Toc228"/>
      <w:bookmarkEnd w:id="614"/>
      <w:bookmarkEnd w:id="615"/>
      <w:r>
        <w:rPr>
          <w:rtl w:val="true"/>
        </w:rPr>
        <w:t>وجوب الاجتناب عن الكبائر</w:t>
      </w:r>
      <w:bookmarkEnd w:id="616"/>
    </w:p>
    <w:p>
      <w:pPr>
        <w:pStyle w:val="BookText"/>
        <w:rPr/>
      </w:pPr>
      <w:r>
        <w:rPr>
          <w:rFonts w:ascii="Amiri" w:hAnsi="Amiri" w:eastAsia="Amiri" w:cs="Amiri"/>
          <w:color w:val="111111"/>
          <w:sz w:val="28"/>
          <w:sz w:val="28"/>
          <w:szCs w:val="28"/>
          <w:rtl w:val="true"/>
          <w:lang w:bidi="ar-SA"/>
        </w:rPr>
        <w:t xml:space="preserve">عن عبد الله بن مسكان،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إلا وعليه أربعون جنة حتى يعمل أربعين كبيرة، فإذا عمل أربعين كبيرة انكشفت عنه الجنن</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اجتنب الكبائر يغفر الله جميع ذنوبه،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عباد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الكبائر،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أوعد الله عليه النار</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زياد العطار،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سمى الله المؤمنين بالعمل الصالح مؤمنين، ولم يسم من ركب الكبائر وما وعد الله عز وجل عليه النار مؤمنين في قرآن ولا أثر ولا سماهم بالإيمان بعد ذلك الفعل</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الكبائر في مشية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شاء عذب عليها وإن شاء عفا</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الإسلام والإيمان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من شهد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يلق الله بذنب أوعد عليه بالنار،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وأينا لم يلق الله بذنب أوعد الله عليه النار؟ </w:t>
      </w:r>
      <w:bookmarkStart w:id="617" w:name="pg8599_74217"/>
    </w:p>
    <w:p>
      <w:pPr>
        <w:pStyle w:val="BookText"/>
        <w:rPr/>
      </w:pPr>
      <w:bookmarkEnd w:id="61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حيث تذهب إنما هو من لم يلق الله بذنب أوعد الله عليه بالنار ولم يتب منه</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سهل بن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من حارب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إلا من تاب وأصلح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ذنب من تخلف عنه ولم يتب أعظم من ذنب من قاتله ثم تاب</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فتذاكرنا الكبائر وقول المعتزلة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تغفر،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القرآن بخلاف قول المعتزلة،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ربك لذو مغفرة للناس على ظلمهم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جندب الغفاري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 يوماً والله لا يغفر لفلان، 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تألّى عليّ أن لا أغفر لفلان، فإني قد غفرت لفلان وأحبطت عمل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يغفر الله لفلان</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8" w:name="__RefHeading___Toc1961179_653776707"/>
      <w:bookmarkStart w:id="619" w:name="_Toc229"/>
      <w:bookmarkEnd w:id="618"/>
      <w:r>
        <w:rPr>
          <w:rtl w:val="true"/>
        </w:rPr>
        <w:t>طريق الإنابة الى الله</w:t>
      </w:r>
      <w:bookmarkEnd w:id="619"/>
    </w:p>
    <w:p>
      <w:pPr>
        <w:pStyle w:val="Heading6"/>
        <w:numPr>
          <w:ilvl w:val="5"/>
          <w:numId w:val="1"/>
        </w:numPr>
        <w:rPr/>
      </w:pPr>
      <w:bookmarkStart w:id="620" w:name="__RefHeading___Toc1961181_653776707"/>
      <w:bookmarkStart w:id="621" w:name="_Toc230"/>
      <w:bookmarkEnd w:id="620"/>
      <w:r>
        <w:rPr>
          <w:rtl w:val="true"/>
        </w:rPr>
        <w:t>تحريم الإصرار على الذنب و وجوب التوبة</w:t>
      </w:r>
      <w:bookmarkEnd w:id="621"/>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يقبل الله شيئاً من طاعته على الإصرار على شيء من معاصيه</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الشقاء جمود العين، وقسوة القلب، وشدة الحرص في طلب الدنيا والإصرار على الذنب</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bookmarkStart w:id="622" w:name="pg8599_74218"/>
    </w:p>
    <w:p>
      <w:pPr>
        <w:pStyle w:val="BookText"/>
        <w:rPr/>
      </w:pPr>
      <w:bookmarkEnd w:id="622"/>
      <w:r>
        <w:rPr>
          <w:rFonts w:ascii="Amiri" w:hAnsi="Amiri" w:eastAsia="Amiri" w:cs="Amiri"/>
          <w:color w:val="111111"/>
          <w:sz w:val="28"/>
          <w:sz w:val="28"/>
          <w:szCs w:val="28"/>
          <w:rtl w:val="true"/>
          <w:lang w:bidi="ar-SA"/>
        </w:rPr>
        <w:t xml:space="preserve">وعن عبد 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صغيرة مع الإصرار، ولا كبيرة مع الاستغفار</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يُصِرُّوا عَلَى مَا فَعَلُوا وَهُمْ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الإصرار أن يذنب الذنب فلا يستغفر الله ولا يحدث نفسه بالتوبة فذلك الإصرار</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3" w:name="__RefHeading___Toc1961183_653776707"/>
      <w:bookmarkStart w:id="624" w:name="_Toc231"/>
      <w:bookmarkEnd w:id="623"/>
      <w:r>
        <w:rPr>
          <w:rtl w:val="true"/>
        </w:rPr>
        <w:t>إياكم</w:t>
      </w:r>
      <w:r>
        <w:rPr>
          <w:rtl w:val="true"/>
        </w:rPr>
        <w:t xml:space="preserve">.. </w:t>
      </w:r>
      <w:r>
        <w:rPr>
          <w:rtl w:val="true"/>
        </w:rPr>
        <w:t>ومحقرات الذنوب</w:t>
      </w:r>
      <w:bookmarkEnd w:id="624"/>
    </w:p>
    <w:p>
      <w:pPr>
        <w:pStyle w:val="BookText"/>
        <w:rPr/>
      </w:pPr>
      <w:r>
        <w:rPr>
          <w:rFonts w:ascii="Amiri" w:hAnsi="Amiri" w:eastAsia="Amiri" w:cs="Amiri"/>
          <w:color w:val="111111"/>
          <w:sz w:val="28"/>
          <w:sz w:val="28"/>
          <w:szCs w:val="28"/>
          <w:rtl w:val="true"/>
          <w:lang w:bidi="ar-SA"/>
        </w:rPr>
        <w:t xml:space="preserve">عن أبي أسامة زيد الشحام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المحقّرات من الذنوب فإنها لا 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المحقرات؟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يذنب الذنب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لي إن لم يكن لي غير ذلك</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تستكثروا كثير الخير، ولا تستقلوا قليل الذنوب فإن قليل الذنوب تجتمع حتى تكون كثيراً، وخافوا الله في السر حتى تعطوا من أنفسكم النصف</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بأرض قرعاء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أيتوا بالحطب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بأرض قرعاء ما بها من 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كل إنسان بما 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فجاؤوا به حتى رموا به بين يديه بعضه على بعض</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تجتمع الذنوب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والمحقرات من الذنوب، فإن لكل شيء طالباً ألا وإن طالبها يكتب ما قدموا وآثارهم 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زيد،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تحقروا شيئاً من الشر وإن صغر في أعينكم ولا تستكثروا شيئاً من الخير وإن كثر في أعينكم، فإنه لا كبير مع الاستغفار ولا صغير مع الإصرار</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سليمان، عن رجل،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لمحمد بن مسلم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تستصغرن حسنة أن تعملها، فإنك تراها حيث يسرّك، ولا تسصغرن سيئة تعملها فإنك تراها حيث تسوءك</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أخي الفضيل،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الذنوب التي لا تغفر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لا أؤاخذ إلا بهذا</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علي الكراجكي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كتم ثلاثة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 رضاه في طاعته، وكتم سخطه في معصيته، وكتم وليه في خلقه، فلا يستخفن أحدكم شيئاً من الطاعات، فإنه لا يدري في أيها رضا الله ولا يستقلن أحدكم شيئاً من المعاصي فإنه لا يدري في أيّها سخط الله ولا يزرين أحدكم بأحد من خلق الله فإنه لا يدري أيهم وليّ الله</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625" w:name="pg8599_74220"/>
    </w:p>
    <w:p>
      <w:pPr>
        <w:pStyle w:val="BookText"/>
        <w:rPr/>
      </w:pPr>
      <w:bookmarkEnd w:id="62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تنظروا إلى صغير الذنب ولكن انظروا إلى ما اجترأتم</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6" w:name="__RefHeading___Toc1961185_653776707"/>
      <w:bookmarkStart w:id="627" w:name="_Toc232"/>
      <w:bookmarkEnd w:id="626"/>
      <w:r>
        <w:rPr>
          <w:rtl w:val="true"/>
        </w:rPr>
        <w:t>جملة من الأمور المنهي عنها</w:t>
      </w:r>
      <w:bookmarkEnd w:id="627"/>
    </w:p>
    <w:p>
      <w:pPr>
        <w:pStyle w:val="BookText"/>
        <w:rPr/>
      </w:pPr>
      <w:r>
        <w:rPr>
          <w:rFonts w:ascii="Amiri" w:hAnsi="Amiri" w:eastAsia="Amiri" w:cs="Amiri"/>
          <w:color w:val="111111"/>
          <w:sz w:val="28"/>
          <w:sz w:val="28"/>
          <w:szCs w:val="28"/>
          <w:rtl w:val="true"/>
          <w:lang w:bidi="ar-SA"/>
        </w:rPr>
        <w:t xml:space="preserve">عن عبد 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ما عصي الله به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وحب الرئاسة، وحب الطعام، وحب النوم، وحب الراحة، وحب النساء</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بشرار رجالكم؟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رجالكم البهات الجري الفحاش الآكل وحده، والمانع رفده والضارب عبده، والملجي عياله</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يزيد الصائغ،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على هذا الأمر إن حدث كذب، وإن وعد أخلف، وإن ائتمن خان، ما منزلته؟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أدنى المنازل من الكفر وليس بكافر</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بشراركم قالوا بلى يا رسول الله، فقال الذي يمنع رفده ويضرب عبده ويتزود وحده، فظنوا أن الله لم يخلق خلقاً هو شر من هذا</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يونس،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بأبعدكم مني شبهاً؟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 المتفحش البذيء البخيل المختال الحقود الحسود القاسي القلب والبعيد من كل خير يرجى، غير المأمون من كل شر يبقى</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ميسر،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لعنتهم وكل نبي 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في كتاب الله والتارك لسنتي، والمكذب بقدر الله، والمستحل من عترتي ما حرم الله، والمستأثر بالفيء المستحل له</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 ينهى ولا ينتهي ويأمر بما لا يأتي، إذا قام إلى الصلاة اعترض،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وما الاعتراض؟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وإذا ركع ربض، يمسي وهمّه العشاء وهو مفطر، ويصبح وهمه النوم ولم يسهر، إن حدثك كذبك، وإن ائتمنته خانك، وإن غبت اغتابك، وإن وعدك أخلفك</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طويلة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أقوام يأكلون طيب الطعام وألوانها ويركبون الدواب، ويتزينون بزينة المرأة لزوجها، ويتبرجون تبرج النساء وزينتهن مثل الملوك الجبابرة، هم منافقو هذه الأمة في آخر الزمان، شاربون بالقهوات، لاعبون بالكعاب، راكبون الشهوات، تاركون الجماعات، راقدون عن العتمات، مفرطون في الغدوات،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أَضَاعُوا الصَّلَاةَ وَاتَّبَعُوا الشَّهَوَاتِ فَسَوْفَ يَلْقَوْنَ غَيًّا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كره لكم أيتها الأمة أربعاً وعشرين خصلة، ونهاكم عنها، كره لكم العبث في الصلاة، وكره المنّ في الصدقة، وكره الضحك بين القبور، وكره التطلع في الدور، وكره النظر إلى فروج النساء،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العمى، وكره الكلام عند الجماع وقال يورث الخرس، وكره النوم قبل العشاء الآخرة، وكره الحديث بعد العشاء الآخرة، وكره الغسل تحت السماء بغير ميزر، وكره المجامعة تحت السماء، وكره دخول الأنهار إلا بميزر،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الأنهار عمّار وسكان من الملائكة وكره دخول الحمام إلا بميزر، وكره الكلام بين الآذان والإقامة في </w:t>
      </w:r>
    </w:p>
    <w:p>
      <w:pPr>
        <w:pStyle w:val="BookText"/>
        <w:rPr/>
      </w:pPr>
      <w:r>
        <w:rPr>
          <w:rFonts w:ascii="Amiri" w:hAnsi="Amiri" w:eastAsia="Amiri" w:cs="Amiri"/>
          <w:color w:val="111111"/>
          <w:sz w:val="28"/>
          <w:sz w:val="28"/>
          <w:szCs w:val="28"/>
          <w:rtl w:val="true"/>
          <w:lang w:bidi="ar-SA"/>
        </w:rPr>
        <w:t>صلاة الغداة حتى تنقضي الصلاة، وكره ركوب البحر في هيجانه، وكره النوم فوق سطح ليس بمحجر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على سطح ليس بمحجر فقد برئت منه الذمة وكره أن ينام الرجل في بيت وحده، وكره للرجل أن يغشى امرأته وهي حائض، فإن غشيها وخرج الولد مجذوماً أو أبرص فلا يلومنّ إلا نفسه، فإن فعل وخرج الولد مجنوناً فلا يلومن إلا نفسه، وكره أن يكلّم الرجل مجذوماً إلا أن يكون بينه وبينه قدر ذراع،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المجذوم فرارك من الأسد، وكره البول على شط نهر جار، وكره أن يحدث الرجل تحت شجرة مثمرة قد أينعت، أو نخلة قد أينعت يعني أثمرت وكره الرجل أن ينتعل وهو قائم، وكره أن يدخل الرجل البيت المظلم إلا أن يكون بين يديه سراج أو نار، وكره النفخ في الصلاة</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سعيد بن علاقة،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نسج العنكبوت في البيت يورث الفقر، والبول في الحمام يورث الفقر، والأكل على الجنابة يورث الفقر، والتخلل بالطرفاء يورث الفقر، والتمشط من قيام يورث الفقر، وترك القمامة يورث الفقر، واليمين الفاجرة تورث الفقر، والزنا يورث الفقر، وإظهار الحرص يورث الفقر، والنوم بين العشائين يورث الفقر، والنوم قبل طلوع الشمس يورث الفقر، واعتياد الكذب يورث الفقر، وكثرة الاستماع إلى الغناء يورث الفقر، ورد السائل الذكر بالليل يورث الفقر، وترك التقدير في المعيشة يورث الفقر، وقطيعة الرحم تورث الفقر</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أنبئكم بعد ذلك بما يزيد في الرزق؟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الصلاتين يزيد في الرزق، وكسح الغناء يزيد في الرزق، ومواساة الأخ في الله عز وجل يزيد في الرزق، والبكور في طلب الرزق يزيد في الرزق، والاستغفار يزيد في الرزق، واستعمال الأمانة يزيد في الرزق، وقول الحق يزيد في الرزق، وإجابة المؤذن تزيد في الرزق، وترك الكلام على </w:t>
      </w:r>
    </w:p>
    <w:p>
      <w:pPr>
        <w:pStyle w:val="BookText"/>
        <w:rPr/>
      </w:pPr>
      <w:r>
        <w:rPr>
          <w:rFonts w:ascii="Amiri" w:hAnsi="Amiri" w:eastAsia="Amiri" w:cs="Amiri"/>
          <w:color w:val="111111"/>
          <w:sz w:val="28"/>
          <w:sz w:val="28"/>
          <w:szCs w:val="28"/>
          <w:rtl w:val="true"/>
          <w:lang w:bidi="ar-SA"/>
        </w:rPr>
        <w:t>الخلاء يزيد في الرزق، وترك الحرص يزيد في الرزق وشكر النعم تزيد في الرزق، واجتناب اليمين الكاذبة يزيد في الرزق، والوضوء قبل الطعام يزيد في الرزق، وأكل ما يسقط من الخوان يزيد في الرزق، ومن سبّح الله كل يوم ثلاثين مرة دفع الله عنه سبعين نوعاً من البلاء أيسرها الفقر</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أشراط القيامة إضاعة الصلاة، واتباع الشهوات، والميل مع الأهواء، وتعظيم المال، وبيع الدنيا بالدين، فعندها يذاب قلب المؤمن في جوفه كما يذاب الملح في الماء مما يرى من المنكر فلا يستطيع أن يغيره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عندها يكون المنكر معروفاً، والمعروف منكراً، ويؤتمن الخائن ويخون الأمين، ويصدّق الكاذب، ويكذّب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فعندها أمارة النساء ومشاورة الإماء، وقعود الصبيان على المنابر، ويكون الكذب ظرفاً، والزكاة مغرماً والفيء مغنماً، ويجفو الرجل والديه ويبر 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فعندها يكتفي الرجال بالرجال، والنساء بالنساء، ويغار على الغلمان كما يغار على الجارية في بيت أهلها، ويشبه الرجال بالنساء والنساء بالرجال، ويركبن ذوات الفروج السروج فعليهم من أمتي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عندها تزخرف المساجد كما تزخرف الكنائس، وتخلى المصاحف، وتطول المنارات، وتكثر الصفوف والقلوب قباضة، والألسن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ذلك تحلّى ذكور أمتي بالذهب ويلبسون الحرير والديباج، ويتخذون جلود النمر صفاقاً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فعندها يظهر الربا، ويتعاملون بالغيبة والرشا، ويوضع الدين، وترفع الدنيا</w:t>
      </w:r>
      <w:r>
        <w:rPr>
          <w:rFonts w:eastAsia="Amiri" w:cs="Amiri" w:ascii="Amiri" w:hAnsi="Amiri"/>
          <w:color w:val="111111"/>
          <w:sz w:val="28"/>
          <w:szCs w:val="28"/>
          <w:rtl w:val="true"/>
          <w:lang w:bidi="ar-SA"/>
        </w:rPr>
        <w:t xml:space="preserve">). </w:t>
      </w:r>
      <w:bookmarkStart w:id="628" w:name="pg8599_74224"/>
    </w:p>
    <w:p>
      <w:pPr>
        <w:pStyle w:val="BookText"/>
        <w:rPr/>
      </w:pPr>
      <w:bookmarkEnd w:id="628"/>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وعندها يكثر الطلاق فلا يقام لله حد ولن يضر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وعندها تظهر القينات والمعازف، وتليهم شرار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وعندها يحج أغنياء أمتي للنزهة، ويحج أوساطها للتجارة ويحج فقراؤهم للرياء والسمعة، فعندها يكون أقوام يتعلمون القرآن لغير الله فيتخذونه مزامير، ويكون أقوام يتفقهون لغير الله، ويكثر أولاد الزنا، ويتغنون بالقرآن، ويتهافتون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إذا انتهكت المحارم، واكتسب المآثم، وتسلّط الأشرار على الأخيار، ويفشو الكذب، وتظهر الحاجة، وتفشى الفاقة، ويتباهون في الناس ويستحسنون الكوبة والمعازف، وينكر الأمر بالمعروف والنهي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يدعون في ملكوت السماء الأرجاس الأنجاس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9" w:name="__RefHeading___Toc1961187_653776707"/>
      <w:bookmarkStart w:id="630" w:name="_Toc233"/>
      <w:bookmarkEnd w:id="629"/>
      <w:r>
        <w:rPr>
          <w:rtl w:val="true"/>
        </w:rPr>
        <w:t>احذروا أهواءكم</w:t>
      </w:r>
      <w:r>
        <w:rPr>
          <w:rtl w:val="true"/>
        </w:rPr>
        <w:t xml:space="preserve">.. </w:t>
      </w:r>
      <w:r>
        <w:rPr>
          <w:rtl w:val="true"/>
        </w:rPr>
        <w:t>كما تحذرون أعداءكم</w:t>
      </w:r>
      <w:bookmarkEnd w:id="630"/>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أهواءكم كما تحذرون أعداءكم، فليس بشيء أعدى للرجال من اتباع أهوائهم وحصائد ألسنتهم</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يحيى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أخاف عليكم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الأمل، أما اتباع الهوى فإنه يصد عن الحق، وأما طول الأمل فينسي الآخرة</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المرتقى السهل إذا كان منحدره وعراً</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631" w:name="pg8599_74225"/>
    </w:p>
    <w:p>
      <w:pPr>
        <w:pStyle w:val="BookText"/>
        <w:rPr/>
      </w:pPr>
      <w:bookmarkEnd w:id="63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النفس وهواها، فإن هواها في ردائها، وترك النفس وما تهوى أذاها، وكف النفس عما تهوى دواؤها</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2" w:name="__RefHeading___Toc1961189_653776707"/>
      <w:bookmarkStart w:id="633" w:name="_Toc234"/>
      <w:bookmarkEnd w:id="632"/>
      <w:r>
        <w:rPr>
          <w:rtl w:val="true"/>
        </w:rPr>
        <w:t>ثانياً</w:t>
      </w:r>
      <w:r>
        <w:rPr>
          <w:rtl w:val="true"/>
        </w:rPr>
        <w:t xml:space="preserve">: </w:t>
      </w:r>
      <w:r>
        <w:rPr>
          <w:rtl w:val="true"/>
        </w:rPr>
        <w:t>مضاعفات الذنوب</w:t>
      </w:r>
      <w:bookmarkEnd w:id="633"/>
    </w:p>
    <w:p>
      <w:pPr>
        <w:pStyle w:val="BookText"/>
        <w:rPr/>
      </w:pPr>
      <w:r>
        <w:rPr>
          <w:rFonts w:ascii="Amiri" w:hAnsi="Amiri" w:eastAsia="Amiri" w:cs="Amiri"/>
          <w:color w:val="111111"/>
          <w:sz w:val="28"/>
          <w:sz w:val="28"/>
          <w:szCs w:val="28"/>
          <w:rtl w:val="true"/>
          <w:lang w:bidi="ar-SA"/>
        </w:rPr>
        <w:t xml:space="preserve">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ليس من عرق يضرب ولا نكبة ولا صداع ولا مرض إلا بذنب، وذلك قول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وما يعفو الله أكثر مما يؤاخذ به</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مسمع،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ليحبس على ذنب من ذنوبه مائة عام، وإنه لينظر إلى أزواجه في الجنة يتنعّمن</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الفضيل بين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نكبة تصيب العبد إلا بذنب وما يعفو الله أكثر</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طلحة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أفسد للقلب من خطيئة إن القلب ليواقع الخطيئة فما تزال به حتى تغلب عليه فيصير أعلاه أسفله</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ليذنب فيزوى عن الرزق</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الرجل ليذنب الذنب فيدرء عنه </w:t>
      </w:r>
    </w:p>
    <w:p>
      <w:pPr>
        <w:pStyle w:val="BookText"/>
        <w:rPr/>
      </w:pPr>
      <w:r>
        <w:rPr>
          <w:rFonts w:ascii="Amiri" w:hAnsi="Amiri" w:eastAsia="Amiri" w:cs="Amiri"/>
          <w:color w:val="111111"/>
          <w:sz w:val="28"/>
          <w:sz w:val="28"/>
          <w:szCs w:val="28"/>
          <w:rtl w:val="true"/>
          <w:lang w:bidi="ar-SA"/>
        </w:rPr>
        <w:t>الرزق وتلا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أَقْسَمُوا لَيَصْرِمُنَّهَا مُصْبِحِينَ وَلَا يَسْتَثْنُونَ فَطَافَ عَلَيْهَا طَائِفٌ مِنْ رَبِّكَ وَهُمْ نَائِمُونَ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أذنب الرجل خرج من قلبه نكتة سوداء، فإن تاب انمحت، وإن زاد زادت حتى تغلب على قلبه فلا يفلح بعدها أبداً</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بن فضال،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يذنب الذنب فيحرم صلاة الليل، وإن العمل السيئ أسرع في صاحبه من السكين في اللحم</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إلا وفي قلبه نكتة بيضاء فإذا أذنب ذنباً خرج من النكتة نكتة سوداء، فإن تاب ذهب ذلك السواد، وإن تمادى في الذنوب زاد ذلك السواد حتى يغطي البياض فإذا غطى البياض لم يرجع صاحبه إلى خيرٍ أبداً،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عمرو المدايني،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قضى قضاءً حتماً لا ينعم على العبد بنعمة فيسلبها إياه حتى يحدث العبد ذنباً يستحق بذلك النقمة</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يونس بن يعقوب،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أحدكم ليكثر الخوف من السلطان، وما ذلك إلا بالذنوب فتوقوها ما استطعتم ولا تمادوا فيها</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العباس بن هلال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w:t>
      </w:r>
    </w:p>
    <w:p>
      <w:pPr>
        <w:pStyle w:val="BookText"/>
        <w:rPr/>
      </w:pPr>
      <w:r>
        <w:rPr>
          <w:rFonts w:ascii="Amiri" w:hAnsi="Amiri" w:eastAsia="Amiri" w:cs="Amiri"/>
          <w:color w:val="111111"/>
          <w:sz w:val="28"/>
          <w:sz w:val="28"/>
          <w:szCs w:val="28"/>
          <w:rtl w:val="true"/>
          <w:lang w:bidi="ar-SA"/>
        </w:rPr>
        <w:t>أحدث العبد من الذنوب ما لم يكونوا يعملون أحدث لهم من البلاء ما لم يكونوا يعرفون</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الجعفري،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أذنب ذنباً وهو ضاحك دخل النار وهو باكي</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مفضل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إياك والذنوب وحذّرها شيعتنا، فوالله ما هي إلى أحد أسرع منها إليكم، إن أحدكم لتصيبه المعرة من السلطان وما ذلك إلا بذنوبه، وإنه ليشدد عليه عند الموت وما ذاك إلا بذنوبه</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عمرو بن عثمان، عن رجل،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الله أن لا يعصى في دار أضحاها للشمس حتى تطهرها</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الهيثم بن واقد الجزري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بعث نبياً من أنبيائه إلى قومه وأوحى إليه أن قل لقومك إنه ليس من أهل قرية ولا ناس كانوا على طاعتي فأصابهم فيها سراء فتحولوا عما أحبّ إلى ما أكره إلا تحولت لهم عما يحبون إلى ما يكرهون، وليس من أهل قرية ولا أهل بيت كانوا على معصيتي فأصابهم فيها ضراء فتحولوا عما أكره إلى ما أحب إلا تحولت لهم عما يكرهون إلى ما يحبون،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رحمتي سبقت غضبي، فلا تقنطوا من رحمتي فإنه لا يتعاظم عندي ذنب أغفره،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يتعرضوا معاندين لسخطي، ولا يستخفوا بأوليائي فإن لي سطوات عند غضبي لا يقوم لها شيء من خلقي</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634" w:name="pg8599_74228"/>
    </w:p>
    <w:p>
      <w:pPr>
        <w:pStyle w:val="BookText"/>
        <w:rPr/>
      </w:pPr>
      <w:bookmarkEnd w:id="634"/>
      <w:r>
        <w:rPr>
          <w:rFonts w:ascii="Amiri" w:hAnsi="Amiri" w:eastAsia="Amiri" w:cs="Amiri"/>
          <w:color w:val="111111"/>
          <w:sz w:val="28"/>
          <w:sz w:val="28"/>
          <w:szCs w:val="28"/>
          <w:rtl w:val="true"/>
          <w:lang w:bidi="ar-SA"/>
        </w:rPr>
        <w:t xml:space="preserve">وعن عباد بن صهيب،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عصاني من يعرفني سلطت عليه من لا يعرفني</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5" w:name="__RefHeading___Toc1961191_653776707"/>
      <w:bookmarkStart w:id="636" w:name="_Toc235"/>
      <w:bookmarkEnd w:id="635"/>
      <w:r>
        <w:rPr>
          <w:rtl w:val="true"/>
        </w:rPr>
        <w:t>كفى بالندم توبة</w:t>
      </w:r>
      <w:bookmarkEnd w:id="636"/>
    </w:p>
    <w:p>
      <w:pPr>
        <w:pStyle w:val="BookText"/>
        <w:rPr/>
      </w:pPr>
      <w:r>
        <w:rPr>
          <w:rFonts w:ascii="Amiri" w:hAnsi="Amiri" w:eastAsia="Amiri" w:cs="Amiri"/>
          <w:color w:val="111111"/>
          <w:sz w:val="28"/>
          <w:sz w:val="28"/>
          <w:szCs w:val="28"/>
          <w:rtl w:val="true"/>
          <w:lang w:bidi="ar-SA"/>
        </w:rPr>
        <w:t>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سرته حسنته وساءته سيئته فهو مؤمن</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عمرو بن عثمان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ليذنب الذنب فيدخله الله به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 الله بالذنب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يذنب فلا يزال خائفاً ماقتاً لنفسه فيرحمه الله فيدخله الجنة</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أذنب ذنباً فندم عليه، إلا غفر الله له قبل أن يستغفر، وما من عبد أنعم الله عليه نعمة فعرف أنها من عند الله إلا غفر الله له قبل أن يحمده</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الجهضمي،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بالندم توبة</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كن فيه كمل إيمانه، ومحصت عنه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وفى لله بما جعل على نفسه للناس، وصدق لسانه مع الناس، واستحيى من كل قبيح عند الله وعند الناس، ويحسن خلقه مع أهله</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bookmarkStart w:id="637" w:name="pg8599_74229"/>
    </w:p>
    <w:p>
      <w:pPr>
        <w:pStyle w:val="Heading6"/>
        <w:numPr>
          <w:ilvl w:val="5"/>
          <w:numId w:val="1"/>
        </w:numPr>
        <w:rPr/>
      </w:pPr>
      <w:bookmarkStart w:id="638" w:name="__RefHeading___Toc1961193_653776707"/>
      <w:bookmarkStart w:id="639" w:name="_Toc236"/>
      <w:bookmarkEnd w:id="637"/>
      <w:bookmarkEnd w:id="638"/>
      <w:r>
        <w:rPr>
          <w:rtl w:val="true"/>
        </w:rPr>
        <w:t>لا تذع سيئاتك</w:t>
      </w:r>
      <w:bookmarkEnd w:id="639"/>
    </w:p>
    <w:p>
      <w:pPr>
        <w:pStyle w:val="BookText"/>
        <w:rPr/>
      </w:pPr>
      <w:r>
        <w:rPr>
          <w:rFonts w:ascii="Amiri" w:hAnsi="Amiri" w:eastAsia="Amiri" w:cs="Amiri"/>
          <w:color w:val="111111"/>
          <w:sz w:val="28"/>
          <w:sz w:val="28"/>
          <w:szCs w:val="28"/>
          <w:rtl w:val="true"/>
          <w:lang w:bidi="ar-SA"/>
        </w:rPr>
        <w:t xml:space="preserve">عن العباس مولى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المستتر بالحسنة يعدل سبعين حسنة، والمذيع بالسيئة مخذول، والمستتر بالسيئة مغفور له</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0" w:name="__RefHeading___Toc1961195_653776707"/>
      <w:bookmarkStart w:id="641" w:name="_Toc237"/>
      <w:bookmarkEnd w:id="640"/>
      <w:r>
        <w:rPr>
          <w:rtl w:val="true"/>
        </w:rPr>
        <w:t>التوبة التي لا رجعة فيها</w:t>
      </w:r>
      <w:bookmarkEnd w:id="641"/>
    </w:p>
    <w:p>
      <w:pPr>
        <w:pStyle w:val="BookText"/>
        <w:rPr/>
      </w:pP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تاب العبد توبة نصوحاً أجلّه الله بستر عليه من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يستر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ينسي ملكيه ما كتبا عليه من الذنوب، ويوحي إلى جوارحه اكتمي عليه ذنوبه، ويوحي إلى بقاع الأرض اكتمي ما كان يعمل عليك من الذنوب فيلقى الله حين يلقاه وليس شيء يشهد عليه بشيء من الذنوب</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الذنب الذي لا يعود فيه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وأيّنا لم يعد؟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 الله يحب من عباده المفتن التواب</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 من الذنب كمن لا ذنب له والمقيم على الذنب وهو مستغفر منه كالمستهزئ</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إلى داود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 عبدي المؤمن إذا أذنب ذنباً ثم رجع وتاب من ذلك الذنب واستحيى مني عند ذكره غفرت له وأنسيته الحفظة وأبدلته الحسنة ولا أبالي وأنا أرحم الراحمين</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642" w:name="pg8599_74230"/>
    </w:p>
    <w:p>
      <w:pPr>
        <w:pStyle w:val="BookText"/>
        <w:rPr/>
      </w:pPr>
      <w:bookmarkEnd w:id="642"/>
      <w:r>
        <w:rPr>
          <w:rFonts w:ascii="Amiri" w:hAnsi="Amiri" w:eastAsia="Amiri" w:cs="Amiri"/>
          <w:color w:val="111111"/>
          <w:sz w:val="28"/>
          <w:sz w:val="28"/>
          <w:szCs w:val="28"/>
          <w:rtl w:val="true"/>
          <w:lang w:bidi="ar-SA"/>
        </w:rPr>
        <w:t xml:space="preserve">وعن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فضولاً من رزقه ينحله من شاء من خلقه والله باسط يده عند كل فجر لمذنب الليل هل يتوب فيغفر له ويبسط يده عند مغيب الشمس لمذنب النهار هل يتوب فيغفر له</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المؤمن عند الله تعالى كمثل ملك مقرب وإن المؤمن عند الله لأعظم من ذلك وليس شيء أحب إلى الله تعالى من مؤمن تائب ومؤمنة تائبة</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الدنيا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يزداد في كل يوم إحساناً، ورجل يتدارك ذنبه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طاووس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اعترفوا بنعم الله ربكم وتوبوا إلى الله من جميع ذنوبكم فإن الله يحب الشاكرين من عباده</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3" w:name="__RefHeading___Toc1961197_653776707"/>
      <w:bookmarkStart w:id="644" w:name="_Toc238"/>
      <w:bookmarkEnd w:id="643"/>
      <w:r>
        <w:rPr>
          <w:rtl w:val="true"/>
        </w:rPr>
        <w:t>شروط التوبة</w:t>
      </w:r>
      <w:bookmarkEnd w:id="644"/>
    </w:p>
    <w:p>
      <w:pPr>
        <w:pStyle w:val="BookText"/>
        <w:rPr/>
      </w:pPr>
      <w:r>
        <w:rPr>
          <w:rFonts w:ascii="Amiri" w:hAnsi="Amiri" w:eastAsia="Amiri" w:cs="Amiri"/>
          <w:color w:val="111111"/>
          <w:sz w:val="28"/>
          <w:sz w:val="28"/>
          <w:szCs w:val="28"/>
          <w:rtl w:val="true"/>
          <w:lang w:bidi="ar-SA"/>
        </w:rPr>
        <w:t>عن محمد بن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التوبة النصوح ما هي؟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الباطن كالظاهر وأفضل من ذلك</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قائلاً قال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أتدري ما الاستغفار؟ الاستغفار درجة العليين وهو إسم واقع على ستة معانٍ</w:t>
      </w:r>
      <w:r>
        <w:rPr>
          <w:rFonts w:eastAsia="Amiri" w:cs="Amiri" w:ascii="Amiri" w:hAnsi="Amiri"/>
          <w:color w:val="111111"/>
          <w:sz w:val="28"/>
          <w:szCs w:val="28"/>
          <w:rtl w:val="true"/>
          <w:lang w:bidi="ar-SA"/>
        </w:rPr>
        <w:t xml:space="preserve">: </w:t>
      </w:r>
      <w:bookmarkStart w:id="645" w:name="pg8599_74231"/>
    </w:p>
    <w:p>
      <w:pPr>
        <w:pStyle w:val="BookText"/>
        <w:rPr/>
      </w:pPr>
      <w:bookmarkEnd w:id="645"/>
      <w:r>
        <w:rPr>
          <w:rFonts w:ascii="IRNazanin" w:hAnsi="IRNazanin" w:eastAsia="IRNazanin"/>
          <w:color w:val="111111"/>
          <w:sz w:val="28"/>
          <w:sz w:val="28"/>
          <w:szCs w:val="28"/>
          <w:rtl w:val="true"/>
          <w:lang w:bidi="fa-IR"/>
        </w:rPr>
        <w:t>أولها الندم على ما 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 العزم على ترك العود إليه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أن تؤدي إلى المخلوقين حقوقهم حتى تلقى الله عز وجل أملس ليس عليك 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 أن تعمد إلى كل فريضة عليك ضيعتها فتؤدي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 أن تعمد إلى اللحم الذي نبت على السحت فتذيبه بالأحزان حتى يلتصق الجلد بالعظم وينشأ بينهما لحم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 أن تذيق الجسم ألم الطاعة كما أذقته حلاوة المعصية فعند 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كميل بن زياد،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يصيب الذنب فيستغفر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إذا أصاب ذنباً قال أستغفر الله بالتحريك، قلت وما التحريك؟ قال الشفتان واللسان يريد أن يتبع ذلك بالحقيقة، قلت وما الحقيقة؟ قال تصديق القلب وإضمار أن لا تعود إلى الذنب</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6" w:name="__RefHeading___Toc1961199_653776707"/>
      <w:bookmarkStart w:id="647" w:name="_Toc239"/>
      <w:bookmarkEnd w:id="646"/>
      <w:r>
        <w:rPr>
          <w:rtl w:val="true"/>
        </w:rPr>
        <w:t>تجديد التوبة وإن تكرر نقضها</w:t>
      </w:r>
      <w:bookmarkEnd w:id="647"/>
    </w:p>
    <w:p>
      <w:pPr>
        <w:pStyle w:val="BookText"/>
        <w:rPr/>
      </w:pP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بن مسلم ذنوب المؤمن إذا تاب منها مغفورة له فليعمل المؤمن لما يستأنف بعد التوبة والمغفرة أما والله إنها ليست إلا لأهل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بعد التوبة والاستغفار من الذنوب وعاد في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بن مسلم أترى العبد المؤمن يندم على ذنبه ويستغفر منه ويتوب ثم لا يقبل الله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فعل ذلك مراراً يذنب ثم يتوب ويستغفر</w:t>
      </w:r>
      <w:r>
        <w:rPr>
          <w:rFonts w:eastAsia="Amiri" w:cs="Amiri" w:ascii="Amiri" w:hAnsi="Amiri"/>
          <w:color w:val="111111"/>
          <w:sz w:val="28"/>
          <w:szCs w:val="28"/>
          <w:rtl w:val="true"/>
          <w:lang w:bidi="ar-SA"/>
        </w:rPr>
        <w:t xml:space="preserve">. </w:t>
      </w:r>
      <w:bookmarkStart w:id="648" w:name="pg8599_74232"/>
    </w:p>
    <w:p>
      <w:pPr>
        <w:pStyle w:val="BookText"/>
        <w:rPr/>
      </w:pPr>
      <w:bookmarkEnd w:id="64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عاد المؤمن بالاستغفار والتوبة عاد الله عليه بالمغفرة وإن الله غفور رحيم يقبل التوبة ويعفو عن السيئات، فإياك أن تقنط المؤمنين من رحمة الله</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العبد المفتن التواب ومن لا يكون ذلك منه كان أفضل</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أذنب فما أقول إذا تبت؟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أتوب ثم أعود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أذنبت استغفر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تكثر 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 الله أكثر فلا تزال تتوب حتى يكون الشيطان هو المدحور</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9" w:name="__RefHeading___Toc1961201_653776707"/>
      <w:bookmarkStart w:id="650" w:name="_Toc240"/>
      <w:bookmarkEnd w:id="649"/>
      <w:r>
        <w:rPr>
          <w:rtl w:val="true"/>
        </w:rPr>
        <w:t>التعويض عن الماضي قبل فوات الآوان</w:t>
      </w:r>
      <w:bookmarkEnd w:id="650"/>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حمزة،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الدهر ثلاثة أيام أنت فيما بينهن، مضى أمس بما فيه فلا يرجع أبداً، فإن كنت عملت فيه خيراً لم تحزن لذهابه، وفرحت بما استقبلته منه، وإن كنت فرطت فيه فحسرتك شديدة لذهابه وتفريطك فيه وأنت من غد في غرة، لا تدري لعلك لا تبلغه وإن بلغته لعل حظك فيه التفريط مثل حظك في الأمس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يومك الذي أصبحت فيه، وقد ينبغي لك أن عقلت وفكرت فيما فرطت في الأمس الماضي مما فاتك فيه من حسنات أن لا تكون اكتسبتها ومن سيئات أن لا تكون أقصرت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 عمل رجل ليس </w:t>
      </w:r>
      <w:bookmarkStart w:id="651" w:name="pg8599_74233"/>
    </w:p>
    <w:p>
      <w:pPr>
        <w:pStyle w:val="BookText"/>
        <w:rPr/>
      </w:pPr>
      <w:bookmarkEnd w:id="651"/>
      <w:r>
        <w:rPr>
          <w:rFonts w:ascii="Amiri" w:hAnsi="Amiri" w:eastAsia="Amiri" w:cs="Amiri"/>
          <w:color w:val="111111"/>
          <w:sz w:val="28"/>
          <w:sz w:val="28"/>
          <w:szCs w:val="28"/>
          <w:rtl w:val="true"/>
          <w:lang w:bidi="ar-SA"/>
        </w:rPr>
        <w:t>يأمل من الأيام إلا يومه الذي أصبح فيه وليلته، فاعمل أو دع والله المعين على ذلك</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هشام بن سالم،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النهار إذا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اعمل في يومك هذا خيراً أشهد لك به عند ربك يوم القيامة، فإني لم تك فيما مضى، ولا آتيك فيما بقى، فإذا جاء الليل قال مثل ذلك</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أحمد بن محمد بن يحيى، بإسناده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المغبون من غبن عمر ساعة بعد ساعة</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2" w:name="__RefHeading___Toc1961203_653776707"/>
      <w:bookmarkStart w:id="653" w:name="_Toc241"/>
      <w:bookmarkEnd w:id="652"/>
      <w:r>
        <w:rPr>
          <w:rtl w:val="true"/>
        </w:rPr>
        <w:t>تشديد التحفظ عند ازدياد العمر</w:t>
      </w:r>
      <w:bookmarkEnd w:id="653"/>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لفي فسحة من أمره ما بينه وبين أربعين سنة، فإذا بلغ أربعين سنة أوحى الله عز وجل إلى ملكيه قد عمرت عبدي هذا عمراً فغلظا وشددا وتحفظا واكتبا عليه قليل عمله وكثيره وصغيره وكبيره</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أحمد بن محمد بن خالد رفعه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أتت على الرجل أربعون سنة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حذرك فإنك غير معذور، وليس ابن الأربعين أحق بالحذر من ابن العشرين، فإن الذي يطلبها واحد وليس براقد، فاعمل لما أمامك من الهول، ودع عنك فضول القول</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 الذي أعذر الله فيه إلى ابن آدم ستون سنة</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bookmarkStart w:id="654" w:name="pg8599_74234"/>
    </w:p>
    <w:p>
      <w:pPr>
        <w:pStyle w:val="BookText"/>
        <w:rPr/>
      </w:pPr>
      <w:bookmarkEnd w:id="654"/>
      <w:r>
        <w:rPr>
          <w:rFonts w:ascii="Amiri" w:hAnsi="Amiri" w:eastAsia="Amiri" w:cs="Amiri"/>
          <w:color w:val="111111"/>
          <w:sz w:val="28"/>
          <w:sz w:val="28"/>
          <w:szCs w:val="28"/>
          <w:rtl w:val="true"/>
          <w:lang w:bidi="ar-SA"/>
        </w:rPr>
        <w:t>وعن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نُعَمِّرْكُمْ مَا يَتَذَكَّرُ فِيهِ مَنْ تَذَكَّرَ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توبيخ لابن ثمانية عشر سنة</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يعقوب بن سالم،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لم تكن فيه فلا يرجى خيره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يخش الله في الغيب، ولم يرع في الشيب، ولم يستح من العيب</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العبد ثلاثاً وثلاثين سنة فقد بلغ أشده، وإذا بلغ أربعين سنة فقد بلغ منتهاه، فإذا طعن في واحد وأربعين فهو في النقصان، وينبغي لصاحب الخمسين أن يكون كمن كان في النزع</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5" w:name="__RefHeading___Toc1961205_653776707"/>
      <w:bookmarkStart w:id="656" w:name="_Toc242"/>
      <w:bookmarkEnd w:id="655"/>
      <w:r>
        <w:rPr>
          <w:rtl w:val="true"/>
        </w:rPr>
        <w:t>المبادرة إلى الحسنة بعد السيئة</w:t>
      </w:r>
      <w:bookmarkEnd w:id="656"/>
    </w:p>
    <w:p>
      <w:pPr>
        <w:pStyle w:val="BookText"/>
        <w:rPr/>
      </w:pPr>
      <w:r>
        <w:rPr>
          <w:rFonts w:ascii="Amiri" w:hAnsi="Amiri" w:eastAsia="Amiri" w:cs="Amiri"/>
          <w:color w:val="111111"/>
          <w:sz w:val="28"/>
          <w:sz w:val="28"/>
          <w:szCs w:val="28"/>
          <w:rtl w:val="true"/>
          <w:lang w:bidi="ar-SA"/>
        </w:rPr>
        <w:t>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يعلم ما له عند الله فلينظر ما لله عنده، ومن خلا بعمل فلينظر فيه، فإن كان حسناً جميلاً فليمض عليه، وإن كان سيئاً قبيحاً فليجتنبه فإن الله أولى بالوفا والزيادة ومن عمل سيئة في السر فليعمل حسنة في السر، ومن عمل سيئة في العلانية فليعمل حسنة في العلانية</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لمن غلبت آحاده أعشاره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سمعت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657" w:name="pg8599_74235"/>
    </w:p>
    <w:p>
      <w:pPr>
        <w:pStyle w:val="BookText"/>
        <w:rPr/>
      </w:pPr>
      <w:bookmarkEnd w:id="657"/>
      <w:r>
        <w:rPr>
          <w:rFonts w:ascii="Amiri" w:hAnsi="Amiri" w:eastAsia="Amiri" w:cs="Amiri"/>
          <w:color w:val="111111"/>
          <w:sz w:val="28"/>
          <w:sz w:val="28"/>
          <w:szCs w:val="28"/>
          <w:rtl w:val="true"/>
          <w:lang w:bidi="ar-SA"/>
        </w:rPr>
        <w:t>فالحسنة الواحدة إذا عملها كتبت له عشراً، والسيئة الواحدة إذا عملها كتبت له واحدة، فنعوذ بالله ممن يرتكب في يوم واحد عشر سيئات، ولا يكون له حسنة واحدة فتغلب حسناته سيئاته</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أوحى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أكرمت خليفة بمثل ديني، ولا أنعمت عليها بمثل رحمتي أغسل بالماء ما ظهر، وداو بالحسنات ما بطن، فإنك إلي راجع شمر، فكلما هو آت قريب، واسمعني منك صوتاً حزيناً</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الحسنات بعد السيئات، وما أقبح السيئات بعد الحسنات</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إتق الله حيثما كنت، وخالق الناس بخلق حسن، وإذا عملت سيئة فاعمل حسنة تمحوها</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8" w:name="__RefHeading___Toc1961207_653776707"/>
      <w:bookmarkStart w:id="659" w:name="_Toc243"/>
      <w:bookmarkEnd w:id="658"/>
      <w:r>
        <w:rPr>
          <w:rtl w:val="true"/>
        </w:rPr>
        <w:t>حكم التوبة في اللحظات الأخيرة</w:t>
      </w:r>
      <w:bookmarkEnd w:id="659"/>
    </w:p>
    <w:p>
      <w:pPr>
        <w:pStyle w:val="BookText"/>
        <w:rPr/>
      </w:pPr>
      <w:r>
        <w:rPr>
          <w:rFonts w:ascii="Amiri" w:hAnsi="Amiri" w:eastAsia="Amiri" w:cs="Amiri"/>
          <w:color w:val="111111"/>
          <w:sz w:val="28"/>
          <w:sz w:val="28"/>
          <w:szCs w:val="28"/>
          <w:rtl w:val="true"/>
          <w:lang w:bidi="ar-SA"/>
        </w:rPr>
        <w:t xml:space="preserve">عن بكير، عن أبي عبد الله أو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قال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أن من عمل من ذريتك سيئة ثم استغفر غفرت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 لهم التوبة حتى تبلغ النفس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حسبي</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بلغت النفس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للعالم التوبة، وكانت للجاهل توبة</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فضلا،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تاب قبل موته بسنة قبل الله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السنة لكثير، من تاب قبل موته بشهر قبل الله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الشهر لكثير،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قبل موته بجمعة قبل الله توبته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الجمعة لكثير، من تاب قبل موته بيوم قبل الله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يوماً لكثير، من تاب قبل أن يعاين قبل الله توبته</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شيخاً كان من المخالفين عرض عليه ابن أخيه الولاية عند موته فأقر بها وشهق ومات، قال فدخلنا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 بن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يعرف شيئاً من هذا غير ساعته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أفتريدون منه ماذا؟ قد والله دخل الجنة</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أعطى الله إبليس ما أعطاه من القوة،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سلطت إبليس على ولدي، وأجريته منهم مجرى الدم من العروق وأعطيته ما 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فمالي وولدي؟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ولولدك السيئة بواحدة، والحسنة بعشر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 مبسوطة إلى أن تبلغ النفس الحلقوم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أغفر ولا أبالي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bookmarkStart w:id="660" w:name="pg8599_74237"/>
    </w:p>
    <w:p>
      <w:pPr>
        <w:pStyle w:val="BookText"/>
        <w:rPr/>
      </w:pPr>
      <w:bookmarkEnd w:id="660"/>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إذا عاين أمر الآخرة</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رجلاً من اليهود وهو في السياق إلى الإقرار بالشهادتين فأقرّ بهما ومات، فأمر الصحابة أن يغسلوه ويكفنوه ثم صلى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نجى بي اليوم نسمة من النار</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أغرق الله عز وجل فرعون وقد آمن به وأقرّ بتوحيده؟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آمن عند رؤية البأس والإيمان عند رؤية البأس غير مقبول، وذلك حكم الله تعالى ذكره في السلف والخلف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رأوا بأسنا قالوا آمنا بالله وحده وكفرنا بما كنا به مشركين فلم يك ينفعهم إيمانهم لما رأوا بأسنا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1" w:name="__RefHeading___Toc1961209_653776707"/>
      <w:bookmarkStart w:id="662" w:name="_Toc244"/>
      <w:bookmarkEnd w:id="661"/>
      <w:r>
        <w:rPr>
          <w:rtl w:val="true"/>
        </w:rPr>
        <w:t>الاشتغال بصالح الأعمال عن الأهل والمال</w:t>
      </w:r>
      <w:bookmarkEnd w:id="662"/>
    </w:p>
    <w:p>
      <w:pPr>
        <w:pStyle w:val="BookText"/>
        <w:rPr/>
      </w:pPr>
      <w:r>
        <w:rPr>
          <w:rFonts w:ascii="Amiri" w:hAnsi="Amiri" w:eastAsia="Amiri" w:cs="Amiri"/>
          <w:color w:val="111111"/>
          <w:sz w:val="28"/>
          <w:sz w:val="28"/>
          <w:szCs w:val="28"/>
          <w:rtl w:val="true"/>
          <w:lang w:bidi="ar-SA"/>
        </w:rPr>
        <w:t>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آدم إذا كان في آخر يوم من أيام الدنيا وأول يوم من أيام الآخرة مثل له ماله وولده وعمله فيلتفت إلى ماله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عليك حريصاً شحيحاً، فما لي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كفنك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فيلتفت إلى ولده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لكم محباً وإني كنت عليكم محامياً فماذا عندكم؟</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نوديك إلى حفرتك نواريك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فيلتفت إلى 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فيك لزاهداً وإن كنت لثقيلاً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قرينك في قبرك ويوم نشرك حتى أعرض أنا وأنت على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مسعدة بن زياد،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للمرء المسلم ثلاثة أخلاّء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حياً وميتاً وهو عمله وخليل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حتى تموت وهو ماله فإذا مات صار للوارث، وخليل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إلى باب قبرك ثم أخليك وهو ولده</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عرض العمل على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تعرض الأعمال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العباد كل صباح، أبرارها وفجارها فاحذروها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تسوؤن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عيون الأخبار عن الرضا عن آبائه،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أعمال هذه الأمة ما من صباح إلا وتعرض على الله تعالى</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سدير،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نفر من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مقامي بين أظهركم خير لكم، وإن مفارقتي إياكم خير لكم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 كان الله ليعذبهم وأنت فيهم وما كان الله معذبهم وهم يستغفرون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مفارقتي إياكم خير لكم فإن أعمالكم تعرض علي كل اثنين وخميس، فما كان من حسن حمدت الله عليه، وما كان من سيئ استغفرت لكم</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 لعل هناك عرضاً إجمالياً كل يوم، وعرضاً تفصيلياً كل اثنين وخميس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أعمال العباد تعرض على نبيكم كل عشية خميس فليستحي أحدكم أن يعرض على نبيه العمل القبيح</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مؤمن يموت ولا كافر فيوضع في قبره حتى يعرض عمله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علي وهلم جراً إلى آخر من فرض الله طاعته على العباد</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أبان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ولأهل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تعلمون أن أعمالكم تعرض عليه فإذا رأى فيها معصية ساءه ذلك فلا تسوؤا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أولست أفعل إن أعمالكم لتعرض علي في كل يوم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فاستعظمت ذلك</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تقرأ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663" w:name="pg8599_74240"/>
    </w:p>
    <w:p>
      <w:pPr>
        <w:pStyle w:val="BookText"/>
        <w:rPr/>
      </w:pPr>
      <w:bookmarkEnd w:id="66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4" w:name="__RefHeading___Toc1961211_653776707"/>
      <w:bookmarkStart w:id="665" w:name="_Toc245"/>
      <w:bookmarkEnd w:id="664"/>
      <w:r>
        <w:rPr>
          <w:rtl w:val="true"/>
        </w:rPr>
        <w:t>ضرورة جهاد النفس</w:t>
      </w:r>
      <w:bookmarkEnd w:id="665"/>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سرية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الأصغر وبقي عليهم الجهاد الأكبر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الجهاد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قلبك قريناً براً، وولدا واصلاً، واجعل عملك والداً تتبعه، واجعل نفسك عدواً تجاهده، واجعل مالك عارية تردها</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الشديد من غلب نفسه</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يكن له واعظ من قلبه وزاجر من نفسه ولم يكن له قرين مرشد استمكن عدوه من عنقه</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أفضل الجهاد من أصبح لا يهم بظلم أحد</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شعيب العقرقوفي،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نفسه إذا رغب وإذا رهب وإذا اشتهى وإذا غضب وإذا رضى حرّم الله جسده على النار</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الجهاد من جاهد نفسه التي بين جنبيه</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bookmarkStart w:id="666" w:name="pg8599_74241"/>
    </w:p>
    <w:p>
      <w:pPr>
        <w:pStyle w:val="Heading6"/>
        <w:numPr>
          <w:ilvl w:val="5"/>
          <w:numId w:val="1"/>
        </w:numPr>
        <w:rPr/>
      </w:pPr>
      <w:bookmarkStart w:id="667" w:name="__RefHeading___Toc1961213_653776707"/>
      <w:bookmarkStart w:id="668" w:name="_Toc246"/>
      <w:bookmarkEnd w:id="666"/>
      <w:bookmarkEnd w:id="667"/>
      <w:r>
        <w:rPr>
          <w:rtl w:val="true"/>
        </w:rPr>
        <w:t>ذم النفس وتأديبها ومقتها</w:t>
      </w:r>
      <w:bookmarkEnd w:id="668"/>
    </w:p>
    <w:p>
      <w:pPr>
        <w:pStyle w:val="BookText"/>
        <w:rPr/>
      </w:pP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في بني إسرائيل عبد الله أربعين سنة، ثم قرب قرباناً فلم يقبل منه فقال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 إلا منك، وما الذنب إلا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ذمك لنفسك افضل من عبادتك أربعين سنة</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الحسن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مقت نفسه دون مقت الناس آمنه الله من فزع يوم القيامة</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9" w:name="__RefHeading___Toc1961215_653776707"/>
      <w:bookmarkStart w:id="670" w:name="_Toc247"/>
      <w:bookmarkEnd w:id="669"/>
      <w:r>
        <w:rPr>
          <w:rtl w:val="true"/>
        </w:rPr>
        <w:t>حاسِبوا أنفسكم قبل أن تُحاسبوا</w:t>
      </w:r>
      <w:bookmarkEnd w:id="670"/>
    </w:p>
    <w:p>
      <w:pPr>
        <w:pStyle w:val="BookText"/>
        <w:rPr/>
      </w:pPr>
      <w:r>
        <w:rPr>
          <w:rFonts w:ascii="Amiri" w:hAnsi="Amiri" w:eastAsia="Amiri" w:cs="Amiri"/>
          <w:color w:val="111111"/>
          <w:sz w:val="28"/>
          <w:sz w:val="28"/>
          <w:szCs w:val="28"/>
          <w:rtl w:val="true"/>
          <w:lang w:bidi="ar-SA"/>
        </w:rPr>
        <w:t xml:space="preserve">عن إبراهيم بن عمر اليماني،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يحاسب نفسه في كل يوم، فإن عمل حسناً استزاد الله، وإن عمل سيئاً استغفر الله منه وتاب إليه</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آدم إنك لا تزال بخير ما كان لك واعظ من نفسك، وما كانت المحاسبة من همّك وما كان الخوف لك شعاراً، والحزن لك دثاراً، ابن آدم إنك ميت ومبعوث وموقوف بين يدي الله فأعد جواباً</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لذكر الله بالغدو والآصال خير من حطم السيوف في سبيل الله عز وجل يعني من ذكر الله بالغدو وتذكر ما كان منه عن ليله من سوء عمله واستغفر الله وتاب عليه انتشر وقد حطت سيئاته، وغفرت ذنوبه، ومن ذكر الله بالآصال وهي العشيات وراجع نفسه فيما كان منه يومه ذلك </w:t>
      </w:r>
    </w:p>
    <w:p>
      <w:pPr>
        <w:pStyle w:val="BookText"/>
        <w:rPr/>
      </w:pPr>
      <w:r>
        <w:rPr>
          <w:rFonts w:ascii="Amiri" w:hAnsi="Amiri" w:eastAsia="Amiri" w:cs="Amiri"/>
          <w:color w:val="111111"/>
          <w:sz w:val="28"/>
          <w:sz w:val="28"/>
          <w:szCs w:val="28"/>
          <w:rtl w:val="true"/>
          <w:lang w:bidi="ar-SA"/>
        </w:rPr>
        <w:t>من سرفه على نفسه وإضاعته لأمر ربه فذكر الله واستغفر الله تعالى وأناب راح ليله وقد غفرت له ذنوبه</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حاسب نفسه ربح، ومن غفل عنها خسر، ومن خاف أمن، ومن اعتبر أبصر، ومن أبصر فهم، ومن فهم علم</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ذر،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حاسب نفسك قبل أن تحاسب فإنه أهون لحسابك غداً، وزن نفسك قبل أن توزن، وتجهز للعرض الأكبر يوم تعرض لا تخفى على الله خافية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لا يكون الرجل من المتقين حتى يحاسب نفسه أشد من محاسبة الشريك شريكه، فيعلم من أين مطعمه، ومن أين مشربه، ومن أين ملبسه، أمن حلال أو من حرام يا أبا ذر من لم يبال من أين اكتسب المال لم يبال الله من أين أدخله النار</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أكيس الكيسين من حاسب نفسه، وعمل لما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كيف يحاسب نفسه؟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أصبح ثم أمسى، رجع إلى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نفسي إن هذا يوم مضى عليك لا يعود أبداً، والله يسألك عنه بما أفنيته، فما الذي عملت فيه أذكرت الله أم حمدته، أقضيت حوائج مؤمن فيه أنفّست عنه كربة أحفظته بظهر الغيب في أهله وولده أحفظته بعد الموت في مخلفيه أكففت عن غيبة أخ مؤمن أأعنت مسلماً، ما الذي صنعت فيه؟ فيذكر ما كان منه، فإن ذكر أنه جرى منه خيراً حمد الله وكبره على توفيقه، وإن ذكر معصية أو تقصيراً استغفر الله وعزم على ترك معاودته</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bookmarkStart w:id="671" w:name="pg8599_74243"/>
    </w:p>
    <w:p>
      <w:pPr>
        <w:pStyle w:val="BookText"/>
        <w:rPr/>
      </w:pPr>
      <w:bookmarkEnd w:id="671"/>
      <w:r>
        <w:rPr>
          <w:rFonts w:ascii="Amiri" w:hAnsi="Amiri" w:eastAsia="Amiri" w:cs="Amiri"/>
          <w:color w:val="111111"/>
          <w:sz w:val="28"/>
          <w:sz w:val="28"/>
          <w:szCs w:val="28"/>
          <w:rtl w:val="true"/>
          <w:lang w:bidi="ar-SA"/>
        </w:rPr>
        <w:t xml:space="preserve">وروى يحيى بن الحسن بن هارون الحسيني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العبد مؤمناً حتى يحاسب نفسه أشد من محاسبة الشريك شريكه والسيد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2" w:name="__RefHeading___Toc1961217_653776707"/>
      <w:bookmarkStart w:id="673" w:name="_Toc248"/>
      <w:bookmarkEnd w:id="672"/>
      <w:r>
        <w:rPr>
          <w:rtl w:val="true"/>
        </w:rPr>
        <w:t>إصلاح النفس</w:t>
      </w:r>
      <w:bookmarkEnd w:id="673"/>
    </w:p>
    <w:p>
      <w:pPr>
        <w:pStyle w:val="BookText"/>
        <w:rPr/>
      </w:pPr>
      <w:r>
        <w:rPr>
          <w:rFonts w:ascii="Amiri" w:hAnsi="Amiri" w:eastAsia="Amiri" w:cs="Amiri"/>
          <w:color w:val="111111"/>
          <w:sz w:val="28"/>
          <w:sz w:val="28"/>
          <w:szCs w:val="28"/>
          <w:rtl w:val="true"/>
          <w:lang w:bidi="ar-SA"/>
        </w:rPr>
        <w:t>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أيد المؤمن بروح منه يحضره في كل وقت يحسن فيه ويتقي، ويغيب عنه في كل وقت يذنب فيه ويعتدي، فهي معه تهتز سروراً عند إحسانه، وتسبح في الثرى عند إساءته، فتعاهدوا عباد الله نعمه بإصلاحكم أنفسكم تزدادوا يقيناً، وترجوا نفيساً ثميناً، رحم الله إمرءاً هم بخير فعمله، أو همّ بشر فارتدع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نريد الروح بالطاعة لله والعمل له</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أحمد بن محمد بن خالد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أقصر نفسك عما يضرها من قبل أن تفارقك، و اسع في فكاكها كما تسعى في طلب معيشتك، فإن نفسك رهينة بعملك</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أصلح ما بينه وبين الله أصلح الله ما بينه وبين الناس، ومن اصلح أمر آخرته اصلح الله له دنياه</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أصلح سريرته أصلح الله علانيته، ومن عمل لدينه كفاه الله دنياه، ومن أحسن فيما بينه وبين الله كفاه الله ما بينه وبين الناس</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4" w:name="__RefHeading___Toc1961219_653776707"/>
      <w:bookmarkStart w:id="675" w:name="_Toc249"/>
      <w:bookmarkEnd w:id="674"/>
      <w:r>
        <w:rPr>
          <w:rtl w:val="true"/>
        </w:rPr>
        <w:t>بين الخوف والرجاء</w:t>
      </w:r>
      <w:bookmarkEnd w:id="675"/>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الحرث بن المغيرة أو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كان في وصية لقمان؟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فيها الأعاجيب، وكان أعجب ما كان فيها أن قال لإبنه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خيفة لو جئته ببر الثقلين لعذبك، وارج الله رجاءً لو جئته بذنوب الثقلين لرحمك</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عبد مؤمن إلا وفي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خيفة، ونور رجاء، لو وزن هذا لم يزد على هذا ولو وزن هذا لم يزد على هذا</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أبي نجران،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يعملون بالمعاصي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فلا يزالون كذلك حتى يأتيهم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يترجحون في الأماني كذبوا، ليسوا براجين، من رجا شيئاً طلبه، ومن خاف من شيء هرب منه</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الحسين بن أبي سارة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المؤمن مؤمناً حتى يكون خائفاً راجياً ولا يكون خائفاً راجياً حتى يكون عاملاً لما يخاف ويرجو</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 الله رجاء لا يجرئك على معصيته وخف الله خوفاً لا يؤيسك من رحمة الله</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يدعي بزعمه أنه يرجو الله كذب والعظيم ما له لا يتبين رجاءه في عمله، وكل راج عرف رجاءه في عمله إلا رجاء الله فإنه مدخول وكل محقق إلا خوف الله فإنه معلول، يرجو الله في الكبير، ويرجو العباد في الصغير فيعطي العبد ما لا يعطي الرب، فما </w:t>
      </w:r>
    </w:p>
    <w:p>
      <w:pPr>
        <w:pStyle w:val="BookText"/>
        <w:rPr/>
      </w:pPr>
      <w:r>
        <w:rPr>
          <w:rFonts w:ascii="Amiri" w:hAnsi="Amiri" w:eastAsia="Amiri" w:cs="Amiri"/>
          <w:color w:val="111111"/>
          <w:sz w:val="28"/>
          <w:sz w:val="28"/>
          <w:szCs w:val="28"/>
          <w:rtl w:val="true"/>
          <w:lang w:bidi="ar-SA"/>
        </w:rPr>
        <w:t>بال الله جل ثناؤه يقصر به عما يصنع لعباده أتخاف أن تكون في رجائك له كاذباً، أو يكون لا يراه للرجاء موضعاً، وكذلك إن هو خاف عبداً من عبيده أعطاه من خوفه مالا يعطي ربه فجعل خوفه من العباد نقداً وخوفه من خالقه ضماراً ووعداً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حفظ من 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لكم معالم فانتبهوا إلى معالمكم، وإن لكم نهاية فانتهوا إلى نهايتكم، ألا إن المؤمن يعمل بين مخافتين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أجل قد مضى لا يدري ما الله صانع فيه، وبين أجل قد بقي لا يدري ما الله قاضٍ فيه، فليأخذ العبد المؤمن من نفسه لنفسه، ومن دنياه لآخرته، وفي الشبيبة قبل الكبر، وفي الحياة قبل الممات فوالذي نفس محمد بيده ما بعد الدنيا مستعتب وما بعدها من دار إلا الجنة أو النار</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عبيدة الحذاء،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بين مخافتين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قد مضى لا يدري ما صنع الله فيه، وعمر قد بقى لا يدري ما يكتسب فيه من المهالك فلا يصبح إلا خائفاً، ولا يصلحه إلا الخوف</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داود الرقي،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الله يراه ويسمع ما يقول ويعلم ما يعمله من خير أو شر فيجزه ذلك عن القبيح من الأعمال فذلك الذي خاف مقام ربه ونهى النفس عن الهوى</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إسحاق خف الله كأنك تراه، وإن كنت لا تراه فإنه يراك، وإن كنت ترى أنه لا يراك فقد كفرت، </w:t>
      </w:r>
      <w:bookmarkStart w:id="676" w:name="pg8599_74246"/>
    </w:p>
    <w:p>
      <w:pPr>
        <w:pStyle w:val="BookText"/>
        <w:rPr/>
      </w:pPr>
      <w:bookmarkEnd w:id="676"/>
      <w:r>
        <w:rPr>
          <w:rFonts w:ascii="Amiri" w:hAnsi="Amiri" w:eastAsia="Amiri" w:cs="Amiri"/>
          <w:color w:val="111111"/>
          <w:sz w:val="28"/>
          <w:sz w:val="28"/>
          <w:szCs w:val="28"/>
          <w:rtl w:val="true"/>
          <w:lang w:bidi="ar-SA"/>
        </w:rPr>
        <w:t>وإن كنت تعلم أنه يراك ثم برزت له بالمعصية فقد جعلته من أهون الناظرين إليك</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الله خاف الله ومن خاف الله سخت نفسه عن الدنيا</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الحكمة مخافة الله عز وجل</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غراب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خلا بذنب فراقب الله تعالى فيه واستحيى من الحفظة غفر الله عز وجل له جميع ذنوبه وإن كانت مثل ذنوب الثقلين</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أصابوا ذنوباً فخافوا منها وأشفقوا فجاءهم قوم آخرون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أصبنا ذنوباً فخفنا منها وأشفقنا،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نحملها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 يخافون ويجترئون علي فأنزل الله عليهم العذاب</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7" w:name="__RefHeading___Toc1961221_653776707"/>
      <w:bookmarkStart w:id="678" w:name="_Toc250"/>
      <w:bookmarkEnd w:id="677"/>
      <w:r>
        <w:rPr>
          <w:rtl w:val="true"/>
        </w:rPr>
        <w:t>البكاء من خشية الله تعالى</w:t>
      </w:r>
      <w:bookmarkEnd w:id="678"/>
    </w:p>
    <w:p>
      <w:pPr>
        <w:pStyle w:val="BookText"/>
        <w:rPr/>
      </w:pPr>
      <w:r>
        <w:rPr>
          <w:rFonts w:ascii="Amiri" w:hAnsi="Amiri" w:eastAsia="Amiri" w:cs="Amiri"/>
          <w:color w:val="111111"/>
          <w:sz w:val="28"/>
          <w:sz w:val="28"/>
          <w:szCs w:val="28"/>
          <w:rtl w:val="true"/>
          <w:lang w:bidi="ar-SA"/>
        </w:rPr>
        <w:t xml:space="preserve">عن الحسين بن زيد،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ذرفت عيناه من خشية الله كان له بكل قطرة قطرت من دموعه قصر في الجنة مكلل بالدر والجواهر، فيه ما لا عين رأت، ولا أذن سمعت، ولا خطر على قلب بشر</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عن أبي عبد 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فيما </w:t>
      </w:r>
    </w:p>
    <w:p>
      <w:pPr>
        <w:pStyle w:val="BookText"/>
        <w:rPr/>
      </w:pPr>
      <w:r>
        <w:rPr>
          <w:rFonts w:ascii="Amiri" w:hAnsi="Amiri" w:eastAsia="Amiri" w:cs="Amiri"/>
          <w:color w:val="111111"/>
          <w:sz w:val="28"/>
          <w:sz w:val="28"/>
          <w:szCs w:val="28"/>
          <w:rtl w:val="true"/>
          <w:lang w:bidi="ar-SA"/>
        </w:rPr>
        <w:t xml:space="preserve">وعظ الله به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أنا ربك ورب آبائك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ابن البكر البتول إبك على نفسك بكاء من قد ودع الأهل، وقلا الدنيا، وتركها لأهلها، وصارت رغبته فيما عند الله</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أيوب،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فيما ناجى الله 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تقرب إلي المتقربون بمثل البكاء من خشيتي، وما تعبد لي المتعبدون بمثل الورع عن محارمي، ولا تزين في المتزينون بمثل الزهد في الدنيا عمّا يهم الغنى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اكرم الأكرمين فما أثبتهم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أما المتقربون لي بالبكاء من خشيتي فهم في الرفيق الأعلى لا يشركهم فيه أحد، وأما المتعبدون لي بالورع عن محارمي فإني أفتش الناس عن أعمالهم ولا أفتشهم حياءً منهم وأما المتزينون لي بالزهد في الدنيا فإني أبيحهم الجنة بحذافيرها يتبوؤن منها حيث يشاؤون</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مروان،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وله كيل ووزن إلا الدموع، فإن القطرة تطفي بحاراً من نار فإذا اغرورقت العين بمائها لم يرهق وجهه قتر ولا ذلة، فإذا فاضت حرمها الله على النار ولو أن باكياً بكى في أمة لرحموا</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مروان،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عين إلا وهي باكية يوم القيامة إلا عيناً بكت من خوف الله، وما اغرورقت عين بمائها من خشية الله عز وجل إلا حرم الله سائر جسده على النار</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نظرة أحب إلى الله عز وجل من قطرة دموع في سواد الليل مخافة الله لا يراد بها غيره</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679" w:name="pg8599_74248"/>
    </w:p>
    <w:p>
      <w:pPr>
        <w:pStyle w:val="BookText"/>
        <w:rPr/>
      </w:pPr>
      <w:bookmarkEnd w:id="679"/>
      <w:r>
        <w:rPr>
          <w:rFonts w:ascii="Amiri" w:hAnsi="Amiri" w:eastAsia="Amiri" w:cs="Amiri"/>
          <w:color w:val="111111"/>
          <w:sz w:val="28"/>
          <w:sz w:val="28"/>
          <w:szCs w:val="28"/>
          <w:rtl w:val="true"/>
          <w:lang w:bidi="ar-SA"/>
        </w:rPr>
        <w:t xml:space="preserve">وعن محمد بن مروان،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عين باكية يوم القيامة إلا ثلاثة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غضت عن محارم الله، وعين سهرت في طاعة الله، وعين بكت في جوف الليل من خشية الله</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0" w:name="__RefHeading___Toc1961223_653776707"/>
      <w:bookmarkStart w:id="681" w:name="_Toc251"/>
      <w:bookmarkEnd w:id="680"/>
      <w:r>
        <w:rPr>
          <w:rtl w:val="true"/>
        </w:rPr>
        <w:t>(</w:t>
      </w:r>
      <w:r>
        <w:rPr>
          <w:rtl w:val="true"/>
        </w:rPr>
        <w:t>قسوة القلب</w:t>
      </w:r>
      <w:r>
        <w:rPr>
          <w:rtl w:val="true"/>
        </w:rPr>
        <w:t xml:space="preserve">) </w:t>
      </w:r>
      <w:r>
        <w:rPr>
          <w:rtl w:val="true"/>
        </w:rPr>
        <w:t>دليل على الشقاء</w:t>
      </w:r>
      <w:bookmarkEnd w:id="681"/>
    </w:p>
    <w:p>
      <w:pPr>
        <w:pStyle w:val="BookText"/>
        <w:rPr/>
      </w:pPr>
      <w:r>
        <w:rPr>
          <w:rFonts w:ascii="Amiri" w:hAnsi="Amiri" w:eastAsia="Amiri" w:cs="Amiri"/>
          <w:color w:val="111111"/>
          <w:sz w:val="28"/>
          <w:sz w:val="28"/>
          <w:szCs w:val="28"/>
          <w:rtl w:val="true"/>
          <w:lang w:bidi="ar-SA"/>
        </w:rPr>
        <w:t xml:space="preserve">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لمّة من الشيطان ولمّة من الملك، فلمة الملك الرقة والفهم، ولمّة الشيطان السهو والقسوة</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بن محمد، عن أبيه،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أربع خصال من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وقساوة القلب، وبعد الأمل، وحب البقاء</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جفت الدموع إلا لقسوة القلب، وما قست القلوب إلا لكثرة الذنوب</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السكوني، عن جعفر بن محمد، 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الشقاء جمود العين وقسوة القلب، وشدة الحرص في طلب الدنيا، والإصرار على الذنب</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2" w:name="__RefHeading___Toc1961225_653776707"/>
      <w:bookmarkStart w:id="683" w:name="_Toc252"/>
      <w:bookmarkEnd w:id="682"/>
      <w:r>
        <w:rPr>
          <w:rtl w:val="true"/>
        </w:rPr>
        <w:t>الإيمان بالقدر الإلهي</w:t>
      </w:r>
      <w:bookmarkEnd w:id="683"/>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صفوان الجمال،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عبد طعم الإيمان حتى يعلم أن ما أصابه لم يكن ليخطيه، وإن ما أخطأه لم يكن ليصيبه، وإن الضار النافع هو الله عز وجل</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صفوان الحجال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الْجِدَارُ فَكَانَ لِغُلَامَيْنِ يَتِيمَيْنِ فِي الْمَدِينَةِ وَكَانَ تَحْتَهُ كَنْزٌ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 ما كان ذهباً ولا فضة، وإنما كان أربع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أنا، من أيقن بالموت لم يضحك سنّهُ، ومن أيقن بالحساب لم يفرح قلبه، ومن أيقن بالقدر لم يخش إلا الله</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إلى حائط مائل يقضي بين الناس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تقعد تحت هذا الحائط فإنه معور،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 امرء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سقط الجدار</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صحة يقين المرء المسلم أن لا يرضى الناس بسخط الله، ولا يلومهم على ما لم يؤته الله، فإن الرزق لا يسوقه حرص حريص، ولا يرده كراهية كاره، ولو أن أحدكم فرّ من رزقه كما يفر من الموت لأدركه رزقه كما يدركه الموت،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بعدله وقسطه جعل الروح والراحة في اليقين والرضا، وجعل الهم والحزن بالشك والسخط</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سعيد بن قيس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يوماً من الحرب إلى رجل عليه ثوبان فحركت قوسي فإذا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في مثل هذا الموضع؟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سعيد بن قيس إنه ليس من عبد إلا وله من الله عز وجل حافظ وواقية معه ملكان يحفظانه من أن يسقط من رأس جبل، أو يقع في بئر، فإذا نزل القضاء خلّيا بينه وبين كل شيء</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الحسين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بالموت حارساً</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bookmarkStart w:id="684" w:name="pg8599_74250"/>
    </w:p>
    <w:p>
      <w:pPr>
        <w:pStyle w:val="Heading6"/>
        <w:numPr>
          <w:ilvl w:val="5"/>
          <w:numId w:val="1"/>
        </w:numPr>
        <w:rPr/>
      </w:pPr>
      <w:bookmarkStart w:id="685" w:name="__RefHeading___Toc1961227_653776707"/>
      <w:bookmarkStart w:id="686" w:name="_Toc253"/>
      <w:bookmarkEnd w:id="684"/>
      <w:bookmarkEnd w:id="685"/>
      <w:r>
        <w:rPr>
          <w:rtl w:val="true"/>
        </w:rPr>
        <w:t>وجوب الاعتصام بالله</w:t>
      </w:r>
      <w:bookmarkEnd w:id="686"/>
    </w:p>
    <w:p>
      <w:pPr>
        <w:pStyle w:val="BookText"/>
        <w:rPr/>
      </w:pPr>
      <w:r>
        <w:rPr>
          <w:rFonts w:ascii="Amiri" w:hAnsi="Amiri" w:eastAsia="Amiri" w:cs="Amiri"/>
          <w:color w:val="111111"/>
          <w:sz w:val="28"/>
          <w:sz w:val="28"/>
          <w:szCs w:val="28"/>
          <w:rtl w:val="true"/>
          <w:lang w:bidi="ar-SA"/>
        </w:rPr>
        <w:t xml:space="preserve">عن عبد 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عبد أقبل قبل ما يحبّ الله عز وجل اقبل الله قبل ما يحب ومن اعتصم بالله عصمه الله، ومن أقبل الله قبله وعصمه لم يبال لو سقطت السماء على الأرض، أو كانت نازلة نزلت على أهل الأرض فشملتهم بلية كان في حزب الله بالتقوى من كل بليّة، 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مقامٍ 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مفضل،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 وجل إلى داود، ما اعتصم بي عبد من عبادي دون أحد من خلقي عرفت ذلك من نيّته ثم يكيده السماوات والأرض ومن فيهنّ إلا جعلت له المخرج من بينهن، وما اعتصم عبد من عبادي بأحد من خلقي عرفت ذلك من نيّته إلا قطعت أسباب السماوات من يديه، وأسخت الأرض من تحته ولم أبال بأي وادٍ يهلك</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7" w:name="__RefHeading___Toc1961229_653776707"/>
      <w:bookmarkStart w:id="688" w:name="_Toc254"/>
      <w:bookmarkEnd w:id="687"/>
      <w:r>
        <w:rPr>
          <w:rtl w:val="true"/>
        </w:rPr>
        <w:t>التوكل على الله والتفويض</w:t>
      </w:r>
      <w:bookmarkEnd w:id="688"/>
    </w:p>
    <w:p>
      <w:pPr>
        <w:pStyle w:val="BookText"/>
        <w:rPr/>
      </w:pPr>
      <w:r>
        <w:rPr>
          <w:rFonts w:ascii="Amiri" w:hAnsi="Amiri" w:eastAsia="Amiri" w:cs="Amiri"/>
          <w:color w:val="111111"/>
          <w:sz w:val="28"/>
          <w:sz w:val="28"/>
          <w:szCs w:val="28"/>
          <w:rtl w:val="true"/>
          <w:lang w:bidi="ar-SA"/>
        </w:rPr>
        <w:t xml:space="preserve">عن أبي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حتى انتهيت إلى هذا الحائط فاتكأت عليه، فإذا رجل عليه ثوبان أبيضان ينظر في تجاه وجهي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مالي أراك كئيباً حزيناً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أحداً دعا الله فلم يجبه؟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أحداً توكل على الله فلم يكفه؟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أحداً سأل الله فلم يعطه؟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غاب عني</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الرحمن بن كثير،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الغنى والعز يجولان فإذا ظفرا بموضع التوكل أوطناه</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bookmarkStart w:id="689" w:name="pg8599_74251"/>
    </w:p>
    <w:p>
      <w:pPr>
        <w:pStyle w:val="BookText"/>
        <w:rPr/>
      </w:pPr>
      <w:bookmarkEnd w:id="689"/>
      <w:r>
        <w:rPr>
          <w:rFonts w:ascii="Amiri" w:hAnsi="Amiri" w:eastAsia="Amiri" w:cs="Amiri"/>
          <w:color w:val="111111"/>
          <w:sz w:val="28"/>
          <w:sz w:val="28"/>
          <w:szCs w:val="28"/>
          <w:rtl w:val="true"/>
          <w:lang w:bidi="ar-SA"/>
        </w:rPr>
        <w:t xml:space="preserve">وعن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أعطى ثلاثاً لم يمنع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أعطى الدعاء أعطى الإجابة، ومن أعطى الشكر أعطى الزيادة، ومن أعطى التوكل أعطي الكفاية،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أتلوت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0" w:name="__RefHeading___Toc1961231_653776707"/>
      <w:bookmarkStart w:id="691" w:name="_Toc255"/>
      <w:bookmarkEnd w:id="690"/>
      <w:r>
        <w:rPr>
          <w:rtl w:val="true"/>
        </w:rPr>
        <w:t>قطع الأمل من غير الله</w:t>
      </w:r>
      <w:bookmarkEnd w:id="691"/>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الحسين بن علوان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في بعض الكتب 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وعزتي وجلالي ومجدي وارتفاعي على عرشي لأقطعنّ أمل كل مؤمّل من الناس غيري باليأس ولألبسنّه ثوب المذلّة عند الناس، ولأنحينّه من قربي ولأبعدنه من فضلي أيؤمل غيري في الشدائد والشدائد بيدي؟ ويرجو غيري، ويقرع بالفكر باب غيري وبيدي مفاتيح الأبواب وهي مغلقة، وبابي مفتوح لمن دعاني؟ فمن ذا الذي أمّلني لنائبة فقطعته دونها، ومن الذي رجاني لعظيمة فقطعت رجاءه مني؟ جعلت آمال عبادي عندي محفوظة فلم يرضوا بحفظي، وملأت سماواتي ممن لا يملّ من تسبيحي، وأمرتهم أن لا يغلقوا الأبواب بيني وبين عبادي فلم يثقوا بقولي ألم يعلم من طرقته نائبة من نوائبي أنه لا يملك كشفها أحد غيري إلا من بعد إذني، فما لي أراه لاهياً عني أعطيته بجودي ما لم يسألني، ثم انتزعته عنه فلم يسألني رده، وسأل غيري، أفتراني أبدء بالعطاء قبل المسألة، ثم اسأل فلا أجيب سائلي أبخيل أنا فيبخلني عبدي؟ أوليس الجود والكرم لي؟ أوليس العفو والرحمة بيدي؟ أوليس أنا محل الآمال فمن يقطعها دوني؟ أفلا يخشى المؤملون أن يؤملوا غيري؟ فلو أن أهل السماوات وأهل أرضي أملوا جميعاً ثم أعطيت كل واحد مثل ما أمّل الجميع ما انتقص من ملكي عضد ذرة، </w:t>
      </w:r>
      <w:bookmarkStart w:id="692" w:name="pg8599_74252"/>
    </w:p>
    <w:p>
      <w:pPr>
        <w:pStyle w:val="BookText"/>
        <w:rPr/>
      </w:pPr>
      <w:bookmarkEnd w:id="692"/>
      <w:r>
        <w:rPr>
          <w:rFonts w:ascii="Amiri" w:hAnsi="Amiri" w:eastAsia="Amiri" w:cs="Amiri"/>
          <w:color w:val="111111"/>
          <w:sz w:val="28"/>
          <w:sz w:val="28"/>
          <w:szCs w:val="28"/>
          <w:rtl w:val="true"/>
          <w:lang w:bidi="ar-SA"/>
        </w:rPr>
        <w:t>وكيف ينقص ملك أنا قيّمه؟ فيا بؤساً للقانطين من رحمتي ويا بؤساً لمن عصاني ولم يراقبني</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أحمد بن فهد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فلان لهلكت ولولا فلان ما أصبت كذا أو كذا، ولولا فلان لضاع عيالي، ألا ترى أنه قد جعل لله شريكاً في ملكه يرزقه ويدفع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يقول لولا أن منَّ الله عليّ بفلان لهلكت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بهذا أو نحوه</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3" w:name="__RefHeading___Toc1961233_653776707"/>
      <w:bookmarkStart w:id="694" w:name="_Toc256"/>
      <w:bookmarkEnd w:id="693"/>
      <w:r>
        <w:rPr>
          <w:rtl w:val="true"/>
        </w:rPr>
        <w:t>وجوب حسن الظن بالله تعالى</w:t>
      </w:r>
      <w:bookmarkEnd w:id="694"/>
    </w:p>
    <w:p>
      <w:pPr>
        <w:pStyle w:val="BookText"/>
        <w:rPr/>
      </w:pPr>
      <w:r>
        <w:rPr>
          <w:rFonts w:ascii="Amiri" w:hAnsi="Amiri" w:eastAsia="Amiri" w:cs="Amiri"/>
          <w:color w:val="111111"/>
          <w:sz w:val="28"/>
          <w:sz w:val="28"/>
          <w:szCs w:val="28"/>
          <w:rtl w:val="true"/>
          <w:lang w:bidi="ar-SA"/>
        </w:rPr>
        <w:t xml:space="preserve">عن محمد بن إسماعيل بن بزيع،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الظن بالله، فإن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المؤمن بي إن خيراً فخير وإن شراً فشراً</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أحمد بن عمر،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فأحسن الظن بالله، فإن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ظنه بالله كان الله عند ظنه به، ومن رضى بالقليل من الرزق قبل منه باليسير من العمل</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بريد بن معاوية،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منبره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لا إله إلا هو ما أعطى مؤمن قط خير الدنيا والآخرة إلا بحسن ظنه بالله، ورجاءه له، وحسن خلقه، والكف عن </w:t>
      </w:r>
    </w:p>
    <w:p>
      <w:pPr>
        <w:pStyle w:val="BookText"/>
        <w:rPr/>
      </w:pPr>
      <w:r>
        <w:rPr>
          <w:rFonts w:ascii="Amiri" w:hAnsi="Amiri" w:eastAsia="Amiri" w:cs="Amiri"/>
          <w:color w:val="111111"/>
          <w:sz w:val="28"/>
          <w:sz w:val="28"/>
          <w:szCs w:val="28"/>
          <w:rtl w:val="true"/>
          <w:lang w:bidi="ar-SA"/>
        </w:rPr>
        <w:t>اغتياب المؤمنين، والذي لا إله إلا هو لا يعذب الله مؤمناً بعد التوبة والاستغفار إلا بسوء ظنه بالله وتقصير من رجائه له، وسوء خلقه، واغتياب المؤمنين، والذي لا إله إلا هو لا يحسن ظن عبد مؤمن بالله إلا كان الله عند ظن عبده المؤمن، لأن الله كريم بيده الخير يستحي أن يكون عبده المؤمن قد أحسن الظن ثم يخلف ظنه ورجاءه فأحسنوا بالله الظن وارغبوا إليه</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سفيان بن عيينه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الظن بالله أن لا ترجو إلا الله، ولا تخاف إلا ذنبك</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علي بن الحسين بإسناده إلى وصية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الحنفية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يغلبن عليك سوء الظن بالله عز وجل فإنه لن يدع بينك وبين خليلك صلحاً</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الرحمن بن الحجاج،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آخر عبد يؤمر به إلى النار فيلتفت فيقول الله جل جلاله أعجلوه، فإذا أتى 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لم التفت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كان ظني بك هذا فيقول الله جل جلاله عبدي ما كان ظنك 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كان ظني بك أن تغفر لي خطيئتي وتدخلني جنتك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وعزتي وجلالي وآلائي وارتفاع مكاني ما ظن بي هذا ساعة من حياته خيراً قط ولو ظن بي ساعة من حياته خيراً ما روعته بالنار، أجيزوا له كذبه وأدخلوه الجنة، 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 عبد بالله خيراً إلا كان له عند ظنه، وما ظن به سوءً إلا كان الله عند ظنه به،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وَذَلِكُمْ ظَنُّكُمُ الَّذِي ظَنَنْتُمْ بِرَبِّكُمْ أَرْدَاكُمْ فَأَصْبَحْتُمْ مِنَ الْخَاسِرِينَ</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إسماعيل بن بزيع،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695" w:name="pg8599_74254"/>
    </w:p>
    <w:p>
      <w:pPr>
        <w:pStyle w:val="BookText"/>
        <w:rPr/>
      </w:pPr>
      <w:bookmarkEnd w:id="695"/>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الظن بالله فإن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بي فلا يظن بي إلا خيراً</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بعبد يوم القيامة ظالم لنفسه فيقول الله ألم آمرك بطاعتي؟ ألم أنهك عن معصيتي؟</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 ولكن غلبت علي شهوتي فإن تعذبني فبذنبي لم تظلمني فيأمر الله به إلى النار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ظني بك،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ظنك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ظني بك أحسن الظن، فيأمر الله به إلى الجنة، 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نفعك حسن ظنك بي الساعة</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6" w:name="__RefHeading___Toc1961235_653776707"/>
      <w:bookmarkStart w:id="697" w:name="_Toc257"/>
      <w:bookmarkEnd w:id="696"/>
      <w:r>
        <w:rPr>
          <w:rtl w:val="true"/>
        </w:rPr>
        <w:t>خيار العقل</w:t>
      </w:r>
      <w:bookmarkEnd w:id="697"/>
    </w:p>
    <w:p>
      <w:pPr>
        <w:pStyle w:val="BookText"/>
        <w:rPr/>
      </w:pP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العقل استنطقه، ثم قال أقبل فأقبل، ثم قال له أدبر فأدبر،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هو أحب إلي منك، ولا أكملتك إلا فيمن أحب أما إني إياك آمر وإياك أنهي وإياك أعاقب وإياك أثيب</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الأصبغ بن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إني أمرت أن أخيرك واحدة من ثلاث فاخترها ودع اثنين، فقال له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وما الثلاث؟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والحياء والدين،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اخترت العقل، فقال جبرئيل للحياء والدين انصرفا ودعاه،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إنا أمرنا أن نكون مع العقل حيث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وعرّج</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عبد الجبار، عن بعض أصحابنا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به الرحمن واكتسب به الجنان،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كان في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النكراء، تلك الشيطنة، وهي شبيهة بالعقل وليست بالعقل</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صديق كل امرء عقله وعدوه جهله</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إسحاق بن عمار،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عاقلاً كان له دين، ومن كان له دين دخل الجنة</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الله بشر أهل العقل والفهم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وَأُولَئِكَ هُمْ أُولُو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لقمان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للحق تكن أعقل الناس، وإن الكيس لدى الحق يسير، يا بني إن الدنيا بحر عميق قد غرق فيها عالم كثير فلتكن سفينتك فيها تقوى الله، وحشوها الإيمان، وشراعها التوكل، وقيّمها العقل، ودليلها العلم، وسكانها الصبر، يا هشام إن لكل شيء دليلاً، ودليل العقل التفكر، ودليل التفكر الصمت، ولكل شيء مطية ومطية العقل التواضع، وكفى بك جهلاً أن تركب ما نهيت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إن لله على الناس حجتين حجة ظاهرة وحجة باطنة، فأما الظاهرة فالرسل والأنبياء والأئمة وأما الباطنة فالعقول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كيف يزكو عند الله عملك وأنت قد شغلت قلبك عن أمر ربك وأطعت هواك على غلبة عقلك؟ يا هشام إن العاقل رضى بالدون من الدنيا مع الحكمة ولم يرض بالدون من الحكمة مع الدنيا، فلذلك </w:t>
      </w:r>
      <w:bookmarkStart w:id="698" w:name="pg8599_74256"/>
    </w:p>
    <w:p>
      <w:pPr>
        <w:pStyle w:val="BookText"/>
        <w:rPr/>
      </w:pPr>
      <w:bookmarkEnd w:id="698"/>
      <w:r>
        <w:rPr>
          <w:rFonts w:ascii="Amiri" w:hAnsi="Amiri" w:eastAsia="Amiri" w:cs="Amiri"/>
          <w:color w:val="111111"/>
          <w:sz w:val="28"/>
          <w:sz w:val="28"/>
          <w:szCs w:val="28"/>
          <w:rtl w:val="true"/>
          <w:lang w:bidi="ar-SA"/>
        </w:rPr>
        <w:t>ربحت تجارتهم، إن العقلاء تركوا فضول الدنيا فكيف الذنوب وترك الدنيا من الفضل، وترك الذنوب من الفرض، يا هشام إن العاقل نظر إلى الدنيا والى أهلها فعلم أنها لا تنال إلا بالمشقة، ونظر إلى الآخرة فعلم أنها لا تنال إلا بالمشقة</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9" w:name="__RefHeading___Toc1961237_653776707"/>
      <w:bookmarkStart w:id="700" w:name="_Toc258"/>
      <w:bookmarkEnd w:id="699"/>
      <w:r>
        <w:rPr>
          <w:rtl w:val="true"/>
        </w:rPr>
        <w:t>ترجيح العقل على الشهوة</w:t>
      </w:r>
      <w:bookmarkEnd w:id="700"/>
    </w:p>
    <w:p>
      <w:pPr>
        <w:pStyle w:val="BookText"/>
        <w:rPr/>
      </w:pPr>
      <w:r>
        <w:rPr>
          <w:rFonts w:ascii="Amiri" w:hAnsi="Amiri" w:eastAsia="Amiri" w:cs="Amiri"/>
          <w:color w:val="111111"/>
          <w:sz w:val="28"/>
          <w:sz w:val="28"/>
          <w:szCs w:val="28"/>
          <w:rtl w:val="true"/>
          <w:lang w:bidi="ar-SA"/>
        </w:rPr>
        <w:t xml:space="preserve">عن الحسين بن زيد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عرضت له فاحشة أو شهوة فاجتنبها مخافة الله عز وجل حرم الله عليه النار وآمنه من الفزع الأكبر، وأنجز له ما وعده في كتابه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عرضت له دنيا وآخرة فاختار الدنيا على الآخرة لقي الله عز وجل يوم القيامة وليست له حسنة يتقي بها النار، ومن اختار الآخرة وترك الدنيا رضى الله عنه وغفر له مساوي عمله</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أفضل أم بنو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ركب في الملائكة عقلاً بلا شهوة، وركب في البهائم شهوة بلا عقل، وركب في بني آدم كلتيهما، فمن غلب عقله على شهوته فهو خير من الملائكة، ومن غلب شهوته عقله فهو شر من البهائم</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ترك شهوة حاضرة لموعد لم يره</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bookmarkStart w:id="701" w:name="pg8599_74257"/>
    </w:p>
    <w:p>
      <w:pPr>
        <w:pStyle w:val="BookText"/>
        <w:rPr/>
      </w:pPr>
      <w:bookmarkEnd w:id="701"/>
      <w:r>
        <w:rPr>
          <w:rFonts w:ascii="Amiri" w:hAnsi="Amiri" w:eastAsia="Amiri" w:cs="Amiri"/>
          <w:color w:val="111111"/>
          <w:sz w:val="28"/>
          <w:sz w:val="28"/>
          <w:szCs w:val="28"/>
          <w:rtl w:val="true"/>
          <w:lang w:bidi="ar-SA"/>
        </w:rPr>
        <w:t xml:space="preserve">وعن محمد بن الحسين الرضي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شهوة ساعة أورثت حزناً طويلاً</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أكلة منعت أكلات</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إسماعيل بن مهران، عن بعض رجاله،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دليل المؤمن</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السري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فقر اشد من الجهل، ولا مال أعود من العقل</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عمر العجمي،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من لم يكن فيه لم يكن فيه كثير مستمتع،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والأدب والدين والجود وحسن الخلق</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سهل بن زياد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غطاء ستير والفضل جمال ظاهر، فاستر خلل خلقك بفضلك وقاتل هواك بعقلك، تسلم لك المودة، وتظهر لك المحبة</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2" w:name="__RefHeading___Toc1961239_653776707"/>
      <w:bookmarkStart w:id="703" w:name="_Toc259"/>
      <w:bookmarkEnd w:id="702"/>
      <w:r>
        <w:rPr>
          <w:rtl w:val="true"/>
        </w:rPr>
        <w:t>التفكر في ما يوجب الاعتبار والعمل</w:t>
      </w:r>
      <w:bookmarkEnd w:id="703"/>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نبه بالفكر قلبك، وجاف عن الليل جنبك، واتق الله ربك</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bookmarkStart w:id="704" w:name="pg8599_74258"/>
    </w:p>
    <w:p>
      <w:pPr>
        <w:pStyle w:val="BookText"/>
        <w:rPr/>
      </w:pPr>
      <w:bookmarkEnd w:id="704"/>
      <w:r>
        <w:rPr>
          <w:rFonts w:ascii="Amiri" w:hAnsi="Amiri" w:eastAsia="Amiri" w:cs="Amiri"/>
          <w:color w:val="111111"/>
          <w:sz w:val="28"/>
          <w:sz w:val="28"/>
          <w:szCs w:val="28"/>
          <w:rtl w:val="true"/>
          <w:lang w:bidi="ar-SA"/>
        </w:rPr>
        <w:t xml:space="preserve">وعن أحمد بن محمد بن أبي نصر، عن بعض رجاله،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إدمان التفكر في الله وفي قدرته</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العبادة كثيرة الصلاة والصوم إنما العبادة التفكر في أمر الله عز وجل</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إسماعيل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هارون الرشيد إلى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وأوجز،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تراه عينك إلا وفيه موعظة</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يونس بن عبد الرحمن،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أكثر عبادة أبي ذر رحمه الله التفكر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الحسين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 ساعة خير من قيام ليلة؟ فقال نعم،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وتفكر ساعة خير من قيام ليلة،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بالدار والخربة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بانوك؟ أين ساكنوك؟ مالك لا تتكلمين؟</w:t>
      </w:r>
    </w:p>
    <w:p>
      <w:pPr>
        <w:pStyle w:val="Heading6"/>
        <w:numPr>
          <w:ilvl w:val="5"/>
          <w:numId w:val="1"/>
        </w:numPr>
        <w:rPr/>
      </w:pPr>
      <w:bookmarkStart w:id="705" w:name="__RefHeading___Toc1961241_653776707"/>
      <w:bookmarkStart w:id="706" w:name="_Toc260"/>
      <w:bookmarkEnd w:id="705"/>
      <w:r>
        <w:rPr>
          <w:rtl w:val="true"/>
        </w:rPr>
        <w:t>فكّر في العاقبة</w:t>
      </w:r>
      <w:bookmarkEnd w:id="706"/>
    </w:p>
    <w:p>
      <w:pPr>
        <w:pStyle w:val="BookText"/>
        <w:rPr/>
      </w:pPr>
      <w:r>
        <w:rPr>
          <w:rFonts w:ascii="Amiri" w:hAnsi="Amiri" w:eastAsia="Amiri" w:cs="Amiri"/>
          <w:color w:val="111111"/>
          <w:sz w:val="28"/>
          <w:sz w:val="28"/>
          <w:szCs w:val="28"/>
          <w:rtl w:val="true"/>
          <w:lang w:bidi="ar-SA"/>
        </w:rPr>
        <w:t xml:space="preserve">وعن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 مستوص إن أنا أوصيتك؟ حتى قال له ذلك ثلاثاً، وفي كلها يقول الرجل نعم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أوصيتك إذا أنت هممت بأمر فتدبر عاقبته فإن يك رشداً فامضه وإن يك غياً فانته منه</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علي بن الحسين بإسناده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w:t>
      </w:r>
      <w:bookmarkStart w:id="707" w:name="pg8599_74259"/>
    </w:p>
    <w:p>
      <w:pPr>
        <w:pStyle w:val="BookText"/>
        <w:rPr/>
      </w:pPr>
      <w:bookmarkEnd w:id="707"/>
      <w:r>
        <w:rPr>
          <w:rFonts w:ascii="Amiri" w:hAnsi="Amiri" w:eastAsia="Amiri" w:cs="Amiri"/>
          <w:color w:val="111111"/>
          <w:sz w:val="28"/>
          <w:sz w:val="28"/>
          <w:szCs w:val="28"/>
          <w:rtl w:val="true"/>
          <w:lang w:bidi="ar-SA"/>
        </w:rPr>
        <w:t>لمحمد بن الحنفية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استقبل وجوه الآراء عرف مواقع الخطأ، ومن تورط في الأمور غير ناظر في العواقب فقد تعرض لمفظعات النوائب، والتدبير قبل العمل يؤمنك من الندم، والعاقل من وعظ بالتجارب، وفي التجارب علم مستأنف، ومن تقلب الأحوال علم جواهر الرجال</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العاقل وراء قلبه، وقلب الأحمق وراء لسانه</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قتادة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بحازم من لا ينظر في العواقب، والنظر في العواقب تلقيح للقلوب</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باليأس مما في أيدي الناس فإنه الغنى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والطمع فإنه الفقر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هممت بأمر فتدبّر عاقبته، فإن يك خيراً ورشداً فاتبعه، وإن يك غيّاً فاجتنبه</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8" w:name="__RefHeading___Toc1961243_653776707"/>
      <w:bookmarkStart w:id="709" w:name="_Toc261"/>
      <w:bookmarkEnd w:id="708"/>
      <w:r>
        <w:rPr>
          <w:rtl w:val="true"/>
        </w:rPr>
        <w:t>لا</w:t>
      </w:r>
      <w:r>
        <w:rPr>
          <w:rtl w:val="true"/>
        </w:rPr>
        <w:t xml:space="preserve">.. </w:t>
      </w:r>
      <w:r>
        <w:rPr>
          <w:rtl w:val="true"/>
        </w:rPr>
        <w:t>لكفران النعمة</w:t>
      </w:r>
      <w:bookmarkEnd w:id="709"/>
    </w:p>
    <w:p>
      <w:pPr>
        <w:pStyle w:val="BookText"/>
        <w:rPr/>
      </w:pP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رَبَّنَا بَاعِدْ بَيْنَ أَسْفَارِنَا وَظَلَمُوا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قوم كانت لهم قرى متصلة ينظر بعضها إلى بعض، وأنهار </w:t>
      </w:r>
    </w:p>
    <w:p>
      <w:pPr>
        <w:pStyle w:val="BookText"/>
        <w:rPr/>
      </w:pPr>
      <w:r>
        <w:rPr>
          <w:rFonts w:ascii="Amiri" w:hAnsi="Amiri" w:eastAsia="Amiri" w:cs="Amiri"/>
          <w:color w:val="111111"/>
          <w:sz w:val="28"/>
          <w:sz w:val="28"/>
          <w:szCs w:val="28"/>
          <w:rtl w:val="true"/>
          <w:lang w:bidi="ar-SA"/>
        </w:rPr>
        <w:t>جارية، وأموال ظاهرة، فكفروا بنعم الله وغيروا ما بأنفسهم عن عافية فغير الله ما بهم من نعمة الله، وإن الله لا يغير ما بقوم حتى يغيروا ما بأنفسهم، فأرسل الله عليهم سيل العرم فغرق قراهم وخرب ديارهم،وأذهب بأموالهم، وأبدلهم مكان جناتهم جنتين ذواتي أكل خمط وأثل وشيء من سدر قليل،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جَزَيْنَاهُمْ بِمَا كَفَرُوا وَهَلْ نُجَازِي إِلَّا الْكَفُورَ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إسحاق الجعفري،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على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إشكر من أنعم عليك، وأنعم على من شكرك، فإنه لا زوال للنعماء إذا شكرت، ولا بقاء لها إذا كفرت</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bookmarkStart w:id="710" w:name="pg8599_74261"/>
    </w:p>
    <w:p>
      <w:pPr>
        <w:pStyle w:val="Heading3"/>
        <w:numPr>
          <w:ilvl w:val="2"/>
          <w:numId w:val="1"/>
        </w:numPr>
        <w:rPr/>
      </w:pPr>
      <w:bookmarkStart w:id="711" w:name="__RefHeading___Toc1961245_653776707"/>
      <w:bookmarkStart w:id="712" w:name="_Toc262"/>
      <w:bookmarkEnd w:id="710"/>
      <w:bookmarkEnd w:id="711"/>
      <w:r>
        <w:rPr>
          <w:rtl w:val="true"/>
        </w:rPr>
        <w:t>الفصل الثالث</w:t>
      </w:r>
      <w:r>
        <w:rPr>
          <w:rtl w:val="true"/>
        </w:rPr>
        <w:t xml:space="preserve">: </w:t>
      </w:r>
      <w:r>
        <w:rPr>
          <w:rtl w:val="true"/>
        </w:rPr>
        <w:t xml:space="preserve">الحرية </w:t>
      </w:r>
      <w:r>
        <w:rPr>
          <w:rtl w:val="true"/>
        </w:rPr>
        <w:t xml:space="preserve">.. </w:t>
      </w:r>
      <w:r>
        <w:rPr>
          <w:rtl w:val="true"/>
        </w:rPr>
        <w:t>المفهوم المقدس</w:t>
      </w:r>
      <w:bookmarkEnd w:id="712"/>
    </w:p>
    <w:p>
      <w:pPr>
        <w:pStyle w:val="Heading4"/>
        <w:numPr>
          <w:ilvl w:val="3"/>
          <w:numId w:val="1"/>
        </w:numPr>
        <w:rPr/>
      </w:pPr>
      <w:bookmarkStart w:id="713" w:name="__RefHeading___Toc1961247_653776707"/>
      <w:bookmarkStart w:id="714" w:name="_Toc263"/>
      <w:bookmarkEnd w:id="713"/>
      <w:r>
        <w:rPr>
          <w:rtl w:val="true"/>
        </w:rPr>
        <w:t>أولاً</w:t>
      </w:r>
      <w:r>
        <w:rPr>
          <w:rtl w:val="true"/>
        </w:rPr>
        <w:t xml:space="preserve">: </w:t>
      </w:r>
      <w:r>
        <w:rPr>
          <w:rtl w:val="true"/>
        </w:rPr>
        <w:t>الحرية من أجل الإنسان</w:t>
      </w:r>
      <w:bookmarkEnd w:id="714"/>
    </w:p>
    <w:p>
      <w:pPr>
        <w:pStyle w:val="Heading5"/>
        <w:numPr>
          <w:ilvl w:val="4"/>
          <w:numId w:val="1"/>
        </w:numPr>
        <w:rPr/>
      </w:pPr>
      <w:bookmarkStart w:id="715" w:name="__RefHeading___Toc1961249_653776707"/>
      <w:bookmarkStart w:id="716" w:name="_Toc264"/>
      <w:bookmarkEnd w:id="715"/>
      <w:r>
        <w:rPr>
          <w:rtl w:val="true"/>
        </w:rPr>
        <w:t>الحرية في الإسلام حق قبل كل شيء</w:t>
      </w:r>
      <w:bookmarkEnd w:id="716"/>
    </w:p>
    <w:p>
      <w:pPr>
        <w:pStyle w:val="BookText"/>
        <w:rPr/>
      </w:pPr>
      <w:r>
        <w:rPr>
          <w:rFonts w:ascii="Amiri" w:hAnsi="Amiri" w:eastAsia="Amiri" w:cs="Amiri"/>
          <w:color w:val="111111"/>
          <w:sz w:val="28"/>
          <w:sz w:val="28"/>
          <w:szCs w:val="28"/>
          <w:rtl w:val="true"/>
          <w:lang w:bidi="ar-SA"/>
        </w:rPr>
        <w:t>الحديث عن الحرية في الإسلام، طويل يحتاج إلى مجلدات، لبحث أنواع الحريات الممنوحة من قبل الإسلام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للمتابع، أن الحريات الممنوحة في الإسلام ، مائة في المائة، بينما الحريات الممنوحة في العالم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في المائة أو أقل منه</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1961251_653776707"/>
      <w:bookmarkStart w:id="718" w:name="_Toc265"/>
      <w:bookmarkEnd w:id="717"/>
      <w:r>
        <w:rPr>
          <w:rtl w:val="true"/>
        </w:rPr>
        <w:t>الحدود في إطار العقل</w:t>
      </w:r>
      <w:bookmarkEnd w:id="718"/>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أعطى الإسلام للإنسان حرية الفكر، وحرية الحديث ، وحرية العمل، لكن في الإطار المعقول الصحيح ، بحيث لا يؤدي الى الإضرار البالغ بالنفس وبالآخرين، حتى أن الإسلام يحرم تناول الطعام والشراب المضر بشكل بالغ بالنفس، كذلك تبادل كلمات السباب بالقول، والضرب ونحوهما، لأنها إضرار بالآخرين، كما لا يجوز الاستفادة من مواهب الحياة أكثر من القدر الصحيح ، لأنه إضرار بالأجيال القادمة</w:t>
      </w:r>
      <w:r>
        <w:rPr>
          <w:rFonts w:eastAsia="Amiri" w:cs="Amiri" w:ascii="Amiri" w:hAnsi="Amiri"/>
          <w:color w:val="111111"/>
          <w:sz w:val="28"/>
          <w:szCs w:val="28"/>
          <w:rtl w:val="true"/>
          <w:lang w:bidi="ar-SA"/>
        </w:rPr>
        <w:t xml:space="preserve">. </w:t>
      </w:r>
      <w:bookmarkStart w:id="719" w:name="pg8599_74262"/>
    </w:p>
    <w:p>
      <w:pPr>
        <w:pStyle w:val="BookText"/>
        <w:rPr/>
      </w:pPr>
      <w:bookmarkEnd w:id="719"/>
      <w:r>
        <w:rPr>
          <w:rFonts w:ascii="Amiri" w:hAnsi="Amiri" w:eastAsia="Amiri" w:cs="Amiri"/>
          <w:color w:val="111111"/>
          <w:sz w:val="28"/>
          <w:sz w:val="28"/>
          <w:szCs w:val="28"/>
          <w:rtl w:val="true"/>
          <w:lang w:bidi="ar-SA"/>
        </w:rPr>
        <w:t xml:space="preserve">وقد حدد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فكر وقول وعمل بقاعدة عدم الضرر،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حديث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سمرة بن جندب كان له عذقا في حائط لرجل من الأنصار، وكان منزل الأنصاري في وسط البستان، فكان يمر به إلى نخلته ولا يستأذن، فكلمه الأنصاري أن يستأذن إذا جاء فأبى سمرة، فلما أبى جاء الأنصاري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فشكاه إليه وأخبره بالخبر، فأشار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بقول الأنصاري وشكايته،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الدخول فاستأذن، فأبى، فساومه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به من الثمن ما شاء الله فأبى أن 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بها عذق نمد لك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أن يقبل،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فاقلعها وارم بها إليه، فإنه لا ضرر ولا ضرار</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رجل مُضار، ولا ضرر ولا ضرار 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بها فقلعت ورمى بها إليه،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فاغرسها حيث شئت</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0" w:name="__RefHeading___Toc1961253_653776707"/>
      <w:bookmarkStart w:id="721" w:name="_Toc266"/>
      <w:bookmarkEnd w:id="720"/>
      <w:r>
        <w:rPr>
          <w:rtl w:val="true"/>
        </w:rPr>
        <w:t>نصوص حول الحرية</w:t>
      </w:r>
      <w:bookmarkEnd w:id="721"/>
    </w:p>
    <w:p>
      <w:pPr>
        <w:pStyle w:val="BookText"/>
        <w:rPr/>
      </w:pPr>
      <w:r>
        <w:rPr>
          <w:rFonts w:ascii="Amiri" w:hAnsi="Amiri" w:eastAsia="Amiri" w:cs="Amiri"/>
          <w:color w:val="111111"/>
          <w:sz w:val="28"/>
          <w:sz w:val="28"/>
          <w:szCs w:val="28"/>
          <w:rtl w:val="true"/>
          <w:lang w:bidi="ar-SA"/>
        </w:rPr>
        <w:t>وكيف كان، فحديث الحرية في القرآن الكريم، وفي الأحاديث، وفي الفقه الإسلامي متواتر بل و فوق التواتر</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إِنَّمَا أَنْتَ مُذَكِّرٌ لَسْتَ عَلَيْهِمْ بِمُصَيْطِرٍ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عَلَيْهِمْ بِجَبَّارٍ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خامسة،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عبد غيرك وقد جعلك الله حراً</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الشعر المعروف لسيد الشهداء عليه السلام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آليت لا أقتل إلا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رأيت الموت شيئاً نكرا</w:t>
      </w:r>
    </w:p>
    <w:p>
      <w:pPr>
        <w:pStyle w:val="BookText"/>
        <w:rPr/>
      </w:pPr>
      <w:r>
        <w:rPr>
          <w:rFonts w:ascii="Amiri" w:hAnsi="Amiri" w:eastAsia="Amiri" w:cs="Amiri"/>
          <w:color w:val="111111"/>
          <w:sz w:val="28"/>
          <w:sz w:val="28"/>
          <w:szCs w:val="28"/>
          <w:rtl w:val="true"/>
          <w:lang w:bidi="ar-SA"/>
        </w:rPr>
        <w:t xml:space="preserve">وقال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 بن يزيد الرياحي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الحر كما سمتك أمك، وأنت الحر في الدنيا في الآخرة</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 الإسلام إذا رأى الإنسان لا يقبل الحرية المطلقة في الآخرة، يطلب منه أن يكون حراً في الدنيا، فقال 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جاء لمحاربته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لكم دين وكنتم لا تخافون المعاد فكونوا أحراراً في دنياكم</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عبد الله بن سنان،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كلهم أحرار إلا من أقر على نفسه بالعبودية، وهو مدرك من عبد أو أمة، ومن شهد عليه بالرق صغيراً كان أو كبيراً</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كلهم أحرار </w:t>
      </w:r>
      <w:bookmarkStart w:id="722" w:name="pg8599_74264"/>
    </w:p>
    <w:p>
      <w:pPr>
        <w:pStyle w:val="BookText"/>
        <w:rPr/>
      </w:pPr>
      <w:bookmarkEnd w:id="722"/>
      <w:r>
        <w:rPr>
          <w:rFonts w:ascii="Amiri" w:hAnsi="Amiri" w:eastAsia="Amiri" w:cs="Amiri"/>
          <w:color w:val="111111"/>
          <w:sz w:val="28"/>
          <w:sz w:val="28"/>
          <w:szCs w:val="28"/>
          <w:rtl w:val="true"/>
          <w:lang w:bidi="ar-SA"/>
        </w:rPr>
        <w:t>إلا من أقر على نفسه بالملك وهو بالغ، أو من قامت عليه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 w:name="__RefHeading___Toc1961255_653776707"/>
      <w:bookmarkStart w:id="724" w:name="_Toc267"/>
      <w:bookmarkEnd w:id="723"/>
      <w:r>
        <w:rPr>
          <w:rtl w:val="true"/>
        </w:rPr>
        <w:t>الحرية للأديان الأخرى</w:t>
      </w:r>
      <w:bookmarkEnd w:id="724"/>
    </w:p>
    <w:p>
      <w:pPr>
        <w:pStyle w:val="BookText"/>
        <w:rPr/>
      </w:pPr>
      <w:r>
        <w:rPr>
          <w:rFonts w:ascii="Amiri" w:hAnsi="Amiri" w:eastAsia="Amiri" w:cs="Amiri"/>
          <w:color w:val="111111"/>
          <w:sz w:val="28"/>
          <w:sz w:val="28"/>
          <w:szCs w:val="28"/>
          <w:rtl w:val="true"/>
          <w:lang w:bidi="ar-SA"/>
        </w:rPr>
        <w:t xml:space="preserve">وفي روايات متواترة نرى إلزام الإسلام كل أهل ذي دين بما يلتزمون به، حيث يقرّ لهم بالحرية في دينهم، مثلما ورد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الأحكام؟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على أهل كل ذي دين بما يستحلون</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بما التزموا به</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قوم دانوا بشيء يلزمهم حكمهم</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نرى أن الإسلام لا يتعرض للمجوسي ونحوه إن نكح أمه وأخته حيث إن ذلك جائز 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دينه في الواقع مزيفاً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الإسلام لا يريد الإكراه، للقاعدة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القسر لا يدوم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يريد إعطاء الحرية لكل إنسان فيما يعمل حسب معتقده، وإنما يناقشه بالمنطق،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روايات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أهل الشرك فإن لكل قوم نكاحاً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عمير، عن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قذف رجل مجوسياً عند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ينكح أمه وأخته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عندهم نكاح في دينهم</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bookmarkStart w:id="725" w:name="pg8599_74265"/>
    </w:p>
    <w:p>
      <w:pPr>
        <w:pStyle w:val="BookText"/>
        <w:rPr/>
      </w:pPr>
      <w:bookmarkEnd w:id="725"/>
      <w:r>
        <w:rPr>
          <w:rFonts w:ascii="Amiri" w:hAnsi="Amiri" w:eastAsia="Amiri" w:cs="Amiri"/>
          <w:color w:val="111111"/>
          <w:sz w:val="28"/>
          <w:sz w:val="28"/>
          <w:szCs w:val="28"/>
          <w:rtl w:val="true"/>
          <w:lang w:bidi="ar-SA"/>
        </w:rPr>
        <w:t>وفي رواية الغوالي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سب مجوسياً بحضرة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فزجره ونهاه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تزوج بأمه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ذلك عندهم النكاح؟</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ولا يصلح للمسلم أن يقذف يهودياً ولا نصرانياً ولا مجوسياً بما لم يطلع عليه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أيسر ما في هذا أن يكون كاذباً</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غريمك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ابن الفاعلة، فنظر إليه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إنه مجوسي نكح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أوليس ذلك من دينهم نكاحاً</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6" w:name="__RefHeading___Toc1961257_653776707"/>
      <w:bookmarkStart w:id="727" w:name="_Toc268"/>
      <w:bookmarkEnd w:id="726"/>
      <w:r>
        <w:rPr>
          <w:rtl w:val="true"/>
        </w:rPr>
        <w:t>لا إكراه على الإعتراف</w:t>
      </w:r>
      <w:bookmarkEnd w:id="727"/>
    </w:p>
    <w:p>
      <w:pPr>
        <w:pStyle w:val="BookText"/>
        <w:rPr/>
      </w:pPr>
      <w:r>
        <w:rPr>
          <w:rFonts w:ascii="Amiri" w:hAnsi="Amiri" w:eastAsia="Amiri" w:cs="Amiri"/>
          <w:color w:val="111111"/>
          <w:sz w:val="28"/>
          <w:sz w:val="28"/>
          <w:szCs w:val="28"/>
          <w:rtl w:val="true"/>
          <w:lang w:bidi="ar-SA"/>
        </w:rPr>
        <w:t>و في القانون الإسلامي، لا يحق للحاكم، إكراه أحد على الاعتراف، بل حتى على التكلّم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ابن شهر اشوب في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عمير بن وائل الثقفي أمره حنظلة بن أبي سفيان أن يدّعي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ثمانين مثقالاً من الذهب وديعة عند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من مكة، وإنك وكيله، فإن طلب بينة الشهود، فنحن معشر قريش نشهد إليه، وأعطوه على ذلك مائة مثقال من الذهب، منها قلادة عشرة مثاقيل لهند، فجاء وادعى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الودائع كلها ورأى عليها أسامي أصحابها، ولم يكن لما ذكره عمير خبر فنصح له نصحاً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من يشهد بذلك وهو أبو جهل وعكرمة وعقبة بن أبي معيط وأبو سفيان وحنظلة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مكيدة تعود على من دبرها، ثم أمر الشهود أن يقعدوا في </w:t>
      </w:r>
      <w:bookmarkStart w:id="728" w:name="pg8599_74266"/>
    </w:p>
    <w:p>
      <w:pPr>
        <w:pStyle w:val="BookText"/>
        <w:rPr/>
      </w:pPr>
      <w:bookmarkEnd w:id="728"/>
      <w:r>
        <w:rPr>
          <w:rFonts w:ascii="Amiri" w:hAnsi="Amiri" w:eastAsia="Amiri" w:cs="Amiri"/>
          <w:color w:val="111111"/>
          <w:sz w:val="28"/>
          <w:sz w:val="28"/>
          <w:szCs w:val="28"/>
          <w:rtl w:val="true"/>
          <w:lang w:bidi="ar-SA"/>
        </w:rPr>
        <w:t>الكعبة، ثم قال لعمير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ثقيف أخبرني الآن حين دفعت وديعتك هذه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الأوقات كان؟</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ضحوة نهار فأخذها بيده ودفعها إلى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استدعى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جهل فسأله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استدعى أبا سفيان وسأله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عند غروب الشمس وأخذها من يده وتركها في 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استدعى حنظلة وسأله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وقت وقوف الشمس في كبد السماء وتركها بين يديه إلى وقت انصرافه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استدعى عقبة، فسأله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تسلمها بيده، وأنفذها في الحال إلى داره وكان وقت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استدعى عكرمة وسأله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بزوغ الشمس أخذها فأنفذها من ساعته إلى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عمير،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قد أصفرّ لونك وتغيرت أحوالك</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الحق ولا يفلح غادر، وبيت الله ما كان لي عند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وديعة، وانهما حملاني على ذلك، وهذه دنانير وعقد هند عليها اسمها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نرى في هذا الخبر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 أبا جهل عن الخصوصيات، وقال أبو 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يلزمني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1961259_653776707"/>
      <w:bookmarkStart w:id="730" w:name="_Toc269"/>
      <w:bookmarkEnd w:id="729"/>
      <w:r>
        <w:rPr>
          <w:rtl w:val="true"/>
        </w:rPr>
        <w:t>شمولية الحرية</w:t>
      </w:r>
      <w:bookmarkEnd w:id="730"/>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الحرية في الإسلام، شمولية وعامة لجميع الناس حتى الكفار، في مختلف </w:t>
      </w:r>
    </w:p>
    <w:p>
      <w:pPr>
        <w:pStyle w:val="BookText"/>
        <w:rPr/>
      </w:pPr>
      <w:r>
        <w:rPr>
          <w:rFonts w:ascii="Amiri" w:hAnsi="Amiri" w:eastAsia="Amiri" w:cs="Amiri"/>
          <w:color w:val="111111"/>
          <w:sz w:val="28"/>
          <w:sz w:val="28"/>
          <w:szCs w:val="28"/>
          <w:rtl w:val="true"/>
          <w:lang w:bidi="ar-SA"/>
        </w:rPr>
        <w:t>أنواع الحقول،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الفكر، أي حرية البحث والمناقشة في البحوث العلمية والبحوث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وحرية التجارة والاكتساب بجميع أنحائها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وحرية المعتقد ، أي التسامح نحو الأديان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تندرج الحرية السياسية، ضمن الحريات التي يمنحها الاسلام، وهي تشمل العلاقة بين الحاكم والمحكوم، وأن تكون الأمة حرة في اختيار حاكمها، ممن يتوفر فيه رضى الله سبحانه وتعالى، وسائر الشروط الإسلامية، وهي كلها شروط يؤكد عليها العقل، كأن يكون عالماً بالغاً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ذكره الفقهاء في أول مباحث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جملة من الروايات المرتبطة باختيار الحاكم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مؤلفاتنا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ونكتفي هنا بذكر رواية واحدة رواها سليم بن قيس الهلالي في كتابه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في حكم الله وحكم الإسلام على المسلمين بعد أن يموت إمامهم أو يُقتل، ضالاً كان أو مهدياً، أن لا يعملوا عملاً ولا يقدموا يداً ولا رجلاً قبل أن يختاروا لأنفسهم إماماً عفيفاً عالماً ورعاً عارفاً بالقضاء والسنة، يجبي فيئهم، ويقيم حجهم وجمعهم، ويجبي صدقاتهم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التوحيد رمز الحرية</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تأمل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ذكرت في القرآن والسنة آلاف المرات، والتي يرددها المسلمون في شعائرهم، في وقت الصلاة وغيرها، يجد فيها رمزاً للحرية وجوهرها، 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إلهاً من سلالة الآلهة، فكان يقضي بالموت أو يهب الحياة، كذلك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 الرومان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مخالفته، تمثل مخالفة لأوامر الله، لذا ذكر المسيحيون في كتبهم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 ما لقيصر </w:t>
      </w:r>
    </w:p>
    <w:p>
      <w:pPr>
        <w:pStyle w:val="BookText"/>
        <w:rPr/>
      </w:pPr>
      <w:r>
        <w:rPr>
          <w:rFonts w:ascii="Amiri" w:hAnsi="Amiri" w:eastAsia="Amiri" w:cs="Amiri"/>
          <w:color w:val="111111"/>
          <w:sz w:val="28"/>
          <w:sz w:val="28"/>
          <w:szCs w:val="28"/>
          <w:rtl w:val="true"/>
          <w:lang w:bidi="ar-SA"/>
        </w:rPr>
        <w:t>لقيصر وما لله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فالدين لله، والحياة لقيصر، كذلك القساوسة في أوربا وغيرها، كانوا يعتبرون أنفسهم الواسطة بين الله وبين الناس، ويدّعون أن بيدهم صكوك الجنة، من شاؤوا أدخلوه فيها، ومن شاؤوا أخرجوه منها وأدخلوه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كان الحال عند البوذيين في الهند، وفي الصين وعند غيرهم، وقد قال بنو إسرائيل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كَمَا لَهُمْ آلِهَةٌ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الحجارة كانت إلهاً عند كثير من العرب وغير العرب، ولها خدامها، وكذلك كان للتقاليد الباطلة والخرافات سلطة ونفوذ على الإنسان، بل نجد في هذا اليوم ملايين الأصنام في الهند والصين واليابان ونجد في بلاد الشيوعيين أصناماً بشرية كثيرة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واشباههم</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كانت الإنسانية قبل بزوغ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الإنسان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ترزح في كثير من البلاد تحت قيود متراكمة ومعقدة، وعبودية ، لكن عندما أعلن الرسول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فجّر الثورة على كل هذه القيود، وأعلن أن لا سيد إلا سيد واحد، وهو الله سبحانه وتعالى، ويجب أن لا يُطاع إلا هو وحده، وعلى المرء أن يقيم صلة مباشرة بينه وبين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الأنبياء والأئمة عليهم السلام فهم سفراء الوحي الذين ينقلون أوامر الله سبحانه وتعالى إلى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لمؤلف غربي ومترجم إلى العربية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فارس</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 xml:space="preserve">، جاء أن الإيرانيين القدماء، كانوا يرون الملك أقرب في اعتقادهم للإله، وعندما كانوا يتحدثون، إليه لا يذكرون اسمه بل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ديانة المجوسية تضفي على الملك تلك القدسية، فأوامره مقدسة وسلالته فوق البشر وحكمه هو حكم الله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نجد هذه الظاهرة عند سائر الحكام قبل الإسلام، بل كانوا يعبرون </w:t>
      </w:r>
      <w:bookmarkStart w:id="731" w:name="pg8599_74269"/>
    </w:p>
    <w:p>
      <w:pPr>
        <w:pStyle w:val="BookText"/>
        <w:rPr/>
      </w:pPr>
      <w:bookmarkEnd w:id="731"/>
      <w:r>
        <w:rPr>
          <w:rFonts w:ascii="Amiri" w:hAnsi="Amiri" w:eastAsia="Amiri" w:cs="Amiri"/>
          <w:color w:val="111111"/>
          <w:sz w:val="28"/>
          <w:sz w:val="28"/>
          <w:szCs w:val="28"/>
          <w:rtl w:val="true"/>
          <w:lang w:bidi="ar-SA"/>
        </w:rPr>
        <w:t>عن الملك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 أرسل كسرى شخصين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ليقتلاه ويذهبا برأسه المبارك إلى كسرى وجدهما الرسول قد حلقا لحيتيهما وفتلا شاربيهما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أمركما بهذا؟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يعنيان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ربي أمرني بإعفاء لحيتي وقص شاربي</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فنجد في هذا الحديث وفي غيره التعبير عن الملك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مجاراة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القرآن الحكيم الى هذه الحقيقة، فاليهود والنصارى كانوا يتخذون أنبياءَهم أبناءً لله، وأحياناً شركاء له، كذلك كانوا يطلقون نفس الصفة على الأحبار والرهبان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عُزَيْرٌ ابْنُ اللَّهِ وَقَالَتِ النَّصَارَى الْمَسِيحُ ابْنُ اللَّهِ ذَلِكَ قَوْلُهُمْ بِأَفْوَاهِهِمْ يُضَاهِئُونَ قَوْلَ الَّذِينَ كَفَرُوا مِنْ قَبْلُ قَاتَلَهُمُ اللَّهُ أَنَّى يُؤْفَكُونَ اتَّخَذُوا أَحْبَارَهُمْ وَرُهْبَانَهُمْ أَرْبَابًا مِنْ دُونِ اللَّهِ وَالْمَسِيحَ ابْنَ مَرْيَمَ وَمَا أُمِرُوا إِلَّا لِيَعْبُدُوا إِلَهًا وَاحِدًا لَا إِلَهَ إِلَّا هُوَ سُبْحَانَهُ عَمَّا يُشْرِكُونَ يُرِيدُونَ أَنْ يُطْفِئُوا نُورَ اللَّهِ بِأَفْوَاهِهِمْ وَيَأْبَى اللَّهُ إِلَّا أَنْ يُتِمَّ نُورَهُ وَلَوْ كَرِهَ الْكَافِرُونَ 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آيات أخر</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1961261_653776707"/>
      <w:bookmarkStart w:id="733" w:name="_Toc270"/>
      <w:bookmarkEnd w:id="732"/>
      <w:r>
        <w:rPr>
          <w:rtl w:val="true"/>
        </w:rPr>
        <w:t>مئة نموذج للحريات الإسلامية</w:t>
      </w:r>
      <w:bookmarkEnd w:id="733"/>
    </w:p>
    <w:p>
      <w:pPr>
        <w:pStyle w:val="BookText"/>
        <w:rPr/>
      </w:pPr>
      <w:r>
        <w:rPr>
          <w:rFonts w:ascii="Amiri" w:hAnsi="Amiri" w:eastAsia="Amiri" w:cs="Amiri"/>
          <w:color w:val="111111"/>
          <w:sz w:val="28"/>
          <w:sz w:val="28"/>
          <w:szCs w:val="28"/>
          <w:rtl w:val="true"/>
          <w:lang w:bidi="ar-SA"/>
        </w:rPr>
        <w:t xml:space="preserve">أما في الإسلام فالإله واحد، مع عدم وجود كبت ولا قيود، فالحريات متوفرة وللإلماع نذكر جملة من الحريات في الإسلام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حرية العبادة في أي مكان، صلاةً وصوماً وطهارة وذكراً لله، وقراءة القرآن، ودعاءً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الصلاة ففيها الحرية المطلقة،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اختراع أي عقد ومعاملة جديدة لم يمنع عنه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الكفالة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التأمين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حيازة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حيازة المباحاة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العارية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الصدقة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العطية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السكنى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العمران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السبق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الرماية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النكاح للرجل وللمرأة دواماً وانقطاعاً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الخلع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فتح المحل التجاري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الجعالة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الطباعة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قدر المهر وسائر الخصوصيات المرتبطة بالنكاح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امتهان أية مهنة شاءها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الثقافة، بأن يطلب العلم النافع له، وللبشر وللحيوان والنبات وغير ذلك، فينتهي إلى يصبح طبيباً أو مهندساً أو محامياً أو خبيراً في السياسة أو الاقتصاد، أوغير ذلك، أو أن يكون فقيهاً أو خطيباً أو مؤلفاً أو نحو ذلك</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العهد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تناول الأطعمة المحللة بأي كيفية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إحياء الأموات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الأخذ بالشفعة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الحرية في الإرث، بأن يكون الإرث للورثة على ما بيّنه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الموازين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دينا أو ضياعاً فعليّ، ومن ترك مالاً فلورثته</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بالضياع، العائلة التي لا كفيل لها، بينما القوانين الوضعية تجعل جملة من الإرث، قد تصل أحياناً إلى تسعين في المائة، من نصيب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المراجعة إلى أي قاض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الشهادة والاستشهاد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اختيار الدية، أو القصاص، أو العفو في الموارد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الزراعة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الصناعة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العمارة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عدم حيازة الإنسان الجنسية أو الهوية أو غيرها من الرسوم المتعارفة الآن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إصدار الجريدة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إصدار المجلة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امتلاك محطة الإذاعة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امتلاك محطة التلفزيون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إبداء 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التجمع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تكوين النقابة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إنشاء الجمعيات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إنشاء المنظمة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إنشاء الحزب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الانتخاب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الإمارة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السفارة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انتخاب أية وظيفة من وظائف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من جهة عدم جواز مراقبة الحكومة للناس، من خلال أجهزة التنصّت، واستخدام أساليب التحرّي السري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إنجاب أي عدد من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عدد الزوجات إلى أربع على نحو الدوام، أو أكثر على نحو الانقطاع</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كيفية الأكل والشرب واللباس وما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الذهاب والرجوع من والى البيت، ليلاً أو نهاراً، في مقابل بعض البلاد التي تحظر حركة التنقّل والسفر إلا بإذن خاص، كما كان الحال في العاصمة موسكو، وسائر البلاد الشيوعية</w:t>
      </w:r>
      <w:r>
        <w:rPr>
          <w:rStyle w:val="FootnoteAnchor"/>
          <w:rtl w:val="true"/>
        </w:rPr>
        <w:footnoteReference w:id="830"/>
      </w:r>
      <w:r>
        <w:rPr>
          <w:rFonts w:ascii="Amiri" w:hAnsi="Amiri" w:eastAsia="Amiri" w:cs="Amiri"/>
          <w:color w:val="111111"/>
          <w:sz w:val="28"/>
          <w:sz w:val="28"/>
          <w:szCs w:val="28"/>
          <w:rtl w:val="true"/>
          <w:lang w:bidi="ar-SA"/>
        </w:rPr>
        <w:t>، كما ان الحرية تنعدم في حالات فرض حظر التجوال في كثير من الدول</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بناء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بناء المدارس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بناء الحسينيات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بناء المستشفيات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بناء المستوصفات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بناء دور 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بناء دور الثقافة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بناء الخانات والفنادق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بناء دور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بناء دور العجزة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فتح البنوك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الدخول في اتحاد الطلبة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للإنسان الحرية في الخروج من أية مؤسسة أو وظيفة أو ما أشبه إلا إذا ربط نفسه بشرط ونحوه</w:t>
      </w:r>
      <w:r>
        <w:rPr>
          <w:rFonts w:eastAsia="Amiri" w:cs="Amiri" w:ascii="Amiri" w:hAnsi="Amiri"/>
          <w:color w:val="111111"/>
          <w:sz w:val="28"/>
          <w:szCs w:val="28"/>
          <w:rtl w:val="true"/>
          <w:lang w:bidi="ar-SA"/>
        </w:rPr>
        <w:t xml:space="preserve">. </w:t>
      </w:r>
      <w:bookmarkStart w:id="734" w:name="pg8599_74275"/>
    </w:p>
    <w:p>
      <w:pPr>
        <w:pStyle w:val="BookText"/>
        <w:rPr/>
      </w:pPr>
      <w:bookmarkEnd w:id="734"/>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اختيار نوع أثاث الدكان والمنزل وما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انتقاء أي نوع من أنواع السيارات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كيفية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الاقراض والاقتراض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إعطاء التولية في الوقف ونحوه لأي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جعل الإسم لأي شخص، أو لأي محل مرتبط به، فلا يرتبط جعل الإسم بإجازة الدولة كما هو المتعارف في كثير من البلاد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في فتح حقول الدواجن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تقليد أي مرجع شاء جامع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انتخاب أي خطيب 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والحرية في تسجيل العقد ونحوه عند أي عالم، بينما نجد تقييد الحرية في معظم الدول، حيث يقيدون الإنسان بتسجيل عقده ونحوه عند دائرة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غيرها من الحريات الكثيرة الموجودة في الإسلام</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1961263_653776707"/>
      <w:bookmarkStart w:id="736" w:name="_Toc271"/>
      <w:bookmarkEnd w:id="735"/>
      <w:r>
        <w:rPr>
          <w:rtl w:val="true"/>
        </w:rPr>
        <w:t>ثانياً</w:t>
      </w:r>
      <w:r>
        <w:rPr>
          <w:rtl w:val="true"/>
        </w:rPr>
        <w:t xml:space="preserve">: </w:t>
      </w:r>
      <w:r>
        <w:rPr>
          <w:rtl w:val="true"/>
        </w:rPr>
        <w:t>الحرية</w:t>
      </w:r>
      <w:r>
        <w:rPr>
          <w:rtl w:val="true"/>
        </w:rPr>
        <w:t xml:space="preserve">.. </w:t>
      </w:r>
      <w:r>
        <w:rPr>
          <w:rtl w:val="true"/>
        </w:rPr>
        <w:t>بين الإسلام والقوانين الوضعية</w:t>
      </w:r>
      <w:bookmarkEnd w:id="736"/>
    </w:p>
    <w:p>
      <w:pPr>
        <w:pStyle w:val="Heading5"/>
        <w:numPr>
          <w:ilvl w:val="4"/>
          <w:numId w:val="1"/>
        </w:numPr>
        <w:rPr/>
      </w:pPr>
      <w:bookmarkStart w:id="737" w:name="__RefHeading___Toc1961265_653776707"/>
      <w:bookmarkStart w:id="738" w:name="_Toc272"/>
      <w:bookmarkEnd w:id="737"/>
      <w:r>
        <w:rPr>
          <w:rtl w:val="true"/>
        </w:rPr>
        <w:t>اشارة</w:t>
      </w:r>
      <w:bookmarkEnd w:id="738"/>
    </w:p>
    <w:p>
      <w:pPr>
        <w:pStyle w:val="BookText"/>
        <w:rPr/>
      </w:pPr>
      <w:r>
        <w:rPr>
          <w:rFonts w:ascii="Amiri" w:hAnsi="Amiri" w:eastAsia="Amiri" w:cs="Amiri"/>
          <w:color w:val="111111"/>
          <w:sz w:val="28"/>
          <w:sz w:val="28"/>
          <w:szCs w:val="28"/>
          <w:rtl w:val="true"/>
          <w:lang w:bidi="ar-SA"/>
        </w:rPr>
        <w:t>في مقابل هذه الحريات، نرى الكبت في القوانين الوضعية في بلاد العالم التي 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العالم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بلاد الإسلام وبقية العالم الثالث</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الشيوعية</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فليس للحرية عين ولا أثر، وقد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الحريات الموجودة فيما يسمى بالعالم الحر لا تكون إلا بقدر العشر أو أقل من العشر من الحريات الممنوحة في الإسلام، فلا حرية عندهم في الإجارة والعمارة </w:t>
      </w:r>
      <w:bookmarkStart w:id="739" w:name="pg8599_74276"/>
    </w:p>
    <w:p>
      <w:pPr>
        <w:pStyle w:val="BookText"/>
        <w:rPr/>
      </w:pPr>
      <w:bookmarkEnd w:id="739"/>
      <w:r>
        <w:rPr>
          <w:rFonts w:ascii="Amiri" w:hAnsi="Amiri" w:eastAsia="Amiri" w:cs="Amiri"/>
          <w:color w:val="111111"/>
          <w:sz w:val="28"/>
          <w:sz w:val="28"/>
          <w:szCs w:val="28"/>
          <w:rtl w:val="true"/>
          <w:lang w:bidi="ar-SA"/>
        </w:rPr>
        <w:t>والصناعة والزراعة والتجارة وحيازة المباحات، ولا حرية لحركة الإنسان، حيث يقيّد بجواز السفر، والهوية والجنسية ونحوها، كما يقيد بتأشيرة الدخول والخروج، وكذلك الجمارك والضرائب، وهنالك قيود دفن الميت، وقيود تسجيل الأملاك والزواج، وأيضا تقيّد الحريات وتُحصى الأنفاس بوجود أجهزة التجسس، كما لا حرية في فتح المحلات التجارية، إلا بإجازات خاصة مسموح بها في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لا حرية بالنسبة إلى إنشاء المعامل إلا بقيود خاصة، إلى غير ذلك من آلاف القوانين المقيّدة لمعاملات الناس من رهن ومضاربة و زراعة وغيرها</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1961267_653776707"/>
      <w:bookmarkStart w:id="741" w:name="_Toc273"/>
      <w:bookmarkEnd w:id="740"/>
      <w:r>
        <w:rPr>
          <w:rtl w:val="true"/>
        </w:rPr>
        <w:t>سبق الإسلام وامتيازه</w:t>
      </w:r>
      <w:bookmarkEnd w:id="741"/>
    </w:p>
    <w:p>
      <w:pPr>
        <w:pStyle w:val="Heading6"/>
        <w:numPr>
          <w:ilvl w:val="5"/>
          <w:numId w:val="1"/>
        </w:numPr>
        <w:rPr/>
      </w:pPr>
      <w:bookmarkStart w:id="742" w:name="__RefHeading___Toc1961269_653776707"/>
      <w:bookmarkStart w:id="743" w:name="_Toc274"/>
      <w:bookmarkEnd w:id="742"/>
      <w:r>
        <w:rPr>
          <w:rtl w:val="true"/>
        </w:rPr>
        <w:t>اشارة</w:t>
      </w:r>
      <w:bookmarkEnd w:id="743"/>
    </w:p>
    <w:p>
      <w:pPr>
        <w:pStyle w:val="BookText"/>
        <w:rPr/>
      </w:pPr>
      <w:r>
        <w:rPr>
          <w:rFonts w:ascii="Amiri" w:hAnsi="Amiri" w:eastAsia="Amiri" w:cs="Amiri"/>
          <w:color w:val="111111"/>
          <w:sz w:val="28"/>
          <w:sz w:val="28"/>
          <w:szCs w:val="28"/>
          <w:rtl w:val="true"/>
          <w:lang w:bidi="ar-SA"/>
        </w:rPr>
        <w:t>الحريات والحقوق الإنسانية الموجودة حالياً في القوانين الوضعية، فضلاً عن أنها مقتبسة من الإسلام، حيث لم يكن لها أثر في العالم الغربي قبل الإسلام، كما هو معروف تاريخياً، فهي اقل بكثير من الحريات الموجودة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المقارنة بين الإسلام والقوانين الوضعية ليظهر سبق الإسلام وامتيازه على سائر الانظمة</w:t>
      </w:r>
      <w:r>
        <w:rPr>
          <w:rFonts w:eastAsia="Amiri" w:cs="Amiri" w:ascii="Amiri" w:hAnsi="Amiri"/>
          <w:color w:val="111111"/>
          <w:sz w:val="28"/>
          <w:szCs w:val="28"/>
          <w:rtl w:val="true"/>
          <w:lang w:bidi="ar-SA"/>
        </w:rPr>
        <w:t>.</w:t>
      </w:r>
    </w:p>
    <w:p>
      <w:pPr>
        <w:pStyle w:val="Heading6"/>
        <w:numPr>
          <w:ilvl w:val="5"/>
          <w:numId w:val="1"/>
        </w:numPr>
        <w:rPr/>
      </w:pPr>
      <w:bookmarkStart w:id="744" w:name="__RefHeading___Toc1961271_653776707"/>
      <w:bookmarkStart w:id="745" w:name="_Toc275"/>
      <w:bookmarkEnd w:id="744"/>
      <w:r>
        <w:rPr/>
        <w:t>1</w:t>
      </w:r>
      <w:r>
        <w:rPr>
          <w:rtl w:val="true"/>
        </w:rPr>
        <w:t xml:space="preserve"> - </w:t>
      </w:r>
      <w:r>
        <w:rPr>
          <w:rtl w:val="true"/>
        </w:rPr>
        <w:t>لا جنسية خاصة للحاكم</w:t>
      </w:r>
      <w:bookmarkEnd w:id="745"/>
    </w:p>
    <w:p>
      <w:pPr>
        <w:pStyle w:val="BookText"/>
        <w:rPr/>
      </w:pPr>
      <w:r>
        <w:rPr>
          <w:rFonts w:ascii="Amiri" w:hAnsi="Amiri" w:eastAsia="Amiri" w:cs="Amiri"/>
          <w:color w:val="111111"/>
          <w:sz w:val="28"/>
          <w:sz w:val="28"/>
          <w:szCs w:val="28"/>
          <w:rtl w:val="true"/>
          <w:lang w:bidi="ar-SA"/>
        </w:rPr>
        <w:t xml:space="preserve">تنصّ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تجنس رئيس الدولة وأبويه بجنسية تلك الدولة، بينما هذا شرط فاسد في نفسه ولم يذكره الإسلام في قانونه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وينبع فساده، من كون الأهمية للكفاءة، لا للّغة واللون والجنسية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ملاحظة جنسية 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الإسلام جعل الميزان هو التقوى، بالإضافة إلى الشروط المقررة في الشريعة الإسلامية من العلم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746" w:name="pg8599_74277"/>
    </w:p>
    <w:p>
      <w:pPr>
        <w:pStyle w:val="BookText"/>
        <w:rPr/>
      </w:pPr>
      <w:bookmarkEnd w:id="746"/>
      <w:r>
        <w:rPr>
          <w:rFonts w:ascii="Amiri" w:hAnsi="Amiri" w:eastAsia="Amiri" w:cs="Amiri"/>
          <w:color w:val="111111"/>
          <w:sz w:val="28"/>
          <w:sz w:val="28"/>
          <w:szCs w:val="28"/>
          <w:rtl w:val="true"/>
          <w:lang w:bidi="ar-SA"/>
        </w:rPr>
        <w:t>ومن الواضح إن هذا هو الميزان الصحيح والعقلي، ولذا نجد في زعماء الإسلام، سواء المدراء والرؤساء والعلماء وغيرهم، من مختلف الجنسيات واللغات، فربما يكون المرجع عراقياً أو إيرانياً، أو من جنسية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حكام الدولة الإسلامية كانوا من مختلف الجنسيات، فكان منهم العربي والفارسي والكردي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الملوك والرؤساء الذين حكموا البلاد الإسلامية كانوا جميعاً على حق، وإنما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لم يشترط ان يكون الحاكم ذا جنسية خاصة، ولذا لم يكن المسلمون يريدون من حكامهم سوى أن يكونوا عدولاً، ويعملون طبق أوامر الله سبحانه وتعالى، فإن الإسلام لا يعترف بالحدود الجغرافية المصطنعة، والحواجز النفسية والفوارق العنصرية، وإنما المسلمون أمة واحدة، وافرادها أخوة على دين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وَاحِدَةً وَأَنَا رَبُّكُمْ فَاعْبُدُونِ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أرض بها الإسلام لي 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يذكر اسم الله تلقاني</w:t>
      </w:r>
    </w:p>
    <w:p>
      <w:pPr>
        <w:pStyle w:val="Heading6"/>
        <w:numPr>
          <w:ilvl w:val="5"/>
          <w:numId w:val="1"/>
        </w:numPr>
        <w:rPr/>
      </w:pPr>
      <w:bookmarkStart w:id="747" w:name="__RefHeading___Toc1961273_653776707"/>
      <w:bookmarkStart w:id="748" w:name="_Toc276"/>
      <w:bookmarkEnd w:id="747"/>
      <w:r>
        <w:rPr/>
        <w:t>2</w:t>
      </w:r>
      <w:r>
        <w:rPr>
          <w:rtl w:val="true"/>
        </w:rPr>
        <w:t xml:space="preserve"> - </w:t>
      </w:r>
      <w:r>
        <w:rPr>
          <w:rtl w:val="true"/>
        </w:rPr>
        <w:t>للشعب حق انتخاب الحاكم</w:t>
      </w:r>
      <w:bookmarkEnd w:id="748"/>
    </w:p>
    <w:p>
      <w:pPr>
        <w:pStyle w:val="BookText"/>
        <w:rPr/>
      </w:pPr>
      <w:r>
        <w:rPr>
          <w:rFonts w:ascii="Amiri" w:hAnsi="Amiri" w:eastAsia="Amiri" w:cs="Amiri"/>
          <w:color w:val="111111"/>
          <w:sz w:val="28"/>
          <w:sz w:val="28"/>
          <w:szCs w:val="28"/>
          <w:rtl w:val="true"/>
          <w:lang w:bidi="ar-SA"/>
        </w:rPr>
        <w:t>نجد في القوانين الوضعية نصاً على حق الشعب في انتخاب الحاكم أو رئيس الدولة، وهذا ما قرره الإسلام من قبل، حيث قرر انتخاب الحاكم كما ذكرنا تفصيله في بعض مؤلفاتنا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القوانين الوضعية يقابله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الدساتير الإسلامية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الفرق بين الكلمتين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الموافقة على رئاسة الحاكم،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فتعني أن يبيع الإنسان نفسه لله سبحانه وتعالى، ويوافق على </w:t>
      </w:r>
      <w:bookmarkStart w:id="749" w:name="pg8599_74278"/>
    </w:p>
    <w:p>
      <w:pPr>
        <w:pStyle w:val="BookText"/>
        <w:rPr/>
      </w:pPr>
      <w:bookmarkEnd w:id="749"/>
      <w:r>
        <w:rPr>
          <w:rFonts w:ascii="Amiri" w:hAnsi="Amiri" w:eastAsia="Amiri" w:cs="Amiri"/>
          <w:color w:val="111111"/>
          <w:sz w:val="28"/>
          <w:sz w:val="28"/>
          <w:szCs w:val="28"/>
          <w:rtl w:val="true"/>
          <w:lang w:bidi="ar-SA"/>
        </w:rPr>
        <w:t>رئاسة الرئيس مع التعهد له بمعاونته على الحق، وبردعه عن الباطل وبالجهاد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الْمُؤْمِنَاتُ يُبَايِعْنَكَ عَلَى أَنْ لَا يُشْرِكْنَ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1961275_653776707"/>
      <w:bookmarkStart w:id="751" w:name="_Toc277"/>
      <w:bookmarkEnd w:id="750"/>
      <w:r>
        <w:rPr/>
        <w:t>3</w:t>
      </w:r>
      <w:r>
        <w:rPr>
          <w:rtl w:val="true"/>
        </w:rPr>
        <w:t xml:space="preserve"> - </w:t>
      </w:r>
      <w:r>
        <w:rPr>
          <w:rtl w:val="true"/>
        </w:rPr>
        <w:t>ضرورة الاشتراك في الانتخابات</w:t>
      </w:r>
      <w:bookmarkEnd w:id="751"/>
    </w:p>
    <w:p>
      <w:pPr>
        <w:pStyle w:val="BookText"/>
        <w:rPr/>
      </w:pPr>
      <w:r>
        <w:rPr>
          <w:rFonts w:ascii="Amiri" w:hAnsi="Amiri" w:eastAsia="Amiri" w:cs="Amiri"/>
          <w:color w:val="111111"/>
          <w:sz w:val="28"/>
          <w:sz w:val="28"/>
          <w:szCs w:val="28"/>
          <w:rtl w:val="true"/>
          <w:lang w:bidi="ar-SA"/>
        </w:rPr>
        <w:t>نجد في القوانين الحديثة نصاً بضرورة اشتراك المواطن في الانتخابات الرئاسية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الإسلام إلى ذلك حيث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في عنقه بيعة مات ميتة جاهلية</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إن القوانين الحديثة لم تشترط في انتخابات الرئاسة شروطاً وهي في غاية الأهمية بالنسبة إلى الرئيس، كالعدالة ونحوها، بينما نجد هذا الشرط الهام والمصيري موجوداً في القوانين الإسلامية،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الفقهاء صائناً لنفسه، حافظاً لدينه، مخالفاً لهواه مطيعاً لأمر مولاه فللعوام أن يقلدوه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يكون وجه ذكر هذه الشروط في هذا الحديث، أن عمل كل من الجوانح والجوارح إما سلبي أو إيجابي فالأقسام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صائناً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عملي،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 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قلبي،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مخالفاً لهواه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قلبي،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مطيعاً لأمر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عملي، وإن كان يمكن أن يقال في هذه الأمور الأربعة غير ذلك أيضاً</w:t>
      </w:r>
      <w:r>
        <w:rPr>
          <w:rFonts w:eastAsia="Amiri" w:cs="Amiri" w:ascii="Amiri" w:hAnsi="Amiri"/>
          <w:color w:val="111111"/>
          <w:sz w:val="28"/>
          <w:szCs w:val="28"/>
          <w:rtl w:val="true"/>
          <w:lang w:bidi="ar-SA"/>
        </w:rPr>
        <w:t xml:space="preserve">. </w:t>
      </w:r>
      <w:bookmarkStart w:id="752" w:name="pg8599_74279"/>
    </w:p>
    <w:p>
      <w:pPr>
        <w:pStyle w:val="Heading6"/>
        <w:numPr>
          <w:ilvl w:val="5"/>
          <w:numId w:val="1"/>
        </w:numPr>
        <w:rPr/>
      </w:pPr>
      <w:bookmarkStart w:id="753" w:name="__RefHeading___Toc1961277_653776707"/>
      <w:bookmarkStart w:id="754" w:name="_Toc278"/>
      <w:bookmarkEnd w:id="752"/>
      <w:bookmarkEnd w:id="753"/>
      <w:r>
        <w:rPr/>
        <w:t>4</w:t>
      </w:r>
      <w:r>
        <w:rPr>
          <w:rtl w:val="true"/>
        </w:rPr>
        <w:t xml:space="preserve"> - </w:t>
      </w:r>
      <w:r>
        <w:rPr>
          <w:rtl w:val="true"/>
        </w:rPr>
        <w:t>حق التصويت للمرأة والطفل</w:t>
      </w:r>
      <w:bookmarkEnd w:id="754"/>
    </w:p>
    <w:p>
      <w:pPr>
        <w:pStyle w:val="BookText"/>
        <w:rPr/>
      </w:pPr>
      <w:r>
        <w:rPr>
          <w:rFonts w:ascii="Amiri" w:hAnsi="Amiri" w:eastAsia="Amiri" w:cs="Amiri"/>
          <w:color w:val="111111"/>
          <w:sz w:val="28"/>
          <w:sz w:val="28"/>
          <w:szCs w:val="28"/>
          <w:rtl w:val="true"/>
          <w:lang w:bidi="ar-SA"/>
        </w:rPr>
        <w:t>في كثير من بلدان العالم، والى اليوم، هنالك نصّ يحرّم على المرأة المشاركة في الانتخابات العامة، بينما قد تقدم أن الإسلام جعل الحق لهن في البيعة في الآية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نجد أنه يحق لأولياء الأطفال المشاركة في البيعة نيابة عن أولادهم، لأن الحاكم يتصرف في شؤونهم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الذي له أولاد أربعة له خمسة 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لنفسه وأربعة أصوات للمولّى عليهم، فإذا شاء الأولياء كان لهم الحق في ذلك، بينما لا يوجد حق كهذا للآباء في القوانين الحاضرة، وكذلك قرر الإسلام عدم جواز الاقتراب من أموال الأطفال إلا بالتي هي أحسن،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 إِلَّا بِالَّتِي هِيَ أَحْسَنُ حَتَّى يَبْلُغَ أَشُدَّهُ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 من نصوص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فبشكل أولى، لا يصح انتخاب حاكم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يتصرف في شؤون الأطفال أيضاً، وفي كل المجالات المتعلقة بالطفل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مع مراعاة مصلحة الطفل بالنحو الأحسن، وذلك لا يتم إلا بأن يكون للأطفال أيضاً حق التصويت، ويعطى هذا الحق للأب باعتباره ولياً عليهم</w:t>
      </w:r>
      <w:r>
        <w:rPr>
          <w:rFonts w:eastAsia="Amiri" w:cs="Amiri" w:ascii="Amiri" w:hAnsi="Amiri"/>
          <w:color w:val="111111"/>
          <w:sz w:val="28"/>
          <w:szCs w:val="28"/>
          <w:rtl w:val="true"/>
          <w:lang w:bidi="ar-SA"/>
        </w:rPr>
        <w:t>.</w:t>
      </w:r>
    </w:p>
    <w:p>
      <w:pPr>
        <w:pStyle w:val="Heading6"/>
        <w:numPr>
          <w:ilvl w:val="5"/>
          <w:numId w:val="1"/>
        </w:numPr>
        <w:rPr/>
      </w:pPr>
      <w:bookmarkStart w:id="755" w:name="__RefHeading___Toc1961279_653776707"/>
      <w:bookmarkStart w:id="756" w:name="_Toc279"/>
      <w:bookmarkEnd w:id="755"/>
      <w:r>
        <w:rPr/>
        <w:t>5</w:t>
      </w:r>
      <w:r>
        <w:rPr>
          <w:rtl w:val="true"/>
        </w:rPr>
        <w:t xml:space="preserve"> - </w:t>
      </w:r>
      <w:r>
        <w:rPr>
          <w:rtl w:val="true"/>
        </w:rPr>
        <w:t>الرقابة على الحكام</w:t>
      </w:r>
      <w:bookmarkEnd w:id="756"/>
    </w:p>
    <w:p>
      <w:pPr>
        <w:pStyle w:val="BookText"/>
        <w:rPr/>
      </w:pPr>
      <w:r>
        <w:rPr>
          <w:rFonts w:ascii="Amiri" w:hAnsi="Amiri" w:eastAsia="Amiri" w:cs="Amiri"/>
          <w:color w:val="111111"/>
          <w:sz w:val="28"/>
          <w:sz w:val="28"/>
          <w:szCs w:val="28"/>
          <w:rtl w:val="true"/>
          <w:lang w:bidi="ar-SA"/>
        </w:rPr>
        <w:t xml:space="preserve">نجد في القوانين الوضعية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محاسبة الحكام والمسؤولين عن تصرفاتهم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فللناس الحق في إعلان الرأي المعارض بالكلام أو الكتابة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الإسلام نجد أفضل من هذا، فللشعب حق محاسبة الحاكم، وهي تمثل ممارسة عبادية تقربهم الى الله تعالى، تحت عنوان الأمر بالمعروف والنهي عن المنكر</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وَأْتَمِرُوا بَيْنَكُمْ بِمَعْرُوفٍ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النصيحة لله ولرسوله ولكتابه ولأئمة المسلمين</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والنصيحة معناها الأمر بالمعروف والنهي عن المنكر وإعطاء المشورة والتقويم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إن الأمر بالمعروف والنهي عن المنكر والنصيحة، أوسع وأكثر عمقاً، فليس الأمر مجرد محاسبة عابرة، بل محاسبة يُسأل عنها الإنسان أمام الله وأمام الشعب وأمام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قَالُوا مَعْذِرَةً إِلَى رَبِّكُمْ وَلَعَلَّهُمْ يَتَّقُونَ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فوق ذلك نجد أن الإسلام يرى أن الآمر بالمعروف والناهي عن المنكر، يلزم أن يكون هو عاملاً بالمعروف وتاركاً للمنكر، وإلا كان مستحقاً للوم والعقاب، ففي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الآمرين بالمعروف التاركين له، الناهين عن المنكر العاملين به</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بات من الواضح، فإن الآمر إذا لم يأتمر، والناهي إذا لم ينزجر سبّب ذلك السخرية بالدين، بالإضافة إلى عدم الائتمار والانتهاء</w:t>
      </w:r>
      <w:r>
        <w:rPr>
          <w:rFonts w:eastAsia="Amiri" w:cs="Amiri" w:ascii="Amiri" w:hAnsi="Amiri"/>
          <w:color w:val="111111"/>
          <w:sz w:val="28"/>
          <w:szCs w:val="28"/>
          <w:rtl w:val="true"/>
          <w:lang w:bidi="ar-SA"/>
        </w:rPr>
        <w:t xml:space="preserve">. </w:t>
      </w:r>
      <w:bookmarkStart w:id="757" w:name="pg8599_74281"/>
    </w:p>
    <w:p>
      <w:pPr>
        <w:pStyle w:val="Heading6"/>
        <w:numPr>
          <w:ilvl w:val="5"/>
          <w:numId w:val="1"/>
        </w:numPr>
        <w:rPr/>
      </w:pPr>
      <w:bookmarkStart w:id="758" w:name="__RefHeading___Toc1961281_653776707"/>
      <w:bookmarkStart w:id="759" w:name="_Toc280"/>
      <w:bookmarkEnd w:id="757"/>
      <w:bookmarkEnd w:id="758"/>
      <w:r>
        <w:rPr/>
        <w:t>6</w:t>
      </w:r>
      <w:r>
        <w:rPr>
          <w:rtl w:val="true"/>
        </w:rPr>
        <w:t xml:space="preserve"> - </w:t>
      </w:r>
      <w:r>
        <w:rPr>
          <w:rtl w:val="true"/>
        </w:rPr>
        <w:t>حق عزل الحاكم</w:t>
      </w:r>
      <w:bookmarkEnd w:id="759"/>
    </w:p>
    <w:p>
      <w:pPr>
        <w:pStyle w:val="BookText"/>
        <w:rPr/>
      </w:pPr>
      <w:r>
        <w:rPr>
          <w:rFonts w:ascii="Amiri" w:hAnsi="Amiri" w:eastAsia="Amiri" w:cs="Amiri"/>
          <w:color w:val="111111"/>
          <w:sz w:val="28"/>
          <w:sz w:val="28"/>
          <w:szCs w:val="28"/>
          <w:rtl w:val="true"/>
          <w:lang w:bidi="ar-SA"/>
        </w:rPr>
        <w:t>في جملة من القوانين العالمية نجد حق الشعب في إسقاط الحاكم أو الحكومة، وقد سبق الإسلام القوانين في ذلك بل جعله واجباً شرعياً، فإذا لم يعمل الحاكم بالقوانين الإسلامية، أو فقد صلاحيته، وجب إسقاطه وعزله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الحديث الشهير الذي ذكره المحقق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كتاب رسول الله إلى أهل البحرين عندما ولى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بن الحضرمي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ذكر في بعض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أشهد الله تعالى على من وليته شيئاً قليلاً أو كثيراً من أمور المسلمين فلم يعدل فيهم، أنه لا طاعة له، وهو خليع مما وليته، وقد برئت ذمم المسلمين معه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الأحاديث العامة والخاصة بهذا الصدد</w:t>
      </w:r>
      <w:r>
        <w:rPr>
          <w:rFonts w:eastAsia="Amiri" w:cs="Amiri" w:ascii="Amiri" w:hAnsi="Amiri"/>
          <w:color w:val="111111"/>
          <w:sz w:val="28"/>
          <w:szCs w:val="28"/>
          <w:rtl w:val="true"/>
          <w:lang w:bidi="ar-SA"/>
        </w:rPr>
        <w:t>.</w:t>
      </w:r>
    </w:p>
    <w:p>
      <w:pPr>
        <w:pStyle w:val="Heading6"/>
        <w:numPr>
          <w:ilvl w:val="5"/>
          <w:numId w:val="1"/>
        </w:numPr>
        <w:rPr/>
      </w:pPr>
      <w:bookmarkStart w:id="760" w:name="__RefHeading___Toc1961283_653776707"/>
      <w:bookmarkStart w:id="761" w:name="_Toc281"/>
      <w:bookmarkEnd w:id="760"/>
      <w:r>
        <w:rPr/>
        <w:t>7</w:t>
      </w:r>
      <w:r>
        <w:rPr>
          <w:rtl w:val="true"/>
        </w:rPr>
        <w:t xml:space="preserve"> - </w:t>
      </w:r>
      <w:r>
        <w:rPr>
          <w:rtl w:val="true"/>
        </w:rPr>
        <w:t>وأمرهم شورى بينهم</w:t>
      </w:r>
      <w:bookmarkEnd w:id="761"/>
    </w:p>
    <w:p>
      <w:pPr>
        <w:pStyle w:val="BookText"/>
        <w:rPr/>
      </w:pPr>
      <w:r>
        <w:rPr>
          <w:rFonts w:ascii="Amiri" w:hAnsi="Amiri" w:eastAsia="Amiri" w:cs="Amiri"/>
          <w:color w:val="111111"/>
          <w:sz w:val="28"/>
          <w:sz w:val="28"/>
          <w:szCs w:val="28"/>
          <w:rtl w:val="true"/>
          <w:lang w:bidi="ar-SA"/>
        </w:rPr>
        <w:t xml:space="preserve">جعل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موازينه السياسية، حين كان العالم غريباً عن الديمقراطية، ولم يسمع بها من قبل،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دام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فلا حق لأحد 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منصوب من قبل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حق لأحد في رد الأحكام الإسلامية كالصلاة والصيام وغير ذلك</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عصر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كعصرنا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يكون بالقيادة المرجعية الجماعية المنتخبة من قبل المسلمين، وقد ذكرنا في جملة من مؤلفاتنا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المراجع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أعلى قيادة في البلاد الإسلامية، حيث ينتخبهم </w:t>
      </w:r>
    </w:p>
    <w:p>
      <w:pPr>
        <w:pStyle w:val="BookText"/>
        <w:rPr/>
      </w:pPr>
      <w:r>
        <w:rPr>
          <w:rFonts w:ascii="Amiri" w:hAnsi="Amiri" w:eastAsia="Amiri" w:cs="Amiri"/>
          <w:color w:val="111111"/>
          <w:sz w:val="28"/>
          <w:sz w:val="28"/>
          <w:szCs w:val="28"/>
          <w:rtl w:val="true"/>
          <w:lang w:bidi="ar-SA"/>
        </w:rPr>
        <w:t>الناس، فإذا كان في البلاد الإسلامية –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مراجع للتقليد، بأن انتخبهم الناس مراجعاً لهم، حسب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فارجعوا فيها إلى رواة حديثنا</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 xml:space="preserve">، وقول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 xml:space="preserve">، فهؤلاء جميعاً، هم قادة للأمة في أمور التقليد، فكل مقلّد يرجع إلى مرجعه في الصلاة والصيام والحج ونحو ذلك، أما في مصالح المسلمين العامة، مثل الصلح والسلم وسائر شؤون الدولة، فعلى السلطة العليا في الدولة المكونة من المراجع أن يستشير بعضهم بعضاً كما يستشيرون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حسب تفصيل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حق المشورة عليه بأن يعطوه الرأي كما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 فَإِذَا عَزَمْتَ فَتَوَكَّلْ عَلَى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الآراء مختلفة بين أقلية وأكثرية، فالأكثرية هي المتبعة وذلك حاكم على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موازين الحكومة المذكورة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تكن هناك أقلية وأكثرية بأن تساوى العددان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عشرة قد استقر رأي خمسة منهم على الحرب واستقر رأي خمسة منهم على السلم، فمقتضى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لكل أمر مشكل، حسب ما ورد في روايات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اللازم اتباع الأكثرية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حدثت هناك أقلية وأكثرية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لأحد من السلطة العليا أو الأمة مجانبة هذا الأمر، فالاستشارة ليست لأجل تطييب الخاطر وحسب، ثم يمضي كلٌ في طريقه، وإلا كانت الدكتاتورية بعينها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من أهم أسباب هزيمة المسلمين في هذا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استبداد الحكام، فأنهم يأتون إلى الحكم إما بالوراثة، أو بالإنقلاب العسكري، أو يأتون بالثورات الشعبية، لكنهم يستبدون بالأمر بعد ذلك، ويحكّمون الدكتاتورية، </w:t>
      </w:r>
    </w:p>
    <w:p>
      <w:pPr>
        <w:pStyle w:val="BookText"/>
        <w:rPr/>
      </w:pPr>
      <w:r>
        <w:rPr>
          <w:rFonts w:ascii="Amiri" w:hAnsi="Amiri" w:eastAsia="Amiri" w:cs="Amiri"/>
          <w:color w:val="111111"/>
          <w:sz w:val="28"/>
          <w:sz w:val="28"/>
          <w:szCs w:val="28"/>
          <w:rtl w:val="true"/>
          <w:lang w:bidi="ar-SA"/>
        </w:rPr>
        <w:t>ويقتلون المعارضين ويسجنونهم في السجون ويعذبونهم ويصادرون أموالهم، إلى غير ذلك مما هو مشاهد في بلاد الإسلام</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بينما نرى نجاح الإسلام في العهود الماضية بالاعتماد على الاستشارية، حتى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يستشير ويأخذ برأي أصحابه في قصص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والاستشارة هي إحدى موازين الحاكم الصالح، بأن يستشير في كل شيء، وفي التاريخ أنه نادى أحد الحكام المسلمين فقهاء عصره، وطلب منهم الدعاء إلى الله لينصر جيشه على الأعداء، فلما هُزم الجيش اخذ يعاتبهم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غير صالحين وإلا لما رد الله دعاءكم خائباً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العيب فينا نحن وحدنا ولكنه فيك أنت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فدهش الحاكم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p>
    <w:p>
      <w:pPr>
        <w:pStyle w:val="BookText"/>
        <w:rPr/>
      </w:pPr>
      <w:r>
        <w:rPr>
          <w:rFonts w:ascii="Amiri" w:hAnsi="Amiri" w:eastAsia="Amiri" w:cs="Amiri"/>
          <w:color w:val="111111"/>
          <w:sz w:val="28"/>
          <w:sz w:val="28"/>
          <w:szCs w:val="28"/>
          <w:rtl w:val="true"/>
          <w:lang w:bidi="ar-SA"/>
        </w:rPr>
        <w:t>قال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لتأمرن بالمعروف ولتنهن عن المنكر أو ليوشك أن يسلط الله عليكم شراركم ثم يدعو خياركم فلا يستجاب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نشرت الفساد والظلم ونحن قصرنا في إعطاء الرأي، وهذه الهزيمة هي غضب الله علينا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أثناء الفتح الإسلامي لأرض فارس، طلب قائد جيش الفرس أن يلتقي بالقائد المسلم قبل المعركة ليتفاوض معه في حقن الدماء، وبعد أن عرض القائد الفارسي مقالته قال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حتى استشير القوم، فدهش القائد الفارسي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أمير الجند؟</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لا نؤمر علينا من يشاور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نحن نهزمكم دائماً، أما نحن فلا نؤمر علينا من لا يشاور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وقضايا استشارات المسلمين موجودة في التاريخ بكثرة، ولو جمعت لكانت كتاباً ضخماً، ولنقس هذه القصة بقصة الصهيونية العالمية،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موشى دايان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مذكراته عن حرب حزيران عام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أنه كان يتعجب من أمر الجيوش العربية، فبعض الوحدات كانت تقاتل بشراسة و رجولة حتى الرمق الأخير، والرصاصة الأخيرة، بينما وحدات أخرى في نفس الجيش، كانت تستسلم دون إطلاق رصاصة واحدة، ولم يعرف السر في ذلك، حتى استسلم أحد القادة العرب ومعه جنوده وجميع أسلحتهم، فأخذ يسأله هل أخذت رأي زملائك الضباط والجنود قبل أن تأمرهم بالاستسلام لنا؟</w:t>
      </w:r>
    </w:p>
    <w:p>
      <w:pPr>
        <w:pStyle w:val="BookText"/>
        <w:rPr/>
      </w:pPr>
      <w:r>
        <w:rPr>
          <w:rFonts w:ascii="Amiri" w:hAnsi="Amiri" w:eastAsia="Amiri" w:cs="Amiri"/>
          <w:color w:val="111111"/>
          <w:sz w:val="28"/>
          <w:sz w:val="28"/>
          <w:szCs w:val="28"/>
          <w:rtl w:val="true"/>
          <w:lang w:bidi="ar-SA"/>
        </w:rPr>
        <w:t>فقال العربي في 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نستشير من هم دوننا في الرتبة؟</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نحن نهزمكم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يستطرد موشي دايان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الضابط اليهودي مهما علت رتبته يأكل مع جنوده، ويعيش بينهم كأحدهم، ويحضر معهم دروس الدين، ثم هو بعد ذلك دائم الاستشارة لهم، والتفاهم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عدم وجود هذه الحالة بهذه الصورة التي يصورها دايان في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موجود في الجملة وهو من أسرار تقدمهم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القرآن لا يسبقنكم بالعمل به غيركم</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المراد ليس الصلاة والصيام والحج</w:t>
      </w:r>
      <w:r>
        <w:rPr>
          <w:rStyle w:val="FootnoteAnchor"/>
          <w:rtl w:val="true"/>
        </w:rPr>
        <w:footnoteReference w:id="843"/>
      </w:r>
      <w:r>
        <w:rPr>
          <w:rFonts w:ascii="Amiri" w:hAnsi="Amiri" w:eastAsia="Amiri" w:cs="Amiri"/>
          <w:color w:val="111111"/>
          <w:sz w:val="28"/>
          <w:sz w:val="28"/>
          <w:szCs w:val="28"/>
          <w:rtl w:val="true"/>
          <w:lang w:bidi="ar-SA"/>
        </w:rPr>
        <w:t>وإنما أنظمة الإسلام وقوانينه الموجبة لتقدم المسلمين في ميادين الحياة، كالنظام والنظافة والاستشارة والانتخابات الحرة والحرية وغيرها، وقد تخلّى المسلمون عنها جملةً وتفصيلاً، إلا بعض النقاط البيضاء يجدها الإنسان في حياة المسلمين، بينما غير المسلمين أخذوا بهذه الأمور فتقدموا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فرض حدوث اختلاف بين السلطة العليا والأمة في أمرٍ كان، على الأمة أن يتخذوا منهج الله سبحانه وتعالى في اتباع السلطة العليا العادلة،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حسن الحظ أن الأحكام الشرعية واضحة للجميع، وهي إن لم تكن واضحة في بعض خصوصياتها إلا أنها واضحة في أصولها العامة وإذا انحرفت السلطة العليا عن موازين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على الأمة إصلاحها أو إسقاطها والوقوف بوجهها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حديث 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رحا الإسلام دائرة فدوروا مع الكتاب حيث دار، ألا إن الكتاب والسلطان سيفترقان فلا تفارقوا الكتاب، ألا إنه سيكون عليكم أمراء يقضون لأنفسهم ما لا لكم فاذا عصيتموهم قتلوكم، وإن أطعتموهم أضلوكم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 أصحاب عيسى ابن مريم نشروا بالمناشير، وحملوا على الخشب، موت في طاعة الله خير من حياة في معصية الله</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أحاديث متعددة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مظلمته فهو شهيد</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وافضل الجهاد كلمة عدل عند إمام جائر</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bookmarkStart w:id="762" w:name="pg8599_74286"/>
    </w:p>
    <w:p>
      <w:pPr>
        <w:pStyle w:val="BookText"/>
        <w:rPr/>
      </w:pPr>
      <w:bookmarkEnd w:id="762"/>
      <w:r>
        <w:rPr>
          <w:rFonts w:ascii="Amiri" w:hAnsi="Amiri" w:eastAsia="Amiri" w:cs="Amiri"/>
          <w:color w:val="111111"/>
          <w:sz w:val="28"/>
          <w:sz w:val="28"/>
          <w:szCs w:val="28"/>
          <w:rtl w:val="true"/>
          <w:lang w:bidi="ar-SA"/>
        </w:rPr>
        <w:t>وقد رأينا أن أبا ذر الغفاري وحجر بن عدي وغيرهما من أكابر أصحاب رسول الله وأصحاب علي وأصحاب الحسن والحسين وغيرهم من الأئمة الطاهرين صلوات الله عليهم أجمعين قتلوا دون قول الحق، ومن وقوفهم الصامد تمكنوا من تغيير السلطة إلى الأقرب فالأقرب إلى الإسلام</w:t>
      </w:r>
      <w:r>
        <w:rPr>
          <w:rFonts w:eastAsia="Amiri" w:cs="Amiri" w:ascii="Amiri" w:hAnsi="Amiri"/>
          <w:color w:val="111111"/>
          <w:sz w:val="28"/>
          <w:szCs w:val="28"/>
          <w:rtl w:val="true"/>
          <w:lang w:bidi="ar-SA"/>
        </w:rPr>
        <w:t>.</w:t>
      </w:r>
    </w:p>
    <w:p>
      <w:pPr>
        <w:pStyle w:val="Heading6"/>
        <w:numPr>
          <w:ilvl w:val="5"/>
          <w:numId w:val="1"/>
        </w:numPr>
        <w:rPr/>
      </w:pPr>
      <w:bookmarkStart w:id="763" w:name="__RefHeading___Toc1961285_653776707"/>
      <w:bookmarkStart w:id="764" w:name="_Toc282"/>
      <w:bookmarkEnd w:id="763"/>
      <w:r>
        <w:rPr/>
        <w:t>8</w:t>
      </w:r>
      <w:r>
        <w:rPr>
          <w:rtl w:val="true"/>
        </w:rPr>
        <w:t xml:space="preserve"> - </w:t>
      </w:r>
      <w:r>
        <w:rPr>
          <w:rtl w:val="true"/>
        </w:rPr>
        <w:t>المقياس</w:t>
      </w:r>
      <w:r>
        <w:rPr>
          <w:rtl w:val="true"/>
        </w:rPr>
        <w:t xml:space="preserve">: </w:t>
      </w:r>
      <w:r>
        <w:rPr>
          <w:rtl w:val="true"/>
        </w:rPr>
        <w:t>الإيمان والكفاءة</w:t>
      </w:r>
      <w:bookmarkEnd w:id="764"/>
    </w:p>
    <w:p>
      <w:pPr>
        <w:pStyle w:val="BookText"/>
        <w:rPr/>
      </w:pPr>
      <w:r>
        <w:rPr>
          <w:rFonts w:ascii="Amiri" w:hAnsi="Amiri" w:eastAsia="Amiri" w:cs="Amiri"/>
          <w:color w:val="111111"/>
          <w:sz w:val="28"/>
          <w:sz w:val="28"/>
          <w:szCs w:val="28"/>
          <w:rtl w:val="true"/>
          <w:lang w:bidi="ar-SA"/>
        </w:rPr>
        <w:t>سبق الإسلام كل الأنظمة في عدم التفرقة والتمييز بين الناس، فالصلاحية لإدارة الحكم والوصول إلى أعلى مراتب الدولة لكل من له الكفاءة والمؤهلات الشرعية مع اختيار أكثرية الأمة له، فلا تمييز بين الناس إلا بقدر الكفاءة، والحاكم الذي ينتخب لا يهم أن يكون من أي لون من الألوان، وأية خصوصية من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ينفي تمايز الناس بالفقر والغنى، كما نلاحظ ذلك في المجتمع الرأسمالي أو الإقطاعي، فلا يكون للأغنياء في الإسلام نفوذ خاص أو فرص أكثر بسبب غناهم وثروتهم، إنما التفضيل للكفاءة،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لَا يَكُونَ دُولَةً بَيْنَ الْأَغْنِيَاءِ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فالرأسمالية بالمعنى الإسلامي المذكور 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رُءُوسُ أَمْوَالِكُمْ لَا تَظْلِمُونَ وَلَا تُظْلَمُونَ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تكون صحيحة، أما الرأسمالية بالمعنى الغربي فهي غير صحيحة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الإسلام ينفي التمايز الوراثي، فكون هذا ابناً للحاكم لا يصحح كونه حاكماً، وكونه من أقرباء الحاكم لا يصحح كونه حاكماً، بل اللازم الانتخاب الحر كما ورد في الأخبار التي ذكرنا جملة منها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في الإسلام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القرآن الحكيم بهذا المبدأ صراحة في قصة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bookmarkStart w:id="765" w:name="pg8599_74287"/>
    </w:p>
    <w:p>
      <w:pPr>
        <w:pStyle w:val="BookText"/>
        <w:rPr/>
      </w:pPr>
      <w:bookmarkEnd w:id="765"/>
      <w:r>
        <w:rPr>
          <w:rFonts w:ascii="Amiri" w:hAnsi="Amiri" w:eastAsia="Amiri" w:cs="Amiri"/>
          <w:color w:val="111111"/>
          <w:sz w:val="28"/>
          <w:sz w:val="28"/>
          <w:szCs w:val="28"/>
          <w:rtl w:val="true"/>
          <w:lang w:bidi="ar-SA"/>
        </w:rPr>
        <w:t xml:space="preserve">فإن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لذريته الإمامة، وأجابه الله على ذلك بالتنبيه على أن الإمامة لا تكون إلا بالكفاءة، فمن كان كان ظالماً لن يصلح للإمامة، سواء الإمامة من قبل الله تعالى بالنبوة والوصاية أو بالنيابة عنهما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العلماء في الكتب الأصولية بكلا شقيها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العقائد وأصول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في هذه الآية المباركة، كما ذكرنا ذلك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يرفض الإسلام التمايز الطبقي، كالنبلاء وأصحاب الدم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يعبّرون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كل هذه الأمور تعتبر من بديهيات الإسلام، فاللغة والجنس واللون والعشيرة والإقليم، وغيرها، لا تسبب تمايز إنسان على إنسان آخر في إدارة الحكم، كما لا تسبب هذه الأمور تمايز إنسان على إنسان في مرجعية التقليد أو القضاء أو الإمارة أو الشهادة أو إمامة الجماعة أو غير ذلك</w:t>
      </w:r>
      <w:r>
        <w:rPr>
          <w:rFonts w:eastAsia="Amiri" w:cs="Amiri" w:ascii="Amiri" w:hAnsi="Amiri"/>
          <w:color w:val="111111"/>
          <w:sz w:val="28"/>
          <w:szCs w:val="28"/>
          <w:rtl w:val="true"/>
          <w:lang w:bidi="ar-SA"/>
        </w:rPr>
        <w:t>.</w:t>
      </w:r>
    </w:p>
    <w:p>
      <w:pPr>
        <w:pStyle w:val="Heading6"/>
        <w:numPr>
          <w:ilvl w:val="5"/>
          <w:numId w:val="1"/>
        </w:numPr>
        <w:rPr/>
      </w:pPr>
      <w:bookmarkStart w:id="766" w:name="__RefHeading___Toc1961287_653776707"/>
      <w:bookmarkStart w:id="767" w:name="_Toc283"/>
      <w:bookmarkEnd w:id="766"/>
      <w:r>
        <w:rPr/>
        <w:t>9</w:t>
      </w:r>
      <w:r>
        <w:rPr>
          <w:rtl w:val="true"/>
        </w:rPr>
        <w:t xml:space="preserve"> - </w:t>
      </w:r>
      <w:r>
        <w:rPr>
          <w:rtl w:val="true"/>
        </w:rPr>
        <w:t>تكافؤ الفرص</w:t>
      </w:r>
      <w:bookmarkEnd w:id="767"/>
    </w:p>
    <w:p>
      <w:pPr>
        <w:pStyle w:val="BookText"/>
        <w:rPr/>
      </w:pPr>
      <w:r>
        <w:rPr>
          <w:rFonts w:ascii="Amiri" w:hAnsi="Amiri" w:eastAsia="Amiri" w:cs="Amiri"/>
          <w:color w:val="111111"/>
          <w:sz w:val="28"/>
          <w:sz w:val="28"/>
          <w:szCs w:val="28"/>
          <w:rtl w:val="true"/>
          <w:lang w:bidi="ar-SA"/>
        </w:rPr>
        <w:t xml:space="preserve">تنص القوانين العالمية على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تكافؤ الفرص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كبند من بنود الحرية العامة، ومؤدى هذا البند أن كل إنسان يمتلك القابلية الذاتية فله الحق في الوصول إلى أعلى مناصب الدولة بدون تدخل المحسوبية والمنسوبية والقرابة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الإسلام إلى ذلك، وطبّقهُ المسلمون عملياً فنجد في المسلمين، الذين وصلوا إلى الحكم أو إلى مراتب العلم أو الثروة أو القوة، كانوا من مختلف الجنسيات والقوميات والألوان واللغات</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ولّى من أمور الناس شيئاً ووّلّى عليهم أحداً محاباة فعليه لعنة الله</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bookmarkStart w:id="768" w:name="pg8599_74288"/>
    </w:p>
    <w:p>
      <w:pPr>
        <w:pStyle w:val="Heading6"/>
        <w:numPr>
          <w:ilvl w:val="5"/>
          <w:numId w:val="1"/>
        </w:numPr>
        <w:rPr/>
      </w:pPr>
      <w:bookmarkStart w:id="769" w:name="__RefHeading___Toc1961289_653776707"/>
      <w:bookmarkStart w:id="770" w:name="_Toc284"/>
      <w:bookmarkEnd w:id="768"/>
      <w:bookmarkEnd w:id="769"/>
      <w:r>
        <w:rPr/>
        <w:t>10</w:t>
      </w:r>
      <w:r>
        <w:rPr>
          <w:rtl w:val="true"/>
        </w:rPr>
        <w:t xml:space="preserve"> - </w:t>
      </w:r>
      <w:r>
        <w:rPr>
          <w:rtl w:val="true"/>
        </w:rPr>
        <w:t>سيادة القانون</w:t>
      </w:r>
      <w:bookmarkEnd w:id="770"/>
    </w:p>
    <w:p>
      <w:pPr>
        <w:pStyle w:val="BookText"/>
        <w:rPr/>
      </w:pPr>
      <w:r>
        <w:rPr>
          <w:rFonts w:ascii="Amiri" w:hAnsi="Amiri" w:eastAsia="Amiri" w:cs="Amiri"/>
          <w:color w:val="111111"/>
          <w:sz w:val="28"/>
          <w:sz w:val="28"/>
          <w:szCs w:val="28"/>
          <w:rtl w:val="true"/>
          <w:lang w:bidi="ar-SA"/>
        </w:rPr>
        <w:t xml:space="preserve">إن مما يكفل الحرية في دساتير عالم اليوم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سيادة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علاقة السلطة بالشعب، وعلاقة الشعب بالسلطة، فالقانون هو السيّد، لا القدرة والمال والعشيرة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منبع الدساتير الإسلامية، هو القرآن الحكيم،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والروايات الواردة عن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ذلك نجد لزوم سيادة القانون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روايات متواترة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وانهما لن يفترقان حتى يردا على الحوض انظر كيف تخلفوني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يدل على أن العترة عدل للكتاب، 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كالكتاب قانوناً عند المسلمين لا يتعدون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السنة الطاهرة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فهناك روايات متواترة حول وجوب الأخذ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الروايات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خلفائي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بعدي ويروون حديثي وسنتي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 سيادة القانون على كافة الأمة حتى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عظمته محكوم بالقانون،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ثَبَّتْنَاكَ لَقَدْ كِدْتَ تَرْكَنُ إِلَيْهِمْ شَيْئًا قَلِيلًا إِذًا لَأَذَقْنَاكَ ضِعْفَ الْحَيَاةِ وَضِعْفَ الْمَمَاتِ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6"/>
        <w:numPr>
          <w:ilvl w:val="5"/>
          <w:numId w:val="1"/>
        </w:numPr>
        <w:rPr/>
      </w:pPr>
      <w:bookmarkStart w:id="771" w:name="__RefHeading___Toc1961291_653776707"/>
      <w:bookmarkStart w:id="772" w:name="_Toc285"/>
      <w:bookmarkEnd w:id="771"/>
      <w:r>
        <w:rPr/>
        <w:t>11</w:t>
      </w:r>
      <w:r>
        <w:rPr>
          <w:rtl w:val="true"/>
        </w:rPr>
        <w:t xml:space="preserve"> - </w:t>
      </w:r>
      <w:r>
        <w:rPr>
          <w:rtl w:val="true"/>
        </w:rPr>
        <w:t xml:space="preserve">المحافظة على </w:t>
      </w:r>
      <w:r>
        <w:rPr>
          <w:rtl w:val="true"/>
        </w:rPr>
        <w:t>(</w:t>
      </w:r>
      <w:r>
        <w:rPr>
          <w:rtl w:val="true"/>
        </w:rPr>
        <w:t>حقوق الإنسان</w:t>
      </w:r>
      <w:r>
        <w:rPr>
          <w:rtl w:val="true"/>
        </w:rPr>
        <w:t>)</w:t>
      </w:r>
      <w:bookmarkEnd w:id="772"/>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الإسلام سبق القوانين الوضعية في إلزام الدولة بصيانة الحقوق الحيوية </w:t>
      </w:r>
    </w:p>
    <w:p>
      <w:pPr>
        <w:pStyle w:val="BookText"/>
        <w:rPr/>
      </w:pPr>
      <w:r>
        <w:rPr>
          <w:rFonts w:ascii="Amiri" w:hAnsi="Amiri" w:eastAsia="Amiri" w:cs="Amiri"/>
          <w:color w:val="111111"/>
          <w:sz w:val="28"/>
          <w:sz w:val="28"/>
          <w:szCs w:val="28"/>
          <w:rtl w:val="true"/>
          <w:lang w:bidi="ar-SA"/>
        </w:rPr>
        <w:t xml:space="preserve">لكل إنسان،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الحياة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الحرية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الملكية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سبحانه بالنسبة إلى الحق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على قتل مسلم ولو بشطر كلمة جاء يوم القيامة وهو آيس من رحمة الله</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 وقد قرر في الإسلام القصاص والدية حتى في الغمز بالكف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الحرية الشخصية، أي أن يكون الإنسان آمناً على حريته، فلا يحبس أو يعتقل أو تحدد إقامته أو ما أشبه ذلك من حقه في كل حرياته إلا في الموارد المنصوصة عليها في القرآن والسنة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واضح لكل أحد، وقد ورد في ذلك متواتر الروايات، وقد اشتهرت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 وأنفسهم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قامت الأدلة الأربعة في الشريعة الإسلامية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 الملكية الخاصة، بأن يكون الإنسان آمناً على ماله فلا يصادر، وعلى رزقه فلا يضار فيه، وعلى عمله فلا ينقل منه أو يعزل عنه بسبب معارضته للدولة أو غير ذلك، فالدليل عليه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رُءُوسُ أَمْوَالِكُمْ لَا تَظْلِمُونَ وَلَا تُظْلَمُونَ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قرر الإسلام في المال أربعة حقوق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أموال الناس فهي لهم، وقد ذكرنا تفصيل ذلك في بعض كتبنا الاقتصادية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نادراً في الإسلام، ندرة قليلة جداً، وإذا أخذ الإسلام بالزمام، فإن شخصاً واحداً يسجن، مقابل مائة يسجنون في ظل القوانين الدنيوية</w:t>
      </w:r>
      <w:r>
        <w:rPr>
          <w:rFonts w:eastAsia="Amiri" w:cs="Amiri" w:ascii="Amiri" w:hAnsi="Amiri"/>
          <w:color w:val="111111"/>
          <w:sz w:val="28"/>
          <w:szCs w:val="28"/>
          <w:rtl w:val="true"/>
          <w:lang w:bidi="ar-SA"/>
        </w:rPr>
        <w:t xml:space="preserve">. </w:t>
      </w:r>
      <w:bookmarkStart w:id="773" w:name="pg8599_74290"/>
    </w:p>
    <w:p>
      <w:pPr>
        <w:pStyle w:val="BookText"/>
        <w:rPr/>
      </w:pPr>
      <w:bookmarkEnd w:id="773"/>
      <w:r>
        <w:rPr>
          <w:rFonts w:ascii="Amiri" w:hAnsi="Amiri" w:eastAsia="Amiri" w:cs="Amiri"/>
          <w:color w:val="111111"/>
          <w:sz w:val="28"/>
          <w:sz w:val="28"/>
          <w:szCs w:val="28"/>
          <w:rtl w:val="true"/>
          <w:lang w:bidi="ar-SA"/>
        </w:rPr>
        <w:t>أما التخليد في السجن فليس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يخلد في السجن إلا 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يمسك على الموت، والمرأة ترتد حتى تتوب، والسارق بعد قطع اليد والرجل</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متواتر الروايات ما جمعه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هي قوله المروي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مسلم على المسلم حرام دمه وماله وعرضه</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تخصيص المسلم في هذه الرواية، من باب أن الكلام مع المسلمين، وانه العنصر الذي يهتم به الإسلام أولاً، وبالذات لأنه المتبع للحق، وإلا فمن الواضح أن الحديث يشمل الذمي ايضاً، فدمه وماله وعرضه حرام، حتى ورد في 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ذمتي فكأنما آذاني</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4" w:name="__RefHeading___Toc1961293_653776707"/>
      <w:bookmarkStart w:id="775" w:name="_Toc286"/>
      <w:bookmarkEnd w:id="774"/>
      <w:r>
        <w:rPr/>
        <w:t>12</w:t>
      </w:r>
      <w:r>
        <w:rPr>
          <w:rtl w:val="true"/>
        </w:rPr>
        <w:t xml:space="preserve"> - </w:t>
      </w:r>
      <w:r>
        <w:rPr>
          <w:rtl w:val="true"/>
        </w:rPr>
        <w:t>حرية العقيدة والشعائر الدينية</w:t>
      </w:r>
      <w:bookmarkEnd w:id="775"/>
    </w:p>
    <w:p>
      <w:pPr>
        <w:pStyle w:val="BookText"/>
        <w:rPr/>
      </w:pPr>
      <w:r>
        <w:rPr>
          <w:rFonts w:ascii="Amiri" w:hAnsi="Amiri" w:eastAsia="Amiri" w:cs="Amiri"/>
          <w:color w:val="111111"/>
          <w:sz w:val="28"/>
          <w:sz w:val="28"/>
          <w:szCs w:val="28"/>
          <w:rtl w:val="true"/>
          <w:lang w:bidi="ar-SA"/>
        </w:rPr>
        <w:t>قوانين الدولة الديمقراطية في الوقت الحاضر تنصّ على حرية العقيدة وحرية ممارسة الشعائر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الإسلام إلى ذلك في القرآن وسيرة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إِكْرَاهَ فِي الدِّينِ قَدْ تَبَيَّنَ الرُّشْدُ مِنَ الْغَيِّ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إِنَّمَا أَنْتَ مُذَكِّرٌ لَسْتَ عَلَيْهِمْ بِمُصَيْطِرٍ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عَلَيْهِمْ بِجَبَّارٍ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تبارك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وَأُمِرْتُ لِأَعْدِلَ بَيْنَكُمُ اللَّهُ رَبُّنَا وَرَبُّكُمْ لَنَا أَعْمَالُنَا وَلَكُمْ أَعْمَالُكُمْ لَا حُجَّةَ بَيْنَنَا وَبَيْنَكُمُ اللَّهُ يَجْمَعُ بَيْنَنَا وَإِلَيْهِ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776" w:name="pg8599_74291"/>
    </w:p>
    <w:p>
      <w:pPr>
        <w:pStyle w:val="BookText"/>
        <w:rPr/>
      </w:pPr>
      <w:bookmarkEnd w:id="776"/>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يجبر أحداً على تغيير عقيدته، كما 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يجبر أحداً على ذلك، والكل يعلم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على عدة دول كانت مشركة أو يهودية أو مجوسية أو مسيحية فلم يجبرهم على تغيير دينهم كما ذكرنا تفصيل ذلك في بعض الكتب الإسلامية، والبلاد إنما دخلت في الإسلام لما رأوا من صحة عقيدة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قوانينه</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1961295_653776707"/>
      <w:bookmarkStart w:id="778" w:name="_Toc287"/>
      <w:bookmarkEnd w:id="777"/>
      <w:r>
        <w:rPr/>
        <w:t>13</w:t>
      </w:r>
      <w:r>
        <w:rPr>
          <w:rtl w:val="true"/>
        </w:rPr>
        <w:t xml:space="preserve"> - </w:t>
      </w:r>
      <w:r>
        <w:rPr>
          <w:rtl w:val="true"/>
        </w:rPr>
        <w:t>عدم جواز تفتيش البيوت</w:t>
      </w:r>
      <w:bookmarkEnd w:id="778"/>
    </w:p>
    <w:p>
      <w:pPr>
        <w:pStyle w:val="BookText"/>
        <w:rPr/>
      </w:pPr>
      <w:r>
        <w:rPr>
          <w:rFonts w:ascii="Amiri" w:hAnsi="Amiri" w:eastAsia="Amiri" w:cs="Amiri"/>
          <w:color w:val="111111"/>
          <w:sz w:val="28"/>
          <w:sz w:val="28"/>
          <w:szCs w:val="28"/>
          <w:rtl w:val="true"/>
          <w:lang w:bidi="ar-SA"/>
        </w:rPr>
        <w:t xml:space="preserve">في قوانين عالم اليوم تجد النص على حرمة المساكن، فلا يجوز دخولها ولا تفتيشها بدون إذن أهلها إلا بأمر اضطراري ثانوي،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والضرورات تقدر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الإسلام هذه القوانين في جعل ذلك، ففي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بيوتاً غير بيوتكم حتى تسأنسوا وتسلموا على أهلها ذلكم خير لكم لعلكم تذكرون فإن لم تجدوا فيها أحداً فلا تدخلوها حتى يؤذن لكم وإن قيل لكم ارجعوا فارجعوا هو أزكى لكم والله بما تعملون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وقصة عمر وتجسسه في الليل ودخوله في دار إنسان من الحائط مشهورة، حيث إنه وجد في دار جماعة يشربون الخمر فتسوّر الحائط ودخل الدار ونهرهم عن عملهم،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أخطأنا خطأ واحداً أما أنت فقد أخطأت ثلاثة 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حين تجسست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وأخطأت حين تسلقت الدار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وأخطأت حين لم تسلم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تَسْتَأْنِسُوا وَتُسَلِّمُوا عَلَى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6"/>
        <w:numPr>
          <w:ilvl w:val="5"/>
          <w:numId w:val="1"/>
        </w:numPr>
        <w:rPr/>
      </w:pPr>
      <w:bookmarkStart w:id="779" w:name="__RefHeading___Toc1961297_653776707"/>
      <w:bookmarkStart w:id="780" w:name="_Toc288"/>
      <w:bookmarkEnd w:id="779"/>
      <w:r>
        <w:rPr/>
        <w:t>14</w:t>
      </w:r>
      <w:r>
        <w:rPr>
          <w:rtl w:val="true"/>
        </w:rPr>
        <w:t xml:space="preserve"> - </w:t>
      </w:r>
      <w:r>
        <w:rPr>
          <w:rtl w:val="true"/>
        </w:rPr>
        <w:t>لا تجسس على الأفراد</w:t>
      </w:r>
      <w:bookmarkEnd w:id="780"/>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نصّت القوانين في العالم الديمقراطي على حرمة أسرار الإنسان التي يريد إخفاءها، كالمراسلات والمحادثات الهاتفية، وحرمة المنازل والمحلات التي يجتمع فيها الإنسان مع أصدقائه وأعوانه وغيرهم</w:t>
      </w:r>
      <w:r>
        <w:rPr>
          <w:rFonts w:eastAsia="Amiri" w:cs="Amiri" w:ascii="Amiri" w:hAnsi="Amiri"/>
          <w:color w:val="111111"/>
          <w:sz w:val="28"/>
          <w:szCs w:val="28"/>
          <w:rtl w:val="true"/>
          <w:lang w:bidi="ar-SA"/>
        </w:rPr>
        <w:t xml:space="preserve">. </w:t>
      </w:r>
      <w:bookmarkStart w:id="781" w:name="pg8599_74292"/>
    </w:p>
    <w:p>
      <w:pPr>
        <w:pStyle w:val="BookText"/>
        <w:rPr/>
      </w:pPr>
      <w:bookmarkEnd w:id="781"/>
      <w:r>
        <w:rPr>
          <w:rFonts w:ascii="Amiri" w:hAnsi="Amiri" w:eastAsia="Amiri" w:cs="Amiri"/>
          <w:color w:val="111111"/>
          <w:sz w:val="28"/>
          <w:sz w:val="28"/>
          <w:szCs w:val="28"/>
          <w:rtl w:val="true"/>
          <w:lang w:bidi="ar-SA"/>
        </w:rPr>
        <w:t xml:space="preserve">وقد سبق الإسلام إلى ذلك، فقد روى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اطلع على قوم في دارهم لينظر إلى عوراتهم ففقؤوا عينه أو جرحوه فلا دية عليهم</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عبيد بن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اطلع رجل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الجريد،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انك تثبت لي لقمت إليك بالمشقص حتى أفقأ به عينيك،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فعل، وتقول ذلك لنا</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زيد،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أن يطّلّع الرجل في بيت جاره،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عورة أخيه المسلم، أو عورة غير أهله متعمداً أدخله الله مع المنافقين الذين كانوا يبحثون عن عورات الناس، ولم يخرج من الدنيا حتى يفضحه الله إلا أن يتوب</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2" w:name="__RefHeading___Toc1961299_653776707"/>
      <w:bookmarkStart w:id="783" w:name="_Toc289"/>
      <w:bookmarkEnd w:id="782"/>
      <w:r>
        <w:rPr/>
        <w:t>15</w:t>
      </w:r>
      <w:r>
        <w:rPr>
          <w:rtl w:val="true"/>
        </w:rPr>
        <w:t xml:space="preserve"> - </w:t>
      </w:r>
      <w:r>
        <w:rPr>
          <w:rtl w:val="true"/>
        </w:rPr>
        <w:t>حق اللجوء السياسي</w:t>
      </w:r>
      <w:bookmarkEnd w:id="783"/>
    </w:p>
    <w:p>
      <w:pPr>
        <w:pStyle w:val="BookText"/>
        <w:rPr/>
      </w:pPr>
      <w:r>
        <w:rPr>
          <w:rFonts w:ascii="Amiri" w:hAnsi="Amiri" w:eastAsia="Amiri" w:cs="Amiri"/>
          <w:color w:val="111111"/>
          <w:sz w:val="28"/>
          <w:sz w:val="28"/>
          <w:szCs w:val="28"/>
          <w:rtl w:val="true"/>
          <w:lang w:bidi="ar-SA"/>
        </w:rPr>
        <w:t>وكذلك نجد في القوانين الوضعية حق اللجوء السياسي وقد سبق الإسلام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أحد من المشركين استجارك فأجره حتى يسمع كلام الله ثم أبلغه مأمنه ذلك بأنهم قوم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فوق ذلك فقد ورد في بعض الروايات منع قتل بعض الحيوانات،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استجار بك و آوى في منزلك، وكل طير استجار ببيتك فأجره</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bookmarkStart w:id="784" w:name="pg8599_74293"/>
    </w:p>
    <w:p>
      <w:pPr>
        <w:pStyle w:val="BookText"/>
        <w:rPr/>
      </w:pPr>
      <w:bookmarkEnd w:id="784"/>
      <w:r>
        <w:rPr>
          <w:rFonts w:ascii="Amiri" w:hAnsi="Amiri" w:eastAsia="Amiri" w:cs="Amiri"/>
          <w:color w:val="111111"/>
          <w:sz w:val="28"/>
          <w:sz w:val="28"/>
          <w:szCs w:val="28"/>
          <w:rtl w:val="true"/>
          <w:lang w:bidi="ar-SA"/>
        </w:rPr>
        <w:t>وفي الإسلام يجب الدفاع عن المستجير ضد أي نوع من أنواع الظلم والاضطهاد يوجهان إليه، حتى إذا كان كافراً محترماً، فإن دفع الظلم ورفع الظلم واجبان على المسلم، بل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رجلاً ينادي يا للمسلمين فلم يجبه فليس بمسلم</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عن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التارك مداواة الجريح والجارح له سواء</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1961301_653776707"/>
      <w:bookmarkStart w:id="786" w:name="_Toc290"/>
      <w:bookmarkEnd w:id="785"/>
      <w:r>
        <w:rPr/>
        <w:t>16</w:t>
      </w:r>
      <w:r>
        <w:rPr>
          <w:rtl w:val="true"/>
        </w:rPr>
        <w:t xml:space="preserve"> - </w:t>
      </w:r>
      <w:r>
        <w:rPr>
          <w:rtl w:val="true"/>
        </w:rPr>
        <w:t>الحرية السياسية</w:t>
      </w:r>
      <w:bookmarkEnd w:id="786"/>
    </w:p>
    <w:p>
      <w:pPr>
        <w:pStyle w:val="BookText"/>
        <w:rPr/>
      </w:pPr>
      <w:r>
        <w:rPr>
          <w:rFonts w:ascii="Amiri" w:hAnsi="Amiri" w:eastAsia="Amiri" w:cs="Amiri"/>
          <w:color w:val="111111"/>
          <w:sz w:val="28"/>
          <w:sz w:val="28"/>
          <w:szCs w:val="28"/>
          <w:rtl w:val="true"/>
          <w:lang w:bidi="ar-SA"/>
        </w:rPr>
        <w:t>وفي أجزاء من عالم اليوم، نرى الحرية السياسية، وذلك عن طريق إبداء الرأي في وسائل الإعلام وإصدار الصحف والكتب، وتأسيس المحطات التلفزيونية والإذاعية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الإسلام، القوانين الوضعية في هذه الحرية ، فقد قرر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النصيحة لأئمة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الإنسان حراً إلا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مسلط على ماله ونفسه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والحريات السياسية المتقدمة كلها داخلة في هذه الأمور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حق الإنسان في المعارضة الصحيحة، فإن للإنسان حق معارضة الدولة بالمظاهرة والإضراب، وغير ذلك إذا رأى ذلك حقاً، لا أن يعارض الدولة الشرعية لطلب منصب أو جاه أو غيرهما من الأغراض غير الشرعية، وعلى الدولة أن تقابل المعارضين بكل لين ولطف</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حصل في الكوفة في زمان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إضراب مضادّ مرة، ومظاهرة معارضة مرة أخرى فلم يزد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أرسل اليهم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لينصحهم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على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أبوا من القبول قرأ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يُشَاقِقِ الرَّسُولَ مِنْ بَعْدِ مَا تَبَيَّنَ لَهُ الْهُدَى </w:t>
      </w:r>
      <w:bookmarkStart w:id="787" w:name="pg8599_74294"/>
    </w:p>
    <w:p>
      <w:pPr>
        <w:pStyle w:val="BookText"/>
        <w:rPr/>
      </w:pPr>
      <w:bookmarkEnd w:id="787"/>
      <w:r>
        <w:rPr>
          <w:rFonts w:ascii="Amiri" w:hAnsi="Amiri" w:eastAsia="Amiri" w:cs="Amiri"/>
          <w:color w:val="111111"/>
          <w:sz w:val="28"/>
          <w:sz w:val="28"/>
          <w:szCs w:val="28"/>
          <w:rtl w:val="true"/>
          <w:lang w:bidi="ar-SA"/>
        </w:rPr>
        <w:t>وَيَتَّبِعْ غَيْرَ سَبِيلِ الْمُؤْمِنِينَ نُوَلِّهِ مَا تَوَلَّى وَنُصْلِهِ جَهَنَّمَ وَسَاءَتْ مَصِيرًا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واكتفى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المضربين والمتظاهرين ضد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على باطل، وإن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حق،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 عليه السلام</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والقرآن مع علي</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 على تذكيرهم بحكم الله سبحانه وتعالى، فلما رآهم يتركون الحكم عامدين لم يمسهم بسوء، وإنما بيّن مصيرهم السيئ في الآخرة</w:t>
      </w:r>
      <w:r>
        <w:rPr>
          <w:rFonts w:eastAsia="Amiri" w:cs="Amiri" w:ascii="Amiri" w:hAnsi="Amiri"/>
          <w:color w:val="111111"/>
          <w:sz w:val="28"/>
          <w:szCs w:val="28"/>
          <w:rtl w:val="true"/>
          <w:lang w:bidi="ar-SA"/>
        </w:rPr>
        <w:t>.</w:t>
      </w:r>
    </w:p>
    <w:p>
      <w:pPr>
        <w:pStyle w:val="Heading6"/>
        <w:numPr>
          <w:ilvl w:val="5"/>
          <w:numId w:val="1"/>
        </w:numPr>
        <w:rPr/>
      </w:pPr>
      <w:bookmarkStart w:id="788" w:name="__RefHeading___Toc1961303_653776707"/>
      <w:bookmarkStart w:id="789" w:name="_Toc291"/>
      <w:bookmarkEnd w:id="788"/>
      <w:r>
        <w:rPr/>
        <w:t>17</w:t>
      </w:r>
      <w:r>
        <w:rPr>
          <w:rtl w:val="true"/>
        </w:rPr>
        <w:t xml:space="preserve"> - </w:t>
      </w:r>
      <w:r>
        <w:rPr>
          <w:rtl w:val="true"/>
        </w:rPr>
        <w:t>حق التجمع والتنظيم</w:t>
      </w:r>
      <w:bookmarkEnd w:id="789"/>
    </w:p>
    <w:p>
      <w:pPr>
        <w:pStyle w:val="BookText"/>
        <w:rPr/>
      </w:pPr>
      <w:r>
        <w:rPr>
          <w:rFonts w:ascii="Amiri" w:hAnsi="Amiri" w:eastAsia="Amiri" w:cs="Amiri"/>
          <w:color w:val="111111"/>
          <w:sz w:val="28"/>
          <w:sz w:val="28"/>
          <w:szCs w:val="28"/>
          <w:rtl w:val="true"/>
          <w:lang w:bidi="ar-SA"/>
        </w:rPr>
        <w:t>حق التجمع والاجتماع ونحوهما، وحق تشكيل الجمعيات والمنظمات والأحزاب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مكفول في الإسلام، وقد سبق الإسلام القوانين الوضعية في ذلك، فقد جعل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المهاجرين والأنصار جماعتين، ويستفاد من أحاديث متعددة أنه كلما ضغطت عليه جماعة منهما كان يلتجئ إلى الجماعة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قصة 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سلك الناس وادياً وسلك الأنصار شعباً لسلكت شعب الأنصار</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أنه عند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لغط القوم عنده وكانوا من المهاجرين، وقال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bookmarkStart w:id="790" w:name="pg8599_74295"/>
    </w:p>
    <w:p>
      <w:pPr>
        <w:pStyle w:val="BookText"/>
        <w:rPr/>
      </w:pPr>
      <w:bookmarkEnd w:id="790"/>
      <w:r>
        <w:rPr>
          <w:rFonts w:ascii="Amiri" w:hAnsi="Amiri" w:eastAsia="Amiri" w:cs="Amiri"/>
          <w:color w:val="111111"/>
          <w:sz w:val="28"/>
          <w:sz w:val="28"/>
          <w:szCs w:val="28"/>
          <w:rtl w:val="true"/>
          <w:lang w:bidi="ar-SA"/>
        </w:rPr>
        <w:t xml:space="preserve">فلما خرجوا،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بدعوة الأنصار للعودة، فجاؤوا وتكلم معهم بما أحب أن يوصي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أن حزبين من الأنصار كانا يتراميان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الحزب الذي فيه ابن الأدرع</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يظهر من الروايات وجود المهاجرين والأنصار كحزبين حتى زمان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الأنصار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الموارد المتوفرة في السيرة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ذلك هو مقتضى القاعدة المشهورة عند الفقهاء المستنبطة من الآيات والروايات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 وأنفسهم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وتشمله أيضاً بدلالة الاقتضاء الآية المباركة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6"/>
        <w:numPr>
          <w:ilvl w:val="5"/>
          <w:numId w:val="1"/>
        </w:numPr>
        <w:rPr/>
      </w:pPr>
      <w:bookmarkStart w:id="791" w:name="__RefHeading___Toc1961305_653776707"/>
      <w:bookmarkStart w:id="792" w:name="_Toc292"/>
      <w:bookmarkEnd w:id="791"/>
      <w:r>
        <w:rPr/>
        <w:t>18</w:t>
      </w:r>
      <w:r>
        <w:rPr>
          <w:rtl w:val="true"/>
        </w:rPr>
        <w:t xml:space="preserve"> - </w:t>
      </w:r>
      <w:r>
        <w:rPr>
          <w:rtl w:val="true"/>
        </w:rPr>
        <w:t>حرية المرأة</w:t>
      </w:r>
      <w:bookmarkEnd w:id="792"/>
    </w:p>
    <w:p>
      <w:pPr>
        <w:pStyle w:val="BookText"/>
        <w:rPr/>
      </w:pPr>
      <w:r>
        <w:rPr>
          <w:rFonts w:ascii="Amiri" w:hAnsi="Amiri" w:eastAsia="Amiri" w:cs="Amiri"/>
          <w:color w:val="111111"/>
          <w:sz w:val="28"/>
          <w:sz w:val="28"/>
          <w:szCs w:val="28"/>
          <w:rtl w:val="true"/>
          <w:lang w:bidi="ar-SA"/>
        </w:rPr>
        <w:t>أما حرية المرأة في الشؤون الاقتصادية والسياسية والاجتماعية والتربوية وغيرها فهي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مِثْلُ الَّذِي عَلَيْهِنَّ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فَاسْتَجَابَ لَهُمْ رَبُّهُمْ أَنِّي لَا أُضِيعُ عَمَلَ عَامِلٍ مِنْكُمْ مِنْ ذَكَرٍ أَوْ أُنْثَى بَعْضُكُمْ مِنْ 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 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الآيات والروايات التي تدل على المساواة بين الرجل والمرأة في كل الشؤون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خرج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 فَالصَّالِحَاتُ قَانِتَاتٌ حَافِظَاتٌ لِلْغَيْبِ بِمَا حَفِظَ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الأحكام الخاصة للمرأة، فإنه في غير تلك الأحكام الخاصة يتساوى الرجل والمرأة في كل الشؤون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النساء يحضرن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صلوات الجماعات، كما كن يحضرن 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الروايات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بعض النساء بأن تؤم النسوة في الصلاة كما ورد في حديث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يظهر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المساجد كانت ترتادها النساء فقط غالباً في زمان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مالك بن ضمرة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إلى المسجد الذي في جنب دارك تصلي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ذاك المسجد تصلي فيه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الغوالي عن النبي،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استأذنت أحدكم امرأته إلى المسجد فلا يمنعها</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والمشهور بين الفقهاء أن للزوج حقّين على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الخروج عن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لها الخروج بدون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الاستفراش فإذا أراد ذلك يجب عليها بذل نفسها، أما الطبخ والكنس والرضاع وما أشبه فليس للرجل حق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مارست المرأة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أنواعاً من العمل السياسي والتثقيفي وغيرها، وقد تقدم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جَاءَكَ الْمُؤْمِنَاتُ يُبَايِعْنَكَ عَلَى أَنْ لَا يُشْرِكْنَ بِاللَّهِ شَيْئًا وَلَا يَسْرِقْنَ وَلَا يَزْنِينَ وَلَا يَقْتُلْنَ أَوْلَادَهُنَّ وَلَا يَأْتِينَ بِبُهْتَانٍ يَفْتَرِينَهُ بَيْنَ أَيْدِيهِنَّ وَأَرْجُلِهِنَّ وَلَا يَعْصِينَكَ فِي مَعْرُوفٍ فَبَايِعْهُنَّ وَاسْتَغْفِرْ لَهُنَّ اللَّهَ 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بايع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فجعل في إناء ماءً ووضع يده المباركة في الإناء ثم أخرجها منه، وأمر النساء أن يضعن أيديهن في ذلك الإناء دليلاً على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الجعفريات بسند الأئمة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يصافح النساء، فكان إذا أراد أن يبايع النساء أتى بإناء فيه ماء فيغمس يده ثم يخرجها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اغمسن أيديكن فيه فقد بايعتكن</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 xml:space="preserve">،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يصرف النظر حتى عن مثل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الصورة بايعت المرأة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آخى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الرجل والرجل من أصحابه، كذلك آخى بين المرأة والمرأة كما هو مذكور في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يستصحب النساء حتى في الحروب، وكنّ يقمن بدور المداوي والمسعف والطبيب وكذلك استصحبهن في سفره إلى الحج</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يظهر في جملة من الروايات أن الرجال والنساء كانوا يشتركون في </w:t>
      </w:r>
    </w:p>
    <w:p>
      <w:pPr>
        <w:pStyle w:val="BookText"/>
        <w:rPr/>
      </w:pPr>
      <w:r>
        <w:rPr>
          <w:rFonts w:ascii="Amiri" w:hAnsi="Amiri" w:eastAsia="Amiri" w:cs="Amiri"/>
          <w:color w:val="111111"/>
          <w:sz w:val="28"/>
          <w:sz w:val="28"/>
          <w:szCs w:val="28"/>
          <w:rtl w:val="true"/>
          <w:lang w:bidi="ar-SA"/>
        </w:rPr>
        <w:t xml:space="preserve">اجتماعاته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النساء تسأل منه المسائل، بل وقد يطلبن منه في نفس الاجتماع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امرأة إلى النبي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لهذه؟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زوجنيها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فأعادت، فأعاد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فلم يقم أحد غير هذا الرجل، فأعادت،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المرة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أتحسن من القرآن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زوجتكها على ما تحسن من القرآن فعلّمها إياه</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سهل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إمرأة جاءت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وهبت نفسي 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أربة لي في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بمن شئت من أصحابك؛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زوجنيها؟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شيء تصدقها؟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معي إلا ردائي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أعطيتها إياه تبقى ولا رداء لك، هل معك شيء من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سورة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زوجتكها على ما معك من القرآن</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ولعلها قصة ثالثة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أتحسن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علّمها عشرين آية</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جملة من الروايات أن الزواج في الإسلام كان سهلاً، لأن الأمر ليس أكثر من أن يكون هبة الرجل نفسه للمرأة، وهبة المرأة نفسها للرجل،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هبة اصطلاحية، وإنما الركنان هما الزوجان حسب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كان المهر أمراً ثانوياً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أردت أن أتزوج هذه المرأة؟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تصدقها؟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شيء؛ فنظر إلى خاتم في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الخاتم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فزوجها عليه</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صفوان،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كان الرجل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 المرأة على السورة من القرآن، والدرهم، وعلى القبضة من الحنطة</w:t>
      </w:r>
      <w:r>
        <w:rPr>
          <w:rFonts w:eastAsia="Amiri" w:cs="Amiri" w:ascii="Amiri" w:hAnsi="Amiri"/>
          <w:color w:val="111111"/>
          <w:sz w:val="28"/>
          <w:szCs w:val="28"/>
          <w:rtl w:val="true"/>
          <w:lang w:bidi="ar-SA"/>
        </w:rPr>
        <w:t>)</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 من الروايات مما يجب أن يرجع المسلمون إليها إذا أرادوا الخير والسعادة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الروايات أن النساء، كُن يسألْن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الخلفاء من بعده في مجمع الرجال، وكن يتكلّمن ويعلقن على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الشيخ الطبرسي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بايعهن وكان على الصفا، وكان رجل من الصحابة أسفل، وهند بنت عتبة متنقبة متنكرة مع النساء خوفاً أن يعرفها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أبايعكن على أن لا تشركن بالله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لتأخذ علينا أمراً ما رأيناك أخذته على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الرجال يومئذ على الإسلام والجهاد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تسرقن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رجل ممسك وإني أصبت من ماله هنات فلا أدري أيحل أم لا؟</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أصبت من شيء فيما مضى وفيما غبر فهو لك حلال، 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لهند بنت عتبة</w:t>
      </w:r>
      <w:r>
        <w:rPr>
          <w:rFonts w:eastAsia="Amiri" w:cs="Amiri" w:ascii="Amiri" w:hAnsi="Amiri"/>
          <w:color w:val="111111"/>
          <w:sz w:val="28"/>
          <w:szCs w:val="28"/>
          <w:rtl w:val="true"/>
          <w:lang w:bidi="ar-SA"/>
        </w:rPr>
        <w:t xml:space="preserve">. </w:t>
      </w:r>
      <w:bookmarkStart w:id="793" w:name="pg8599_74300"/>
    </w:p>
    <w:p>
      <w:pPr>
        <w:pStyle w:val="BookText"/>
        <w:rPr/>
      </w:pPr>
      <w:bookmarkEnd w:id="793"/>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 عما سلف يا نبي الله، عفا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أوتزني الحرة؟</w:t>
      </w:r>
    </w:p>
    <w:p>
      <w:pPr>
        <w:pStyle w:val="BookText"/>
        <w:rPr/>
      </w:pPr>
      <w:r>
        <w:rPr>
          <w:rFonts w:ascii="Amiri" w:hAnsi="Amiri" w:eastAsia="Amiri" w:cs="Amiri"/>
          <w:color w:val="111111"/>
          <w:sz w:val="28"/>
          <w:sz w:val="28"/>
          <w:szCs w:val="28"/>
          <w:rtl w:val="true"/>
          <w:lang w:bidi="ar-SA"/>
        </w:rPr>
        <w:t>فتبسم أحد الصحابة لما جرى بينه وبينها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تقتلن أولادكن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ربيناهم صغاراً وقتلتموهم كباراً فأنتم وهم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ابنها حنظلة ابن أبي سفيان قتله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عمر وتبسم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ولاتأتينّ ببهتان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البهتان قبيح، وما تأمرنا إلا الرشد ومكارم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يعصينك في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جلسنا مجلسنا هذا وفي أنفسنا أن نعصيك</w:t>
      </w:r>
      <w:r>
        <w:rPr>
          <w:rFonts w:eastAsia="Amiri" w:cs="Amiri" w:ascii="Amiri" w:hAnsi="Amiri"/>
          <w:color w:val="111111"/>
          <w:sz w:val="28"/>
          <w:szCs w:val="28"/>
          <w:rtl w:val="true"/>
          <w:lang w:bidi="ar-SA"/>
        </w:rPr>
        <w:t>!!</w:t>
      </w:r>
    </w:p>
    <w:p>
      <w:pPr>
        <w:pStyle w:val="Heading6"/>
        <w:numPr>
          <w:ilvl w:val="5"/>
          <w:numId w:val="1"/>
        </w:numPr>
        <w:rPr/>
      </w:pPr>
      <w:bookmarkStart w:id="794" w:name="__RefHeading___Toc1961307_653776707"/>
      <w:bookmarkStart w:id="795" w:name="_Toc293"/>
      <w:bookmarkEnd w:id="794"/>
      <w:r>
        <w:rPr/>
        <w:t>19</w:t>
      </w:r>
      <w:r>
        <w:rPr>
          <w:rtl w:val="true"/>
        </w:rPr>
        <w:t xml:space="preserve"> - </w:t>
      </w:r>
      <w:r>
        <w:rPr>
          <w:rtl w:val="true"/>
        </w:rPr>
        <w:t>حرية انتخاب الرئيس الأعلى للدولة</w:t>
      </w:r>
      <w:bookmarkEnd w:id="795"/>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هنالك روايات عديدة تبين سبق الإسلام في إعطاء الحرية لانتخاب الرئيس الأعلى للدولة، بينما تتبجح اليوم الانظمة السياسية الوضعية في العالم بأنها تعطي الانسان هذه الحرية</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bookmarkStart w:id="796" w:name="pg8599_74301"/>
    </w:p>
    <w:p>
      <w:pPr>
        <w:pStyle w:val="BookText"/>
        <w:rPr/>
      </w:pPr>
      <w:bookmarkEnd w:id="796"/>
      <w:r>
        <w:rPr>
          <w:rFonts w:ascii="Amiri" w:hAnsi="Amiri" w:eastAsia="Amiri" w:cs="Amiri"/>
          <w:color w:val="111111"/>
          <w:sz w:val="28"/>
          <w:sz w:val="28"/>
          <w:szCs w:val="28"/>
          <w:rtl w:val="true"/>
          <w:lang w:bidi="ar-SA"/>
        </w:rPr>
        <w:t xml:space="preserve">روى سليم بن قيس الهلالي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في حكم الله وحكم الإسلام على المسلمين بعدما يموت إمامهم أو يقتل، ضالاً كان أو مهدياً أن لا يعملوا عملاً ولا يقدموا يداً ولا رجلاً قبل أن يختاروا لأنفسهم إماماً، عفيفاً عالماً ورعاً عارفاً بالقضاء والسنة، ويجبي فيئهم ويقيم حجهم ويجبي صدقاتهم</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جملة من الروايات بهذا الشأن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Heading6"/>
        <w:numPr>
          <w:ilvl w:val="5"/>
          <w:numId w:val="1"/>
        </w:numPr>
        <w:rPr/>
      </w:pPr>
      <w:bookmarkStart w:id="797" w:name="__RefHeading___Toc1961309_653776707"/>
      <w:bookmarkStart w:id="798" w:name="_Toc294"/>
      <w:bookmarkEnd w:id="797"/>
      <w:r>
        <w:rPr/>
        <w:t>20</w:t>
      </w:r>
      <w:r>
        <w:rPr>
          <w:rtl w:val="true"/>
        </w:rPr>
        <w:t xml:space="preserve"> - </w:t>
      </w:r>
      <w:r>
        <w:rPr>
          <w:rtl w:val="true"/>
        </w:rPr>
        <w:t>انتخاب مرجع التقليد والقاضي</w:t>
      </w:r>
      <w:bookmarkEnd w:id="798"/>
    </w:p>
    <w:p>
      <w:pPr>
        <w:pStyle w:val="BookText"/>
        <w:rPr/>
      </w:pPr>
      <w:r>
        <w:rPr>
          <w:rFonts w:ascii="Amiri" w:hAnsi="Amiri" w:eastAsia="Amiri" w:cs="Amiri"/>
          <w:color w:val="111111"/>
          <w:sz w:val="28"/>
          <w:sz w:val="28"/>
          <w:szCs w:val="28"/>
          <w:rtl w:val="true"/>
          <w:lang w:bidi="ar-SA"/>
        </w:rPr>
        <w:t>اختيار القاضي ومرجع التقليد وإمام الجماعة، ومن أشبه، إنما هو بيد الأمة وبملء حريتهم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أحمد بن الفضل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بلغني عنكم؟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أنكم أقعدتم قاضياً بالكناسة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رجل يقال له عروة القتات، وهو رجل له حظ من عقل نجتمع عنده ونتكلم ونتساءل ثم يرد ذلك إليكم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التقليد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الفقهاء صائناً لنفسه، حافظاً لدينه، مخالفاً على 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إلى من كان منكم قد روى حديثنا ونظر في حلالنا وحرامنا فليرضوا به حاكماً، فإني قد جعلته عليكم حاكماً</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bookmarkStart w:id="799" w:name="pg8599_74302"/>
    </w:p>
    <w:p>
      <w:pPr>
        <w:pStyle w:val="BookText"/>
        <w:rPr/>
      </w:pPr>
      <w:bookmarkEnd w:id="799"/>
      <w:r>
        <w:rPr>
          <w:rFonts w:ascii="Amiri" w:hAnsi="Amiri" w:eastAsia="Amiri" w:cs="Amiri"/>
          <w:color w:val="111111"/>
          <w:sz w:val="28"/>
          <w:sz w:val="28"/>
          <w:szCs w:val="28"/>
          <w:rtl w:val="true"/>
          <w:lang w:bidi="ar-SA"/>
        </w:rPr>
        <w:t>بل وجعل الإسلام للمفتي والقاضي ومن أشبه، الحرية في أن يجيب السائل على حسب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معاذ بن مسلم النحوي،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انك تقعد في الجامع فتفتي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وأردت أن أسألك عن ذلك قبل أن أخرج، إني أقعد في المسجد فيجيء الرجل فيسألني عن الشيء، فإذا عرفته بالخلاف لكم أخبرته بما يفعلون، ويجيء الرجل أعرفه بمودتكم وحبكم فأخبره بما جاء عنكم، ويجيء الرجل لا اعرفه ولا أدري من هو، فأقول جاء عن فلان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عن فلان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قولكم فيما 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إصنع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كذا أصنع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في بعض كتبنا مسألة الحرية في استئناف القضاء، وتميزه لما دل على ذلك من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اشترى ناقة من الأعرابي فأنكر الأعرابي إعطاء رسول الله الثمن له، فتقاضيا إلى أحد الصحابة، ثم تقاضيا إلى صحابي ثان، ثم تقاضيا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 مما يدل على صحة الاستئناف والتمييز المتعارفين في هذا الزمان</w:t>
      </w:r>
      <w:r>
        <w:rPr>
          <w:rFonts w:eastAsia="Amiri" w:cs="Amiri" w:ascii="Amiri" w:hAnsi="Amiri"/>
          <w:color w:val="111111"/>
          <w:sz w:val="28"/>
          <w:szCs w:val="28"/>
          <w:rtl w:val="true"/>
          <w:lang w:bidi="ar-SA"/>
        </w:rPr>
        <w:t>.</w:t>
      </w:r>
    </w:p>
    <w:p>
      <w:pPr>
        <w:pStyle w:val="Heading5"/>
        <w:numPr>
          <w:ilvl w:val="4"/>
          <w:numId w:val="1"/>
        </w:numPr>
        <w:rPr/>
      </w:pPr>
      <w:bookmarkStart w:id="800" w:name="__RefHeading___Toc1961311_653776707"/>
      <w:bookmarkStart w:id="801" w:name="_Toc295"/>
      <w:bookmarkEnd w:id="800"/>
      <w:r>
        <w:rPr>
          <w:rtl w:val="true"/>
        </w:rPr>
        <w:t>النتيجة</w:t>
      </w:r>
      <w:bookmarkEnd w:id="801"/>
    </w:p>
    <w:p>
      <w:pPr>
        <w:pStyle w:val="BookText"/>
        <w:rPr/>
      </w:pPr>
      <w:r>
        <w:rPr>
          <w:rFonts w:ascii="Amiri" w:hAnsi="Amiri" w:eastAsia="Amiri" w:cs="Amiri"/>
          <w:color w:val="111111"/>
          <w:sz w:val="28"/>
          <w:sz w:val="28"/>
          <w:szCs w:val="28"/>
          <w:rtl w:val="true"/>
          <w:lang w:bidi="ar-SA"/>
        </w:rPr>
        <w:t>وهكذا سبق الإسلام القوانين الوضعية في ما ذكرناه وفي غير ذلك من الأمور، فإن الإسلام لم يترك صغيرة ولا كبيرة من تعاليم الحرية ومصطلحاتها لفظاً ومعنىً وتطبيقاً إلا بيَّنها، سواء ما ورد منها في دراسات علم السياسة أو الدساتير والقوانين الوضعية، أو إعلان حقوق الإنسان مع ثلاثة فروق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أسبقية الإسلام على القوانين الوضعية كلها في إعطاء وتبيين هذه الحريات، وتقرير العقاب على من خالفها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أكثر حرية وأوسع، مما هو سائد في العالم، حتى أن </w:t>
      </w:r>
    </w:p>
    <w:p>
      <w:pPr>
        <w:pStyle w:val="BookText"/>
        <w:rPr/>
      </w:pPr>
      <w:r>
        <w:rPr>
          <w:rFonts w:ascii="Amiri" w:hAnsi="Amiri" w:eastAsia="Amiri" w:cs="Amiri"/>
          <w:color w:val="111111"/>
          <w:sz w:val="28"/>
          <w:sz w:val="28"/>
          <w:szCs w:val="28"/>
          <w:rtl w:val="true"/>
          <w:lang w:bidi="ar-SA"/>
        </w:rPr>
        <w:t>الحريات الموجودة فيما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لا تصل إلى عُشر الحريات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ألمعنا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يلتقي مع الدساتير الوضعية في كثير من الأمور ويختلف عنها في أمور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يتفق معها، أن الملاحظ دائماً، أن التعبير الإسلامي، سواء في القرآن أو في السنة، أكثر دقة وأبعد عمقاً وغوراً، وأفضل أداءً للمعنى المقصود، من التعبيرات الدارجة والمستعملة في عصرنا هذا، والتي وضعها جملة من العلماء المفتين والمشرعين بعد جهد وتنقيب واقتباس من الإسلام أيضاً، إذ لا يخفى أن القوانين الإسلامية انتقلت بسبب علماء الأندلس إلى البلاد الغربية، بالإضافة إلى ما تُرجم لهم من الكتب الإسلامية، والتي منها شرائع الإسلام للمحقق الحلي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الأمور التي يختلف الإسلام فيها مع القوانين الوضعية، فدائماً نجد أن رأي الإسلام هو الأسلم والأصلح للفرد والمجتمع،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القوانين الوضعية تبيح الزنا واللواط والخمر والقمار وتعاطي المخدرات كالهيروئين، وغيرها، مع الوضوح الشديد للأضرار البالغة لكل هذه الإباحية، حتى أن عقلاء الغرب، باتوا اليوم يرفعون أصواتهم بوجوب الكف عن هذه الأمور، ومن هنا نرى أن بعض البلاد الغربية، باتت تتأرجح بين الإباحة وبين التحريم لهذه الأمور، بل أن البلد الواحد أحياناً يحرم وأحياناً يحلل، كما في أمريكا، حيث حرمت الخمر مدة مديدة، ثم عادت وحللتها تحت ضغوط كبيرة من الرأسمالية المنحرفة، إلى غير ذلك من الأمثلة الكثيرة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علاج للعالم إن أراد أن يسترد كرامته وحريته وسيادته وعزته وإنسانيته إلا بالرجوع إلى الحريات المقررة في الإسلام حسب الموازين المذكورة في الكتاب والسنة الشريفة</w:t>
      </w:r>
      <w:r>
        <w:rPr>
          <w:rFonts w:eastAsia="Amiri" w:cs="Amiri" w:ascii="Amiri" w:hAnsi="Amiri"/>
          <w:color w:val="111111"/>
          <w:sz w:val="28"/>
          <w:szCs w:val="28"/>
          <w:rtl w:val="true"/>
          <w:lang w:bidi="ar-SA"/>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2" w:name="pg8599_74305"/>
      <w:bookmarkStart w:id="803" w:name="pg8599_74305"/>
      <w:bookmarkEnd w:id="803"/>
    </w:p>
    <w:p>
      <w:pPr>
        <w:pStyle w:val="Heading3"/>
        <w:numPr>
          <w:ilvl w:val="2"/>
          <w:numId w:val="1"/>
        </w:numPr>
        <w:rPr/>
      </w:pPr>
      <w:bookmarkStart w:id="804" w:name="pg8599_74305"/>
      <w:bookmarkStart w:id="805" w:name="__RefHeading___Toc1961313_653776707"/>
      <w:bookmarkStart w:id="806" w:name="_Toc296"/>
      <w:bookmarkEnd w:id="804"/>
      <w:bookmarkEnd w:id="805"/>
      <w:r>
        <w:rPr>
          <w:rtl w:val="true"/>
        </w:rPr>
        <w:t>الفصل الرابع</w:t>
      </w:r>
      <w:r>
        <w:rPr>
          <w:rtl w:val="true"/>
        </w:rPr>
        <w:t xml:space="preserve">: </w:t>
      </w:r>
      <w:r>
        <w:rPr>
          <w:rtl w:val="true"/>
        </w:rPr>
        <w:t xml:space="preserve">السلم </w:t>
      </w:r>
      <w:r>
        <w:rPr>
          <w:rtl w:val="true"/>
        </w:rPr>
        <w:t xml:space="preserve">.. </w:t>
      </w:r>
      <w:r>
        <w:rPr>
          <w:rtl w:val="true"/>
        </w:rPr>
        <w:t>أساس البناء الحضاري</w:t>
      </w:r>
      <w:bookmarkEnd w:id="806"/>
    </w:p>
    <w:p>
      <w:pPr>
        <w:pStyle w:val="Heading4"/>
        <w:numPr>
          <w:ilvl w:val="3"/>
          <w:numId w:val="1"/>
        </w:numPr>
        <w:rPr/>
      </w:pPr>
      <w:bookmarkStart w:id="807" w:name="__RefHeading___Toc1961315_653776707"/>
      <w:bookmarkStart w:id="808" w:name="_Toc297"/>
      <w:bookmarkEnd w:id="807"/>
      <w:r>
        <w:rPr>
          <w:rtl w:val="true"/>
        </w:rPr>
        <w:t>أولاً</w:t>
      </w:r>
      <w:r>
        <w:rPr>
          <w:rtl w:val="true"/>
        </w:rPr>
        <w:t xml:space="preserve">: </w:t>
      </w:r>
      <w:r>
        <w:rPr>
          <w:rtl w:val="true"/>
        </w:rPr>
        <w:t>الإسلام يقيّد الحرب</w:t>
      </w:r>
      <w:bookmarkEnd w:id="808"/>
    </w:p>
    <w:p>
      <w:pPr>
        <w:pStyle w:val="Heading5"/>
        <w:numPr>
          <w:ilvl w:val="4"/>
          <w:numId w:val="1"/>
        </w:numPr>
        <w:rPr/>
      </w:pPr>
      <w:bookmarkStart w:id="809" w:name="__RefHeading___Toc1961317_653776707"/>
      <w:bookmarkStart w:id="810" w:name="_Toc298"/>
      <w:bookmarkEnd w:id="809"/>
      <w:r>
        <w:rPr>
          <w:rtl w:val="true"/>
        </w:rPr>
        <w:t>اشارة</w:t>
      </w:r>
      <w:bookmarkEnd w:id="810"/>
    </w:p>
    <w:p>
      <w:pPr>
        <w:pStyle w:val="BookText"/>
        <w:rPr/>
      </w:pPr>
      <w:r>
        <w:rPr>
          <w:rFonts w:ascii="Amiri" w:hAnsi="Amiri" w:eastAsia="Amiri" w:cs="Amiri"/>
          <w:color w:val="111111"/>
          <w:sz w:val="28"/>
          <w:sz w:val="28"/>
          <w:szCs w:val="28"/>
          <w:rtl w:val="true"/>
          <w:lang w:bidi="ar-SA"/>
        </w:rPr>
        <w:t>الحرب أسوأ شيء عرفه الإنسان في تاريخه الطويل، لأنها توجب قتل الإنسان ونقص أعضائه، وفقد قواه وتشويهه، كما توجب هدم العمران، وإثارة البغضاء والشحناء بين البشر، و تورث الأجيال العقد النفسية، وأيضاً تسبب إلقاء المقاتلين في شراك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يكون من اللازم تجنب الحرب بأية قيمة، وإذا اضطر الإنسان إلى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يفرضها عدوه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الواجب أن يقتصر فيها على أقصى درجات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اللازم على البشر عامة أن يضعوا حداً للحروب نهائياً، حتى لا تقع في المستقبل</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1961319_653776707"/>
      <w:bookmarkStart w:id="812" w:name="_Toc299"/>
      <w:bookmarkEnd w:id="811"/>
      <w:r>
        <w:rPr>
          <w:rtl w:val="true"/>
        </w:rPr>
        <w:t>الحرب ظاهرة مرضية</w:t>
      </w:r>
      <w:bookmarkEnd w:id="812"/>
    </w:p>
    <w:p>
      <w:pPr>
        <w:pStyle w:val="BookText"/>
        <w:rPr/>
      </w:pPr>
      <w:r>
        <w:rPr>
          <w:rFonts w:ascii="Amiri" w:hAnsi="Amiri" w:eastAsia="Amiri" w:cs="Amiri"/>
          <w:color w:val="111111"/>
          <w:sz w:val="28"/>
          <w:sz w:val="28"/>
          <w:szCs w:val="28"/>
          <w:rtl w:val="true"/>
          <w:lang w:bidi="ar-SA"/>
        </w:rPr>
        <w:t>والحرب، وإن كانت ظاهرة منذ القدم، بل قيل أنها مؤيدة من قبل القرآن الحكيم في الجملة،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 بَعْضَهُمْ بِبَعْضٍ لَفَسَدَتِ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قال البعض بأنها مظهر من 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هو وصف طبيعي ملازم لجميع الكائنات الحية لا ينفك عنها، وإنه سُنّة من سنن المجتمع البشري، إلا أن اللازم الحيلولة دون وقوعها، فإن المرض أيضاً ظاهرة بشرية منذ القدم، </w:t>
      </w:r>
      <w:bookmarkStart w:id="813" w:name="pg8599_74306"/>
    </w:p>
    <w:p>
      <w:pPr>
        <w:pStyle w:val="BookText"/>
        <w:rPr/>
      </w:pPr>
      <w:bookmarkEnd w:id="813"/>
      <w:r>
        <w:rPr>
          <w:rFonts w:ascii="Amiri" w:hAnsi="Amiri" w:eastAsia="Amiri" w:cs="Amiri"/>
          <w:color w:val="111111"/>
          <w:sz w:val="28"/>
          <w:sz w:val="28"/>
          <w:szCs w:val="28"/>
          <w:rtl w:val="true"/>
          <w:lang w:bidi="ar-SA"/>
        </w:rPr>
        <w:t>وكذلك احتراق المنزل أو المحل التجاري، وكذلك وقوع الكوارث الطبيعية، مثل السيول والزلازل، لكن كل ذلك، لا يجعل من الحرب أمراً لا بد منه، إذ ليست هي حقيقة أولية، وإنما هي ظاهرة ثانوية تقع بسبب شراسة بعض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جماعة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الحرب في ذاتها قبيحة لما فيها من قتل النفوس والتخريب والتدمير، وقد قال سبحانه مؤيداً 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الْقِتَالُ وَهُوَ كُرْهٌ لَكُمْ وَعَسَى أَنْ تَكْرَهُوا شَيْئًا وَهُوَ خَيْرٌ لَكُمْ وَعَسَى أَنْ تُحِبُّوا شَيْئًا وَهُوَ شَرٌّ لَكُمْ وَاللَّهُ يَعْلَمُ وَأَنْتُمْ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من هذه الآية أن القتال، لو كان أمراً طبيعياً لما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كُرْهٌ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فالحرب ظاهرة اجتماعية تمليها الغرائز الفاسدة وليست أمراً طبيعياً في البشر</w:t>
      </w:r>
      <w:r>
        <w:rPr>
          <w:rFonts w:eastAsia="Amiri" w:cs="Amiri" w:ascii="Amiri" w:hAnsi="Amiri"/>
          <w:color w:val="111111"/>
          <w:sz w:val="28"/>
          <w:szCs w:val="28"/>
          <w:rtl w:val="true"/>
          <w:lang w:bidi="ar-SA"/>
        </w:rPr>
        <w:t>.</w:t>
      </w:r>
    </w:p>
    <w:p>
      <w:pPr>
        <w:pStyle w:val="Heading5"/>
        <w:numPr>
          <w:ilvl w:val="4"/>
          <w:numId w:val="1"/>
        </w:numPr>
        <w:rPr/>
      </w:pPr>
      <w:bookmarkStart w:id="814" w:name="__RefHeading___Toc1961321_653776707"/>
      <w:bookmarkStart w:id="815" w:name="_Toc300"/>
      <w:bookmarkEnd w:id="814"/>
      <w:r>
        <w:rPr>
          <w:rtl w:val="true"/>
        </w:rPr>
        <w:t>الحرب</w:t>
      </w:r>
      <w:r>
        <w:rPr>
          <w:rtl w:val="true"/>
        </w:rPr>
        <w:t xml:space="preserve">.. </w:t>
      </w:r>
      <w:r>
        <w:rPr>
          <w:rtl w:val="true"/>
        </w:rPr>
        <w:t xml:space="preserve">آخر خيارات النبي الأكرم </w:t>
      </w:r>
      <w:r>
        <w:rPr>
          <w:rtl w:val="true"/>
        </w:rPr>
        <w:t>(</w:t>
      </w:r>
      <w:r>
        <w:rPr>
          <w:rtl w:val="true"/>
        </w:rPr>
        <w:t>ص</w:t>
      </w:r>
      <w:r>
        <w:rPr>
          <w:rtl w:val="true"/>
        </w:rPr>
        <w:t>)</w:t>
      </w:r>
      <w:bookmarkEnd w:id="815"/>
    </w:p>
    <w:p>
      <w:pPr>
        <w:pStyle w:val="BookText"/>
        <w:rPr/>
      </w:pPr>
      <w:r>
        <w:rPr>
          <w:rFonts w:ascii="Amiri" w:hAnsi="Amiri" w:eastAsia="Amiri" w:cs="Amiri"/>
          <w:color w:val="111111"/>
          <w:sz w:val="28"/>
          <w:sz w:val="28"/>
          <w:szCs w:val="28"/>
          <w:rtl w:val="true"/>
          <w:lang w:bidi="ar-SA"/>
        </w:rPr>
        <w:t xml:space="preserve">لم يقدم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حرب واحدة، وإنما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يحارب دفاعاً عن النفس،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يلتجأ إلى الحرب الدفاعية أيضاً إلا بعد فقدان الخيارات التي كانت عبارة عن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حصل بين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الحبشة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أول شروط عدم اعتداء البعض على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معاهدة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المصطلح الحديث، فقد عاهد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اليهود المشركين، وكما عاهد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كفار مكة في صلح الحديبية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عن 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هذين الأمرين يأتي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أسلم الطرف الآخر، فقد حقن ماله ودمه ولا عدوان إلا على الظالمين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والإسلام ليس أمراً قسرياً كما هو واضح، إنما هو عبارة عن الأدلة القاطعة التي توجب اقتناع العقل بصحة المبدأ والمعاد والرسول والشريعة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الأخير، وهو ما طبقه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نصارى نجران، والجزية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جزية أهل الذمة الذين يعيشون تحت لواء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تؤخذ من الكفار كما يؤخذ الخمس والزكاة من المسلمين، وقد ذكرنا في كتبنا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من مطلق الكافر، خلافاً للمشهور، فإن الكفار الذين يعيشون تحت لواء الإسلام يؤخذ منهم مال لا بعنوان الخمس والزكاة وإنما بعنوان الجزية، سواء كانوا أهل كتاب كاليهود والنصارى والمجوس أو كانوا غير أهل كتاب كالوثنيين والمشركين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يؤخذ من الكفار الذين ليسوا تحت لواء الإسلام، وإنما يؤخذ ذلك لأجل عناد أولئك بعد ظهور الحق لهم كما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بنصارى نجران حيث بحث مع علمائهم حول أحقية الإسلام لكنهم أُفحموا، ثم باهل معهم، لكنهم أحجموا، فأي شيء بعد هذين إلا العناد؟ والمعاند يلزم أن يخفف من غلواء عناده بما يرجعه إلى الحق تدريجياً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سبحانه، في قضية نصارى نجران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 ثُمَّ قَالَ لَهُ كُنْ فَيَكُونُ الْحَقُّ مِنْ رَبِّكَ فَلَا تَكُنْ مِنَ الْمُمْتَرِينَ فَمَنْ حَاجَّكَ فِيهِ مِنْ بَعْدِ مَا جَاءَكَ مِنَ الْعِلْمِ فَقُلْ تَعَالَوْا نَدْعُ أَبْنَاءَنَا وَأَبْنَاءَكُمْ وَنِسَاءَنَا وَنِسَاءَكُمْ وَأَنْفُسَنَا وَأَنْفُسَكُمْ ثُمَّ نَبْتَهِلْ فَنَجْعَلْ لَعْنَتَ اللَّهِ عَلَى الْكَاذِبِينَ إِنَّ هَذَا لَهُوَ الْقَصَصُ الْحَقُّ وَمَا مِنْ إِلَهٍ إِلَّا اللَّهُ وَإِنَّ اللَّهَ لَهُوَ الْعَزِيزُ الْحَكِيمُ فَإِنْ تَوَلَّوْا فَإِنَّ اللَّهَ عَلِيمٌ بِالْمُفْسِدِينَ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816" w:name="pg8599_74308"/>
    </w:p>
    <w:p>
      <w:pPr>
        <w:pStyle w:val="Heading5"/>
        <w:numPr>
          <w:ilvl w:val="4"/>
          <w:numId w:val="1"/>
        </w:numPr>
        <w:rPr/>
      </w:pPr>
      <w:bookmarkStart w:id="817" w:name="__RefHeading___Toc1961323_653776707"/>
      <w:bookmarkStart w:id="818" w:name="_Toc301"/>
      <w:bookmarkEnd w:id="816"/>
      <w:bookmarkEnd w:id="817"/>
      <w:r>
        <w:rPr>
          <w:rtl w:val="true"/>
        </w:rPr>
        <w:t xml:space="preserve">حروب الرسول </w:t>
      </w:r>
      <w:r>
        <w:rPr>
          <w:rtl w:val="true"/>
        </w:rPr>
        <w:t>(</w:t>
      </w:r>
      <w:r>
        <w:rPr>
          <w:rtl w:val="true"/>
        </w:rPr>
        <w:t>صلّى الله عليه وآله</w:t>
      </w:r>
      <w:r>
        <w:rPr>
          <w:rtl w:val="true"/>
        </w:rPr>
        <w:t xml:space="preserve">) </w:t>
      </w:r>
      <w:r>
        <w:rPr>
          <w:rtl w:val="true"/>
        </w:rPr>
        <w:t>دفاعية</w:t>
      </w:r>
      <w:bookmarkEnd w:id="818"/>
    </w:p>
    <w:p>
      <w:pPr>
        <w:pStyle w:val="BookText"/>
        <w:rPr/>
      </w:pPr>
      <w:r>
        <w:rPr>
          <w:rFonts w:ascii="Amiri" w:hAnsi="Amiri" w:eastAsia="Amiri" w:cs="Amiri"/>
          <w:color w:val="111111"/>
          <w:sz w:val="28"/>
          <w:sz w:val="28"/>
          <w:szCs w:val="28"/>
          <w:rtl w:val="true"/>
          <w:lang w:bidi="ar-SA"/>
        </w:rPr>
        <w:t xml:space="preserve">وإذا انقطعت كل هذه الوسائل والسبل يأتي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الحروب الدفاعية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اتصفت كل حروب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اصطدام للمسلمين بقريش حيث تعرضت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جحش لقوافل قريش القادمة من الشام بقيادة أبي سفيان رداً على اعتداء المشركين حيث إنهم اعتدوا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طيلة عشر سنوات، فقتلوا بعضاً منهم، وشردوا بعضاً إلى الحبشة، وبعضاً إلى المدينة، وعُذبوا جملة منهم، وهتكوا أعراضهم كما في قصة سمية أم عمار، وصادروا دورهم وأموالهم في مكة المكرمة، ثم لم يكتفوا بذلك حتى أتوا إلى القبائل العربية المحيطة بالمدينة المنورة، وأرشوهم ليمنعوا قوافل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المرور في أراضيهم، أي أنهم ضربوا حصاراً اقتصادياً حول المدينة المنورة مما هدد المسلمين بالموت جوعاً، ومن الواضح أن الحصار الاقتصادي الدفاعي من الوسائل المشروعة المستخدمة في الحروب، فالمسلمون أرادوا بهذه السرية وبما تلاها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كغزوة بدر وما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ضرب الحصار الاقتصادي حول أهل مكة المحاربين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المعاملة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بقية غزوات الرسول وحروبه وسراياه فكانت إما لنقض العهد من قبل الطرف الآخر، كما فعله يهود بني قينقاع في المدينة ومشركوا قريش في نقض صلح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لرد العدوان كما في غزوة أحد والخندق</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لشن حرب وقائية كما في قصة مؤتة، حيث إن الفرس والروم أخذا في الاعتداء على الدولة الإسلامية، فقد أحيط الإسلام بأعداء من الفرس والروم، يريدون بالإسلام كل سوء وأخذ هؤلاء ينتهزون الفرص المواتية للانقضاض عليه واجتثاث جذوره، وقتل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عقر داره وإبادة المسلمين، وقد شرعوا في ذلك بالفعل، فقد أقدم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الروم على قتل جماعة من ولاته أسلموا </w:t>
      </w:r>
      <w:bookmarkStart w:id="819" w:name="pg8599_74309"/>
    </w:p>
    <w:p>
      <w:pPr>
        <w:pStyle w:val="BookText"/>
        <w:rPr/>
      </w:pPr>
      <w:bookmarkEnd w:id="819"/>
      <w:r>
        <w:rPr>
          <w:rFonts w:ascii="Amiri" w:hAnsi="Amiri" w:eastAsia="Amiri" w:cs="Amiri"/>
          <w:color w:val="111111"/>
          <w:sz w:val="28"/>
          <w:sz w:val="28"/>
          <w:szCs w:val="28"/>
          <w:rtl w:val="true"/>
          <w:lang w:bidi="ar-SA"/>
        </w:rPr>
        <w:t>في بلاد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أعطى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الشرعي والعرفي والقانوني في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الفرس،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الفرس، أمر واليه على اليمن بأن يرسل بعض جلاوزته إلى المدينة المنورة ليأتوا برأس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كسرى، لكن الرسل الذين أتوا إلى المدينة المنورة آبوا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خُفيّ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رأوا التفاف المسلمين العظيم حول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وحاجّهم الرسول في قصة مذكورة في التواريخ</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1961325_653776707"/>
      <w:bookmarkStart w:id="821" w:name="_Toc302"/>
      <w:bookmarkEnd w:id="820"/>
      <w:r>
        <w:rPr>
          <w:rtl w:val="true"/>
        </w:rPr>
        <w:t>أقل قدر من الضحايا</w:t>
      </w:r>
      <w:bookmarkEnd w:id="821"/>
    </w:p>
    <w:p>
      <w:pPr>
        <w:pStyle w:val="BookText"/>
        <w:rPr/>
      </w:pPr>
      <w:r>
        <w:rPr>
          <w:rFonts w:ascii="Amiri" w:hAnsi="Amiri" w:eastAsia="Amiri" w:cs="Amiri"/>
          <w:color w:val="111111"/>
          <w:sz w:val="28"/>
          <w:sz w:val="28"/>
          <w:szCs w:val="28"/>
          <w:rtl w:val="true"/>
          <w:lang w:bidi="ar-SA"/>
        </w:rPr>
        <w:t xml:space="preserve">ثم 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يتحرى أقل قدر من القتل والأسر في حروبه، بما لا يذكر العالم مثله لا قبل الإسلام ولا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أحد الكتّاب إن جميع القتلى من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 والمشركين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يتجاوز ألفاً وبضعة أشخاص في كل الحروب التي خاضها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كانت أكثر من ثمانين حرباً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لاويذكر كاتب آخر إن عدد الذين قتلوا في جميع الحروب هم ألف وثمانية عشر شخصاً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مؤلف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عدد الكفار والمسلمين الذين قتلوا في جميع الحروب لم يتجاوز ألف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أكثر عدد ذكر في هذا الموضوع، بينما الدكتور محمد حميد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استولى على أكثر من مليون ميل مربع مما يعادل كل أوربا باستثناء روسيا، ومع أنه كان يسكن هذه المنطقة ملايين من البشر، لم يقتل في كل حروبه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مائة وخمسون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هذا العدد، بمعنى أن معدل القتلى ، سقوط قتيلاً واحداً في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هذا إلا لأجل احترام الإسلام للدماء وتجنبه القتل ما أمكن</w:t>
      </w:r>
      <w:r>
        <w:rPr>
          <w:rFonts w:eastAsia="Amiri" w:cs="Amiri" w:ascii="Amiri" w:hAnsi="Amiri"/>
          <w:color w:val="111111"/>
          <w:sz w:val="28"/>
          <w:szCs w:val="28"/>
          <w:rtl w:val="true"/>
          <w:lang w:bidi="ar-SA"/>
        </w:rPr>
        <w:t xml:space="preserve">. </w:t>
      </w:r>
      <w:bookmarkStart w:id="822" w:name="pg8599_74310"/>
    </w:p>
    <w:p>
      <w:pPr>
        <w:pStyle w:val="Heading4"/>
        <w:numPr>
          <w:ilvl w:val="3"/>
          <w:numId w:val="1"/>
        </w:numPr>
        <w:rPr/>
      </w:pPr>
      <w:bookmarkStart w:id="823" w:name="__RefHeading___Toc1961327_653776707"/>
      <w:bookmarkStart w:id="824" w:name="_Toc303"/>
      <w:bookmarkEnd w:id="822"/>
      <w:bookmarkEnd w:id="823"/>
      <w:r>
        <w:rPr>
          <w:rtl w:val="true"/>
        </w:rPr>
        <w:t>ثانياً</w:t>
      </w:r>
      <w:r>
        <w:rPr>
          <w:rtl w:val="true"/>
        </w:rPr>
        <w:t xml:space="preserve">: </w:t>
      </w:r>
      <w:r>
        <w:rPr>
          <w:rtl w:val="true"/>
        </w:rPr>
        <w:t>الحرب عند غير المسلمين</w:t>
      </w:r>
      <w:bookmarkEnd w:id="824"/>
    </w:p>
    <w:p>
      <w:pPr>
        <w:pStyle w:val="Heading5"/>
        <w:numPr>
          <w:ilvl w:val="4"/>
          <w:numId w:val="1"/>
        </w:numPr>
        <w:rPr/>
      </w:pPr>
      <w:bookmarkStart w:id="825" w:name="__RefHeading___Toc1961329_653776707"/>
      <w:bookmarkStart w:id="826" w:name="_Toc304"/>
      <w:bookmarkEnd w:id="825"/>
      <w:r>
        <w:rPr>
          <w:rtl w:val="true"/>
        </w:rPr>
        <w:t>الإسراف في القتل والتعذيب</w:t>
      </w:r>
      <w:bookmarkEnd w:id="826"/>
    </w:p>
    <w:p>
      <w:pPr>
        <w:pStyle w:val="BookText"/>
        <w:rPr/>
      </w:pPr>
      <w:r>
        <w:rPr>
          <w:rFonts w:ascii="Amiri" w:hAnsi="Amiri" w:eastAsia="Amiri" w:cs="Amiri"/>
          <w:color w:val="111111"/>
          <w:sz w:val="28"/>
          <w:sz w:val="28"/>
          <w:szCs w:val="28"/>
          <w:rtl w:val="true"/>
          <w:lang w:bidi="ar-SA"/>
        </w:rPr>
        <w:t xml:space="preserve">وعلى عكس حكومة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سائر أنظمة الحكم في العالم، عبر التاريخ، أ كانت تسرف في إراقة الدماء، ما تجد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الآشوريين كانوا قُساة، غلاظ الأكباد، وكانوا يدمرون المدن التي يفتحونها بعد حصارها ويتفننون في القتل والتعذيب والتمثيل، وكانوا يكافئون الجنود عن كل رأس مقطوع يحمل من ميدان المعركة بجائزة، وقد يعمدون إلى قتل جميع الأسرى في ساحة المعركة عند كثرتهم، لكي لا يستهلكوا الطعام والشراب، أو لئلا يشكلوا خطراً على الخطوط الخلفية للجيش ، وكان الملوك والرؤساء يقودون هذه المجازر بأنفسهم، فيبدأون عمليات القتل، بفقأ عيون الأسرى أولاً، ثم قطع رقابهم، أما الأمراء والأشراف من الأسرى فكانوا يتعرضون لتعذيب أشد قساوة ودموية قبل قتلهم، كأن تُصلم آذانهم، و تُجدع أنوفهم، وتقطع ألسنتهم وأيديهم وأرجلهم، أو تسلخ جلودهم وهم أحياء، أو تشوى أجسامهم فوق النار، أو يلقى بهم من أبراج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الملك الذي ارتقى عرش آشور عام سبعمائة وخمس وأربعين قبل الميلاد، يصلب الأسرى على الخوازيق، بينما يقوم الرماة بقتلهم بالسهام والمدقات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الحروب استخدم الأسرى لجر العربات المحملة بالخشب بدلاً من الدواب</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1961331_653776707"/>
      <w:bookmarkStart w:id="828" w:name="_Toc305"/>
      <w:bookmarkEnd w:id="827"/>
      <w:r>
        <w:rPr>
          <w:rtl w:val="true"/>
        </w:rPr>
        <w:t>صور رهيبة من وحشية المغول</w:t>
      </w:r>
      <w:bookmarkEnd w:id="828"/>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المغول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 المغول بالقسوة والوحشية وسفك الدماء، كما 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جنكيز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 إمبراطوريتهم، بالبطش والقتل وحب التدمير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إحدى حروبهم، اشتبكوا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فأحرق المغول،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ونهبوا ثرواتها واغتصبوا النساء وسيق الأسرى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سمرقند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صعب عليهم اللحاق بالفرسان أمر جنكيز خان بقتل كل من يتخلف عن السير واستحالت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أنقاض وخرائب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المصير نفسه، حيث تعرضت للنهب والسلب، كما قتل الكثير من السكان، وأسر المغول ثلاثين ألفاً من أمهر الصناعيين، وأرسلهم جنكيز خان إلى أبنائه في الشمال، كما جندوا عدداً كبيراً لاستخدامهم في الأشغال العسكرية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الأهالي في ساحة واسعة وأمروهم أن يكتف بعضهم بعضاً ثم شرعوا بذبحهم فقتلوا سبعين ألف 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احتلوا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وزعوا سكانها على المحاربين المغول، ولم يبقوا إلا على أربعمائة شخص من اصحاب الصناعات لحاجة الجيش إليهم، وعلى بعض الأفراد لاتخاذهم عبيداً، ولاقت بقية المدن نفس هذا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سمع المغول أن بعض الأهليين رقدوا بين جثث القتلى أصدر الأوامر بفصل الرؤوس عن أجسادها واتبعوا ذلك في جميع معاركهم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يطاردون الفارين، كما يطارد الصياد فريسته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واستخدموا شتى أنواع الحيل لإخراج المختبئين من مخابئهم،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أرغموا مؤذناً من أسراهم على الآذان للصلاة وخرج المسلمون من مكامنهم معتقدين بذلك ذهاب الغزاة الذين كانوا لهم بالمرصاد فأبادوهم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يحرقون الغلات والمحاصيل قبل مغادرتهم المدن ليموت من اختبأ أو فرّ من السكان جوعاً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سياسة جنكيزخان في حروبه، ذبح جميع جنود الحاميات وسكان المدن والسلب والنهب وقتل الأسرى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قاومت مدينة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صنعوا بها الأفضع، فقد قاومت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أيام فكان جزاؤها ذبح الرجال والنساء والأطفال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وصنع المغول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صنعوا في دولة خوارزم، فأبادوا ودمروا وأحرقوا وأسروا عدداً من قواد الروس عن طريق الغدر والخيانة فكبلوهم بالأغلال وأقاموا فوقهم البسط وجلس عليها كبار قادة المغول ليطعموا وليمة النصر بينما كان القادة الروس يموتون اختناقاً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المغول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منغوليا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فخربوا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ونهبوا جميع 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ودكوا أبنيتها وأحرقوا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قصّ النبلاء شعورهم، واختبؤوا في الكنائس ولبسوا مسوح الرهبان، أمر القائد المغولي بإحراق الكنيسة والمدينة فهلك الجميع ودمرت النيران مدناً أخرى</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هولاكو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الزحف في غرب آسيا حتى وصلوا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واتجهوا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الدولة العباسية فحاصروا بغداد أربعين يوماً ونصبوا المنجنيقات على جميع القلاع والحصون، وأمطروها بالحجارة والنار المشتعلة وأحدثوا ثغرة كبيرة في أسوارها وأحرقوا المنازل، ولما رأى الخليفة أنه لا علاج إلا بالصلح طلب الصلح وأبدى استعداده للتسليم شريطة الإبقاء على حياته وحياة السكان، وخرج مع ثلاثة آلاف من القضاة والأعيان والأشراف لملاقاة هولاكو، لكن الأخير نكث بالاتفاق وغدر بهم كما فتك بسكان المدينة، فأمر هولاكو بنهب المدينة وذبح سكانها، ووطئت أجساد المستغيثين بحوافر الخيل واغتصبت النساء وسالت الدماء في الشوارع مدة ثلاثة أيام حتى اصبح ماء دجلة لعدة أميال أحمراً قانياً، واستبيحت المدينة ستة أسابيع، فذبحوا السكان، وانتهكوا الحرمات، وأحرقوا الدور، وتهاوت القصور، وتقوضت الجوامع والأضراحة بسبب النار أو بسبب المعاول، وذبحوا المرضى في المستشفيات، وقتلوا طلاب العلم والأساتذة في المدارس، ونبشوا قبور الأولياء وأضرحة الأئمة الصالحين، </w:t>
      </w:r>
      <w:bookmarkStart w:id="829" w:name="pg8599_74313"/>
    </w:p>
    <w:p>
      <w:pPr>
        <w:pStyle w:val="BookText"/>
        <w:rPr/>
      </w:pPr>
      <w:bookmarkEnd w:id="829"/>
      <w:r>
        <w:rPr>
          <w:rFonts w:ascii="Amiri" w:hAnsi="Amiri" w:eastAsia="Amiri" w:cs="Amiri"/>
          <w:color w:val="111111"/>
          <w:sz w:val="28"/>
          <w:sz w:val="28"/>
          <w:szCs w:val="28"/>
          <w:rtl w:val="true"/>
          <w:lang w:bidi="ar-SA"/>
        </w:rPr>
        <w:t xml:space="preserve">وأحرقوا جثث الأموات، واستمرت المذابح عدة أيام وأمست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خراباً بلقعاً، وهلك من سكانها أكثر من مليون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وعبر المغول الفرات متجهين صوب الجزيرة يطاردون الأهلين فيقتلون ويسلبون فأبادوا جميع 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وذبحوا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ألفاً وسبوا عشرة آلاف من نسائها وأطفالها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وفعلوا أيضاً في غالب بلاد الإسلام هذا الفعل،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 تيمورلنك بمقتل جماعة من رجاله وجنوده الذين دخلوا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وأصدر أمره إلى الجيش باقتحام المدينة، وأن يعود كل جندي مع راس قتيل من أهلها، ونفذ الجيش الأمر، وتحولت المدينة إلى مجزرة بشرية مروعة، وتكدست عند المساء سبعون ألف جمجمة من الضحايا، فأمر تيمور أن تقام منها أبراج في شوارع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لما وصلوا إلى بعض المدن، فذبحوا السكان وأشعلوا النار في المدينة</w:t>
      </w:r>
      <w:r>
        <w:rPr>
          <w:rFonts w:eastAsia="Amiri" w:cs="Amiri" w:ascii="Amiri" w:hAnsi="Amiri"/>
          <w:color w:val="111111"/>
          <w:sz w:val="28"/>
          <w:szCs w:val="28"/>
          <w:rtl w:val="true"/>
          <w:lang w:bidi="ar-SA"/>
        </w:rPr>
        <w:t>.</w:t>
      </w:r>
    </w:p>
    <w:p>
      <w:pPr>
        <w:pStyle w:val="Heading5"/>
        <w:numPr>
          <w:ilvl w:val="4"/>
          <w:numId w:val="1"/>
        </w:numPr>
        <w:rPr/>
      </w:pPr>
      <w:bookmarkStart w:id="830" w:name="__RefHeading___Toc1961333_653776707"/>
      <w:bookmarkStart w:id="831" w:name="_Toc306"/>
      <w:bookmarkEnd w:id="830"/>
      <w:r>
        <w:rPr>
          <w:rtl w:val="true"/>
        </w:rPr>
        <w:t>الحروب الحديثة لا تقل سوءاً</w:t>
      </w:r>
      <w:bookmarkEnd w:id="831"/>
    </w:p>
    <w:p>
      <w:pPr>
        <w:pStyle w:val="BookText"/>
        <w:rPr/>
      </w:pPr>
      <w:r>
        <w:rPr>
          <w:rFonts w:ascii="Amiri" w:hAnsi="Amiri" w:eastAsia="Amiri" w:cs="Amiri"/>
          <w:color w:val="111111"/>
          <w:sz w:val="28"/>
          <w:sz w:val="28"/>
          <w:szCs w:val="28"/>
          <w:rtl w:val="true"/>
          <w:lang w:bidi="ar-SA"/>
        </w:rPr>
        <w:t>أما في الحروب الحديثة، فإن منهج الفتك والدموية نفسها، بل وأسوأ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فأمريكا قتلت بالقنبلة الذرية ربع مليون إنسان في اليابان وأحرقت كل شيء خلال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جاء البريطانيون إلى العراق، عاملوا الناس أسوأ معاملة، فكانوا يقتلون الجرحى، ولا يرحمون الأسير، ويخرجون الجثث من القبور طمعاً في الثياب والملابس</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السودان كانت الجيوش البريطانية تقطع رؤوس المقتولين وترسلها إلى لندن ليجعلوا الجماجم مطفئة سكائر حقداً على المسلمين</w:t>
      </w:r>
      <w:r>
        <w:rPr>
          <w:rFonts w:eastAsia="Amiri" w:cs="Amiri" w:ascii="Amiri" w:hAnsi="Amiri"/>
          <w:color w:val="111111"/>
          <w:sz w:val="28"/>
          <w:szCs w:val="28"/>
          <w:rtl w:val="true"/>
          <w:lang w:bidi="ar-SA"/>
        </w:rPr>
        <w:t xml:space="preserve">. </w:t>
      </w:r>
      <w:bookmarkStart w:id="832" w:name="pg8599_74314"/>
    </w:p>
    <w:p>
      <w:pPr>
        <w:pStyle w:val="BookText"/>
        <w:rPr/>
      </w:pPr>
      <w:bookmarkEnd w:id="832"/>
      <w:r>
        <w:rPr>
          <w:rFonts w:ascii="Amiri" w:hAnsi="Amiri" w:eastAsia="Amiri" w:cs="Amiri"/>
          <w:color w:val="111111"/>
          <w:sz w:val="28"/>
          <w:sz w:val="28"/>
          <w:szCs w:val="28"/>
          <w:rtl w:val="true"/>
          <w:lang w:bidi="ar-SA"/>
        </w:rPr>
        <w:t>وفي ليبيا قتل الإيطاليون نصف الشعب الليبي الذي كان يبلغ المليون في ذلك اليوم، فقتلوا منهم نصف مليون بأبشع صورة، وكانوا يمثلون بالجثث ويعذبون الأحياء تعذيباً بشعاً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صنع الفرنسيون بالجزائر فقتلوا من تسعة ملايين نسمة، مليوناً ونصف المليون، وتقول بعض الإحصائيات إنهم قتلوا من الشعب الجزائري مليوني إنسان، وكانوا يمثلون بالجثث، ويعذبون الأحياء تعذيباً قاسياً قل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الحرب بين الهند والباكستان الشرقية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بنغلاديش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الناس أكثر من ثلاثة ملايين جوعاً وتعذيباً وقتلاً كما مات بعضهم بسبب انتشار الأوبئة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والروس قتلوا من المسلمين في طاجكستان وتركمنستان وغيرهما من البلاد الإسلامية التي استولوا عليها، خمسة ملايين من المسلمين بمختلف أنواع القتل من الإحراق والغرق والتعذيب إلى حد الموت والرمي بالرصاص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احتلوا افغانستان عام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قتلوا أكثر من مليون إنسان في هذا البلد، وقد امتلأت سجونهم بالأبرياء فعذبوا الناس بأبشع أنواع التعذيب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قتل الأمريكيون في فيتنام وفي غير فيتنام عدداً هائلاً يُعدَّ بالملايين وكانوا يعذبون الأحياء ويحرقون المحاصيل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يرى العالم في العصر الحديث أبشع أنواع القتل والتعذيب والحرق والإهانة لكرامة الإنسان، وتفاصيل قصة الحرب العالمية الأولى والحرب العالمية الثانية، ترويها الكتب</w:t>
      </w:r>
      <w:r>
        <w:rPr>
          <w:rFonts w:eastAsia="Amiri" w:cs="Amiri" w:ascii="Amiri" w:hAnsi="Amiri"/>
          <w:color w:val="111111"/>
          <w:sz w:val="28"/>
          <w:szCs w:val="28"/>
          <w:rtl w:val="true"/>
          <w:lang w:bidi="ar-SA"/>
        </w:rPr>
        <w:t>.</w:t>
      </w:r>
    </w:p>
    <w:p>
      <w:pPr>
        <w:pStyle w:val="Heading5"/>
        <w:numPr>
          <w:ilvl w:val="4"/>
          <w:numId w:val="1"/>
        </w:numPr>
        <w:rPr/>
      </w:pPr>
      <w:bookmarkStart w:id="833" w:name="__RefHeading___Toc1961335_653776707"/>
      <w:bookmarkStart w:id="834" w:name="_Toc307"/>
      <w:bookmarkEnd w:id="833"/>
      <w:r>
        <w:rPr>
          <w:rtl w:val="true"/>
        </w:rPr>
        <w:t>ازدياد مخاطر الحرب في العصر الراهن</w:t>
      </w:r>
      <w:bookmarkEnd w:id="834"/>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مبحث مخاطر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على الأمم أن تسعى بكل جهدها لتعميم السلام في الزمن الحاضر، حيث ازدادت أخطار الحرب زيادة كبيرة غير متصورة، وسبب هذه الزيادة 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الأسلحة الفتاكة التي اكتشفها العلم</w:t>
      </w:r>
      <w:r>
        <w:rPr>
          <w:rFonts w:eastAsia="Amiri" w:cs="Amiri" w:ascii="Amiri" w:hAnsi="Amiri"/>
          <w:color w:val="111111"/>
          <w:sz w:val="28"/>
          <w:szCs w:val="28"/>
          <w:rtl w:val="true"/>
          <w:lang w:bidi="ar-SA"/>
        </w:rPr>
        <w:t xml:space="preserve">.. </w:t>
      </w:r>
      <w:bookmarkStart w:id="835" w:name="pg8599_74315"/>
    </w:p>
    <w:p>
      <w:pPr>
        <w:pStyle w:val="BookText"/>
        <w:rPr/>
      </w:pPr>
      <w:bookmarkEnd w:id="835"/>
      <w:r>
        <w:rPr>
          <w:rFonts w:ascii="Amiri" w:hAnsi="Amiri" w:eastAsia="Amiri" w:cs="Amiri"/>
          <w:color w:val="111111"/>
          <w:sz w:val="28"/>
          <w:sz w:val="28"/>
          <w:szCs w:val="28"/>
          <w:rtl w:val="true"/>
          <w:lang w:bidi="ar-SA"/>
        </w:rPr>
        <w:t xml:space="preserve">إن استخدام هذه الأسلحة في الحروب، يوجب نسف مقومات الحضارة، سواءً كانت الحروب المحدودة، أو الحروب العالمية، فالحروب المحدودة، تؤدي الى الهدم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لبنان، قتل وجرح من البشر زهاء مائة وخمسين ألف انسان، وفي الحرب العراقية –الإيرانية، قُدر مجموع القتلى والجرحى بأكثر من مليون ونصف كما قدرت خسائر الحرب بأكثر من خمسمائة مليار دولار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حصل أن وقعت حرب 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الحضارة ربما تنتهي، وجاء في تقرير، أن أمريكا كانت تخطط لتوجيه ضربة نووية خاطفة لروسيا، تدمر خلالها خمس وثمانين في المائة من منشآتها الصناعية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كدست كل من روسيا وأمريكا في مخازنها الأسلحة الفتاكة ما يكفي لإبادة البشر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تقرير أن لدى الاتحاد السوفيتي قنابل إذا ألقيت واحدة منها، من العيار المتوسط على مدينة مثل نيويورك، أبادت في لحظة واحدة، كل ما موجود في شعاع مائتين وخمسين ميلاً مربعاً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الأسلحة الفتاكة الرهيبة والتي لا تشكل أسلحة الحرب العالمية الثانية في قبالها إلا مثل الأسلحة القديمة اليدوية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كالسيف والرمح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المدفع والدبابة</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1961337_653776707"/>
      <w:bookmarkStart w:id="837" w:name="_Toc308"/>
      <w:bookmarkEnd w:id="836"/>
      <w:r>
        <w:rPr>
          <w:rtl w:val="true"/>
        </w:rPr>
        <w:t>ثالثاً</w:t>
      </w:r>
      <w:r>
        <w:rPr>
          <w:rtl w:val="true"/>
        </w:rPr>
        <w:t xml:space="preserve">: </w:t>
      </w:r>
      <w:r>
        <w:rPr>
          <w:rtl w:val="true"/>
        </w:rPr>
        <w:t>مضاعفات الحرب</w:t>
      </w:r>
      <w:bookmarkEnd w:id="837"/>
    </w:p>
    <w:p>
      <w:pPr>
        <w:pStyle w:val="Heading5"/>
        <w:numPr>
          <w:ilvl w:val="4"/>
          <w:numId w:val="1"/>
        </w:numPr>
        <w:rPr/>
      </w:pPr>
      <w:bookmarkStart w:id="838" w:name="__RefHeading___Toc1961339_653776707"/>
      <w:bookmarkStart w:id="839" w:name="_Toc309"/>
      <w:bookmarkEnd w:id="838"/>
      <w:r>
        <w:rPr>
          <w:rtl w:val="true"/>
        </w:rPr>
        <w:t>اشارة</w:t>
      </w:r>
      <w:bookmarkEnd w:id="839"/>
    </w:p>
    <w:p>
      <w:pPr>
        <w:pStyle w:val="BookText"/>
        <w:rPr/>
      </w:pPr>
      <w:r>
        <w:rPr>
          <w:rFonts w:ascii="Amiri" w:hAnsi="Amiri" w:eastAsia="Amiri" w:cs="Amiri"/>
          <w:color w:val="111111"/>
          <w:sz w:val="28"/>
          <w:sz w:val="28"/>
          <w:szCs w:val="28"/>
          <w:rtl w:val="true"/>
          <w:lang w:bidi="ar-SA"/>
        </w:rPr>
        <w:t>إضافة الى الهلاك والدمار التي تلحقه الحروب، هنالك مضاعفات للحرب منها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معوقين ومشوهين، يعانون من إصاباتهم طوال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ويلات الأسلحة الفتاكة، أنها تسبب الأمراض والتشويهات في الإنسان والحيوان والأرض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جاء في 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روسيا اشترت خمسة وعشرين مليون عضواً صناعياً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 والرجل 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لسد حاجة المعوقين من الحرب العالمية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بالإضافة إلى أن الحرب الذرية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 الديار بلاقع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وتسبب بعقم الأرض عن إنبات النبات إلى أمدٍ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تلتهم الحرب الاقتصاد التهاماً رهيباً، لذا نجد أن الدول تحول دوائرها ومؤسساتها أبان الحرب إلى دوائر ومؤسسات حربية، مما يستنفذ المال، ويوجب الفقر سنوات عديدة بالنسبة إلى الدول المتحاربة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غوستاف لوبون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إسبانيا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تستعد نشاطها منذ حارب الصليبيون المسلمين، وقد مرت على الحرب زهاء عشرة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 مؤرخ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العراق لم يستعد نشاطه منذ تخريب المغول له زهاء سبعة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أنفقت أمريكا في الحرب الباردة عام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أربعاً وسبعين في الألف من إنتاجها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ترتبت هذه النتائج التدميرية في الاقتصاد على الحرب الباردة، فماذا يكون الحال في الحرب الساخنة؟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وبالإضافة إلى الدول المتحاربة، فان الحرب تلتهم اقتصاد سائر الدول المرتبطة بها، حيث إن الاقتصاد في العصر الراهن لا يختص برقعة محددة من الأرض، إذ تترابط المصالح الاقتصادية للدول بشكل وثيق، فالبضائع التجارية بمختلف أقسامها، تستورد من دول عديدة، إلى دول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علمنا أن الدول المحايدة اسماً لن تكون محايدة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كيف تلتهم الحرب اقتصاديات كل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يذكر كيف وقع العالم في ضيق شديد إبان الحرب العالمية الثانية سواء في الدول المحاربة أو غير المتحاربة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الحرب، التخلف الحضاري للبلاد المتحاربة وللبلاد التي </w:t>
      </w:r>
      <w:bookmarkStart w:id="840" w:name="pg8599_74317"/>
    </w:p>
    <w:p>
      <w:pPr>
        <w:pStyle w:val="BookText"/>
        <w:rPr/>
      </w:pPr>
      <w:bookmarkEnd w:id="840"/>
      <w:r>
        <w:rPr>
          <w:rFonts w:ascii="Amiri" w:hAnsi="Amiri" w:eastAsia="Amiri" w:cs="Amiri"/>
          <w:color w:val="111111"/>
          <w:sz w:val="28"/>
          <w:sz w:val="28"/>
          <w:szCs w:val="28"/>
          <w:rtl w:val="true"/>
          <w:lang w:bidi="ar-SA"/>
        </w:rPr>
        <w:t xml:space="preserve">ترتبط بها بل ولسائر بلاد العالم، إذ تتحول كل الدول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وتجميد الخدمات الثقافية والصناعية والزراعية والتربوية وغيرها، مما يوجب توقف عجلة الحضارة، بل تراجعها وتقهقرها، حيث إن الحرب تستقطب جمهرة كبيرة من مختلف العلماء الذين هم محور تقدم الحضارة، وقد ذكرت بعض الصحف أن مصر وحدها خسرت عند تحطيم 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الإسرائيلي زهاء عشرين ألف من المهندسين والخبراء والأطباء ومن إليهم</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1961341_653776707"/>
      <w:bookmarkStart w:id="842" w:name="_Toc310"/>
      <w:bookmarkEnd w:id="841"/>
      <w:r>
        <w:rPr>
          <w:rtl w:val="true"/>
        </w:rPr>
        <w:t>نحو تعميم السلام</w:t>
      </w:r>
      <w:bookmarkEnd w:id="842"/>
    </w:p>
    <w:p>
      <w:pPr>
        <w:pStyle w:val="BookText"/>
        <w:rPr/>
      </w:pPr>
      <w:r>
        <w:rPr>
          <w:rFonts w:ascii="Amiri" w:hAnsi="Amiri" w:eastAsia="Amiri" w:cs="Amiri"/>
          <w:color w:val="111111"/>
          <w:sz w:val="28"/>
          <w:sz w:val="28"/>
          <w:szCs w:val="28"/>
          <w:rtl w:val="true"/>
          <w:lang w:bidi="ar-SA"/>
        </w:rPr>
        <w:t>من أجل إنهاء الحروب في العالم، ينبغي تعميم السلام، وأن تُبدل معامل الأسلحة إلى معامل الأغراض السلمية،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منشآت التصنيع العسكري، إنما توفر فرص عمل لملايين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العديد من المصانع والمنشآت المدنية، بامكانها استيعاب هؤلاء العمال لإنتاج السلع التي يحتاجها الانسان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وضع مناهج للإسكان والصحة، وما يحتاجه أهل العالم كلهم، وكذلك مناهج لغزو الفضاء، وإذا فرض أنه بقي فائض من العمال من دون فرصة عمل، فلا يستلزم ذلك بطالتهم، لأنهم يشتغلون بالعلم وبالعبادة وبالتنزه بعد توزيع العمل عليهم وعلى غيرهم</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لنفرض هنالك عشرة ملايين عامل، كل واحد منهم يعمل ثمان ساعات في مختلف الشؤون الصناعية والزراعية، خمسة ملايين منهم يعملون في انتاج السلاح، فإذا عمل هؤلاء في الأغراض السلمية، يبقى مليونان بلا عمل، لأن ثلاثة ملايين من الخمسة تتمكن الأغراض السلمية من استيعابهم، وفي هذه الحالة يوزع العمل على مجموع العشرة، وتخفف من ساعات العمل، ففي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أن يعمل كل عامل ثمان ساعات، بالامكان تقليل المدة، الى ست ساعات وخمسي ساعة، لتوفير فرصة العمل للآخرين، وفي الباقي أي الساعة وثلاثة أخماس الساعة يشتغلون في العلم تعليماً وتعلماً وتجربة، وفي العبادة الموجبة لخير الدنيا والآخرة، وفي التنزه بالأسفار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من الصحيح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ننتج السلاح ونقتل الناس حتى لا تكون لدينا بطالة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مثل أن تكون هنالك عائلة، نصفهم له عمل ونصفهم لا عمل 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النصف الذي لا عمل له، بامكانه أن يقتل النصف العامل، حتى لا يبقى النصف العاطل دون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منطق لا يقبله عقل أو شرع، بل هو منطق الانحراف وحسب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نوجد العمل السلمي للعاملين في مصانع الأسلحة، كما يلزم أن نوجد العمل للذين يشتغلون في الأمور العسكرية من الضباط والقواد، والمراتب والجنود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قلة منهم لاحتمال الطوارئ، والآخرون إذا تدربوا فإنما يتدربون بقدر، ويكونون كجيش احتياط لا كجيش متفرغ، وقد ذكرنا في بعض الكتب أن إيران في أيام المجدد الشيرازي وقصة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التتن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لها زهاء عشرة ملايين جندي في جيش احتياطي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كل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وعشرة آلاف مسلح لأوقات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ناحية السلاح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ناحية السلاح كيفاً، فاللازم أن تخفف الأسلحة، بمعنى أن تكون هناك لجان لتبديل الأسلحة المتطورة والثقيلة، إلى الأسلحة الخفيفة كالبندقية وما أشبه، ثم تبديل الأسلحة الخفيفة إلى الأسلحة البدائية، كالسيف والرمح، فإنه من الغلط أن يهيئ الإنسان سلاحاً يبيد نفس المسلح وعدوه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شيء ممكن إذا تمكنا من التعبئة العامة، لأجل السلام، فتتعطل بذلك معامل الأسلحة، ويستخدم العمال في سائر الشؤون، وتُحل الجيوش الكبيرة وتدمر الأسلحة المعقدة، لترجع إلى أسلحة خفيفة، وربما يعود العالم إلى سلاح السيف، وقد ورد في بعض الأحاديث المعنية بشأن الإمام المهدي عجل الله تعالى فرجه، أنه يحمل السيف، وفي بعض الروايات أنه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السيف الذي استخدمه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معارك الإسلام الأولى، وفي بعض الأحاديث أن هذا السيف نزل من السماء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w:t>
      </w:r>
      <w:bookmarkStart w:id="843" w:name="pg8599_74319"/>
    </w:p>
    <w:p>
      <w:pPr>
        <w:pStyle w:val="BookText"/>
        <w:rPr/>
      </w:pPr>
      <w:bookmarkEnd w:id="843"/>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فيما بعد من جملة المواريث المقدسة التي توارثها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ولذا ورد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محور الحرب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يقع ما بين مكة والكوفة، وهذه مسافة قصيرة جداً، أما بقية البلاد فانها ستنضم تحت لوائه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حرب</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1961343_653776707"/>
      <w:bookmarkStart w:id="845" w:name="_Toc311"/>
      <w:bookmarkEnd w:id="844"/>
      <w:r>
        <w:rPr>
          <w:rtl w:val="true"/>
        </w:rPr>
        <w:t>اقتلاع جذور الحرب</w:t>
      </w:r>
      <w:bookmarkEnd w:id="845"/>
    </w:p>
    <w:p>
      <w:pPr>
        <w:pStyle w:val="BookText"/>
        <w:rPr/>
      </w:pPr>
      <w:r>
        <w:rPr>
          <w:rFonts w:ascii="Amiri" w:hAnsi="Amiri" w:eastAsia="Amiri" w:cs="Amiri"/>
          <w:color w:val="111111"/>
          <w:sz w:val="28"/>
          <w:sz w:val="28"/>
          <w:szCs w:val="28"/>
          <w:rtl w:val="true"/>
          <w:lang w:bidi="ar-SA"/>
        </w:rPr>
        <w:t xml:space="preserve">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السلام، والحفاظ عليه، لا يتحقق بمجرد الحديث الإعلامي أو من خلال منظمات السلام، لأن السلام ليس أمراً سطحياً، كما أن الحرب ليست كذلك، بل اللازم اقتلاع جذور الحرب حتى يسود السلام، وجذور الحرب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توجب له الثورة ضد الطبقة التي حرمته، وأسباب الحرمان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الاستبداد في الحكم، أو في المال، أو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لمن يريد قطع جذور الحرب أن يحول بين مثيري الحرب وبين مآربهم، وذلك بإشاعة الوعي السياسي والاقتصادي والاجتماعي، فإن الوعي السياسي يوجب عدم استسلام الشعب للديكتاتوريين، سواء كانت ديكتاتوريتهم صريحة، كالحكومات الوراثية والإنقلابية، أو مقنعة كالحكومات التي تنادي بالديمقراطية، لكنها في مخالب رأس المال أو مخالب الحزب الواحد، كأمريكا وبريطانيا وفرنسا وروسيا والصين ونحوهم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والوعي الاقتصادي يمنع كون المال بيد جماعة معينة، سواء تسلمت تلك الجماعة بيدها مقاليد الحكم أيضاً، مثل روسيا، أو لم تتسلّم ، مثل أمريكا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والوعي الاجتماعي يوجب أن يعرف الإنسان تساوي المجتمع في العلم والحكم والمال وإنما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امْرِئٍ بِمَا كَسَبَ رَهِينٌ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طبقة مختارة، فإذا رأى أن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بجماعة، لأن لهم المال </w:t>
      </w:r>
    </w:p>
    <w:p>
      <w:pPr>
        <w:pStyle w:val="BookText"/>
        <w:rPr/>
      </w:pPr>
      <w:r>
        <w:rPr>
          <w:rFonts w:ascii="Amiri" w:hAnsi="Amiri" w:eastAsia="Amiri" w:cs="Amiri"/>
          <w:color w:val="111111"/>
          <w:sz w:val="28"/>
          <w:sz w:val="28"/>
          <w:szCs w:val="28"/>
          <w:rtl w:val="true"/>
          <w:lang w:bidi="ar-SA"/>
        </w:rPr>
        <w:t>أو الحكم أو الحزب، علم بانحراف المجتمع ولزوم تقويمه حتى يعم العلم الجميع، وهكذا بالنسبة إلى الحكم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والعالم أخذ يتوجه تدريجياً إلى مثل هذا الوعي، فقد كان الحكم العالمي لفترة طويلة بيد بريطانيا، ثم بيد أمريكا ثم بين قوتين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أمريكا وروسيا، لكن الحكم توزع في الوقت الحاضر بيد أكبر قدر من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توزع بين أمريكا وروسيا وأوربا والصين، صحيح أنه لا توجد في المجال العسكري إلا الدولتان، إلا أنه توجد مراكز قوى متعددة في المجال السياسي، ولكل مركز حلف جماعي، وفي المجال الاقتصادي توجد الدولتان بالإضافة إلى أوربا الغربية والصين واليابان، وفي المجال الذري توجد الهند وغيرها أيضاً، مما سبب خروج العالم من آحادية القوة السياسية والعسكرية والاقتصادية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السياق، نجد أن الشيوعية أخذت بدأت تتحطم بسبب انفصال الصين ومحاولة انفصال بولونيا، وتململ بعض البلاد الأخرى الدائرة في فلك المنظومة الشيوعية، بالإضافة إلى أنها افتضحت أيما افتضاح، وخصوصاً عند غزوها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للمجر وتشيكوسلوفاكيا وحالياً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أفغانستان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الرأسمالية أخذت تتحطم ايضاً، وبالتدريج ، فخرجت اليابان وفرنسا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إمبراطوريتهما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 الاستعمار البريطاني والأمريكي، يترنحان للسقوط هنا وهناك وبالأخص في الشرق الأوسط حيث ظهرت مفاسد الكيان الصهيوني في الاراضي الفلسطينية المحتلة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إعطاء الوعي للبشرية صار 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الحياد الآن ليس ممكناً، وغير صحيح، حيث لا يصحّ للإنسان أن يسكت أمام الظالم، إلا أن الوعي المتململ أخذ يعمل لإيجاد الحياد السليم، أما الحياد الذي كان قبل عشرين سنة فقد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غطاء للعملاء لضمان بقائهم في كرسي الحكم</w:t>
      </w:r>
      <w:r>
        <w:rPr>
          <w:rStyle w:val="FootnoteAnchor"/>
          <w:rtl w:val="true"/>
        </w:rPr>
        <w:footnoteReference w:id="874"/>
      </w:r>
      <w:r>
        <w:rPr>
          <w:rFonts w:ascii="Amiri" w:hAnsi="Amiri" w:eastAsia="Amiri" w:cs="Amiri"/>
          <w:color w:val="111111"/>
          <w:sz w:val="28"/>
          <w:sz w:val="28"/>
          <w:szCs w:val="28"/>
          <w:rtl w:val="true"/>
          <w:lang w:bidi="ar-SA"/>
        </w:rPr>
        <w:t xml:space="preserve">، 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كاسترو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عميل الشرق كان محايداً؟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عميل أمريكا كان محايداً؟</w:t>
      </w:r>
      <w:r>
        <w:rPr>
          <w:rFonts w:eastAsia="Amiri" w:cs="Amiri" w:ascii="Amiri" w:hAnsi="Amiri"/>
          <w:color w:val="111111"/>
          <w:sz w:val="28"/>
          <w:szCs w:val="28"/>
          <w:rtl w:val="true"/>
          <w:lang w:bidi="ar-SA"/>
        </w:rPr>
        <w:t xml:space="preserve">! </w:t>
      </w:r>
      <w:bookmarkStart w:id="846" w:name="pg8599_74321"/>
    </w:p>
    <w:p>
      <w:pPr>
        <w:pStyle w:val="BookText"/>
        <w:rPr/>
      </w:pPr>
      <w:bookmarkEnd w:id="846"/>
      <w:r>
        <w:rPr>
          <w:rFonts w:ascii="Amiri" w:hAnsi="Amiri" w:eastAsia="Amiri" w:cs="Amiri"/>
          <w:color w:val="111111"/>
          <w:sz w:val="28"/>
          <w:sz w:val="28"/>
          <w:szCs w:val="28"/>
          <w:rtl w:val="true"/>
          <w:lang w:bidi="ar-SA"/>
        </w:rPr>
        <w:t>وعلى أي حال، يلزم زيادة الوعي لاقتلاع جذور الحرب، والتي هي عبارة عن انحصار العلم والحكم والمال بيد أقلية البشر في قبال حرمان 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والوعي كما يعطي الثلاثة بيد الكل، كذلك يقرب الناس بعضهم إلى بعض، ويكوّن بينهم علاقات أكثر فلا يتمكن المتعصبون المنحرفون من استغلال البشر في مآربهم الشخصية، ولذا نرى أنه كلما زاد الوعي انكمشت القوميات، واندثرت الطائفيات المنحرفة، وقُبرت العرقيات واللونيات والجغرافيات وما أشبه</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1961345_653776707"/>
      <w:bookmarkStart w:id="848" w:name="_Toc312"/>
      <w:bookmarkEnd w:id="847"/>
      <w:r>
        <w:rPr>
          <w:rtl w:val="true"/>
        </w:rPr>
        <w:t xml:space="preserve">فضح </w:t>
      </w:r>
      <w:r>
        <w:rPr>
          <w:rtl w:val="true"/>
        </w:rPr>
        <w:t>(</w:t>
      </w:r>
      <w:r>
        <w:rPr>
          <w:rtl w:val="true"/>
        </w:rPr>
        <w:t>الحرب بالوكالة</w:t>
      </w:r>
      <w:r>
        <w:rPr>
          <w:rtl w:val="true"/>
        </w:rPr>
        <w:t>)</w:t>
      </w:r>
      <w:bookmarkEnd w:id="848"/>
    </w:p>
    <w:p>
      <w:pPr>
        <w:pStyle w:val="BookText"/>
        <w:rPr/>
      </w:pPr>
      <w:r>
        <w:rPr>
          <w:rFonts w:ascii="Amiri" w:hAnsi="Amiri" w:eastAsia="Amiri" w:cs="Amiri"/>
          <w:color w:val="111111"/>
          <w:sz w:val="28"/>
          <w:sz w:val="28"/>
          <w:szCs w:val="28"/>
          <w:rtl w:val="true"/>
          <w:lang w:bidi="ar-SA"/>
        </w:rPr>
        <w:t xml:space="preserve">كما أن اللازم قبل الوصول إلى النتيجة النهائية وهي السلام الشامل، فضح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الحروب بالوكالة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والحيلولة دون وقوعها وذلك بعدة وسائل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تحجيم العلاقات بين الدول الصغيرة والدول الكبيرة، حتى لا يتمكن الكبار من إيكال الصغار في الحروب كما هي العادة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القواعد العسكرية للدول الكبيرة في أراضي الدول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التحالفات العسكرية بين الدول الصغيرة التي تدور في فلك الكبار، وبيان أن هذه الدول الصغار المتحالفة لا تريد بالأحلاف إلا خدمة تلك الدول الكبيرة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العلاقات بين الدول المتجاورة حتى لا تتمكن الدول الكبار من إيقاع الحرب بينها</w:t>
      </w:r>
      <w:r>
        <w:rPr>
          <w:rFonts w:eastAsia="Amiri" w:cs="Amiri" w:ascii="Amiri" w:hAnsi="Amiri"/>
          <w:color w:val="111111"/>
          <w:sz w:val="28"/>
          <w:szCs w:val="28"/>
          <w:rtl w:val="true"/>
          <w:lang w:bidi="ar-SA"/>
        </w:rPr>
        <w:t xml:space="preserve">. </w:t>
      </w:r>
      <w:bookmarkStart w:id="849" w:name="pg8599_74322"/>
    </w:p>
    <w:p>
      <w:pPr>
        <w:pStyle w:val="BookText"/>
        <w:rPr/>
      </w:pPr>
      <w:bookmarkEnd w:id="849"/>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الأهم من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الوعي عند الشعوب الصغيرة حتى لا تكون ألعوبة بيد حكوماتها التي تنفذ أوامر الأسياد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اللازم إيجاد الوعي للشعوب مطلقاً حتى لا يقعوا فريسة جشع الرأسماليين والحكام الدكتاتوريين، سواء كانوا دكتاتوريين صريحين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دكتاتوريين مغلفين بثوب مهلهل من الديمقراطية، مثل بريطانيا وفرنسا وأمريكا، فإن هاتين الطبقتين من الحكام الرأسماليين هم الذين يشعلون الحروب دائماً، ويواكبونهم في مسيرتهم العلماء المنحرفون، سواءً الدينيون منهم مثل رجال الكنيسة، أو المدنيون مثل أصحاب الخبرات والشهادات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صنفان من أمتي إذا صلحا صلحت أمتي، وإذا فسدا فسدت أمتي،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والأمراء</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لأن كان له دور بسيط في الزمن السابق فلم تكن قد ظهرت هذه الرأسماليات المنحرفة جداً والتي ليست من الإسلام وليس الإسلام منها في شيء، فقد كان مشعلوا الحروب سابقاً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الأمراء المنحرفون، والعلماء المزيفون، فكانوا يتعاونون على ظلم الشعوب، ولهذا نبّه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خطرهما مع وضوح أنه نُبُّه في الإسلام إلى خطر كون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بين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بعضٌ من هذا البحث في موضوع المال</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1961347_653776707"/>
      <w:bookmarkStart w:id="851" w:name="_Toc313"/>
      <w:bookmarkEnd w:id="850"/>
      <w:r>
        <w:rPr>
          <w:rtl w:val="true"/>
        </w:rPr>
        <w:t>الإسلام يعد الحرب حالة استثنائية</w:t>
      </w:r>
      <w:bookmarkEnd w:id="851"/>
    </w:p>
    <w:p>
      <w:pPr>
        <w:pStyle w:val="BookText"/>
        <w:rPr/>
      </w:pPr>
      <w:r>
        <w:rPr>
          <w:rFonts w:ascii="Amiri" w:hAnsi="Amiri" w:eastAsia="Amiri" w:cs="Amiri"/>
          <w:color w:val="111111"/>
          <w:sz w:val="28"/>
          <w:sz w:val="28"/>
          <w:szCs w:val="28"/>
          <w:rtl w:val="true"/>
          <w:lang w:bidi="ar-SA"/>
        </w:rPr>
        <w:t>يدعو الإسلام إلى السلام، ويعد السلم هو الأصل والحرب هي الاضطرار</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 وَلَا تَتَّبِعُوا خُطُوَاتِ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 وَتَوَكَّلْ عَلَى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يَزَالُونَ يُقَاتِلُونَكُمْ حَتَّى يَرُدُّوكُمْ عَنْ دِينِكُمْ إِنِ اسْتَطَاعُوا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فِيهِمْ أُسْوَةٌ حَسَنَةٌ لِمَنْ كَانَ يَرْجُو اللَّهَ وَالْيَوْمَ الْآخِرَ وَمَنْ يَتَوَلَّ فَإِنَّ اللَّهَ هُوَ الْغَنِيُّ الْحَمِيدُ عَسَى اللَّهُ أَنْ يَجْعَلَ بَيْنَكُمْ وَبَيْنَ الَّذِينَ عَادَيْتُمْ مِنْهُمْ مَوَدَّةً وَاللَّهُ قَدِيرٌ وَاللَّهُ غَفُورٌ رَحِيمٌ لَا يَنْهَاكُمُ اللَّهُ عَنِ الَّذِينَ لَمْ يُقَاتِلُوكُمْ فِي الدِّينِ وَلَمْ يُخْرِجُوكُمْ مِنْ دِيَارِكُمْ أَنْ تَبَرُّوهُمْ وَتُقْسِطُوا إِلَيْهِمْ إِنَّ اللَّهَ يُحِبُّ الْمُقْسِطِينَ إِنَّمَا يَنْهَاكُمُ اللَّهُ عَنِ الَّذِينَ قَاتَلُوكُمْ فِي الدِّينِ وَأَخْرَجُوكُمْ مِنْ دِيَارِكُمْ وَظَاهَرُوا عَلَى إِخْرَاجِكُمْ أَنْ تَوَلَّوْهُمْ وَمَنْ يَتَوَلَّهُمْ فَأُولَئِكَ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فنرى أن الإسلام يأمر بمحاربة من لا يزال يقاتل المسلمين ويريد الاعتداء، وينهى عن موادة أمثال هؤلاء، أما الذين لم يقاتلوا المؤمنين ولم يخرجوهم، فالله سبحانه يلمّح إلى برّهم والإقساط إليهم وإن كانوا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الآيات القرآنية وغيرها كثير، إذا جُمعت مع آيات الجهاد 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الجهاد والحرب حكم ثانوي اضطراري، وإن السلم هو الحكم الأوّلي، كما ألمعنا إليه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لعسكره قبل لقاء العدو بصفين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تقاتلوهم حتى يبدأوكم، فإنكم بحمد الله على حجة، وترككم إياهم حتى يبدؤوكم حجة أخرى لكم عليهم</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الإمام أمير المؤمنين إلى أهل الأمصار يقص فيه ما جرى بينه وبين أهل صفين،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بدء أمرنا التقينا والقوم من أهل الشام، والظاهر </w:t>
      </w:r>
    </w:p>
    <w:p>
      <w:pPr>
        <w:pStyle w:val="BookText"/>
        <w:rPr/>
      </w:pPr>
      <w:r>
        <w:rPr>
          <w:rFonts w:ascii="Amiri" w:hAnsi="Amiri" w:eastAsia="Amiri" w:cs="Amiri"/>
          <w:color w:val="111111"/>
          <w:sz w:val="28"/>
          <w:sz w:val="28"/>
          <w:szCs w:val="28"/>
          <w:rtl w:val="true"/>
          <w:lang w:bidi="ar-SA"/>
        </w:rPr>
        <w:t>أن ربنا واحد ونبينا واحد ودعوتنا في الإسلام واحدة لا نستزيدهم في الإيمان بالله والتصديق برسوله ولا يستزيدوننا، الأمر واحد إلا ما اختلفنا فيه من دم عثمان ونحن منه براء، فقلنا تعالوا نداوي ما لا يدرك اليوم بإطفاء الثائرة وتسكين العامة حتى يشتد الأمر ويستجمع، فنقوى على وضع الحق مواضعه،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نداويه بالمكابرة، فأبوا حتى جنحت الحرب وركدت ووقدت نيرانها وحمست، فلما ضرستنا وإياهم ووضعت مخالبها فينا وفيهم أجابوا عند ذلك إلى التي دعوناهم إليه فأجبناهم إلى ما دعوا وسارعناهم إلى ما طلبوا حتى استبانت عليهم الحجة وانقطعت منهم المعذرة</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تدعونّ إلى مبارزة</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ولنا أن نلاحظ الحديث المروي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يبعث سرية</w:t>
      </w:r>
      <w:r>
        <w:rPr>
          <w:rStyle w:val="FootnoteAnchor"/>
          <w:rtl w:val="true"/>
        </w:rPr>
        <w:footnoteReference w:id="879"/>
      </w:r>
      <w:r>
        <w:rPr>
          <w:rFonts w:ascii="Amiri" w:hAnsi="Amiri" w:eastAsia="Amiri" w:cs="Amiri"/>
          <w:color w:val="111111"/>
          <w:sz w:val="28"/>
          <w:sz w:val="28"/>
          <w:szCs w:val="28"/>
          <w:rtl w:val="true"/>
          <w:lang w:bidi="ar-SA"/>
        </w:rPr>
        <w:t>دعاهم فأجلسهم بين يديه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باسم الله وبالله وفي سبيل الله وعلى ملة رسول الله، لا تغلوا، ولا تمثلوا، ولا تغدروا، ولا تقتلوا شيخاً فانياً ولا إمرأة، ولا تقطعوا شجراً إلا أن تضطروا إليها، و أيما رجل من أدنى المسلمين أو أفضلهم نظر إلى احد من المشركين فهو جار حتى يسمع كلام الله، فإن تبعكم فأخوكم في الدين، وإن أبى فأبلغوه مأمنه واستعينوا بالله عليه</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حضرت الحرب يوصي المسلمين بكلمات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تعاهدوا الصلاة وحافظوا عليها واستكثروا منها وتقربوا بها فإنها كانت على المؤمنين كتاباً موقوتاً</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bookmarkStart w:id="852" w:name="pg8599_74328"/>
    </w:p>
    <w:p>
      <w:pPr>
        <w:pStyle w:val="BookText"/>
        <w:rPr/>
      </w:pPr>
      <w:bookmarkEnd w:id="852"/>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تقاتلوهم حتى يبدأوكم</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3" w:name="__RefHeading___Toc1961349_653776707"/>
      <w:bookmarkStart w:id="854" w:name="_Toc314"/>
      <w:bookmarkEnd w:id="853"/>
      <w:r>
        <w:rPr>
          <w:rtl w:val="true"/>
        </w:rPr>
        <w:t>رابعاً</w:t>
      </w:r>
      <w:r>
        <w:rPr>
          <w:rtl w:val="true"/>
        </w:rPr>
        <w:t xml:space="preserve">: </w:t>
      </w:r>
      <w:r>
        <w:rPr>
          <w:rtl w:val="true"/>
        </w:rPr>
        <w:t>أحكام إسلامية لزمن الحرب</w:t>
      </w:r>
      <w:bookmarkEnd w:id="854"/>
    </w:p>
    <w:p>
      <w:pPr>
        <w:pStyle w:val="Heading5"/>
        <w:numPr>
          <w:ilvl w:val="4"/>
          <w:numId w:val="1"/>
        </w:numPr>
        <w:rPr/>
      </w:pPr>
      <w:bookmarkStart w:id="855" w:name="__RefHeading___Toc1961351_653776707"/>
      <w:bookmarkStart w:id="856" w:name="_Toc315"/>
      <w:bookmarkEnd w:id="855"/>
      <w:r>
        <w:rPr>
          <w:rtl w:val="true"/>
        </w:rPr>
        <w:t>اشارة</w:t>
      </w:r>
      <w:bookmarkEnd w:id="856"/>
    </w:p>
    <w:p>
      <w:pPr>
        <w:pStyle w:val="BookText"/>
        <w:rPr/>
      </w:pPr>
      <w:r>
        <w:rPr>
          <w:rFonts w:ascii="Amiri" w:hAnsi="Amiri" w:eastAsia="Amiri" w:cs="Amiri"/>
          <w:color w:val="111111"/>
          <w:sz w:val="28"/>
          <w:sz w:val="28"/>
          <w:szCs w:val="28"/>
          <w:rtl w:val="true"/>
          <w:lang w:bidi="ar-SA"/>
        </w:rPr>
        <w:t>الحرب ضرورة قصوى، والضرورات تقدر بقدرها، خصوصاً في مثل الحرب التي هي الدمار والفناء وإبادة الحياة، ولذا نرى الإسلام يجعل للحرب قيوداً وشروطاً، مع أنه أوجب الجهاد الابتدائي والدفاعي كما هو معروف في كتب الفقه، وإنما جعل هذه الشروط والقيود الكثيرة حتى لا تكون الحرب إلا بقدر الضرورة الشديدة، ثم إذا انتهت الحرب يعفو الإسلام، ويغفر، ويطلق سراح المجرمين مهما وجد إلى ذلك سبيلاً كما سنشاهد ذلك في الفصول التالية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شروط الجهاد</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1961353_653776707"/>
      <w:bookmarkStart w:id="858" w:name="_Toc316"/>
      <w:bookmarkEnd w:id="857"/>
      <w:r>
        <w:rPr/>
        <w:t>1</w:t>
      </w:r>
      <w:r>
        <w:rPr>
          <w:rtl w:val="true"/>
        </w:rPr>
        <w:t xml:space="preserve"> - </w:t>
      </w:r>
      <w:r>
        <w:rPr>
          <w:rtl w:val="true"/>
        </w:rPr>
        <w:t>إذن الوالدين</w:t>
      </w:r>
      <w:r>
        <w:rPr>
          <w:rtl w:val="true"/>
        </w:rPr>
        <w:t>:</w:t>
      </w:r>
      <w:bookmarkEnd w:id="858"/>
    </w:p>
    <w:p>
      <w:pPr>
        <w:pStyle w:val="BookText"/>
        <w:rPr/>
      </w:pPr>
      <w:r>
        <w:rPr>
          <w:rFonts w:ascii="Amiri" w:hAnsi="Amiri" w:eastAsia="Amiri" w:cs="Amiri"/>
          <w:color w:val="111111"/>
          <w:sz w:val="28"/>
          <w:sz w:val="28"/>
          <w:szCs w:val="28"/>
          <w:rtl w:val="true"/>
          <w:lang w:bidi="ar-SA"/>
        </w:rPr>
        <w:t xml:space="preserve">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راغب في الجهاد نشيط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 في سبيل الله فإنك إن تقتل كنت حياً عند الله ترزق، وإن تمت فقد وقع أجرك على الله، وإن رجعت خرجت من الذنوب كما ولدت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والدين كبيرين يزعمان أنهما يأنسان بي ويكرهان خروجي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مع والديك، فوالذي نفسي بيده لأنسهما بك يوماً وليلة خير من جهاد سنة</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نشيط وأحب الجهاد ولي والدة تكره ذلك</w:t>
      </w:r>
      <w:r>
        <w:rPr>
          <w:rFonts w:eastAsia="Amiri" w:cs="Amiri" w:ascii="Amiri" w:hAnsi="Amiri"/>
          <w:color w:val="111111"/>
          <w:sz w:val="28"/>
          <w:szCs w:val="28"/>
          <w:rtl w:val="true"/>
          <w:lang w:bidi="ar-SA"/>
        </w:rPr>
        <w:t xml:space="preserve">. </w:t>
      </w:r>
      <w:bookmarkStart w:id="859" w:name="pg8599_74330"/>
    </w:p>
    <w:p>
      <w:pPr>
        <w:pStyle w:val="BookText"/>
        <w:rPr/>
      </w:pPr>
      <w:bookmarkEnd w:id="859"/>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فكن مع والدتك، فوالذي بعثني بالحق لأنسها بك ليلة خير من جهاد في سبيل الله سنة</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أجاهد؟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ألك أبوان؟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ففيهما فجاهد</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هاجر من اليمن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أحد باليمن؟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أذنا 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فاستأذنهما فإن أذنا لك فجاهد، وإلا فبرّهما</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0" w:name="__RefHeading___Toc1961355_653776707"/>
      <w:bookmarkStart w:id="861" w:name="_Toc317"/>
      <w:bookmarkEnd w:id="860"/>
      <w:r>
        <w:rPr/>
        <w:t>2</w:t>
      </w:r>
      <w:r>
        <w:rPr>
          <w:rtl w:val="true"/>
        </w:rPr>
        <w:t xml:space="preserve"> - </w:t>
      </w:r>
      <w:r>
        <w:rPr>
          <w:rtl w:val="true"/>
        </w:rPr>
        <w:t>سقوط الجهاد عن طوائف</w:t>
      </w:r>
      <w:r>
        <w:rPr>
          <w:rtl w:val="true"/>
        </w:rPr>
        <w:t>:</w:t>
      </w:r>
      <w:bookmarkEnd w:id="861"/>
    </w:p>
    <w:p>
      <w:pPr>
        <w:pStyle w:val="BookText"/>
        <w:rPr/>
      </w:pPr>
      <w:r>
        <w:rPr>
          <w:rFonts w:ascii="Amiri" w:hAnsi="Amiri" w:eastAsia="Amiri" w:cs="Amiri"/>
          <w:color w:val="111111"/>
          <w:sz w:val="28"/>
          <w:sz w:val="28"/>
          <w:szCs w:val="28"/>
          <w:rtl w:val="true"/>
          <w:lang w:bidi="ar-SA"/>
        </w:rPr>
        <w:t>ففي حديث عن الحسن بن محبوب،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إلى بعض خلفاء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الخلفاء الذين يكلفون ما لم يأمر به الله عز وجل،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كلف الأعمى والأعرج والذين لا يجدون ما ينفقون على الجهاد بعد عذر الله عز وجل إياهم، ويكلف الذين يطيقون ما لا يطيقون</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حسب ما جاء في القرآن الحكيم بهذا الصدد، قال سبحانه</w:t>
      </w:r>
      <w:r>
        <w:rPr>
          <w:rFonts w:eastAsia="Amiri" w:cs="Amiri" w:ascii="Amiri" w:hAnsi="Amiri"/>
          <w:color w:val="111111"/>
          <w:sz w:val="28"/>
          <w:szCs w:val="28"/>
          <w:rtl w:val="true"/>
          <w:lang w:bidi="ar-SA"/>
        </w:rPr>
        <w:t xml:space="preserve">: </w:t>
      </w:r>
      <w:bookmarkStart w:id="862" w:name="pg8599_74332"/>
    </w:p>
    <w:p>
      <w:pPr>
        <w:pStyle w:val="BookText"/>
        <w:rPr/>
      </w:pPr>
      <w:bookmarkEnd w:id="8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لِلْمُخَلَّفِينَ مِنَ الْأَعْرَابِ سَتُدْعَوْنَ إِلَى قَوْمٍ أُولِي بَأْسٍ شَدِيدٍ تُقَاتِلُونَهُمْ أَوْ يُسْلِمُونَ فَإِنْ تُطِيعُوا يُؤْتِكُمُ اللَّهُ أَجْرًا حَسَنًا وَإِنْ تَتَوَلَّوْا كَمَا تَوَلَّيْتُمْ مِنْ قَبْلُ يُعَذِّبْكُمْ عَذَابًا أَلِيمًا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زيد بن 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يكن في آية نفي المساواة بين المجاهدين والقاعدين استثناء غير أولي الضرر، فجاء ابن أم مكتوم وكان أعمى وهو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لمن لا يستطيع الجهاد؟ فغشيه الوحي ثانيةً ثم أسرى عنه،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غير أولى الضرر فألحقناه، والذي نفسي بيده لكأني أنظر إلى ملحقها عند صدع في الكتف</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يسقط الجهاد عن طوائف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الأعمى، والأعرج، والمريض، والذي لا يجد النفقة، والذي يكون الجهاد عليه ضرراً، والذي يكون عليه حرجاً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الجهاد يسقط عن المجنون والعبد والهرم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القلم يرفع عن ثلاثة؛ عن الصبي حتى يحتلم، وعن المجنون حتى يفيق، وعن النائم حتى يستيقظ؟</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العبيد جهاد</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وهنالك روايات أخر في هذا الصدد</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1961357_653776707"/>
      <w:bookmarkStart w:id="864" w:name="_Toc318"/>
      <w:bookmarkEnd w:id="863"/>
      <w:r>
        <w:rPr/>
        <w:t>3</w:t>
      </w:r>
      <w:r>
        <w:rPr>
          <w:rtl w:val="true"/>
        </w:rPr>
        <w:t xml:space="preserve"> - </w:t>
      </w:r>
      <w:r>
        <w:rPr>
          <w:rtl w:val="true"/>
        </w:rPr>
        <w:t>لا جهاد على المرأة</w:t>
      </w:r>
      <w:r>
        <w:rPr>
          <w:rtl w:val="true"/>
        </w:rPr>
        <w:t>:</w:t>
      </w:r>
      <w:bookmarkEnd w:id="864"/>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الله الجهاد على </w:t>
      </w:r>
    </w:p>
    <w:p>
      <w:pPr>
        <w:pStyle w:val="BookText"/>
        <w:rPr/>
      </w:pPr>
      <w:r>
        <w:rPr>
          <w:rFonts w:ascii="Amiri" w:hAnsi="Amiri" w:eastAsia="Amiri" w:cs="Amiri"/>
          <w:color w:val="111111"/>
          <w:sz w:val="28"/>
          <w:sz w:val="28"/>
          <w:szCs w:val="28"/>
          <w:rtl w:val="true"/>
          <w:lang w:bidi="ar-SA"/>
        </w:rPr>
        <w:t xml:space="preserve">الرجال والنساء، فجهاد الرجل بذل ماله ونفسه حتى يقتل في سبيل الله، وجهاد المرأة أن تصبر على ما ترى من أذى زوجها وغيرته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عشرته</w:t>
      </w:r>
      <w:r>
        <w:rPr>
          <w:rFonts w:eastAsia="Amiri" w:cs="Amiri" w:ascii="Amiri" w:hAnsi="Amiri"/>
          <w:color w:val="111111"/>
          <w:sz w:val="28"/>
          <w:szCs w:val="28"/>
          <w:rtl w:val="true"/>
          <w:lang w:bidi="ar-SA"/>
        </w:rPr>
        <w:t>)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وجهاد المرأة حسن التبعل</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العبيد جهاد ما استغنوا عنهم، ولا على النساء جهاد، ولا على من لم يبلغ الحلم</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الجهاد على رجال أمتي، والغيرة على نساء أمتي، فمن صبر منهن واحتسب أعطاها الله أجر شهيد</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السيد علي بن طاووس في اللهوف قال رأيت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نصرانياً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ذكر مقتله وخروج أمه في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ارجعي يا أم وهب، أنت وابنك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الجهاد مرفوع عن النساء</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حفص بن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النساء كيف سقطت الجزية عنهن ورفعت عنهن؟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قتل النساء والولدان في دار الحرب إلا أن يقاتلن، فإن قاتلن فأمسك عنها ما أمكنك ولم تخف خللاً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نهى عن قتلهن في دار الحرب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الإسلام أولى، ولو امتنعت أن تؤدي الجزية لم يمكن قتلها، فلما لم يمكن قتلها رفعت الجزية عنها ولو امتنع الرجال أن يؤدوا الجزية كانوا ناقضين للعهد وحلت دماؤهم وقتلهم، لأن قتل الرجال مباح في دار الشرك، وكذلك لا يقتل المقعد من أهل </w:t>
      </w:r>
      <w:bookmarkStart w:id="865" w:name="pg8599_74337"/>
    </w:p>
    <w:p>
      <w:pPr>
        <w:pStyle w:val="BookText"/>
        <w:rPr/>
      </w:pPr>
      <w:bookmarkEnd w:id="865"/>
      <w:r>
        <w:rPr>
          <w:rFonts w:ascii="Amiri" w:hAnsi="Amiri" w:eastAsia="Amiri" w:cs="Amiri"/>
          <w:color w:val="111111"/>
          <w:sz w:val="28"/>
          <w:sz w:val="28"/>
          <w:szCs w:val="28"/>
          <w:rtl w:val="true"/>
          <w:lang w:bidi="ar-SA"/>
        </w:rPr>
        <w:t>الذمة والأعمى والشيخ الفاني والمرأة والولدان في أرض الحرب، فمن أجل ذلك رفعت عنهم الجزية</w:t>
      </w:r>
      <w:r>
        <w:rPr>
          <w:rFonts w:eastAsia="Amiri" w:cs="Amiri" w:ascii="Amiri" w:hAnsi="Amiri"/>
          <w:color w:val="111111"/>
          <w:sz w:val="28"/>
          <w:szCs w:val="28"/>
          <w:rtl w:val="true"/>
          <w:lang w:bidi="ar-SA"/>
        </w:rPr>
        <w:t>.</w:t>
      </w:r>
    </w:p>
    <w:p>
      <w:pPr>
        <w:pStyle w:val="Heading5"/>
        <w:numPr>
          <w:ilvl w:val="4"/>
          <w:numId w:val="1"/>
        </w:numPr>
        <w:rPr/>
      </w:pPr>
      <w:bookmarkStart w:id="866" w:name="__RefHeading___Toc1961359_653776707"/>
      <w:bookmarkStart w:id="867" w:name="_Toc319"/>
      <w:bookmarkEnd w:id="866"/>
      <w:r>
        <w:rPr/>
        <w:t>4</w:t>
      </w:r>
      <w:r>
        <w:rPr>
          <w:rtl w:val="true"/>
        </w:rPr>
        <w:t xml:space="preserve"> - </w:t>
      </w:r>
      <w:r>
        <w:rPr>
          <w:rtl w:val="true"/>
        </w:rPr>
        <w:t>لا تجوز الحرب مع غير الإمام العادل أو نائبه</w:t>
      </w:r>
      <w:r>
        <w:rPr>
          <w:rtl w:val="true"/>
        </w:rPr>
        <w:t>:</w:t>
      </w:r>
      <w:bookmarkEnd w:id="867"/>
    </w:p>
    <w:p>
      <w:pPr>
        <w:pStyle w:val="BookText"/>
        <w:rPr/>
      </w:pPr>
      <w:r>
        <w:rPr>
          <w:rFonts w:ascii="Amiri" w:hAnsi="Amiri" w:eastAsia="Amiri" w:cs="Amiri"/>
          <w:color w:val="111111"/>
          <w:sz w:val="28"/>
          <w:sz w:val="28"/>
          <w:szCs w:val="28"/>
          <w:rtl w:val="true"/>
          <w:lang w:bidi="ar-SA"/>
        </w:rPr>
        <w:t>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وأنا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رجلاً من مواليك بلغه أن رجلاً يعطي سيفاً وقوساً في سبيل الله فأتاه فأخذهما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جاهل بوجه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لقيه أصحابه فأخبروه أن السبيل مع هؤلاء لا يجوز وأمروه بردهما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الرجل فلم يجده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فليرابط ولا يقاتل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قزوين وعسقلان والديلم وما أشبه هذه الثغور؟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العدو إلى الموضع الذي هو فيه مرابط كيف يصنع؟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عن بيضة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يخاف على دار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أرأيتك لو أن الروم دخلوا على المسلمين لم ينبغ لهم أن يمنعوهم</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يرابط ولا يقاتل وإن خاف على بيضة الإسلام والمسلمين قاتل فيكون قتاله لنفسه وليس للسلطان، لأن في دروس الإسلام دروس ذكر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بعضهم،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دخل أرض الحرب بأمان فغزا القوم الذين عليهم قوم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المسلم أن يمنع نفسه ويقاتل عن حكم الله وحكم رسوله، وأما أن يقاتل الكفار على حكم الجور وسنتهم فلا يحل له ذلك</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عروة السلمي،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أكثر الغزو وأبعد في طلب الأجر وأطيل في الغيبة فحجر ذلك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غزو إلا مع إمام عادل فما ترى أصلحك الله؟</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أجمل لك أجملت، وإن شئت أن ألخص لك لخصت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يحشر الناس على نياتهم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فكأنه اشتهى أن يلخص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فلخلص لي أصلحك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فواقعت المشركين فينبغي قتالهم قبل أن أدعوهم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غزوا وقوتلوا وقاتلوا فإنك تجتري بذلك، وإن كانوا قوماً لم يغزوا ولم يقاتلوا فلا يسعك قتالهم حتى تدعوهم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فدعوتهم فأجابني مجيب وأقرّ بالإسلام في قلبه وكان في الإسلام فجير عليه في الحكم وانتهكت حرمته وأخذ ماله واعتدي عليه فكيف بالمخرج وأنا دعوته؟</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مأجوران على ما كان من ذلك وهو معك يحوطك من </w:t>
      </w:r>
      <w:bookmarkStart w:id="868" w:name="pg8599_74341"/>
    </w:p>
    <w:p>
      <w:pPr>
        <w:pStyle w:val="BookText"/>
        <w:rPr/>
      </w:pPr>
      <w:bookmarkEnd w:id="868"/>
      <w:r>
        <w:rPr>
          <w:rFonts w:ascii="Amiri" w:hAnsi="Amiri" w:eastAsia="Amiri" w:cs="Amiri"/>
          <w:color w:val="111111"/>
          <w:sz w:val="28"/>
          <w:sz w:val="28"/>
          <w:szCs w:val="28"/>
          <w:rtl w:val="true"/>
          <w:lang w:bidi="ar-SA"/>
        </w:rPr>
        <w:t>وراء حرمتك ويمنع قبلتك ويدفع عن كتابك ويحقن دمك خير من أن يكون عليك يهدم قبلتك وينتهك حرمتك ويسفك دمك ويحرق كتابك</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9" w:name="__RefHeading___Toc1961361_653776707"/>
      <w:bookmarkStart w:id="870" w:name="_Toc320"/>
      <w:bookmarkEnd w:id="869"/>
      <w:r>
        <w:rPr/>
        <w:t>5</w:t>
      </w:r>
      <w:r>
        <w:rPr>
          <w:rtl w:val="true"/>
        </w:rPr>
        <w:t xml:space="preserve"> - </w:t>
      </w:r>
      <w:r>
        <w:rPr>
          <w:rtl w:val="true"/>
        </w:rPr>
        <w:t>الدعوة إلى الإسلام</w:t>
      </w:r>
      <w:r>
        <w:rPr>
          <w:rtl w:val="true"/>
        </w:rPr>
        <w:t xml:space="preserve">.. </w:t>
      </w:r>
      <w:r>
        <w:rPr>
          <w:rtl w:val="true"/>
        </w:rPr>
        <w:t>أولاً</w:t>
      </w:r>
      <w:r>
        <w:rPr>
          <w:rtl w:val="true"/>
        </w:rPr>
        <w:t>:</w:t>
      </w:r>
      <w:bookmarkEnd w:id="870"/>
    </w:p>
    <w:p>
      <w:pPr>
        <w:pStyle w:val="BookText"/>
        <w:rPr/>
      </w:pPr>
      <w:r>
        <w:rPr>
          <w:rFonts w:ascii="Amiri" w:hAnsi="Amiri" w:eastAsia="Amiri" w:cs="Amiri"/>
          <w:color w:val="111111"/>
          <w:sz w:val="28"/>
          <w:sz w:val="28"/>
          <w:szCs w:val="28"/>
          <w:rtl w:val="true"/>
          <w:lang w:bidi="ar-SA"/>
        </w:rPr>
        <w:t xml:space="preserve">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تقاتلن أحداً حتى تدعوه إلى الإسلام، وأيم الله لئن يهدي الله عز وجل على يديك رجلاً خير لك مما طلعت عليه الشمس وغربت، ولك ولاؤه يا علي</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دعائم الإسلام،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يغز قوم حتى يدعوا</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إذا لم يكن بلغتهم الدعوة، وإن أكدت الحجة عليهم بالدعاء فحسن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الغوالي،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تقاتل الكفار إلا بعد الدعاء</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دعائم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أبي عبد الله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بعث جيشاً أو سرية أوصى صاحبها بتقوى الله في خاصة نفسه، ومن معه من المسلمين خيراً،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أغزوا بسم الله وفي سبيل الله وعلى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تقاتلوا القوم حتى تحتجوا عليهم بأن تدعوهم إلى شهادة أن لا إله إلا الله وأن محمداً رسول الله، والإقرار بما جاء به من عند الله، فإن أجابوكم فإخوانكم في الدين ادعوهم حينئذ إلى النقلة من ديارهم إلى دار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1" w:name="__RefHeading___Toc1961363_653776707"/>
      <w:bookmarkStart w:id="872" w:name="_Toc321"/>
      <w:bookmarkEnd w:id="871"/>
      <w:r>
        <w:rPr/>
        <w:t>6</w:t>
      </w:r>
      <w:r>
        <w:rPr>
          <w:rtl w:val="true"/>
        </w:rPr>
        <w:t xml:space="preserve"> - </w:t>
      </w:r>
      <w:r>
        <w:rPr>
          <w:rtl w:val="true"/>
        </w:rPr>
        <w:t>الاقتصار على القدر الضروري</w:t>
      </w:r>
      <w:r>
        <w:rPr>
          <w:rtl w:val="true"/>
        </w:rPr>
        <w:t>:</w:t>
      </w:r>
      <w:bookmarkEnd w:id="872"/>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يبعث سرية </w:t>
      </w:r>
    </w:p>
    <w:p>
      <w:pPr>
        <w:pStyle w:val="BookText"/>
        <w:rPr/>
      </w:pPr>
      <w:r>
        <w:rPr>
          <w:rFonts w:ascii="Amiri" w:hAnsi="Amiri" w:eastAsia="Amiri" w:cs="Amiri"/>
          <w:color w:val="111111"/>
          <w:sz w:val="28"/>
          <w:sz w:val="28"/>
          <w:szCs w:val="28"/>
          <w:rtl w:val="true"/>
          <w:lang w:bidi="ar-SA"/>
        </w:rPr>
        <w:t>دعاهم فأجلسهم بين يديه،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بسم الله وبالله وفي سبيل الله وعلى ملة رسول الله، لا تغلوا ولا تمثلوا ولا تغدروا ولا تقتلوا شيخاً فانيا ولا امرأة، ولا تقطعوا شجراً إلا أن تضطروا إليها، وأيما رجل من أدنى المسلمين أو أفضلهم نظر إلى أحد من المشركين فهو جار حتى يسمع كلام الله، فان تبعكم فأخوكم في الدين وإن أبى فابلغوه مأمنه واستعينوا بالله</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بعث أميراً على سرية أمره بتقوى الله عز وجل في خاصة نفسه، ثم في أصحابه عامة،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إغزِ بسم الله وفي سبيل الله، قاتلوا من كفر بالله، لا تغدروا ولا تغلوا ولا تمثلوا ولا تقتلوا وليداً ولا متبتلاً في شاهق، ولا تحرقوا النخل، ولا تغرقوه بالماء، ولا تقطعوا شجرة مثمرة، ولا تحرقوا زرعاً لأنكم لا تدرون لعلكم تحتاجون إليه، ولا تعقروا من البهائم ما يؤكل لحمه إلا ما لبد لكم من أكله، وإذا لقيتم عدواً للمسلمين فادعوهم إلى إحدى ثلاث، فإن هم أجابوكم إليها فأقبلوا منهم وكفوا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إلى الإسلام فإن دخلوا فيه فأقبلوا منهم وكفروا عنهم، وادعوهم إلى الهجرة بعد الإسلام، فإن فعلوا فأقبلوا منهم وكفوا عنهم، وإن أبوا أن يهاجروا واختاروا ديارهم وأبوا أن يدخلوا في دار الهجرة كانوا بمنزلة أعراب المؤمنين يجري عليهم ما يجري على أعراب المؤمنين، ولا يجري لهم في الفيء ولا في القسمة شيئاً إلا أن يهاجروا في سبيل الله، فإن أبوا هاتين فادعوهم إلى إعطاء الجزية عن يد وهم صاغرون، فإن أعطوا الجزية فاقبل منهم وكف عنهم، وإن أبوا فاستعن بالله عز وجل عليهم وجاهدهم في الله حق جهاده واذا حاصرت اهل حصن فأرادوك على ان ينزلوا على حكم الله عز وجل فلا تنزل بهم ولكن أنزلهم على حكمكم، ثم اقض فيهم بعد ما شئتم فإنكم إن أنزلتموهم على حكم الله لم تدروا تصيبوا حكم الله فيهم أم لا، وإذا حاصرتم أهل حصن فإن أذنوك على أن تنزلهم على ذمة الله وذمة رسوله فلا تنزلهم ولكن أنزلهم على ذممكم </w:t>
      </w:r>
    </w:p>
    <w:p>
      <w:pPr>
        <w:pStyle w:val="BookText"/>
        <w:rPr/>
      </w:pPr>
      <w:r>
        <w:rPr>
          <w:rFonts w:ascii="Amiri" w:hAnsi="Amiri" w:eastAsia="Amiri" w:cs="Amiri"/>
          <w:color w:val="111111"/>
          <w:sz w:val="28"/>
          <w:sz w:val="28"/>
          <w:szCs w:val="28"/>
          <w:rtl w:val="true"/>
          <w:lang w:bidi="ar-SA"/>
        </w:rPr>
        <w:t xml:space="preserve">وذمم آبائكم وإخوانكم فإنكم أن تخفروا ذممكم وذمم آبائكم وإخوانكم كان أيسر عليكم يوم القيامة من أن تخفروا ذمة الله وذمة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بعث جيشاً أو سرية أوصى صاحبها بتقوى الله في خاصة نفسه ومن معه من المسلمين خيراً،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اغزوا بسم الله وفي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وليداً ولا شيخاً كبيراً ولا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لم يقاتلوكم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تمثلوا ولا تغلوا ولا تغدروا</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يلقى السم في بلاد المشركين</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يلقى السم في بلاد المشركين</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المنجنيق على أهل الطائف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معهم في الحصن قوم من المسلمين فأوقفوهم معهم ولا يتعمدهم بالرمي وارموا المشركين وانذروا المسلمين إن كانوا أقيموا مكرهين ونكبوا عنهم ما قدرتم وإلا فإن أصبتم منهم أحداً ففيه الدية</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في الحرب إلا من جرت عليه المواسي</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bookmarkStart w:id="873" w:name="pg8599_74347"/>
    </w:p>
    <w:p>
      <w:pPr>
        <w:pStyle w:val="BookText"/>
        <w:rPr/>
      </w:pPr>
      <w:bookmarkEnd w:id="873"/>
      <w:r>
        <w:rPr>
          <w:rFonts w:ascii="Amiri" w:hAnsi="Amiri" w:eastAsia="Amiri" w:cs="Amiri"/>
          <w:color w:val="111111"/>
          <w:sz w:val="28"/>
          <w:sz w:val="28"/>
          <w:szCs w:val="28"/>
          <w:rtl w:val="true"/>
          <w:lang w:bidi="ar-SA"/>
        </w:rPr>
        <w:t xml:space="preserve">وعن الدعائم،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وليداً ولا شيخاً كبيراً ولا امرأة</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 بن معاذ حكم في بني قريضة بقتل مقاتليهم وسبي ذراريهم وأمر بكشف مؤتزهم، فمن أنبت فهو من المقاتلة ومن لم ينبت فهو من الذراري، وصوبه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1961365_653776707"/>
      <w:bookmarkStart w:id="875" w:name="_Toc322"/>
      <w:bookmarkEnd w:id="874"/>
      <w:r>
        <w:rPr/>
        <w:t>7</w:t>
      </w:r>
      <w:r>
        <w:rPr>
          <w:rtl w:val="true"/>
        </w:rPr>
        <w:t xml:space="preserve"> - </w:t>
      </w:r>
      <w:r>
        <w:rPr>
          <w:rtl w:val="true"/>
        </w:rPr>
        <w:t>لا حرب مع إعطاء الأمان أو الصلح</w:t>
      </w:r>
      <w:r>
        <w:rPr>
          <w:rtl w:val="true"/>
        </w:rPr>
        <w:t>:</w:t>
      </w:r>
      <w:bookmarkEnd w:id="875"/>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يسعى بذمتهم أدناهم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جيشاً من المسلمين حاصروا قوماً من المشركين فأشرف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الأمان حتى ألقى صاحبكم وأناظره فأعطاهم أدناهم الأمان وجب على أفضلهم الوفاء به</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قوماً حاصروا مدينة فسألوهم الأمان،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فظنوا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فنزلوا إليهم كانوا آمنين</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ائتمن رجلاً على دمه ثم خاس به فأنا من القاتل برئ، وإن كان المقتول في النار</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للأشتر رحمه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تدفعن صلحاً دعاك إليه عدو لله فيه رضى، فإن الصلح دعة لجنودك، وراحة من همومك، وأمناً لبلادك، ولكن الحذر كل الحذر من عدوك بعد صلحه، فإن العدو ربما قارب ليتغفل، فخذ بالحزم واتهم في ذلك حسن الظن، وإن عقدت بينك وبين عدوك </w:t>
      </w:r>
    </w:p>
    <w:p>
      <w:pPr>
        <w:pStyle w:val="BookText"/>
        <w:rPr/>
      </w:pPr>
      <w:r>
        <w:rPr>
          <w:rFonts w:ascii="Amiri" w:hAnsi="Amiri" w:eastAsia="Amiri" w:cs="Amiri"/>
          <w:color w:val="111111"/>
          <w:sz w:val="28"/>
          <w:sz w:val="28"/>
          <w:szCs w:val="28"/>
          <w:rtl w:val="true"/>
          <w:lang w:bidi="ar-SA"/>
        </w:rPr>
        <w:t>عقدة وألبسته منك ذمة فحط عهدك بالوفاء وادع ذمتك بالأمانة، واجعل نفسك جنة دون ما أعطيت فإنه ليس من فرائض الله سبحانه شيء للناس عليه أشد اجتماعاً مع تفريق أهوائهم وتشتيت آرائهم من تعظيم الوفاء بالعهود، وقد لزم ذلك المشركون فيما بينهم دون المسلمين لما أسبلوا عن عواقب الغدر، فلا تغدرن بذمتك ولا تخيسن بعهدك ولا تختلن عدوك فإنه لا يجتري على الله إلا جاهل شقيّ وقد جعل الله عهده وذمته أمناً أفضاه بين العباد برحمته وحريماً يسكنون منعته ويستعيضون إلى جواره فلا إدخال ولا مدالسة ولا خداع فيه، ولا تعقد عقداً يجوز فيه العلل، ولا تعولن على لحن قول بعد التأكد والتوثقة، ولا يدعوك ضيق أمر لزمه فيه عهد الله إلى انفساخه بغير الحق فإن صبرك على ضيق ترجو انفراجه وفضل عاقبته خير من غدر تخاف تبعته وإن تحيط بك فيه من الله طلبته لا تستقبل فيها دنياك ولا آخرتك</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الخيف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امرءاً سمع مقالتي فوعاها وبلغها إلى مَن ليسمعها، فرب حامل فقه وليس بفقيه، ورب حامل فقه إلى من هو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يغل 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والنصيحة لأئمة المسلمين، واللزوم لجماعتهم، فإن دعوتهم محيطة من ورائهم، والمسلمون أخوة تكافاً دماؤهم، ويسعى بذمتهم أدناهم، فإذا أمن من أحد من المسلمين أحداً من المشركين لم يجب أن يخفر ذمته</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أومأ أحد من المسلمين أو أشار بالأمان إلى أحد من المشركين فنزل على ذلك فهو في أمان</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الأمان جائز بأي لسان كان</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 من عاهدتم</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أومأ أحد من المسلمين إلى أحد من أهل الحرب فهو أمان</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قريتين من أهل الحرب لكل واحدة منهما ملك على حدة إقتتلوا ثم اصطلحوا، ثم إن أحد الملكين غدر بصاحبه فجاء إلى المسلمين فصالحهم على أن يغزوا تلك المدينة؟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للمسلمين أن يغدروا ولا يأمروا بالغدر ولا يقاتلوا مع الذين غدروا، ولكنهم يقاتلون المشركين حيث وجدوهم لا يجوز عليهم ما عاهد عليه الكفار</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كل غادر بإمام يوم القيامة مائلاً شدقه حتى يدخل النار</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وهو يخطب على المنبر في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لولا كراهية الغدر لكنت من أدهى الناس، إلا أن لكل غدرة فجرة ولكل فجرة كفرة، ألا وإن الغدر والفجور والخيانة في النار</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فيما عهد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والغدر بعهد الله والإخفار لذمته، فإن الله جعل عهده وذمته أماناً أمضاه بين العباد برحمته، والصبر على ضيق ترجو انفراجه خير من غدر تخاف أوزاره وتبعاته وسوء عاقبته</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حديث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الوفاء توأم الصدق، ولا أعلم جنة أوفى منه، وما يغدر من علم كيف المرجع، ولقد أصبحنا في زمان قد اتخذ أكثر أهله الغدر كيساً، ونسبهم أهل الجهل فيه إلى حسن الحيلة، ما لهم؟ قاتلهم الله، قد يرى الحوّل القلب وجه الحيلة ودونه مانع من أمر الله ونهيه فيدعها رأي عين بعد القدرة عليها وينتهز فرصتها من لا حريجة له في الدين</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الوفاء لأهل الغدر غدر عند الله، والغدر لأهل الغدر وفاء عند الله</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قاعدة الأهم والمهم وليس معناه الغدر، بل معناه أن أمر الله أهم من الوفاء للغادر بأن يعتذر عن البقاء مع الغادر لأنه يريد الوقاية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كن فيه فهو منافق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عاهد غدر</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 الأشياء عقوبة رجل عاهدته على أمر وكان من نيتك الوفاء به ومن نيته الغدر بك</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وقف إطلاق النار في الأشهر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العلاء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المشركين أيبتديهم المسلمون بالقتال في الشهر الحرام؟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المشركون يبتدؤونهم باستحلاله، ثم رأى المسلمون أنهم يظهرون عليهم فيه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 بِالشَّهْرِ الْحَرَامِ وَالْحُرُمَاتُ قِصَاصٌ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والروم في هذا بمنزلة المشركين لأنهم لم يعرفوا للشهر الحرام حرمة، ولا </w:t>
      </w:r>
      <w:bookmarkStart w:id="876" w:name="pg8599_74355"/>
    </w:p>
    <w:p>
      <w:pPr>
        <w:pStyle w:val="BookText"/>
        <w:rPr/>
      </w:pPr>
      <w:bookmarkEnd w:id="876"/>
      <w:r>
        <w:rPr>
          <w:rFonts w:ascii="Amiri" w:hAnsi="Amiri" w:eastAsia="Amiri" w:cs="Amiri"/>
          <w:color w:val="111111"/>
          <w:sz w:val="28"/>
          <w:sz w:val="28"/>
          <w:szCs w:val="28"/>
          <w:rtl w:val="true"/>
          <w:lang w:bidi="ar-SA"/>
        </w:rPr>
        <w:t>حقاً فهم يبدؤن بالقتال فيه وكان المشركون يرون له حقاً وحرمة فاستحلوه فاستحل منهم أهل البغي يبتدؤن بالقتال</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إبراهيم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الأشهر الحرم رجب مفرد وذو القعدة وذو الحجة ومحرم متصلة، حرم الله فيها القتال ويضاعف فيها الذنوب وكذلك الحسنات</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7" w:name="__RefHeading___Toc1961367_653776707"/>
      <w:bookmarkStart w:id="878" w:name="_Toc323"/>
      <w:bookmarkEnd w:id="877"/>
      <w:r>
        <w:rPr/>
        <w:t>9</w:t>
      </w:r>
      <w:r>
        <w:rPr>
          <w:rtl w:val="true"/>
        </w:rPr>
        <w:t xml:space="preserve"> - </w:t>
      </w:r>
      <w:r>
        <w:rPr>
          <w:rtl w:val="true"/>
        </w:rPr>
        <w:t>الأسير لا يُقتَل</w:t>
      </w:r>
      <w:r>
        <w:rPr>
          <w:rtl w:val="true"/>
        </w:rPr>
        <w:t>:</w:t>
      </w:r>
      <w:bookmarkEnd w:id="878"/>
    </w:p>
    <w:p>
      <w:pPr>
        <w:pStyle w:val="BookText"/>
        <w:rPr/>
      </w:pPr>
      <w:r>
        <w:rPr>
          <w:rFonts w:ascii="Amiri" w:hAnsi="Amiri" w:eastAsia="Amiri" w:cs="Amiri"/>
          <w:color w:val="111111"/>
          <w:sz w:val="28"/>
          <w:sz w:val="28"/>
          <w:szCs w:val="28"/>
          <w:rtl w:val="true"/>
          <w:lang w:bidi="ar-SA"/>
        </w:rPr>
        <w:t xml:space="preserve">عن الزهري،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أخذت أسيراً فعجز عن المشي ولم يكن معك محمل فأرسله ولا تقتله، فإنك لا تدري ما حكم الإمام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الأسير إذا أسلم فقد حقن دمه وصار فيئاً</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بأسير يوم صفين فبايعه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أقتلك إني أخاف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سبيله وأعطاه سلبه الذي جاء به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أسارى وأخذ الفداء منهم، فالإمام مخير إذا أظفره الله بالمشركين بين أن يقتل المقاتلة أويأسرهم ويجعلهم في الغنائم ويضرب عليهم السهام، ومن رأى المنّ عليه منهم منّ عليه</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بشير،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المنام أني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القتال مع غير الإمام المفترض طاعته حرام مثل الميتة والدم ولحم الخنزير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كذلك هو كذلك</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 عباد البصري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تركت الجهاد وصعوبته وأقبلت على الحج ولينه،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رأينا هؤلاء الذين هذه صفتهم فالجهاد معهم أفضل من الحج</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عبد الله السمندري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أكون بالباب، يعني باب الأبواب، فينادون السلاح فأخرج معهم؟</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 إن خرجت فأسرت رجلاً فأعطيته الأمان وجعلت له من العقد ما جعله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للمشركين أكان يفون لك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جعلت فداك ما كانوا يفون 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تخرج</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المسلم في الجهاد مع من لا يؤمن على الحكم ولا ينفذ في الفيء أمر الله عز وجل، فإنه إن مات في ذلك المكان كان معيناً لعدونا في حبس حقنا، والإشاطة بدمائنا، وميتته ميتة جاهلية</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bookmarkStart w:id="879" w:name="pg8599_74359"/>
    </w:p>
    <w:p>
      <w:pPr>
        <w:pStyle w:val="BookText"/>
        <w:rPr/>
      </w:pPr>
      <w:bookmarkEnd w:id="879"/>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شرائع الدين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والجهاد واجب مع إمام عادل، ومن قتل دون ماله فهو شهيد</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بشارة المصطفى، عن كميل،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لا غزو إلا مع إمام عادل</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السيد علي بن طاووس في كتاب كشف اليقين، بسنده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وتعالى أوحى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والمشي على الأقدام إلى الجهاد معك ومع الأئمة من ولدك</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الشعبي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أسر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الأسرى يوم صفين فخلى سبيلهم أتوا معاوية وقد كان عمرو بن العاص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لأسرى أسرهم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اقتلهم، فما شعروا إلا بأسراهم قد خلى سبيلهم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لو أطعناك في هؤلاء الأسرى لوقعنا في قبيح من الأمر ألا ترى قد خلى سبيل أسرانا، فأمر بتخلية من في يديه من أسرى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أسيراً من أهل الشام خلى سبيله إلا أن يكون قد قتل من أصحابه أحداً فيقتله به، فإذا خلى سبيله فإن عاد الثانية قتله ولم يخل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حالات الضرورة لأن الإمام كان يخلي سبيل الأسرى أيضاً كما في التواريخ ويأتي في قصة أصبغ بن ضرار ذلك</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1961369_653776707"/>
      <w:bookmarkStart w:id="881" w:name="_Toc324"/>
      <w:bookmarkEnd w:id="880"/>
      <w:r>
        <w:rPr/>
        <w:t>10</w:t>
      </w:r>
      <w:r>
        <w:rPr>
          <w:rtl w:val="true"/>
        </w:rPr>
        <w:t xml:space="preserve"> - </w:t>
      </w:r>
      <w:r>
        <w:rPr>
          <w:rtl w:val="true"/>
        </w:rPr>
        <w:t>لا يقتل من أخرج كرهاً</w:t>
      </w:r>
      <w:r>
        <w:rPr>
          <w:rtl w:val="true"/>
        </w:rPr>
        <w:t>:</w:t>
      </w:r>
      <w:bookmarkEnd w:id="881"/>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دعائم الإسلام،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استطعتم أن تأسروا من بني عبد المطلب فلا تقتلوهم فإنهم إنما أخرجوا كرهاً</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bookmarkStart w:id="882" w:name="pg8599_74361"/>
    </w:p>
    <w:p>
      <w:pPr>
        <w:pStyle w:val="Heading5"/>
        <w:numPr>
          <w:ilvl w:val="4"/>
          <w:numId w:val="1"/>
        </w:numPr>
        <w:rPr/>
      </w:pPr>
      <w:bookmarkStart w:id="883" w:name="__RefHeading___Toc1961371_653776707"/>
      <w:bookmarkStart w:id="884" w:name="_Toc325"/>
      <w:bookmarkEnd w:id="882"/>
      <w:bookmarkEnd w:id="883"/>
      <w:r>
        <w:rPr/>
        <w:t>11</w:t>
      </w:r>
      <w:r>
        <w:rPr>
          <w:rtl w:val="true"/>
        </w:rPr>
        <w:t xml:space="preserve"> - </w:t>
      </w:r>
      <w:r>
        <w:rPr>
          <w:rtl w:val="true"/>
        </w:rPr>
        <w:t>مزيد من السماح مع غير ذي الفئة</w:t>
      </w:r>
      <w:r>
        <w:rPr>
          <w:rtl w:val="true"/>
        </w:rPr>
        <w:t>:</w:t>
      </w:r>
      <w:bookmarkEnd w:id="884"/>
    </w:p>
    <w:p>
      <w:pPr>
        <w:pStyle w:val="BookText"/>
        <w:rPr/>
      </w:pPr>
      <w:r>
        <w:rPr>
          <w:rFonts w:ascii="Amiri" w:hAnsi="Amiri" w:eastAsia="Amiri" w:cs="Amiri"/>
          <w:color w:val="111111"/>
          <w:sz w:val="28"/>
          <w:sz w:val="28"/>
          <w:szCs w:val="28"/>
          <w:rtl w:val="true"/>
          <w:lang w:bidi="ar-SA"/>
        </w:rPr>
        <w:t>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الطائفتين من المؤمنين إحداهما باغية والأخرى عادلة فهزمت الباغية العادلة؟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لأهل العدل أن يتبعوا مدبراً ولا يقتلوا أسيراً ولا يجهزوا على جريح</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أبي حمزة،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مالك وهو على مقدمته في يوم البصرة بأن لا يطعن في غير مقبل، ولا يقتل مدبراً، ولا يجهز على جريح، ومن أغلق بابه فهو آمن</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شريك،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هزم الناس يوم الجمل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تتبعوا مولياً ولا تجهزوا على جريح، ومن أغلق بابه فهو آمن</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حسن بن علي بن شعبة،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وانه يوم الجمل لم يتبع مولياً ولم يجهز على جريح، ومن ألقى سلاحه أمنه، ومن دخل داره أمنه</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انهزم أهل البغي وكانت له فئة يلجؤون إليها طلبوا وأجهز على جرحاهم واتبعوا وقتل ما أمكن اتباعهم وقتلهم، وكذلك سار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صفين، لأن معاوية كان وراءهم، وإذا لم يكن له فئة لم يطلبوا ولم يجهز على جرحاهم لأنهم إذا ولّوا تفرقوا، وكذلك روينا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سار في أهل الجمل لما قتل طلحة والزبير وقبض على عائشة وانهزم أصحاب الجمل نادى مناديه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تجهزوا على جريح ولا تتبعوا مدبراً، ومن ألقى سلاحه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دعا ببغلة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الشهباء فركبها،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يا فلان وتعال يا فلان حتى جمع إليه زهاء ستين شيخاً كلهم من همدان قد شكوا </w:t>
      </w:r>
    </w:p>
    <w:p>
      <w:pPr>
        <w:pStyle w:val="BookText"/>
        <w:rPr/>
      </w:pPr>
      <w:r>
        <w:rPr>
          <w:rFonts w:ascii="Amiri" w:hAnsi="Amiri" w:eastAsia="Amiri" w:cs="Amiri"/>
          <w:color w:val="111111"/>
          <w:sz w:val="28"/>
          <w:sz w:val="28"/>
          <w:szCs w:val="28"/>
          <w:rtl w:val="true"/>
          <w:lang w:bidi="ar-SA"/>
        </w:rPr>
        <w:t>الأترسة وتقلدوا السيوف ولبسوا المغافر فسار وهم حوله حتى انتهى إلى دار عظيمة فاستفتح ففتح له، فإذا هو بنساء يبكين بفناء الدار فلما نظرن إليه صحن صيحة واحدة وقلن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قاتل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يقل لهن شيئاً، وسأل عن حجرة عائشة ففتح له بابها ودخل وسمع بينهما كلام شبيه بالمعاذير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فنظر إلى امرأة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يا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مسرعة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تبعدين هؤلاء يزعمن إني قاتل الأحبة لو كنت قاتل الأحبة لقتلت من في هذه الحجرة ومن في هذه، ومن في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 حجر فذهبت إليهن فما بقيت في الدار صائحة إلا سكنت ولا قائمة إلا قعدت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في إحدى الحجرات عائشة ومن معها من خاصتها، وفي الأخرى مروان بن الحكم وشباب من قريش، وفي الأخرى عبد الله بن الزبير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بسطتم أيديكم على هؤلاء، أليس هؤلاء كانوا أصحاب القرحة فلم استبقيتموهم؟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ضربنا بأيدينا إلى قوائم سيوفنا وحددنا أبصارنا نحوه لكي يأمرنا فيهم بأمر فما فعل وأوسعهم عفواً</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المفيد في كتاب الكافئة في إبطال توبة الخاطئة عن أبي مخنف لوط بن يحيى، عن عبد الله بن عاصم، عن محمد بن بشير الهمداني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ورد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عمر بن سلمة الأوحى إلى أهل الكوفة فكبر الناس تكبيرة سمعها عامة الناس، واجتمعوا لها في المسجد ونودي الصلاة جامعة فلم يتخلف أحد وقرأ الكتاب، فكان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من عبد الله أمير المؤمنين إلى قرظة بن كعب ومن قبله من المسلمين سلام عليكم، فإني أحمد إليكم الله الذي لا إله إلا هو،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لقينا القوم الناكثين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هزمهم الله أمرت أن لا يتبع مدبر، ولا يجهز على جريح ولا يكشف عورة، ولا يهتك ستر ولا يدخل دار إلا بإذن وآمنت الناس</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حبة العرني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الجمل وبرز الناس بعضهم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الناس منهزمين فنادى منادي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تجهزوا على جريح ولا تتبعوا مدبراً ومن أغلق بابه فهو آمن ومن ألقى سلاحه فهو آمن</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الفضيل بن عطا مولى مزينة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اللواء معي يوم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مناديه 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يدفعن على جريح ولا يتبع مدبر، ومن أغلق بابه فهو آمن</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كان من أهل الشام بصفين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الأصبغ بن ضرار وكان يكوّن طليعة مسلحة فندب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الأشتر فأخذه أسيراً، من غير أن يقاتل،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ينهى عن قتل الأسير الكاف فجاء به ليلاً وشد وثاقه وألقاه مع أضيافه ينتظر به الصباح، وكان الأصبغ شاعراً مفوهاً فأيقن بالقتل ونام أصحابه فرفع صوته وأسمع الأشتر أبياتاً يذكر فيها حاله ويستعطفه فغدا به الأشتر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رجل من المسلحة لقيته بالأمس، والله لو علمت أن قتله الحق، قتلته، وقد بات عندنا الليلة وحركنا، فإن كان فيه القتل فأقتله، وإن غضبنا فيه وإن كنت فيه بالخيار فهبه لنا،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لك يا مالك، فإذا أصبت أسير أهل القبلة فلا تقتله، فإن أسير أهل القبلة لا يفادى ولا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به الأشتر إلى منزله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أخذنا معك، وليس لك عندنا غيره</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يوم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انهزم أهل البصرة نادى منادي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تتبعوا مدبراً، ولا من ألقى سلاحه، ولا تجهزوا على جريح، فإن القوم قد ولوا وليس لهم فئة يلجؤون إليها جرت السنة بذلك في قتال أهل البغي</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دعائم الاسلام،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سأله عمار حين دخل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بأي شيء تسير في هؤلاء؟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بالمنّ والعفو كما سار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مكة</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موسى بن 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فيمن أسر يوم الجمل وحبس مع من حبس من الأسارى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كنت في سجن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حتى سمعت المنادي ينادي أين موسى بن طلحة بن عبيد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فاسترجعت واسترجع أهل السجن وقالوا يقتلك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فأخرجني إليه فلما وقفت بين يديه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استغفر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وأتوب إليه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لمن كان معي من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حيث شئت وما وجدت لك في عسكرنا من سلاح أو كراع فخذه واتق الله فيما تستقبله من أمرك واجلس في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فشكرت وانصرفت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أغنم أصحابه ما أجلب به أهل البصرة إلى قتاله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أجلبوا به، يعني أتوا به في عسكرهم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يعرض لشيء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جعفر الحميري، بسنده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ينسب أحداً من أهل حربه إلى الشرك، ولا إلى النفاق ولكنه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إخواننا بغوا علينا</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bookmarkStart w:id="885" w:name="pg8599_74369"/>
    </w:p>
    <w:p>
      <w:pPr>
        <w:pStyle w:val="Heading5"/>
        <w:numPr>
          <w:ilvl w:val="4"/>
          <w:numId w:val="1"/>
        </w:numPr>
        <w:rPr/>
      </w:pPr>
      <w:bookmarkStart w:id="886" w:name="__RefHeading___Toc1961373_653776707"/>
      <w:bookmarkStart w:id="887" w:name="_Toc326"/>
      <w:bookmarkEnd w:id="885"/>
      <w:bookmarkEnd w:id="886"/>
      <w:r>
        <w:rPr/>
        <w:t>12</w:t>
      </w:r>
      <w:r>
        <w:rPr>
          <w:rtl w:val="true"/>
        </w:rPr>
        <w:t xml:space="preserve"> - </w:t>
      </w:r>
      <w:r>
        <w:rPr>
          <w:rtl w:val="true"/>
        </w:rPr>
        <w:t>إتمام الحجة على العدو، وعدم البدء بالهجوم</w:t>
      </w:r>
      <w:r>
        <w:rPr>
          <w:rtl w:val="true"/>
        </w:rPr>
        <w:t>:</w:t>
      </w:r>
      <w:bookmarkEnd w:id="887"/>
    </w:p>
    <w:p>
      <w:pPr>
        <w:pStyle w:val="BookText"/>
        <w:rPr/>
      </w:pPr>
      <w:r>
        <w:rPr>
          <w:rFonts w:ascii="Amiri" w:hAnsi="Amiri" w:eastAsia="Amiri" w:cs="Amiri"/>
          <w:color w:val="111111"/>
          <w:sz w:val="28"/>
          <w:sz w:val="28"/>
          <w:szCs w:val="28"/>
          <w:rtl w:val="true"/>
          <w:lang w:bidi="ar-SA"/>
        </w:rPr>
        <w:t xml:space="preserve">روى العياشي بسنده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 يوم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تعجلوا على القوم حتى أعذر فيما بيني وبين الله تعالى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إليهم فقال لأهل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تجدون عليّ جوراً في الحكم؟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دعائم الإسلام،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خطب بالكوفة فقام رجل من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فسكت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آخر وآخر، فلما أكثروا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يراد بها باطل لكم عندنا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نمنعكم مساجد الله أن تصلوا فيها ولا نمنعكم الفيء ما كانت أيديكم مع أيدينا، ولا نبدؤكم بحرب حتى تبدؤونا</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الرحمن بن جندب،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في كل موطن لقينا فيه عدونا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تقاتلوا القوم حتى يبدأوكم، فإنكم بحمد الله على حجة، وترككم إياهم حتى يبدأوكم حجة أخرى لكم، فإذا هزمتموهم فلا تقتلوا مدبراً ولا تجهزوا على جريح ولا تكشفوا عورة ولا تمثلوا بقتيل</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لقيتم هؤلاء القوم غداً فلا تقاتلوهم حتى يقاتلوكم، فإن بدؤوكم فانهدوا إليهم</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المفيد في الإرشاد في سياق مقتل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ووصوله إلى نينوى وممانعة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لا أرى أن يكون بعد الذين ترون إلا أشد مما ترون يا بن رسول الله إن قتال هؤلاء القوم الساعة أهون من قتال من يأتينا من بعدهم، ولعمري ليأتينا من بعدهم ما لا قبل لنا به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لأبدأهم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وساق الحديث إلى </w:t>
      </w:r>
      <w:bookmarkStart w:id="888" w:name="pg8599_74371"/>
    </w:p>
    <w:p>
      <w:pPr>
        <w:pStyle w:val="BookText"/>
        <w:rPr/>
      </w:pPr>
      <w:bookmarkEnd w:id="888"/>
      <w:r>
        <w:rPr>
          <w:rFonts w:ascii="Amiri" w:hAnsi="Amiri" w:eastAsia="Amiri" w:cs="Amiri"/>
          <w:color w:val="111111"/>
          <w:sz w:val="28"/>
          <w:sz w:val="28"/>
          <w:szCs w:val="28"/>
          <w:rtl w:val="true"/>
          <w:lang w:bidi="ar-SA"/>
        </w:rPr>
        <w:t>أن ذكر قصة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شمر بن ذي الجوشن لعنه الله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أتعجلت بالنار قبل يوم القيامة؟</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كأنه شمر بن ذي الجوشن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راعية المعزى أنت أولى بها 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ورام مسلم بن عوسجة أن يرميه بسهم فمنعه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حتى أرميه، فإن الفاسق من أعداء الله وعظماء الجبارين وقد أمكن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ترمه فإني أكره أن أبدأهم بالقتال</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9" w:name="__RefHeading___Toc1961375_653776707"/>
      <w:bookmarkStart w:id="890" w:name="_Toc327"/>
      <w:bookmarkEnd w:id="889"/>
      <w:r>
        <w:rPr/>
        <w:t>13</w:t>
      </w:r>
      <w:r>
        <w:rPr>
          <w:rtl w:val="true"/>
        </w:rPr>
        <w:t xml:space="preserve"> - </w:t>
      </w:r>
      <w:r>
        <w:rPr>
          <w:rtl w:val="true"/>
        </w:rPr>
        <w:t>عدم التعرض للنساء</w:t>
      </w:r>
      <w:r>
        <w:rPr>
          <w:rtl w:val="true"/>
        </w:rPr>
        <w:t>:</w:t>
      </w:r>
      <w:bookmarkEnd w:id="890"/>
    </w:p>
    <w:p>
      <w:pPr>
        <w:pStyle w:val="BookText"/>
        <w:rPr/>
      </w:pPr>
      <w:r>
        <w:rPr>
          <w:rFonts w:ascii="Amiri" w:hAnsi="Amiri" w:eastAsia="Amiri" w:cs="Amiri"/>
          <w:color w:val="111111"/>
          <w:sz w:val="28"/>
          <w:sz w:val="28"/>
          <w:szCs w:val="28"/>
          <w:rtl w:val="true"/>
          <w:lang w:bidi="ar-SA"/>
        </w:rPr>
        <w:t xml:space="preserve">روى الكافي في حديث مالك بن أعين،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في جملة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تمثلوا بقتيل، وإذا وصلتم إلى رحال القوم فلا تهتكوا ستراً، ولا تدخلوا داراً ولا تأخذوا شيئاً من أموالهم إلا ما وجدتم في عسكرهم، ولا تهيجوا امرأة بأذى وإن شتمن أعراضكم وسببن أمراءكم وصلحاءكم فإنهن ناقصات القوى والأنفس والعقول، وقد كنا نؤمر بالكف عنهن وهن مشركات، وإن كان الرجل ليتناول المرأة فيعيّر بها وعقبه من بعده</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أول كتاب النكاح من شرح العروة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بأنهن ناقصات العقول والحظوظ والإيمان</w:t>
      </w:r>
      <w:r>
        <w:rPr>
          <w:rFonts w:eastAsia="Amiri" w:cs="Amiri" w:ascii="Amiri" w:hAnsi="Amiri"/>
          <w:color w:val="111111"/>
          <w:sz w:val="28"/>
          <w:szCs w:val="28"/>
          <w:rtl w:val="true"/>
          <w:lang w:bidi="ar-SA"/>
        </w:rPr>
        <w:t>.</w:t>
      </w:r>
    </w:p>
    <w:p>
      <w:pPr>
        <w:pStyle w:val="Heading5"/>
        <w:numPr>
          <w:ilvl w:val="4"/>
          <w:numId w:val="1"/>
        </w:numPr>
        <w:rPr/>
      </w:pPr>
      <w:bookmarkStart w:id="891" w:name="__RefHeading___Toc1961377_653776707"/>
      <w:bookmarkStart w:id="892" w:name="_Toc328"/>
      <w:bookmarkEnd w:id="891"/>
      <w:r>
        <w:rPr/>
        <w:t>14</w:t>
      </w:r>
      <w:r>
        <w:rPr>
          <w:rtl w:val="true"/>
        </w:rPr>
        <w:t xml:space="preserve"> - </w:t>
      </w:r>
      <w:r>
        <w:rPr>
          <w:rtl w:val="true"/>
        </w:rPr>
        <w:t>عدم قتل الرسل</w:t>
      </w:r>
      <w:r>
        <w:rPr>
          <w:rtl w:val="true"/>
        </w:rPr>
        <w:t>:</w:t>
      </w:r>
      <w:bookmarkEnd w:id="892"/>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عبد الله بن جعفر الحميري في قرب الإسناد، عن جعفر بن محمد </w:t>
      </w:r>
      <w:bookmarkStart w:id="893" w:name="pg8599_74373"/>
    </w:p>
    <w:p>
      <w:pPr>
        <w:pStyle w:val="BookText"/>
        <w:rPr/>
      </w:pPr>
      <w:bookmarkEnd w:id="8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الرسل</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دعائم الاسلام،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ظفرتم برجل من أهل الحرب فزعم أنه رسول إليكم، فإن عرف ذلك وجاء بما يدل عليه فلا سبيل لكم عليه حتى يبلغ رسالته ويرجع إلى أصحابه، وإن لم تجدوا على قوله دليلاً فلا تقبلوا منه</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4" w:name="__RefHeading___Toc1961379_653776707"/>
      <w:bookmarkStart w:id="895" w:name="_Toc329"/>
      <w:bookmarkEnd w:id="894"/>
      <w:r>
        <w:rPr/>
        <w:t>15</w:t>
      </w:r>
      <w:r>
        <w:rPr>
          <w:rtl w:val="true"/>
        </w:rPr>
        <w:t xml:space="preserve"> - </w:t>
      </w:r>
      <w:r>
        <w:rPr>
          <w:rtl w:val="true"/>
        </w:rPr>
        <w:t>تحريم القتال على غير سنّة</w:t>
      </w:r>
      <w:r>
        <w:rPr>
          <w:rtl w:val="true"/>
        </w:rPr>
        <w:t>:</w:t>
      </w:r>
      <w:bookmarkEnd w:id="895"/>
    </w:p>
    <w:p>
      <w:pPr>
        <w:pStyle w:val="BookText"/>
        <w:rPr/>
      </w:pPr>
      <w:r>
        <w:rPr>
          <w:rFonts w:ascii="Amiri" w:hAnsi="Amiri" w:eastAsia="Amiri" w:cs="Amiri"/>
          <w:color w:val="111111"/>
          <w:sz w:val="28"/>
          <w:sz w:val="28"/>
          <w:szCs w:val="28"/>
          <w:rtl w:val="true"/>
          <w:lang w:bidi="ar-SA"/>
        </w:rPr>
        <w:t xml:space="preserve">عن زيد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المسلمان بسيفهما على غير سنّة فالقاتل والمقتول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يا رسول الله هذا القاتل، فما بال المقتول؟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أراد قتالاً</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دعائم الإسلام،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فيما عهد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والتسرع إلى سفك الدماء لغير حلها، فإنه ليس شيء أعظم من ذلك تباعة</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6" w:name="__RefHeading___Toc1961381_653776707"/>
      <w:bookmarkStart w:id="897" w:name="_Toc330"/>
      <w:bookmarkEnd w:id="896"/>
      <w:r>
        <w:rPr/>
        <w:t>16</w:t>
      </w:r>
      <w:r>
        <w:rPr>
          <w:rtl w:val="true"/>
        </w:rPr>
        <w:t xml:space="preserve"> - </w:t>
      </w:r>
      <w:r>
        <w:rPr>
          <w:rtl w:val="true"/>
        </w:rPr>
        <w:t>لا حرب للجبناء</w:t>
      </w:r>
      <w:r>
        <w:rPr>
          <w:rtl w:val="true"/>
        </w:rPr>
        <w:t>:</w:t>
      </w:r>
      <w:bookmarkEnd w:id="897"/>
    </w:p>
    <w:p>
      <w:pPr>
        <w:pStyle w:val="BookText"/>
        <w:rPr/>
      </w:pPr>
      <w:r>
        <w:rPr>
          <w:rFonts w:ascii="Amiri" w:hAnsi="Amiri" w:eastAsia="Amiri" w:cs="Amiri"/>
          <w:color w:val="111111"/>
          <w:sz w:val="28"/>
          <w:sz w:val="28"/>
          <w:szCs w:val="28"/>
          <w:rtl w:val="true"/>
          <w:lang w:bidi="ar-SA"/>
        </w:rPr>
        <w:t xml:space="preserve">روي الجعفريان، بسنده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أحس من نفسه جبناً فلا يغز</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8" w:name="__RefHeading___Toc1961383_653776707"/>
      <w:bookmarkStart w:id="899" w:name="_Toc331"/>
      <w:bookmarkEnd w:id="898"/>
      <w:r>
        <w:rPr/>
        <w:t>17</w:t>
      </w:r>
      <w:r>
        <w:rPr>
          <w:rtl w:val="true"/>
        </w:rPr>
        <w:t xml:space="preserve"> - </w:t>
      </w:r>
      <w:r>
        <w:rPr>
          <w:rtl w:val="true"/>
        </w:rPr>
        <w:t>عدم قتل الذميّ</w:t>
      </w:r>
      <w:r>
        <w:rPr>
          <w:rtl w:val="true"/>
        </w:rPr>
        <w:t>:</w:t>
      </w:r>
      <w:bookmarkEnd w:id="899"/>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جعفر بن أحمد القمي عن المطلب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قتل </w:t>
      </w:r>
      <w:bookmarkStart w:id="900" w:name="pg8599_74375"/>
    </w:p>
    <w:p>
      <w:pPr>
        <w:pStyle w:val="BookText"/>
        <w:rPr/>
      </w:pPr>
      <w:bookmarkEnd w:id="900"/>
      <w:r>
        <w:rPr>
          <w:rFonts w:ascii="Amiri" w:hAnsi="Amiri" w:eastAsia="Amiri" w:cs="Amiri"/>
          <w:color w:val="111111"/>
          <w:sz w:val="28"/>
          <w:sz w:val="28"/>
          <w:szCs w:val="28"/>
          <w:rtl w:val="true"/>
          <w:lang w:bidi="ar-SA"/>
        </w:rPr>
        <w:t>رجلاً من أهل الذمة حرم الله عليه الجنة التي توجد ريحها مسيرة اثني عشر عاماً</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1" w:name="__RefHeading___Toc1961385_653776707"/>
      <w:bookmarkStart w:id="902" w:name="_Toc332"/>
      <w:bookmarkEnd w:id="901"/>
      <w:r>
        <w:rPr/>
        <w:t>18</w:t>
      </w:r>
      <w:r>
        <w:rPr>
          <w:rtl w:val="true"/>
        </w:rPr>
        <w:t xml:space="preserve"> - </w:t>
      </w:r>
      <w:r>
        <w:rPr>
          <w:rtl w:val="true"/>
        </w:rPr>
        <w:t>احترام كرماء الكفار</w:t>
      </w:r>
      <w:r>
        <w:rPr>
          <w:rtl w:val="true"/>
        </w:rPr>
        <w:t>:</w:t>
      </w:r>
      <w:bookmarkEnd w:id="902"/>
    </w:p>
    <w:p>
      <w:pPr>
        <w:pStyle w:val="BookText"/>
        <w:rPr/>
      </w:pPr>
      <w:r>
        <w:rPr>
          <w:rFonts w:ascii="Amiri" w:hAnsi="Amiri" w:eastAsia="Amiri" w:cs="Amiri"/>
          <w:color w:val="111111"/>
          <w:sz w:val="28"/>
          <w:sz w:val="28"/>
          <w:szCs w:val="28"/>
          <w:rtl w:val="true"/>
          <w:lang w:bidi="ar-SA"/>
        </w:rPr>
        <w:t>عن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سبي الفرس إلى المدينة أراد عمر بن الخطاب بيع النساء، وأن يجعل الرجال عبيداً،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إكرموا كريم كل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أتاكم كريم قوم فأكرموه وإن خالفكم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قد ألقوا إليكم السلم ورغبوا في الإسلام، ولابد من أن يكون فيهم ذرية، وأنا أشهد الله وأشهدكم إني قد أعتقت نصيبي منهم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المهاجرون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هبنا حقنا لك يا أخا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 أنهم قد وهبوا إلي حقهم وقبلته وأشهدك إني أعتقتهم لوجهك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نقضت عليّ عزمي في الأعاجم، وما الذي رغبك عن رأيي فيهم؟</w:t>
      </w:r>
    </w:p>
    <w:p>
      <w:pPr>
        <w:pStyle w:val="BookText"/>
        <w:rPr/>
      </w:pPr>
      <w:r>
        <w:rPr>
          <w:rFonts w:ascii="Amiri" w:hAnsi="Amiri" w:eastAsia="Amiri" w:cs="Amiri"/>
          <w:color w:val="111111"/>
          <w:sz w:val="28"/>
          <w:sz w:val="28"/>
          <w:szCs w:val="28"/>
          <w:rtl w:val="true"/>
          <w:lang w:bidi="ar-SA"/>
        </w:rPr>
        <w:t xml:space="preserve">فأعاد عليه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إكرام الكرماء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وهبت لله ولك يا أبا الحسن ما يخصني وساير ما لم يوهب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 ما قاله وعلى عنقي إياهم</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فرغب جماعة من قريش أن يستنكحوا النساء،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لا يكرهن على ذلك ولكن يخيرن ما اخترنه 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bookmarkStart w:id="903" w:name="pg8599_74377"/>
    </w:p>
    <w:p>
      <w:pPr>
        <w:pStyle w:val="Heading5"/>
        <w:numPr>
          <w:ilvl w:val="4"/>
          <w:numId w:val="1"/>
        </w:numPr>
        <w:rPr/>
      </w:pPr>
      <w:bookmarkStart w:id="904" w:name="__RefHeading___Toc1961387_653776707"/>
      <w:bookmarkStart w:id="905" w:name="_Toc333"/>
      <w:bookmarkEnd w:id="903"/>
      <w:bookmarkEnd w:id="904"/>
      <w:r>
        <w:rPr/>
        <w:t>19</w:t>
      </w:r>
      <w:r>
        <w:rPr>
          <w:rtl w:val="true"/>
        </w:rPr>
        <w:t xml:space="preserve"> - </w:t>
      </w:r>
      <w:r>
        <w:rPr>
          <w:rtl w:val="true"/>
        </w:rPr>
        <w:t>استحباب عدم أخذ السلب</w:t>
      </w:r>
      <w:r>
        <w:rPr>
          <w:rtl w:val="true"/>
        </w:rPr>
        <w:t>:</w:t>
      </w:r>
      <w:bookmarkEnd w:id="905"/>
    </w:p>
    <w:p>
      <w:pPr>
        <w:pStyle w:val="BookText"/>
        <w:rPr/>
      </w:pPr>
      <w:r>
        <w:rPr>
          <w:rFonts w:ascii="Amiri" w:hAnsi="Amiri" w:eastAsia="Amiri" w:cs="Amiri"/>
          <w:color w:val="111111"/>
          <w:sz w:val="28"/>
          <w:sz w:val="28"/>
          <w:szCs w:val="28"/>
          <w:rtl w:val="true"/>
          <w:lang w:bidi="ar-SA"/>
        </w:rPr>
        <w:t xml:space="preserve">روى علي بن أسباط، عن ابن فضال،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يباشر القتال بنفسه وكان لا يأخذ السلب</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6" w:name="__RefHeading___Toc1961389_653776707"/>
      <w:bookmarkStart w:id="907" w:name="_Toc334"/>
      <w:bookmarkEnd w:id="906"/>
      <w:r>
        <w:rPr/>
        <w:t>20</w:t>
      </w:r>
      <w:r>
        <w:rPr>
          <w:rtl w:val="true"/>
        </w:rPr>
        <w:t xml:space="preserve"> - </w:t>
      </w:r>
      <w:r>
        <w:rPr>
          <w:rtl w:val="true"/>
        </w:rPr>
        <w:t>عدم قتل الأطفال</w:t>
      </w:r>
      <w:r>
        <w:rPr>
          <w:rtl w:val="true"/>
        </w:rPr>
        <w:t>:</w:t>
      </w:r>
      <w:bookmarkEnd w:id="907"/>
    </w:p>
    <w:p>
      <w:pPr>
        <w:pStyle w:val="BookText"/>
        <w:rPr/>
      </w:pPr>
      <w:r>
        <w:rPr>
          <w:rFonts w:ascii="Amiri" w:hAnsi="Amiri" w:eastAsia="Amiri" w:cs="Amiri"/>
          <w:color w:val="111111"/>
          <w:sz w:val="28"/>
          <w:sz w:val="28"/>
          <w:szCs w:val="28"/>
          <w:rtl w:val="true"/>
          <w:lang w:bidi="ar-SA"/>
        </w:rPr>
        <w:t xml:space="preserve">كما يدل على ذلك الأخبار المتقدمة ومنها الواردة في تصديق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سعد، حيث أمر أن لا يقتل من لم يبلغ الحلم من رجال اليهود</w:t>
      </w:r>
      <w:r>
        <w:rPr>
          <w:rFonts w:eastAsia="Amiri" w:cs="Amiri" w:ascii="Amiri" w:hAnsi="Amiri"/>
          <w:color w:val="111111"/>
          <w:sz w:val="28"/>
          <w:szCs w:val="28"/>
          <w:rtl w:val="true"/>
          <w:lang w:bidi="ar-SA"/>
        </w:rPr>
        <w:t>.</w:t>
      </w:r>
    </w:p>
    <w:p>
      <w:pPr>
        <w:pStyle w:val="Heading5"/>
        <w:numPr>
          <w:ilvl w:val="4"/>
          <w:numId w:val="1"/>
        </w:numPr>
        <w:rPr/>
      </w:pPr>
      <w:bookmarkStart w:id="908" w:name="__RefHeading___Toc1961391_653776707"/>
      <w:bookmarkStart w:id="909" w:name="_Toc335"/>
      <w:bookmarkEnd w:id="908"/>
      <w:r>
        <w:rPr/>
        <w:t>21</w:t>
      </w:r>
      <w:r>
        <w:rPr>
          <w:rtl w:val="true"/>
        </w:rPr>
        <w:t xml:space="preserve"> - </w:t>
      </w:r>
      <w:r>
        <w:rPr>
          <w:rtl w:val="true"/>
        </w:rPr>
        <w:t>عدم قطع الأشجار، وعدم قطع الماء</w:t>
      </w:r>
      <w:r>
        <w:rPr>
          <w:rtl w:val="true"/>
        </w:rPr>
        <w:t>:</w:t>
      </w:r>
      <w:bookmarkEnd w:id="909"/>
    </w:p>
    <w:p>
      <w:pPr>
        <w:pStyle w:val="BookText"/>
        <w:rPr/>
      </w:pP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نهى عن قطع الشجر المثمر أو إحراقه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دار الحرب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ذلك من صلاح المسلمين، فقد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قطعتم من لينة أو تركتموها قائمة على أصولها فبإذن الله وليخزي الفاسقين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لما أراد غزو خيبر دلّه بعض اليهود على ماء كان يجري لهم،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قطعت الماء عنهم استسلموا،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ذلك فلم يقطع الماء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يقطع الماء عن أصحاب معاوية</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1961393_653776707"/>
      <w:bookmarkStart w:id="911" w:name="_Toc336"/>
      <w:bookmarkEnd w:id="910"/>
      <w:r>
        <w:rPr>
          <w:rtl w:val="true"/>
        </w:rPr>
        <w:t>خامساً</w:t>
      </w:r>
      <w:r>
        <w:rPr>
          <w:rtl w:val="true"/>
        </w:rPr>
        <w:t xml:space="preserve">: </w:t>
      </w:r>
      <w:r>
        <w:rPr>
          <w:rtl w:val="true"/>
        </w:rPr>
        <w:t>القتل في منظار الإسلام</w:t>
      </w:r>
      <w:bookmarkEnd w:id="911"/>
    </w:p>
    <w:p>
      <w:pPr>
        <w:pStyle w:val="BookText"/>
        <w:rPr/>
      </w:pPr>
      <w:r>
        <w:rPr>
          <w:rFonts w:ascii="Amiri" w:hAnsi="Amiri" w:eastAsia="Amiri" w:cs="Amiri"/>
          <w:color w:val="111111"/>
          <w:sz w:val="28"/>
          <w:sz w:val="28"/>
          <w:szCs w:val="28"/>
          <w:rtl w:val="true"/>
          <w:lang w:bidi="ar-SA"/>
        </w:rPr>
        <w:t xml:space="preserve">الإسلام جعل القتل والقتال في أقصى درجات الضرورة، ولذا شدد في قتل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تشديداً كبيراً</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يلي عرض لبعض النصوص الواردة في هذا الحقل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تشدد الإسلام في قتل الناس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في النار مقعد إن قتل الناس جميعاً لم يرد إلا ذلك المقعد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أن عذابه أشد كما يأتي وهذا لإفادة أن قتل إنسان واحد ليس أمراً 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كأنما قتل الناس جميعاً، فربما قتل واحداً؟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يوضع في موضع من جهنم إليه ينتهي شدة عذاب أهلها لو قتل الناس جميعاً لكان إنما يدخل ذلك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يضاعف عليه</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أسامة زيد الشحام،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بمنى حين قضى مناسكها في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أعظم حرمة؟</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شهر أعظم حرمة؟</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بلد أعظم حرمة؟</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البلد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دماءكم وأموالكم عليكم حرام كحرمة يومكم هذا في شهركم هذا، في بلدكم هذا، إلى يوم تلقونه فيسألكم عن أعمالكم، ألا هل بلّغت؟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عنده أمانة فليؤدها إلى من ائتمنه عليها فإنه لا يحل دم امرئ مسلم ولا ماله إلا بطيبة نفسه، ولا تظلموا أنفسكم ولا ترجعوا بعدي كفاراً</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يغرنكم رحب الذراعين بالدم، فإنه له عند الله قاتلاً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قاتل لا يموت؟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بن يزيد،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يحكم الله فيه يوم القيامة الدماء فيوقف القاتل والمقتول بينهما، ثم الذين يلونهما من أصحاب الدماء حتى لا يبقى منهم أحد، ثم الناس بعد ذلك حتى يأتي المقتول بقاتله فيتشخب في دمه وجهه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قتلني،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قتلته؟ فلا يستطيع أن يكتم الله حديثاً</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نفس تقتل نفساً إلا وهي تحشر يوم القيامة متعلقة بقاتله بيده اليمنى ورأسه بيده اليسرى وأوداجه تشخب دماً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 هذا فيم قتلني، فإن كان قتله في طاعة الله أثيب القاتل الجنة وأهذ بالمقتول إلى النار، وإن كان في طاعة فلان،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كما قتلك ثم يفعل الله فيهما بعد مشيئته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المؤمن في فسحة من دينه ما لم يصب دماً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يوفق قاتل المؤمن متعمداً للتوبة</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مقتض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الله بن سنان، عن رجل،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سافك للدم، ولا شارب الخمر، ولا مشاء بنميم</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حنان بن سدير،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واد في جهنم لو قتل الناس جميعاً كان فيه ولو قتل نفساً واحدة كان فيه</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سنان، فيما كتب إليه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النفس لعلة فساد الخلق في تحليله لو أحل وفنائهم وفساد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أبان،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سأل عمن قتل نفساً متعمداً؟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جزاؤه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امرأة عذبت في هرة ربطتها حتى ماتت عطشاً</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أعتى الناس على الله من قتل غير قاتله ومن ضرب من لم يضربه</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إلى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يا موسى قل للملأ من بني إسرائيل؛ إياكم وقتل النفس الحرام بغير حق، فإن من قتل منكم نفساً في الدنيا قتلته مائة ألف قتلة مثل ما قتل صاحبه</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كما ينتج الحب ألوف الحبّات، فإن الآخرة نتيجة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الرحمن بن مسلم،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مؤمناً متعمداً أثبت الله على قاتله جميع الذنوب، وبرئ المقتول منها،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أريد أن تبوأ بإثمي وإثمك فتكون من أصحاب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أيوب بن عطية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كتاباً في قراب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الأصبع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أعتى الناس على الله القاتل غير قاتله، والضارب غير ضاربه، ومن والى غير مواليه فقد كفر بما أنزل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أحدث حدثاً أو آوى محدثاً فلا يقبل منه صرفاً، ولا عدلاً، ولا يحل لمسلم أن يشفع في حد</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الكفر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السيد المرتضى في رسالة المحكم والمتشابه نقلاً من تفسير النعماني، 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لفظه خصوص ومعناه عموم، فقوله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 وَمَنْ أَحْيَاهَا فَكَأَنَّمَا أَحْيَا النَّاسَ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لفظ الآية في بني إسرائيل، خصوصاً وهو جار على جميع الخلق عاماً لكل العباد من بني إسرائيل وغيرهم من الأمم ومثل هذا كثير</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جعفر بن محمد، عن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عمن أحدث حدثاً أو آوى محدثاً ما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ابتدع بدعة في الإسلام، أو قتل </w:t>
      </w:r>
    </w:p>
    <w:p>
      <w:pPr>
        <w:pStyle w:val="BookText"/>
        <w:rPr/>
      </w:pPr>
      <w:r>
        <w:rPr>
          <w:rFonts w:ascii="Amiri" w:hAnsi="Amiri" w:eastAsia="Amiri" w:cs="Amiri"/>
          <w:color w:val="111111"/>
          <w:sz w:val="28"/>
          <w:sz w:val="28"/>
          <w:szCs w:val="28"/>
          <w:rtl w:val="true"/>
          <w:lang w:bidi="ar-SA"/>
        </w:rPr>
        <w:t>بغير حد، أو من انتهب نهبة يرقع إليها المسلمون أبصارهم، أو يدفع عن صاحب الحدث، أو يعينه</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وصية النبي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انتمى إلى غير مواليه فعليه لعنة الله، ومن منع أجيراً أجره فعليه لعنة الله، ومن أحدث حدثاً أو آوى محدثاً فعليه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ذلك الحدث؟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أعتى الناس على الله القاتل غير قاتله، والضارب غير ضاربه، ومن تولى غير مواليه فقد كفر بما أنزل الله عز وجل</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أمية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أحدث حدثاً أو آوى محدثاً فعليه لعنة الله والملائكة والناس أجمعين لا يقبل منه صرف ولا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الحدث؟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مثل مثله بغير قود، أو ابتدع بدعة بغير سنة، أو انتهب نهبة ذات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العدل؟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الصرف؟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الاشتراك في القتل، والسعي فيه والرضا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ليأتي يوم القيامة ومعه قدر محجمة من 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قتلت ولا شركت في دم، فيقال بلى ذكرت عبدي فلاناً</w:t>
      </w:r>
      <w:r>
        <w:rPr>
          <w:rFonts w:eastAsia="Amiri" w:cs="Amiri" w:ascii="Amiri" w:hAnsi="Amiri"/>
          <w:color w:val="111111"/>
          <w:sz w:val="28"/>
          <w:szCs w:val="28"/>
          <w:rtl w:val="true"/>
          <w:lang w:bidi="ar-SA"/>
        </w:rPr>
        <w:t>)</w:t>
      </w:r>
      <w:r>
        <w:rPr>
          <w:rStyle w:val="FootnoteAnchor"/>
          <w:rtl w:val="true"/>
        </w:rPr>
        <w:footnoteReference w:id="9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عند من قتله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حمزة،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رسول الله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w:t>
      </w:r>
    </w:p>
    <w:p>
      <w:pPr>
        <w:pStyle w:val="BookText"/>
        <w:rPr/>
      </w:pPr>
      <w:r>
        <w:rPr>
          <w:rFonts w:ascii="Amiri" w:hAnsi="Amiri" w:eastAsia="Amiri" w:cs="Amiri"/>
          <w:color w:val="111111"/>
          <w:sz w:val="28"/>
          <w:sz w:val="28"/>
          <w:szCs w:val="28"/>
          <w:rtl w:val="true"/>
          <w:lang w:bidi="ar-SA"/>
        </w:rPr>
        <w:t xml:space="preserve">الله قتيل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رسول الله يمشي حتى انتهى إلى مسجدهم، وتسامع الناس فأتوه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بين المسلمين لا يدري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بعثني بالحق لو أن أهل السماء والأرض شركوا في دم امرئ مسلم ورضوا بذلك لأكبهم الله على مناخرهم في النار،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وجوههم</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يوم القيامة رجل إلى رجل حتى يلطخه بالدم والناس في الحساب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لي ولك؟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 علي يوم كذا وكذا بكلمة فقتلت</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أبي عمير، عن غير واحد،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على مؤمن بشطر كلمة جاء يوم القيامة مكتوب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من رحمة الله</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مسعدة بن زياد،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أشر الناس يوم القيامة المثلث،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المثلث؟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يسعى بأخيه فيقتله فيهلك نفسه وأخاه وإمامه</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ثبوت الارتداد باستحلال قتل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سعيد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قتل رجلاً مؤمناً؟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أي ميتة شئت، إن شئت يهودياً، وإن شئت نصرانيا</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سالم،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أذن الله لنبيه </w:t>
      </w:r>
    </w:p>
    <w:p>
      <w:pPr>
        <w:pStyle w:val="BookText"/>
        <w:rPr/>
      </w:pPr>
      <w:r>
        <w:rPr>
          <w:rFonts w:ascii="Amiri" w:hAnsi="Amiri" w:eastAsia="Amiri" w:cs="Amiri"/>
          <w:color w:val="111111"/>
          <w:sz w:val="28"/>
          <w:sz w:val="28"/>
          <w:szCs w:val="28"/>
          <w:rtl w:val="true"/>
          <w:lang w:bidi="ar-SA"/>
        </w:rPr>
        <w:t>في الخروج من مكة إلى المدينة أنزل عليه الحدود وقسمة الفرائض وأخبره بالمعاصي التي أوجب الله عليها وبها النار لمن عمل بها، وأنزل في بيان القاتل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يلعن الله مؤمناً،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لَعَنَ الْكَافِرِينَ وَأَعَدَّ لَهُمْ سَعِيرًا خَالِدِينَ فِيهَا أَبَدًا لَا يَجِدُونَ وَلِيًّا وَلَا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المؤمن فسوق، وقتاله كفر، وأكل لحمه من معصية الله، وحرمة ماله كحرمة دمه</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الضرب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أعتى الناس على الله عز وجل من قتل غير قاتله، ومن ضرب من لم يضربه</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مثنى،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قائم سيف رسول الله صحيفة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أعتى الناس على الله القاتل غير قاتله، والضارب غير ضاربه، ومن ادعى لغير أبيه فهو كافر بما أنزل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الوشا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قتل غير قاتله، أو ضرب غير ضاربه</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ضرب رجلاً سوطاً لضربه الله سوطاً من نار</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الفضيل بن سعدان،عن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فلي ذوابة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مكتوب فيها لعنة الله والملائكة والناس أجمعين على من قتل غير قاتله، أو ضرب غير ضاربه، أو أحدث حدثاً، أو آوى محدثا</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زيد، عن الصادق، 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لطم خد امرئ مسلم أو وجهه بدد الله عظامه يوم القيامة وحشر مغلولاً حتى يدخل جهنم إلا أن يتوب</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ورثت من رسول الله 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وكتاباً في قراب سيفي،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الكتاب الذي قراب سيفك؟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غير قاتله، أو ضرب غير ضاربه فعليه لعنة الله</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ابتدر الناس إلى قراب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 فإذا صحيفة صغيرة وجدوا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آوى محدثاً فهو كافر، ومن تولى غير مواليه فعليه لعنة الله، وأعتى الناس على الله من قتل غير قاتله، أو ضرب غير ضاربه</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للانتحار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نفسه متعمداً فهو في نار جهنم خالداً فيها</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نفسه متعمداً فهو في نار جهنم خالداً فيها،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 إِنَّ اللَّهَ كَانَ بِكُمْ رَحِيمًا وَمَنْ يَفْعَلْ ذَلِكَ عُدْوَانًا وَظُلْمًا فَسَوْفَ نُصْلِيهِ نَارًا وَكَانَ ذَلِكَ عَلَى اللَّهِ يَسِيرًا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أصحابه يقال له قزمان بحسن معونته لإخوانه، وذكره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أهل النار فأتي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قزمان استشهد،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الله ما يشاء ثم أتي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إني رسول الله</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نخرج في الغزوات مرافقين تسعة وعشرة، فنقسم العمل بعضنا في الرحال وبعضنا يعمل لأصحابه ويسقي ركابهم ويصنع طعامهم، وطائفة تذهب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فاتفق في رحلتنا رجل يعمل عمل ثلاثة نفر يخيط ويسقي ويصنع طعاماً، فذكر ذلك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رجل من أهل النار، فلقينا العدو وقاتلناهم فخرج وأخذ الرجل سهماً فقتل به نفسه، فقال أشهد إني رسول الله وعبده</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ناجية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يبتلى بكل بلية ويموت بكل ميتة إلا أنه لا يقتل نفسه</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قتل الإنسان ولده وإن كان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إبراهيم بن أبي البلاد،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في زمن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صدق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قنان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فأتاها رجل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فوافقها مهتمة، فقال لها مالي أراك مهتمة؟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مولاة لي دفنتها فنبذتها الأرض مرتين</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أمير المؤمنين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لتقبل اليهودي والنصراني فما لها؟ إلا أن تكون تعذب بعذاب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لو أخذت تربة من قبر رجل مسلم فألقى على قبرها لقرّت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أم قنان فأخبرتها فأخذوا تربة من قبر رجل مسلم فألقى على قبرها فقرّت فسأل عنها ما كانت؟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شديدة الحب للرجال، لا تزال قد ولدت وألقت ولدها في التنور</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الإجهاض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تخاف الحبل فتشرب الدواء فتلقي ما بطنها؟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نطفة،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يخلق نطفة</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 جريمة من قتل مؤمناً لأجل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المؤمن يقتل مؤمناً متعمداً أهل له 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قتله لإيمانه فلا توبة له، وإن كان قتله لغضب أو لسبب من أمر الدنيا فإن توبته أن يقاد، وإن لم يكن علم به إنطلق إلى أولياء المقتول فأقر عندهم بقتل صاحبهم، فإن عفوا عنه فلم يقتلوه أعطاهم الدية وأعتق نسمة، وصام شهرين متتابعين، وأطعم ستين مسكيناً، توبة إلى الله عز وجل</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الذنب حتى كأنه لا توبة له، والا فكل الذنوب لها توبة كما دلت عليه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مؤمناً على دينه فذاك المتعمد الذي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 لَهُ عَذَابًا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يقع بينه وبين الرجل شيء فيضربه بسيفه فيقتله؟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ذاك المتعمد الذي قال الله عز وجل</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قتل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عيسى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رجلاً متعمداً ما توبته؟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أن يقتلوه؟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فليعطهم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أن يعلموا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إلى الدية فليجعلها صرراً ثم لينظر مواقيت الصلاة فيلقيها في دارهم</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إسماعيل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يقتل الرجل متعمداً؟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ثلاث كفارات يعتق رقبة، ويصوم شهرين متتابعين، ويطعم ستين 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المعزا،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يقتل العبد خطأ؟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عتق رقبة وصيام شهرين متتابعين وصدقة على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يقدر على الرقبة كان عليه الصيام، فإن لم يستطع الصيام فعليه الصدقة</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قتل مؤمناً متعمداً هل له من توبة؟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يؤدي ديتهُ إلى أهله ويعتق رقبة، ويصوم شهرين متتابعين، ويستغفر الله ويتوب إليه فيتطوع، فإني أرجو أن يتاب عليه إذا فعل ذلك</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 المسلمين حتى يؤدي ديته إلى أهله</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الحلبي، عن أبي عبد الله في حديث أنه قال في عن رجل قتل مملوكه؟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يعتق رقبة، ويصوم شهرين متتابعين، ثم التوبة بعد ذلك</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عقوبة قتل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جهنم وادياً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سعيراً إذا فتح ذلك الوادي ضجت النيران منه، أعده الله تعالى للقتالين</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إلى موسى بن عمران قل للملأ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وقتل النفس الحرام بغير حق، من قتل منكم نفساً في الدنيا قتلته في النار مائة ألف قتلة مثل قتلة صاحبه</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قول الله حكاية عن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أرنا اللذين أضلاّنا من الجن والإنس نجعلهما تحت أقدامنا ليكونا من الأسفلين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إبليس وابن آدم الذي قتل أخاه، لأن هذا أول من عصى من الجن، وهذا أول من عصى من الإنس</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سفك الدماء بغير حقها يدعو إلى حلول النقمة وزوال النعمة</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عجت الأرض إلى ربها كعجتها من دم حرام يسفك عليها</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لقتل المؤمن أعظم عند الله من زوال الدنيا</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المقتول بقاتله يشخب دمه في وجهه،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قتلته فلا يستطيع أن يكتم الله حديثاً فيأمر به إلى النار</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ينظر الله بين الناس يوم القيامة الدماء</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المقتول يوم القيامة معلقاً رأسه بإحدى يديه، ملبتباً قاتله بيده الأخرى، تشخب أوداجه دماً حتى يرفعا إلى العرش، فيقول المقتول 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هذا قتلني فيقول الله عز وجل للقاتل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تعست، فيذهب به إلى النار</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يقتل القاتل حين يقتل وهو مؤمن</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أبغض الناس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ملحد في الحرم، ومبتغ في الإسلام سنة الجاهلية، ومطلب دم إمرئ بغير حق ليهريق دمه</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لزوال الدنيا أيسر على الله من قتل المؤمن</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يقضي يوم القيامة الدماء</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أيوب بن نوح،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لا تطفأ نيرانهم ولا تموت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أشرك، ورجل عق والديه، ورجل سعى بأخيه إلى السلطان فقتله، ورجل قتل نفساً بغير نفس، ورجل أذنب ذنباً وحمل ذنبه على الله عز وجل</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البراء بن عازب وزيد بن أرقم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ونحن نرفع أغصان الشجر عن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ادعى إلى غير أبيه، ولعن الله من تولى الى غير مواليه، والولد للفراش، وليس للوارث وصية، وقد سمعتم مني ورأيتموني، إلا من كذب عليَّ متعمداً فليتبوء مقعده من النار، ألا إن دمائكم وأموالكم عليكم حرام كحرمة يومكم هذا في بلدكم هذا في شهركم هذا</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لما أراد الخروج إلى تبوك بثنية الوداع، فقال بعد أن حمد الله وأثنى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أصدق الحديث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فسوق، وقتال المؤمن كفر، وأكل لحمه معصية، وحرمة ماله كحرمة دمه</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بقتيل وجد في دور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يعرف؟ قالوا نعم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الأمة اجتمعت على قتل مؤمن لأكبها الله في نار جهنم</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على قتل مسلم ولو بشطر كلمة، جاء يوم القيامة وهو آيس من رحمة الله</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قتيل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مغضباً حتى رقى المنبر،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رجل من المسلمين لا يدري من قتله؟ والذي نفسي بيده لو أن أهل السماوات والأرض اجتمعوا على قتل مؤمن أو رضوا به لأدخلهم الله في النار، والذي نفسي بيده لا يجلد أحد أحداً إلا جلد غداً في نار جهنم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أهل السماوات السبع وأهل الأرضين السبع اشتركوا في دم مؤمن لأكبهم الله جميعاً في النار</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يحشر يوم القيامة وما يدمى دماً فيدفع إليه شبه المحجمة أو فوق ذلك،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سهمك من دم فلان،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قبضتني وما سفكت 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سمعت من فلان كذا وكذا فرويتها عنه فنقلت حتى صار إلى فلان الجبار فقتله عليها فهذا سهمك من دمه</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الخوارج لما خرجوا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استعرضوا الناس فقتلوا العبد الصالح عبد الله بن خباب بن الأرت عامل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النهروان على شط النهر فوق خنزير وذبحوه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ذبحنا لك ولهذا الخنزير إلا واحداً، وبقروا بطن زوجته وهي حامل، وذبحوها، وذبحوا طفله الرضيع فوقه فأخبروه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النهروان واستعطفهم فأبوا إلا قتاله واستنطقهم بقتل ابن خناب فأقروا كلهم كتيبة بعد كتيبة، وقالوا لنقتلنك كما قتلناه،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أقر أهل الدنيا كلهم بقتله هكذا وأنا اقدر على قتلهم به لقتلتهم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اشتراكهم في ذنب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كانوا يكفرون بآيات الله ويقتلون النبيين بغير الحق ذلك بما عصوا وكانوا يعتدون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ضربوهم بأيديهم ولا قتلوهم بأسيافهم ولكن سمعوا أحاديثهم فأذاعوها فأخذوا عليها فقتلوا فصار قتلاً واعتداءً ومعصية</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رفاعة النحاس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رفاعة ألا أحدثك بأشد أهل النار 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على مؤمن بشطر كلمة</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الراضي بفعل قوم كالداخل فيه معهم، ولكل داخل في باطل إثمان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الرضا به، وإثم العمل به</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على مؤمن فقد برئ من الإسلام</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أبغض الخلق إلى الله عز وجل من جرد ظهر مسلم بغير حق</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الله تبارك وتعالى أرسل إليكم الرسول، وأنزل إليه الكتاب بالحق وأنتم أميون عن الكتاب، ومن أنزله وعن الرسول، ومن أرسله على حين فترة من الرسل وطول محنة من الأمم وانبساط من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والدنيا متهجمة في وجوه أهلها مكفهرة مدبرة غير مقبلة ثمرها الفتنة، وطعامها الجيفة، وشعارها الخوف، ودثارها السيف، مزقتهم كل ممزقه وقد أعمت عيون أهلها، وأظلت عليها أيامها قد قطعوا أرحامهم، وسفكوا دمائهم، ودفنوا في التراب المؤوذة بينهم من أولادهم، يختارون دونهم طيب العيش ورفاهية خفوض الدنيا، لا يرجون من الله ثواباً ولا يخافون والله منه عقاباً حيهم أعمى يحس وميتهم في النار مبلس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إبراهيم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الْمَوْءُودَةُ سُئِلَتْ بِأَيِّ ذَنْبٍ قُتِلَتْ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العرب يقتلون البنات للغيرة، فإذا كان يوم القيامة سئلت الموؤدة بأي ذنب قتلت؟</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أكبر الكبائر أن تجعل لله أنداداً وهو خلقكم، ثم أن تقتل ولدك خشية أن يأكل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ذنب أعظم؟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تجعل لله شريكاً</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أعتى الناس على الله القاتل غير قاتله، والقاتل في الحرم، والقاتل بذحل الجاهلية</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إبراهيم في تفسيره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قتل مؤمناً على دينه لم تقبل توبته، ومن يقتل نبياً أو وصي نبي فلا توبة له لأنه لا يكون مثله فيقاد به، وقد يكون الرجل بين المشركين واليهود والنصارى يقتل رجلاً من المسلمين على أنه مسلم، فإذا دخل في الإسلام محاه الله عنه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كان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يمحو، لأن أعظم الذنوب عند الله هو الشرك بالله، فإذا قبلت توبته في الشرك قبلت فيما سواه فأما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فليست له توبة</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عنى من قتل نبياً أو وصياً فليست له توبة لأنه لا يقاد أحد بالأنبياء إلا الأنبياء، وبالأوصياء إلا الأوصياء، والأنبياء والأوصياء لا يقتل بعضهم بعضاً، </w:t>
      </w:r>
    </w:p>
    <w:p>
      <w:pPr>
        <w:pStyle w:val="BookText"/>
        <w:rPr/>
      </w:pPr>
      <w:r>
        <w:rPr>
          <w:rFonts w:ascii="Amiri" w:hAnsi="Amiri" w:eastAsia="Amiri" w:cs="Amiri"/>
          <w:color w:val="111111"/>
          <w:sz w:val="28"/>
          <w:sz w:val="28"/>
          <w:szCs w:val="28"/>
          <w:rtl w:val="true"/>
          <w:lang w:bidi="ar-SA"/>
        </w:rPr>
        <w:t>وغير النبي والوصي لا يكون مثل النبي والوصي فيقاد به وقاتلهما لا يوفق للتوبة</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محمد بن علي بن شهر آشوب في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الزهري عاملاً لبني أمية فعاقب رجلاً فمات الرجل من العقوبة، فخرج هائماً وتوحش ودخل إلى غار فطال مقامه تسع سنين، وحج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الزهري، 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من قنوطك ما لا أخاف عليك من ذنبك فابعث بدية مسلّمة إلى أهله وأخرج إلى أهلك ومعالم دينك،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يا سيدي، الله أعلم حيث يجعل رسالته ورجع إلى بيته فلزم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يُعد من أصحابه</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2" w:name="pg8599_74417"/>
      <w:bookmarkStart w:id="913" w:name="pg8599_74417"/>
      <w:bookmarkEnd w:id="913"/>
    </w:p>
    <w:p>
      <w:pPr>
        <w:pStyle w:val="Heading3"/>
        <w:numPr>
          <w:ilvl w:val="2"/>
          <w:numId w:val="1"/>
        </w:numPr>
        <w:rPr/>
      </w:pPr>
      <w:bookmarkStart w:id="914" w:name="pg8599_74417"/>
      <w:bookmarkStart w:id="915" w:name="__RefHeading___Toc1961395_653776707"/>
      <w:bookmarkStart w:id="916" w:name="_Toc337"/>
      <w:bookmarkEnd w:id="914"/>
      <w:bookmarkEnd w:id="915"/>
      <w:r>
        <w:rPr>
          <w:rtl w:val="true"/>
        </w:rPr>
        <w:t>الفصل الخامس</w:t>
      </w:r>
      <w:r>
        <w:rPr>
          <w:rtl w:val="true"/>
        </w:rPr>
        <w:t xml:space="preserve">: </w:t>
      </w:r>
      <w:r>
        <w:rPr>
          <w:rtl w:val="true"/>
        </w:rPr>
        <w:t>فرص التقدم</w:t>
      </w:r>
      <w:bookmarkEnd w:id="916"/>
    </w:p>
    <w:p>
      <w:pPr>
        <w:pStyle w:val="Heading4"/>
        <w:numPr>
          <w:ilvl w:val="3"/>
          <w:numId w:val="1"/>
        </w:numPr>
        <w:rPr/>
      </w:pPr>
      <w:bookmarkStart w:id="917" w:name="__RefHeading___Toc1961397_653776707"/>
      <w:bookmarkStart w:id="918" w:name="_Toc338"/>
      <w:bookmarkEnd w:id="917"/>
      <w:r>
        <w:rPr>
          <w:rtl w:val="true"/>
        </w:rPr>
        <w:t>أولاً</w:t>
      </w:r>
      <w:r>
        <w:rPr>
          <w:rtl w:val="true"/>
        </w:rPr>
        <w:t xml:space="preserve">: </w:t>
      </w:r>
      <w:r>
        <w:rPr>
          <w:rtl w:val="true"/>
        </w:rPr>
        <w:t>عشر خطوات عملية</w:t>
      </w:r>
      <w:bookmarkEnd w:id="918"/>
    </w:p>
    <w:p>
      <w:pPr>
        <w:pStyle w:val="Heading5"/>
        <w:numPr>
          <w:ilvl w:val="4"/>
          <w:numId w:val="1"/>
        </w:numPr>
        <w:rPr/>
      </w:pPr>
      <w:bookmarkStart w:id="919" w:name="__RefHeading___Toc1961399_653776707"/>
      <w:bookmarkStart w:id="920" w:name="_Toc339"/>
      <w:bookmarkEnd w:id="919"/>
      <w:r>
        <w:rPr>
          <w:rtl w:val="true"/>
        </w:rPr>
        <w:t>اشارة</w:t>
      </w:r>
      <w:bookmarkEnd w:id="920"/>
    </w:p>
    <w:p>
      <w:pPr>
        <w:pStyle w:val="BookText"/>
        <w:rPr/>
      </w:pPr>
      <w:r>
        <w:rPr>
          <w:rFonts w:ascii="Amiri" w:hAnsi="Amiri" w:eastAsia="Amiri" w:cs="Amiri"/>
          <w:color w:val="111111"/>
          <w:sz w:val="28"/>
          <w:sz w:val="28"/>
          <w:szCs w:val="28"/>
          <w:rtl w:val="true"/>
          <w:lang w:bidi="ar-SA"/>
        </w:rPr>
        <w:t>هنالك عدة عوامل كانت وراء تقدم المسلمين، ذاك التقدم الهائل، والذي أنقذ العالم من براثن الكفر والجهل والتخلف والفوضى والحروب، وغيرها، التي كانت تعمّ العالم قبل بزوغ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إعادة العالم إلى استقراره ورفاهه وحريته وسلامته من جديد، لابد من تحلّي المسلمين بهذه الصفات والتي ذكرت في القرآن الحكيم في مئات الآيات، وفي السيرة الطاهرة في آلاف الروايات، كما طبقها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 خلفائه على المسلمين إبان 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العوامل في هذا الفصل، عشرة</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1961401_653776707"/>
      <w:bookmarkStart w:id="922" w:name="_Toc340"/>
      <w:bookmarkEnd w:id="921"/>
      <w:r>
        <w:rPr>
          <w:rtl w:val="true"/>
        </w:rPr>
        <w:t>أولاً</w:t>
      </w:r>
      <w:r>
        <w:rPr>
          <w:rtl w:val="true"/>
        </w:rPr>
        <w:t xml:space="preserve">: </w:t>
      </w:r>
      <w:r>
        <w:rPr>
          <w:rtl w:val="true"/>
        </w:rPr>
        <w:t>تجنب الملذّات المعوقة للانطلاق</w:t>
      </w:r>
      <w:r>
        <w:rPr>
          <w:rtl w:val="true"/>
        </w:rPr>
        <w:t>:</w:t>
      </w:r>
      <w:bookmarkEnd w:id="922"/>
    </w:p>
    <w:p>
      <w:pPr>
        <w:pStyle w:val="BookText"/>
        <w:rPr/>
      </w:pPr>
      <w:r>
        <w:rPr>
          <w:rFonts w:ascii="Amiri" w:hAnsi="Amiri" w:eastAsia="Amiri" w:cs="Amiri"/>
          <w:color w:val="111111"/>
          <w:sz w:val="28"/>
          <w:sz w:val="28"/>
          <w:szCs w:val="28"/>
          <w:rtl w:val="true"/>
          <w:lang w:bidi="ar-SA"/>
        </w:rPr>
        <w:t>كان المسلم في سالف الزمان، يتجنب الملاذ، فلا يهتم بشؤون الحياة بقدر اهتمامه بإنقاذ الناس وإخراجهم من الظلمات إلى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هنا جملة من الآيات المذكورة في القرآن الحكيم في هذا الصدد</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وَهَاجَرُوا وَجَاهَدُوا فِي سَبِيلِ اللَّهِ بِأَمْوَالِهِمْ وَأَنْفُسِهِمْ أَعْظَمُ دَرَجَةً عِنْدَ اللَّهِ وَأُولَئِكَ هُمُ الْفَائِزُونَ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فنرى في هذه الآية المباركة أن الواجب على الإنسان المسلم أن يتجنب كل المشتهيات من آباء وأبناء وأخوان وأزواج وعشيرة وأموال وتجارة ومساكن، ويستعيض عن كل ذلك بالحب لله ولرسوله والجهاد في سبيله، وإلا فإنه ليس من الإسلام في شيء، ويسميه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فَتَرَبَّصُوا حَتَّى يَأْتِيَ اللَّهُ بِأَمْرِهِ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الله يأتي بأمره بسبب مؤمنين من هذا الطراز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يَهْدِي الْقَوْمَ الْفَاسِقِينَ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المسلم الذي لا يكون الله ورسوله والجهاد في سبيله أحب إليه من هذه الأمور، فهو فاسق في منطق القرآن الكريم، و خارج عن أوامر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 تُقَاتِلُونَ فِي سَبِيلِ اللَّهِ وَالْمُسْتَضْعَفِينَ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فالقتال إما لأجل تطهير الأفكار عن الخرافة وتطبيق شريعة الله، وإما لأجل إنقاذ المستضعفين من براثن المستكبرين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 ليذكر المسلمين بما يجب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كَثِيرًا مِنَ الْأَحْبَارِ وَالرُّهْبَانِ لَيَأْكُلُونَ أَمْوَالَ النَّاسِ بِالْبَاطِلِ وَيَصُدُّونَ عَنْ سَبِيلِ اللَّهِ وَالَّذِينَ يَكْنِزُونَ الذَّهَبَ وَالْفِضَّةَ وَلَا يُنْفِقُونَهَا فِي سَبِيلِ اللَّهِ فَبَشِّرْهُمْ بِعَذَابٍ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الآية الكريمة تعريض بالذين يكنزون الذهب والفضة ولا ينفقونها في سبيل الله، فاللازم على المسلم أن لا يكنز الذهب والفضة، بل ينفق الذهب </w:t>
      </w:r>
    </w:p>
    <w:p>
      <w:pPr>
        <w:pStyle w:val="BookText"/>
        <w:rPr/>
      </w:pPr>
      <w:r>
        <w:rPr>
          <w:rFonts w:ascii="Amiri" w:hAnsi="Amiri" w:eastAsia="Amiri" w:cs="Amiri"/>
          <w:color w:val="111111"/>
          <w:sz w:val="28"/>
          <w:sz w:val="28"/>
          <w:szCs w:val="28"/>
          <w:rtl w:val="true"/>
          <w:lang w:bidi="ar-SA"/>
        </w:rPr>
        <w:t>والفضة في سبيل الله، حسب الموازين المقررة في الشريعة الإسلامية وجوباً واستحباباً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أَرَضِيتُمْ بِالْحَيَاةِ الدُّنْيَا مِنَ الْآخِرَةِ فَمَا مَتَاعُ الْحَيَاةِ الدُّنْيَا فِي الْآخِرَةِ إِلَّا قَلِيلٌ إِلَّا تَنْفِرُوا يُعَذِّبْكُمْ عَذَابًا أَلِيمًا وَيَسْتَبْدِلْ قَوْمًا غَيْرَكُمْ وَلَا تَضُرُّوهُ شَيْئًا وَاللَّهُ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على المسلم أن ينفر في سبيل الله، سواء كان سبيل الجهاد، أو سبيل التبليغ، أو سبيل الإصلاح والهداية أو سائر السبل، ولا يجوز أن يثّاقل إلى الأرض من جهة مال أو زوجة أو تجارة أو مسكن أو ما أشبه، وإلا كان راضياً بالحياة الدنيا بدلاً من الآخرة، واللازم على المسلم أن يعلم أن الحياة الدنيا بالنسبة إلى الآخرة متاع قليل، وانه إذا لم ينفر في سبيل الله فإن الله سيعذبه عذاباً أليماً، وأنه يذهب ويأتي بعده غيره ممن لا يكون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 خِفَافًا وَثِقَالًا وَجَاهِدُوا بِأَمْوَالِكُمْ وَأَنْفُسِكُمْ فِي سَبِيلِ اللَّهِ ذَلِكُمْ خَيْرٌ لَكُمْ إِنْ كُنْتُمْ تَعْلَمُونَ لَوْ كَانَ عَرَضًا قَرِيبًا وَسَفَرًا قَاصِدًا لَاتَّبَعُوكَ وَلَكِنْ بَعُدَتْ عَلَيْهِمُ الشُّقَّةُ وَسَيَحْلِفُونَ بِاللَّهِ لَوِ اسْتَطَعْنَا لَخَرَجْنَا مَعَكُمْ يُهْلِكُونَ أَنْفُسَهُمْ وَاللَّهُ يَعْلَمُ إِنَّهُمْ لَكَاذِبُونَ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الآية يأمر الله سبحانه وتعالى بالنفر، سواء كان الإنسان خفيفاً أو ثقيلاً، خفيفاً من جهة الجسد أو ثقيلاً، شاباً أو شيخاً، مديناً أو غير مدين، بديناً أو غير بدين، واللازم عليه أن يجاهد بماله وبنفسه في سبيل الله، وأن لا يفرق بين السفر القريب والسفر البعيد والهدف البعيد والهدف القريب، وإن هؤلاء الذين يفرقون بين السفرين ويفرقون بين الخفيف والثقيل إنما يهلكون أنفسهم وعند الله هم الكاذبون</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يَسْتَأْذِنُكَ الَّذِينَ يُؤْمِنُونَ بِاللَّهِ وَالْيَوْمِ الْآخِرِ أَنْ يُجَاهِدُوا بِأَمْوَالِهِمْ وَأَنْفُسِهِمْ وَاللَّهُ عَلِيمٌ بِالْمُتَّقِينَ إِنَّمَا يَسْتَأْذِنُكَ الَّذِينَ لَا يُؤْمِنُونَ </w:t>
      </w:r>
    </w:p>
    <w:p>
      <w:pPr>
        <w:pStyle w:val="BookText"/>
        <w:rPr/>
      </w:pPr>
      <w:r>
        <w:rPr>
          <w:rFonts w:ascii="Amiri" w:hAnsi="Amiri" w:eastAsia="Amiri" w:cs="Amiri"/>
          <w:color w:val="111111"/>
          <w:sz w:val="28"/>
          <w:sz w:val="28"/>
          <w:szCs w:val="28"/>
          <w:rtl w:val="true"/>
          <w:lang w:bidi="ar-SA"/>
        </w:rPr>
        <w:t>بِاللَّهِ وَالْيَوْمِ الْآخِرِ وَارْتَابَتْ قُلُوبُهُمْ فَهُمْ فِي رَيْبِهِمْ يَتَرَدَّدُونَ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أن لا يستأذن المؤمن بالنسبة إلى الجهاد بماله وبنفسه سفراً وحضراً، والذي يستأذن فهو عند الله غير مؤمن وهو عند الله مرتاب القلب وإن كان يصلي ويصوم ويحج ويلتزم بكثير من لوازم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أَرَادُوا الْخُرُوجَ لَأَعَدُّوا لَهُ عُدَّةً وَلَكِنْ كَرِهَ اللَّهُ انْبِعَاثَهُمْ فَثَبَّطَهُمْ وَقِيلَ اقْعُدُوا مَعَ الْقَاعِدِينَ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 إذا أراد الخروج أعدّ العدة وذلك دليل إرادته الحركة، ومن لا يعد العدة فهو مبغوض عند الله سبحانه وتعالى ويكره الله انبعاثه فيثبطه ويجعله قاعداً مع القاعدين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تَرَبَّصُونَ بِنَا إِلَّا إِحْدَى الْحُسْنَيَيْنِ وَنَحْنُ نَتَرَبَّصُ بِكُمْ أَنْ يُصِيبَكُمُ اللَّهُ بِعَذَابٍ مِنْ عِنْدِهِ أَوْ بِأَيْدِينَا فَتَرَبَّصُوا إِنَّا مَعَكُمْ مُتَرَبِّصُونَ قُلْ أَنْفِقُوا طَوْعًا أَوْ كَرْهًا لَنْ يُتَقَبَّلَ مِنْكُمْ إِنَّكُمْ كُنْتُمْ قَوْمًا فَاسِقِينَ وَمَا مَنَعَهُمْ أَنْ تُقْبَلَ مِنْهُمْ نَفَقَاتُهُمْ إِلَّا أَنَّهُمْ كَفَرُوا بِاللَّهِ وَبِرَسُولِهِ وَلَا يَأْتُونَ الصَّلَاةَ إِلَّا وَهُمْ كُسَالَى وَلَا يُنْفِقُونَ إِلَّا وَهُمْ كَارِهُونَ فَلَا تُعْجِبْكَ أَمْوَالُهُمْ وَلَا أَوْلَادُهُمْ إِنَّمَا يُرِيدُ اللَّهُ لِيُعَذِّبَهُمْ بِهَا فِي الْحَيَاةِ الدُّنْيَا وَتَزْهَقَ أَنْفُسُهُمْ وَهُمْ كَافِرُونَ  وَيَحْلِفُونَ بِاللَّهِ إِنَّهُمْ لَمِنْكُمْ وَمَا هُمْ مِنْكُمْ وَلَكِنَّهُمْ قَوْمٌ يَفْرَقُونَ لَوْ يَجِدُونَ مَلْجَأً أَوْ مَغَارَاتٍ أَوْ مُدَّخَلًا لَوَلَّوْا إِلَيْهِ وَهُمْ يَجْمَحُونَ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هذه الآيات يذكر الله سبحانه وتعالى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يستعدون للحركة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أوامره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 إحدى الحسنيين، إما حياة سعيدة، وإما جنة عرضها السماوات والأرض، وأما غير هؤلاء من الذين لا يتحركون، و يلازمون ملاذهم، فالله سبحانه وتعالى، إما يعذبهم بأيدي المؤمنين أو يعذبهم بعذاب من عنده، ثم إن هؤلاء لا تقبل نفقاتهم سواء أنفقوا طوعاً أو كرهاً لأنهم كانوا قوماً فاسقين، والله سبحانه وتعالى إنما يتقبل من المتقين، ثم إن الله سبحانه وتعالى لا يتركهم وشأنهم ولا يقبل إيمانهم، وإنما يقول إن الله لا يقبل نفقاتهم </w:t>
      </w:r>
      <w:bookmarkStart w:id="923" w:name="pg8599_74425"/>
    </w:p>
    <w:p>
      <w:pPr>
        <w:pStyle w:val="BookText"/>
        <w:rPr/>
      </w:pPr>
      <w:bookmarkEnd w:id="923"/>
      <w:r>
        <w:rPr>
          <w:rFonts w:ascii="Amiri" w:hAnsi="Amiri" w:eastAsia="Amiri" w:cs="Amiri"/>
          <w:color w:val="111111"/>
          <w:sz w:val="28"/>
          <w:sz w:val="28"/>
          <w:szCs w:val="28"/>
          <w:rtl w:val="true"/>
          <w:lang w:bidi="ar-SA"/>
        </w:rPr>
        <w:t>لأنهم كفروا بالله وبرسوله، حتى أن صلاتهم ليست صلاة مقبولة عند الله، لأن إتيانهم بالصلاة في حالة الكسل، وإنفاقهم في حالة الكره منهم، فهؤلاء حتى إذا كانت أجسامهم جميلة وأولادهم كثيرين فإن ذلك من أسباب عذابهم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لِيُعَذِّبَهُمْ بِهَا فِي الْحَيَاةِ الدُّنْيَا وَتَزْهَقَ أَنْفُسُهُمْ وَهُمْ 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يحلفون بأنهم منكم، لكنهم ليسوا منكم، بل إنهم قوم جبناء، ولو أنهم وجدوا ملجأ يلجئون إليه أو مغارات في الكهوف أو مدخلاً أي أماكن يتمكنون من الدخول فيها لولوا إليه وهم يجمحون بصورة مسرعة حتى يتجنبوا الأخطار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إلى هذه الآيات الكريمات أي عمل تعمل بقلوب المسلمين؟ وكيف تجنبهم الملذات المانعة من تبليغ رسالة الله سبحانه وتعالى ومن إنقاذ المستضعفين من أيدي المستكبرين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يصف الله الذين لا يتصفون بهذه الصفات الموجبة للإنطلاق والحركة حتى يتجنب المؤمنون أن يكونوا مثلهم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 بِأَنْ يَكُونُوا مَعَ الْخَوَالِفِ وَطُبِعَ عَلَى قُلُوبِهِمْ فَهُمْ لَا يَفْقَهُونَ لَكِنِ الرَّسُولُ وَالَّذِينَ آمَنُوا مَعَهُ جَاهَدُوا بِأَمْوَالِهِمْ وَأَنْفُسِهِمْ وَأُولَئِكَ لَهُمُ الْخَيْرَاتُ وَأُولَئِكَ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على الذين لا يتمكنون،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الضُّعَفَاءِ وَلَا عَلَى الْمَرْضَى وَلَا عَلَى الَّذِينَ لَا يَجِدُونَ مَا يُنْفِقُونَ حَرَجٌ إِذَا نَصَحُوا لِلَّهِ وَرَسُولِهِ مَا عَلَى الْمُحْسِنِينَ مِنْ سَبِيلٍ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 شأن المسلمين السابقين تجنب الملاذ، لأجل الله، ولأجل رسوله</w:t>
      </w:r>
      <w:r>
        <w:rPr>
          <w:rFonts w:eastAsia="Amiri" w:cs="Amiri" w:ascii="Amiri" w:hAnsi="Amiri"/>
          <w:color w:val="111111"/>
          <w:sz w:val="28"/>
          <w:szCs w:val="28"/>
          <w:rtl w:val="true"/>
          <w:lang w:bidi="ar-SA"/>
        </w:rPr>
        <w:t>.</w:t>
      </w:r>
    </w:p>
    <w:p>
      <w:pPr>
        <w:pStyle w:val="Heading5"/>
        <w:numPr>
          <w:ilvl w:val="4"/>
          <w:numId w:val="1"/>
        </w:numPr>
        <w:rPr/>
      </w:pPr>
      <w:bookmarkStart w:id="924" w:name="__RefHeading___Toc1961403_653776707"/>
      <w:bookmarkStart w:id="925" w:name="_Toc341"/>
      <w:bookmarkEnd w:id="924"/>
      <w:r>
        <w:rPr>
          <w:rtl w:val="true"/>
        </w:rPr>
        <w:t>ثانياً</w:t>
      </w:r>
      <w:r>
        <w:rPr>
          <w:rtl w:val="true"/>
        </w:rPr>
        <w:t xml:space="preserve">: </w:t>
      </w:r>
      <w:r>
        <w:rPr>
          <w:rtl w:val="true"/>
        </w:rPr>
        <w:t>التحدّي</w:t>
      </w:r>
      <w:bookmarkEnd w:id="925"/>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تُقَاتِلُونَ قَوْمًا نَكَثُوا أَيْمَانَهُمْ وَهَمُّوا بِإِخْرَاجِ الرَّسُولِ وَهُمْ بَدَءُوكُمْ أَوَّلَ مَرَّةٍ أَتَخْشَوْنَهُمْ فَاللَّهُ أَحَقُّ أَنْ تَخْشَوْهُ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نفى سبحانه وتعالى في هذه الآية خشية المؤمن من شيء غير الله سبحانه وتعالى فالله أحق أن يخشوه إذا كانوا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تُتْرَكُوا وَلَمَّا يَعْلَمِ اللَّهُ الَّذِينَ جَاهَدُوا مِنْكُمْ وَلَمْ يَتَّخِذُوا مِنْ دُونِ اللَّهِ وَلَا رَسُولِهِ وَلَا الْمُؤْمِنِينَ وَلِيجَةً وَاللَّهُ خَبِيرٌ بِمَا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على الإنسان المسلم أن يجاهد في سبيل الله، ولا يتخذ من دون الله ولا رسوله ولا المؤمنين وليجة يلج إليها ويخرج منها، بل يلزم أن يكون دخوله وخروجه إلى حكم الله ومن حكم الله سبحانه وتعالى، فصدوره ووروده يكون حسب القوانين الإسلامية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والأعمال الصالحة ليست بمنزلة الاستهانة بالأخطار والجهاد في سبيل الله،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لَا يَسْتَوُونَ عِنْدَ اللَّهِ وَاللَّهُ لَا يَهْدِي الْقَوْمَ الظَّالِمِينَ، الَّذِينَ آمَنُوا وَهَاجَرُوا وَجَاهَدُوا فِي سَبِيلِ اللَّهِ بِأَمْوَالِهِمْ وَأَنْفُسِهِمْ أَعْظَمُ دَرَجَةً عِنْدَ اللَّهِ وَأُولَئِكَ هُمُ الْفَائِزُونَ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فالمسلم هو الذي يستهين بالأخطار، ويجاهد في سبيل الله، ويترك ماله وأهله ويهاجر، وليس من يعطي الحاج الماء ويعمر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ثوابهما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هذا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الآية تدعو الإنسان إلى أن يقايض الله تعالى بنفسه وماله، مقابل الجنة، ولم يخصص تعالى، النفس بشيء ولا المال بقدر، وإنما اللازم أن يبيع </w:t>
      </w:r>
      <w:bookmarkStart w:id="926" w:name="pg8599_74430"/>
    </w:p>
    <w:p>
      <w:pPr>
        <w:pStyle w:val="BookText"/>
        <w:rPr/>
      </w:pPr>
      <w:bookmarkEnd w:id="926"/>
      <w:r>
        <w:rPr>
          <w:rFonts w:ascii="Amiri" w:hAnsi="Amiri" w:eastAsia="Amiri" w:cs="Amiri"/>
          <w:color w:val="111111"/>
          <w:sz w:val="28"/>
          <w:sz w:val="28"/>
          <w:szCs w:val="28"/>
          <w:rtl w:val="true"/>
          <w:lang w:bidi="ar-SA"/>
        </w:rPr>
        <w:t>الكل فيقُتل ويُقتل، ومن الواضح صعوبة أن يبيع الإنسان نفسه وماله، كما أن من الصعوبة أن يُقاتل فيقُتل ويُقتل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عَلَى النَّبِيِّ وَالْمُهَاجِرِينَ وَالْأَنْصَارِ الَّذِينَ اتَّبَعُوهُ فِي سَاعَةِ الْعُسْرَةِ مِنْ بَعْدِ مَا كَادَ يَزِيغُ قُلُوبُ فَرِيقٍ مِنْهُمْ ثُمَّ تَابَ عَلَيْهِمْ إِنَّهُ بِهِمْ رَءُوفٌ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لِأَهْلِ الْمَدِينَةِ وَمَنْ حَوْلَهُمْ مِنَ الْأَعْرَابِ أَنْ يَتَخَلَّفُوا عَنْ رَسُولِ اللَّهِ وَلَا يَرْغَبُوا بِأَنْفُسِهِمْ عَنْ نَفْسِهِ ذَلِكَ بِأَنَّهُمْ لَا يُصِيبُهُمْ ظَمَأٌ وَلَا نَصَبٌ وَلَا مَخْمَصَةٌ فِي سَبِيلِ اللَّهِ وَلَا يَطَئُونَ مَوْطِئًا يَغِيظُ الْكُفَّارَ وَلَا يَنَالُونَ مِنْ عَدُوٍّ نَيْلًا إِلَّا كُتِبَ لَهُمْ بِهِ عَمَلٌ صَالِحٌ إِنَّ اللَّهَ لَا يُضِيعُ أَجْرَ الْمُحْسِنِينَ وَلَا يُنْفِقُونَ نَفَقَةً صَغِيرَةً وَلَا كَبِيرَةً وَلَا يَقْطَعُونَ وَادِيًا إِلَّا كُتِبَ لَهُمْ لِيَجْزِيَهُمُ اللَّهُ أَحْسَنَ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فالمسلم يجب أن يتبع الرسول في ساعة العسرة، ومن المعلوم أن ما يسميه الإسلام والقرآن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أشد العسرات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الخوف أحياناً يصل بالإنسان إلى أن كاد يزيغ قلبه، وهذا أيضاً شيء يصعب تحمله على الإنسان، فاللازم أن يوقع الإنسان نفسه في مثل هذه المشاكل والمهالك إذا اقتضت طبيعة العمل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والحرب والسفر وقطع الفيافي توجب أن يصيب الإنسان الظمأ والنصب والمخمصة، وكل هذه الأمور صعبة وشاقة، وتكون مخاطرها كبيرة أحياناً</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1961405_653776707"/>
      <w:bookmarkStart w:id="928" w:name="_Toc342"/>
      <w:bookmarkEnd w:id="927"/>
      <w:r>
        <w:rPr>
          <w:rtl w:val="true"/>
        </w:rPr>
        <w:t>ثالثاً</w:t>
      </w:r>
      <w:r>
        <w:rPr>
          <w:rtl w:val="true"/>
        </w:rPr>
        <w:t xml:space="preserve">: </w:t>
      </w:r>
      <w:r>
        <w:rPr>
          <w:rtl w:val="true"/>
        </w:rPr>
        <w:t>الطاعة المطلقة للقيادة</w:t>
      </w:r>
      <w:bookmarkEnd w:id="92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تَعَالَوْا إِلَى مَا أَنْزَلَ اللَّهُ وَإِلَى الرَّسُولِ رَأَيْتَ الْمُنَافِقِينَ يَصُدُّونَ عَنْكَ صُدُودًا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فوصف المنافقين بأنهم الذين لا يطيعون الرسول، أما المؤمنون فانهم يطيعون الرسول في كل صغيرة وكبيرة</w:t>
      </w:r>
      <w:r>
        <w:rPr>
          <w:rFonts w:eastAsia="Amiri" w:cs="Amiri" w:ascii="Amiri" w:hAnsi="Amiri"/>
          <w:color w:val="111111"/>
          <w:sz w:val="28"/>
          <w:szCs w:val="28"/>
          <w:rtl w:val="true"/>
          <w:lang w:bidi="ar-SA"/>
        </w:rPr>
        <w:t xml:space="preserve">. </w:t>
      </w:r>
      <w:bookmarkStart w:id="929" w:name="pg8599_74432"/>
    </w:p>
    <w:p>
      <w:pPr>
        <w:pStyle w:val="BookText"/>
        <w:rPr/>
      </w:pPr>
      <w:bookmarkEnd w:id="929"/>
      <w:r>
        <w:rPr>
          <w:rFonts w:ascii="Amiri" w:hAnsi="Amiri" w:eastAsia="Amiri" w:cs="Amiri"/>
          <w:color w:val="111111"/>
          <w:sz w:val="28"/>
          <w:sz w:val="28"/>
          <w:szCs w:val="28"/>
          <w:rtl w:val="true"/>
          <w:lang w:bidi="ar-SA"/>
        </w:rPr>
        <w:t>ثم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لِيُطَاعَ بِإِذْنِ اللَّهِ وَلَوْ أَنَّهُمْ إِذْ ظَلَمُوا أَنْفُسَهُمْ جَاءُوكَ فَاسْتَغْفَرُوا اللَّهَ وَاسْتَغْفَرَ لَهُمُ الرَّسُولُ لَوَجَدُوا اللَّهَ تَوَّابًا رَحِيمًا فَلَا وَرَبِّكَ لَا يُؤْمِنُونَ حَتَّى يُحَكِّمُوكَ فِيمَا شَجَرَ بَيْنَهُمْ ثُمَّ لَا يَجِدُوا فِي أَنْفُسِهِمْ حَرَجًا مِمَّا قَضَيْتَ وَيُسَلِّمُوا تَسْلِيمًا وَلَوْ أَنَّا كَتَبْنَا عَلَيْهِمْ أَنِ اقْتُلُوا أَنْفُسَكُمْ أَوِ اخْرُجُوا مِنْ دِيَارِكُمْ مَا فَعَلُوهُ إِلَّا قَلِيلٌ مِنْهُمْ وَلَوْ أَنَّهُمْ فَعَلُوا مَا يُوعَظُونَ بِهِ لَكَانَ خَيْرًا لَهُمْ وَأَشَدَّ تَثْبِيتًا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يجب أن يكون المسلم، بحيث أنه لا يجد في نفسه حرجاً مما قضى الرسول في كل كبيرة أو صغيرة، وإلا لم يكن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فالمؤمن مأمور بالتسليم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 المسلمون يسلمون لرسول الله في كل كبيرة وصغيرة، وكانت قيادة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قيادة شعبية إلى أبعد الحدود، مما يوجب التفاف المسلمين حوله، فسبّب ذلك تقدمهم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خاض المسلمون تحت لواء رسول الله، أكثر من ثمانين حرباً في مدة عشر سنوات، أي بمعدل ثمانية حروب في كل سنة، وحرب وفي كل شهر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لاحظنا أن الحروب والأسفار السابقة كانت تستغرق وقتاً كبيراً في الذهاب والإياب وقطع الفيافي، كما كانت تستلزم في كثير من الأوقات الجوع والعطش وما أشبه لعلمنا مدى حدود طاعة الجماهير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1961407_653776707"/>
      <w:bookmarkStart w:id="931" w:name="_Toc343"/>
      <w:bookmarkEnd w:id="930"/>
      <w:r>
        <w:rPr>
          <w:rtl w:val="true"/>
        </w:rPr>
        <w:t>رابعاً</w:t>
      </w:r>
      <w:r>
        <w:rPr>
          <w:rtl w:val="true"/>
        </w:rPr>
        <w:t xml:space="preserve">: </w:t>
      </w:r>
      <w:r>
        <w:rPr>
          <w:rtl w:val="true"/>
        </w:rPr>
        <w:t>الرغبة الصادقة في العمل</w:t>
      </w:r>
      <w:bookmarkEnd w:id="931"/>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المسلمون يتحرقون شوقاً لإنقاذ المستضعفين ونشر كلمة الله في الأرض</w:t>
      </w:r>
      <w:r>
        <w:rPr>
          <w:rFonts w:eastAsia="Amiri" w:cs="Amiri" w:ascii="Amiri" w:hAnsi="Amiri"/>
          <w:color w:val="111111"/>
          <w:sz w:val="28"/>
          <w:szCs w:val="28"/>
          <w:rtl w:val="true"/>
          <w:lang w:bidi="ar-SA"/>
        </w:rPr>
        <w:t xml:space="preserve">. </w:t>
      </w:r>
      <w:bookmarkStart w:id="932" w:name="pg8599_74434"/>
    </w:p>
    <w:p>
      <w:pPr>
        <w:pStyle w:val="BookText"/>
        <w:rPr/>
      </w:pPr>
      <w:bookmarkEnd w:id="932"/>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سَمِعُوا مَا أُنْزِلَ إِلَى الرَّسُولِ تَرَى أَعْيُنَهُمْ تَفِيضُ مِنَ الدَّمْعِ مِمَّا عَرَفُوا مِنَ الْحَقِّ يَقُولُونَ رَبَّنَا آمَنَّا فَاكْتُبْنَا مَعَ الشَّاهِدِينَ وَمَا لَنَا لَا نُؤْمِنُ بِاللَّهِ وَمَا جَاءَنَا مِنَ الْحَقِّ وَنَطْمَعُ أَنْ يُدْخِلَنَا رَبُّنَا مَعَ الْقَوْمِ الصَّالِحِينَ فَأَثَابَهُمُ اللَّهُ بِمَا قَالُوا جَنَّاتٍ تَجْرِي مِنْ تَحْتِهَا الْأَنْهَارُ خَالِدِينَ فِيهَا وَذَلِكَ جَزَاءُ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شوق في النفس يوجب أن تفيض العين بالدمع بسبب معرفتها الحق؟ وطبيعي جداً بعد ذلك أن يندفع مثل هذا الإنسان إلى الأمام دون أن يلوي على شيء حتى يصل إلى الهدف، كما كان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الَّذِينَ إِذَا مَا أَتَوْكَ لِتَحْمِلَهُمْ قُلْتَ لَا أَجِدُ مَا أَحْمِلُكُمْ عَلَيْهِ تَوَلَّوْا وَأَعْيُنُهُمْ تَفِيضُ مِنَ الدَّمْعِ حَزَنًا أَلَّا يَجِدُوا مَا يُنْفِقُونَ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هؤلاء كانوا يريدون الجهاد، ولكن بعد الطرق وعدم التمكن من المشي وعدم توفر الراحلة لهم كانت تسبب أن تفيض أعينهم من الدموع حزناً وأسفاً على عدم تمكنهم من الجهاد في سبيل الله سبحانه وتعالى</w:t>
      </w:r>
      <w:r>
        <w:rPr>
          <w:rFonts w:eastAsia="Amiri" w:cs="Amiri" w:ascii="Amiri" w:hAnsi="Amiri"/>
          <w:color w:val="111111"/>
          <w:sz w:val="28"/>
          <w:szCs w:val="28"/>
          <w:rtl w:val="true"/>
          <w:lang w:bidi="ar-SA"/>
        </w:rPr>
        <w:t>.</w:t>
      </w:r>
    </w:p>
    <w:p>
      <w:pPr>
        <w:pStyle w:val="Heading5"/>
        <w:numPr>
          <w:ilvl w:val="4"/>
          <w:numId w:val="1"/>
        </w:numPr>
        <w:rPr/>
      </w:pPr>
      <w:bookmarkStart w:id="933" w:name="__RefHeading___Toc1961409_653776707"/>
      <w:bookmarkStart w:id="934" w:name="_Toc344"/>
      <w:bookmarkEnd w:id="933"/>
      <w:r>
        <w:rPr>
          <w:rtl w:val="true"/>
        </w:rPr>
        <w:t>خامساً</w:t>
      </w:r>
      <w:r>
        <w:rPr>
          <w:rtl w:val="true"/>
        </w:rPr>
        <w:t xml:space="preserve">: </w:t>
      </w:r>
      <w:r>
        <w:rPr>
          <w:rtl w:val="true"/>
        </w:rPr>
        <w:t>الأخلاق المثالية للقاعدة</w:t>
      </w:r>
      <w:bookmarkEnd w:id="934"/>
    </w:p>
    <w:p>
      <w:pPr>
        <w:pStyle w:val="BookText"/>
        <w:rPr/>
      </w:pPr>
      <w:r>
        <w:rPr>
          <w:rFonts w:ascii="Amiri" w:hAnsi="Amiri" w:eastAsia="Amiri" w:cs="Amiri"/>
          <w:color w:val="111111"/>
          <w:sz w:val="28"/>
          <w:sz w:val="28"/>
          <w:szCs w:val="28"/>
          <w:rtl w:val="true"/>
          <w:lang w:bidi="ar-SA"/>
        </w:rPr>
        <w:t>كانت القاعدة، تسودها الأخلاق النموذجية، سواء فيما بينهم، أو مع العدو أيضاً، أو في أنفسهم، وكان ذلك مما أوجب دخول الناس في دين الله أفواجاً، فإن الإنسان بطبيعته يلتف حول ذوي الأخلاق الرفيعة، بينما ينفر الناس من الذين لا أخلاق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 الإنسان ييشمئز من نفسه إذا رأى في ذاته مواصفات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الآيات المباركات تتجلى الأخلاقيات الرفيعة التي أمر الله بها، فوفرها المسلمون في أنفسهم</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 وَيَوْمَ حُنَيْنٍ إِذْ أَعْجَبَتْكُمْ كَثْرَتُكُمْ فَلَمْ تُغْنِ عَنْكُمْ شَيْئًا وَضَاقَتْ عَلَيْكُمُ الْأَرْضُ بِمَا رَحُبَتْ ثُمَّ وَلَّيْتُمْ مُدْبِرِينَ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المحارب إذا رأى كثرة عدده تملكه الغرور والكبر، لكن حتى هذا الإحساس الباطني ممنوع في الإسلام، كما يظهر من ذم الآية للمسلمين في يوم حنين لعجبهم بكثرتهم، فاللازم أن تكون نفوس المسلمين مطمئنة بنصر الله سبحانه وتعالى لا غروراً وكبرياء، ولذا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اللَّهُ سَكِينَتَهُ عَلَى رَسُولِهِ وَعَلَى الْمُؤْمِنِينَ وَأَنْزَلَ جُنُودًا لَمْ تَرَوْهَا وَعَذَّبَ الَّذِينَ كَفَرُوا وَذَلِكَ جَزَاءُ الْكَافِرِينَ ثُمَّ يَتُوبُ اللَّهُ مِنْ بَعْدِ ذَلِكَ عَلَى مَنْ يَشَاءُ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الَّذِينَ يُؤْذُونَ النَّبِيَّ وَيَقُولُونَ هُوَ أُذُنٌ قُلْ أُذُنُ خَيْرٍ لَكُمْ يُؤْمِنُ بِاللَّهِ وَيُؤْمِنُ لِلْمُؤْمِنِينَ وَرَحْمَةٌ لِلَّذِينَ آمَنُوا مِنْكُمْ وَالَّذِينَ يُؤْذُونَ رَسُولَ اللَّهِ لَهُمْ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سبحانه وتعالى يصف النبي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تحلى المسلمون بهذه الصفات الرفيعة اقتداءً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مدى التأثير الذي يخلقه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الْأَعْرَابِ مَنْ يُؤْمِنُ بِاللَّهِ وَالْيَوْمِ الْآخِرِ وَيَتَّخِذُ مَا يُنْفِقُ قُرُبَاتٍ عِنْدَ اللَّهِ وَصَلَوَاتِ الرَّسُولِ أَلَا إِنَّهَا قُرْبَةٌ لَهُمْ سَيُدْخِلُهُمُ اللَّهُ فِي رَحْمَتِهِ 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 وَصَلِّ عَلَيْهِمْ إِنَّ صَلَاتَكَ سَكَنٌ لَهُمْ وَاللَّهُ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المسلمون يبذلون الأموال في سبيل تقدم الإسلام، حتى أن بعضهم كان يعطي نصف ماله أو أكثر في سبيل تقدم الإسلام والمسلمين، ومن المعلوم أن صفة الكرم والبذل من الصفات التي توجب تقدم الأمة إلى الأمام، وفي قبالهم البخلاء الذين كانوا مذمومين ولم يكن المسلمون الأوائل بخلاء إلا نادراً</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يُحِبُّ مَنْ كَانَ مُخْتَالًا فَخُورًا الَّذِينَ يَبْخَلُونَ وَيَأْمُرُونَ النَّاسَ بِالْبُخْلِ وَيَكْتُمُونَ مَا آتَاهُمُ اللَّهُ مِنْ فَضْلِهِ وَأَعْتَدْنَا لِلْكَافِرِينَ عَذَابًا مُهِينًا وَالَّذِينَ </w:t>
      </w:r>
    </w:p>
    <w:p>
      <w:pPr>
        <w:pStyle w:val="BookText"/>
        <w:rPr/>
      </w:pPr>
      <w:r>
        <w:rPr>
          <w:rFonts w:ascii="Amiri" w:hAnsi="Amiri" w:eastAsia="Amiri" w:cs="Amiri"/>
          <w:color w:val="111111"/>
          <w:sz w:val="28"/>
          <w:sz w:val="28"/>
          <w:szCs w:val="28"/>
          <w:rtl w:val="true"/>
          <w:lang w:bidi="ar-SA"/>
        </w:rPr>
        <w:t>يُنْفِقُونَ أَمْوَالَهُمْ رِئَاءَ النَّاسِ وَلَا يُؤْمِنُونَ بِاللَّهِ وَلَا بِالْيَوْمِ الْآخِرِ وَمَنْ يَكُنِ الشَّيْطَانُ لَهُ قَرِينًا فَسَاءَ قَرِينًا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فالمختال الفخور والذي يبخل ويأمر الناس بالبخل ويكتم ما أتاه الله من فضله والذي ينفق أمواله رئاء الناس، كل هؤلاء يعتبرون كافرين عند الله سبحانه وتعالى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وَأَعْتَدْنَا لِلْكَافِرِينَ عَذَابًا مُهِينًا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الذين ينفقون رئاء الناس قرناء الشيطان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يَكُنِ الشَّيْطَانُ لَهُ قَرِينًا فَسَاءَ قَرِينًا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يزكّون أنفسهم بل الله يزكّي مَن يشاء ولا يظلمون فتيلاً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أخلاق المسلم أن لا يزكي نفسه، بل أن يرى نفسه دائماً دون المستوى المطلوب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 فَإِنْ تَوَلَّوْا فَقُلْ حَسْبِيَ اللَّهُ لَا إِلَهَ إِلَّا هُوَ عَلَيْهِ تَوَكَّلْتُ وَهُوَ رَبُّ الْعَرْشِ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في الأخلاقيات الإسلامية أن يكون المسلم كالرسول عزيز عليه عنت المسلمين، حريص عليهم رؤوف رحيم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 وَأَوْفُوا بِعَهْدِ اللَّهِ إِذَا عَاهَدْتُمْ وَلَا تَنْقُضُوا الْأَيْمَانَ بَعْدَ تَوْكِيدِهَا وَقَدْ جَعَلْتُمُ اللَّهَ عَلَيْكُمْ كَفِيلًا إِنَّ اللَّهَ يَعْلَمُ مَا تَفْعَلُونَ وَلَا تَكُونُوا كَالَّتِي نَقَضَتْ غَزْلَهَا مِنْ بَعْدِ قُوَّةٍ أَنْكَاثًا تَتَّخِذُونَ أَيْمَانَكُمْ دَخَلًا بَيْنَكُمْ أَنْ تَكُونَ أُمَّةٌ هِيَ أَرْبَى مِنْ أُمَّةٍ إِنَّمَا يَبْلُوكُمُ اللَّهُ بِهِ وَلَيُبَيِّنَنَّ لَكُمْ يَوْمَ الْقِيَامَةِ مَا كُنْتُمْ فِيهِ تَخْتَلِفُونَ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تَشْتَرُوا بِعَهْدِ اللَّهِ ثَمَنًا قَلِيلًا إِنَّمَا عِنْدَ اللَّهِ هُوَ خَيْرٌ لَكُمْ إِنْ كُنْتُمْ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فالعدل والإحسان وإيتاء ذي القربى، وتجنب الفحشاء والمنكر والبغي، والوفاء بعهد الله سبحانه وتعالى، وعدم نقض اليمين، وعدم كون المجتمع متفرقاً كالمرأة التي نقضت غزلها من بعد قوة انكاثاً، وعدم اتخاذ الأيمان دخلاً موجبة للمفسدة بأن يكون الإيمان منطلقاً لأمر نفسي سيئ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تكون أمة هي أربى من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الاشتراء بعهد الله ثمناً قليلاً هذه أخلاقيات رفيعة إيجابية تارة وسلبية أخرى، وقد كان المسلمون يتصفون بها وهي التي سببت تقدمهم، ذلك التقدم السريع المتجذر الهائل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يَزْعُمُونَ أَنَّهُمْ آمَنُوا بِمَا أُنْزِلَ إِلَيْكَ وَمَا أُنْزِلَ مِنْ قَبْلِكَ يُرِيدُونَ أَنْ يَتَحَاكَمُوا إِلَى الطَّاغُوتِ وَقَدْ أُمِرُوا أَنْ يَكْفُرُوا بِهِ وَيُرِيدُ الشَّيْطَانُ أَنْ يُضِلَّهُمْ ضَلَالًا بَعِيدًا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وتعالى يأمر بأداء الأمانات إلى أهلها، سواء كانت أمانات مالية أو أمانات أرضية أو أمانات علمية أو غيرها، وأن على الإنسان إذا حكم بين الناس أن يحكم بالعدل سواء الصديق أو العدو أو القريب أو الغريب أو الرحم أو غير الرحم أو الجار أو غير الجار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اللازم على الإنسان فيما لو وقعت له مشكلة أن لا يتحاكم إلى الطاغوت بل عليه أن يتحاكم إلى الله والى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المنصوبين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يَجْرِمَنَّكُمْ شَنَآنُ قَوْمٍ أَنْ صَدُّوكُمْ عَنِ الْمَسْجِدِ الْحَرَامِ أَنْ تَعْتَدُوا وَتَعَاوَنُوا عَلَى الْبِرِّ وَالتَّقْوَى وَلَا تَعَاوَنُوا عَلَى الْإِثْمِ وَالْعُدْوَانِ وَاتَّقُوا اللَّهَ إِنَّ اللَّهَ شَدِيدُ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لِلَّهِ شُهَدَاءَ بِالْقِسْطِ وَلَا يَجْرِمَنَّكُمْ شَنَآنُ قَوْمٍ عَلَى أَلَّا تَعْدِلُوا اعْدِلُوا هُوَ أَقْرَبُ لِلتَّقْوَى وَاتَّقُوا اللَّهَ إِنَّ اللَّهَ خَبِيرٌ بِمَا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فاللازم على المسلم أن لا توجب عداوته لقوم أن لا يحكم بالحق وأن يعتدي، كما أن إخراجه من دياره وصده عن المسجد الحرام، حيثما يريد زيارته لا يوجب أن يعتدي أو لا يعدل، بل اللازم عليه العدل والتعاون على البر والتقوى وعدم التعاون على الإثم والعدوان، والتقوى من الله سبحانه وتعالى في كل ذلك، فإنه إن لم يفعل ذلك كما أمر، فإن الله شديد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الإنسان أن يكون قواماً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والقوام كما هو معروف صيغة مبالغة، يعني دائم القيمومة لأجل الله سبحانه وتعالى، لا لأجل المال ولا لأجل الرئاسة، ولا لأجل الأهل، ولا لأجل الشهوة، ولا لأجل المنصب أو ما أشبه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شهداء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يشهد بالقسط ولا يسبب له شنآن قوم على أن لا يعدل، فإن العدل هو أقرب 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على الإنسان أن يتقي الله في كل هذه الأمور، فإن الله خبير بما يعمله الإنسان، وإذا عمل بهذه الأمور وكان مؤمناً فقد وعده الله سبحانه وتعالى مغفرة وأجراً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كفر وكذب فأولئك أصحاب الجحيم كما قال سبحانه في ذيل الآية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وَعَمِلُوا الصَّالِحَاتِ مِنْهُمْ مَغْفِرَةً وَأَجْرًا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 لِكَيْلَا تَأْسَوْا عَلَى مَا فَاتَكُمْ وَلَا تَفْرَحُوا بِمَا آتَاكُمْ وَاللَّهُ لَا يُحِبُّ كُلَّ مُخْتَالٍ فَخُورٍ الَّذِينَ يَبْخَلُونَ وَيَأْمُرُونَ النَّاسَ بِالْبُخْلِ وَمَنْ يَتَوَلَّ فَإِنَّ اللَّهَ هُوَ الْغَنِيُّ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على الإنسان أن لا يهتم بالمصائب، ولا يفرح بما يأتيه، وأن لا يكون مختالاً فخوراً، ولا يكون بخيلاً، ولا يأمر الناس بالبخل</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 وَأَنْزَلْنَا الْحَدِيدَ فِيهِ بَأْسٌ شَدِيدٌ وَمَنَافِعُ لِلنَّاسِ وَلِيَعْلَمَ اللَّهُ مَنْ يَنْصُرُهُ وَرُسُلَهُ بِالْغَيْبِ إِنَّ اللَّهَ قَوِيٌّ 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935" w:name="pg8599_74444"/>
    </w:p>
    <w:p>
      <w:pPr>
        <w:pStyle w:val="BookText"/>
        <w:rPr/>
      </w:pPr>
      <w:bookmarkEnd w:id="935"/>
      <w:r>
        <w:rPr>
          <w:rFonts w:ascii="Amiri" w:hAnsi="Amiri" w:eastAsia="Amiri" w:cs="Amiri"/>
          <w:color w:val="111111"/>
          <w:sz w:val="28"/>
          <w:sz w:val="28"/>
          <w:szCs w:val="28"/>
          <w:rtl w:val="true"/>
          <w:lang w:bidi="ar-SA"/>
        </w:rPr>
        <w:t>فمن الاهداف المهمة، لإرسال الرسل، أن يقوم الناس بالقسط، وأن يدفعوا المعتدي بسبب الحديد الذي فيه بأس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كانت صفة رسول الله وصفة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خرج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كانوا متصفين بهذه الصفات الرفيعة التي أوجبت تقدمهم إلى الأمام</w:t>
      </w:r>
      <w:r>
        <w:rPr>
          <w:rFonts w:eastAsia="Amiri" w:cs="Amiri" w:ascii="Amiri" w:hAnsi="Amiri"/>
          <w:color w:val="111111"/>
          <w:sz w:val="28"/>
          <w:szCs w:val="28"/>
          <w:rtl w:val="true"/>
          <w:lang w:bidi="ar-SA"/>
        </w:rPr>
        <w:t>.</w:t>
      </w:r>
    </w:p>
    <w:p>
      <w:pPr>
        <w:pStyle w:val="Heading5"/>
        <w:numPr>
          <w:ilvl w:val="4"/>
          <w:numId w:val="1"/>
        </w:numPr>
        <w:rPr/>
      </w:pPr>
      <w:bookmarkStart w:id="936" w:name="__RefHeading___Toc1961411_653776707"/>
      <w:bookmarkStart w:id="937" w:name="_Toc345"/>
      <w:bookmarkEnd w:id="936"/>
      <w:r>
        <w:rPr>
          <w:rtl w:val="true"/>
        </w:rPr>
        <w:t>سادساً</w:t>
      </w:r>
      <w:r>
        <w:rPr>
          <w:rtl w:val="true"/>
        </w:rPr>
        <w:t xml:space="preserve">: </w:t>
      </w:r>
      <w:r>
        <w:rPr>
          <w:rtl w:val="true"/>
        </w:rPr>
        <w:t>عدم التمييز في الحقوق</w:t>
      </w:r>
      <w:bookmarkEnd w:id="937"/>
    </w:p>
    <w:p>
      <w:pPr>
        <w:pStyle w:val="BookText"/>
        <w:rPr/>
      </w:pPr>
      <w:r>
        <w:rPr>
          <w:rFonts w:ascii="Amiri" w:hAnsi="Amiri" w:eastAsia="Amiri" w:cs="Amiri"/>
          <w:color w:val="111111"/>
          <w:sz w:val="28"/>
          <w:sz w:val="28"/>
          <w:szCs w:val="28"/>
          <w:rtl w:val="true"/>
          <w:lang w:bidi="ar-SA"/>
        </w:rPr>
        <w:t xml:space="preserve">بمعنى عدم ترفع البعضهم على البعض الآخر، فالشخص بمجرد إسلامه يكون كسائر المسلمين في كل الشؤون، من الصلاة والصيام والحج والنكاح والطلاق والإرث والجهاد والاشتراك في بيت المال وكونه طرف المشورة، فيكون متساوياً في كل الجهات مع سائر المسلمين، بل 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عظمته كان يستشيرهم كما تقدم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وتلمح طرفاً من هذا التساوي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وَهَاجَرُوا وَجَاهَدُوا بِأَمْوَالِهِمْ وَأَنْفُسِهِمْ فِي سَبِيلِ اللَّهِ وَالَّذِينَ آوَوْا وَنَصَرُوا أُولَئِكَ بَعْضُهُمْ أَوْلِيَاءُ بَعْضٍ وَالَّذِينَ آمَنُوا وَلَمْ يُهَاجِرُوا مَا لَكُمْ مِنْ وَلَايَتِهِمْ مِنْ شَيْءٍ حَتَّى يُهَاجِرُوا وَإِنِ اسْتَنْصَرُوكُمْ فِي الدِّينِ فَعَلَيْكُمُ النَّصْرُ إِلَّا عَلَى قَوْمٍ بَيْنَكُمْ وَبَيْنَهُمْ مِيثَاقٌ وَاللَّهُ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وَهَاجَرُوا وَجَاهَدُوا فِي سَبِيلِ اللَّهِ وَالَّذِينَ آوَوْا وَنَصَرُوا أُولَئِكَ هُمُ الْمُؤْمِنُونَ حَقًّا لَهُمْ مَغْفِرَةٌ وَرِزْقٌ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المسلم يأوي المسلم في داره وينصره، ويواليه، وكلهم وحدة واحدة في كل الشؤون، والجميع سواسية أمام القانون الإسلامي</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المؤمنين في توادهم ووتراحمهم كمثل الجسد إذا اشتكى بعضه تداعي سائره بالسهر والحمى</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bookmarkStart w:id="938" w:name="pg8599_74446"/>
    </w:p>
    <w:p>
      <w:pPr>
        <w:pStyle w:val="BookText"/>
        <w:rPr/>
      </w:pPr>
      <w:bookmarkEnd w:id="938"/>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منادياً ينادي يا للمسلمين فلم يجبه فليس بمسلم</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مظاهر عدم ترفع بعضهم على بعض فكان الشريف يزوج الوضيع والغني يعاشر الفقير، والقوي يساوي الضعيف، وكانوا يتساوون في كل الشؤون، وبهذا الخلق الرفيع صار المسلمون وحدة واحدة، يواجهون العالم كله، وبذلك وغيره من الدساتير السماوية تمكنوا من ذلك التقدم السريع</w:t>
      </w:r>
      <w:r>
        <w:rPr>
          <w:rFonts w:eastAsia="Amiri" w:cs="Amiri" w:ascii="Amiri" w:hAnsi="Amiri"/>
          <w:color w:val="111111"/>
          <w:sz w:val="28"/>
          <w:szCs w:val="28"/>
          <w:rtl w:val="true"/>
          <w:lang w:bidi="ar-SA"/>
        </w:rPr>
        <w:t>.</w:t>
      </w:r>
    </w:p>
    <w:p>
      <w:pPr>
        <w:pStyle w:val="Heading5"/>
        <w:numPr>
          <w:ilvl w:val="4"/>
          <w:numId w:val="1"/>
        </w:numPr>
        <w:rPr/>
      </w:pPr>
      <w:bookmarkStart w:id="939" w:name="__RefHeading___Toc1961413_653776707"/>
      <w:bookmarkStart w:id="940" w:name="_Toc346"/>
      <w:bookmarkEnd w:id="939"/>
      <w:r>
        <w:rPr>
          <w:rtl w:val="true"/>
        </w:rPr>
        <w:t>سابعاً</w:t>
      </w:r>
      <w:r>
        <w:rPr>
          <w:rtl w:val="true"/>
        </w:rPr>
        <w:t xml:space="preserve">: </w:t>
      </w:r>
      <w:r>
        <w:rPr>
          <w:rtl w:val="true"/>
        </w:rPr>
        <w:t>العدل والإحسان</w:t>
      </w:r>
      <w:bookmarkEnd w:id="94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الآية دليل على وجوب الإحسان الى جانب العدل، وذلك للدلائل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أردف الإحسان بالعدل، والعدل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مأموراً به، 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الوجوب كما قرره الأصوليون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قورن بالنهي عن الفحشاء والمنكر والبغي، والثلاثة محرمات فما في مقابلها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يَعِظُكُمْ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الظاهر منه الوجوب</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وقورن أيضاً بالآية التي بعدها، وهي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وَأَوْفُوا بِعَهْدِ اللَّهِ إِذَا عَاهَدْتُمْ وَلَا تَنْقُضُوا الْأَيْمَانَ بَعْدَ تَوْكِيدِهَا وَقَدْ جَعَلْتُمُ اللَّهَ عَلَيْكُمْ كَفِيلًا إِنَّ اللَّهَ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تَفْعَلُونَ وَلَا تَكُونُوا كَالَّتِي نَقَضَتْ غَزْلَهَا مِنْ بَعْدِ قُوَّةٍ أَنْكَاثًا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الوفاء بالعهد واجب ونقض الإيمان والتفرق محرَّمان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فالعدل واجب ولو على النفس والوالدين والأقربين، سواء كانوا أغنياء أو فقراء، فإن الله أولى بهما، وفي قبال ذلك اتباع الهوى، ومن تجاوز عن العدل أو أعرض عنه، فإن الله خبير بما يعمل، وسوف يحاسبه في الدنيا وفي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أَلَّا تُقْسِطُوا فِي الْيَتَامَى فَانْكِحُوا مَا طَابَ لَكُمْ مِنَ النِّسَاءِ مَثْنَى وَثُلَاثَ وَرُبَاعَ فَإِنْ خِفْتُمْ أَلَّا تَعْدِلُوا فَوَاحِدَةً أَوْ مَا مَلَكَتْ أَيْمَانُكُمْ ذَلِكَ أَدْنَى أَلَّا تَعُولُوا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فَادْعُ وَاسْتَقِمْ كَمَا أُمِرْتَ وَلَا تَتَّبِعْ أَهْوَاءَهُمْ وَقُلْ آمَنْتُ بِمَا أَنْزَلَ اللَّهُ مِنْ كِتَابٍ وَأُمِرْتُ لِأَعْدِلَ بَيْنَكُمُ اللَّهُ رَبُّنَا وَرَبُّكُمْ لَنَا أَعْمَالُنَا وَلَكُمْ أَعْمَالُكُمْ لَا حُجَّةَ بَيْنَنَا وَبَيْنَكُمُ اللَّهُ يَجْمَعُ بَيْنَنَا وَإِلَيْهِ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سبحانه وتعالى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بين الجميع بالإضافة إلى الاستقامة وعدم اتباع الأهواء، كان ذلك خلق المسلمين لأنهم اتبعوا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غيرها من الآيات الواردة في العدل بمختلف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بالنسبة إلى آيات الإحسان</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مِيثَاقَ بَنِي إِسْرَائِيلَ لَا تَعْبُدُونَ إِلَّا اللَّهَ وَبِالْوَالِدَيْنِ إِحْسَانًا وَذِي الْقُرْبَى وَالْيَتَامَى وَالْمَسَاكِينِ وَقُولُوا لِلنَّاسِ حُسْنًا وَأَقِيمُوا الصَّلَاةَ وَآتُوا الزَّكَاةَ ثُمَّ تَوَلَّيْتُمْ إِلَّا قَلِيلًا مِنْكُمْ وَأَنْتُمْ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bookmarkStart w:id="941" w:name="pg8599_74450"/>
    </w:p>
    <w:p>
      <w:pPr>
        <w:pStyle w:val="BookText"/>
        <w:rPr/>
      </w:pPr>
      <w:bookmarkEnd w:id="941"/>
      <w:r>
        <w:rPr>
          <w:rFonts w:ascii="Amiri" w:hAnsi="Amiri" w:eastAsia="Amiri" w:cs="Amiri"/>
          <w:color w:val="111111"/>
          <w:sz w:val="28"/>
          <w:sz w:val="28"/>
          <w:szCs w:val="28"/>
          <w:rtl w:val="true"/>
          <w:lang w:bidi="ar-SA"/>
        </w:rPr>
        <w:t xml:space="preserve">فالإحسان بالنسبة إلى الوالدين وذي القربى واليتامى والمساكين والقول للناس جميعاً بالحسن هو الأمر الواجب الذي أخذ الله عليه ميثاق الأمم قبل المسلمين، وفي ذلك تعريض بأنه يجب على المسلمين أن يتبعوا ذلك كله، كما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تَعْبُدُونَ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الذي لا يحسن، يحسب في عداد المختال المتكبر الذي يفتخر بما عنده ويترفع على الناس، ومن الواضح حرمة عمل المختال الفخور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أَصَابَتْهُمْ مُصِيبَةٌ بِمَا قَدَّمَتْ أَيْدِيهِمْ ثُمَّ جَاءُوكَ يَحْلِفُونَ بِاللَّهِ إِنْ أَرَدْنَا إِلَّا إِحْسَانًا وَتَوْفِيقًا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غيرها من الآيات الواردة في العدل والإحسان</w:t>
      </w:r>
      <w:r>
        <w:rPr>
          <w:rFonts w:eastAsia="Amiri" w:cs="Amiri" w:ascii="Amiri" w:hAnsi="Amiri"/>
          <w:color w:val="111111"/>
          <w:sz w:val="28"/>
          <w:szCs w:val="28"/>
          <w:rtl w:val="true"/>
          <w:lang w:bidi="ar-SA"/>
        </w:rPr>
        <w:t>.</w:t>
      </w:r>
    </w:p>
    <w:p>
      <w:pPr>
        <w:pStyle w:val="Heading5"/>
        <w:numPr>
          <w:ilvl w:val="4"/>
          <w:numId w:val="1"/>
        </w:numPr>
        <w:rPr/>
      </w:pPr>
      <w:bookmarkStart w:id="942" w:name="__RefHeading___Toc1961415_653776707"/>
      <w:bookmarkStart w:id="943" w:name="_Toc347"/>
      <w:bookmarkEnd w:id="942"/>
      <w:r>
        <w:rPr>
          <w:rtl w:val="true"/>
        </w:rPr>
        <w:t>ثامناً</w:t>
      </w:r>
      <w:r>
        <w:rPr>
          <w:rtl w:val="true"/>
        </w:rPr>
        <w:t xml:space="preserve">: </w:t>
      </w:r>
      <w:r>
        <w:rPr>
          <w:rtl w:val="true"/>
        </w:rPr>
        <w:t>الوحدة والوفاق</w:t>
      </w:r>
      <w:bookmarkEnd w:id="943"/>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 مِنْ بَعْدِ مَا جَاءَهُمُ الْبَيِّنَاتُ وَأُولَئِكَ لَهُمْ عَذَابٌ عَظِيمٌ</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وَكَانُوا شِيَعًا لَسْتَ مِنْهُمْ فِي شَيْءٍ إِنَّمَا أَمْرُهُمْ إِلَى اللَّهِ ثُمَّ يُنَبِّئُهُمْ بِمَا كَانُوا يَفْعَلُونَ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bookmarkStart w:id="944" w:name="pg8599_74452"/>
    </w:p>
    <w:p>
      <w:pPr>
        <w:pStyle w:val="BookText"/>
        <w:rPr/>
      </w:pPr>
      <w:bookmarkEnd w:id="944"/>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 مُنِيبِينَ إِلَيْهِ وَاتَّقُوهُ وَأَقِيمُوا الصَّلَاةَ وَلَا تَكُونُوا مِنَ الْمُشْرِكِينَ مِنَ الَّذِينَ فَرَّقُوا دِينَهُمْ وَكَانُوا شِيَعًا كُلُّ حِزْبٍ بِمَا لَدَيْهِمْ فَرِحُونَ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فالمفرق بين الناس، يعتبر من المشركين، وهو خارج عن زمرة المسلمين الذين لهم الصفات السابقة، من إقامة الوجه للدين، لا لغيره، والإنابة إلى الله والتقوى وإقامة الصلاة</w:t>
      </w:r>
      <w:r>
        <w:rPr>
          <w:rFonts w:eastAsia="Amiri" w:cs="Amiri" w:ascii="Amiri" w:hAnsi="Amiri"/>
          <w:color w:val="111111"/>
          <w:sz w:val="28"/>
          <w:szCs w:val="28"/>
          <w:rtl w:val="true"/>
          <w:lang w:bidi="ar-SA"/>
        </w:rPr>
        <w:t>.</w:t>
      </w:r>
    </w:p>
    <w:p>
      <w:pPr>
        <w:pStyle w:val="Heading5"/>
        <w:numPr>
          <w:ilvl w:val="4"/>
          <w:numId w:val="1"/>
        </w:numPr>
        <w:rPr/>
      </w:pPr>
      <w:bookmarkStart w:id="945" w:name="__RefHeading___Toc1961417_653776707"/>
      <w:bookmarkStart w:id="946" w:name="_Toc348"/>
      <w:bookmarkEnd w:id="945"/>
      <w:r>
        <w:rPr>
          <w:rtl w:val="true"/>
        </w:rPr>
        <w:t>تاسعاً</w:t>
      </w:r>
      <w:r>
        <w:rPr>
          <w:rtl w:val="true"/>
        </w:rPr>
        <w:t xml:space="preserve">: </w:t>
      </w:r>
      <w:r>
        <w:rPr>
          <w:rtl w:val="true"/>
        </w:rPr>
        <w:t>التعبئة العامة</w:t>
      </w:r>
      <w:bookmarkEnd w:id="946"/>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 خِفَافًا وَثِقَالًا وَجَاهِدُوا بِأَمْوَالِكُمْ وَأَنْفُسِكُمْ فِي سَبِيلِ اللَّهِ ذَلِكُمْ خَيْرٌ لَكُمْ إِنْ كُنْتُمْ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الأمة الإسلامية وحدات وأجزاء، يعمل البعض ويجلس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 وحدة واحدة، سواء في إقدامهم، أو في إحجامهم وفي كل شؤون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جملة من المصادر التاريخية، أنهم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 الليل أسود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 المسلمين بالليل كان يمثل تعبئة روحية تدفعهم إلى المضي قدماً الى تحقيق المزيد من الانتصارات والمكاسب،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يَا أَيُّهَا الْمُزَّمِّلُ قُمِ اللَّيْلَ إِلَّا قَلِيلًا نِصْفَهُ أَوِ انْقُصْ مِنْهُ قَلِيلًا أَوْ زِدْ عَلَيْهِ وَرَتِّلِ الْقُرْآنَ تَرْتِيلًا إِنَّا سَنُلْقِي عَلَيْكَ قَوْلًا ثَقِيلًا إِنَّ نَاشِئَةَ اللَّيْلِ هِيَ أَشَدُّ وَطْئًا وَأَقْوَمُ قِيلًا إِنَّ لَكَ فِي النَّهَارِ سَبْحًا طَوِيلًا وَاذْكُرِ اسْمَ رَبِّكَ وَتَبَتَّلْ إِلَيْهِ تَبْتِيلًا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947" w:name="pg8599_74454"/>
    </w:p>
    <w:p>
      <w:pPr>
        <w:pStyle w:val="BookText"/>
        <w:rPr/>
      </w:pPr>
      <w:bookmarkEnd w:id="9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يَعْلَمُ أَنَّكَ تَقُومُ أَدْنَى مِنْ ثُلُثَيِ اللَّيْلِ وَنِصْفَهُ وَثُلُثَهُ وَطَائِفَةٌ مِنَ الَّذِينَ مَعَكَ وَاللَّهُ يُقَدِّرُ اللَّيْلَ وَالنَّهَارَ عَلِمَ أَنْ لَنْ تُحْصُوهُ فَتَابَ عَلَيْكُمْ فَاقْرَءُوا مَا تَيَسَّرَ مِنَ الْقُرْآنِ عَلِمَ أَنْ سَيَكُونُ مِنْكُمْ مَرْضَى وَآخَرُونَ يَضْرِبُونَ فِي الْأَرْضِ يَبْتَغُونَ مِنْ فَضْلِ اللَّهِ وَآخَرُونَ يُقَاتِلُونَ فِي سَبِيلِ اللَّهِ فَاقْرَءُوا مَا تَيَسَّرَ مِنْهُ وَأَقِيمُوا الصَّلَاةَ وَآتُوا الزَّكَاةَ وَأَقْرِضُوا اللَّهَ قَرْضًا حَسَنًا وَمَا تُقَدِّمُوا لِأَنْفُسِكُمْ مِنْ خَيْرٍ تَجِدُوهُ عِنْدَ اللَّهِ هُوَ خَيْرًا وَأَعْظَمَ أَجْرًا وَاسْتَغْفِرُوا اللَّهَ 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الآيات المباركات، هنالك تعبئة نفسية كبيرة إلى جانب العمل، باستثناء الذين هم مرضى، والذين يضربون في الأرض لابتغاء فضل الله، والذين يقاتلون في سبيل الله، فإن هؤلاء لا يتمكنون من قراءة القرآن والقيام بالليل كاملاً كما يتمكن الآخرون، أما المرضى فهم غير قادرين، وأما الضاربون في الأرض والمقاتلون فهم يعملون بما عبأوا به أنفسهم من ابتغاء فضل الله والمقاتلة في سبيل الله</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1961419_653776707"/>
      <w:bookmarkStart w:id="949" w:name="_Toc349"/>
      <w:bookmarkEnd w:id="948"/>
      <w:r>
        <w:rPr>
          <w:rtl w:val="true"/>
        </w:rPr>
        <w:t>عاشراً</w:t>
      </w:r>
      <w:r>
        <w:rPr>
          <w:rtl w:val="true"/>
        </w:rPr>
        <w:t xml:space="preserve">: </w:t>
      </w:r>
      <w:r>
        <w:rPr>
          <w:rtl w:val="true"/>
        </w:rPr>
        <w:t>التقليل من شأن الطغاة</w:t>
      </w:r>
      <w:bookmarkEnd w:id="949"/>
    </w:p>
    <w:p>
      <w:pPr>
        <w:pStyle w:val="BookText"/>
        <w:rPr/>
      </w:pPr>
      <w:r>
        <w:rPr>
          <w:rFonts w:ascii="Amiri" w:hAnsi="Amiri" w:eastAsia="Amiri" w:cs="Amiri"/>
          <w:color w:val="111111"/>
          <w:sz w:val="28"/>
          <w:sz w:val="28"/>
          <w:szCs w:val="28"/>
          <w:rtl w:val="true"/>
          <w:lang w:bidi="ar-SA"/>
        </w:rPr>
        <w:t>التقليل من شأن الحكومات القائمة على الفساد والانحراف، وأيضاً الكفار، وعدم تعظيم شأنهم، فقد كانوا ينظرون إليهم نظرة ازدراء، و يرون أن الواجب عليهم تقويمهم عن الانحراف في العقيدة وفي السلوك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بَرَاءَةٌ مِنَ اللَّهِ وَرَسُولِهِ إِلَى الَّذِينَ عَاهَدْتُمْ مِنَ الْمُشْرِكِينَ فَسِيحُوا فِي الْأَرْضِ أَرْبَعَةَ أَشْهُرٍ وَاعْلَمُوا أَنَّكُمْ غَيْرُ مُعْجِزِي اللَّهِ وَأَنَّ اللَّهَ مُخْزِي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سبحانه يتبرأ من المشركين ويؤكد أنهم غير قادرين على تعجيز الله سبحانه وتعالى، والانفلات من يد المسلمين المطيعين لأوامر الله سبحانه، وإذا تابوا كان خيراً لهم، أما إذا تولوا فإن الله سبحانه وتعالى يبشرهم بعذاب أليم، وذلك في الدنيا وفي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انْسَلَخَ الْأَشْهُرُ الْحُرُمُ فَاقْتُلُوا الْمُشْرِكِينَ حَيْثُ وَجَدْتُمُوهُمْ وَخُذُوهُمْ وَاحْصُرُوهُمْ وَاقْعُدُوا لَهُمْ كُلَّ مَرْصَدٍ فَإِنْ تَابُوا وَأَقَامُوا الصَّلَاةَ وَآتَوُا الزَّكَاةَ فَخَلُّوا سَبِيلَهُمْ 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نَكَثُوا أَيْمَانَهُمْ مِنْ بَعْدِ عَهْدِهِمْ وَطَعَنُوا فِي دِينِكُمْ فَقَاتِلُوا أَئِمَّةَ الْكُفْرِ إِنَّهُمْ لَا أَيْمَانَ لَهُمْ لَعَلَّهُمْ يَنْتَهُونَ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تُقَاتِلُونَ قَوْمًا نَكَثُوا أَيْمَانَهُمْ وَهَمُّوا بِإِخْرَاجِ الرَّسُولِ وَهُمْ بَدَءُوكُمْ أَوَّلَ مَرَّةٍ أَتَخْشَوْنَهُمْ فَاللَّهُ أَحَقُّ أَنْ تَخْشَوْهُ إِنْ كُنْتُمْ مُؤْمِنِينَ قَاتِلُوهُمْ يُعَذِّبْهُمُ اللَّهُ بِأَيْدِيكُمْ وَيُخْزِهِمْ وَيَنْصُرْكُمْ عَلَيْهِمْ وَيَشْفِ صُدُورَ قَوْمٍ مُؤْمِنِينَ وَيُذْهِبْ غَيْظَ قُلُوبِهِمْ وَيَتُوبُ اللَّهُ عَلَى مَنْ يَشَاءُ وَاللَّهُ عَلِيمٌ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 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الْمُشْرِكِينَ كَافَّةً كَمَا يُقَاتِلُونَكُمْ كَافَّةً وَاعْلَمُوا أَنَّ اللَّهَ مَعَ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الله سبحانه في القرآن، كيف أنه أباد الأمم السابقة، الذين لم يطيعوا أوامر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سبحانه وتعالى يبيد الذين لا يطيعون أوامر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يَأْتِهِمْ نَبَأُ الَّذِينَ مِنْ قَبْلِهِمْ قَوْمِ نُوحٍ وَعَادٍ وَثَمُودَ وَقَوْمِ إِبْرَاهِيمَ وَأَصْحَابِ مَدْيَنَ وَالْمُؤْتَفِكَاتِ أَتَتْهُمْ رُسُلُهُمْ بِالْبَيِّنَاتِ فَمَا كَانَ اللَّهُ لِيَظْلِمَهُمْ وَلَكِنْ كَانُوا أَنْفُسَهُمْ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كَالَّذِينَ مِنْ قَبْلِكُمْ كَانُوا أَشَدَّ مِنْكُمْ قُوَّةً وَأَكْثَرَ أَمْوَالًا وَأَوْلَادًا فَاسْتَمْتَعُوا بِخَلَاقِهِمْ فَاسْتَمْتَعْتُمْ بِخَلَاقِكُمْ كَمَا اسْتَمْتَعَ الَّذِينَ مِنْ قَبْلِكُمْ بِخَلَاقِهِمْ وَخُضْتُمْ كَالَّذِي خَاضُوا أُولَئِكَ حَبِطَتْ أَعْمَالُهُمْ فِي الدُّنْيَا وَالْآخِرَةِ وَأُولَئِكَ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الآيات المباركات تعطي للمسلم روحاً قوية، وتذَكِّرهُ بأنه يتمكن من التغلب على الكافرين مهما كان لهم من الأموال والقوة والعدّة والعدد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بِاللَّهِ مَا قَالُوا وَلَقَدْ قَالُوا كَلِمَةَ الْكُفْرِ وَكَفَرُوا بَعْدَ إِسْلَامِهِمْ وَهَمُّوا بِمَا لَمْ يَنَالُوا وَمَا نَقَمُوا إِلَّا أَنْ أَغْنَاهُمُ اللَّهُ وَرَسُولُهُ مِنْ فَضْلِهِ فَإِنْ يَتُوبُوا يَكُ خَيْرًا لَهُمْ وَإِنْ يَتَوَلَّوْا يُعَذِّبْهُمُ اللَّهُ عَذَابًا أَلِيمًا فِي الدُّنْيَا وَالْآخِرَةِ وَمَا لَهُمْ فِي الْأَرْضِ مِنْ وَلِيٍّ وَلَا نَصِيرٍ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فالذين لا يطيعون الرسول ولا يأتمرون بأوامره يعذبهم إلله عذاباً أليماً في الدنيا وفي الآخرة، ولا يتصوروا أن لهم في الدنيا ولياً أو نصيراً، وإنما الله سبحانه وتعالى ينصر أولياءه على أعدائه مهما كان الأعداء من القوة والمنعة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أَهْلَكْنَا مِنْ قَرْيَةٍ بَطِرَتْ مَعِيشَتَهَا فَتِلْكَ مَسَاكِنُهُمْ لَمْ تُسْكَنْ مِنْ بَعْدِهِمْ إِلَّا قَلِيلًا وَكُنَّا نَحْنُ الْوَارِثِينَ وَمَا كَانَ رَبُّكَ مُهْلِكَ الْقُرَى حَتَّى يَبْعَثَ فِي أُمِّهَا رَسُولًا يَتْلُو عَلَيْهِمْ آيَاتِنَا وَمَا كُنَّا مُهْلِكِي الْقُرَى إِلَّا وَأَهْلُهَا 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فالمسلمون كانوا يعلمون انهم إذا ركزوا لواء العدل ونشروا الحق ولم يقبل الناس منهم، فإن الله من ورائهم يهلك أولئك الظالمين الذين يرفضون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وَيَسْتَحْيِي نِسَاءَهُمْ إِنَّهُ كَانَ مِنَ الْمُفْسِدِينَ وَنُرِيدُ أَنْ نَمُنَّ عَلَى الَّذِينَ اسْتُضْعِفُوا فِي الْأَرْضِ وَنَجْعَلَهُمْ أَئِمَّةً وَنَجْعَلَهُمُ الْوَارِثِينَ وَنُمَكِّنَ لَهُمْ فِي الْأَرْضِ وَنُرِيَ فِرْعَوْنَ وَهَامَانَ وَجُنُودَهُمَا مِنْهُمْ مَا كَانُوا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وَاسْتَكْبَرَ هُوَ وَجُنُودُهُ فِي الْأَرْضِ بِغَيْرِ الْحَقِّ وَظَنُّوا أَنَّهُمْ إِلَيْنَا لَا يُرْجَعُونَ فَأَخَذْنَاهُ وَجُنُودَهُ فَنَبَذْنَاهُمْ فِي الْيَمِّ فَانْظُرْ كَيْفَ كَانَ عَاقِبَةُ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فالمستكبرون والحكام الظالمون وجنودهم ووزراؤهم، يأخذهم الله سبحانه وتعالى أخذ عزيز مقتدر ويجعلهم في الدنيا والآخرة لعناء ومقبوحين</w:t>
      </w:r>
      <w:r>
        <w:rPr>
          <w:rFonts w:eastAsia="Amiri" w:cs="Amiri" w:ascii="Amiri" w:hAnsi="Amiri"/>
          <w:color w:val="111111"/>
          <w:sz w:val="28"/>
          <w:szCs w:val="28"/>
          <w:rtl w:val="true"/>
          <w:lang w:bidi="ar-SA"/>
        </w:rPr>
        <w:t xml:space="preserve">. </w:t>
      </w:r>
      <w:bookmarkStart w:id="950" w:name="pg8599_74459"/>
    </w:p>
    <w:p>
      <w:pPr>
        <w:pStyle w:val="BookText"/>
        <w:rPr/>
      </w:pPr>
      <w:bookmarkEnd w:id="950"/>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فَكُلًّا أَخَذْنَا بِذَنْبِهِ فَمِنْهُمْ مَنْ أَرْسَلْنَا عَلَيْهِ حَاصِبًا وَمِنْهُمْ مَنْ أَخَذَتْهُ الصَّيْحَةُ وَمِنْهُمْ مَنْ خَسَفْنَا بِهِ الْأَرْضَ وَمِنْهُمْ مَنْ أَغْرَقْنَا وَمَا كَانَ اللَّهُ لِيَظْلِمَهُمْ وَلَكِنْ كَانُوا أَنْفُسَهُمْ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فقسم من الكفار أهلكهم الله سبحانه وتعالى بسبب الحاصب الذي كان يحصبهم بالحجارة، ومنهم من أخذته الصيحة إذ صاح عليهم الملك صيحة كبيرة فأهلكهم، ومنهم من خسف الله به الأرض، ومنهم من أغرقه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اتَّخَذُوا مِنْ دُونِ اللَّهِ أَوْلِيَاءَ كَمَثَلِ الْعَنْكَبُوتِ اتَّخَذَتْ بَيْتًا وَإِنَّ أَوْهَنَ الْبُيُوتِ لَبَيْتُ الْعَنْكَبُوتِ لَوْ كَانُوا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فبيوت غير أولياء الله سبحانه وتعالى من العتاة والجبابرة والظلمة والكفرة مثلها كبيت العنكبوت، وبيت العنكبوت من أوهن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يَعْلَمُ مَا يَدْعُونَ مِنْ دُونِهِ مِنْ شَيْءٍ وَهُوَ الْعَزِيزُ الْحَكِيمُ وَتِلْكَ الْأَمْثَالُ نَضْرِبُهَا لِلنَّاسِ وَمَا يَعْقِلُهَا إِلَّا الْعَالِمُونَ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بعزته يأخذ، وبحكمته يترك، وهذه أمثلة يضربها الله للناس حتى يعلموا أن الله قادر على كل شيء ومنتقم من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وَيَسْتَعْجِلُونَكَ بِالْعَذَابِ وَلَوْلَا أَجَلٌ مُسَمًّى لَجَاءَهُمُ الْعَذَابُ وَلَيَأْتِيَنَّهُمْ بَغْتَةً وَهُمْ لَا يَشْعُرُونَ يَسْتَعْجِلُونَكَ بِالْعَذَابِ وَإِنَّ جَهَنَّمَ لَمُحِيطَةٌ بِالْكَافِرِينَ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أمور عشرة، كانت السبب في تقدم المسلمين، وهنالك عوامل أخرى تحلّى بها المسلمون فمنحت حركتهم تلك السرعة الفائقة التي أدهشت العالم</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1961421_653776707"/>
      <w:bookmarkStart w:id="952" w:name="_Toc350"/>
      <w:bookmarkEnd w:id="951"/>
      <w:r>
        <w:rPr>
          <w:rtl w:val="true"/>
        </w:rPr>
        <w:t>ثانياً</w:t>
      </w:r>
      <w:r>
        <w:rPr>
          <w:rtl w:val="true"/>
        </w:rPr>
        <w:t xml:space="preserve">: </w:t>
      </w:r>
      <w:r>
        <w:rPr>
          <w:rtl w:val="true"/>
        </w:rPr>
        <w:t>الإيمان والأخلاق</w:t>
      </w:r>
      <w:bookmarkEnd w:id="952"/>
    </w:p>
    <w:p>
      <w:pPr>
        <w:pStyle w:val="Heading5"/>
        <w:numPr>
          <w:ilvl w:val="4"/>
          <w:numId w:val="1"/>
        </w:numPr>
        <w:rPr/>
      </w:pPr>
      <w:bookmarkStart w:id="953" w:name="__RefHeading___Toc1961423_653776707"/>
      <w:bookmarkStart w:id="954" w:name="_Toc351"/>
      <w:bookmarkEnd w:id="953"/>
      <w:r>
        <w:rPr>
          <w:rtl w:val="true"/>
        </w:rPr>
        <w:t>اشارة</w:t>
      </w:r>
      <w:bookmarkEnd w:id="954"/>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المسلم في صدر الإسلام يطبق القرآن الكريم في حياته، لا كبعض الأزمنة المتأخرة حيث يشتغل المسلم بعلمه وتفسيره وقراءته وتجويده، فإذا كان المسلم يسمع آيات القرآن مضى الى تطبيقها في حياته، ولذلك نماذج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ورد أن أعرابياً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الشهادتين وأسلم،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هو تكليفي الآن؟</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أحد المسلمين يعلمه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زلزلت الأرض زلزالها وأخرجت الأرض أثقالها وقال الإنسان ما لها يومئذٍ تحدِّث أخبارها بأن ربك أوحى لها يومئذ يصدر الناس أشتاتاً ليروا أعمالهم فمن يعمل مثقال ذرة خيراً يره ومن يعمل مثقال ذرة شراً 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الأعرابي يريد الانصراف، فقال له المعلم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حتى أعلمك بعض السور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أكن أحتاج إلى كل هذه السورة أيضاً حتى استقيم في طريق الإسلام، بل تكفيني آيتان فقط هما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علمت أن الإسلام في هاتين الكلمتين المباركتين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 للمسلمين المنطلق القرآني لهدم الفساد، والإصلاح والبناء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المسلمون قبل الإسلام وبعده</w:t>
      </w:r>
    </w:p>
    <w:p>
      <w:pPr>
        <w:pStyle w:val="BookText"/>
        <w:rPr/>
      </w:pPr>
      <w:r>
        <w:rPr>
          <w:rFonts w:ascii="Amiri" w:hAnsi="Amiri" w:eastAsia="Amiri" w:cs="Amiri"/>
          <w:color w:val="111111"/>
          <w:sz w:val="28"/>
          <w:sz w:val="28"/>
          <w:szCs w:val="28"/>
          <w:rtl w:val="true"/>
          <w:lang w:bidi="ar-SA"/>
        </w:rPr>
        <w:t>لقد كان المسلم يعلم أنه المنصور من قبل الله سبحانه وتعالى،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سَبَقَتْ كَلِمَتُنَا لِعِبَادِنَا الْمُرْسَلِينَ إِنَّهُمْ لَهُمُ الْمَنْصُورُونَ وَإِنَّ جُنْدَنَا لَهُمُ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فالمسلم يعرف أنه من جند الله ومن أتباع المرسلين، إذاً؛ فهو منصور وغالب، لذا لم يكن يهن ولا يحزن، وإنما كان يقدم ويتقدم، يهدم ويبني على أساس صحيح، وكان في ذهنه دائماً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تَهِنُوا وَلَا تَحْزَنُوا وَأَنْتُمُ الْأَعْلَوْنَ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كان في ذهنه دائماً قول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كان المسلمون قبل تشرفهم بالإسلام يخافون من كل شيء، وأذلاء خانعين كما وصفهم القرآن الحكيم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إِذْ أَنْتُمْ قَلِيلٌ مُسْتَضْعَفُونَ فِي الْأَرْضِ تَخَافُونَ أَنْ يَتَخَطَّفَكُمُ النَّاسُ فَآوَاكُمْ وَأَيَّدَكُمْ بِنَصْرِهِ وَرَزَقَكُمْ مِنَ الطَّيِّبَاتِ لَعَلَّكُمْ تَشْكُرُونَ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بهم يصبحون أعزة وسادة على من سادهم في الأمس من الفرس والروم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المؤرخون أن رسل المسلمين لما وردوا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 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الفارسي المعروف، قال لهم يزد 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أعلم في الأرض أمة كانت أشقى ولا أقل عدداً، ولا أسوأ ذات بين منكم، وقد كنّا نوكّل بكم قُرى الضواحي حتى لا تغزوكم الناس، فإن كثر عددكم، فلا يغرنكم منا، وإن كان الجهد دعاكم، فرضنا لكم قوتاً إلى خصبكم وأكرمنا وجوهكم وكسوناكم وملكنا عليكم ملكاً يرفق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أحد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الملك إنك قد وصفتنا بصفة لم تكن بها عالماً، فأما ما ذكرت من سوء الحال فما كان أسوأ حالاً منا، وأما جوعنا فلم يكن يشبه الجوع، كنا نأكل الخنافس والجعلان والعقارب والحيات ونرى ذلك طعامنا، وأما المنازل فإنما هي ظهر الأرض، ولا نلبس إلا ما غزلنا من أوبار الإبل وأشعار الغنم، ديننا أن يقتل بعضنا بعضاً وأن يبغي بعضنا على بعض، وإن كان أحدنا ليدفن ابنته وهي حية كراهية، أن تأكل من طعامه وكانت حالنا قبل اليوم على ما ذكرت لك، فبعث الله إلينا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ابن كثير الدمشقي في كتاب البداية والنهاية</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هذا الكتاب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بعث أمير الفرس يطلب رجلاً من </w:t>
      </w:r>
    </w:p>
    <w:p>
      <w:pPr>
        <w:pStyle w:val="BookText"/>
        <w:rPr/>
      </w:pPr>
      <w:r>
        <w:rPr>
          <w:rFonts w:ascii="Amiri" w:hAnsi="Amiri" w:eastAsia="Amiri" w:cs="Amiri"/>
          <w:color w:val="111111"/>
          <w:sz w:val="28"/>
          <w:sz w:val="28"/>
          <w:szCs w:val="28"/>
          <w:rtl w:val="true"/>
          <w:lang w:bidi="ar-SA"/>
        </w:rPr>
        <w:t>المسلمين ليكلمه، فذهب إليه المغيرة بن شعبة فذكر من عظم ما رأى عليه من لبسه ومجلسه وفيما خاطبه به من الكلام في احتقار العرب واستهانته بهم وإنهم كانوا أطول الناس جوعاً وأبعد الناس داراً، وأقذر الناس قدراً،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هؤلاء الأساورة حولي إن ينتظموكم بالنشاب إلا تنجساً من جيفكم، فإن تذهبوا نخلي عنكم، وإن تأبوا نزركم مصارعكم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فتشهدت وحمدت الله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كنا أسوأ حالاً مما ذكرت حتى بعث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الكتاب أيضاً أنه ذكر الوليد بن مسلم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خالداً ليبرز إليه فيما بين الصفين فيجتمعا في مصلحة لهم فقال ماهان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علمنا إن ما أخرجكم من بلادكم الجهد والجوع فهلمّوا إلى أن أعطي كل رجل منكم عشرة دنانير وكسوة وطعاماً ما فترجعون إلى بلادكم، فإذا كان من العام المقبل بعثنا لكم بمثلها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المسلمون يخافون الفرس والروم مخافة كبيرة لما جبلوا عليه من الخوف قبل الإسلام حتى أن الطبري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عندما أراد المسلمون فتح فارس تخوفوا من الفرس وعجبوا كيف يستطيعون أن يحاربوهم، وكان وجه فارس من أكرم الوجوه إليهم وأثقلها عليهم لشدة سلطانهم وشوكتهم وعزهم وقهرهم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لكنهم بالإسلام تمكنوا من التقدم ومن جعل الفرس مسلمين وفتح بلادهم فأصبحت الشوكة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الزردشتية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بعد عين، وصدق فيهم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فَجَعَلْنَاهُمْ أَحَادِيثَ وَمَزَّقْنَاهُمْ كُلَّ مُمَزَّقٍ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صدق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وَأَوْرَثْنَا الْقَوْمَ الَّذِينَ كَانُوا يُسْتَضْعَفُونَ مَشَارِقَ الْأَرْضِ وَمَغَارِبَهَا الَّتِي بَارَكْنَا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لم يكن أولئك المسلمين يحملون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ولا التجربة، وإنما الإيمان والقيم الأخلاقية الرفيعة التي مُلئوا بها من مشاش رأسهم </w:t>
      </w:r>
      <w:bookmarkStart w:id="955" w:name="pg8599_74467"/>
    </w:p>
    <w:p>
      <w:pPr>
        <w:pStyle w:val="BookText"/>
        <w:rPr/>
      </w:pPr>
      <w:bookmarkEnd w:id="955"/>
      <w:r>
        <w:rPr>
          <w:rFonts w:ascii="Amiri" w:hAnsi="Amiri" w:eastAsia="Amiri" w:cs="Amiri"/>
          <w:color w:val="111111"/>
          <w:sz w:val="28"/>
          <w:sz w:val="28"/>
          <w:szCs w:val="28"/>
          <w:rtl w:val="true"/>
          <w:lang w:bidi="ar-SA"/>
        </w:rPr>
        <w:t>إلى أخمص قدمهم، هو الذي يحركهم الى الامام، حتى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المسلمون يجيئون بعض تلك الدور في بلاد فارس فيجدون البيت ملآناً إلى أعلاه من أواني الذهب والفضة، ويجدون من الكافور شيئاً كثيراً فيحسبونه ملحاً، وربما استعمله بعضهم في العجين فوجدوه مراً حتى تبينوا أمره</w:t>
      </w:r>
      <w:r>
        <w:rPr>
          <w:rFonts w:eastAsia="Amiri" w:cs="Amiri" w:ascii="Amiri" w:hAnsi="Amiri"/>
          <w:color w:val="111111"/>
          <w:sz w:val="28"/>
          <w:szCs w:val="28"/>
          <w:rtl w:val="true"/>
          <w:lang w:bidi="ar-SA"/>
        </w:rPr>
        <w:t>.</w:t>
      </w:r>
    </w:p>
    <w:p>
      <w:pPr>
        <w:pStyle w:val="Heading5"/>
        <w:numPr>
          <w:ilvl w:val="4"/>
          <w:numId w:val="1"/>
        </w:numPr>
        <w:rPr/>
      </w:pPr>
      <w:bookmarkStart w:id="956" w:name="__RefHeading___Toc1961425_653776707"/>
      <w:bookmarkStart w:id="957" w:name="_Toc352"/>
      <w:bookmarkEnd w:id="956"/>
      <w:r>
        <w:rPr>
          <w:rtl w:val="true"/>
        </w:rPr>
        <w:t>شهادات غربية</w:t>
      </w:r>
      <w:bookmarkEnd w:id="957"/>
    </w:p>
    <w:p>
      <w:pPr>
        <w:pStyle w:val="BookText"/>
        <w:rPr/>
      </w:pPr>
      <w:r>
        <w:rPr>
          <w:rFonts w:ascii="Amiri" w:hAnsi="Amiri" w:eastAsia="Amiri" w:cs="Amiri"/>
          <w:color w:val="111111"/>
          <w:sz w:val="28"/>
          <w:sz w:val="28"/>
          <w:szCs w:val="28"/>
          <w:rtl w:val="true"/>
          <w:lang w:bidi="ar-SA"/>
        </w:rPr>
        <w:t xml:space="preserve">وحيث إن الغربيين والشرقيين عجزوا عن إدراك عمق أسباب تقدم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ذكرنا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أعربوا عن استغرابهم من هذا التقدم الهائل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أحد مؤرخيهم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بقوة واحدة ونجاح واحد زحف العرب على خلفاء أغسطس في الروم، واصطخر في فارس، وأصبحت الدولتان المتنافستان في ساعة واحدة فريسة لعدو لم يزل موضع الازدراء والاحتقار منهما، في عشر سنوات من أيام حكم الخليفة الثاني الذي أخضع العرب لسلطانه ستة وثلاثين ألفاً من المدن والقلاع وأنشأوا أربعة عشر ألفاً من المساجد لعبادة المسلمين، وعلى رأس قرن من هجرة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إمتد سلطان خلفائه من الهند إلى المحيط الأطلنطيكي ورفرف علم الإسلام على أقطار مختلفة نائية كفارس وسورية ومصر وإفريقيا وإسبانيا</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المؤرخ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يكون نبأ نشوء الإسلام، النبأ الأعجب الذي دوِّن في تاريخ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الإسلام في أمة كانت من قبل ذلك العهد متضعضعة الكيان والبلاد منحطة الشأن، ولم يمض على ظهوره عشرة عقود حتى انتشر في نصف الأرض، ممزقاً ممالك عالية الذرى مترامية الأطراف، وهادماً أدياناً قديمة كرت عليها الحقب والأجيال، ومغيّراً ما بنفوس الأمم والأقوام، وبانياً عالماً حديثاً متراص الأركان هو عالم الإسلام، و كلما زدنا استقصاءً في سر تقدم الإسلام وتعاليه زادنا ذلك العجب العجاب انبهاراً فارتددنا عنه بأطراف خاسرة وقد عرفنا إن سائر الأديان العظمى إنما نشأت، تسير في سبيلها سيراً بطيئاً ملاقية كل صعب حتى كان أن قيض الله لكل دين منها ما أراده </w:t>
      </w:r>
    </w:p>
    <w:p>
      <w:pPr>
        <w:pStyle w:val="BookText"/>
        <w:rPr/>
      </w:pPr>
      <w:r>
        <w:rPr>
          <w:rFonts w:ascii="Amiri" w:hAnsi="Amiri" w:eastAsia="Amiri" w:cs="Amiri"/>
          <w:color w:val="111111"/>
          <w:sz w:val="28"/>
          <w:sz w:val="28"/>
          <w:szCs w:val="28"/>
          <w:rtl w:val="true"/>
          <w:lang w:bidi="ar-SA"/>
        </w:rPr>
        <w:t xml:space="preserve">له من ملك ناصر وسلطان قاهر انتحل ذلك الدين ثم أخذ في تأييده والذبّ عنه حتى رسخت أركانه ومنعت جوانبه في بطل النصرانية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قسطنطين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والبوذية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والمزدكية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قباء كسرى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منهم ملك جبار أيد دينه الذي انتحله بما استطاع من القوة والأيد، وليس الأمر كذلك في الإسلام الذي نشأ في بلاد صحراوية تجوب فيها شتى القبائل الرحالة التي لم تكن من قبل رفيعة المكان والمنزلة في التاريخ، فلسرعان ما بدأ يتدفق وينتشر وتتسع رقعته في الأرض مجتازاً أفضع الخطوب وأصعب العقبات دون أن يكون من الأمم الأخرى عون يذكر ولا أزر مشدود، وعلى شدة هذه المكاره فقد نصر الإسلام نصراً مبيناً عجيباً، إذ لم يكد يمضي على ظهوره أكثر من قرنين حتى باتت راية الإسلام خفاقة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صحاري أواسط آسيا حتى صحاري أواسط افريقية</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مؤرخ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أوربا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هنالك في جزيرة العرب قبل الإسلام أثر لحكومة عربية أو جيش منتظم أو طموح سياسي عام، كان العرب شعراء خياليين محاربين وتجاراً، و لم يكونوا سياسيين إنهم لم يجدوا في دينهم قوة تثبتهم أو توحدهم، إنهم كانوا على نظام منحط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مائة سنة حمل هؤلاء المتوحشون والخاملون، لأنفسهم قوة عالمية عظيمة، ففتحوا سورية ومصر وبلاد فارس، وملكوا باكستان الغربية وجزءً من سنجاب، إنهم انتزعوا إفريقيا من البيزنطيين والبربر وإسبانيا إلى حدود فرنسا في الغرب والقسطنطينية في الشرق، ومخرت أساطيلهم المصنوعة في الإسكندرية وموانئ سورية، مياه البحر المتوسط، واكتسحت الجزائر اليونانية، وتحدت القوة البحرية للإمبراطورية البيزنطينية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يقاومهم الفرس وبربر جبال الأطلس إنهم شقوا طريقهم بسهولة حتى صعب أن يقف في وجههم واقف ويعرقل سيرهم في الفتح والاستيلاء أحد، لم يعد البحر المتوسط بحر الروم، بل اصبح حوضاً عثمانياً لا سيطرة فيه لغير الترك، و وجدت الدول النصرانية من أقصى أوربا إلى أقصاها، أنها منذرة ومهددة بحضارة شرقية مبنية على دين شرقي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ويقول أحد المؤلفين الشيوعيين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ليدهش إذا تأمل السرعة الغريبة التي تغلبت بها طوائف صغيرة من الرحالين الذين خرجوا من صحراء العرب مشتعلين بحماسة دينية على أقوى دولتين في الزمن القديم، لم يمض خمسون سنة على بعثة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غرز اتباعه علم الفتح على حدود الهند في جانب، وعلى ساحل بحر الأطلنطيكي في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خلفاء دمشق الأولين حكموا على إمبراطورية لم تكن لتقطع في أقل من خمسة أشهر على أسرع جمل، وحتى نهاية القرن الأول للهجرة كان الخلفاء أقوى ملوك العالم، وكل نبي جاء بمعجزات آيةً لما يقول وبرهاناً على صدقه، ولكن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أعظم الأنبياء وأجلّهم إذ كان انتشار الإسلام أكثر آيات الأنبياء و أروعها إعجاباً وخرقاً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إمبراطورية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أغسطس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الرومية بعد ما وسعها بطلها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فتوح عظيمة في سبعة قرون لم تساو المملكة العربية التي أسست في أقل من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والإمبراطورية الإسكندرية لم تكن في اتساعها إلا كسراً من كسور مملكة الخلفاء الواسعة، كما إن الإمبراطورية الفارسية قاومت الروم زهاء ألف سنة، ولكنها غُلبت وسقطت أمام سيف الله في أقل من عشر سنوات</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بلانونوف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العرب الذين أفاضوا من الجزيرة لفتح الأمصار لم يكونوا عصائب لا تحصى ولا تعد تدفقت على الشرق المتمدن، فقد أحصى مؤرخ العرب الجيش الأول للمسلمين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آلاف ثم أرسل إليهم الخليفة بنجدة، ليبلغ عددهم سبعة آلاف وخمسمائة مقاتل، وأخيراً تنامى عددهم الى أربعة وثلاثين ألفاً، وأما عدد الروم فقال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مائة ألف وقيل ثلاثين ألفاً وقيل ثلاثمائة ألف مقاتل، ولم يزده مؤرخ بيزنطية على أربعين ألفاً، وعلى كل حال كان العدد الأكبر لأعداء العرب وهكذا في حروب فارس</w:t>
      </w:r>
      <w:r>
        <w:rPr>
          <w:rFonts w:eastAsia="Amiri" w:cs="Amiri" w:ascii="Amiri" w:hAnsi="Amiri"/>
          <w:color w:val="111111"/>
          <w:sz w:val="28"/>
          <w:szCs w:val="28"/>
          <w:rtl w:val="true"/>
          <w:lang w:bidi="ar-SA"/>
        </w:rPr>
        <w:t xml:space="preserve">). </w:t>
      </w:r>
      <w:bookmarkStart w:id="958" w:name="pg8599_74473"/>
    </w:p>
    <w:p>
      <w:pPr>
        <w:pStyle w:val="Heading5"/>
        <w:numPr>
          <w:ilvl w:val="4"/>
          <w:numId w:val="1"/>
        </w:numPr>
        <w:rPr/>
      </w:pPr>
      <w:bookmarkStart w:id="959" w:name="__RefHeading___Toc1961427_653776707"/>
      <w:bookmarkStart w:id="960" w:name="_Toc353"/>
      <w:bookmarkEnd w:id="958"/>
      <w:bookmarkEnd w:id="959"/>
      <w:r>
        <w:rPr>
          <w:rtl w:val="true"/>
        </w:rPr>
        <w:t>المخبر لا المظهر هو سرّ الانتصار</w:t>
      </w:r>
      <w:bookmarkEnd w:id="960"/>
    </w:p>
    <w:p>
      <w:pPr>
        <w:pStyle w:val="BookText"/>
        <w:rPr/>
      </w:pPr>
      <w:r>
        <w:rPr>
          <w:rFonts w:ascii="Amiri" w:hAnsi="Amiri" w:eastAsia="Amiri" w:cs="Amiri"/>
          <w:color w:val="111111"/>
          <w:sz w:val="28"/>
          <w:sz w:val="28"/>
          <w:szCs w:val="28"/>
          <w:rtl w:val="true"/>
          <w:lang w:bidi="ar-SA"/>
        </w:rPr>
        <w:t xml:space="preserve">ومن الواضح، أن المسلمين لم يكونوا يحاربون بالعدد والعدة، وإنما كانوا يحاربون بالإيمان وبدافع الفضيلة والتقوى، فكانوا يتحلّون بالمخبر دون المظهر، ولذا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المسلمون تزدريهم أعين الروم والفرس لما خرجوا لقتالهم، وكانوا يسخرون من سلاحهم ونبالهم وثيابهم ويضحكون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وائل أحد الذين شهدوا القادسية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الفرس يقولون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 لكم ولا قوة ولا سلاح، ما جاء بكم؟، ارجعوا،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براجعين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يضحكون من نبلنا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سعد بن أبي وقاص – قائد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طائفة من أصحابه إلى كسرى يدعونه إلى الله قبل الوقعة، فاستأذنوا على كسرى فأذن لهم، وخرج أهل البلد ينظرون إلى أشكالهم وأرديتهم على عواتقهم، وسياطهم بأيديهم، والنعال في أرجلهم وخيولهم الضعيفة، وخطها الأرض بأرجلها وجعلوا يتعجبون منها غاية العجب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يحارب مثل هؤلاء جيوشاً كثيرة العدد والعُدة؟</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يكون مستحيلاً أن نفهم كيف أن أعراباً منتمين إلى عشائر ليست عندهم العدد والاعتدة اللازمة يهزمون في مثل هذا الوقت القصير جيوش الرومان والفرس الذين كانوا يفوقونهم مراراً في الأعداد والعتاد وكانوا يقابلونهم وهم كتائب منظمة</w:t>
      </w:r>
      <w:r>
        <w:rPr>
          <w:rFonts w:eastAsia="Amiri" w:cs="Amiri" w:ascii="Amiri" w:hAnsi="Amiri"/>
          <w:color w:val="111111"/>
          <w:sz w:val="28"/>
          <w:szCs w:val="28"/>
          <w:rtl w:val="true"/>
          <w:lang w:bidi="ar-SA"/>
        </w:rPr>
        <w:t>).</w:t>
      </w:r>
    </w:p>
    <w:p>
      <w:pPr>
        <w:pStyle w:val="Heading5"/>
        <w:numPr>
          <w:ilvl w:val="4"/>
          <w:numId w:val="1"/>
        </w:numPr>
        <w:rPr/>
      </w:pPr>
      <w:bookmarkStart w:id="961" w:name="__RefHeading___Toc1961429_653776707"/>
      <w:bookmarkStart w:id="962" w:name="_Toc354"/>
      <w:bookmarkEnd w:id="961"/>
      <w:r>
        <w:rPr>
          <w:rtl w:val="true"/>
        </w:rPr>
        <w:t>الفرق بين الجيش الإسلامي وجيش الأعداء</w:t>
      </w:r>
      <w:bookmarkEnd w:id="962"/>
    </w:p>
    <w:p>
      <w:pPr>
        <w:pStyle w:val="BookText"/>
        <w:rPr/>
      </w:pPr>
      <w:r>
        <w:rPr>
          <w:rFonts w:ascii="Amiri" w:hAnsi="Amiri" w:eastAsia="Amiri" w:cs="Amiri"/>
          <w:color w:val="111111"/>
          <w:sz w:val="28"/>
          <w:sz w:val="28"/>
          <w:szCs w:val="28"/>
          <w:rtl w:val="true"/>
          <w:lang w:bidi="ar-SA"/>
        </w:rPr>
        <w:t>نعم كم كان الفرق بين جيوش الإسلام الذين كانوا يريدون أحد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النصر، وإما الشهادة، وبين جيوش الروم والفرس الذين كانوا يقيدون أنفسهم بالسلاسل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ينهزموا، ويحفرون لهم الأرض لئلا يندحروا أو ينسحبوا من ميدان القتال، ثم لا يغني عنهم هذا شيئاً فكانوا ينهزمون انهزاماً عظيماً</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أحد مراجع التقليد أنه كان في 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w:t>
      </w:r>
    </w:p>
    <w:p>
      <w:pPr>
        <w:pStyle w:val="BookText"/>
        <w:rPr/>
      </w:pPr>
      <w:r>
        <w:rPr>
          <w:rFonts w:ascii="Amiri" w:hAnsi="Amiri" w:eastAsia="Amiri" w:cs="Amiri"/>
          <w:color w:val="111111"/>
          <w:sz w:val="28"/>
          <w:sz w:val="28"/>
          <w:szCs w:val="28"/>
          <w:rtl w:val="true"/>
          <w:lang w:bidi="ar-SA"/>
        </w:rPr>
        <w:t>يحاربون البريطانيين في العراق، فرأى هذا العالم في فرقته جندياً من الجنود المسلمين يقول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ملكين يتحاربان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الإسلام ي العراقي الشيخ محمد تقي الشيرازي والملك البريطاني وهو جورج فما شأنك أنت في المعركة؟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ذلك حتى أختبر نفسيته، ولم يكن الجندي يعلم إني من رجال الدين لأني كنت في لباس الجنود لا في لباس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قلت له هذا الكلام اغرورقت عيناه بالدموع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تقول؟ إنها ليست حرب ملكين ملك عراقي وملك بريطاني، وإنما هي حرب بين الإسلام والكفر، ووالله لو هزمنا في هذه الحرب لم تقم للمسلمين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يحارب الإنسان المسلم ، بينما كان الكفار يقيدون أنفسهم بالسلاسل، ويحفرون لهم الأرض، لأنهم يفتقدون عوامل ومبررات الاستقامة والتحدي والتضحية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المسلمون الأوائل مندفعين أشد الاندفاع للتقدم، وقد لبسوا القلوب على الدروع، ومضحين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يصفها القرآن الكريم بالفتنة، حيث يقول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زَهْرَةَ الْحَيَاةِ الدُّنْيَا لِنَفْتِنَهُمْ فِيهِ وَرِزْقُ رَبِّكَ خَيْرٌ وَأَبْقَى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يسمعون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يَغُرَّنَّكَ تَقَلُّبُ الَّذِينَ كَفَرُوا فِي الْبِلَادِ مَتَاعٌ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بعض التواريخ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زوى </w:t>
      </w:r>
    </w:p>
    <w:p>
      <w:pPr>
        <w:pStyle w:val="BookText"/>
        <w:rPr/>
      </w:pPr>
      <w:r>
        <w:rPr>
          <w:rFonts w:ascii="Amiri" w:hAnsi="Amiri" w:eastAsia="Amiri" w:cs="Amiri"/>
          <w:color w:val="111111"/>
          <w:sz w:val="28"/>
          <w:sz w:val="28"/>
          <w:szCs w:val="28"/>
          <w:rtl w:val="true"/>
          <w:lang w:bidi="ar-SA"/>
        </w:rPr>
        <w:t>لي الأرض فرأيت مشارقها ومغاربها وإن أمتي سيبلغ ملكها ما زوى لي منها وأعطيت الكنزين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والأبيض</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هلك كسرى فلا كسرى بعده، وإذا هلك قيصر فلا قيصر بعده، والذي نفسي بيده لتنفقن كنوزهما في سبيل الله</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ويذكرون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يَنْصُرْكُمُ اللَّهُ فَلَا غَالِبَ لَكُمْ وَإِنْ يَخْذُلْكُمْ فَمَنْ ذَا الَّذِي يَنْصُرُكُمْ مِنْ بَعْدِهِ وَعَلَى اللَّهِ فَلْيَتَوَكَّلِ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 وَاللَّهُ مَعَ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الأعداء يصطدمون بالحقيقة الموجعة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شعر الأعداء بهذه الحقيقة لما رأوا من صدق المسلمين في قولهم وفي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هرقل لما انتهى به خبر زحف المسلمين قال لأهل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 إن هؤلاء أهل دين جديد وإنهم لا لأحد بهم، فأطيعوني وصالحوهم بما تصالحونهم على نصف خراج الشام، وتبقى لكم جبال الروم، وإن أنتم أبيتم ذلك أخذوا منكم الشام وضيقوا عليكم جبال الروم ثم كان الأمر كما قال</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قبل ذلك في غزوة حنين قال بعض كبار العشائر لقومه الذين أرادوا محاربة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أطيعوني هذه المرة وخالفوني كل مرة، أطيعوني ولا تحاربوا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يقف شيء أمامه، لكنهم خالفوه وحاربوا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حنين وكان مصيرهم الفشل على كثرة عددهم وعُددهم حتى أن جملة من التواريخ ذكروا أن عددهم كان فوق الثلاثين ألفاً، بينما جيش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bookmarkStart w:id="963" w:name="pg8599_74480"/>
    </w:p>
    <w:p>
      <w:pPr>
        <w:pStyle w:val="BookText"/>
        <w:rPr/>
      </w:pPr>
      <w:bookmarkEnd w:id="963"/>
      <w:r>
        <w:rPr>
          <w:rFonts w:ascii="Amiri" w:hAnsi="Amiri" w:eastAsia="Amiri" w:cs="Amiri"/>
          <w:color w:val="111111"/>
          <w:sz w:val="28"/>
          <w:sz w:val="28"/>
          <w:szCs w:val="28"/>
          <w:rtl w:val="true"/>
          <w:lang w:bidi="ar-SA"/>
        </w:rPr>
        <w:t>أكثر من اثني عشر ألفاً، ولذا كتب أمراء المسلمين في اليرموك إلى الحاكم يعلمونه بما وقع من الأمر العظيم وما يقابلونه من خطر داهم وأن هناك احتمال فشل المسلمين لكثرة الأعداء وعددهم الذي لا قبل لهم به فكتب إليهم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اجتمعوا وكونوا جنداً واحداً، وألقوا جنود المشركين، فأنتم أنصار الله، والله ناصر من نصره وخاذل من كفر به، ولم يؤت مثلكم عن قلة ولكن من تلقاء الذنوب فاحترسوا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استشار عمر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الحروب التي وقعت بين المسلمين وبين الكفار في العراق في وقعة نهاوند 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لم يكن نصره وخذلانه بكثرة ولا قلة، وهو دين الله الذي أظهره وجنده الذي أعده وأمدّه حتى بلغ ما بلغ، وطلع حيث طلع فنحن على موعد من الله، والله منجز وعده وناصر جنده</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يهمّ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اتصفوا بتلك الصفات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القلة والكثرة، وتفوق العدو عدداً وعُدداً، بل كان الإيمان والفضيلة والتقوى وما سبق من الصفات النبيلة التي كانوا يتحلون بها هي التي تدفعهم إلى 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شاوره عمر بن الخطاب في الخروج إلى غزو الروم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وكّل الله لأهل هذا الدين بإعزاز الحوزة وستر العورة والذين نصرهم وهم أقلاء لا ينتصرون، ومنعهم وهم قليل لا يمتنعون، حيّ لا يموت</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1961431_653776707"/>
      <w:bookmarkStart w:id="965" w:name="_Toc355"/>
      <w:bookmarkEnd w:id="964"/>
      <w:r>
        <w:rPr>
          <w:rtl w:val="true"/>
        </w:rPr>
        <w:t>هذه كانت مواصفات المسلمين</w:t>
      </w:r>
      <w:bookmarkEnd w:id="965"/>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كلام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وصف القوم الذين كانوا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يظهر منه وجه انتصارهم على الأعداء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القوم الذين دعوا إلى الإسلام فقبلوه، وقرأوا القرآن فأحكموه، وهيّجوا إلى القتال </w:t>
      </w:r>
      <w:bookmarkStart w:id="966" w:name="pg8599_74482"/>
    </w:p>
    <w:p>
      <w:pPr>
        <w:pStyle w:val="BookText"/>
        <w:rPr/>
      </w:pPr>
      <w:bookmarkEnd w:id="966"/>
      <w:r>
        <w:rPr>
          <w:rFonts w:ascii="Amiri" w:hAnsi="Amiri" w:eastAsia="Amiri" w:cs="Amiri"/>
          <w:color w:val="111111"/>
          <w:sz w:val="28"/>
          <w:sz w:val="28"/>
          <w:szCs w:val="28"/>
          <w:rtl w:val="true"/>
          <w:lang w:bidi="ar-SA"/>
        </w:rPr>
        <w:t>فولّهوا وَلَه اللقاح إلى أولادها، وسلبوا السيوف أغمادها، وأخذوا بأطراف الأرض زحفاً زحفاً وصفاً صفاً، بعض هلك وبعض نجا، لا يبشرون بالأحياء، ولا يعزون عن الموتى، مره العيون من البكاء، خمص البطون من الصيام، ذبل الشفاه من الدعاء، صفر الألوان من السهر، على وجوههم غبرة الخاشعين، أولئك أخواني الذاهبون، فحق لنا أن نظمأ إليهم ونعض الأيدي على فراقهم</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5"/>
        <w:numPr>
          <w:ilvl w:val="4"/>
          <w:numId w:val="1"/>
        </w:numPr>
        <w:rPr/>
      </w:pPr>
      <w:bookmarkStart w:id="967" w:name="__RefHeading___Toc1961433_653776707"/>
      <w:bookmarkStart w:id="968" w:name="_Toc356"/>
      <w:bookmarkEnd w:id="967"/>
      <w:r>
        <w:rPr>
          <w:rtl w:val="true"/>
        </w:rPr>
        <w:t>الجرأة والإقدام</w:t>
      </w:r>
      <w:bookmarkEnd w:id="968"/>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المسلمون يخاطرون بأعمارهم، ويأتون بأعمال خارقة للعادة، وذلك ثقة منهم بنصر الله واعتماداً على وعده، حتى أنهم لما أرادوا محاربة كسرى في المدائن، كان الفاصل بينهم دجلة، فتحيروا فيما يعملون، لكنهم أخيراً خاضوا بخيولهم في هذا النهر الواسع العميق وكان بعضهم يتحدث مع بعض وكأنهم سائرون على البر ولما رآهم الفرس من الجانب الثاني من النهر، قال بعضهم 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آمده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جاء الجن والعفاريت والغيلان، ثم كانوا يقولون عن المسلمين بلغتهم 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يعني 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سلمان الفارسي يساير سعداً في الماء فجعل سعد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ونعم الوكيل، والله لينصرن الله وليه، وليظهرن الله دينه، وليهزمن الله عدوه إن لم يكن في الجيش بغيّ أو ذنوب تغلب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ذللت لهم والله البحور، كما ذلل لهم البر، أما والذي نفس سلمان بيده ليخرجن منه أفواجاً كما دخلوا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جميعهم من الماء لم يغرق منهم أحد، وكان بعضهم يركبون خيولهم وبعضهم يسبحون في الماء بدون خيول، ومراد سلمان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فتى وله قوة وجدة وليس هرماً وشيخاً لا يتمكن من التغلب على الصعاب، وكان الأمر كما قال سلمان رضوان الله عليه</w:t>
      </w:r>
      <w:r>
        <w:rPr>
          <w:rFonts w:eastAsia="Amiri" w:cs="Amiri" w:ascii="Amiri" w:hAnsi="Amiri"/>
          <w:color w:val="111111"/>
          <w:sz w:val="28"/>
          <w:szCs w:val="28"/>
          <w:rtl w:val="true"/>
          <w:lang w:bidi="ar-SA"/>
        </w:rPr>
        <w:t xml:space="preserve">. </w:t>
      </w:r>
      <w:bookmarkStart w:id="969" w:name="pg8599_74483"/>
    </w:p>
    <w:p>
      <w:pPr>
        <w:pStyle w:val="BookText"/>
        <w:rPr/>
      </w:pPr>
      <w:bookmarkEnd w:id="969"/>
      <w:r>
        <w:rPr>
          <w:rFonts w:ascii="Amiri" w:hAnsi="Amiri" w:eastAsia="Amiri" w:cs="Amiri"/>
          <w:color w:val="111111"/>
          <w:sz w:val="28"/>
          <w:sz w:val="28"/>
          <w:szCs w:val="28"/>
          <w:rtl w:val="true"/>
          <w:lang w:bidi="ar-SA"/>
        </w:rPr>
        <w:t xml:space="preserve">وقد روى المؤرخون أن المسلمين بلغهم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مائة ألف من الروم، ومائة ألف من المستعربة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العرب الذين اعتنقوا النصرانية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المسلمون لا يزيدون على ثلاثة آلاف، ولما بلغ ذلك المسلمين أقاموا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قرية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ليلتين ينظرون في أمرهم، وقالوا نكتب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نخبره بعدد عدونا فإما أن يمدنا بالرجال وإما أن يأمرنا بأمر فنمضي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فشجع الناس عبد الله بن رواحة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والله إن التي تكرهون للتي خرجتم تطلبون الشهادة وما نقاتل الناس بعد ولا قوة ولا كثرة إنما نقاتلهم بهذا الدين الذي أكرمنا الله به، فانطلقوا فإنما هي إحدى الحسنيين إما ظهوراً وإما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صدق ابن رواحة ومضوا</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1961435_653776707"/>
      <w:bookmarkStart w:id="971" w:name="_Toc357"/>
      <w:bookmarkEnd w:id="970"/>
      <w:r>
        <w:rPr>
          <w:rtl w:val="true"/>
        </w:rPr>
        <w:t xml:space="preserve">التطور الكبير كما تصفه الزهراء </w:t>
      </w:r>
      <w:r>
        <w:rPr>
          <w:rtl w:val="true"/>
        </w:rPr>
        <w:t>(</w:t>
      </w:r>
      <w:r>
        <w:rPr>
          <w:rtl w:val="true"/>
        </w:rPr>
        <w:t>عليها السلام</w:t>
      </w:r>
      <w:r>
        <w:rPr>
          <w:rtl w:val="true"/>
        </w:rPr>
        <w:t>)</w:t>
      </w:r>
      <w:bookmarkEnd w:id="971"/>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وصفت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خطبتها المشهورة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كانت عليه أعراب الجاهلية قبل ظهور الإسلام وما صاروا عليه بعد الإسلام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جاءكم رسولُ من أنفسكم عزيز عليه ما عنتّم حريص عليكم بالمؤمنين رؤوف رحيم، فإن تعزوه وتعرفوه تجدوه أبيّ دون نسائكم، وأخا ابن عمي دون رجالكم ولنعم المعزى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فبلَّغ الرسالة صادعاً بالنذارة، مائلاً عن مدرجة المشركين ضارباً ثبجهم، آخذاً بأكظامهم داعياً إلى سبيل ربه بالحكمة والموعظة الحسنة يكسر الأصنام وينكث الهام حتى انهزم الجمع، وولوا الدبر، وتغرى الليل عن صبحه، وأسفر الحق عن محضه، ونطق زعيم الدين، وخرست شقاق الشياطين، وطاح وشيظ النفاق، وانحلت عقد الكفر والشقاق، وفهتم بكلمة الإخلاص في نفر من البيض الخماص، وكنتم على شفا حفرة من النار، مذقة الشارب، ونهزة الطامع، وقبسة العجلان، وموطئ الأقدام، تشربون الطرق، وتقتاتون القد، أذلة خاسئين، تخافون أن يتخطفكم الناس من حولكم، فأنقذكم </w:t>
      </w:r>
      <w:bookmarkStart w:id="972" w:name="pg8599_74486"/>
    </w:p>
    <w:p>
      <w:pPr>
        <w:pStyle w:val="BookText"/>
        <w:rPr/>
      </w:pPr>
      <w:bookmarkEnd w:id="972"/>
      <w:r>
        <w:rPr>
          <w:rFonts w:ascii="Amiri" w:hAnsi="Amiri" w:eastAsia="Amiri" w:cs="Amiri"/>
          <w:color w:val="111111"/>
          <w:sz w:val="28"/>
          <w:sz w:val="28"/>
          <w:szCs w:val="28"/>
          <w:rtl w:val="true"/>
          <w:lang w:bidi="ar-SA"/>
        </w:rPr>
        <w:t xml:space="preserve">الله تبارك وتعالى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اللتيا والتي، وبعد أن مني بهم الرجال، وذؤبان العرب، ومردة أهل الكتاب، كلما أوقدوا ناراً للحرب أطفأها الله، أو نجم قرن للشيطان وفغرت فاغرة من المشركين قذف أخاه في لهواتها، فلا ينكفئ حتى يطأ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جناحها بأخمصه، لهبها ويخمد بسيفه، مكدوداً في ذات الله مجتهداً في أمر الله، قريباً من رسول الله، سيداً في أولياء الله مشمراً ناصحاً مجداً كادحاً</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هكذا كانوا قبل الإسلام، وهكذا صاروا بعد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رجل إلى القائد الإسلامي يوم اليرموك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تهيأت لأمري فهل لك من حاجة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تقرأهُ عني السلام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قد وجدنا ما وعدنا ربنا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أحد النصارى العرب للقائد الإسلام المحارب للروم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الروم وأقل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أتخوفني بالروم؟ إنما تكثر الجنود بالنصر، وتقل بالخذلان، لا بعدد الرجال</w:t>
      </w:r>
      <w:r>
        <w:rPr>
          <w:rFonts w:eastAsia="Amiri" w:cs="Amiri" w:ascii="Amiri" w:hAnsi="Amiri"/>
          <w:color w:val="111111"/>
          <w:sz w:val="28"/>
          <w:szCs w:val="28"/>
          <w:rtl w:val="true"/>
          <w:lang w:bidi="ar-SA"/>
        </w:rPr>
        <w:t>.</w:t>
      </w:r>
    </w:p>
    <w:p>
      <w:pPr>
        <w:pStyle w:val="Heading5"/>
        <w:numPr>
          <w:ilvl w:val="4"/>
          <w:numId w:val="1"/>
        </w:numPr>
        <w:rPr/>
      </w:pPr>
      <w:bookmarkStart w:id="973" w:name="__RefHeading___Toc1961437_653776707"/>
      <w:bookmarkStart w:id="974" w:name="_Toc358"/>
      <w:bookmarkEnd w:id="973"/>
      <w:r>
        <w:rPr>
          <w:rtl w:val="true"/>
        </w:rPr>
        <w:t>الإعراض عن زخارف الدنيا</w:t>
      </w:r>
      <w:bookmarkEnd w:id="974"/>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عدم اهتمامهم بزخارف الدنيا، واستصغارهم للكفار، واعتمادهم على وعد الله سبحانه وتعالى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الجيوش الفارسية فدخل عليه وقد زينوا مجلسه بالنمارق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المزركشة المذهبة، والزرابي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الرفيعة، وأظهروا اليواقيت، واللأليء الثمينة والزينة العظيمة،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تاجه وغير ذلك من الأمتعة الثمينة وجلس على سرير من ذهب، 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بثياب صفيقة وسيف وترس وفرس قصيرة ولم يزل راكبها حتى داس بها على طرف البساط، ثم نزل وربطها ببعض تلك الوسائد، وأقبل وعليه سلاحه ودرعه وبيضته على رأسه فقال رستم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سلاحك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آتكم بنفسي وإنما جئتكم حين دعوتموني، فان تركتموني هكذا وإلا رجعت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إئذنوا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فاقبل يتوكأ على رمحه فوق النمارق بدون اعتناء بما يصيب تلك النمارق من 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ابتعثنا لنخرج من شاء من عبادة العباد إلى عبادة الله، ومن ضيق الدنيا إلى سعتها، ومن جور الأديان إلى عدل الإسلام، فأرسلنا بدينه إلى خلقه لندعوهم إليه، فمن قبل ذلك قبلنا منه ورجعنا عنه، ومن أبى قاتلناه أبداً حتى نفنى إلى موعود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موعود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لمن مات على قتال من أبى، والظفر لمن 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مقالتكم، فهل لكم أن تؤخروا هذا الأمر حتى ننظر فيه وتنظروا؟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 أحب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أو يومين؟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حتى نكاتب أهل رأينا ورؤساء قومنا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سن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نؤخر الأعداء عند اللقاء أكثر من ثلاث، فانظر في أمرك وأمرهم، واختر واحدة من ثلاث بعد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سيدهم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المسلمين كالجسد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يجير أدناهم على أعلاهم</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فاجتمع رستم برؤساء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رأيتم قط أعزّ وأرجح من كلام هذا الرجل؟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تميل إلى شيء من هذا وتبيع دينك إلى هذا الكلب، أما ترى إلى ثيابه؟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لا تنظروا إلى الثياب، وانظروا إلى الرأي والكلام والسيرة، إن العرب يستخفون بالثياب والمأكل ويصونون الأحساب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دخل بعض قادة الجيش الإسلامي أيضا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وقعد معه على السرير فصاحوا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لم يزدني رفعة ولم ينقص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لم يكن المسلمون يأبهون بزخارف الدنيا والمظاهر الجذابة للقوة والفخامة الوهمية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مسيره إلى الشام دهاقين الأنبار فترجلوا له واشتدوا بين يديه فقال لهم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صنعتموه؟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منا نعظم به أمراءنا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ينتفع بهذا أمراؤكم، وإنكم لتشقون به على أنفسكم في دنياكم، وتشقّون به في آخرتكم، وما أخسر المشقّة وراءها العقاب وأربح الدعة معها الأمان من النار</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 حتى بعرض جماهيري مؤيد و بهيج أمامه من مجموعة دهاقين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صورة أخرى ناصعة من استخفاف الإمام عليه السلام، والمسلون الأوائل بالدنيا وبزخارفها وبالأعداء وبجحافلهم الجرارة؟</w:t>
      </w:r>
    </w:p>
    <w:p>
      <w:pPr>
        <w:pStyle w:val="BookText"/>
        <w:rPr/>
      </w:pPr>
      <w:r>
        <w:rPr>
          <w:rFonts w:ascii="Amiri" w:hAnsi="Amiri" w:eastAsia="Amiri" w:cs="Amiri"/>
          <w:color w:val="111111"/>
          <w:sz w:val="28"/>
          <w:sz w:val="28"/>
          <w:szCs w:val="28"/>
          <w:rtl w:val="true"/>
          <w:lang w:bidi="ar-SA"/>
        </w:rPr>
        <w:t>وفي التاريخ أن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قار وهو يخصف نعله،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هذا النعل؟</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لهي أحب إلي من إمرتكم إلا أن أقيم حقاً أو أدفع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 من العرب يقرأ كتاباً ولا يدعي نبوة، فساق الناس حتى بوّأهم محلتهم وبلّغهم منجاتهم فاستقامت قناتهم واطمأنت صفاتهم، أما والله إن كنت لفي ساقتها حتى تولت بحذافيرها ما ضعفت ولا جبنت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بانامها، واستبددت برهانها، كالجبل لا تحركه القواصف، ولا تزيله العواصف، لم يكن لأحد في مهمز ولا لقائل في مغمز، الذليل عندي عزيز حتى آخذ الحق له، والقوي عندي ضعيف حتى آخذ الحق منه، رضينا عن الله قضاءه وسلّمنا لله أمره</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يقتلون آباءهم وأبناءهم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آباءنا وأبناءنا وإخواننا وأعمامنا، ما يزيدنا ذلك إلا إيماناً وتسليماً ومضياً على اللقم وصبراً على مضض الألم وجداً في رد العدو، ولقد كان الرجل منا والآخر من عدونا يتصاولان تصاول الفحلين، يتخالسان أنفسهما أيهما يسقي صاحبه كأس المنون؟ فمرة لنا من عدونا ومرة لعدونا منا، فلما رأى الله صدقنا أنزل بعدونا الكبت وأنزل علينا النصر حتى استقر الإسلام ملقياً جرانه ومتبوئاً أوطانه</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الآباء والأبناء والأخوان والأعمام، أن المسلمين لم يكونوا يبالون بأرحامهم إذا كانوا في جيش الكفار فإن الإسلام قد قطع الرحم بين المؤمن والكافر، وإنما كانوا يحاربونهم حتى يستقيم الإسلام ويتقدم إلى 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الأعداء يعترفون</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تلك الأخلاق الرفيعة التي غرسها القرآن الحكيم في نفوسهم، ومعها </w:t>
      </w:r>
      <w:bookmarkStart w:id="975" w:name="pg8599_74494"/>
    </w:p>
    <w:p>
      <w:pPr>
        <w:pStyle w:val="BookText"/>
        <w:rPr/>
      </w:pPr>
      <w:bookmarkEnd w:id="975"/>
      <w:r>
        <w:rPr>
          <w:rFonts w:ascii="Amiri" w:hAnsi="Amiri" w:eastAsia="Amiri" w:cs="Amiri"/>
          <w:color w:val="111111"/>
          <w:sz w:val="28"/>
          <w:sz w:val="28"/>
          <w:szCs w:val="28"/>
          <w:rtl w:val="true"/>
          <w:lang w:bidi="ar-SA"/>
        </w:rPr>
        <w:t xml:space="preserve">الدروس التي تلقوها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سبّب تقدمهم أمام العالم وكأنهم يد من حديد، وكأن العالم من خزف، وقد روى أبو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لهم العدو فواق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مدة حلبها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أنطاكية لما قدمت الروم منهزمة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أخبروني عن هؤلاء القوم الذين يقاتلونكم أليسوا بشراً مثلكم؟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أكثر أم 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أكثر منهم أضعافاً في كل 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تنهزمون؟</w:t>
      </w:r>
    </w:p>
    <w:p>
      <w:pPr>
        <w:pStyle w:val="BookText"/>
        <w:rPr/>
      </w:pPr>
      <w:r>
        <w:rPr>
          <w:rFonts w:ascii="Amiri" w:hAnsi="Amiri" w:eastAsia="Amiri" w:cs="Amiri"/>
          <w:color w:val="111111"/>
          <w:sz w:val="28"/>
          <w:sz w:val="28"/>
          <w:szCs w:val="28"/>
          <w:rtl w:val="true"/>
          <w:lang w:bidi="ar-SA"/>
        </w:rPr>
        <w:t>فقال شيخ من عظمائهم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انهم يقومون الليل ويصومون النهار ويوفون بالعهد ويأمرون بالمعروف وينهون عن المنكر ويتناصفون بينهم، ومن أجل أنّا نشرب الخمر ونزني ونركب الحرام وننقض العهد ونغصب ونظلم ونأمر بالسخط وننهي عما يرضي الله ونفسد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صدقتني</w:t>
      </w:r>
      <w:r>
        <w:rPr>
          <w:rFonts w:eastAsia="Amiri" w:cs="Amiri" w:ascii="Amiri" w:hAnsi="Amiri"/>
          <w:color w:val="111111"/>
          <w:sz w:val="28"/>
          <w:szCs w:val="28"/>
          <w:rtl w:val="true"/>
          <w:lang w:bidi="ar-SA"/>
        </w:rPr>
        <w:t>.</w:t>
      </w:r>
    </w:p>
    <w:p>
      <w:pPr>
        <w:pStyle w:val="Heading5"/>
        <w:numPr>
          <w:ilvl w:val="4"/>
          <w:numId w:val="1"/>
        </w:numPr>
        <w:rPr/>
      </w:pPr>
      <w:bookmarkStart w:id="976" w:name="__RefHeading___Toc1961439_653776707"/>
      <w:bookmarkStart w:id="977" w:name="_Toc359"/>
      <w:bookmarkEnd w:id="976"/>
      <w:r>
        <w:rPr>
          <w:rtl w:val="true"/>
        </w:rPr>
        <w:t xml:space="preserve">أمير المؤمنين </w:t>
      </w:r>
      <w:r>
        <w:rPr>
          <w:rtl w:val="true"/>
        </w:rPr>
        <w:t>(</w:t>
      </w:r>
      <w:r>
        <w:rPr>
          <w:rtl w:val="true"/>
        </w:rPr>
        <w:t>عليه السلام</w:t>
      </w:r>
      <w:r>
        <w:rPr>
          <w:rtl w:val="true"/>
        </w:rPr>
        <w:t xml:space="preserve">) </w:t>
      </w:r>
      <w:r>
        <w:rPr>
          <w:rtl w:val="true"/>
        </w:rPr>
        <w:t>يصف طلائع المسلمين</w:t>
      </w:r>
      <w:bookmarkEnd w:id="977"/>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أمثال هؤلاء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لي فيما مضى أخ في الله، كان يعظمه في عيني صغر الدنيا في عينيه، وكان خارجاً من سلطان بطنه، فلا يشتهي ما لا يجد ولا يكثر إذا وجد، وكان أكثر دهره صامتاً، فإن قال قدّ القائلين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كفهم عن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ونفعهم ونقع غليل السائلين، وكان ضعيفاً مستضعفاً، فإن جاء الجد فهو ليث غاب وصلّ واد، لا يدلي بحجة حتى يأتي قاضياً، وكان لا يلوم أحداً على ما يجد العذر في مثله حتى يسمع اعتذاره، وكان لا يشكو وجعاً إلا عند برئه، وكان يفعل ما يقول، ولا يقول ما لا يفعل، وكان إذا غلب على الكلام لم يغلب على السكوت، وكان على </w:t>
      </w:r>
      <w:bookmarkStart w:id="978" w:name="pg8599_74496"/>
    </w:p>
    <w:p>
      <w:pPr>
        <w:pStyle w:val="BookText"/>
        <w:rPr/>
      </w:pPr>
      <w:bookmarkEnd w:id="978"/>
      <w:r>
        <w:rPr>
          <w:rFonts w:ascii="Amiri" w:hAnsi="Amiri" w:eastAsia="Amiri" w:cs="Amiri"/>
          <w:color w:val="111111"/>
          <w:sz w:val="28"/>
          <w:sz w:val="28"/>
          <w:szCs w:val="28"/>
          <w:rtl w:val="true"/>
          <w:lang w:bidi="ar-SA"/>
        </w:rPr>
        <w:t>ما يسمع أحرص منه على ما يتكلم، وكان إذا يدهمه أمران نظر أيهما أقرب إلى الهوى فخالفه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بهذه الخلائق فالزموها وتنافسوا فيها فإن لم تستطيعوها فاعلموا أن أخذ القليل خير من ترك الكثير</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9" w:name="__RefHeading___Toc1961441_653776707"/>
      <w:bookmarkStart w:id="980" w:name="_Toc360"/>
      <w:bookmarkEnd w:id="979"/>
      <w:r>
        <w:rPr>
          <w:rtl w:val="true"/>
        </w:rPr>
        <w:t>العدو يستطلع أحوال المسلمين</w:t>
      </w:r>
      <w:bookmarkEnd w:id="980"/>
    </w:p>
    <w:p>
      <w:pPr>
        <w:pStyle w:val="BookText"/>
        <w:rPr/>
      </w:pPr>
      <w:r>
        <w:rPr>
          <w:rFonts w:ascii="Amiri" w:hAnsi="Amiri" w:eastAsia="Amiri" w:cs="Amiri"/>
          <w:color w:val="111111"/>
          <w:sz w:val="28"/>
          <w:sz w:val="28"/>
          <w:szCs w:val="28"/>
          <w:rtl w:val="true"/>
          <w:lang w:bidi="ar-SA"/>
        </w:rPr>
        <w:t>وقد سأل هرقل رجلاً كان قد أسر مع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هؤلاء القوم؟</w:t>
      </w:r>
    </w:p>
    <w:p>
      <w:pPr>
        <w:pStyle w:val="BookText"/>
        <w:rPr/>
      </w:pPr>
      <w:r>
        <w:rPr>
          <w:rFonts w:ascii="Amiri" w:hAnsi="Amiri" w:eastAsia="Amiri" w:cs="Amiri"/>
          <w:color w:val="111111"/>
          <w:sz w:val="28"/>
          <w:sz w:val="28"/>
          <w:szCs w:val="28"/>
          <w:rtl w:val="true"/>
          <w:lang w:bidi="ar-SA"/>
        </w:rPr>
        <w:t>فقال أخبرك كأنك تنظر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فرسان بالنهار رهبان بالليل، لا يأكلون في ذمتهم إلا بثمن، ولا يدخلون إلا بسلام، يقفون على من حاربوا حتى يأتوا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صدقتني ليملكنّ موضع قدمي هاتين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 رجل من الروم المسلمين لرجل من أمراء الروم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جئتك من عند رجال دقاق، يركبون خيلاً عتاقاً، أما الليل فرهبان، وأما النهار ففرسان، يريشون النبل ويبرونها ويثقفون القنا، لو حدثت جليسك حديثاً ما فهمه عنك، لما علا من أصواتهم بالقرآن والذكر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ذلك الأمير إلى أصحابه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منهم ما لا طاقة لكم به</w:t>
      </w:r>
      <w:r>
        <w:rPr>
          <w:rFonts w:eastAsia="Amiri" w:cs="Amiri" w:ascii="Amiri" w:hAnsi="Amiri"/>
          <w:color w:val="111111"/>
          <w:sz w:val="28"/>
          <w:szCs w:val="28"/>
          <w:rtl w:val="true"/>
          <w:lang w:bidi="ar-SA"/>
        </w:rPr>
        <w:t>.</w:t>
      </w:r>
    </w:p>
    <w:p>
      <w:pPr>
        <w:pStyle w:val="Heading5"/>
        <w:numPr>
          <w:ilvl w:val="4"/>
          <w:numId w:val="1"/>
        </w:numPr>
        <w:rPr/>
      </w:pPr>
      <w:bookmarkStart w:id="981" w:name="__RefHeading___Toc1961443_653776707"/>
      <w:bookmarkStart w:id="982" w:name="_Toc361"/>
      <w:bookmarkEnd w:id="981"/>
      <w:r>
        <w:rPr>
          <w:rtl w:val="true"/>
        </w:rPr>
        <w:t>الكفار يفضلون ولاية المسلمين</w:t>
      </w:r>
      <w:r>
        <w:rPr>
          <w:rtl w:val="true"/>
        </w:rPr>
        <w:t>!</w:t>
      </w:r>
      <w:bookmarkEnd w:id="982"/>
    </w:p>
    <w:p>
      <w:pPr>
        <w:pStyle w:val="BookText"/>
        <w:rPr/>
      </w:pPr>
      <w:r>
        <w:rPr>
          <w:rFonts w:ascii="Amiri" w:hAnsi="Amiri" w:eastAsia="Amiri" w:cs="Amiri"/>
          <w:color w:val="111111"/>
          <w:sz w:val="28"/>
          <w:sz w:val="28"/>
          <w:szCs w:val="28"/>
          <w:rtl w:val="true"/>
          <w:lang w:bidi="ar-SA"/>
        </w:rPr>
        <w:t>كان المسلمون يتورعون عن أذى الناس، سواء كانوا مسلمين أو غير مسلمين وإلى ابعد حد، ومن هنا أحبهم الآخرون وإن كانوا غير مسلمين</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حفص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عبد العزيز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أنه لما جمع هرقل للمسلمين الجموع، </w:t>
      </w:r>
      <w:bookmarkStart w:id="983" w:name="pg8599_74498"/>
    </w:p>
    <w:p>
      <w:pPr>
        <w:pStyle w:val="BookText"/>
        <w:rPr/>
      </w:pPr>
      <w:bookmarkEnd w:id="983"/>
      <w:r>
        <w:rPr>
          <w:rFonts w:ascii="Amiri" w:hAnsi="Amiri" w:eastAsia="Amiri" w:cs="Amiri"/>
          <w:color w:val="111111"/>
          <w:sz w:val="28"/>
          <w:sz w:val="28"/>
          <w:szCs w:val="28"/>
          <w:rtl w:val="true"/>
          <w:lang w:bidi="ar-SA"/>
        </w:rPr>
        <w:t>وبلغ المسلمين إقبالهم إليهم لوقعة اليرموك، ردوا على أهل حمص ما كانوا أخذوا منهم من الخراج، وقالوا قد شغلنا عن نصرتكم والدفع عنكم فأنتم على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لولايتكم وعدلكم أحب إلينا مما كنا فيه من الظلم والغشم ولندفعن جنود هرقل عن المدينة مع عاملكم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ونهض اليهود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عامل هرقل مدينة حمص إلا أن نغلب فنجهد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فأغلقوا الأبواب وحرسوها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فعل أهل المدن التي صولحت من النصارى واليهود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ظهر الروم وأتباعهم على المسلمين صرنا إلى ما كنا عليه، وإلا فإنا على أمرنا ما بقي للمسلمين عدد فلما هزم الله الكفرة وأظهر المسلمين فتحوا مدنهم للمسلمين وأدوا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المسلمون خير أمة أخرجت للناس، يأمرون بالمعروف، وينهون عن المنكر، ويؤمنون بالله، يحلّون ما أحل الله، ويحرمون ما حرم الله، ولهذا نصرهم الله سبحانه وتعالى على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يسأل عن وجود المنافقين في الجيش الاسلامي، فانهم فكانوا قليلين، بحيث أنهم لم يكونوا السبب والعامل المؤثر في تحقيق كل ذلك التقدم الهائل الذي حققه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وإن كان للمنافقين دور، لزادوا الجيش الاسلامي خبالاً وخيبة، وهذا ما لم يكن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الله تعالى اعتمد الكثرة المؤمنة في هذا الجيش، وبهم فتح المدن وأقام العدل ونشر الإسلام في العالم</w:t>
      </w:r>
      <w:r>
        <w:rPr>
          <w:rFonts w:eastAsia="Amiri" w:cs="Amiri" w:ascii="Amiri" w:hAnsi="Amiri"/>
          <w:color w:val="111111"/>
          <w:sz w:val="28"/>
          <w:szCs w:val="28"/>
          <w:rtl w:val="true"/>
          <w:lang w:bidi="ar-SA"/>
        </w:rPr>
        <w:t>.</w:t>
      </w:r>
    </w:p>
    <w:p>
      <w:pPr>
        <w:pStyle w:val="Heading5"/>
        <w:numPr>
          <w:ilvl w:val="4"/>
          <w:numId w:val="1"/>
        </w:numPr>
        <w:rPr/>
      </w:pPr>
      <w:bookmarkStart w:id="984" w:name="__RefHeading___Toc1961445_653776707"/>
      <w:bookmarkStart w:id="985" w:name="_Toc362"/>
      <w:bookmarkEnd w:id="984"/>
      <w:r>
        <w:rPr>
          <w:rtl w:val="true"/>
        </w:rPr>
        <w:t xml:space="preserve">الإمام علي </w:t>
      </w:r>
      <w:r>
        <w:rPr>
          <w:rtl w:val="true"/>
        </w:rPr>
        <w:t>(</w:t>
      </w:r>
      <w:r>
        <w:rPr>
          <w:rtl w:val="true"/>
        </w:rPr>
        <w:t>عليه السلام</w:t>
      </w:r>
      <w:r>
        <w:rPr>
          <w:rtl w:val="true"/>
        </w:rPr>
        <w:t xml:space="preserve">) </w:t>
      </w:r>
      <w:r>
        <w:rPr>
          <w:rtl w:val="true"/>
        </w:rPr>
        <w:t>يصف المتقين</w:t>
      </w:r>
      <w:bookmarkEnd w:id="985"/>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وصف المتقين الذين كانوا كثيرين في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لسان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لصاحبه همّام، 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في </w:t>
      </w:r>
    </w:p>
    <w:p>
      <w:pPr>
        <w:pStyle w:val="BookText"/>
        <w:rPr/>
      </w:pPr>
      <w:r>
        <w:rPr>
          <w:rFonts w:ascii="Amiri" w:hAnsi="Amiri" w:eastAsia="Amiri" w:cs="Amiri"/>
          <w:color w:val="111111"/>
          <w:sz w:val="28"/>
          <w:sz w:val="28"/>
          <w:szCs w:val="28"/>
          <w:rtl w:val="true"/>
          <w:lang w:bidi="ar-SA"/>
        </w:rPr>
        <w:t>جملة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فالمتقون فيها هم أهل الفضائل، منطقهم الصواب، وملبسهم الاقتصاد، ومشيهم التواضع، غضوا أبصارهم عما حرم الله عليهم، ووقفوا أسماعهم على العلم النافع لهم، نزلت أنفسهم منهم في البلاء كالتي نزلت في الرخاء، ولولا الأجل الذي كتب لهم لم تستقر أرواحهم في أجسادهم طرفة عين شوقاً إلى الثواب وخوفاً من العقاب، عظم الخالق في أنفسهم فصغر ما دونه في أعينهم، فهم والجنة كمن قد رآها وهم فيها منعمون، وهم والنار كمن قد رآها وهم فيها معذبون، قلوبهم محزونة، وشرورهم مأمونة، وأجسادهم نحيفة، وحاجاتهم خفيفة، وأنفسهم عفيفة، صبروا أياماً قصيرة، أعقبتهم راحة طويلة، تجارة مربحة يسّرها لهم ربهم، أرادتهم الدنيا فلم يريدوها، وأسرتهم ففدوا أنفسهم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الليل فصافّون أقدامهم، تالين لأجزاء القرآن يرتلونه ترتيلا، يحزنون به أنفسهم، ويسثيرون به دواء دائهم، فإذا مرّوا بآية فيها تشويق ركنوا إليها طمعاً وتطلعت نفوسهم إليها شوقاً وظنوا أنها نصب أعينهم، وإذا مرّوا بآية فيها تخويف أصغوا إليها مسامع قلوبهم وظنوا أن زفير جهنم وشهيقها في أصول آذانهم، فهم حانون على أوساطهم، مفترشون لجباههم وأكفهم وركبهم وأطراف أقدامهم، يطلبون إلى الله تعالى فكاك 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النهار فحلماء علماء أبرار أتقياء قد براهم الخوف بري القداح، ينظر إليهم الناظر فيحسبهم مرضى وما بالقوم من مرض، ويقولون قد خولطوا وقد خالطهم أمر عظيم، لا يرضون من أعمالهم بالقليل، ولا يستكبرون الكثير، فهم لأنفسهم متهمون، ومن أعمالهم مشفقون، إذا زكى أحدهم خاف مما يقال 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أعلم بنفسي من غيري وربي أعلم بي من نفسي، اللهم لا تؤاخذني بما يقولون واجعلني أفضل مما يظنون واغفر لي ما لا يعلمون</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علامة أحدهم أنك ترى له قوة في دين، وحزماً في لين، وإيماناً في يقين، وحرصاً في علم، وعلماً في حلم، وزهداً في غنى، وخشوعاً في عبادة، </w:t>
      </w:r>
    </w:p>
    <w:p>
      <w:pPr>
        <w:pStyle w:val="BookText"/>
        <w:rPr/>
      </w:pPr>
      <w:r>
        <w:rPr>
          <w:rFonts w:ascii="Amiri" w:hAnsi="Amiri" w:eastAsia="Amiri" w:cs="Amiri"/>
          <w:color w:val="111111"/>
          <w:sz w:val="28"/>
          <w:sz w:val="28"/>
          <w:szCs w:val="28"/>
          <w:rtl w:val="true"/>
          <w:lang w:bidi="ar-SA"/>
        </w:rPr>
        <w:t>وتجملاً في فاقة، وصبراً في شدة، وطلباً في حلال، ونشاطاً في هدى، وتحرجاً عن طمع، يعمل الأعمال الصالحة وهو على وجل، يمسي وهمه الشكر، ويصبح وهمه الذكر، يبيت حذراً، ويصبح فرحاً، حذراً لما حذر من الغفلة وفرحاً لما أصاب من الفضل والرحمة، إن استصعبت عليه نفسه فيما تكره لم يعطها سؤلها فيما تحب، قرة عينه فيما لا يزول، وزهادته فيمالا يبقى، يمزج الحلم بالعلم، والقول بالعمل، تراه قريباً أمله، قليلاً زلله، خاشعاً قلبه، قانعة نفسه، منجوراً أكله، سهلاً أمره، حريزاً دينه، ميتة شهوته، مكظوماً غيظه، الخير منه مأمول، والشر منه مأمون، إن كان في الغافلين كتب في الذاكرين، وإن كان في الذاكرين لم يكتب من الغافلين، يعفو عمن ظلمه، ويعطي من حرمه، ويصل من قطعه، بعيداً فحشه، ليناً قوله، غائباً منكره، حاضراً معروفه، مقبلاً خيره، مدبراً شره، في الزلازل وقور، وفي المكاره صبور، وفي الرخاء شكور، لا يحيف على من يبغض، ولا يأثم فيمن يحب، يعترف بالحق قبل أن يشهد عليه، لا يضيع ما استحفظ، ولا ينسى ما ذكر، ولا ينابز بالألقاب، ولا يضار بالجار، ولا يشمت بالمصائب، ولا يدخل في الباطل، ولا يخرج من الحق، إن صمت لم يضمه صمته، وإن ضحك لم يعل صوته، وإن بغى عليه صبر، حتى يكون الله هو الذي ينتقم له، نفسه منه في عناء، والناس منه في راحة، أتعب نفسه لآخرته، وأراح الناس من نفسه، بعده عمن تباعد عنه زهد ونزاهة، ودنوه ممن دنى منه لين ورحمة، ليس تباعده بكبر وعظمة، ولا دنوّه بمكر وخديعة</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نرى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رخج سجستان لما جاءته رسل يزيد بن عبد المك يطالبونه بالخراج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قوم كانوا يأتوننا خماص البطون سود الوجوه من الصلاة، نعالهم خوص؟</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انقرضوا</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أوفى منكم عهداً وأشد بأساً، وإن كنتم أحسن منهم وجوهاً</w:t>
      </w:r>
      <w:r>
        <w:rPr>
          <w:rFonts w:eastAsia="Amiri" w:cs="Amiri" w:ascii="Amiri" w:hAnsi="Amiri"/>
          <w:color w:val="111111"/>
          <w:sz w:val="28"/>
          <w:szCs w:val="28"/>
          <w:rtl w:val="true"/>
          <w:lang w:bidi="ar-SA"/>
        </w:rPr>
        <w:t xml:space="preserve">. </w:t>
      </w:r>
      <w:bookmarkStart w:id="986" w:name="pg8599_74503"/>
    </w:p>
    <w:p>
      <w:pPr>
        <w:pStyle w:val="BookText"/>
        <w:rPr/>
      </w:pPr>
      <w:bookmarkEnd w:id="986"/>
      <w:r>
        <w:rPr>
          <w:rFonts w:ascii="Amiri" w:hAnsi="Amiri" w:eastAsia="Amiri" w:cs="Amiri"/>
          <w:color w:val="111111"/>
          <w:sz w:val="28"/>
          <w:sz w:val="28"/>
          <w:szCs w:val="28"/>
          <w:rtl w:val="true"/>
          <w:lang w:bidi="ar-SA"/>
        </w:rPr>
        <w:t>ثم لم يعط أحداً من عمال بني أمية ولا عمال أبي مسلم على سجستان من تلك الأتاوات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لقد أثر القرآن وأخلاق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فصاروا أولئك الأبطال زهاد بالليل، شجعان بالنهار، وتمكنوا من إيجاد موج في العالم غيّره من يومهم إلى هذا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 وَإِذَا أَرَادَ اللَّهُ بِقَوْمٍ سُوءًا فَلَا مَرَدَّ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الإنسان إن أراد الخير والرشد والصلاح والتقدم والخدمة وفقه الله، وإن أراد الإنسان غير ذلك تركه الله وشأنه وخذله ولم يكن له ناصر في الأرض ولا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حصل المسلمون على تلك الصفات الرفيعة من جراء عملهم بالقرآن الحكيم وإتباعهم لسيرة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1961447_653776707"/>
      <w:bookmarkStart w:id="988" w:name="_Toc363"/>
      <w:bookmarkEnd w:id="987"/>
      <w:r>
        <w:rPr>
          <w:rtl w:val="true"/>
        </w:rPr>
        <w:t>الاطمئنان بنصر الله</w:t>
      </w:r>
      <w:bookmarkEnd w:id="988"/>
    </w:p>
    <w:p>
      <w:pPr>
        <w:pStyle w:val="BookText"/>
        <w:rPr/>
      </w:pPr>
      <w:r>
        <w:rPr>
          <w:rFonts w:ascii="Amiri" w:hAnsi="Amiri" w:eastAsia="Amiri" w:cs="Amiri"/>
          <w:color w:val="111111"/>
          <w:sz w:val="28"/>
          <w:sz w:val="28"/>
          <w:szCs w:val="28"/>
          <w:rtl w:val="true"/>
          <w:lang w:bidi="ar-SA"/>
        </w:rPr>
        <w:t xml:space="preserve">وقد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يثير في المسلمين الروح العالية الوثابة في كل مناسبة ويعدهم أنهم هم الذين يملكون زمام الأرض فيقول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اتبعوني تكونوا ملوكاً في دنياكم وتحظوا بجنات عرضها السماوات والأرض في آخرتكم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في حرب الخندق لما استعصت صخرة على المسلمين وكان المسلمون محاصرين من قبل الكفار يخافون أن يتخطفهم الناس في هذا الظرف العصيب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بأن يرش الماء على تلك الصخرة العاتية وبعد قليل من الزمن جاء بمعول وضرب على الصخرة ضربة شديدة فانقدح منها النار،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أعطيت مفاتيح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ذلك أنه سيفتح المسلمون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ثانية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وقصور المدائن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أعطيت الإمبراطورية الفارسية</w:t>
      </w:r>
      <w:r>
        <w:rPr>
          <w:rFonts w:eastAsia="Amiri" w:cs="Amiri" w:ascii="Amiri" w:hAnsi="Amiri"/>
          <w:color w:val="111111"/>
          <w:sz w:val="28"/>
          <w:szCs w:val="28"/>
          <w:rtl w:val="true"/>
          <w:lang w:bidi="ar-SA"/>
        </w:rPr>
        <w:t xml:space="preserve">). </w:t>
      </w:r>
      <w:bookmarkStart w:id="989" w:name="pg8599_74505"/>
    </w:p>
    <w:p>
      <w:pPr>
        <w:pStyle w:val="BookText"/>
        <w:rPr/>
      </w:pPr>
      <w:bookmarkEnd w:id="989"/>
      <w:r>
        <w:rPr>
          <w:rFonts w:ascii="Amiri" w:hAnsi="Amiri" w:eastAsia="Amiri" w:cs="Amiri"/>
          <w:color w:val="111111"/>
          <w:sz w:val="28"/>
          <w:sz w:val="28"/>
          <w:szCs w:val="28"/>
          <w:rtl w:val="true"/>
          <w:lang w:bidi="ar-SA"/>
        </w:rPr>
        <w:t xml:space="preserve">ثم ضربها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ثالثة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أعطيت مفاتيح اليمن</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بيد أن بعض المنافقين الذين كانت قلوبهم خواء سخروا من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قائلين أن محمداً يبشرنا بفتح الشام وفارس واليمن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نأمن على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بتسديد من الوحي وبواقعية هذا الدين الذي فيه من الوثوق بالنفس الشيء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يحق لصانع السيارة والطائرة والقطار والباخرة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سأغزو بصناعتي هذه كل العالم وإن الدواب والبغال والحمير والسفن الشراعية ستخلى مكانها لما صنعنا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يحق لمكتشف الكهرباء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الكهرباء هي التي ستغزو العالم وتدخل البيوت والمصانع في شرق الأرض وغربها وإن المصابيح النفطية والشموع ستخلى مكانها للكهرباء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كان يحق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بلسان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وَكَفَى بِاللَّهِ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والعالم اليوم بحاجة إلى تلك الروحية النقية الوثابة المقدامة حتى تتمكن البشرية من بناء عالم جديد ملؤه الحرية والسلام والإيمان والرفاه</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1961449_653776707"/>
      <w:bookmarkStart w:id="991" w:name="_Toc364"/>
      <w:bookmarkEnd w:id="990"/>
      <w:r>
        <w:rPr>
          <w:rtl w:val="true"/>
        </w:rPr>
        <w:t>الحلم وسعة الصدر</w:t>
      </w:r>
      <w:bookmarkEnd w:id="991"/>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وإنا نجد في التاريخ الإسلامي أمثلة كثيرة من تلك الروح العالية والصفات الرفيعة ولنذكر مثلاً بهذا الصدد، في قصة أحد القادة الإسلاميين وهو مالك الأشتر </w:t>
      </w:r>
      <w:bookmarkStart w:id="992" w:name="pg8599_74507"/>
    </w:p>
    <w:p>
      <w:pPr>
        <w:pStyle w:val="BookText"/>
        <w:rPr/>
      </w:pPr>
      <w:bookmarkEnd w:id="9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قائداً كبيراً للجيش الإسلامي، في عهد أمير المؤمنين عليه السلام، ولكنه بالرغم من ذلك كان يختار لنفسه الملابس المتواضعة، فعلى رأسه عمة من صوف، وعلى جسده قباء متواضع بحيث لا يتميز عمن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وبينما هو في بعض الأيام يخترق سوق الكوفة، إذ استهزأ به رجل عادي جهلاً بمكانته، لكن مالك الأشتر لم يلتفت إليه ومضى في طريقه وبعد شيء من الزمن علم الرجل أنه هو مالك الأشتر فخاف وانخطف لونه وذعر لما كان يعرف من شدة بأسه وسطوته وجرأته وشجاعته وكثرة القادة المحيطين به، فانطلق الرجل يبحث عن مالك فلم يجده إلا في المسجد فجثا بين يديه يعتذر إليه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جاء بي إلى المسجد؟</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جئت لأستغفر لك ذنبك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القائد والعشرات من أمثاله في التاريخ الإسلامي لدليل على سعة آفاق نفسيتهم، وكما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آلة الرئاسة سعة الصدر</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بينما كانوا شجعاناً في ساحات القتال، كانوا أبطالاً في ساحة النفس، والعفو شيمة لهم، ولذا كانوا محوراً لاستقطاب العالم، بشكل منقطع النظير، والعالم اليوم بحاجة إلى مثل هذه القيادة الرشيدة، وهذه الأخلاقيات الرفيعة، وهذه القوانين الوضاءة حتى يتمكن الناس من استرجاع ما فقدوه بسبب الحضارات الغربية والشرقية</w:t>
      </w:r>
      <w:r>
        <w:rPr>
          <w:rFonts w:eastAsia="Amiri" w:cs="Amiri" w:ascii="Amiri" w:hAnsi="Amiri"/>
          <w:color w:val="111111"/>
          <w:sz w:val="28"/>
          <w:szCs w:val="28"/>
          <w:rtl w:val="true"/>
          <w:lang w:bidi="ar-SA"/>
        </w:rPr>
        <w:t>.</w:t>
      </w:r>
    </w:p>
    <w:p>
      <w:pPr>
        <w:pStyle w:val="Heading4"/>
        <w:numPr>
          <w:ilvl w:val="3"/>
          <w:numId w:val="1"/>
        </w:numPr>
        <w:rPr/>
      </w:pPr>
      <w:bookmarkStart w:id="993" w:name="__RefHeading___Toc1961451_653776707"/>
      <w:bookmarkStart w:id="994" w:name="_Toc365"/>
      <w:bookmarkEnd w:id="993"/>
      <w:r>
        <w:rPr>
          <w:rtl w:val="true"/>
        </w:rPr>
        <w:t>ثالثاً</w:t>
      </w:r>
      <w:r>
        <w:rPr>
          <w:rtl w:val="true"/>
        </w:rPr>
        <w:t xml:space="preserve">: </w:t>
      </w:r>
      <w:r>
        <w:rPr>
          <w:rtl w:val="true"/>
        </w:rPr>
        <w:t>القرآن الكريم يصف المؤمن والكافر</w:t>
      </w:r>
      <w:bookmarkEnd w:id="994"/>
    </w:p>
    <w:p>
      <w:pPr>
        <w:pStyle w:val="Heading5"/>
        <w:numPr>
          <w:ilvl w:val="4"/>
          <w:numId w:val="1"/>
        </w:numPr>
        <w:rPr/>
      </w:pPr>
      <w:bookmarkStart w:id="995" w:name="__RefHeading___Toc1961453_653776707"/>
      <w:bookmarkStart w:id="996" w:name="_Toc366"/>
      <w:bookmarkEnd w:id="995"/>
      <w:r>
        <w:rPr>
          <w:rtl w:val="true"/>
        </w:rPr>
        <w:t>اشارة</w:t>
      </w:r>
      <w:bookmarkEnd w:id="996"/>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ولنختم هذا الفصل بذكر الآيات التي تذكر ملامح المؤمنين والتي بسببها تقدموا على العالم كما سنذكر بعدئذ الآيات التي تتناول الرذائل التي اتصف بها الكفار وبسببها تأخروا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 رَيْبَ فِيهِ هُدًى لِلْمُتَّقِينَ الَّذِينَ يُؤْمِنُونَ بِالْغَيْبِ وَيُقِيمُونَ الصَّلَاةَ وَمِمَّا رَزَقْنَاهُمْ يُنْفِقُونَ وَالَّذِينَ يُؤْمِنُونَ بِمَا أُنْزِلَ إِلَيْكَ وَمَا أُنْزِلَ مِنْ قَبْلِكَ وَبِالْآخِرَةِ هُمْ يُوقِنُونَ أُولَئِكَ عَلَى هُدًى مِنْ رَبِّهِمْ وَأُولَئِكَ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الَّذِينَ آمَنُوا وَعَمِلُوا الصَّالِحَاتِ أَنَّ لَهُمْ جَنَّاتٍ تَجْرِي مِنْ تَحْتِهَا الْأَنْهَارُ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وَالَّذِينَ هَاجَرُوا وَجَاهَدُوا فِي سَبِيلِ اللَّهِ أُولَئِكَ يَرْجُونَ رَحْمَتَ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أَؤُنَبِّئُكُمْ بِخَيْرٍ مِنْ ذَلِكُمْ لِلَّذِينَ اتَّقَوْا عِنْدَ رَبِّهِمْ جَنَّاتٌ تَجْرِي مِنْ تَحْتِهَا الْأَنْهَارُ خَالِدِينَ فِيهَا وَأَزْوَاجٌ مُطَهَّرَةٌ وَرِضْوَانٌ مِنَ اللَّهِ وَاللَّهُ بَصِيرٌ بِالْعِبَادِ الَّذِينَ يَقُولُونَ رَبَّنَا إِنَّنَا آمَنَّا فَاغْفِرْ لَنَا ذُنُوبَنَا وَقِنَا عَذَابَ النَّارِ الصَّابِرِينَ وَالصَّادِقِينَ وَالْقَانِتِينَ وَالْمُنْفِقِينَ وَالْمُسْتَغْفِرِينَ بِالْأَسْحَارِ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 فَرِحِينَ بِمَا آتَاهُمُ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وَعَلَى رَبِّهِمْ يَتَوَكَّلُونَ الَّذِينَ يُقِيمُونَ الصَّلَاةَ وَمِمَّا رَزَقْنَاهُمْ يُنْفِقُونَ أُولَئِكَ هُمُ الْمُؤْمِنُونَ حَقًّا لَهُمْ دَرَجَاتٌ عِنْدَ رَبِّهِمْ وَمَغْفِرَةٌ وَرِزْقٌ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وَهَاجَرُوا وَجَاهَدُوا فِي سَبِيلِ اللَّهِ وَالَّذِينَ آوَوْا وَنَصَرُوا أُولَئِكَ هُمُ الْمُؤْمِنُونَ حَقًّا لَهُمْ مَغْفِرَةٌ وَرِزْقٌ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يَعْمُرُ مَسَاجِدَ اللَّهِ مَنْ آمَنَ بِاللَّهِ وَالْيَوْمِ الْآخِرِ وَأَقَامَ الصَّلَاةَ وَآتَى الزَّكَاةَ وَلَمْ يَخْشَ إِلَّا اللَّهَ فَعَسَى أُولَئِكَ أَنْ يَكُونُوا مِنَ الْمُهْتَدِينَ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وَهَاجَرُوا وَجَاهَدُوا فِي سَبِيلِ اللَّهِ بِأَمْوَالِهِمْ وَأَنْفُسِهِمْ أَعْظَمُ دَرَجَةً عِنْدَ اللَّهِ وَأُولَئِكَ هُمُ الْفَائِزُونَ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وَبَشِّرِ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يَتَذَكَّرُ أُولُو الْأَلْبَابِ الَّذِينَ يُوفُونَ بِعَهْدِ اللَّهِ وَلَا يَنْقُضُونَ الْمِيثَاقَ وَالَّذِينَ يَصِلُونَ مَا أَمَرَ اللَّهُ بِهِ أَنْ يُوصَلَ وَيَخْشَوْنَ رَبَّهُمْ وَيَخَافُونَ سُوءَ الْحِسَابِ وَالَّذِينَ صَبَرُوا ابْتِغَاءَ وَجْهِ رَبِّهِمْ وَأَقَامُوا الصَّلَاةَ وَأَنْفَقُوا مِمَّا رَزَقْنَاهُمْ سِرًّا وَعَلَانِيَةً وَيَدْرَءُونَ بِالْحَسَنَةِ السَّيِّئَةَ أُولَئِكَ لَهُمْ عُقْبَى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يَدْخُلُونَهَا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يَأْتِهِ مُؤْمِنًا قَدْ عَمِلَ الصَّالِحَاتِ فَأُولَئِكَ لَهُمُ الدَّرَجَاتُ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 الَّذِينَ هُمْ فِي صَلَاتِهِمْ خَاشِعُونَ وَالَّذِينَ هُمْ عَنِ اللَّغْوِ مُعْرِضُونَ وَالَّذِينَ هُمْ لِلزَّكَاةِ فَاعِلُونَ وَالَّذِينَ هُمْ لِفُرُوجِهِمْ 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هُمْ مِنْ خَشْيَةِ رَبِّهِمْ مُشْفِقُونَ ، وَالَّذِينَ هُمْ بِآيَاتِ رَبِّهِمْ يُؤْمِنُونَ ، وَالَّذِينَ هُمْ بِرَبِّهِمْ لَا يُشْرِكُونَ ، وَالَّذِينَ يُؤْتُونَ مَا آتَوْا وَقُلُوبُهُمْ وَجِلَةٌ أَنَّهُمْ إِلَى رَبِّهِمْ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وَعِبَادُ الرَّحْمَنِ الَّذِينَ يَمْشُونَ عَلَى الْأَرْضِ هَوْنًا وَإِذَا خَاطَبَهُمُ الْجَاهِلُونَ قَالُوا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يَبِيتُونَ لِرَبِّهِمْ سُجَّدًا وَقِيَامًا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يُسْلِمْ وَجْهَهُ إِلَى اللَّهِ وَهُوَ مُحْسِنٌ فَقَدِ اسْتَمْسَكَ بِالْعُرْوَةِ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w:t>
      </w:r>
    </w:p>
    <w:p>
      <w:pPr>
        <w:pStyle w:val="BookText"/>
        <w:rPr/>
      </w:pPr>
      <w:r>
        <w:rPr>
          <w:rFonts w:ascii="Amiri" w:hAnsi="Amiri" w:eastAsia="Amiri" w:cs="Amiri"/>
          <w:color w:val="111111"/>
          <w:sz w:val="28"/>
          <w:sz w:val="28"/>
          <w:szCs w:val="28"/>
          <w:rtl w:val="true"/>
          <w:lang w:bidi="ar-SA"/>
        </w:rPr>
        <w:t>وَالصَّائِمَاتِ وَالْحَافِظِينَ فُرُوجَهُمْ وَالْحَافِظَاتِ وَالذَّاكِرِينَ اللَّهَ كَثِيرًا وَالذَّاكِرَاتِ أَعَدَّ اللَّهُ لَهُمْ مَغْفِرَةً وَأَجْرًا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يَتْلُونَ كِتَابَ اللَّهِ وَأَقَامُوا الصَّلَاةَ وَأَنْفَقُوا مِمَّا رَزَقْنَاهُمْ سِرًّا وَعَلَانِيَةً يَرْجُونَ تِجَارَةً لَنْ تَبُورَ لِيُوَفِّيَهُمْ أُجُورَهُمْ وَيَزِيدَهُمْ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جَاءَ بِالصِّدْقِ وَصَدَّقَ بِهِ أُولَئِكَ هُمُ الْمُتَّقُونَ لَهُمْ مَا يَشَاءُونَ عِنْدَ رَبِّهِمْ ذَلِكَ جَزَاءُ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عِنْدَ اللَّهِ خَيْرٌ وَأَبْقَى لِلَّذِينَ آمَنُوا وَعَلَى رَبِّهِمْ يَتَوَكَّلُونَ وَالَّذِينَ يَجْتَنِبُونَ كَبَائِرَ الْإِثْمِ وَالْفَوَاحِشَ وَإِذَا مَا غَضِبُوا هُمْ يَغْفِرُونَ وَالَّذِينَ اسْتَجَابُوا لِرَبِّهِمْ وَأَقَامُوا الصَّلَاةَ وَأَمْرُهُمْ شُورَى بَيْنَهُمْ وَمِمَّا رَزَقْنَاهُمْ يُنْفِقُونَ وَالَّذِينَ إِذَا أَصَابَهُمُ الْبَغْيُ هُمْ يَنْتَصِرُونَ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فَلَا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الْمُصَّدِّقِينَ وَالْمُصَّدِّقَاتِ وَأَقْرَضُوا اللَّهَ قَرْضًا حَسَنًا يُضَاعَفُ لَهُمْ وَلَهُمْ أَجْرٌ كَرِيمٌ وَالَّذِينَ آمَنُوا بِاللَّهِ وَرُسُلِهِ أُولَئِكَ هُمُ الصِّدِّيقُونَ وَالشُّهَدَاءُ عِنْدَ رَبِّهِمْ لَهُمْ أَجْرُهُمْ وَنُورُهُمْ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الْمُهَاجِرِينَ الَّذِينَ أُخْرِجُوا مِنْ دِيَارِهِمْ وَأَمْوَالِهِمْ يَبْتَغُونَ فَضْلًا مِنَ اللَّهِ وَرِضْوَانًا وَيَنْصُرُونَ اللَّهَ وَرَسُولَهُ أُولَئِكَ هُمُ الصَّادِقُونَ، 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 وَالَّذِينَ جَاءُوا مِنْ بَعْدِهِمْ يَقُولُونَ رَبَّنَا اغْفِرْ لَنَا وَلِإِخْوَانِنَا الَّذِينَ سَبَقُونَا بِالْإِيمَانِ وَلَا تَجْعَلْ فِي قُلُوبِنَا غِلًّا لِلَّذِينَ آمَنُوا رَبَّنَا إِنَّكَ رَءُوفٌ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تَقْرَبُوا الصَّلَاةَ وَأَنْتُمْ سُكَارَى حَتَّى تَعْلَمُوا مَا تَقُولُونَ وَلَا جُنُبًا إِلَّا عَابِرِي سَبِيلٍ حَتَّى تَغْتَسِلُوا وَإِنْ كُنْتُمْ مَرْضَى أَوْ عَلَى سَفَرٍ أَوْ جَاءَ أَحَدٌ مِنْكُمْ مِنَ الْغَائِطِ أَوْ لَامَسْتُمُ النِّسَاءَ فَلَمْ تَجِدُوا مَاءً فَتَيَمَّمُوا صَعِيدًا طَيِّبًا فَامْسَحُوا بِوُجُوهِكُمْ وَأَيْدِيكُمْ إِنَّ اللَّهَ كَانَ عَفُوًّا غَفُورًا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 كَمَا كُتِبَ عَلَى الَّذِينَ مِنْ قَبْلِكُمْ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وَالطَّيِّبَاتُ لِلطَّيِّبِينَ وَالطَّيِّبُونَ لِلطَّيِّبَاتِ أُولَئِكَ مُبَرَّءُونَ مِمَّا يَقُولُونَ لَهُمْ مَغْفِرَةٌ وَرِزْقٌ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بُيُوتًا غَيْرَ بُيُوتِكُمْ حَتَّى تَسْتَأْنِسُوا وَتُسَلِّمُوا عَلَى أَهْلِهَا ذَلِكُمْ خَيْرٌ لَكُمْ لَعَلَّكُمْ تَذَكَّرُونَ فَإِنْ لَمْ تَجِدُوا فِيهَا أَحَدًا فَلَا تَدْخُلُوهَا حَتَّى يُؤْذَنَ لَكُمْ وَإِنْ قِيلَ لَكُمُ ارْجِعُوا فَارْجِعُوا هُوَ أَزْكَى لَكُمْ وَاللَّهُ بِمَا تَعْمَلُونَ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وَيَحْفَظُوا فُرُوجَهُمْ ذَلِكَ أَزْكَى لَهُمْ إِنَّ اللَّهَ خَبِيرٌ بِمَا يَصْنَعُونَ وَقُلْ لِلْمُؤْمِنَاتِ يَغْضُضْنَ مِنْ أَبْصَارِهِنَّ وَيَحْفَظْنَ فُرُوجَهُنَّ وَلَا يُبْدِينَ زِينَتَهُنَّ إِلَّا مَا ظَهَرَ مِنْهَا وَلْيَضْرِبْنَ بِخُمُرِهِنَّ عَلَى جُيُوبِهِنَّ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وَلَا يَضْرِبْنَ بِأَرْجُلِهِنَّ لِيُعْلَمَ مَا يُخْفِينَ مِنْ زِينَتِهِنَّ وَتُوبُوا إِلَى اللَّهِ جَمِيعًا أَيُّهَ الْمُؤْمِنُونَ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 مِنْكُمْ وَالصَّالِحِينَ مِنْ عِبَادِكُمْ وَإِمَائِكُمْ إِنْ يَكُونُوا فُقَرَاءَ يُغْنِهِمُ اللَّهُ مِنْ فَضْلِهِ وَاللَّهُ وَاسِعٌ عَلِيمٌ وَلْيَسْتَعْفِفِ الَّذِينَ لَا يَجِدُونَ نِكَاحًا حَتَّى يُغْنِيَهُمُ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تَعْبُدُونَ إِلَّا اللَّهَ وَبِالْوَالِدَيْنِ إِحْسَانًا وَذِي الْقُرْبَى وَالْيَتَامَى وَالْمَسَاكِينِ وَقُولُوا لِلنَّاسِ حُسْنًا وَأَقِيمُوا الصَّلَاةَ وَآتُوا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 إِنَّمَا الْمُؤْمِنُونَ إِخْوَةٌ فَأَصْلِحُوا بَيْنَ أَخَوَيْكُمْ وَاتَّقُوا اللَّهَ لَعَلَّكُمْ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أَمَرَ رَبِّي بِالْقِسْطِ وَأَقِيمُوا وُجُوهَكُمْ عِنْدَ كُلِّ مَسْجِدٍ وَادْعُوهُ مُخْلِصِينَ لَهُ الدِّينَ كَمَا بَدَأَكُمْ تَعُودُونَ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خُذُوا زِينَتَكُمْ عِنْدَ كُلِّ مَسْجِدٍ وَكُلُوا وَاشْرَبُوا وَلَا تُسْرِفُوا إِنَّهُ لَا يُحِبُّ الْمُسْرِفِينَ قُلْ مَنْ حَرَّمَ زِينَةَ اللَّهِ الَّتِي أَخْرَجَ لِعِبَادِهِ وَالطَّيِّبَاتِ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 وَسَتُرَدُّونَ إِلَى عَالِمِ الْغَيْبِ وَالشَّهَادَةِ فَيُنَبِّئُكُمْ بِمَا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وَالرَّسُولَ لَعَلَّكُمْ تُرْحَمُونَ وَسَارِعُوا إِلَى مَغْفِرَةٍ مِنْ رَبِّكُمْ وَجَنَّةٍ عَرْضُهَا السَّمَاوَاتُ وَالْأَرْضُ أُعِدَّتْ لِلْمُتَّقِينَ الَّذِينَ يُنْفِقُونَ فِي السَّرَّاءِ وَالضَّرَّاءِ وَالْكَاظِمِينَ الْغَيْظَ وَالْعَافِينَ عَنِ النَّاسِ وَاللَّهُ يُحِبُّ الْمُحْسِنِينَ وَالَّذِينَ إِذَا فَعَلُوا فَاحِشَةً أَوْ ظَلَمُوا أَنْفُسَهُمْ ذَكَرُوا اللَّهَ فَاسْتَغْفَرُوا لِذُنُوبِهِمْ وَمَنْ يَغْفِرُ الذُّنُوبَ إِلَّا اللَّهُ وَلَمْ يُصِرُّوا عَلَى مَا فَعَلُوا وَهُمْ يَعْلَمُونَ ومن يغفر الذنوب إلا الله ولم يُصِرّوا على ما فعلوا وهم يعلمون أُولَئِكَ جَزَاؤُهُمْ مَغْفِرَةٌ مِنْ رَبِّهِمْ وَجَنَّاتٌ تَجْرِي مِنْ تَحْتِهَا الْأَنْهَارُ خَالِدِينَ فِيهَا وَنِعْمَ أَجْرُ الْعَامِلِينَ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مَاذَا يُنْفِقُونَ قُلْ مَا أَنْفَقْتُمْ مِنْ خَيْرٍ فَلِلْوَالِدَيْنِ وَالْأَقْرَبِينَ وَالْيَتَامَى وَالْمَسَاكِينِ وَابْنِ السَّبِيلِ وَمَا تَفْعَلُوا مِنْ خَيْرٍ فَإِنَّ اللَّهَ بِهِ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عَنِ الْيَتَامَى قُلْ إِصْلَاحٌ لَهُمْ خَيْرٌ وَإِنْ تُخَالِطُوهُمْ فَإِخْوَانُكُمْ وَاللَّهُ يَعْلَمُ الْمُفْسِدَ مِنَ الْمُصْلِحِ وَلَوْ شَاءَ اللَّهُ لَأَعْنَتَكُمْ إِنَّ اللَّهَ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bookmarkStart w:id="997" w:name="pg8599_74520"/>
    </w:p>
    <w:p>
      <w:pPr>
        <w:pStyle w:val="BookText"/>
        <w:rPr/>
      </w:pPr>
      <w:bookmarkEnd w:id="997"/>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الشَّهَادَةَ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ذُو عُسْرَةٍ فَنَظِرَةٌ إِلَى مَيْسَرَةٍ وَأَنْ تَصَدَّقُوا خَيْرٌ لَكُمْ إِنْ كُنْتُمْ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إن الآيات المباركات التي وردت في الأخلاق الرفيعة والسلوك الإنساني الجميل كثيرة جداً وإنما ذكرنا هذه الآيات كنموذج فقط</w:t>
      </w:r>
      <w:r>
        <w:rPr>
          <w:rFonts w:eastAsia="Amiri" w:cs="Amiri" w:ascii="Amiri" w:hAnsi="Amiri"/>
          <w:color w:val="111111"/>
          <w:sz w:val="28"/>
          <w:szCs w:val="28"/>
          <w:rtl w:val="true"/>
          <w:lang w:bidi="ar-SA"/>
        </w:rPr>
        <w:t>.</w:t>
      </w:r>
    </w:p>
    <w:p>
      <w:pPr>
        <w:pStyle w:val="Heading5"/>
        <w:numPr>
          <w:ilvl w:val="4"/>
          <w:numId w:val="1"/>
        </w:numPr>
        <w:rPr/>
      </w:pPr>
      <w:bookmarkStart w:id="998" w:name="__RefHeading___Toc1961455_653776707"/>
      <w:bookmarkStart w:id="999" w:name="_Toc367"/>
      <w:bookmarkEnd w:id="998"/>
      <w:r>
        <w:rPr>
          <w:rtl w:val="true"/>
        </w:rPr>
        <w:t>علامات الكافر في القرآن الحكيم</w:t>
      </w:r>
      <w:bookmarkEnd w:id="999"/>
    </w:p>
    <w:p>
      <w:pPr>
        <w:pStyle w:val="BookText"/>
        <w:rPr/>
      </w:pPr>
      <w:r>
        <w:rPr>
          <w:rFonts w:ascii="Amiri" w:hAnsi="Amiri" w:eastAsia="Amiri" w:cs="Amiri"/>
          <w:color w:val="111111"/>
          <w:sz w:val="28"/>
          <w:sz w:val="28"/>
          <w:szCs w:val="28"/>
          <w:rtl w:val="true"/>
          <w:lang w:bidi="ar-SA"/>
        </w:rPr>
        <w:t>بالمقابل هنالك الكثير من الملكات والصفات السيئة التي توجب تأخر الإنسان، جاءت في آيات كريمة، وكان في تجنبها تقدم المسلمين في العصور الأولى ، وفي تعلّق الكافرين واتصافهم بها، انهيارهم وهزيمهتم أمام المسلمين، بينما نجد اتصاف كثير من المسلمين بهذه الملكات والأعمال السيئة في هذا القرن، العامل والسبب في انهيارهم وهزيمتهم أمام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نَافَقُوا يَقُولُونَ لِإِخْوَانِهِمُ الَّذِينَ كَفَرُوا مِنْ أَهْلِ الْكِتَابِ لَئِنْ أُخْرِجْتُمْ لَنَخْرُجَنَّ مَعَكُمْ وَلَا نُطِيعُ فِيكُمْ أَحَدًا أَبَدًا وَإِنْ قُوتِلْتُمْ لَنَنْصُرَنَّكُمْ وَاللَّهُ يَشْهَدُ إِنَّهُمْ لَكَاذِبُونَ لَئِنْ أُخْرِجُوا لَا يَخْرُجُونَ مَعَهُمْ وَلَئِنْ قُوتِلُوا لَا يَنْصُرُونَهُمْ وَلَئِنْ نَصَرُوهُمْ لَيُوَلُّنَّ الْأَدْبَارَ ثُمَّ لَا يُنْصَرُونَ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وَظَلَمُوا أَنْفُسَهُمْ فَجَعَلْنَاهُمْ أَحَادِيثَ وَمَزَّقْنَاهُمْ كُلَّ مُمَزَّقٍ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يَهْدِي مَنْ هُوَ مُسْرِفٌ كَذَّابٌ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الكذب على الله و تكذيب الحق</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كَذَبَ عَلَى اللَّهِ وَكَذَّبَ بِالصِّدْقِ إِذْ جَاءَهُ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تَرَ إِلَى الَّذِينَ تَوَلَّوْا قَوْمًا غَضِبَ اللَّهُ عَلَيْهِمْ مَا هُمْ مِنْكُمْ وَلَا مِنْهُمْ وَيَحْلِفُونَ عَلَى الْكَذِبِ وَهُمْ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نُهُوا عَنِ النَّجْوَى ثُمَّ يَعُودُونَ لِمَا نُهُوا عَنْهُ وَيَتَنَاجَوْنَ بِالْإِثْمِ وَالْعُدْوَانِ وَمَعْصِيَتِ الرَّسُولِ وَإِذَا جَاءُوكَ حَيَّوْكَ بِمَا لَمْ يُحَيِّكَ بِهِ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الإجرام</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الْمُجْرِمِينَ فِي ضَلَالٍ وَسُعُرٍ  يَوْمَ يُسْحَبُونَ فِي النَّارِ عَلَى وُجُوهِهِمْ ذُوقُوا مَسَّ سَقَرَ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الْخَرَّاصُونَ الَّذِينَ هُمْ فِي غَمْرَةٍ سَاهُونَ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فِي الْأَرْضِ وَتُقَطِّعُوا أَرْحَامَكُمْ أُولَئِكَ الَّذِينَ لَعَنَهُمُ اللَّهُ فَأَصَمَّهُمْ وَأَعْمَى أَبْصَارَهُمْ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تُطِعِ الْمُكَذِّبِينَ وَلَا تُطِعْ كُلَّ حَلَّافٍ مَهِينٍ هَمَّازٍ مَشَّاءٍ بِنَمِيمٍ مَنَّاعٍ لِلْخَيْرِ مُعْتَدٍ أَثِيمٍ عُتُلٍّ بَعْدَ ذَلِكَ زَنِيمٍ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وَوَيْلٌ لِلْمُشْرِكِينَ الَّذِينَ لَا يُؤْتُونَ الزَّكَاةَ وَهُمْ بِالْآخِرَةِ هُمْ 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وَيُعَذِّبَ الْمُنَافِقِينَ وَالْمُنَافِقَاتِ وَالْمُشْرِكِينَ وَالْمُشْرِكَاتِ الظَّانِّينَ بِاللَّهِ ظَنَّ السَّوْءِ عَلَيْهِمْ دَائِرَةُ السَّوْءِ وَغَضِبَ اللَّهُ عَلَيْهِمْ وَلَعَنَهُمْ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وَبُرِّزَتِ الْجَحِيمُ لِلْغَاوِينَ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يَرْمُونَ الْمُحْصَنَاتِ الْغَافِلَاتِ الْمُؤْمِنَاتِ لُعِنُوا فِي الدُّنْيَا وَالْآخِرَةِ وَلَهُمْ 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وَالزَّانِي فَاجْلِدُوا كُلَّ وَاحِدٍ مِنْهُمَا مِائَةَ جَلْدَةٍ وَلَا تَأْخُذْكُمْ بِهِمَا رَأْفَةٌ فِي دِينِ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يَرْمُونَ الْمُحْصَنَاتِ ثُمَّ لَمْ يَأْتُوا بِأَرْبَعَةِ شُهَدَاءَ فَاجْلِدُوهُمْ ثَمَانِينَ جَلْدَةً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مَنْ أَغْفَلْنَا قَلْبَهُ عَنْ ذِكْرِنَا وَاتَّبَعَ هَوَاهُ وَكَانَ أَمْرُهُ فُرُطًا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الْمُبَذِّرِينَ كَانُوا إِخْوَانَ الشَّيَاطِينِ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يَنْقُضُونَ عَهْدَ اللَّهِ مِنْ بَعْدِ مِيثَاقِهِ وَيَقْطَعُونَ مَا أَمَرَ اللَّهُ بِهِ أَنْ يُوصَلَ وَيُفْسِدُونَ فِي الْأَرْضِ أُولَئِكَ لَهُمُ اللَّعْنَةُ وَلَهُمْ سُوءُ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 الَّذِينَ يَصُدُّونَ عَنْ سَبِيلِ اللَّهِ وَيَبْغُونَهَا عِوَجًا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 وَالْمُنَافِقَاتُ بَعْضُهُمْ مِنْ بَعْضٍ يَأْمُرُونَ بِالْمُنْكَرِ وَيَنْهَوْنَ عَنِ الْمَعْرُوفِ وَيَقْبِضُونَ أَيْدِيَهُمْ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الَّذِينَ كَفَرُوا فَهُمْ لَا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يُشَاقِقِ اللَّهَ وَرَسُولَهُ فَإِنَّ اللَّهَ شَدِيدُ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اتَّخَذُوا دِينَهُمْ لَهْوًا وَلَعِبًا وَغَرَّتْهُمُ الْحَيَاةُ الدُّنْيَا فَالْيَوْمَ نَنْسَاهُمْ كَمَا نَسُوا لِقَاءَ يَوْمِهِمْ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كَذَّبُوا بِآيَاتِنَا وَاسْتَكْبَرُوا عَنْهَا أُولَئِكَ أَصْحَابُ النَّارِ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أَيْدِيَهُمَا جَزَاءً بِمَا كَسَبَا نَكَالًا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يَتَّخِذِ الشَّيْطَانَ وَلِيًّا مِنْ دُونِ اللَّهِ فَقَدْ خَسِرَ خُسْرَانًا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يَكْسِبْ خَطِيئَةً أَوْ إِثْمًا ثُمَّ يَرْمِ بِهِ بَرِيئًا فَقَدِ احْتَمَلَ بُهْتَانًا وَإِثْمًا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يُقَاتِلُونَ فِي سَبِيلِ الطَّاغُوتِ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مَنْ كَانَ مُخْتَالًا فَخُورًا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يَبْخَلُونَ وَيَأْمُرُونَ النَّاسَ بِالْبُخْلِ وَيَكْتُمُونَ مَا آتَاهُمُ اللَّهُ مِنْ فَضْلِهِ وَأَعْتَدْنَا لِلْكَافِرِينَ عَذَابًا مُهِينًا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يَعْصِ اللَّهَ وَرَسُولَهُ وَيَتَعَدَّ حُدُودَهُ يُدْخِلْهُ نَارًا خَالِدًا فِيهَا وَلَهُ عَذَابٌ مُهِينٌ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يَبْخَلُونَ بِمَا آتَاهُمُ اللَّهُ مِنْ فَضْلِهِ هُوَ خَيْرًا لَهُمْ بَلْ هُوَ شَرٌّ لَهُمْ سَيُطَوَّقُونَ مَا بَخِلُوا بِهِ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يَكْفُرُونَ بِآيَاتِ اللَّهِ وَيَقْتُلُونَ النَّبِيِّينَ بِغَيْرِ حَقٍّ وَيَقْتُلُونَ الَّذِينَ يَأْمُرُونَ بِالْقِسْطِ مِنَ النَّاسِ فَبَشِّرْهُمْ بِعَذَابٍ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تَعْتَدُوا إِنَّ اللَّهَ لَا يُحِبُّ الْمُعْتَدِينَ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وَيَلْعَنُهُمُ اللَّاعِنُونَ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اشْتَرَوُا الضَّلَالَةَ بِالْهُدَى وَالْعَذَابَ بِالْمَغْفِرَةِ فَمَا أَصْبَرَهُمْ عَلَى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وَوَيْلٌ لَهُمْ مِمَّا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 أُولَئِكَ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اشْتَرَوُا الضَّلَالَةَ بِالْهُدَى فَمَا رَبِحَتْ تِجَارَتُهُمْ وَمَا كَانُوا مُهْتَدِينَ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وَتَأْكُلُونَ التُّرَاثَ أَكْلًا 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الْكَافِرِينَ وَالْمُنَافِقِينَ وَدَعْ أَذَاهُمْ وَتَوَكَّلْ عَلَى اللَّهِ وَكَفَى بِاللَّهِ وَكِيلًا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مَسَّ الْإِنْسَانَ ضُرٌّ دَعَانَا ثُمَّ إِذَا خَوَّلْنَاهُ نِعْمَةً مِنَّا قَالَ إِنَّمَا أُوتِيتُهُ عَلَى عِلْمٍ بَلْ هِيَ فِتْنَةٌ وَلَكِنَّ أَكْثَرَهُمْ لَا يَعْلَمُونَ قَدْ قَالَهَا الَّذِينَ مِنْ قَبْلِهِمْ فَمَا أَغْنَى عَنْهُمْ مَا كَانُوا يَكْسِبُونَ فَأَصَابَهُمْ سَيِّئَاتُ مَا كَسَبُوا وَالَّذِينَ ظَلَمُوا مِنْ هَؤُلَاءِ سَيُصِيبُهُمْ سَيِّئَاتُ مَا كَسَبُوا وَمَا هُمْ بِمُعْجِزِينَ أَوَلَمْ يَعْلَمُوا أَنَّ اللَّهَ يَبْسُطُ الرِّزْقَ لِمَنْ يَشَاءُ وَيَقْدِرُ إِنَّ فِي ذَلِكَ لَآيَاتٍ لِقَوْمٍ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خُلِقَ هَلُوعًا ، إِذَا مَسَّهُ الشَّرُّ جَزُوعًا وَإِذَا مَسَّهُ الْخَيْرُ مَنُوعًا إِلَّا الْمُصَلِّينَ الَّذِينَ هُمْ عَلَى صَلَاتِهِمْ دَائِمُونَ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1000" w:name="pg8599_74531"/>
    </w:p>
    <w:p>
      <w:pPr>
        <w:pStyle w:val="Heading4"/>
        <w:numPr>
          <w:ilvl w:val="3"/>
          <w:numId w:val="1"/>
        </w:numPr>
        <w:rPr/>
      </w:pPr>
      <w:bookmarkStart w:id="1001" w:name="__RefHeading___Toc1961457_653776707"/>
      <w:bookmarkStart w:id="1002" w:name="_Toc368"/>
      <w:bookmarkEnd w:id="1000"/>
      <w:bookmarkEnd w:id="1001"/>
      <w:r>
        <w:rPr>
          <w:rtl w:val="true"/>
        </w:rPr>
        <w:t>رابعاً</w:t>
      </w:r>
      <w:r>
        <w:rPr>
          <w:rtl w:val="true"/>
        </w:rPr>
        <w:t xml:space="preserve">: </w:t>
      </w:r>
      <w:r>
        <w:rPr>
          <w:rtl w:val="true"/>
        </w:rPr>
        <w:t>أفضل الطرق للتجارة</w:t>
      </w:r>
      <w:bookmarkEnd w:id="1002"/>
    </w:p>
    <w:p>
      <w:pPr>
        <w:pStyle w:val="Heading5"/>
        <w:numPr>
          <w:ilvl w:val="4"/>
          <w:numId w:val="1"/>
        </w:numPr>
        <w:rPr/>
      </w:pPr>
      <w:bookmarkStart w:id="1003" w:name="__RefHeading___Toc1961459_653776707"/>
      <w:bookmarkStart w:id="1004" w:name="_Toc369"/>
      <w:bookmarkEnd w:id="1003"/>
      <w:r>
        <w:rPr>
          <w:rtl w:val="true"/>
        </w:rPr>
        <w:t>الإسلام يدعو إلى التجارة والكسب</w:t>
      </w:r>
      <w:bookmarkEnd w:id="1004"/>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الأربعمائة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تعرضوا للتجارات فإن لكم فيها غنى عما في أيدي الناس، وإن الله عز وجل يحب المحترف الأمين، المغبون غير محمود ولا مأجور</w:t>
      </w:r>
      <w:r>
        <w:rPr>
          <w:rFonts w:eastAsia="Amiri" w:cs="Amiri" w:ascii="Amiri" w:hAnsi="Amiri"/>
          <w:color w:val="111111"/>
          <w:sz w:val="28"/>
          <w:szCs w:val="28"/>
          <w:rtl w:val="true"/>
          <w:lang w:bidi="ar-SA"/>
        </w:rPr>
        <w:t>)</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يحمده الناس ولا يعطيه الله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تأخرت عن السوق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 إلى عزك</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أعشار الرزق في التجارة</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المؤمن الأنصاري،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البركة عشرة أجزاء تسعة أعشارها في التجارة والعشر الباقي في الجلود</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الصدوق يعني بالجلود الغنم، واستدل بما عن الحسين بن زيد، عن أبيه زيد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أعشار الرزق في التجارة، والجزء الباقي في السابيا</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يعني الغنم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محمول على زمان ورود الرواية</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معايش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وجه التجارة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تداينتم بدين إلى أجل مسمى فاكتبوه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فعرّفهم سبحانه كيف يشترون المتاع في السفر والحضر وكيف يتجرون إذ كان ذلك من أسباب المعايش</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الزعفراني،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التجارة استغنى عن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معيلاً إن تسعة أعشار الرزق في التجارة</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بكير عمن حدثه،عن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التجارة تزيد في العقل</w:t>
      </w:r>
      <w:r>
        <w:rPr>
          <w:rFonts w:eastAsia="Amiri" w:cs="Amiri" w:ascii="Amiri" w:hAnsi="Amiri"/>
          <w:color w:val="111111"/>
          <w:sz w:val="28"/>
          <w:szCs w:val="28"/>
          <w:rtl w:val="true"/>
          <w:lang w:bidi="ar-SA"/>
        </w:rPr>
        <w:t>)</w:t>
      </w:r>
      <w:r>
        <w:rPr>
          <w:rStyle w:val="FootnoteAnchor"/>
          <w:rtl w:val="true"/>
        </w:rPr>
        <w:footnoteReference w:id="10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لوضوح أن العقل العملي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لمصادف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أغد إلى عزك</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يعني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الفضل بن أبي قرة،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للموالي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اتجروا بارك الله لكم،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عشرة أجزاء تسعة أجزاء في التجارة وواحدة في غيرها</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احفظ عزك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عزي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غدوك إلى سوقك، وإكرامك نفسك</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لآخر مولى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أراك تركت غدوك إلى عزك؟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أردت أن أحضرها،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تدع الرواح إلى عزك</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رضوان الله والجنة والسعة في المعيشة وحسن الخلق في الدنيا</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رضوان الله والتوسعة في المعيشة وحسن الصحبة وفي الآخرة الجنة</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في غزوة تبوك بشاب جلد يسوق أبعرة سماناً،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كانت قوة هذا وجلده وسمن أبعرته في سبيل الله لكان أحسن، فدعاه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أبعرتك هذه، أي شيء تعالج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 زوجة وعيال فأنا أكسب بها ما أنفقه على عيالي وأكفهم عن الناس، وأقضي ديناً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فلما انصرف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صادقاً إن له لأجراً مثل أجر الغازي وأجر الحاج وأجر المعتمر</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المقنع،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لزم التجارة استغنى عن الناس</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علي بن إبراهيم في تفسيره، مرسلاً في سياق قصة مريم وولادة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استقبلها قوم من التجار فدلوها على النخلة اليابسة فقالت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البركة في كسبكم وأحوج الناس إليكم</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إمامة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عشرة أجزاء أفضلها التجارة، إذا أخذ الحق وأعطى الحق</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أعشار الرزق في التجارة</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أطيب ما أكل الرجل من كسبه وولده من كسبه</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 الافتخار؟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بإحدى ثلاث، مال ظاهر وأدب بارع، وصناعة لا يستحي المرء منها</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سأل بعض أصحابه عما يتصرف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كففت يدي عن التجارة؟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انتظاري هذا الأمر،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واعجب لكم يذهب أموالكم لا تكفف عن التجارة والتمس من فضل الله، افتح بابك، وابسط بساطك، واسترزق ربك، وإذا كنت في تجارتك وحضرت الصلاة فلا يشغلك عنها متجرك، فإن الله وصف قوماً ومدحهم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هؤلاء القوم يتجرون، فإذا حضرت الصلاة تركوا تجارتهم وقاموا إلى صلاتهم وكانوا أعظم أجراً ممن لا يتحرّف ويصلي</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المقنع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 التجارة، فإن تركها مذهبة العقل</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الرجل فأعجبه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حرفة؟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عيني،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المؤمن إذا لم يكن له حرفة يعيش بدينه</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المنكدر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أرى أن مثل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 خلفاً لفضل </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رأيت ابنه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أعظه فوعظني،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وعظك؟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بعض نواحي المدينة في ساعة حارة فلقيت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رجلاً بديناً وهو متكئ على غلامين له أسودين، أو موليين له، فقلت في نفسي شيخ من شيوخ قريش في هذه الساعة على هذه الحال في طلب الدنيا والله لأعظنه، فدنوت منه فسلمت عليه فسلم علي بنهر وقد تصبب عرقاً،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أشياخ قريش في هذه الساعة في طلب الدنيا، لو جاءك الموت وأنت في هذه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عن الغلامين من يده ثم تساند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جاءني والله الموت وأنا في هذه الحال جاءني وأنا في طاعة من طاعات الله، أكف بها نفسي عنك وعن الناس، وإنما كنت أخاف الموت لو جاءني وأنا على معصية من معاصي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أردت أن أعظك فوعظتني</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فضال عن الصادق،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الشاخص في طلب الرزق الحلال كالمجاهد في سبيل الله</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موسى بن إسماعيل بن موسى بن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سبعون جزءً أفضلها جزءً طلب الحلال</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عشرة أجزاء تسعة أجزاء في طلب الحلال</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بينهما بمراتب الفضل</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عدوة أحدكم في سبيل الله بأعظم من غدوته يطلب لولده وعياله ما يصلحهم</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ليأتي الرجل منكم لا يكتب عليه سيئة وذلك أنه مبتلى بالمعاش</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الذنوب ذنوباً لا يكفرها صلاة ولا صدقة،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يكفرها؟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الهموم في طلب المعيشة</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لب اللباب،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لأركب في الحاجة التي كفاها الله، ما أركب فيها إلا لالتماس أن يراني أضحى في طلب الحال، أما تسمع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 فَانْتَشِرُوا فِي الْأَرْضِ وَابْتَغُوا مِنْ فَضْلِ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الغرر،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الرحال تفيد المال</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يدعون فلا يستجاب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جلس عن طلب الرزق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لك طريقاً في الطلب؟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لا يستجاب لهم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جالس في بيته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الثلاثة مرة وأربعة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اختلاف محل الحاجة بالنسبة إلى السائل</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أنه 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مخرجاً ويرزقه من حيث لا يحتسب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إنقطع رجال من الصحابة في بيوتهم واشتغلو بالعبادة وثوقاً بما ضمن لهم، فعلم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فعاب ما فعلوه،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لأبغضه الرجل فاغراً إلى ربه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ويترك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الله عن محمد، عن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 على تقوى الله الغنى</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 الدنيا على الآخرة</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بها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منها، وأنفق على عيالي، وأنيل أخواني، وأتصدق،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من الدنيا، هذا من الآخرة</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إبراهيم بن عبد الحميد،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لقمان يقول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إن الدنيا بحر، وقد غرق فيها جيل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خذ من الدنيا بلغة، ولا تدخل فيها دخولاً تضر فيها بآخرتك، ولا ترفضها فتكون عيالاً على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كلام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وقد دخل على العلاء بن زياد الحارثي يعوده، فلما رأى سعة داره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تصنع بسعة هذه الدار في الدنيا،أما أنت إليها في الآخرة كنت أحوج؟ وبلى إن شئت بلغت 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تقرى فيها الضيف وتصل فيها الرحم وتطلع منها الحقوق مطالعها، فإذا أنت قد بلغت بها الآخرة</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الراوندي في لب الألباب،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الدنيا حلالاً استعفافاً عن المسألة وسعياً على عياله وتعطفاً على جاره لقي الله ووجهه كالقمر ليلة البدر</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الغرر،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من النعم سعة المال، وأفضل من سعة المال صحة البدن، وأفضل من صحة البدن تقوى القلب</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زياد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إسحاق بن عمار واسماعيل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يجمعهما لأقوام</w:t>
      </w:r>
      <w:r>
        <w:rPr>
          <w:rFonts w:eastAsia="Amiri" w:cs="Amiri" w:ascii="Amiri" w:hAnsi="Amiri"/>
          <w:color w:val="111111"/>
          <w:sz w:val="28"/>
          <w:szCs w:val="28"/>
          <w:rtl w:val="true"/>
          <w:lang w:bidi="ar-SA"/>
        </w:rPr>
        <w:t>)</w:t>
      </w:r>
      <w:r>
        <w:rPr>
          <w:rStyle w:val="FootnoteAnchor"/>
          <w:rtl w:val="true"/>
        </w:rPr>
        <w:footnoteReference w:id="1105"/>
      </w:r>
      <w:r>
        <w:rPr>
          <w:rFonts w:ascii="Amiri" w:hAnsi="Amiri" w:eastAsia="Amiri" w:cs="Amiri"/>
          <w:color w:val="111111"/>
          <w:sz w:val="28"/>
          <w:sz w:val="28"/>
          <w:szCs w:val="28"/>
          <w:rtl w:val="true"/>
          <w:lang w:bidi="ar-SA"/>
        </w:rPr>
        <w:t>يعني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رجل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الأغنياء ووقع فيهم،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 فإن الغني إذا كان وصولاً لرحمه، وباراً بإخوانه أضعف الله له الأجر ضعفين،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أموالكم ولا أولادكم بالتي تقربكم عندنا زلفى إلا من آمن وعمل صالحاً فأولئك لهم جزاء الضعف بما عملوا وهم في الغرفات آمنون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المثرون،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إلا من فأعادها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فرّقه في حياته في أعمال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هكذا وقليل ما هم</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الآمدي في الغرر،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القبر خير من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إعطاء هذا المال في طاعة الله أعظم نعمة، وإن إنفاقه في معاصيه أعظم محنة</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bookmarkStart w:id="1005" w:name="pg8599_74547"/>
    </w:p>
    <w:p>
      <w:pPr>
        <w:pStyle w:val="BookText"/>
        <w:rPr/>
      </w:pPr>
      <w:bookmarkEnd w:id="1005"/>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المرء المسلم البريء من الخيانة ينتظر من الله إحدى الحسنيين، أما داعي الله فما عند الله خير له، وأما رزق الله فإذا هو ذو أهل ومال ومعه دينه وحسبه إن المال والبنين حرث الدنيا والعمل الصالح حرث الآخرة وقد يجمعهما الله لأقوام</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6" w:name="__RefHeading___Toc1961461_653776707"/>
      <w:bookmarkStart w:id="1007" w:name="_Toc370"/>
      <w:bookmarkEnd w:id="1006"/>
      <w:r>
        <w:rPr>
          <w:rtl w:val="true"/>
        </w:rPr>
        <w:t>فضل الكسب بعرق الجبين</w:t>
      </w:r>
      <w:bookmarkEnd w:id="1007"/>
    </w:p>
    <w:p>
      <w:pPr>
        <w:pStyle w:val="BookText"/>
        <w:rPr/>
      </w:pPr>
      <w:r>
        <w:rPr>
          <w:rFonts w:ascii="Amiri" w:hAnsi="Amiri" w:eastAsia="Amiri" w:cs="Amiri"/>
          <w:color w:val="111111"/>
          <w:sz w:val="28"/>
          <w:sz w:val="28"/>
          <w:szCs w:val="28"/>
          <w:rtl w:val="true"/>
          <w:lang w:bidi="ar-SA"/>
        </w:rPr>
        <w:t xml:space="preserve">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هو أغنى وأقنى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أغنى كل إنسان بمعيشته وأرضاه بكسب يده</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البيان، روي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إذا جاعوا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جعنا، فيضرب بيده على الأرض، سهلاً كان أو جبلاً فيخرج لكل إنسان منهم رغيفان يأكلانه، فإذا عطشوا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عطشنا، فيضرب بيده على الأرض، سهلاً كان أو جبلاً فيخرج ماء فيشربون،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من أفضل منّا إذا شئنا أطعمنا، وإذا شئنا سقينا، وقد آمنا بك واتبعناك،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منكم من يعمل بيده ويأكل من كسبه، فصاروا يغسلون الثياب بالكراء</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نهج البلاغة،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كان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لك في الأسوة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ثلثت بداود صاحب المزامير وقارئ أهل الجنة، فلقد كان يعمل سفاسيف الخوص بيده، ويقول لجلسائه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يكفيني بيعها ويأكل قرص الشعير من ثمنها</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جامع الأخبار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كد يده مر على الصراط كالبرق الخاطف</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كد يده حلالاً فتح له أبواب الجنة يدخل من أيها شاء</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كد يده نظر الله إليه بالرحمة ثم لا يعذبه أبداً</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كد يده يكون يوم القيامة في عداد الأنبياء ويأخذ ثواب الأنبياء</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عامر،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حين أهبط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أمره أن يحرث بيده فيأكل من كدها بعد نعيم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نجم،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البيت والعجين والخبز وقمّ البيت، وضمن 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خلف الباب نقل الحطب وأن يجيء بالطعام</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الحسن بن أبي الحسن الديلمي في إرشاد القلوب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 يفرغ من الجهاد يتفرغ لتعليم الناس والقضاء بينهم، فإذا فرغ من ذلك اشتغل في حائط له يعمل فيه بيديه وهو مع ذلك ذاكر لله تعالى</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دعائم الإسلام،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يعمل بيده ويجاهد في سبيل الله،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على الجهاد أيام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قام بأمر الناس إلى أن قبضه إليه، وكان يعمل في ضياعه ما بين ذلك فأعتق ألف مملوك كل من كسب يده</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سلمان يسفّ الخوص وهو أمير على المدائن ويبيعه ويأكل منه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آكل إلا من عمل يدي، وقد كان تعلّم سفّ الخوص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إني أقبلت على سف الخوص وأكل الشعير فما هما مما يعيّر به مؤمن ويؤنب عليه، وأيم الله يا عمر لأكل الشعير وسفّ الخوص والاستغناء به عن رفيع المطعم والمشرب وعن غصب مؤمن وادعاء ما ليس له بحق أفضل وأحب إلى الله عز وجل وأقرب للتقوى، ولقد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الشعير أكله وفرح به ولم يسخط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عمرو الكشي في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مسلم، رجلاً موسراً جليلاً،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قوصرة فوضعها على باب المسجد وجعل يبيع التمر فجاء قومه،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أفضحتنا،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مولاي بشيء فلا أبرح حتى أبيع،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إلا هذا فاقعد في الطحانين، ثم سلموا إليه رحى فقعد على بابه وجعل يطحن</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يوسف بن يعقوب عن صالح بياع الأكسية أن جدّته لقيت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ومعه تمر يحمله، فسلمت عليه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يا أمير المؤمنين أحمل عنك إلى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العيال أحق بحمله</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bookmarkStart w:id="1008" w:name="pg8599_74552"/>
    </w:p>
    <w:p>
      <w:pPr>
        <w:pStyle w:val="Heading5"/>
        <w:numPr>
          <w:ilvl w:val="4"/>
          <w:numId w:val="1"/>
        </w:numPr>
        <w:rPr/>
      </w:pPr>
      <w:bookmarkStart w:id="1009" w:name="__RefHeading___Toc1961463_653776707"/>
      <w:bookmarkStart w:id="1010" w:name="_Toc371"/>
      <w:bookmarkEnd w:id="1008"/>
      <w:bookmarkEnd w:id="1009"/>
      <w:r>
        <w:rPr>
          <w:rtl w:val="true"/>
        </w:rPr>
        <w:t>الزراعة في الإسلام</w:t>
      </w:r>
      <w:bookmarkEnd w:id="1010"/>
    </w:p>
    <w:p>
      <w:pPr>
        <w:pStyle w:val="BookText"/>
        <w:rPr/>
      </w:pPr>
      <w:r>
        <w:rPr>
          <w:rFonts w:ascii="Amiri" w:hAnsi="Amiri" w:eastAsia="Amiri" w:cs="Amiri"/>
          <w:color w:val="111111"/>
          <w:sz w:val="28"/>
          <w:sz w:val="28"/>
          <w:szCs w:val="28"/>
          <w:rtl w:val="true"/>
          <w:lang w:bidi="ar-SA"/>
        </w:rPr>
        <w:t xml:space="preserve">جعفر بن أحمد القمي في كتاب الغايات،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اسمع قوماً يقولون إن الزراعة مكروهة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ازرعوا واغرسوا والله ما عمل الناس عملاً أجلّ ولا أطيب منه</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أعمال شيء أحب إلى الله تعالى من الزراعة، وما بعث الله نبياً إلا زارعاً إلا إدريس، فإنه كان خياطاً</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في بستان أم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الغروس غرسها كافر أم مسلم؟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غرسها مسلم،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مسلم يغرس غرساً يأكل منه إنسان أو دابة أو طير إلا أن يكتب له صدقة إلى يوم القيامة</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أنه والله ما من شيء يقربكم من الجنة ويباعدكم من النار إلا وقد أمرتكم به، وما من شيء يقربكم من النار ويباعدكم من الجنة إلا وقد نهيتكم عنه، وإن الروح الأمين قد نفث في روعي أنه لا تموت نفس حتى تستكمل رزقها، فاتقوا الله، واجملوا في الطلب، ولا يحملن أحدكم استبطاء شيء من الرزق أن يطلبه بغير حق، فإنه لا يدرك شيء مما عند الله إلا بطاعته</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محمد،عن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w:t>
      </w:r>
    </w:p>
    <w:p>
      <w:pPr>
        <w:pStyle w:val="BookText"/>
        <w:rPr/>
      </w:pPr>
      <w:r>
        <w:rPr>
          <w:rFonts w:ascii="Amiri" w:hAnsi="Amiri" w:eastAsia="Amiri" w:cs="Amiri"/>
          <w:color w:val="111111"/>
          <w:sz w:val="28"/>
          <w:sz w:val="28"/>
          <w:szCs w:val="28"/>
          <w:rtl w:val="true"/>
          <w:lang w:bidi="ar-SA"/>
        </w:rPr>
        <w:t xml:space="preserve">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يستجاب دعوته فليطيب كسبه</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في طلب الرزق واجمل في الطلب واخفض في الكسب واعلم أن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فرزق تطلبه ورزق يطلبك، فأما الذي تطلبه فاطلبه من حلال، فإن أكله حلال إن طلبته في وجهه وإلا أكلته حراماً وهو رزقك لابد لك من أكله</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العبد في حجر لأتاه رزقه فاجملوا في الطلب</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الدنيا ما أتاك، وتولى عما وتولّ عنك، فإن أنت لم تفعل فأجمل في الطلب</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رسائل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وصيته 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فاعلم يقيناً انك لم تبلغ أملك، ولا تعدوا أجلك، فإنك في سبيل من كان قبلك، فخفض في الطلب وأجمل في المكسب، فانه رب طلب قد جر إلى حرب، وليس كل طالب بناج، ولا كل مجمل بمحتاج، وأكرم نفسك عن دنية، وإن ساقتك إلى الرغب فإنك لن تعتاض بما تبذل شيئاً من دينك وعرضك بثمن وإن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بخير لا ينال إلا بشر، ويسر لا ينال إلا بعسر</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المسألة ما وجدت التحمل يمكنك، فإن لكل يوم رزقاً جديداً، واعلم أن الإلحاح في المطالب يسلب البهاء، ويورث التعب والعناء، فاصبر حتى يفتح الله لك باباً يسهل الدخول فيه فما أقرب الصنع إلى الملهوف، والأمن الهارب المخوف، فربما كانت الغير </w:t>
      </w:r>
    </w:p>
    <w:p>
      <w:pPr>
        <w:pStyle w:val="BookText"/>
        <w:rPr/>
      </w:pPr>
      <w:r>
        <w:rPr>
          <w:rFonts w:ascii="Amiri" w:hAnsi="Amiri" w:eastAsia="Amiri" w:cs="Amiri"/>
          <w:color w:val="111111"/>
          <w:sz w:val="28"/>
          <w:sz w:val="28"/>
          <w:szCs w:val="28"/>
          <w:rtl w:val="true"/>
          <w:lang w:bidi="ar-SA"/>
        </w:rPr>
        <w:t>نوع أدب من الله، والحظوظ مراتب، فلا تعجل على ثمرة لم تدرك، وإنما تنالها في أوانها، واعلم أن المدبّر لك أعلم بالوقت الذي يصلح حالك، ولا تعجل بحوائجك قبل وقتها فيضيق قلبك وصدرك ويغشا القنوط</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الرزق مقسوم لن يعدو امرؤ ما قسم له فاجملوا في الطلب، وإن العمر محدود لن يتجاوز أحد ما قدر له، فبادروا قبل نفاذ الأجل</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لكل امرئ رزقاً هو يأتيه لا محالة، فمن رضي به بورك له فيه ووسعه، ومن لم يرض به لم يبارك له فيه ولم يسعه، إن الرزق ليطلب الرجل كما يطلبه أجله</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إسماعيل بن كثير، رفع الحديث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واسألوا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الفضل؟ أيكم يسأل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أسأله، فسأله عن ذلك الفضل ما هو؟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خلق خلقه وقسم لهم أرزاقهم من حلها، وعرض لهم بالحرام، فمن انتهك حراماً نقص له من الحلال بقدر ما انتهك من الحرام وحوسب به</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إبراهيم بن أبي البلاد،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نفس، إلا وقد فرض الله لها رزقاً حلالاً يأتيها في عافية، وعرض لها بالحرام من وجه آخر، فإن هي تناولت من الحرام شيئاً قاصها به من الحلال الذي فرض الله لها وعند الله سواهما فضل كثير</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القطب الراوندي في لب الألباب،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عبداً هرب من رزقه لاتبعه رزقه حتى يدركه كما أن الموت يدركه</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الدنيا حلالاً مكاثراً مفاخراً مرائياً لقي الله يوم القيامة وهو عليه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الآمدي في الغرر،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يسعى إلى من لا يطلبه</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الأرزاق لا تنال بالحرص والمغالبة</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ذلل نفسك بالطاعة، وحلها بالقناعة، وخفض في الطلب، واجمل في المكتسب</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رزقك يطلبك فأرح نفسك من طلبه</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يأتيك أجلك فأجمل في الطلب سوف يأتيك ما قدر لك فخفض في المكتسب</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ستة يختبر بها دين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والإجمال في الطلب</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علم أن الله قد ضمن الأرزاق وقدرها، وإن سعيه لا يزيده فيما قدر له منها وهو حريص دائب في طلب الزرق</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رزق سعي فاجملوا في الطلب</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يفوتك ما قسم لك فأجمل في الطلب لن تدرك ما زوي عنك فأجمل في المكتسب</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كل مجمل بمحروم</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أوسع في أرزاق الحمقى لتعتبر العقلاء، ويعلموا أن الدنيا لا تنال بالعقل ولا بالحيلة</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هشام بن الحكم،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العقلاء زهدوا في الدنيا ورغبوا في الآخرة لأنهم علموا أن الدنيا طالبة ومطلوبة، والآخرة طالبة ومطلوبة، فمن طلب الآخرة طلبته الدنيا حتى يستوفي منها رزقه، ومن طلب الدنيا طلبته الآخرة فيأتيه الموت فيفسد عليه دنياه وآخرته يا هشام من أراد الدنيا بلا مال، وراحة القلب من الحسد، والسلامة في الدين فليتضرع إلى الله عز وجل في مسألته بان يكمل عقله، فمن عقل قنع بما يكفيه، ومن قنع بما يكفيه استغنى، ومن لم يقنع بما يكفيه لم يدرك الغنى أبداً</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الكراجكي في كنز الفوائد،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رضي باليسير من الرزق رضي الله منه باليسير من العمل</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يطلبك، فإن لم تأته أتاك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مَخْرَجًا وَيَرْزُقْهُ مِنْ حَيْثُ لَا يَحْتَسِبُ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دنياه</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وعظ به لقمان ابنه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ليعتبر من قصر يقينه وضعف تعبه في طلب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خلقه في ثلاثة أحوال من رزقه، وآتاه رزقه ولم يكن في واحدة منها كسب، ولا حيلة إن الله سيرزقه في الحالة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 ذلك، فإنه كان في رحم أمه يرزقه هناك في قرار مكين، حيث لا برد يؤذيه ولا حر، ثم أخرجه من ذلك وأجرى له من لبن أمه يربيه من غير حول به ولا قوة، ثم فطم من ذلك فأجرى له من كسب أبويه برأفةٍ ورحمة من قلوبهما، حتى إذا كبر وعقل واكتسب ضاق به أمره، فظن الظنون بربه، وجحد الحقوق في ماله وقتر على نفسه وعياله مخافة الفقر</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مسعود العياشي في تفسيره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آدم لا يكن اكبر همك يومك الذي إن فاتك لم يكن من أجلك فإن همّك يوم، فإن كل يوم تحضره يأتي الله فيه برزقك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أنك لن تكتسب شيئاً فوق قوتك إلا كنت فيه خازناً لغيرك تكثر في الدنيا به نصبك وتحظي به وارثك ويطول معه يوم القيامة حسابك، فاسعد بمالك في حياتك وقدم ليوم معادك زاداً يكون أمامك، فإن السفر بعيد والموعد القيامة والمورد الجنة أو النار</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الديلمي في أعلام الدين،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قال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هذا </w:t>
      </w:r>
    </w:p>
    <w:p>
      <w:pPr>
        <w:pStyle w:val="BookText"/>
        <w:rPr/>
      </w:pPr>
      <w:r>
        <w:rPr>
          <w:rFonts w:ascii="Amiri" w:hAnsi="Amiri" w:eastAsia="Amiri" w:cs="Amiri"/>
          <w:color w:val="111111"/>
          <w:sz w:val="28"/>
          <w:sz w:val="28"/>
          <w:szCs w:val="28"/>
          <w:rtl w:val="true"/>
          <w:lang w:bidi="ar-SA"/>
        </w:rPr>
        <w:t>لا تجاهد في الرزق جهاد الغالب، ولا تتكل على القدر إتكال مستسلم، فإن ابتغاء الرزق من السنة، والإجمال في الطلب من العفة، وليس العفة بمانعة رزقاً ولا الحرص بجالب فضلاً، وإن الرزق مقسوم والأجل محتوم، واستعمال الحرص جالب المآثم</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الله عبداً ألهمه الطاعة وألزمه القناعة، وفقهه في الدين، وقواه باليقين واكتفى بالكفاف، وأكتنى بالعفاف، وإذا أبغض الله عبداً حبب إليه المال وبسط له وألهمه دنياه ووكله إلى هواه فركب العناد وبسط الفساد وظلم العباد</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مهزيار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قربوا على أنفسكم البعيد وهونوا عليها الشديد، واعلموا إن عبداً وإن ضعفت حيلته ووهنت مكيدته أنه لن ينقص مما قدر الله له، وإن قوي عبد في شدة الحيلة وقوة المكيدة أنه لن يزاد على ما قدر الله له</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جامع الأخبار،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نظمه الشاعر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دع الحرص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العيش فلا تطمع</w:t>
      </w:r>
    </w:p>
    <w:p>
      <w:pPr>
        <w:pStyle w:val="BookText"/>
        <w:rPr/>
      </w:pPr>
      <w:r>
        <w:rPr>
          <w:rFonts w:ascii="Amiri" w:hAnsi="Amiri" w:eastAsia="Amiri" w:cs="Amiri"/>
          <w:color w:val="111111"/>
          <w:sz w:val="28"/>
          <w:sz w:val="28"/>
          <w:szCs w:val="28"/>
          <w:rtl w:val="true"/>
          <w:lang w:bidi="ar-SA"/>
        </w:rPr>
        <w:t xml:space="preserve">ولا تجمع من المالا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تدري لمن تجمع</w:t>
      </w:r>
    </w:p>
    <w:p>
      <w:pPr>
        <w:pStyle w:val="BookText"/>
        <w:rPr/>
      </w:pPr>
      <w:r>
        <w:rPr>
          <w:rFonts w:ascii="Amiri" w:hAnsi="Amiri" w:eastAsia="Amiri" w:cs="Amiri"/>
          <w:color w:val="111111"/>
          <w:sz w:val="28"/>
          <w:sz w:val="28"/>
          <w:szCs w:val="28"/>
          <w:rtl w:val="true"/>
          <w:lang w:bidi="ar-SA"/>
        </w:rPr>
        <w:t xml:space="preserve">ولا تدري أفي أرضكا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غيرها تصرع</w:t>
      </w:r>
    </w:p>
    <w:p>
      <w:pPr>
        <w:pStyle w:val="BookText"/>
        <w:rPr/>
      </w:pPr>
      <w:r>
        <w:rPr>
          <w:rFonts w:ascii="Amiri" w:hAnsi="Amiri" w:eastAsia="Amiri" w:cs="Amiri"/>
          <w:color w:val="111111"/>
          <w:sz w:val="28"/>
          <w:sz w:val="28"/>
          <w:szCs w:val="28"/>
          <w:rtl w:val="true"/>
          <w:lang w:bidi="ar-SA"/>
        </w:rPr>
        <w:t xml:space="preserve">فإن الرزق مقسوما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وكد المرء لا ينفع</w:t>
      </w:r>
    </w:p>
    <w:p>
      <w:pPr>
        <w:pStyle w:val="BookText"/>
        <w:rPr/>
      </w:pPr>
      <w:r>
        <w:rPr>
          <w:rFonts w:ascii="Amiri" w:hAnsi="Amiri" w:eastAsia="Amiri" w:cs="Amiri"/>
          <w:color w:val="111111"/>
          <w:sz w:val="28"/>
          <w:sz w:val="28"/>
          <w:szCs w:val="28"/>
          <w:rtl w:val="true"/>
          <w:lang w:bidi="ar-SA"/>
        </w:rPr>
        <w:t xml:space="preserve">غني كل من يقنعا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كل من يطمع</w:t>
      </w:r>
      <w:r>
        <w:rPr>
          <w:rStyle w:val="FootnoteAnchor"/>
          <w:rtl w:val="true"/>
        </w:rPr>
        <w:footnoteReference w:id="1156"/>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الدنيا دول، فما كان لك </w:t>
      </w:r>
      <w:bookmarkStart w:id="1011" w:name="pg8599_74566"/>
    </w:p>
    <w:p>
      <w:pPr>
        <w:pStyle w:val="BookText"/>
        <w:rPr/>
      </w:pPr>
      <w:bookmarkEnd w:id="1011"/>
      <w:r>
        <w:rPr>
          <w:rFonts w:ascii="Amiri" w:hAnsi="Amiri" w:eastAsia="Amiri" w:cs="Amiri"/>
          <w:color w:val="111111"/>
          <w:sz w:val="28"/>
          <w:sz w:val="28"/>
          <w:szCs w:val="28"/>
          <w:rtl w:val="true"/>
          <w:lang w:bidi="ar-SA"/>
        </w:rPr>
        <w:t>منها أتاك على ضعفك، وما كان منها عليك لم تدفعه بقوتك، ومن انقطع رجاؤه مما فات استراح بدنه، ومن رضي بما رزقه الله قرت عينه</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نفقتك على نفسك وعيالك قصداً،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ماذا ينفقون قل العفو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والعفو الوسط،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أَنْفَقُوا لَمْ يُسْرِفُوا وَلَمْ يَقْتُرُوا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لمن اقتصد أن لا يفتقر</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الهذيل،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قسم الأرزاق بين عباده وفضل فضلاً كثيراً لم يقسمه بين أحد،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واسألوا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الحلال هو بقدر سعي الإنسان وكفايته، فعدم السعي مذموم، وعدم تهيؤ الأسباب لتحصيل مستوى كفاية الإنسان دليل على فساد الاجتماع والسعي أكثر من الطاقة غير صحيح، والسلوك في مسالك الحرام موجب لحرمان الإنسان 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المختلفة تشير إلى هذه الجوانب، والله العالم</w:t>
      </w:r>
      <w:r>
        <w:rPr>
          <w:rFonts w:eastAsia="Amiri" w:cs="Amiri" w:ascii="Amiri" w:hAnsi="Amiri"/>
          <w:color w:val="111111"/>
          <w:sz w:val="28"/>
          <w:szCs w:val="28"/>
          <w:rtl w:val="true"/>
          <w:lang w:bidi="ar-SA"/>
        </w:rPr>
        <w:t>.</w:t>
      </w:r>
    </w:p>
    <w:p>
      <w:pPr>
        <w:pStyle w:val="Heading5"/>
        <w:numPr>
          <w:ilvl w:val="4"/>
          <w:numId w:val="1"/>
        </w:numPr>
        <w:rPr/>
      </w:pPr>
      <w:bookmarkStart w:id="1012" w:name="__RefHeading___Toc1961465_653776707"/>
      <w:bookmarkStart w:id="1013" w:name="_Toc372"/>
      <w:bookmarkEnd w:id="1012"/>
      <w:r>
        <w:rPr>
          <w:rtl w:val="true"/>
        </w:rPr>
        <w:t>الدعاء لطلب الرزق</w:t>
      </w:r>
      <w:bookmarkEnd w:id="1013"/>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 البادية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لي بنين وبنات وأخوة وأخوات وبني بنين وبني بنات وبني أخوة وبني أخوات والمعيشة علينا خفيفة، فإن رأيت يا رسول الله أن تدعو الله أن يوسع علينا، وبكى، فرقّ له المسلمون،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w:t>
      </w:r>
    </w:p>
    <w:p>
      <w:pPr>
        <w:pStyle w:val="BookText"/>
        <w:rPr/>
      </w:pPr>
      <w:r>
        <w:rPr>
          <w:rFonts w:ascii="Amiri" w:hAnsi="Amiri" w:eastAsia="Amiri" w:cs="Amiri"/>
          <w:color w:val="111111"/>
          <w:sz w:val="28"/>
          <w:sz w:val="28"/>
          <w:szCs w:val="28"/>
          <w:rtl w:val="true"/>
          <w:lang w:bidi="ar-SA"/>
        </w:rPr>
        <w:t>دابة في الأرض إلا على الله رزقها ويعلم مستقرها ومستودعها كل في كتاب مبين، من كفل بهذه الأقوات المضمونة على الله رزقها صب الله عليه الرزق صباً كالماء المنهمر إن قليل فقليل، وإن كثيراً فكثير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 له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من رأى الرجل في زمن عمر فسأله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من حوله حالاً وأكثرهم مالاً</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مسعدة بن صدقة،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غدوت في حاجتك بعد أن تصلي الغداة بعد التشهد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غدوت التمس من فضلك كما أمرتني فارزقني من فضلك رزقاً حلالاً طيباً، وأعطني فيما ترزقني 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ذلك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وسمعت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يملي على بعض التجار من أهل الكوفة في طلب الرزق،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ركعتين متى شئت، فإذا فرغت من التشهد،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توجهت بحول الله وقوته بلا حول مني ولا قوة، ولكن بحولك يا رب وقوتك ابرأ إليك من الحول والقوة إلا ما قويتني اللهم إني أسألك بركة هذا اليوم وأسألك بركة أهله وأسألك أن ترزقني من فضلك رزقاً واسعاً حلالاً طيباً مباركاً تسوقه إلي في عافية بحولك وقوتك وأنا خافض في 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ذلك ثلاث مرات</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رزقي في السماء فأنزله، وإن كان في الأرض فأظهره وإن كان بعيداً فقربه، وإن كان قريباً فاعطنيه، وإن كان قد أعطيتنيه فبارك لي فيه، وجنبني عليه المعاصي والردى</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يسأل الله من فضله افتقر</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دعائهم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أسالك من فضلك الواسع الفاضل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واسعاً حلالاً طيباً بلاغاً للآخرة والدنيا هنيئاً مريئاً صباً صباً من غير منّ من أحد إلا سعة من فظلك، وطيباً من رزقك، وحلالاً من وسعك تغنيني به، من فضلك أسأل، ومن يدك الملأى أسأل، ومن خيرك أسأل، يا من بيده الخير وهو على كل شيء قدير</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إطلب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الله يا الله أسألك بحق من حقه عليك عظيم أن تصلي على محمد وآل محمد، وأن ترزقني العمل بما علمتني من معرفة حقك، وأن تبسط علي ما خطرت من رزقك</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كنت غنياً فافتقرت، وصحيحاً، وكنت مقبولاً عند الناس فصرت مبغوضاً، وخفيفاً على قلوبهم فصرت ثقيلاً، وكنت فرحاناً فاجتمعت عليّ الهموم، وقد ضاقت علي الأرض بما رحبت، وأجول طول نهاري في طلب الرزق، فلا أجد ما أتقوت به، كأن اسمي قد محي من ديوان الأرزاق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 واخلص ضميرك، وادع بهذا الدعاء وهو دعاء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طموح الآمال قد خابت إلا لديك، ومعاكف الهمم قد تقطعت إلا عليك، ومذاهب العقول قد سمت إلا إليك، فإليك الرجاء وإليك الملتجأ، يا أكرم مقصود ويا أجود مسؤول، هربت إليك بنفسي يا ملجأ الهاربين بأثقال الذنوب أحملها على ظهري، وما أجد لي إليك شافعاً سوى معرفتي بأنك أقرب من رجاه الطالبون، ولجأ إليه المضطرون، وأمّل ما لديه الراغبون، يا من فتق العقول بمعرفته، وأطلق الألسن بحمده، وجعل ما امتن به على عباده كفاية لتأدية حقه صل على محمد وآله، ولا تجعل للهموم على عقلي سبيلاً، ولا للباطل على عملي دليلاً، وافتح لي بخير الدنيا يا ولي الخير</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bookmarkStart w:id="1014" w:name="pg8599_74573"/>
    </w:p>
    <w:p>
      <w:pPr>
        <w:pStyle w:val="BookText"/>
        <w:rPr/>
      </w:pPr>
      <w:bookmarkEnd w:id="1014"/>
      <w:r>
        <w:rPr>
          <w:rFonts w:ascii="Amiri" w:hAnsi="Amiri" w:eastAsia="Amiri" w:cs="Amiri"/>
          <w:color w:val="111111"/>
          <w:sz w:val="28"/>
          <w:sz w:val="28"/>
          <w:szCs w:val="28"/>
          <w:rtl w:val="true"/>
          <w:lang w:bidi="ar-SA"/>
        </w:rPr>
        <w:t>فلما دعا به الرجل وأخلص النية عاد إلى حسن الإجابة</w:t>
      </w:r>
      <w:r>
        <w:rPr>
          <w:rFonts w:eastAsia="Amiri" w:cs="Amiri" w:ascii="Amiri" w:hAnsi="Amiri"/>
          <w:color w:val="111111"/>
          <w:sz w:val="28"/>
          <w:szCs w:val="28"/>
          <w:rtl w:val="true"/>
          <w:lang w:bidi="ar-SA"/>
        </w:rPr>
        <w:t>.</w:t>
      </w:r>
    </w:p>
    <w:p>
      <w:pPr>
        <w:pStyle w:val="Heading5"/>
        <w:numPr>
          <w:ilvl w:val="4"/>
          <w:numId w:val="1"/>
        </w:numPr>
        <w:rPr/>
      </w:pPr>
      <w:bookmarkStart w:id="1015" w:name="__RefHeading___Toc1961467_653776707"/>
      <w:bookmarkStart w:id="1016" w:name="_Toc373"/>
      <w:bookmarkEnd w:id="1015"/>
      <w:r>
        <w:rPr>
          <w:rtl w:val="true"/>
        </w:rPr>
        <w:t>أثر الطهارة في سعة الرزق</w:t>
      </w:r>
      <w:bookmarkEnd w:id="1016"/>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شكا إليه رجل قلة الرزق،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أدم الطهارة يدم عليك الرزق</w:t>
      </w:r>
      <w:r>
        <w:rPr>
          <w:rFonts w:eastAsia="Amiri" w:cs="Amiri" w:ascii="Amiri" w:hAnsi="Amiri"/>
          <w:color w:val="111111"/>
          <w:sz w:val="28"/>
          <w:szCs w:val="28"/>
          <w:rtl w:val="true"/>
          <w:lang w:bidi="ar-SA"/>
        </w:rPr>
        <w:t>)</w:t>
      </w:r>
      <w:r>
        <w:rPr>
          <w:rStyle w:val="FootnoteAnchor"/>
          <w:rtl w:val="true"/>
        </w:rPr>
        <w:footnoteReference w:id="1167"/>
      </w:r>
      <w:r>
        <w:rPr>
          <w:rFonts w:ascii="Amiri" w:hAnsi="Amiri" w:eastAsia="Amiri" w:cs="Amiri"/>
          <w:color w:val="111111"/>
          <w:sz w:val="28"/>
          <w:sz w:val="28"/>
          <w:szCs w:val="28"/>
          <w:rtl w:val="true"/>
          <w:lang w:bidi="ar-SA"/>
        </w:rPr>
        <w:t>ففعل الرجل ذلك فوسع عليه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لكل حدث، ولم يكن دخالاً على النساء في البيوتات، ولم يكن يكتسب مالاً بغير حق، رزق من الدنيا بغير حساب</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7" w:name="__RefHeading___Toc1961469_653776707"/>
      <w:bookmarkStart w:id="1018" w:name="_Toc374"/>
      <w:bookmarkEnd w:id="1017"/>
      <w:r>
        <w:rPr>
          <w:rtl w:val="true"/>
        </w:rPr>
        <w:t>النهي عن الاهتمام للرزق</w:t>
      </w:r>
      <w:bookmarkEnd w:id="1018"/>
    </w:p>
    <w:p>
      <w:pPr>
        <w:pStyle w:val="BookText"/>
        <w:rPr/>
      </w:pPr>
      <w:r>
        <w:rPr>
          <w:rFonts w:ascii="Amiri" w:hAnsi="Amiri" w:eastAsia="Amiri" w:cs="Amiri"/>
          <w:color w:val="111111"/>
          <w:sz w:val="28"/>
          <w:sz w:val="28"/>
          <w:szCs w:val="28"/>
          <w:rtl w:val="true"/>
          <w:lang w:bidi="ar-SA"/>
        </w:rPr>
        <w:t xml:space="preserve">عن حفص بن غياث النخعي،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اهتم لرزقه كتب عليه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دانيال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زمن ملك جبار فأخذه وطرحه في الجب وطرح معه السباع لتأكله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ينسى من ذكره، والحمد لله الذي لا يخيب من دعاءه والحمد لله الذي يجزي بالإحسان إحساناً وبالصبر نجاة</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أن يجعل أرزاق المؤمنين إلا من حيث لا يحتسبون، وأبى الله أن يقبل شهادة لأوليائه في دولة الظالمين</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العمل توجب عدم معرفة الإنسان مكان رزقه، وقبول الظالم شهادة المؤمن دليل على الاقتراب بينهما فليس هناك كمال الإيمان</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مسعود لا تهتمن للرزق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إِلَّا عَلَى اللَّهِ رِزْقُهَا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019" w:name="pg8599_74575"/>
    </w:p>
    <w:p>
      <w:pPr>
        <w:pStyle w:val="BookText"/>
        <w:rPr/>
      </w:pPr>
      <w:bookmarkEnd w:id="1019"/>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يَمْسَسْكَ اللَّهُ بِضُرٍّ فَلَا كَاشِفَ لَهُ إِلَّا هُوَ وَإِنْ يَمْسَسْكَ بِخَيْرٍ فَهُوَ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يدخلون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يغسل قميصه وليس له بدل، ورجل لم يطبخ على مطبخ قدرين ورجل كان عنده قوت يوم ولم يهتم لغد</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1961471_653776707"/>
      <w:bookmarkStart w:id="1021" w:name="_Toc375"/>
      <w:bookmarkEnd w:id="1020"/>
      <w:r>
        <w:rPr>
          <w:rtl w:val="true"/>
        </w:rPr>
        <w:t>لا للنوم والكسل</w:t>
      </w:r>
      <w:bookmarkEnd w:id="1021"/>
    </w:p>
    <w:p>
      <w:pPr>
        <w:pStyle w:val="BookText"/>
        <w:rPr/>
      </w:pPr>
      <w:r>
        <w:rPr>
          <w:rFonts w:ascii="Amiri" w:hAnsi="Amiri" w:eastAsia="Amiri" w:cs="Amiri"/>
          <w:color w:val="111111"/>
          <w:sz w:val="28"/>
          <w:sz w:val="28"/>
          <w:szCs w:val="28"/>
          <w:rtl w:val="true"/>
          <w:lang w:bidi="ar-SA"/>
        </w:rPr>
        <w:t xml:space="preserve">عن نهج البلاغة،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أنقض النوم لعزائم الأمور</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الآمدي في الغرر،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النائم ما أخسره أقصر عمله وقل أجره</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الغريم النوم يفني قصير العمر ويفوت كثير الأجر</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أخبرنا بالخلف من بعده، فلو أخبرتنا به، فأخذ بيدي فهزها،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ليضل قوماً بعد إذ هداهم حتى يبين لهم ما يتقون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فخفقت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لا تعود عينيك كثرة النوم فإنها أقل شيء في الجسد شكراً</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لأبغض الرجل يكون كسلان عن أمر دنياه فهو عن أمر آخرته أكسل</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xml:space="preserve">. </w:t>
      </w:r>
      <w:bookmarkStart w:id="1022" w:name="pg8599_74577"/>
    </w:p>
    <w:p>
      <w:pPr>
        <w:pStyle w:val="BookText"/>
        <w:rPr/>
      </w:pPr>
      <w:bookmarkEnd w:id="1022"/>
      <w:r>
        <w:rPr>
          <w:rFonts w:ascii="Amiri" w:hAnsi="Amiri" w:eastAsia="Amiri" w:cs="Amiri"/>
          <w:color w:val="111111"/>
          <w:sz w:val="28"/>
          <w:sz w:val="28"/>
          <w:szCs w:val="28"/>
          <w:rtl w:val="true"/>
          <w:lang w:bidi="ar-SA"/>
        </w:rPr>
        <w:t xml:space="preserve">عن أبي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للكسلان ثلاث علامات يتوانى حتى يفرط، ويفرط حتى يضيع، ويضيع حتى يأثم</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الآمدي في الغرر،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الكسل يفسد الآخرة</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النجاح الكسل</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دام كسله خاب أمله</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التواني يتولد الكسل</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عجلان بن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والكسل والضجر، فإن أبي بذلك كان يوصيني، وبذلك كان يوصية أبوه وكذلك في صلاة الليل، إنك إذا كسلت لم تؤد إلى أحد حقاً وعليك بالصدق والورع وأداء الأمانة، وإذا وعدت فلا تخلف</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3" w:name="__RefHeading___Toc1961473_653776707"/>
      <w:bookmarkStart w:id="1024" w:name="_Toc376"/>
      <w:bookmarkEnd w:id="1023"/>
      <w:r>
        <w:rPr>
          <w:rtl w:val="true"/>
        </w:rPr>
        <w:t>كراهة الاعتماد على الأماني</w:t>
      </w:r>
      <w:bookmarkEnd w:id="1024"/>
    </w:p>
    <w:p>
      <w:pPr>
        <w:pStyle w:val="BookText"/>
        <w:rPr/>
      </w:pPr>
      <w:r>
        <w:rPr>
          <w:rFonts w:ascii="Amiri" w:hAnsi="Amiri" w:eastAsia="Amiri" w:cs="Amiri"/>
          <w:color w:val="111111"/>
          <w:sz w:val="28"/>
          <w:sz w:val="28"/>
          <w:szCs w:val="28"/>
          <w:rtl w:val="true"/>
          <w:lang w:bidi="ar-SA"/>
        </w:rPr>
        <w:t xml:space="preserve">عن عمرو بن أبي المقدام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والإتكال على المنى فإنها بضائع النوكى وتثبط عن الآخرة والدنيا</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أشرف الغنى ترك المنى</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محمد، عن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تمني إلا في خير كثير</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 عالي الهمة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تمنى شيئاً هو لله تعالى رضى لم يمت من الدنيا حتى يعطاه</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تمنى أحدكم فليكن مناه في الخير وليكثر، فإن الله واسع كريم</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تمنى شيئاً من فضول الدنيا من مراكبها وقصورها أو رياشها عني نفسه ولم يشف غيظه ومات بحسرته</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لعبد الله بن جندب في وصيته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تنظر إلى ما عندك، ولا تتمن ما لست تناله، فإن من قنع شبع ومن لم يقنع لم يشبع</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الآمدي في الغرر،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الأماني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الأماني بضائع النوكى، والآمال غرر الحمقى</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الأماني همة الجهال</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الأماني تخدعك، وعند الحقائق تخذلك</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 xml:space="preserve">. </w:t>
      </w:r>
      <w:bookmarkStart w:id="1025" w:name="pg8599_74581"/>
    </w:p>
    <w:p>
      <w:pPr>
        <w:pStyle w:val="BookText"/>
        <w:rPr/>
      </w:pPr>
      <w:bookmarkEnd w:id="1025"/>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والمنى فإنها بضائع النوكى</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أقبح العي الضجر</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قال لرجل من بني تميم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تضجر، فإن الضجر يمنعك من الآخرة والدنيا</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6" w:name="__RefHeading___Toc1961475_653776707"/>
      <w:bookmarkStart w:id="1027" w:name="_Toc377"/>
      <w:bookmarkEnd w:id="1026"/>
      <w:r>
        <w:rPr>
          <w:rtl w:val="true"/>
        </w:rPr>
        <w:t>انتهزوا الفرص</w:t>
      </w:r>
      <w:bookmarkEnd w:id="1027"/>
    </w:p>
    <w:p>
      <w:pPr>
        <w:pStyle w:val="BookText"/>
        <w:rPr/>
      </w:pPr>
      <w:r>
        <w:rPr>
          <w:rFonts w:ascii="Amiri" w:hAnsi="Amiri" w:eastAsia="Amiri" w:cs="Amiri"/>
          <w:color w:val="111111"/>
          <w:sz w:val="28"/>
          <w:sz w:val="28"/>
          <w:szCs w:val="28"/>
          <w:rtl w:val="true"/>
          <w:lang w:bidi="ar-SA"/>
        </w:rPr>
        <w:t xml:space="preserve">عن أنس بن محمد، عن أبيه،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بادر بأربع قبل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وصحتك قبل سقمك، وغناك قبل فقرك، وحياتك قبل موتك</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موسى بن إسماعيل بن موسى بن جعفر،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 نصيبك من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تنس صحتك وقوتك وفراغك وشبابك ونشاطك أن تطلب بها الآخرة</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قرنت الهيبة بالخيبة والحياء بالحرمان والفرصة تمرّ مرّ السحاب فانتهزوا فرص الخير</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الخرق المعاجلة قبل الإمكان، والأناة بعد الفرصة</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bookmarkStart w:id="1028" w:name="pg8599_74584"/>
    </w:p>
    <w:p>
      <w:pPr>
        <w:pStyle w:val="Heading5"/>
        <w:numPr>
          <w:ilvl w:val="4"/>
          <w:numId w:val="1"/>
        </w:numPr>
        <w:rPr/>
      </w:pPr>
      <w:bookmarkStart w:id="1029" w:name="__RefHeading___Toc1961477_653776707"/>
      <w:bookmarkStart w:id="1030" w:name="_Toc378"/>
      <w:bookmarkEnd w:id="1028"/>
      <w:bookmarkEnd w:id="1029"/>
      <w:r>
        <w:rPr>
          <w:rtl w:val="true"/>
        </w:rPr>
        <w:t>العمل في البيت للرجل والمرأة</w:t>
      </w:r>
      <w:bookmarkEnd w:id="1030"/>
    </w:p>
    <w:p>
      <w:pPr>
        <w:pStyle w:val="BookText"/>
        <w:rPr/>
      </w:pPr>
      <w:r>
        <w:rPr>
          <w:rFonts w:ascii="Amiri" w:hAnsi="Amiri" w:eastAsia="Amiri" w:cs="Amiri"/>
          <w:color w:val="111111"/>
          <w:sz w:val="28"/>
          <w:sz w:val="28"/>
          <w:szCs w:val="28"/>
          <w:rtl w:val="true"/>
          <w:lang w:bidi="ar-SA"/>
        </w:rPr>
        <w:t xml:space="preserve">عن أبي البختري،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تقاضى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الخدمة، فقضى على فاطمة بخدمة ما دون الباب، وقضى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ما داخلني من السرور إلا الله بإكفائي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رقاب الرجال</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جامع الأخبار،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جالسة عند القدر وأنا أنقي العدس،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وما أقول إلا ما أمر ربي ما من رجل يعين امرأته في بيتها إلا كان له بكل شعرة على بدنه عبادة سنة صيام نهارها وقيام ليلها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لم يأنف من خدمة العيال دخل الجنة بغير حساب، يا علي خدمة العيال كفارة للكبائر ويطفي غضب الرب، ومهور حور العين، ويزيد في الحسنات والدرجات، يا علي لا يخدم العيال إلا صديق أو شهيد أو رجل يريد الله به خير الدنيا والآخرة</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إصلاح المال وترميم المعاش</w:t>
      </w:r>
    </w:p>
    <w:p>
      <w:pPr>
        <w:pStyle w:val="BookText"/>
        <w:rPr/>
      </w:pPr>
      <w:r>
        <w:rPr>
          <w:rFonts w:ascii="Amiri" w:hAnsi="Amiri" w:eastAsia="Amiri" w:cs="Amiri"/>
          <w:color w:val="111111"/>
          <w:sz w:val="28"/>
          <w:sz w:val="28"/>
          <w:szCs w:val="28"/>
          <w:rtl w:val="true"/>
          <w:lang w:bidi="ar-SA"/>
        </w:rPr>
        <w:t xml:space="preserve">عن هشام بن الحكم، عن موسى بن جعفر، أنه قال، 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واستثمار المال تمام المروءة</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حمزة السعدي،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أمير المؤمنين علي بن أبي طالب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فيما أوصى به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لا فقر أشد من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للمؤمن بد من أن يكون شاخصاً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وخطوة لمعاد، ولذة في غير محرم</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 xml:space="preserve">. </w:t>
      </w:r>
      <w:bookmarkStart w:id="1031" w:name="pg8599_74586"/>
    </w:p>
    <w:p>
      <w:pPr>
        <w:pStyle w:val="BookText"/>
        <w:rPr/>
      </w:pPr>
      <w:bookmarkEnd w:id="1031"/>
      <w:r>
        <w:rPr>
          <w:rFonts w:ascii="Amiri" w:hAnsi="Amiri" w:eastAsia="Amiri" w:cs="Amiri"/>
          <w:color w:val="111111"/>
          <w:sz w:val="28"/>
          <w:sz w:val="28"/>
          <w:szCs w:val="28"/>
          <w:rtl w:val="true"/>
          <w:lang w:bidi="ar-SA"/>
        </w:rPr>
        <w:t>وعن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المروءة؟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العفاف واستصلاح المال</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نهج البلاغة في وصيته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وحفظ ما في يدك أحب إلي من طلب ما في يد غيرك</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واجتهدوا أن يكون زمانكم أربع ساعات، ساعة لله لمناجاته، وساعة لأمر المعاش، وساعة لمعاشرة الإخوان الثقاة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2" w:name="__RefHeading___Toc1961479_653776707"/>
      <w:bookmarkStart w:id="1033" w:name="_Toc379"/>
      <w:bookmarkEnd w:id="1032"/>
      <w:r>
        <w:rPr>
          <w:rtl w:val="true"/>
        </w:rPr>
        <w:t>الإسلام يدعو إلى التوفير</w:t>
      </w:r>
      <w:bookmarkEnd w:id="1033"/>
    </w:p>
    <w:p>
      <w:pPr>
        <w:pStyle w:val="BookText"/>
        <w:rPr/>
      </w:pPr>
      <w:r>
        <w:rPr>
          <w:rFonts w:ascii="Amiri" w:hAnsi="Amiri" w:eastAsia="Amiri" w:cs="Amiri"/>
          <w:color w:val="111111"/>
          <w:sz w:val="28"/>
          <w:sz w:val="28"/>
          <w:szCs w:val="28"/>
          <w:rtl w:val="true"/>
          <w:lang w:bidi="ar-SA"/>
        </w:rPr>
        <w:t>عن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عال امرئ في اقتصاد</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بأهل بيت خيراً فقههم في الدين ورزقهم الرفق في معايشهم والقصد في شأنهم</w:t>
      </w:r>
      <w:r>
        <w:rPr>
          <w:rFonts w:eastAsia="Amiri" w:cs="Amiri" w:ascii="Amiri" w:hAnsi="Amiri"/>
          <w:color w:val="111111"/>
          <w:sz w:val="28"/>
          <w:szCs w:val="28"/>
          <w:rtl w:val="true"/>
          <w:lang w:bidi="ar-SA"/>
        </w:rPr>
        <w:t>)</w:t>
      </w:r>
      <w:r>
        <w:rPr>
          <w:rStyle w:val="FootnoteAnchor"/>
          <w:rtl w:val="true"/>
        </w:rPr>
        <w:footnoteReference w:id="120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فضم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تَبْسُطْهَا كُلَّ الْبَسْطِ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وبسط راحته، وقال هكذا</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عامر بن جذاعة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قرضاً إلى ميسرة،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غلة تدرك؟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تجارة تؤدى؟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عقدة تباع؟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إذاً ممن جعل الله له موالنا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بكيس فيه دراهم فأدخل يده فناوله قبضة،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ولا تسرف ولا تقصر وكن بين ذلك قواماً إن التبذير من الإسراف،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تبذر تبذيراً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لا يعذب على القصد</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أخذ من الله أدباً إذا وسع عليه اقتصد، وإذا اقتر عليه اقتصر</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المرء إلا على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وحسن التقدير في المعيشة، والصبر على النائبة</w:t>
      </w:r>
      <w:r>
        <w:rPr>
          <w:rFonts w:eastAsia="Amiri" w:cs="Amiri" w:ascii="Amiri" w:hAnsi="Amiri"/>
          <w:color w:val="111111"/>
          <w:sz w:val="28"/>
          <w:szCs w:val="28"/>
          <w:rtl w:val="true"/>
          <w:lang w:bidi="ar-SA"/>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عيسى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المال مال الله جعله ودائع عند خلقه وأمرهم أن يأكلوا منه قصداً، ويشربوا منه قصداً، ويلبسوا منه قصداً، وينكحوا منه قصداً، ويعودوا بما سوى ذلك على فقراء المؤمنين، فمن تعدى ذلك كان أكله حراماً وما شرب منه حراماً وما لبسه حراماً وما نكحه منه حراماً، وما ركبوا منه حراماً</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حماد بن عيسى،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 مقتصداً، ولا تمسكه تقتيراً، ولا تعطه تبذيراً</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نفقتك على نفسك وعيالك قصداً،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مَاذَا يُنْفِقُونَ قُلِ الْعَفْوَ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والعفو الوسط،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أَنْفَقُوا لَمْ يُسْرِفُوا وَلَمْ يَقْتُرُوا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الكمال كل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في الدين، والصبر على النائبة، والتقدير في المعيشة</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الآمدي في الغرر،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الاقتصاد ينمي القليل</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الاقتصاد ينمي اليسير</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الاقتصاد نصف المؤونة</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يهلك من اقتصد</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الاقتصاد تلف</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يحسن الاقتصاد أهلكه الإسراف</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اقتصد خفت عليه المؤن</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اقتصد في الغنى والفقر فقد استعد لنوائب الدهر</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صحب الاقتصاد دامت صحبة الغنى له، وجبر الاقتصاد فقره وخلله</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 xml:space="preserve">. </w:t>
      </w:r>
      <w:bookmarkStart w:id="1034" w:name="pg8599_74591"/>
    </w:p>
    <w:p>
      <w:pPr>
        <w:pStyle w:val="BookText"/>
        <w:rPr/>
      </w:pPr>
      <w:bookmarkEnd w:id="1034"/>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المروءة أن تقتصد فلا تسرف، وتعد فلا تخلف</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5" w:name="__RefHeading___Toc1961481_653776707"/>
      <w:bookmarkStart w:id="1036" w:name="_Toc380"/>
      <w:bookmarkEnd w:id="1035"/>
      <w:r>
        <w:rPr>
          <w:rtl w:val="true"/>
        </w:rPr>
        <w:t>الكدّ لأجل المعيشة</w:t>
      </w:r>
      <w:bookmarkEnd w:id="1036"/>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غدوة أحدكم في 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الله بأعظم من غدوته يطلب لولده وعياله ما يصلحهم</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الصدوق في الهداية قال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الكاد على عياله من حلال كالمجاهد في سبيل الله</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نفقتك على نفسك وعيالك صدقة، والكاد على عياله من حل كالمجاهد في سبيل الله</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الدنيا حلالاً استعفافاً عن المسألة، وسعياً على عياله، وتعطفاً على جاره لقي الله ووجهه كالقمر ليلة البدر</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دينار دينار أنفقه الرجل على عياله، ودينار أنفقه على دابته في سبيل الله، ودينار أنفقه على أصحابه في سبيل الله</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رجل أعظم أجراً من رجل سعى على عياله صغاراً يعفهم ويغنيهم الله به</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 xml:space="preserve">. </w:t>
      </w:r>
      <w:bookmarkStart w:id="1037" w:name="pg8599_74594"/>
    </w:p>
    <w:p>
      <w:pPr>
        <w:pStyle w:val="BookText"/>
        <w:rPr/>
      </w:pPr>
      <w:bookmarkEnd w:id="1037"/>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سعى في نفقة عياله ووالديه فهو كالمجاهد في سبيل الله</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8" w:name="__RefHeading___Toc1961483_653776707"/>
      <w:bookmarkStart w:id="1039" w:name="_Toc381"/>
      <w:bookmarkEnd w:id="1038"/>
      <w:r>
        <w:rPr>
          <w:rtl w:val="true"/>
        </w:rPr>
        <w:t>استحباب شراء العقار، وكراهية بيعه</w:t>
      </w:r>
      <w:bookmarkEnd w:id="1039"/>
    </w:p>
    <w:p>
      <w:pPr>
        <w:pStyle w:val="BookText"/>
        <w:rPr/>
      </w:pPr>
      <w:r>
        <w:rPr>
          <w:rFonts w:ascii="Amiri" w:hAnsi="Amiri" w:eastAsia="Amiri" w:cs="Amiri"/>
          <w:color w:val="111111"/>
          <w:sz w:val="28"/>
          <w:sz w:val="28"/>
          <w:szCs w:val="28"/>
          <w:rtl w:val="true"/>
          <w:lang w:bidi="ar-SA"/>
        </w:rPr>
        <w:t xml:space="preserve">وعن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بائع الضيعة ممحوق، ومشتريها مرزوق</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داراً فلم يجعل ثمنها في مثلها لم يبارك له في ثمنها، أو قال لم يبارك له فيها</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المال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المال بعد البقر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الراسخات في الوحل، المطعمات في المحل، نعم المال النخل، من باعها فلم يخلف مكانها، فإن ثمنها بمنزلة رماد على رأس شاهقة اشتدت به الريح في يوم عاصف</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0" w:name="__RefHeading___Toc1961485_653776707"/>
      <w:bookmarkStart w:id="1041" w:name="_Toc382"/>
      <w:bookmarkEnd w:id="1040"/>
      <w:r>
        <w:rPr>
          <w:rtl w:val="true"/>
        </w:rPr>
        <w:t>كراهية شراء الأشياء الصغيرة للإنسان الرفيع الشأن</w:t>
      </w:r>
      <w:bookmarkEnd w:id="1041"/>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أوصى بعض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دواراً في الأسواق، ولا تل شراء دقائق الأشياء بنفسك، فإنه لا ينبغي للمرء المسلم ذي الدين والحسب أن يشتري دقائق الاشياء بنفسه خلا ثلاثة أشياء الغنم والإبل والرقيق</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من أصحابه يحمل بقلاً على 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يكره للرجل السري أن يحمل الشيء الدني لئلا يتجرى عليه</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 xml:space="preserve">. </w:t>
      </w:r>
      <w:bookmarkStart w:id="1042" w:name="pg8599_74596"/>
    </w:p>
    <w:p>
      <w:pPr>
        <w:pStyle w:val="BookText"/>
        <w:rPr/>
      </w:pPr>
      <w:bookmarkEnd w:id="1042"/>
      <w:r>
        <w:rPr>
          <w:rFonts w:ascii="Amiri" w:hAnsi="Amiri" w:eastAsia="Amiri" w:cs="Amiri"/>
          <w:color w:val="111111"/>
          <w:sz w:val="28"/>
          <w:sz w:val="28"/>
          <w:szCs w:val="28"/>
          <w:rtl w:val="true"/>
          <w:lang w:bidi="ar-SA"/>
        </w:rPr>
        <w:t>وعن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جواد يحب الجود ومعالي الأمور ويكره سفسافها</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3" w:name="__RefHeading___Toc1961487_653776707"/>
      <w:bookmarkStart w:id="1044" w:name="_Toc383"/>
      <w:bookmarkEnd w:id="1043"/>
      <w:r>
        <w:rPr>
          <w:rtl w:val="true"/>
        </w:rPr>
        <w:t>الدنيا والآخرة معاً</w:t>
      </w:r>
      <w:bookmarkEnd w:id="1044"/>
    </w:p>
    <w:p>
      <w:pPr>
        <w:pStyle w:val="BookText"/>
        <w:rPr/>
      </w:pPr>
      <w:r>
        <w:rPr>
          <w:rFonts w:ascii="Amiri" w:hAnsi="Amiri" w:eastAsia="Amiri" w:cs="Amiri"/>
          <w:color w:val="111111"/>
          <w:sz w:val="28"/>
          <w:sz w:val="28"/>
          <w:szCs w:val="28"/>
          <w:rtl w:val="true"/>
          <w:lang w:bidi="ar-SA"/>
        </w:rPr>
        <w:t xml:space="preserve">عن إبراهيم بن عبد الحميد،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لقمان يقول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إن الدنيا بحر وقد غرق فيها جيل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خذ من الدنيا بلغة ولا تدخل فيها دخولاً تضر فيها بآخرتك ولا ترفضها فتكون عيالاً على الناس</w:t>
      </w:r>
      <w:r>
        <w:rPr>
          <w:rFonts w:eastAsia="Amiri" w:cs="Amiri" w:ascii="Amiri" w:hAnsi="Amiri"/>
          <w:color w:val="111111"/>
          <w:sz w:val="28"/>
          <w:szCs w:val="28"/>
          <w:rtl w:val="true"/>
          <w:lang w:bidi="ar-SA"/>
        </w:rPr>
        <w:t>)</w:t>
      </w:r>
      <w:r>
        <w:rPr>
          <w:rStyle w:val="FootnoteAnchor"/>
          <w:rtl w:val="true"/>
        </w:rPr>
        <w:footnoteReference w:id="1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إثماً أن يضيع من يقوت</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جنادة بن أبي أمية،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لدنياك كأنك تعيش أبداً، واعمل لآخرتك كأنك تموت غداً</w:t>
      </w:r>
      <w:r>
        <w:rPr>
          <w:rFonts w:eastAsia="Amiri" w:cs="Amiri" w:ascii="Amiri" w:hAnsi="Amiri"/>
          <w:color w:val="111111"/>
          <w:sz w:val="28"/>
          <w:szCs w:val="28"/>
          <w:rtl w:val="true"/>
          <w:lang w:bidi="ar-SA"/>
        </w:rPr>
        <w:t>)</w:t>
      </w:r>
      <w:r>
        <w:rPr>
          <w:rStyle w:val="FootnoteAnchor"/>
          <w:rtl w:val="true"/>
        </w:rPr>
        <w:footnoteReference w:id="1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علي الأحمصي، عمن أخبره،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 الدنيا على الآخرة</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5" w:name="__RefHeading___Toc1961489_653776707"/>
      <w:bookmarkStart w:id="1046" w:name="_Toc384"/>
      <w:bookmarkEnd w:id="1045"/>
      <w:r>
        <w:rPr>
          <w:rtl w:val="true"/>
        </w:rPr>
        <w:t>التبكير في طلب الرزق</w:t>
      </w:r>
      <w:bookmarkEnd w:id="1046"/>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أعسر أحدكم فليضرب في الأرض يبتغي من فضل الله ولا يغم نفسه</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لك حاجة فاغد فيها، فإن الأرزاق تقسم قبل طلوع الشمس، وإن الله تبارك وتعالى بارك لهذه الأمة في بكورها، وتصدق بشيء عند البكور، فإن البلاء لا يتخطى الصدقة</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لأمتي في بكورها وسبتها وخميسها</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بارك لأمتي في خميسها وسبتها لأجل الجمعة</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اكتساب المال من غير حلّه</w:t>
      </w:r>
    </w:p>
    <w:p>
      <w:pPr>
        <w:pStyle w:val="BookText"/>
        <w:rPr/>
      </w:pP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الحلال لا يأتي إلا قوتاً، والحرام يأتي جرفاً جرفاً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الرأسمالية المحرمة تجمع أموال الناس بالطرق الملتوية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كسب مالاً من غير حله أفقره الله تعالى</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علي بن شعبة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اكتسب من المؤمنين مالاً من غير معصية</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حذيفة بن اليمان رفعه،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قوماً يجيئون يوم </w:t>
      </w:r>
    </w:p>
    <w:p>
      <w:pPr>
        <w:pStyle w:val="BookText"/>
        <w:rPr/>
      </w:pPr>
      <w:r>
        <w:rPr>
          <w:rFonts w:ascii="Amiri" w:hAnsi="Amiri" w:eastAsia="Amiri" w:cs="Amiri"/>
          <w:color w:val="111111"/>
          <w:sz w:val="28"/>
          <w:sz w:val="28"/>
          <w:szCs w:val="28"/>
          <w:rtl w:val="true"/>
          <w:lang w:bidi="ar-SA"/>
        </w:rPr>
        <w:t>القيامة ولهم من الحسنات أمثال الجبال، فيجعلها الله هباءً منثوراً، ثم يؤمر بهم إلى النار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صفهم لنا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أنهم قد كانوا يصومون ويصلون ويأخذون أهبة من الليل، ولكنهم إذا أعرض لهم بشيء من الحرام وثبوا عليه</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عن أبيه، عن جده علي بن الحسين،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بائع الخبيثات ومشتريها في الإثم سواء</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أحمد بن أبي عبد الله، عن أبيه،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على أمتي هذه المكاسب الحرام والشهوة الخفية والربا</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بوليّ لي من أكل مال مؤمن حراماً</w:t>
      </w:r>
      <w:r>
        <w:rPr>
          <w:rFonts w:eastAsia="Amiri" w:cs="Amiri" w:ascii="Amiri" w:hAnsi="Amiri"/>
          <w:color w:val="111111"/>
          <w:sz w:val="28"/>
          <w:szCs w:val="28"/>
          <w:rtl w:val="true"/>
          <w:lang w:bidi="ar-SA"/>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القاسم الجعفري،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تشوفت الدنيا لقوم حلالاً محضاً فلا يريدوها فدرجوا ثم تشوفت لقوم حلالاً وشبهة،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الشبهة وتوسعوا في الحلال، ثم تشوفت لقوم حراماً وشبهة،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الحرام وتوسعوا في الشبهة، ثم تشوفت لقوم حراماً محضاً فيطلبونها فلا يجدونها والمؤمن يأكل الدنيا بمنزلة المضطر</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داود الصرمي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 الحرام لا ينمى، وإن نمى لم يبارك له فيه، وما أنفقه لم يؤجر عليه، وما خلفه كان زاده إلى النار</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 xml:space="preserve">. </w:t>
      </w:r>
      <w:bookmarkStart w:id="1047" w:name="pg8599_74602"/>
    </w:p>
    <w:p>
      <w:pPr>
        <w:pStyle w:val="BookText"/>
        <w:rPr/>
      </w:pPr>
      <w:bookmarkEnd w:id="1047"/>
      <w:r>
        <w:rPr>
          <w:rFonts w:ascii="Amiri" w:hAnsi="Amiri" w:eastAsia="Amiri" w:cs="Amiri"/>
          <w:color w:val="111111"/>
          <w:sz w:val="28"/>
          <w:sz w:val="28"/>
          <w:szCs w:val="28"/>
          <w:rtl w:val="true"/>
          <w:lang w:bidi="ar-SA"/>
        </w:rPr>
        <w:t xml:space="preserve">وعن ابن أبي عمير،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أعمالهم لأشد بياضاً من القباطي فيقول الله عز وجل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هباءً وذلك أنهم كانوا إذا شرع لهم الحرام أخذوه</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8" w:name="__RefHeading___Toc1961491_653776707"/>
      <w:bookmarkStart w:id="1049" w:name="_Toc385"/>
      <w:bookmarkEnd w:id="1048"/>
      <w:r>
        <w:rPr>
          <w:rtl w:val="true"/>
        </w:rPr>
        <w:t>الاحتكار</w:t>
      </w:r>
      <w:bookmarkEnd w:id="1049"/>
    </w:p>
    <w:p>
      <w:pPr>
        <w:pStyle w:val="BookText"/>
        <w:rPr/>
      </w:pPr>
      <w:r>
        <w:rPr>
          <w:rFonts w:ascii="Amiri" w:hAnsi="Amiri" w:eastAsia="Amiri" w:cs="Amiri"/>
          <w:color w:val="111111"/>
          <w:sz w:val="28"/>
          <w:sz w:val="28"/>
          <w:szCs w:val="28"/>
          <w:rtl w:val="true"/>
          <w:lang w:bidi="ar-SA"/>
        </w:rPr>
        <w:t xml:space="preserve">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الحكرة في الخصب أربعون يوماً، وفي الشدة والبلاء ثلاثة أيام، وما زاد على الأربعين يوماً في الخصب فصاحبه ملعون، وما زاد على ثلاثة أيام في العسرة فصاحبه ملعون</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يحتكر الطعام ويتربص به هل يصلح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الطعام كثيراً يسع الناس فلا باس به، وإن كان الطعام قليلاً لا يسع الناس فإنه يكره أن يحتكر الطعام ويترك الناس ليس لهم طعام</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الجالب مرزوق، والمحتكر ملعون</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غياث،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الحكرة إلا في الحنطة والشعير والتمر والزبيب والسمن</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أضر الناس عدم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للحاكم الشرعي الجبر على البيع بدون إجحاف من البائع في السعر، من غير فرق بين الأمور المذكورة في هذه الرواية،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أبي مريم،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اشترى طعاماً فكبسه أربعين صباحاً يريد به غلاء المسلمين ثم باعه فتصدق بثمنه لم يكن كفارة لما صنع</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يحتكر الطعام، إلا خاطئ</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ونهى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الحكرة في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ورام بن أبي فراس في كتابه،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اطلعت في النار فرأيت وادياً في جهنم يغلي،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لمن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المحتكرين، والمدمنين الخمر، والقوادين</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مالك الأشتر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فامنع من الاحتكار،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 وليكن البيع بيعاً سمحاً بموازين عدل وأسعار لا يجحف بالفريقين من البائع والمبتاع، فمن قارف حكرة بعد نهيك إياه فنكل وعاقب في غير إسراف</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عن الحكرة؟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الحكرة أن تشتري طعاماً وليس في المصر غيره فيحتكره، فإن كان في المصر طعام أو 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فلا بأس أن تلتمس بساحتك الفضل</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الفضال سالم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عملك؟ قلت خياط وربما قدمت على نفاق، وربما قدمت على كساد فحبست،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من قبلك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محتكر،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أحد غيرك؟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أبيع </w:t>
      </w:r>
    </w:p>
    <w:p>
      <w:pPr>
        <w:pStyle w:val="BookText"/>
        <w:rPr/>
      </w:pPr>
      <w:r>
        <w:rPr>
          <w:rFonts w:ascii="Amiri" w:hAnsi="Amiri" w:eastAsia="Amiri" w:cs="Amiri"/>
          <w:color w:val="111111"/>
          <w:sz w:val="28"/>
          <w:sz w:val="28"/>
          <w:szCs w:val="28"/>
          <w:rtl w:val="true"/>
          <w:lang w:bidi="ar-SA"/>
        </w:rPr>
        <w:t>أنا من ألف جزء جزءً،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إنما كان ذلك رجل من قريش يقال له حكيم بن حزام، وكان إذا دخل الطعام المدينة اشتراه كله، فمر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 بن حزام إياك أن تحتكر</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حذيفة بن منصور،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نفذ الطعام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المسلمون،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نفد الطعام ولم يبق منه شيء إلا عند فلان فمره ببيعه، قال،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إن المسلمين ذكروا ان الطعام قد نفد إلا شيء عندك فأخرجه وبعه كيف شئت ولا تحبسه</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عبيد الله بن ضمرة،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بالمحتكرين فأمر بحكرتهم أن تخرج إلى بطون الأسواق وحيث تنظر الأبصار إليها، فقيل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قومت عليهم،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عرف الغضب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أقوم عليهم، إنما السعر إلى الله يرفعه إذا شاء ويخفضه إذا شاء</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سعرت لنا سعراً فان الاسعار تزيد وتنقص؟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لا لقى الله ببدعة لم يحدث الي فيها شيئاً، فدعوا عباد الله يأكل بعضهم من بعض، واذا استنصحتم فانصحوا</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والخفض بسبب العرض والطلب، والظاهر إنه لم يكن هناك ترفيع من صاحب الطعام ولذا لم يسعّره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وكل بالسعر ملكاً يدبره بأمره</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غلاء السعر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علي من غلائه؟ إن غلا فهو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رخص فهو عليه</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يعقوب بن يزيد،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وكل بالأسعار ملكاً يدبرها</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حفص بن غياث،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سنين يوسف الغلا الذي أصاب الناس ولم يتمن الغلا لأحد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التجار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 كذا بكذا،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وأمر فكالوهم فحملوا ومضوا حتى دخلوا المدينة فلقيهم قوم تجار،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أخذتم؟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بكذا وأضعفوا 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أولئك على يوسف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 كما بعت كذا بكذا،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كما يقولون، ولكن خذوا فأخذوا ثم مضوا حتى دخلوا المدينة فلقيهم آخرون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أخذتم؟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بكذا وأضعفوا 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الناس ذلك الغلاء وقالوا اذهبوا بنا حتى نشتري،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إلى يوسف،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فقالوا بعنا كما بعت؟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بعت؟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بكذا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كذلك ولكن خذوا،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ورجعوا إلى المدينة فأخبروا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فيما بينهم حتى نكذب في الرخص كما كذبنا في الغلاء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فعلوا عكس ما مر</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طرق طائفة من بني إسرائيل ليلاً عذاب وأصبحوا وقد فقدوا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الطبالين، والمغنيين، والمحتكرين للطعام، والصيارفة أكلة الربا منهم</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الحسن بن أبي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مشى حتى دخل سوق البصرة فنظر إلى الناس يبيعون ويشترون 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بكاءاً شديداً،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عبيد الدنيا وعمال أهلها إذا كنتم بالنهار تحلفون وبالليل في فرشكم تنامون، وفي خلاف ذلك عن الآخرة تفعلون، فمتى تحرزون الزاد وتفكرون في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لنا من المعاش، فكيف نصنع؟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طلب المعاش لا يشغل عن عمل الآخرة، فإن قلت لابد لنا من الاحتكار لم تكن معذوراً</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فولى الرجل باكياً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المحتكر آثم وعاص</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حكرة تضر بالناس وتغلي السعر عليهم فلا خير فيها</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نهج البلاغة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للأشتر حين ولاّه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استوص بالتجار وذوي الصناعات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مع ذلك أن في كثير منهم ضيقاً فاحشاً وشحاً واحتكاراً للمنافع وتحكماً في البياعات، وذلك باب مضرة للعامة وعيب على الولاة، فامنع الاحتكار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قارف حكرة بعد نهيك إياه فنكل به وعاقب من غير إسراف</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حبس طعاماً يتربص به الغلاء أربعين يوماً فقد برئ من الله وبرئ منه</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احتكر على المسلمين طعاماً ضربه الله بالجذام والإفلاس</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الآمدي في الغرر،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المحتكر محروم نعمة</w:t>
      </w:r>
      <w:r>
        <w:rPr>
          <w:rFonts w:eastAsia="Amiri" w:cs="Amiri" w:ascii="Amiri" w:hAnsi="Amiri"/>
          <w:color w:val="111111"/>
          <w:sz w:val="28"/>
          <w:szCs w:val="28"/>
          <w:rtl w:val="true"/>
          <w:lang w:bidi="ar-SA"/>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الاحتكار شيمة الفجار</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المحتكر البخيل جامع لمن لا يشكره، وقادم على من لا يعذره</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سلم أبي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أجلب الطعام إلى الكوفة فأحبسه رجاء أن يرجع إلى ثمنه أو أربح فيه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محتكر وان الحكرة لا تصلح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هل في بلادك غير هذا الطعام؟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كثير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بمحتكر إن المحتكر أن يشتري طعاماً ليس في المصر غيره</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الحكرة أن يشتري طعاماً ليس في المصر غيره فيحتكر، فإن كان في المصر طعام أو متاع غيره أو كان كثيراً يجد الناس ما يشترون فلا باس به، وإن لم يوجد فإنه يكره أن يحتكر</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دعائم الإسلام،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كتب إلى رفاعة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عن الحكرة، فمن ركب النهي فأوجعه ثم عاقبه بإظهار ما احتكر</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 xml:space="preserve">. </w:t>
      </w:r>
      <w:bookmarkStart w:id="1050" w:name="pg8599_74614"/>
    </w:p>
    <w:p>
      <w:pPr>
        <w:pStyle w:val="Heading5"/>
        <w:numPr>
          <w:ilvl w:val="4"/>
          <w:numId w:val="1"/>
        </w:numPr>
        <w:rPr/>
      </w:pPr>
      <w:bookmarkStart w:id="1051" w:name="__RefHeading___Toc1961493_653776707"/>
      <w:bookmarkStart w:id="1052" w:name="_Toc386"/>
      <w:bookmarkEnd w:id="1050"/>
      <w:bookmarkEnd w:id="1051"/>
      <w:r>
        <w:rPr>
          <w:rtl w:val="true"/>
        </w:rPr>
        <w:t>الربا</w:t>
      </w:r>
      <w:bookmarkEnd w:id="1052"/>
    </w:p>
    <w:p>
      <w:pPr>
        <w:pStyle w:val="BookText"/>
        <w:rPr/>
      </w:pPr>
      <w:r>
        <w:rPr>
          <w:rFonts w:ascii="Amiri" w:hAnsi="Amiri" w:eastAsia="Amiri" w:cs="Amiri"/>
          <w:color w:val="111111"/>
          <w:sz w:val="28"/>
          <w:sz w:val="28"/>
          <w:szCs w:val="28"/>
          <w:rtl w:val="true"/>
          <w:lang w:bidi="ar-SA"/>
        </w:rPr>
        <w:t xml:space="preserve">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ربا عند الله أشد من سبعين زنية كلها بذات محرم</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سعد بن طريف،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أخبث المكاسب كسب الربا</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الله تعالى قد ذكر الربا في غير آية وكرره؟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يمتنع الناس من اصطناع المعروف</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ربا اشد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الله من ثلاثين زنية بذات محرم مثل عمة وخالة</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واحد ربا أعظم من عشرين زنية كلها بذات محرم</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باعتبار المرابين واختلاف من يعطي الربا وسبب هذه الشدة فإن الربا يوجب اختلاف الطبقات المنتهي إلى ذهاب الدين والدين كما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 وَيُرْبِي الصَّدَقَاتِ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أرى من يأكل الربا يربو ماله؟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محق أمحق من درهم ربا يمحق الدين، وإن تاب منه ذهب ماله وافتقر</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هشام بن الحكم،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علة تحريم الربا؟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كان الربا حلالاً لترك الناس التجارات وما يحتاجون إليه، فحرم الله الربا لتنفر الناس من الحرام إلى الحلال والى التجارات من البيع والشراء فيبقى ذلك بينهم في الفرض</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الله الربا كيلا يمتنعوا من صنائع المعروف</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الله عز وجل الربا لئلا يذهب المعروف</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فيما كتب من جواب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وعلة تحريم الربا لما نهى الله عز وجل عنه، ولما فيه من فساد الأموال، لأن الإنسان إذا اشترى الدرهم بالدرهمين كان ثمن الدرهم درهماً وثمن الآخر باطلاً فبيع الربا وشراؤه وَكس على كل حال على المشتري وعلى البائع، فحرم الله عز وجل على العباد الربا لعلة فساد الأموال، كما حظر على السفيه أن يدفع إليه ماله لما يتخوف عليه من فساده حتى يؤنس منه رشد فلهذه العلة حرم الله عز وجل الربا وبيع الدرهم بالدرهمين، وعلة تحريم الربا بعد البينة لما فيه من الاستخفاف بالحرام المحرم، وهي كبيرة بعد البيان، وتحريم الله عز وجل لها لم يكن إلا استخفافاً منه بالمحرم الحرام والاستخفاف بذلك دخول في الكفر، وعلة تحريم الربا بالنسبة لعلة ذهاب المعروف وتلف الأموال ورغبة الناس </w:t>
      </w:r>
    </w:p>
    <w:p>
      <w:pPr>
        <w:pStyle w:val="BookText"/>
        <w:rPr/>
      </w:pPr>
      <w:r>
        <w:rPr>
          <w:rFonts w:ascii="Amiri" w:hAnsi="Amiri" w:eastAsia="Amiri" w:cs="Amiri"/>
          <w:color w:val="111111"/>
          <w:sz w:val="28"/>
          <w:sz w:val="28"/>
          <w:szCs w:val="28"/>
          <w:rtl w:val="true"/>
          <w:lang w:bidi="ar-SA"/>
        </w:rPr>
        <w:t>في الربح وتركهم القرض والقرض صنائع المعروف، ولما في ذلك من الفساد والظلم وفناء الأموال</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بن محمد، عن أبيه، عن جعفر بن محمد، 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الربا سبعون جزء فأيسرها مثل أن ينكح الرجل أمه في بيت الله الحرام، يا علي درهم ربا أعظم عند الله من سبعين زنية كلها بذات محرم في بيت الله الحرام</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المكاسب كسب الربا</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أكل الربا ملأ الله بطنه من نار جهنم بقدر ما أكل وإن اكتسب منه مالاً لم يقبل الله منه شيئاً من عمله، ولم يزل في لعنة الله والملائكة ما كان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بقوم هلاكاً ظهر فيهم الربا</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إبراهيم بن عمر اليماني،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رباءان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يؤكل وربا لا يؤكل، فأما الذي يؤكل فهديتك إلى الرجل تطلب منه الثواب أفضل منها فذلك الربا الذي يؤكل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آتيتم من رباً ليربو في أموال الناس فلا يربو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لا يؤكل فهو الذي نهى الله عز وجل عنه وأوعد عليه النار</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آخر الآية</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إبراهيم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آتَيْتُمْ مِنْ رِبًا لِيَرْبُوَ فِي أَمْوَالِ النَّاسِ فَلَا يَرْبُو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هديتك إلى الرجل تريد منه الثواب أفضل منها فذلك ربا يؤكل</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الربا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آكله وموكله وشاهديه وكاتبه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معاذ بن جبل جالساً قريباً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أبي أيوب الأنصاري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سألت عن أمر عظيم من الأمر، ثم أرسل عينيه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تحشر عشر أصناف من أمتي أشتاتاً قد ميزهم الله تعالى من المسلمين، وبدل صورهم فبعضهم على صورة القرد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منكسون أرجلهم من فوق ووجوههم من تحت، ثم يسحبون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وأما المنكسون على رؤوسهم فأكلة الربا</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بي إلى السماء رأيت أقواماً يريد أحدهم أن يقوم ولا يقدر عليه من عظم بطنه،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يأكلون الربا لا يقومون إلا كما يقوم الذي يتخبطه الشيطان من المس، وإذا هم بسبيل آل فرعون يعرضون على النار غدواً وعشياً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متى تقوم الساعة</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لأن آكل الربا كلما أراد أن يتخلص من شره سقط فيه، لما جُبل عليه من حب المال</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خمسة أشياء تقع بخمسة أشياء ولابد لتلك </w:t>
      </w:r>
    </w:p>
    <w:p>
      <w:pPr>
        <w:pStyle w:val="BookText"/>
        <w:rPr/>
      </w:pPr>
      <w:r>
        <w:rPr>
          <w:rFonts w:ascii="Amiri" w:hAnsi="Amiri" w:eastAsia="Amiri" w:cs="Amiri"/>
          <w:color w:val="111111"/>
          <w:sz w:val="28"/>
          <w:sz w:val="28"/>
          <w:szCs w:val="28"/>
          <w:rtl w:val="true"/>
          <w:lang w:bidi="ar-SA"/>
        </w:rPr>
        <w:t>الخمسة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أتجر بغير علم فلا بد له من أكل الربا ولا بد لأكل الربا من النار</w:t>
      </w:r>
      <w:r>
        <w:rPr>
          <w:rFonts w:eastAsia="Amiri" w:cs="Amiri" w:ascii="Amiri" w:hAnsi="Amiri"/>
          <w:color w:val="111111"/>
          <w:sz w:val="28"/>
          <w:szCs w:val="28"/>
          <w:rtl w:val="true"/>
          <w:lang w:bidi="ar-SA"/>
        </w:rPr>
        <w:t>)</w:t>
      </w:r>
      <w:r>
        <w:rPr>
          <w:rStyle w:val="FootnoteAnchor"/>
          <w:rtl w:val="true"/>
        </w:rPr>
        <w:footnoteReference w:id="1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 الزنا والربا في قرية أذن في هلاكها</w:t>
      </w:r>
      <w:r>
        <w:rPr>
          <w:rFonts w:eastAsia="Amiri" w:cs="Amiri" w:ascii="Amiri" w:hAnsi="Amiri"/>
          <w:color w:val="111111"/>
          <w:sz w:val="28"/>
          <w:szCs w:val="28"/>
          <w:rtl w:val="true"/>
          <w:lang w:bidi="ar-SA"/>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الربا ملأ الله بطنه ناراً بقدر ما أكل منه، فإن كسب منه مالاً لم يقبل الله شيئاً من عمله ولم يزل في لعنة الله والملائكة ما دام عنده منه قيراط</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رأى ليلة أسري به رجالاً بطونهم كالبيت الضخم وهم على سابلة آل فرعون، فإذا أحسوا بهم قاموا ليعتزلوا عن طريقتهم فمال كل واحد منهم بطنه فيسقط حتى يطأهم آل فرعون مقبلين ومدبرين، 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أكلة الربا</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صلاة خمسة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الآبق من سيده، وامرأة لا يرضى عنها زوجها، ومدمن الخمر، والعاق، وآكل الربا</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لا يبقى أحد إلا أكل الربا، فإن لم يأكله أصابه من غباره</w:t>
      </w:r>
      <w:r>
        <w:rPr>
          <w:rFonts w:eastAsia="Amiri" w:cs="Amiri" w:ascii="Amiri" w:hAnsi="Amiri"/>
          <w:color w:val="111111"/>
          <w:sz w:val="28"/>
          <w:szCs w:val="28"/>
          <w:rtl w:val="true"/>
          <w:lang w:bidi="ar-SA"/>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إبراهيم في تفسيره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 وَيُرْبِي الصَّدَقَاتِ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الرجل يربى وماله يكثر؟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دينه وإن كان ماله يكثر</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 xml:space="preserve">. </w:t>
      </w:r>
      <w:bookmarkStart w:id="1053" w:name="pg8599_74624"/>
    </w:p>
    <w:p>
      <w:pPr>
        <w:pStyle w:val="BookText"/>
        <w:rPr/>
      </w:pPr>
      <w:bookmarkEnd w:id="105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الربا يمحق أخيراً، كما ذكر في علم الاقتصاد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ضرره القريب، أو أن السائل ما كان يدرك نتيجة أكل الربا، ولذا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قبل الجزية من أهل الذمة لم يقبلها إلا على شروط افترضها عليهم،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يأكلوا الربا، فمن فعل ذلك برئت منه ذمة الله وذمة رسوله</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إبراهيم في تفسيره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وَذَرُوا مَا بَقِيَ مِنَ الرِّبَا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كان سبب نزولها أنه لما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خالد بن الوليد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ربا أبي في ثقيف وقد أوصاني عند موته بأخذه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وَذَرُوا مَا بَقِيَ مِنَ الرِّبَا إِنْ كُنْتُمْ مُؤْمِنِينَ فَإِنْ لَمْ تَفْعَلُوا فَأْذَنُوا بِحَرْبٍ مِنَ اللَّهِ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الربا وجب عليه القتل</w:t>
      </w:r>
      <w:r>
        <w:rPr>
          <w:rFonts w:eastAsia="Amiri" w:cs="Amiri" w:ascii="Amiri" w:hAnsi="Amiri"/>
          <w:color w:val="111111"/>
          <w:sz w:val="28"/>
          <w:szCs w:val="28"/>
          <w:rtl w:val="true"/>
          <w:lang w:bidi="ar-SA"/>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جامع الأخبار،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الربا وموكله وكاتبه وشاهده والمحلل والمحلل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4" w:name="__RefHeading___Toc1961495_653776707"/>
      <w:bookmarkStart w:id="1055" w:name="_Toc387"/>
      <w:bookmarkEnd w:id="1054"/>
      <w:r>
        <w:rPr>
          <w:rtl w:val="true"/>
        </w:rPr>
        <w:t>نصوص في بيت المال الإسلامي</w:t>
      </w:r>
      <w:bookmarkEnd w:id="1055"/>
    </w:p>
    <w:p>
      <w:pPr>
        <w:pStyle w:val="Heading6"/>
        <w:numPr>
          <w:ilvl w:val="5"/>
          <w:numId w:val="1"/>
        </w:numPr>
        <w:rPr/>
      </w:pPr>
      <w:bookmarkStart w:id="1056" w:name="__RefHeading___Toc1961497_653776707"/>
      <w:bookmarkStart w:id="1057" w:name="_Toc388"/>
      <w:bookmarkEnd w:id="1056"/>
      <w:r>
        <w:rPr>
          <w:rtl w:val="true"/>
        </w:rPr>
        <w:t>التسوية في العطاء</w:t>
      </w:r>
      <w:bookmarkEnd w:id="1057"/>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يساوي بين الناس في قسمة العطاء فإن أموال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هي </w:t>
      </w:r>
    </w:p>
    <w:p>
      <w:pPr>
        <w:pStyle w:val="BookText"/>
        <w:rPr/>
      </w:pPr>
      <w:r>
        <w:rPr>
          <w:rFonts w:ascii="Amiri" w:hAnsi="Amiri" w:eastAsia="Amiri" w:cs="Amiri"/>
          <w:color w:val="111111"/>
          <w:sz w:val="28"/>
          <w:sz w:val="28"/>
          <w:szCs w:val="28"/>
          <w:rtl w:val="true"/>
          <w:lang w:bidi="ar-SA"/>
        </w:rPr>
        <w:t>الخمس والزكاة والخراج والجزية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زادت عن الموظفين ومن إليهم، قسمها الوالي بين الناس بالسوية واليك جملة من الروايات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المنبر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أني والله ما أرزئكم من فيئكم هذا درهماً ما قام لي عذق بيثرب، أفتروني مانعاً نفسي ومعطيكم؟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فتجعلني وأسود في المدينة سواء؟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ما كان ههنا أحد يتكلم غيرك؟ وما فضلك عليه إلا بسابقة أو تقوى</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مخنف الازدي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من الشيعة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أخرجت هذه الأموال ففرقتها في هؤلاء الرؤساء والأشراف وفضلتهم علينا حتى إذا استوثقت الأمور عدت إلى أفضل ما عودل الله من القسم بالسوية والعدل في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أتأمروني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أطلب النصر بالظلم والجور فيمن وليت عليه من أهل الإسلام؟ لا والله لا يكون ذلك ما سمر السمير، وما رأيت في السماء نجماً، والله لو كانت أموالهم ملكي لساويت بينهم، فكيف وإنما هي أموالهم؟</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الانحراف يجب أن يقوّم وإن كره أقوام، كما قوم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الانحراف إلى الكفر وإن حاربه أقوام، والتقويم هو الذي سبب بقاء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وتحطّم أبي جهل ومعاوية وأضرابهما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عاصم،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من أصفهان، فقسمه فوجد فيه رغيفاً فكسره سبع كسر ثم جعل كل جزء منه كسرة ثم دعا أمراء الأسباع فأقرع بينهم أيهم يعطيه أولاً وكانت الكوفة يومئذٍ أسباعاً</w:t>
      </w:r>
      <w:r>
        <w:rPr>
          <w:rStyle w:val="FootnoteAnchor"/>
          <w:rtl w:val="true"/>
        </w:rPr>
        <w:footnoteReference w:id="1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سبع محلات، أو سبع 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عاصم،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فجاءه مال من الجبل فقام وقمنا معه واجتمع الناس إليه فأخذ حبالاً وصلها بيده وعقد بعضها إلى بعض ثم أدارها حول المتاع،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 لأحد أن يجاوز هذا الحبل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فقعدنا من وراء الحبل ودخل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رؤوس الأسباع؟ فدخلوا عليه فجعلوا يحملون هذا الجوالق إلى هذا الجوالق وهذا إلى هذا حتى قسموه سبعة أجزاء،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مع المتاع رغيفاً فكسره سبع كسر ثم وضع على كل جزء كسرة،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إلى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أقرع عليها فجعل كل رجل يدعو قومه فيحملون الجوالق</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أمر عمار بن ياسر وعبيد الله بن أبي رافع وأبا الهيثم بن التيهان أن يقسموا مالاً من الفيء بين المسلمين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بينهم ولا تفضلوا أحداً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فحسبوا فوجدوا الذي يصيب كل رجل من المسلمين ثلاثة دنانير فأتوا الناس، فأقبل عليهم طلحة والزبير ومع كل واحد ابنه، فدفعوا إلى كل واحد منهم ثلاثة دنانير، فقال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كان يعطينا عمر فهذا منكم، أو عن أمر صاحبكم؟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أمرنا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فوجداه في بعض أحواله قائماً في الشمس على أجير له يعمل بين يديه،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ترتفع معنا إلى الظل؟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أتينا إلى عمالك على قسمة هذا الفيء فأعطونا كما أعطى سائر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تريدان؟</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كان يعطينا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يعطيكما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فسكتا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بين المسلمين بالسوية؟</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بالاتباع عندكما أم سنة عمر؟</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لنا يا أمير المؤمنين سابقة وعناء وقرابة، فإن رأيت أن لا تسوينا بالناس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سابقتكما أسبق أم سابقتي؟</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فقرابتكما أقرب أم قرابتي؟</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فعناؤكما أعظم أم عنائي؟</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يا أمير المؤمنين اعظم 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أنا وأجيري هذا في المال إلا بمنزلة واحدة، وأومأ بيده إلى الأجير الذي بين يديه</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الانحراف في العطاء أوجب تفرقة المسلمين، وإلا فلو عمل كما كان يفعل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الإسلام اليوم يسود العالم ولم يكن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مليون جائع</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آخر أنه قام سهل بن حنيف فأخذ بيد عبده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أعتقت هذا الغلام فأعطاه ثلاثة دنانير مثل ما أعطى سهل بن حنيف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خلافته إلى حذيفة بن اليمان بالمدائن،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وآمرك أن تجبي خراج الأرضين على الحق والنصفة، ولا تتجاوز ما تقدمت به إليك، ولا تدع منه شيئاً، ولا تبتدع فيه أمراً ثم اقسمه بين أهله بالسوية والعدل</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إن كل ولاة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يقسمون المال في بلادهم فإذا زاد عن احتياج البلد أرسلوه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ذازان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مع قنبر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أمير المؤمنين فقد خبأت لك خبيئة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فانطلق إلى بيته، فإذا بأسنة مملوءة جامات من ذهب وفضة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إنك لا تترك شيئاً إلا قسمته فادخرت هذا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أحببت أن تدخل بيتي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سيفه فضربه فانتشرت من بين إناء مقطوع نصفه أو ثلثه،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قسموه بالحصص، ففعلوا فجعل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جناي وخياره فيه وكل جان يده إلى فيه</w:t>
      </w:r>
      <w:r>
        <w:rPr>
          <w:rStyle w:val="FootnoteAnchor"/>
          <w:rtl w:val="true"/>
        </w:rPr>
        <w:footnoteReference w:id="1322"/>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لما ترك التفضيل لنفسه وولده على أحد من الإسلام دخلت عليه أم هاني بنت أبي طالب، فدفع إليها عشرين درهماً، فسألت أم هاني مولاتها العجمية،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دفع إليك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درهماً، فانصرفت مسخطة،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انصرفي رحمك الله ما وجدنا في كتاب الله فضلاً لإسماعيل على إسحاق</w:t>
      </w:r>
      <w:r>
        <w:rPr>
          <w:rFonts w:eastAsia="Amiri" w:cs="Amiri" w:ascii="Amiri" w:hAnsi="Amiri"/>
          <w:color w:val="111111"/>
          <w:sz w:val="28"/>
          <w:szCs w:val="28"/>
          <w:rtl w:val="true"/>
          <w:lang w:bidi="ar-SA"/>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وبعث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غوص البحرين، عقد من غوص من لا ندري ما قيمته، فقالت له ابنته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أتجمّل به ويكون في عنقي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رافع أدخله في بيت المال، ليس إلى ذلك سبيل حتى لا تبقى امرأة من المسلمين إلا ولها مثل مالك</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حنيف بمولى له اسود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يؤتى هذا؟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أخذت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دنانير وكذلك أخذ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فأعطوا مولاه مثل ما أخذ ثلاثة دنانير</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الإسلام هم أبناء الإسلام، أسوّي بينهم في العطاء، وفضائلهم بينهم وبين الله أجعلهم كبني رجل واحد لا يفضل أحد منهم لفضله وصلاحه في الميراث على آخر ضعيف منقوص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إسحاق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امرأتين أتتا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القسمة، إحداهما من العرب والأخرى من الموالي، فأعطى كل واحدة خمسة وعشرين درهماً وكرّاً من الطعام، فقالت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امرأة من العرب، وهذه امرأة من العجم،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أجد لبني إسماعيل في هذا الفيء فضلاً عن بني إسحاق</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ربيعة وعمارة إن طائفة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أعط هذه الأموال، وفضل هؤلاء الأشراف من العرب وقريش على الموالي والعجم ومن تخاف عليه من الناس فراره إلى معاوية</w:t>
      </w:r>
      <w:r>
        <w:rPr>
          <w:rFonts w:eastAsia="Amiri" w:cs="Amiri" w:ascii="Amiri" w:hAnsi="Amiri"/>
          <w:color w:val="111111"/>
          <w:sz w:val="28"/>
          <w:szCs w:val="28"/>
          <w:rtl w:val="true"/>
          <w:lang w:bidi="ar-SA"/>
        </w:rPr>
        <w:t xml:space="preserve">. </w:t>
      </w:r>
      <w:bookmarkStart w:id="1058" w:name="pg8599_74637"/>
    </w:p>
    <w:p>
      <w:pPr>
        <w:pStyle w:val="BookText"/>
        <w:rPr/>
      </w:pPr>
      <w:bookmarkEnd w:id="1058"/>
      <w:r>
        <w:rPr>
          <w:rFonts w:ascii="Amiri" w:hAnsi="Amiri" w:eastAsia="Amiri" w:cs="Amiri"/>
          <w:color w:val="111111"/>
          <w:sz w:val="28"/>
          <w:sz w:val="28"/>
          <w:szCs w:val="28"/>
          <w:rtl w:val="true"/>
          <w:lang w:bidi="ar-SA"/>
        </w:rPr>
        <w:t xml:space="preserve">فقال 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أتأمروني أن أطلب النصر بالجور؟ لا والله لا أفعل ما طلعت شمس ولاح في السماء نجم، والله لو كان ما لهم لي لواسيت بينهم، وكيف وإنما هو أموالهم؟</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9" w:name="__RefHeading___Toc1961499_653776707"/>
      <w:bookmarkStart w:id="1060" w:name="_Toc389"/>
      <w:bookmarkEnd w:id="1059"/>
      <w:r>
        <w:rPr>
          <w:rtl w:val="true"/>
        </w:rPr>
        <w:t>تعجيل القسمة</w:t>
      </w:r>
      <w:bookmarkEnd w:id="1060"/>
    </w:p>
    <w:p>
      <w:pPr>
        <w:pStyle w:val="BookText"/>
        <w:rPr/>
      </w:pPr>
      <w:r>
        <w:rPr>
          <w:rFonts w:ascii="Amiri" w:hAnsi="Amiri" w:eastAsia="Amiri" w:cs="Amiri"/>
          <w:color w:val="111111"/>
          <w:sz w:val="28"/>
          <w:sz w:val="28"/>
          <w:szCs w:val="28"/>
          <w:rtl w:val="true"/>
          <w:lang w:bidi="ar-SA"/>
        </w:rPr>
        <w:t>عن هلال بن مسلم،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بمال عند المساء،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اقسموا 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أمسينا يا أمير المؤمنين فأخره إلى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تتقبلون أني أعيش إلى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بأيدينا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تؤخروه حتى تقسموه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بشمع فقسموا ذلك المال من غنائمهم</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يكنس بيت المال كل يوم جمعة، ثم ينضحه بالماء ثم يصلي فيه ركعتين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تشهدان لي يوم القيامة</w:t>
      </w:r>
      <w:r>
        <w:rPr>
          <w:rFonts w:eastAsia="Amiri" w:cs="Amiri" w:ascii="Amiri" w:hAnsi="Amiri"/>
          <w:color w:val="111111"/>
          <w:sz w:val="28"/>
          <w:szCs w:val="28"/>
          <w:rtl w:val="true"/>
          <w:lang w:bidi="ar-SA"/>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خليلي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يحبس شيئاً لغد، وكان أبو بكر يفعل، وقد رأى عمر في ذلك أن دوّن الدواوين وأخر المال من سنة إلى سنة، وأما أنا فأصنع كما صنع خليلي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يعطيهم من الجمعة إلى الجمعة وكان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إلى فيه</w:t>
      </w:r>
      <w:r>
        <w:rPr>
          <w:rStyle w:val="FootnoteAnchor"/>
          <w:rtl w:val="true"/>
        </w:rPr>
        <w:footnoteReference w:id="1331"/>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التأخير كان عند قلة المال، أما إذا كان يمكن تقسيمه في نفس الوقت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مجمع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ينضح بيت المال ثم يتنقل فيه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لي يوم القيامة إني لم أحبس فيك المال على المسلمين</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بكر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إن خرجت من عندكم بغير رحلي وراحلتي وغلامي فأنا 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نفقته تأتيه من غلته بالمدينة من ينبع، وكان يطعم الناس الخل واللحم ويأكل من الثريد بالزيت ويجللها بالتمر من العجوة وكان ذلك طعامه وزعموا أنه كان يقسم ما في بيت المال فلا يأتي الجمعة، وفي بيت المال شيء، ويأمر ببيت المال في كل عشية خميس فينضح بالماء ثم يصلي فيه ركعتين</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القمي في تفسيره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مِيثَاقَكُمْ لَا تَسْفِكُونَ دِمَاءَكُمْ وَلَا تُخْرِجُونَ أَنْفُسَكُمْ مِنْ دِيَارِكُمْ ثُمَّ أَقْرَرْتُمْ وَأَنْتُمْ تَشْهَدُونَ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لما أمر عثمان بنفي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الربذة دخل عليه أبو ذر وكان عليلاً متوكأ على عصاه وبين يدي عثمان مئة ألف درهم قد حملت إليه من بعض النواحي وأصحابه حوله ينظرون إليه ويطمعون أن يقسمها فيهم، فقال أبو ذر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المال؟</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درهم حملت إليّ من بعض النواحي أريد أن أضم إليها مثلها، ثم أرى فيها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أيهما أكثر مائة ألف درهم أو أربعة دنانير؟</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مائة ألف درهم</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تذكر أنا وأنت دخلنا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عشاءً فرأيناه كئيباً حزيناً فسلمنا عليه فلم يرد علينا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رداً ببشر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أصبحنا أتيناه فرأيناه ضاحكاً مستبشراً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بآبائنا وأمهاتنا، دخلنا عليك البارحة فرأيناك كئيباً </w:t>
      </w:r>
      <w:bookmarkStart w:id="1061" w:name="pg8599_74641"/>
    </w:p>
    <w:p>
      <w:pPr>
        <w:pStyle w:val="BookText"/>
        <w:rPr/>
      </w:pPr>
      <w:bookmarkEnd w:id="1061"/>
      <w:r>
        <w:rPr>
          <w:rFonts w:ascii="Amiri" w:hAnsi="Amiri" w:eastAsia="Amiri" w:cs="Amiri"/>
          <w:color w:val="111111"/>
          <w:sz w:val="28"/>
          <w:sz w:val="28"/>
          <w:szCs w:val="28"/>
          <w:rtl w:val="true"/>
          <w:lang w:bidi="ar-SA"/>
        </w:rPr>
        <w:t xml:space="preserve">حزيناً وعدنا إليك اليوم فرأيناك ضاحكاً مستبشراً؟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عندي من فيء المسلمين أربعة دنانير لم أكن قسمتها وخفت أن يدركني الموت وهي عندي وقد قسمتها اليوم فاسترحت</w:t>
      </w:r>
      <w:r>
        <w:rPr>
          <w:rFonts w:eastAsia="Amiri" w:cs="Amiri" w:ascii="Amiri" w:hAnsi="Amiri"/>
          <w:color w:val="111111"/>
          <w:sz w:val="28"/>
          <w:szCs w:val="28"/>
          <w:rtl w:val="true"/>
          <w:lang w:bidi="ar-SA"/>
        </w:rPr>
        <w:t>..)</w:t>
      </w:r>
      <w:r>
        <w:rPr>
          <w:rStyle w:val="FootnoteAnchor"/>
          <w:rtl w:val="true"/>
        </w:rPr>
        <w:footnoteReference w:id="133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هارون بن مسلم البجلي،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عام واحد ثلاثة أعطية، ثم قدم عليه خراج أصفهان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اغدوا فخذوا، فوالله ما أنا لكم بخازن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ببيت المال فكنس ونضح وصلى فيه ركعتين،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دنيا 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فإذا هو بحبال على 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الحبال؟ فقيل جيء بها من أرض كسرى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اقسموها بين المسلمين</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عامة للكل أما العطايا الأخر فكانت لأجل الجهاد ونحوه</w:t>
      </w:r>
      <w:r>
        <w:rPr>
          <w:rFonts w:eastAsia="Amiri" w:cs="Amiri" w:ascii="Amiri" w:hAnsi="Amiri"/>
          <w:color w:val="111111"/>
          <w:sz w:val="28"/>
          <w:szCs w:val="28"/>
          <w:rtl w:val="true"/>
          <w:lang w:bidi="ar-SA"/>
        </w:rPr>
        <w:t>.</w:t>
      </w:r>
    </w:p>
    <w:p>
      <w:pPr>
        <w:pStyle w:val="Heading6"/>
        <w:numPr>
          <w:ilvl w:val="5"/>
          <w:numId w:val="1"/>
        </w:numPr>
        <w:rPr/>
      </w:pPr>
      <w:bookmarkStart w:id="1062" w:name="__RefHeading___Toc1961501_653776707"/>
      <w:bookmarkStart w:id="1063" w:name="_Toc390"/>
      <w:bookmarkEnd w:id="1062"/>
      <w:r>
        <w:rPr>
          <w:rtl w:val="true"/>
        </w:rPr>
        <w:t>كيفية تقسيم الغنائم</w:t>
      </w:r>
      <w:bookmarkEnd w:id="1063"/>
    </w:p>
    <w:p>
      <w:pPr>
        <w:pStyle w:val="BookText"/>
        <w:rPr/>
      </w:pP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يبعثها الإمام فيصيبون بها غنائم كيف تقسم؟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قاتلوا عليها مع أمير أمره الإمام عليهم أخرج منها الخمس لله وللرسول وقسم بينهم أربعة أخماس، وإن لم يكونوا قاتلوا عليها المشركين، كان كل ما غنموا للإمام يجعله حيث أحب</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الحرب يلزم أن تكون بأمر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الفقه </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الخمس من الغنائم فيجعل لمن جعله الله له ويقسم أربعة أخماس بين من قاتل عليه وولى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وللإمام صفو المال أن يأخذ الجارية الفارهة والدابة الفارهة والثوب والمتاع مما </w:t>
      </w:r>
    </w:p>
    <w:p>
      <w:pPr>
        <w:pStyle w:val="BookText"/>
        <w:rPr/>
      </w:pPr>
      <w:r>
        <w:rPr>
          <w:rFonts w:ascii="Amiri" w:hAnsi="Amiri" w:eastAsia="Amiri" w:cs="Amiri"/>
          <w:color w:val="111111"/>
          <w:sz w:val="28"/>
          <w:sz w:val="28"/>
          <w:szCs w:val="28"/>
          <w:rtl w:val="true"/>
          <w:lang w:bidi="ar-SA"/>
        </w:rPr>
        <w:t>يحب أو يشتهي فذلك له قبل قسمة المال وقبل إخراج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لمن قاتل شيء من الأرضين ولا ما غلبوا عليه إلا ما احتوى عليه العسكر، وليس للأعراب من الغنيمة شيء، وإن قاتلوا مع الإمام،لأن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الأعراب أن يدعهم في ديارهم ولا يهاجروا على أنه إن 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عدوه دهم أن يستفزهم فيقاتل بهم وليس لهم في الغنيمة نصيب، وسنته جارية فيهم وفي غيرهم، والأرضون التي أخذت عنوة بخيل أو ركاب فهي موقوفة متروكة في يدي من يعمرها ويحييها ويقوم عليها على ما صالحهم الوالي على قدر طاقاتهم من الحق الخراج النصف أو الثلث أو الثلثين على قدر ما يكون لهم صلاحاً ولا يضرهم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ويؤخذ بعد ما بقي من العشر فيقسم بين الوالي وبين شركائه الذين هم عمال الأرض واكرتها فيدفع إليهم أنصبائهم على ما صالحهم عليه ويؤخذ الباقي فيكون بعد ذلك أرزاق أعوانه على دين الله، وفي مصلحة ما يبنونه من تقوية الإسلام وتقوية الدين في وجوه الجهاد، وغير ذلك مما فيه مصلحة العامة ليس لنفسه من ذلك قليل ولا كثير</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حيث إنه يهدي الناس إلى ما فيه تقوية الإسلام وصلاح حال المسلمين، ولذا لا تقسم الصفايا بين المقاتلين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الكريم بن عتبة،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حديث طويل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هم أبو الجزية فقاتلهم فظهرت عليهم وكيف تصنع بالغنيمة؟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الخمس وأقسم أربعة أخماس بين من قاتل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أرأيت الأربعة أخماس تقسمها بين جميع من قاتل عليها؟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خالفت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بيني وبينك فقهاء أهل المدينة </w:t>
      </w:r>
    </w:p>
    <w:p>
      <w:pPr>
        <w:pStyle w:val="BookText"/>
        <w:rPr/>
      </w:pPr>
      <w:r>
        <w:rPr>
          <w:rFonts w:ascii="Amiri" w:hAnsi="Amiri" w:eastAsia="Amiri" w:cs="Amiri"/>
          <w:color w:val="111111"/>
          <w:sz w:val="28"/>
          <w:sz w:val="28"/>
          <w:szCs w:val="28"/>
          <w:rtl w:val="true"/>
          <w:lang w:bidi="ar-SA"/>
        </w:rPr>
        <w:t xml:space="preserve">ومشيختهم وأسألهم فإنهم لا يختلفون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الأعراب على أن يدعهم في ديارهم ولا يهاجروا على أنه إن دهمهم من عدوه دهم أن يستنفرهم فيقاتل بهم، وليس لهم في القسمة نصيب، وأنت تقول بين جميعهم فقد خالفت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قلت في سيرته في المشركين</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لزمت الهجرة لتقوية الدين بكثرة الجماعة ولتعلمهم معالم الإسلام، فإذا لم يهاجروا حرموا من الغنيمة مع وجوب الجهاد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الغنيمة يخرج منها الخمس ويقسم ما بقي بين من قاتل عليه وولى ذلك، وأما الفيء والأنفال فهو خالص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ما انجلى عنها أهلها بغير حرب، والأنفال رؤوس الجبال وبطون الأودية والآجام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الغنيمة تقسّم على خمسة أخماس فتقسم إلى أربعة أخماس على من قاتل عليها، والخمس لنا أهل البيت في اليتيم منا والمسكين وابن السبيل وليس فينا مسكين ولا ابن السبيل اليوم بنعمة الله فالخمس لنا موفراً ونحن شركاء الناس فيما حضرناه في الأربعة أخماس</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لمكان القيادة المحتاجة إلى أموال كثيرة لإدارة الشؤون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للعبيد من الغنيمة شيء، وإن حضر وقاتل عليها فرأى الإمام أو من أقامه الإمام أن يعطيه على بلائه إن كان منه أعطاه من المتاع ما يراه</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مصارف العبيد على مواليهم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في دار الحرب من المسلمين قبل أن يحرز الغنيمة فلا سهم له فيها، ومن مات بعد أن أحرزت فسهمه ميراث لورثته</w:t>
      </w:r>
      <w:r>
        <w:rPr>
          <w:rFonts w:eastAsia="Amiri" w:cs="Amiri" w:ascii="Amiri" w:hAnsi="Amiri"/>
          <w:color w:val="111111"/>
          <w:sz w:val="28"/>
          <w:szCs w:val="28"/>
          <w:rtl w:val="true"/>
          <w:lang w:bidi="ar-SA"/>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قسم في النفل للفارس سهمين وللراجل 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أسامة بن زيد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إبعث إلي بعطائي، فوالله لتعلم أنك إن كنت في فم الأسد لدخلت معك،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المال لمن جاهد عليه، ولكن هذا مالي بالمدينة فأصب منه ما شئت</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الأعراب عليهم جهاد؟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يخاف على الإسلام فيستعان بهم</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من الجزية شيء؟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سماعة،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بالنساء في الحرب يداوين الجرحى ولم يقسم لهن من الفيء شيئاً ولكنه نفلهن</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أعطاهن نافلة من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تضرب السهام على ما حوى العسكر</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مسعدة بن صدقة، عن جعفر، عن أبيه،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ولد المولود في أرض الحرب قسم له مما أفاء الله عليهم</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 xml:space="preserve">. </w:t>
      </w:r>
      <w:bookmarkStart w:id="1064" w:name="pg8599_74647"/>
    </w:p>
    <w:p>
      <w:pPr>
        <w:pStyle w:val="BookText"/>
        <w:rPr/>
      </w:pPr>
      <w:bookmarkEnd w:id="1064"/>
      <w:r>
        <w:rPr>
          <w:rFonts w:ascii="Amiri" w:hAnsi="Amiri" w:eastAsia="Amiri" w:cs="Amiri"/>
          <w:color w:val="111111"/>
          <w:sz w:val="28"/>
          <w:sz w:val="28"/>
          <w:szCs w:val="28"/>
          <w:rtl w:val="true"/>
          <w:lang w:bidi="ar-SA"/>
        </w:rPr>
        <w:t xml:space="preserve">وعن أبي البختري،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ولد المولود في أرض الحرب أسهم له</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المنهال بن عمرو،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ولذي القربى واليتامى والمساكين وابن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أقرباؤنا ومساكيننا وأبناء سبيلنا</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جعل الخمس للسادة والزكاة لمن عداهم، لأجل أن تكون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شؤون خاصة، في أقربائه، كما له شؤون خاصة أخر، لأجل تذكير المسلمين دائماً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1961503_653776707"/>
      <w:bookmarkStart w:id="1066" w:name="_Toc391"/>
      <w:bookmarkEnd w:id="1065"/>
      <w:r>
        <w:rPr>
          <w:rtl w:val="true"/>
        </w:rPr>
        <w:t>خامساً</w:t>
      </w:r>
      <w:r>
        <w:rPr>
          <w:rtl w:val="true"/>
        </w:rPr>
        <w:t xml:space="preserve">: </w:t>
      </w:r>
      <w:r>
        <w:rPr>
          <w:rtl w:val="true"/>
        </w:rPr>
        <w:t>العلاقات الأخوية</w:t>
      </w:r>
      <w:bookmarkEnd w:id="1066"/>
    </w:p>
    <w:p>
      <w:pPr>
        <w:pStyle w:val="Heading5"/>
        <w:numPr>
          <w:ilvl w:val="4"/>
          <w:numId w:val="1"/>
        </w:numPr>
        <w:rPr/>
      </w:pPr>
      <w:bookmarkStart w:id="1067" w:name="__RefHeading___Toc1961505_653776707"/>
      <w:bookmarkStart w:id="1068" w:name="_Toc392"/>
      <w:bookmarkEnd w:id="1067"/>
      <w:r>
        <w:rPr>
          <w:rtl w:val="true"/>
        </w:rPr>
        <w:t>نحو كسب الأصدقاء</w:t>
      </w:r>
      <w:bookmarkEnd w:id="1068"/>
    </w:p>
    <w:p>
      <w:pPr>
        <w:pStyle w:val="BookText"/>
        <w:rPr/>
      </w:pPr>
      <w:r>
        <w:rPr>
          <w:rFonts w:ascii="Amiri" w:hAnsi="Amiri" w:eastAsia="Amiri" w:cs="Amiri"/>
          <w:color w:val="111111"/>
          <w:sz w:val="28"/>
          <w:sz w:val="28"/>
          <w:szCs w:val="28"/>
          <w:rtl w:val="true"/>
          <w:lang w:bidi="ar-SA"/>
        </w:rPr>
        <w:t>هناك روايات كثيرة من شأنها أن تعزز العلاقات بين الإخوان والأصدقاء نذكر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استفاد أخاً في الله استفاد بيتاً في الجنة</w:t>
      </w:r>
      <w:r>
        <w:rPr>
          <w:rFonts w:eastAsia="Amiri" w:cs="Amiri" w:ascii="Amiri" w:hAnsi="Amiri"/>
          <w:color w:val="111111"/>
          <w:sz w:val="28"/>
          <w:szCs w:val="28"/>
          <w:rtl w:val="true"/>
          <w:lang w:bidi="ar-SA"/>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اتخذ ألف صديق، وألف قليل، ولا تتخذ عدواً واحداً، والواحد كثير</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بإخوان الصفا، فهم عماد إذا استنجدتم وظهور، وليس كثيراً ألف خليل وصاحب، وإن عدواً واحداً لكثير</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رجل ليس له فرط،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ولكل فرط؟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من فرط الرجل أخاه في الله</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الأصدقاء في الدنيا فإنهم ينفعون في الدنيا والآخرة، أما في الدنيا فحوائج يقومون بها، وأما الآخرة فإن أهل جهنم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شافعين ولا صديق حميم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استكثروا من الإخوان، فإن لكل مؤمن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استكثروا من الاخوان فإن لكل مؤمن 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مؤاخاة المؤمنين فإن لهم عند الله يداً يكافئهم بها يوم القيامة</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أعجز الناس من عجز عن اكتساب الإخوان، وأعجز منه من ضيع من ظفر به منهم</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عز كريم والمنافق خب لئيم، وخير المؤمنين من كان مألفه للمؤمنين، ولا خير فيمن كان لا يألف ولا يؤلف</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 الناس من يبغض المؤمنين، وتبغضه قلوبهم، المشاؤون بالنميمة، المفرقون بين الأحبة البادون للناس العيب، أولئك لا ينظر الله إليهم ولا يزكيهم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وَبِالْمُؤْمِنِينَ وَأَلَّفَ بَيْنَ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استفاد أخاً لله تعالى زوجه الله حوراء،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 آخى أحدنا في اليوم سبعين أخاً؟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والذي نفسي بيده، لو آخى ألفاً لزوجه الله تعالى ألفاً</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داود بن سليمان،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استفاد أخاً فقد استفاد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الاختصاص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جدد أخاً في الإسلام بنى الله له برجاً في الجنة من جوهرة</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العلامة الكراجكي في كنزه أنه نشد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وليس كثيراً ألف خل وصاحب وإن عدواً واحداً لكثير</w:t>
      </w:r>
    </w:p>
    <w:p>
      <w:pPr>
        <w:pStyle w:val="BookText"/>
        <w:rPr/>
      </w:pPr>
      <w:r>
        <w:rPr>
          <w:rFonts w:ascii="Amiri" w:hAnsi="Amiri" w:eastAsia="Amiri" w:cs="Amiri"/>
          <w:color w:val="111111"/>
          <w:sz w:val="28"/>
          <w:sz w:val="28"/>
          <w:szCs w:val="28"/>
          <w:rtl w:val="true"/>
          <w:lang w:bidi="ar-SA"/>
        </w:rPr>
        <w:t xml:space="preserve">وفي لب اللباب،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أحدث عبد أخاً في الله إلا أحدث الله له درجة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غيرها من الروايات الكثيرة بهذا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من الضروري على الأحزاب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التي هي بصدد إقامة حكم الله سبحانه وتعالى، أن تفيد الأخوان في الله سبحانه وتعالى، وأن تتجنب المشاكسات والمهاترات وما أشبه مما يسبب تفرق الناس عنهم وينتهي أخيراً إلى أن يبقوا بلا أصدقاء أو مع قليل الأصدقاء أو مع كثرة الأعداء ولا يصلوا إلى الهدف، فإن الهدف فوق كل شيء وكل شيء في طريق الهدف فهو طريقي</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وننهي هذا الفصل بذكر كلام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يجب أن تتخذه الأحزاب والتجمعات الإسلامية التي تريد الوصول إلى الهدف درساً وعبرة وأسوة</w:t>
      </w:r>
      <w:r>
        <w:rPr>
          <w:rFonts w:eastAsia="Amiri" w:cs="Amiri" w:ascii="Amiri" w:hAnsi="Amiri"/>
          <w:color w:val="111111"/>
          <w:sz w:val="28"/>
          <w:szCs w:val="28"/>
          <w:rtl w:val="true"/>
          <w:lang w:bidi="ar-SA"/>
        </w:rPr>
        <w:t xml:space="preserve">. </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 الإسراف مقتصداً، واذكر في اليوم غداً، وأمسك من المال بقدر ضرورتك، وقدم الفضل ليوم حاجتك، أترجو أن يعطيك الله أجر المتواضعين وأنت عنده من المتكبرين؟ وتطمع وأنت متمرغ في النعيم تمنعه الضعيف والأرملة أن يوجب لك ثواب المتصدقين؟ وإنما المرء مجزي بما أسلف، وقادم على ما قدّم والسلام</w:t>
      </w:r>
      <w:r>
        <w:rPr>
          <w:rFonts w:eastAsia="Amiri" w:cs="Amiri" w:ascii="Amiri" w:hAnsi="Amiri"/>
          <w:color w:val="111111"/>
          <w:sz w:val="28"/>
          <w:szCs w:val="28"/>
          <w:rtl w:val="true"/>
          <w:lang w:bidi="ar-SA"/>
        </w:rPr>
        <w:t xml:space="preserve">). </w:t>
      </w:r>
      <w:bookmarkStart w:id="1069" w:name="pg8599_74651"/>
    </w:p>
    <w:p>
      <w:pPr>
        <w:pStyle w:val="Heading3"/>
        <w:numPr>
          <w:ilvl w:val="2"/>
          <w:numId w:val="1"/>
        </w:numPr>
        <w:rPr/>
      </w:pPr>
      <w:bookmarkStart w:id="1070" w:name="__RefHeading___Toc1961507_653776707"/>
      <w:bookmarkStart w:id="1071" w:name="_Toc393"/>
      <w:bookmarkEnd w:id="1069"/>
      <w:bookmarkEnd w:id="1070"/>
      <w:r>
        <w:rPr>
          <w:rtl w:val="true"/>
        </w:rPr>
        <w:t>الفصل السادس</w:t>
      </w:r>
      <w:r>
        <w:rPr>
          <w:rtl w:val="true"/>
        </w:rPr>
        <w:t xml:space="preserve">: </w:t>
      </w:r>
      <w:r>
        <w:rPr>
          <w:rtl w:val="true"/>
        </w:rPr>
        <w:t>الصياغة الجديدة في مسارات وآفاق المستقبل</w:t>
      </w:r>
      <w:bookmarkEnd w:id="1071"/>
    </w:p>
    <w:p>
      <w:pPr>
        <w:pStyle w:val="Heading4"/>
        <w:numPr>
          <w:ilvl w:val="3"/>
          <w:numId w:val="1"/>
        </w:numPr>
        <w:rPr/>
      </w:pPr>
      <w:bookmarkStart w:id="1072" w:name="__RefHeading___Toc1961509_653776707"/>
      <w:bookmarkStart w:id="1073" w:name="_Toc394"/>
      <w:bookmarkEnd w:id="1072"/>
      <w:r>
        <w:rPr>
          <w:rtl w:val="true"/>
        </w:rPr>
        <w:t>اشارة</w:t>
      </w:r>
      <w:bookmarkEnd w:id="1073"/>
    </w:p>
    <w:p>
      <w:pPr>
        <w:pStyle w:val="BookText"/>
        <w:rPr/>
      </w:pPr>
      <w:r>
        <w:rPr>
          <w:rFonts w:ascii="Amiri" w:hAnsi="Amiri" w:eastAsia="Amiri" w:cs="Amiri"/>
          <w:color w:val="111111"/>
          <w:sz w:val="28"/>
          <w:sz w:val="28"/>
          <w:szCs w:val="28"/>
          <w:rtl w:val="true"/>
          <w:lang w:bidi="ar-SA"/>
        </w:rPr>
        <w:t>حقق الإسلام تقدماً حضارياً بخطوات بعيدة في باكورة ظهوره، فأخذه بزمام العالم، وهذا لم يتم في فراغ، إنما كانت هنالك دعائم يستند اليها، أقام على أساسها بناءه الحضاري، منها خمسة أسس، لها أسلوب خاص في الدستور والنظام الإسلامي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نسلط الضوء على كيفية تحقيق هذه الأسس في الإسلام، لنرى أنها إذا أُحييت كما قرره الإسلام، فانه يستعيد زمام المبادرة في العالم، ومن ثم يستأنف مسيرة التقدم السريع، ويحقق الصياغة الجديدة لعالم مليء بالمشاكل والأزمات</w:t>
      </w:r>
      <w:r>
        <w:rPr>
          <w:rFonts w:eastAsia="Amiri" w:cs="Amiri" w:ascii="Amiri" w:hAnsi="Amiri"/>
          <w:color w:val="111111"/>
          <w:sz w:val="28"/>
          <w:szCs w:val="28"/>
          <w:rtl w:val="true"/>
          <w:lang w:bidi="ar-SA"/>
        </w:rPr>
        <w:t xml:space="preserve">. </w:t>
      </w:r>
      <w:bookmarkStart w:id="1074" w:name="pg8599_74652"/>
    </w:p>
    <w:p>
      <w:pPr>
        <w:pStyle w:val="Heading4"/>
        <w:numPr>
          <w:ilvl w:val="3"/>
          <w:numId w:val="1"/>
        </w:numPr>
        <w:rPr/>
      </w:pPr>
      <w:bookmarkStart w:id="1075" w:name="__RefHeading___Toc1961511_653776707"/>
      <w:bookmarkStart w:id="1076" w:name="_Toc395"/>
      <w:bookmarkEnd w:id="1074"/>
      <w:bookmarkEnd w:id="1075"/>
      <w:r>
        <w:rPr>
          <w:rtl w:val="true"/>
        </w:rPr>
        <w:t>البناء النموذجي الحضاري وأسسه</w:t>
      </w:r>
      <w:bookmarkEnd w:id="1076"/>
    </w:p>
    <w:p>
      <w:pPr>
        <w:pStyle w:val="Heading5"/>
        <w:numPr>
          <w:ilvl w:val="4"/>
          <w:numId w:val="1"/>
        </w:numPr>
        <w:rPr/>
      </w:pPr>
      <w:bookmarkStart w:id="1077" w:name="__RefHeading___Toc1961513_653776707"/>
      <w:bookmarkStart w:id="1078" w:name="_Toc396"/>
      <w:bookmarkEnd w:id="1077"/>
      <w:r>
        <w:rPr>
          <w:rtl w:val="true"/>
        </w:rPr>
        <w:t>أولاً</w:t>
      </w:r>
      <w:r>
        <w:rPr>
          <w:rtl w:val="true"/>
        </w:rPr>
        <w:t xml:space="preserve">. </w:t>
      </w:r>
      <w:r>
        <w:rPr>
          <w:rtl w:val="true"/>
        </w:rPr>
        <w:t>الأساس الأول</w:t>
      </w:r>
      <w:r>
        <w:rPr>
          <w:rtl w:val="true"/>
        </w:rPr>
        <w:t xml:space="preserve">: </w:t>
      </w:r>
      <w:r>
        <w:rPr>
          <w:rtl w:val="true"/>
        </w:rPr>
        <w:t>الدولة الإسلامية</w:t>
      </w:r>
      <w:bookmarkEnd w:id="1078"/>
    </w:p>
    <w:p>
      <w:pPr>
        <w:pStyle w:val="Heading6"/>
        <w:numPr>
          <w:ilvl w:val="5"/>
          <w:numId w:val="1"/>
        </w:numPr>
        <w:rPr/>
      </w:pPr>
      <w:bookmarkStart w:id="1079" w:name="__RefHeading___Toc1961515_653776707"/>
      <w:bookmarkStart w:id="1080" w:name="_Toc397"/>
      <w:bookmarkEnd w:id="1079"/>
      <w:r>
        <w:rPr>
          <w:rtl w:val="true"/>
        </w:rPr>
        <w:t>اشارة</w:t>
      </w:r>
      <w:bookmarkEnd w:id="1080"/>
    </w:p>
    <w:p>
      <w:pPr>
        <w:pStyle w:val="BookText"/>
        <w:rPr/>
      </w:pPr>
      <w:r>
        <w:rPr>
          <w:rFonts w:ascii="Amiri" w:hAnsi="Amiri" w:eastAsia="Amiri" w:cs="Amiri"/>
          <w:color w:val="111111"/>
          <w:sz w:val="28"/>
          <w:sz w:val="28"/>
          <w:szCs w:val="28"/>
          <w:rtl w:val="true"/>
          <w:lang w:bidi="ar-SA"/>
        </w:rPr>
        <w:t>والدولة في الإسلام مبنية على أمور</w:t>
      </w:r>
      <w:r>
        <w:rPr>
          <w:rFonts w:eastAsia="Amiri" w:cs="Amiri" w:ascii="Amiri" w:hAnsi="Amiri"/>
          <w:color w:val="111111"/>
          <w:sz w:val="28"/>
          <w:szCs w:val="28"/>
          <w:rtl w:val="true"/>
          <w:lang w:bidi="ar-SA"/>
        </w:rPr>
        <w:t>:</w:t>
      </w:r>
    </w:p>
    <w:p>
      <w:pPr>
        <w:pStyle w:val="Heading6"/>
        <w:numPr>
          <w:ilvl w:val="5"/>
          <w:numId w:val="1"/>
        </w:numPr>
        <w:rPr/>
      </w:pPr>
      <w:bookmarkStart w:id="1081" w:name="__RefHeading___Toc1961517_653776707"/>
      <w:bookmarkStart w:id="1082" w:name="_Toc398"/>
      <w:bookmarkEnd w:id="1081"/>
      <w:r>
        <w:rPr/>
        <w:t>1</w:t>
      </w:r>
      <w:r>
        <w:rPr>
          <w:rtl w:val="true"/>
        </w:rPr>
        <w:t xml:space="preserve"> - </w:t>
      </w:r>
      <w:r>
        <w:rPr>
          <w:rtl w:val="true"/>
        </w:rPr>
        <w:t>العدل والإحسان</w:t>
      </w:r>
      <w:bookmarkEnd w:id="1082"/>
    </w:p>
    <w:p>
      <w:pPr>
        <w:pStyle w:val="Heading6"/>
        <w:numPr>
          <w:ilvl w:val="5"/>
          <w:numId w:val="1"/>
        </w:numPr>
        <w:rPr/>
      </w:pPr>
      <w:bookmarkStart w:id="1083" w:name="__RefHeading___Toc1961519_653776707"/>
      <w:bookmarkStart w:id="1084" w:name="_Toc399"/>
      <w:bookmarkEnd w:id="1083"/>
      <w:r>
        <w:rPr>
          <w:rtl w:val="true"/>
        </w:rPr>
        <w:t>اشارة</w:t>
      </w:r>
      <w:bookmarkEnd w:id="1084"/>
    </w:p>
    <w:p>
      <w:pPr>
        <w:pStyle w:val="BookText"/>
        <w:rPr/>
      </w:pPr>
      <w:r>
        <w:rPr>
          <w:rFonts w:ascii="Amiri" w:hAnsi="Amiri" w:eastAsia="Amiri" w:cs="Amiri"/>
          <w:color w:val="111111"/>
          <w:sz w:val="28"/>
          <w:sz w:val="28"/>
          <w:szCs w:val="28"/>
          <w:rtl w:val="true"/>
          <w:lang w:bidi="ar-SA"/>
        </w:rPr>
        <w:t>تجري قيمة القيمة، ليس فقط لأبناء الأمة، أو من هم غير مسلمين، بل حتى مع الأعداء، وحتى في الأمور الطفيفة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 فَإِنْ كَانَ الَّذِي عَلَيْهِ الْحَقُّ سَفِيهًا أَوْ ضَعِيفًا أَوْ لَا يَسْتَطِيعُ أَنْ يُمِلَّ هُوَ فَلْيُمْلِلْ وَلِيُّهُ بِالْعَدْلِ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لِلَّهِ شُهَدَاءَ بِالْقِسْطِ وَلَا يَجْرِمَنَّكُمْ شَنَآنُ قَوْمٍ عَلَى أَلَّا تَعْدِلُوا اعْدِلُوا هُوَ أَقْرَبُ لِلتَّقْوَى وَاتَّقُوا اللَّهَ إِنَّ اللَّهَ خَبِيرٌ بِمَا تَعْمَلُونَ وَعَدَ اللَّهُ الَّذِينَ آمَنُوا وَعَمِلُوا الصَّالِحَاتِ لَهُمْ مَغْفِرَةٌ وَأَجْرٌ عَظِيمٌ وَالَّذِينَ كَفَرُوا وَكَذَّبُوا بِآيَاتِنَا أُولَئِكَ أَصْحَابُ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الآيات المباركة تأمر بالعدل حتى مع الأعداء، وتبين أن الذي يعدل في كل حال هو الذي يعمل الصالحات، أما إذا لم يعدل فهو في عداد الذين كفروا وكذبوا بآيات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الَّذِينَ أُورِثُوا الْكِتَابَ مِنْ بَعْدِهِمْ لَفِي شَكٍّ مِنْهُ مُرِيبٍ فَلِذَلِكَ فَادْعُ وَاسْتَقِمْ كَمَا أُمِرْتَ وَلَا تَتَّبِعْ أَهْوَاءَهُمْ وَقُلْ آمَنْتُ بِمَا أَنْزَلَ اللَّهُ مِنْ كِتَابٍ وَأُمِرْتُ لِأَعْدِلَ بَيْنَكُمُ اللَّهُ رَبُّنَا وَرَبُّكُمْ لَنَا أَعْمَالُنَا وَلَكُمْ أَعْمَالُكُمْ لَا حُجَّةَ بَيْنَنَا وَبَيْنَكُمُ اللَّهُ يَجْمَعُ بَيْنَنَا وَإِلَيْهِ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غيرها من الآيات المباركة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نصوص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ورد في الروايات طائفة كبيرة تدل على وجوب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واعدلوا فإنكم تعيبون على قوم لا يعدلون</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أحلى من الماء يصيبه الظمآن، ما أوسع العدل إذا عدل فيه وإن قل</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أحلى من الشهد وألين من الزبد وأطيب ريحاً من المسك</w:t>
      </w:r>
      <w:r>
        <w:rPr>
          <w:rFonts w:eastAsia="Amiri" w:cs="Amiri" w:ascii="Amiri" w:hAnsi="Amiri"/>
          <w:color w:val="111111"/>
          <w:sz w:val="28"/>
          <w:szCs w:val="28"/>
          <w:rtl w:val="true"/>
          <w:lang w:bidi="ar-SA"/>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العدل يصيب الروح، وهذه الأمور ماديات ومن الواضح أن ما يصيب الروح من الراحة مما يناله الجسد من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هم أقرب إلى الله عز وجل يوم القيامة حتى يفرغ من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تدعه قدرته في حال غضبه إلى أن يحيف على من تحت يديه، ورجل مشى بين اثنين فلم يمل مع أحدهما على الآخر شعيرة، ورجل قال الحق فيما له وعليه</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استعمال العدل والإحسان مؤذن بدوام النعمة</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سأل عن صفة العدل من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غض طرفه من المحارم، ولسانه عن المآثم، وكفه عن المظالم</w:t>
      </w:r>
      <w:r>
        <w:rPr>
          <w:rFonts w:eastAsia="Amiri" w:cs="Amiri" w:ascii="Amiri" w:hAnsi="Amiri"/>
          <w:color w:val="111111"/>
          <w:sz w:val="28"/>
          <w:szCs w:val="28"/>
          <w:rtl w:val="true"/>
          <w:lang w:bidi="ar-SA"/>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 xml:space="preserve">. </w:t>
      </w:r>
      <w:bookmarkStart w:id="1085" w:name="pg8599_74654"/>
    </w:p>
    <w:p>
      <w:pPr>
        <w:pStyle w:val="BookText"/>
        <w:rPr/>
      </w:pPr>
      <w:bookmarkEnd w:id="1085"/>
      <w:r>
        <w:rPr>
          <w:rFonts w:ascii="Amiri" w:hAnsi="Amiri" w:eastAsia="Amiri" w:cs="Amiri"/>
          <w:color w:val="111111"/>
          <w:sz w:val="28"/>
          <w:sz w:val="28"/>
          <w:szCs w:val="28"/>
          <w:rtl w:val="true"/>
          <w:lang w:bidi="ar-SA"/>
        </w:rPr>
        <w:t xml:space="preserve">وروي أبو البركات،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 ساعة خير من عبادة سبعين سنة قيام ليلها وصيام نهارها</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ميزان الله في الأرض، فمن أخذه قاده إلى الجنة، ومن تركه ساقه إلى النار</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الناس ندامة وحسرة رجل دعا عبداً إلى الله فاستجاب له فأطاع الله فدخل الجنة، وأدخل الداعي النار بترك عمله واتباع هواه بعصيانه لله</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6" w:name="__RefHeading___Toc1961521_653776707"/>
      <w:bookmarkStart w:id="1087" w:name="_Toc400"/>
      <w:bookmarkEnd w:id="1086"/>
      <w:r>
        <w:rPr>
          <w:rtl w:val="true"/>
        </w:rPr>
        <w:t>إرشادات إسلامية حول العدل والظلم</w:t>
      </w:r>
      <w:bookmarkEnd w:id="1087"/>
    </w:p>
    <w:p>
      <w:pPr>
        <w:pStyle w:val="Heading6"/>
        <w:numPr>
          <w:ilvl w:val="5"/>
          <w:numId w:val="1"/>
        </w:numPr>
        <w:rPr/>
      </w:pPr>
      <w:bookmarkStart w:id="1088" w:name="__RefHeading___Toc1961523_653776707"/>
      <w:bookmarkStart w:id="1089" w:name="_Toc401"/>
      <w:bookmarkEnd w:id="1088"/>
      <w:r>
        <w:rPr>
          <w:rtl w:val="true"/>
        </w:rPr>
        <w:t>العدل ومعطياته</w:t>
      </w:r>
      <w:r>
        <w:rPr>
          <w:rtl w:val="true"/>
        </w:rPr>
        <w:t>:</w:t>
      </w:r>
      <w:bookmarkEnd w:id="1089"/>
    </w:p>
    <w:p>
      <w:pPr>
        <w:pStyle w:val="BookText"/>
        <w:rPr/>
      </w:pPr>
      <w:r>
        <w:rPr>
          <w:rFonts w:ascii="Amiri" w:hAnsi="Amiri" w:eastAsia="Amiri" w:cs="Amiri"/>
          <w:color w:val="111111"/>
          <w:sz w:val="28"/>
          <w:sz w:val="28"/>
          <w:szCs w:val="28"/>
          <w:rtl w:val="true"/>
          <w:lang w:bidi="ar-SA"/>
        </w:rPr>
        <w:t xml:space="preserve">عن أبي إسحاق الجرجاني،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لمن جعل له سلطاناً أجلاً ومدة من ليال وأيام وسنين وشهور، فإن عدلوا في الناس أمر الله صاحب الفلك أن يبطئ بإدارته فطالت أيامهم ولياليهم وسنينهم وشهورهم، وإن جاروا في الناس فلم يعدلوا أمر الله صاحب الفلك فأسرع بإدارته فقصر لياليهم وأيامهم وسنينهم وشهورهم، وقد وفى الله عز وجل بعدد الليالي والشهور</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لمن وصف عدلاً أن يخالفه إلى غيره</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أعظم الناس حسرة يوم القيامة من وصف عدلاً ثم خالفه إلى غيره</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قتيبة الأعشى،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أشد الناس عذاباً يوم القيامة من وصف عدلاً وعمل بغيره</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فكبكبوا فيها هم والغاوون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قوم وصفوا عدلاً بألسنتهم ثم خالفوه إلى غيره</w:t>
      </w:r>
      <w:r>
        <w:rPr>
          <w:rFonts w:eastAsia="Amiri" w:cs="Amiri" w:ascii="Amiri" w:hAnsi="Amiri"/>
          <w:color w:val="111111"/>
          <w:sz w:val="28"/>
          <w:szCs w:val="28"/>
          <w:rtl w:val="true"/>
          <w:lang w:bidi="ar-SA"/>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الظلم في الدنيا ظلمات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الوليد بن صبيح،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مظلمة أشد من مظلمة لا يجد صاحبها عليها عوناً إلا الله</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الظلم فإنه ظلمات يوم القيامة</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يظلم مظلمة إلا أخذه الله بها في نفسه وماله، فأما الظلم الذي بينه وبين الله فإذا تاب غفر له</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ضمني إلى صدره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أوصيك بما أوصاني به أبي حين حضرته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 أن أباه أوصاه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وظلم من لا يجد عليك ناصراً إلا الله</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حفص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القصاص كفّ عن ظلم الناس</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علي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أجيب دعوة مظلوم دعاني في مظلمة ظلماً ولأحد عنده مثل تلك المظلمة</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زيد بن علي بن الحسين،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المظلوم من دين الظالم أكثر مما يأخذ الظالم من دنيا المظلوم</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عبد الله الأرقط،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ارتكب أحداً بظلم بعث الله من ظلمه مثله أو على ولده أو على عقبه من بعده</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نواة تعطي الظلم فيقتطف الثمر إما نفس الشخص أو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الخطايا اقتطاع مال امرئ مسلم بغير حق</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رد المظالم إلى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سعد بن طريف،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يغفره الله، وظلم لا يغفره الله، وظلم لا يدعه الله، فأما الظلم الذي لا يغفره فالشرك وأما الظلم الذي يغفره فظلم الرجل نفسه فيما بينه وبين الله، وأما الظلم الذي لا يدعه فالمداينة بين العباد</w:t>
      </w:r>
      <w:r>
        <w:rPr>
          <w:rFonts w:eastAsia="Amiri" w:cs="Amiri" w:ascii="Amiri" w:hAnsi="Amiri"/>
          <w:color w:val="111111"/>
          <w:sz w:val="28"/>
          <w:szCs w:val="28"/>
          <w:rtl w:val="true"/>
          <w:lang w:bidi="ar-SA"/>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شيخ من النخع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أزل والياً من الحجاج إلى يومي هذا، فهل لي من توبة؟ قال فسكت، ثم أعدت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تؤدي إلى كل ذي حقٍ حقه</w:t>
      </w:r>
      <w:r>
        <w:rPr>
          <w:rFonts w:eastAsia="Amiri" w:cs="Amiri" w:ascii="Amiri" w:hAnsi="Amiri"/>
          <w:color w:val="111111"/>
          <w:sz w:val="28"/>
          <w:szCs w:val="28"/>
          <w:rtl w:val="true"/>
          <w:lang w:bidi="ar-SA"/>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مال أخيه ظلماً ولم يردّه إليه أكل جذوة من النار يوم القيامة</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عبيدة الحذّا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اقتطع مال مؤمن غصباً بغير حقّه لم يزل الله معرضاً عنه ماقتاً لأعماله التي يعملها من البرّ والخير لا يثبتها في حسناته حتى يرد المال الذي أخذه إلى صاحبه</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الظالم والمعين له والراضي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طلحة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بالظلم والمعين له والراضي به شركاء ثلاثتهم</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عذر ظالماً بظلمه سلّط الله عليه من يظلمه، فإن دعا لم يستجب له، ولم يأجره الله على ظلامته</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بن محمد، عن أبيه،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شر الناس من باع آخرته بدنياه، وشر منه من باع آخرته بدنيا غيره</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ظالماً على مظلوم لم يزل الله عليه ساخطاً من معونته</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للظالم من الرجال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من فوقه بالمعصية ومن دونه بالغلبة، ويظاهر للقوم الظلمة</w:t>
      </w:r>
      <w:r>
        <w:rPr>
          <w:rFonts w:eastAsia="Amiri" w:cs="Amiri" w:ascii="Amiri" w:hAnsi="Amiri"/>
          <w:color w:val="111111"/>
          <w:sz w:val="28"/>
          <w:szCs w:val="28"/>
          <w:rtl w:val="true"/>
          <w:lang w:bidi="ar-SA"/>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تحريم طلب الرئاسة مع عدم الوثوق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معمر ابن خلاّده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يحب الرياسة،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ذئبان ضاريان في غنم قد تفرق رعاؤها بأرض من دين المسلم من الرياسة</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الرياسة هلك</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وهؤلاء الرؤساء الذين يترأسون، فوالله ما خفقت النعال خلف الرجل إلا هلك وأهلك</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جويرية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اشتددت خلف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جويرية إنه لم يهلك هؤلاء الحمقى إلا بخفق النعال خلفهم</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الربيع الشامي،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الربيع لا تطلبن الرئاسة ولا تكن ذنباً، ولا تأكل الناس بنا فيفقرك الله</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أترى لا أعرف خياركم من شراركم؟ بلى والله إن أشراركم من أحب أن يوطأ عقبه أنه لا بد من كذّاب أو عاجز الرأي</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قاسم بن عون،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تترأس فيضعك الله وإياك أن تستأكل بنا فيزيدك الله فقرا واعلم إنك ان تكن ذنباً في الخير خير لك من أن تكون رأسا في الشر</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 xml:space="preserve">. </w:t>
      </w:r>
      <w:bookmarkStart w:id="1090" w:name="pg8599_74659"/>
    </w:p>
    <w:p>
      <w:pPr>
        <w:pStyle w:val="BookText"/>
        <w:rPr/>
      </w:pPr>
      <w:bookmarkEnd w:id="1090"/>
      <w:r>
        <w:rPr>
          <w:rFonts w:ascii="Amiri" w:hAnsi="Amiri" w:eastAsia="Amiri" w:cs="Amiri"/>
          <w:color w:val="111111"/>
          <w:sz w:val="28"/>
          <w:sz w:val="28"/>
          <w:szCs w:val="28"/>
          <w:rtl w:val="true"/>
          <w:lang w:bidi="ar-SA"/>
        </w:rPr>
        <w:t xml:space="preserve">وعن الحسين بن زيد، عن الصادق، 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ومن تولى عرافة قوم أتى يوم القيامة ويداه مغلولتان إلى عنقه فإن قام فيهم بأمر الله أطلقه الله وإن كان ظالماً هوى به في نار جهنم وبئس المصير</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1" w:name="__RefHeading___Toc1961525_653776707"/>
      <w:bookmarkStart w:id="1092" w:name="_Toc402"/>
      <w:bookmarkEnd w:id="1091"/>
      <w:r>
        <w:rPr/>
        <w:t>2</w:t>
      </w:r>
      <w:r>
        <w:rPr>
          <w:rtl w:val="true"/>
        </w:rPr>
        <w:t xml:space="preserve"> - </w:t>
      </w:r>
      <w:r>
        <w:rPr>
          <w:rtl w:val="true"/>
        </w:rPr>
        <w:t>قلة الضرائب</w:t>
      </w:r>
      <w:bookmarkEnd w:id="1092"/>
    </w:p>
    <w:p>
      <w:pPr>
        <w:pStyle w:val="BookText"/>
        <w:rPr/>
      </w:pPr>
      <w:r>
        <w:rPr>
          <w:rFonts w:ascii="Amiri" w:hAnsi="Amiri" w:eastAsia="Amiri" w:cs="Amiri"/>
          <w:color w:val="111111"/>
          <w:sz w:val="28"/>
          <w:sz w:val="28"/>
          <w:szCs w:val="28"/>
          <w:rtl w:val="true"/>
          <w:lang w:bidi="ar-SA"/>
        </w:rPr>
        <w:t>إن الضرائب في الإسلام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ذكرنا تفصيله في فصل سابق، وذكرنا أنه بسبب قلة الضرائب كان حكم المسلمين أحب إلى أهل البلاد وإن كانوا كفاراً من حكم بني دينهم عليهم، لإن الجزية التي تؤخذ من الكفار، شيء قليل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الجزية على أهل الكتاب، وفهل عليهم في ذلك شيء موظف لا ينبغي أن يجاوز إلى غيره؟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ذاك إلى أن يجوز إلى غيره؟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يأخذ منهم من كل إنسان منهم ما شاء على قدر ماله وما يطيق، إنما هم قوم فدوا أنفسهم من أن يستعبدوا أو يقتلوا فالجزية تؤخذ منهم على قدر ما يطيقون له أن يأخذهم بها، حتى إذا يسلموا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مسلم،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يأخذ هؤلاء من هذا الخمس من أرض الجزية ويأخذ من الدهاقين جزية رؤوسهم، أما عليهم في ذلك شيء موظف؟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عليهم ما أجازوا على أنفسهم وليس للإمام أكثر من الجزية، إن شاء الإمام وضع ذلك على رؤوسهم، وليس على أموالهم شيء، وإن شاء فعلى أموالهم وليس على رؤوسهم شيء</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هذا شيء كان صالحهم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الجزية يؤخذ من أموالهم ومواشيهم سوى الجزية؟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مصعب بن يزيد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رساتيق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 البهقياذات، ونهر سير، ونهر جوير، ونهر الملك، وأمرني أن أضع على كل جريب زرع غليظ درهماً ونصفاً، وعلى كل جريب وسط درهماً، وعلى كل جريب زرع رقيق ثلثي درهم، وعلى كل جريب كرم عشرة دراهم، وعلى كل جريب نخل عشرة دراهم، وعلى كل جريب البساتين التي تجمع النخل والشجر عشرة دراهم، وأمرني أن ألقي كل نخل شاذ عن القرى لمارة الطريق وابناء السبيل، ولا آخذ منه شيئاً، وأمرني أن أضع على الدهاقين الذين يركبون البراذين ويتختمون بالذهب على كل رجل منهم ثمانية وأربعين درهماً، وعلى أوساطهم التجار منهم على كل رجل منهم أربع وعشرين درهماً، وعلى سفلتهم وفقرائهم اثني عشر درهماً على كل إنسان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فجبيتها ثمانية عشر ألف ألف درهم في سنة</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فانظروا إلى هذه الجزية القليلة جداً والتي لا تتعدى ثمانية وأربعين درهماً كل عام على كبار التجار والأشراف وأصحاب الأرياف، وثمانية وأربعين درهم تقارب أربعة وعشرين مثقالاً من الفضة، ومثقال الفضة كان رخيصاً جداً، فقبل أربعين سنة كان مثقال الفضة يعادل أربعة فلوس</w:t>
      </w:r>
      <w:r>
        <w:rPr>
          <w:rStyle w:val="FootnoteAnchor"/>
          <w:rtl w:val="true"/>
        </w:rPr>
        <w:footnoteReference w:id="1403"/>
      </w:r>
      <w:r>
        <w:rPr>
          <w:rFonts w:ascii="Amiri" w:hAnsi="Amiri" w:eastAsia="Amiri" w:cs="Amiri"/>
          <w:color w:val="111111"/>
          <w:sz w:val="28"/>
          <w:sz w:val="28"/>
          <w:szCs w:val="28"/>
          <w:rtl w:val="true"/>
          <w:lang w:bidi="ar-SA"/>
        </w:rPr>
        <w:t>، فتكون الضريبة أقل من مائة فلس على كل إنسان ثري في كل سنة، وإذا علمنا أن كل فلس آنذاك كان ثمن ربع كيلو خبزاً، تتضح قلة الجزية أكثر</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المفيد،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جعل على أغنيائهم ثمانية وأربعين درهماً، وعلى أوساطهم أربعة وعشرين درهماً، وجعل على </w:t>
      </w:r>
    </w:p>
    <w:p>
      <w:pPr>
        <w:pStyle w:val="BookText"/>
        <w:rPr/>
      </w:pPr>
      <w:r>
        <w:rPr>
          <w:rFonts w:ascii="Amiri" w:hAnsi="Amiri" w:eastAsia="Amiri" w:cs="Amiri"/>
          <w:color w:val="111111"/>
          <w:sz w:val="28"/>
          <w:sz w:val="28"/>
          <w:szCs w:val="28"/>
          <w:rtl w:val="true"/>
          <w:lang w:bidi="ar-SA"/>
        </w:rPr>
        <w:t xml:space="preserve">فقرائهم اثني عشر درهماً، وكذلك صنع عمر بن الخطاب قبله وإنما صنعه بمشورته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أرض الجزية لا ترفع عنهم الجزية، وإنما الجزية عطاء المهاجرين، والصدقة لأهلها الذي سمى الله في كتابه فليس لهم من الجزية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أوسع 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يستغنون إذا عدل بينهم، وتنزل السماء رزقها، وتخرج الأرض بركتها بإذن الله</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وضع الجزية على الرأس وعلى الأرض، لأن الأرض كانت مفتوحة عنوة، وأيضاً الأرض، فيؤخذ منها الخراج سواء من المسلم أو من الكافر لأنها أراضي المسلمين كما ذكر في الروايات وذكرها الفقهاء في كتب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تسهيلات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الجزية لا تؤخذ من جماعة منهم، كما أنه يسمح لهم بإعطاء الجزية حتى من ثمن الخمر والخنزير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محرمين في الشريعة الإسلامية ويحرم التعامل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للتوسعة عليهم وإلزامهم بما التزموا به</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الجزية على أحرار أهل الذمة الرجال البالغين، وليس على العبيد ولا على النساء ولا على الأطفال جزية، يؤخذ من الدهاقين وأمثالهم من أهل السعة والمال على كل رجل منهم ثماني وأربعون درهماً كل عام، ومن أهل الطبقة الوسطى أربع وعشرون درهماً، ومن أهل الطبقة السفلى اثني عشر درهماً وعليهم مع ذلك الخراج لمن كانت له الأرض منهم من </w:t>
      </w:r>
    </w:p>
    <w:p>
      <w:pPr>
        <w:pStyle w:val="BookText"/>
        <w:rPr/>
      </w:pPr>
      <w:r>
        <w:rPr>
          <w:rFonts w:ascii="Amiri" w:hAnsi="Amiri" w:eastAsia="Amiri" w:cs="Amiri"/>
          <w:color w:val="111111"/>
          <w:sz w:val="28"/>
          <w:sz w:val="28"/>
          <w:szCs w:val="28"/>
          <w:rtl w:val="true"/>
          <w:lang w:bidi="ar-SA"/>
        </w:rPr>
        <w:t>كبير أو صغير أو رجل أو امرأة فالخراج على الأرض، ومن أسلم منهم وضعت عنه الجزية ولم يوضع عنه الخراج لأن الخراج من الأرض</w:t>
      </w:r>
      <w:r>
        <w:rPr>
          <w:rFonts w:eastAsia="Amiri" w:cs="Amiri" w:ascii="Amiri" w:hAnsi="Amiri"/>
          <w:color w:val="111111"/>
          <w:sz w:val="28"/>
          <w:szCs w:val="28"/>
          <w:rtl w:val="true"/>
          <w:lang w:bidi="ar-SA"/>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رخص في أخذ العروض مكان الجزية بقيمة ذلك</w:t>
      </w:r>
      <w:r>
        <w:rPr>
          <w:rFonts w:eastAsia="Amiri" w:cs="Amiri" w:ascii="Amiri" w:hAnsi="Amiri"/>
          <w:color w:val="111111"/>
          <w:sz w:val="28"/>
          <w:szCs w:val="28"/>
          <w:rtl w:val="true"/>
          <w:lang w:bidi="ar-SA"/>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استعين به من أهل الذمة على حرب المشركين طرحت عنه الجزية</w:t>
      </w:r>
      <w:r>
        <w:rPr>
          <w:rFonts w:eastAsia="Amiri" w:cs="Amiri" w:ascii="Amiri" w:hAnsi="Amiri"/>
          <w:color w:val="111111"/>
          <w:sz w:val="28"/>
          <w:szCs w:val="28"/>
          <w:rtl w:val="true"/>
          <w:lang w:bidi="ar-SA"/>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وضع عن ذمي جزية أوجبها الله عليه أو يشفع له في وضعها عنه فقد خان الله ورسوله وجميع المؤمنين</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يؤكل المعاهد كما يؤكل الخضر</w:t>
      </w:r>
      <w:r>
        <w:rPr>
          <w:rFonts w:eastAsia="Amiri" w:cs="Amiri" w:ascii="Amiri" w:hAnsi="Amiri"/>
          <w:color w:val="111111"/>
          <w:sz w:val="28"/>
          <w:szCs w:val="28"/>
          <w:rtl w:val="true"/>
          <w:lang w:bidi="ar-SA"/>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هاتين الروايتين منع عن الإفراط والتفريط، بوضع الجزية أو أخذ الجزية زائداً وقد سمى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أكلاً للمعاهد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عن التعدي على المعاهدين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جزية على النساء</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الجزية عطاء المجاهدين والصدقة لأهلها الذين سماهم الله في كتابه ليس من الجزية</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رخص في أخذ الجزية من ثمن الخمر والخنازير لأن أموالهم أكثرها من الحرام والربا</w:t>
      </w:r>
      <w:r>
        <w:rPr>
          <w:rFonts w:eastAsia="Amiri" w:cs="Amiri" w:ascii="Amiri" w:hAnsi="Amiri"/>
          <w:color w:val="111111"/>
          <w:sz w:val="28"/>
          <w:szCs w:val="28"/>
          <w:rtl w:val="true"/>
          <w:lang w:bidi="ar-SA"/>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صدقات أهل الذمة وما يؤخذ من جزيتهم من ثمن خمورهم وخنازيرهم وميتتهم؟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الجزية في أموالهم تؤخذ من ثمن لحم الخنزير أو الخمر فكلما أخذوا منهم من ذلك فوزر ذلك عليهم وثمنه للمسلمين حلال يأخذونه في جزيتهم</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الرفق في الجباية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أخذ الجزية منهم ليس بالعنف، فقد قال رجل من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عمال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إستعملني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بانقياً وسواد من سواد الكوفة، ثم فقال لي والناس 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خراجك فجد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ولا تترك منه درهما، فاذا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تتوجه إلى عملك فمرّ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تضرب مسلماً أو يهودياً أو نصرانياً في درهم خراج أو تبيع دابة عمل في درهم، فإنما أمرنا أن نأخذ منهم العفو</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ختام هذا الفصل نذكر هذه الرواية حول الضرائب والمكوس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ليلة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يصلي الليل كله ويخرج ساعة بعد ساعة فينظر إلى السماء ويتلو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بي بعد هدوء من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أراقد أنت أم رامق؟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رامق أرمقك ببصري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طوبى للزاهدين في الدنيا، الراغبين في الآخرة، أولئك الذين اتخذوا الأرض بساطاً، وترابها فراشاً، وماءها طيباً، والقرآن دثاراً، والدعاء شعاراً، وقرضوا من الدنيا تقريضاً على منهاج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الله عز وجل </w:t>
      </w:r>
      <w:bookmarkStart w:id="1093" w:name="pg8599_74664"/>
    </w:p>
    <w:p>
      <w:pPr>
        <w:pStyle w:val="BookText"/>
        <w:rPr/>
      </w:pPr>
      <w:bookmarkEnd w:id="1093"/>
      <w:r>
        <w:rPr>
          <w:rFonts w:ascii="Amiri" w:hAnsi="Amiri" w:eastAsia="Amiri" w:cs="Amiri"/>
          <w:color w:val="111111"/>
          <w:sz w:val="28"/>
          <w:sz w:val="28"/>
          <w:szCs w:val="28"/>
          <w:rtl w:val="true"/>
          <w:lang w:bidi="ar-SA"/>
        </w:rPr>
        <w:t>أوحى إلى عيسى بن مريم قل للملأ من بني إسرائيل لا يدخلوا بيتاً من بيوتي إلا بقلوب طاهرة وأبصار خاشعة وأكف نقية،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إني غير مستجيب لأحد منكم دعوة ولأحد من خلقي قبله مظلمة ثم قرضوا الدنيا قرضاً على منهاج السيد المسيح يا نوف إن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 مثل هذه الساعة من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ساعة لا يدعو فيها عبد ربه إلا استجيب له إلا أن يكون عشاراً أو عريفاً أو شرطياً أو صاحب عرطبة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صاحب كوبة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الطبل </w:t>
      </w:r>
      <w:r>
        <w:rPr>
          <w:rFonts w:eastAsia="Amiri" w:cs="Amiri" w:ascii="Amiri" w:hAnsi="Amiri"/>
          <w:color w:val="111111"/>
          <w:sz w:val="28"/>
          <w:szCs w:val="28"/>
          <w:rtl w:val="true"/>
          <w:lang w:bidi="ar-SA"/>
        </w:rPr>
        <w:t>-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4" w:name="__RefHeading___Toc1961527_653776707"/>
      <w:bookmarkStart w:id="1095" w:name="_Toc403"/>
      <w:bookmarkEnd w:id="1094"/>
      <w:r>
        <w:rPr/>
        <w:t>3</w:t>
      </w:r>
      <w:r>
        <w:rPr>
          <w:rtl w:val="true"/>
        </w:rPr>
        <w:t xml:space="preserve"> - </w:t>
      </w:r>
      <w:r>
        <w:rPr>
          <w:rtl w:val="true"/>
        </w:rPr>
        <w:t>تسهيل الأعمال</w:t>
      </w:r>
      <w:bookmarkEnd w:id="1095"/>
    </w:p>
    <w:p>
      <w:pPr>
        <w:pStyle w:val="BookText"/>
        <w:rPr/>
      </w:pPr>
      <w:r>
        <w:rPr>
          <w:rFonts w:ascii="Amiri" w:hAnsi="Amiri" w:eastAsia="Amiri" w:cs="Amiri"/>
          <w:color w:val="111111"/>
          <w:sz w:val="28"/>
          <w:sz w:val="28"/>
          <w:szCs w:val="28"/>
          <w:rtl w:val="true"/>
          <w:lang w:bidi="ar-SA"/>
        </w:rPr>
        <w:t>ويكون ذلك بتقليل عدد الموظفين الحكوميين، وبإلغاء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قلة الموظفين فقد ذكرنا في بعض كتبنا السياسية، إن الموظفين في الدولة الإسلامية قليلون جداً، لأنهم مشرفون فقط، وإنما الأعمال بيد الناس، ويعني ذلك أنه إذا قامت الدولة الإسلامية في الزمن الحاضر، كانت القطارات والمطارات والمعامل والمستشفيات والمدارس والشوارع وغيرها كلها بأيدي الناس، والدولة تقوم بدور الإشراف والمراقبة على أن لا يجحف بعضهم بعضاً، وبذلك تبعد الدولة عن نفسها مشاكل كثيرة وتتمكن من القيام بما ألقي عليها من الواجبات خير قيام</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أنه لا حاجب فكلنا نعلم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استولى على سبع دول في خريطة عالم اليوم، ولم يكن له حاجب، وكان كل المسلمين يتمكنون من اللقاء به في أي وقت، بل كان بعضهم يُسيء الأدب ويتكلم معه من وراء الحجرات، ويصيح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اخرج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نزلت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يُنَادُونَكَ مِنْ وَرَاءِ الْحُجُرَاتِ أَكْثَرُهُمْ لَا يَعْقِلُونَ وَلَوْ أَنَّهُمْ صَبَرُوا حَتَّى تَخْرُجَ إِلَيْهِمْ لَكَانَ خَيْرًا لَهُمْ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096" w:name="pg8599_74665"/>
    </w:p>
    <w:p>
      <w:pPr>
        <w:pStyle w:val="BookText"/>
        <w:rPr/>
      </w:pPr>
      <w:bookmarkEnd w:id="1096"/>
      <w:r>
        <w:rPr>
          <w:rFonts w:ascii="Amiri" w:hAnsi="Amiri" w:eastAsia="Amiri" w:cs="Amiri"/>
          <w:color w:val="111111"/>
          <w:sz w:val="28"/>
          <w:sz w:val="28"/>
          <w:szCs w:val="28"/>
          <w:rtl w:val="true"/>
          <w:lang w:bidi="ar-SA"/>
        </w:rPr>
        <w:t>كذلك الإمام أمير المؤمنين عليه السلام، لم يتخذ حاجباً، وكان رئيس أكبر دولة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جملة من الروايات النهي عن اتخاذ الحاكم حاجباً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كتبه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عامله على مكة قثم بن العباس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يكن لك إلى الناس سفير إلا لسانك، ولا حاجب إلا وجهك، ولا تحجبن ذا حاجة عن لقائك بها</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تولى أمراً من أمور الناس فعدل وفتح بابه ورفع ستره ونظر في أمور الناس كان حقاً على الله عز وجل أن يؤمن روعته يوم القيامة ويدخله الجنة</w:t>
      </w:r>
      <w:r>
        <w:rPr>
          <w:rFonts w:eastAsia="Amiri" w:cs="Amiri" w:ascii="Amiri" w:hAnsi="Amiri"/>
          <w:color w:val="111111"/>
          <w:sz w:val="28"/>
          <w:szCs w:val="28"/>
          <w:rtl w:val="true"/>
          <w:lang w:bidi="ar-SA"/>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ومفهوم هذه الرواية أنه إن لم يفعل ذلك، شمله الفزع والرعب الإلهي ، ولا يدخله الله الجنة، ومن الواضح أن التهديد بمثل ذلك، معناه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البساطة الشاملة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بالإضافة إلى بساطة الخليفة والوالي والقاضي وسائر موظفي الدولة في كل شؤونهم من المأكل والمشرب والملبس وغير ذلك، كما ذكرنا جملة من الأدلة على ذلك في بعض كتبنا السياسية، وألمعنا إليها هنا، في أحوال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وأحوال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6"/>
        <w:numPr>
          <w:ilvl w:val="5"/>
          <w:numId w:val="1"/>
        </w:numPr>
        <w:rPr/>
      </w:pPr>
      <w:bookmarkStart w:id="1097" w:name="__RefHeading___Toc1961529_653776707"/>
      <w:bookmarkStart w:id="1098" w:name="_Toc404"/>
      <w:bookmarkEnd w:id="1097"/>
      <w:r>
        <w:rPr/>
        <w:t>4</w:t>
      </w:r>
      <w:r>
        <w:rPr>
          <w:rtl w:val="true"/>
        </w:rPr>
        <w:t xml:space="preserve"> - </w:t>
      </w:r>
      <w:r>
        <w:rPr>
          <w:rtl w:val="true"/>
        </w:rPr>
        <w:t>الشورى</w:t>
      </w:r>
      <w:bookmarkEnd w:id="1098"/>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تقوم الدولة في الإسلام على مبدأ الشورى في كل شؤونها، لذا من الضروري تحكيم الشورى في الدولة الإسلامية وفي العالم أجمع، فيجب أن تكون كل الأمور، من القرية إلى العاصمة ومروراً بالمعمل والمصنع والمطار واتحاد الطلبة والمدارس والجامعات وغيرها، مبنية على الشورى، فإنها تظهر </w:t>
      </w:r>
      <w:bookmarkStart w:id="1099" w:name="pg8599_74666"/>
    </w:p>
    <w:p>
      <w:pPr>
        <w:pStyle w:val="BookText"/>
        <w:rPr/>
      </w:pPr>
      <w:bookmarkEnd w:id="1099"/>
      <w:r>
        <w:rPr>
          <w:rFonts w:ascii="Amiri" w:hAnsi="Amiri" w:eastAsia="Amiri" w:cs="Amiri"/>
          <w:color w:val="111111"/>
          <w:sz w:val="28"/>
          <w:sz w:val="28"/>
          <w:szCs w:val="28"/>
          <w:rtl w:val="true"/>
          <w:lang w:bidi="ar-SA"/>
        </w:rPr>
        <w:t>الكفاءات، وتقدم الضوابط وتزيل الروابط، وتكافح الرشاوي والمحسوبية والمنسوبية، وما أشبه، بينما الدكتاتورية تنتج العكس ، فالشورى تنتهي بالمجتمع إلى القمة، والدكتاتورية تنزل به إلى الحضيض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الناس استشارة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تقدم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 من حق الأمة عليه أن يستشيرهم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أحاديث كثيرة إن من وظيفة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ويراد بها إعطاء المشورة والنصح لإمام المسلمين، كما أن من وظيفته النصح لغيره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أنسك الناس نسكاً أنصحهم جيباً وأسلمهم قلباً لجماعة المسلمين</w:t>
      </w:r>
      <w:r>
        <w:rPr>
          <w:rFonts w:eastAsia="Amiri" w:cs="Amiri" w:ascii="Amiri" w:hAnsi="Amiri"/>
          <w:color w:val="111111"/>
          <w:sz w:val="28"/>
          <w:szCs w:val="28"/>
          <w:rtl w:val="true"/>
          <w:lang w:bidi="ar-SA"/>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يضمن لي خمساً أضمن له الجنة،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لله عز وجل، والنصيحة لرسوله، والنصيحة لكتاب الله، والنصيحة لدين الله، والنصيحة لجماعة المسلمين</w:t>
      </w:r>
      <w:r>
        <w:rPr>
          <w:rFonts w:eastAsia="Amiri" w:cs="Amiri" w:ascii="Amiri" w:hAnsi="Amiri"/>
          <w:color w:val="111111"/>
          <w:sz w:val="28"/>
          <w:szCs w:val="28"/>
          <w:rtl w:val="true"/>
          <w:lang w:bidi="ar-SA"/>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الناس منزلة يوم القيامة أفشاهم في أرضه بالنصيحة لخلقه</w:t>
      </w:r>
      <w:r>
        <w:rPr>
          <w:rFonts w:eastAsia="Amiri" w:cs="Amiri" w:ascii="Amiri" w:hAnsi="Amiri"/>
          <w:color w:val="111111"/>
          <w:sz w:val="28"/>
          <w:szCs w:val="28"/>
          <w:rtl w:val="true"/>
          <w:lang w:bidi="ar-SA"/>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0" w:name="__RefHeading___Toc1961531_653776707"/>
      <w:bookmarkStart w:id="1101" w:name="_Toc405"/>
      <w:bookmarkEnd w:id="1100"/>
      <w:r>
        <w:rPr/>
        <w:t>5</w:t>
      </w:r>
      <w:r>
        <w:rPr>
          <w:rtl w:val="true"/>
        </w:rPr>
        <w:t xml:space="preserve"> - </w:t>
      </w:r>
      <w:r>
        <w:rPr>
          <w:rtl w:val="true"/>
        </w:rPr>
        <w:t>توزيع الأموال بالسوية على المسلمين</w:t>
      </w:r>
      <w:bookmarkEnd w:id="1101"/>
    </w:p>
    <w:p>
      <w:pPr>
        <w:pStyle w:val="BookText"/>
        <w:rPr/>
      </w:pPr>
      <w:r>
        <w:rPr>
          <w:rFonts w:ascii="Amiri" w:hAnsi="Amiri" w:eastAsia="Amiri" w:cs="Amiri"/>
          <w:color w:val="111111"/>
          <w:sz w:val="28"/>
          <w:sz w:val="28"/>
          <w:szCs w:val="28"/>
          <w:rtl w:val="true"/>
          <w:lang w:bidi="ar-SA"/>
        </w:rPr>
        <w:t>المال يكون لجميع الناس حسب الكفاءات والأعمال، ثم إذا زاد على ذلك في بيت المال، قُسّم بين المسلمين على السوية</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حظر الله سبحانه وتعالى أن يكون المال دولة بين الأغنياء كما نجده الآن في الدول الرأسمالية والدول الشيوعية على حد سواء، ففي الدول الرأسمالية يكون المال دولة بين الرأسماليين، وفي الدول الشيوعية يكون المال بيد الحكام فقط، بينما الإسلام يرى توزيع المال حسب الكفاءة والعمل، وإذا زاد شيء فإنه يكون لجميع المسلمين بل ولغير المسلمين من العجزة ونحوهم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أن بعض القوم أشاروا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العدالة وعدم التقسيم بالسوية،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أتأمروني ويحكم أن أطلب النصر بالظلم والجور فيمن وليت عليه من أهل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والله لا يكون ذلك ما سمر السمير وما رأيت في السماء نجماً، والله لو كانت أموالهم ملكي لساويت بينهم فكيف وإنما هي أموالهم؟</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عن قسم بيت المال؟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الإسلام هم أبناء الإسلام أسوّي بينهم في العطاء، وفضائلهم بينهم وبين الله، أجعلهم كبني رجل واحد لا يفضل أحد منهم لفضله وصلاحه في الميراث على آخر ضعيف منقوص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هو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عن أبي إسحاق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امرأتين أتتا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القسمة إحداهما من العرب والأخرى من الموالي، فأعطى كل واحدة خمسة وعشرين درهماً وكرّاً من الطعام، فقالت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امرأة من العرب وهذه امرأة من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أجد لبني إسماعيل في هذا الفيء فضلاً على بني إسحاق</w:t>
      </w:r>
      <w:r>
        <w:rPr>
          <w:rFonts w:eastAsia="Amiri" w:cs="Amiri" w:ascii="Amiri" w:hAnsi="Amiri"/>
          <w:color w:val="111111"/>
          <w:sz w:val="28"/>
          <w:szCs w:val="28"/>
          <w:rtl w:val="true"/>
          <w:lang w:bidi="ar-SA"/>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البصرة من غوص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مخنقة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تُعرف قيمته، </w:t>
      </w:r>
      <w:bookmarkStart w:id="1102" w:name="pg8599_74668"/>
    </w:p>
    <w:p>
      <w:pPr>
        <w:pStyle w:val="BookText"/>
        <w:rPr/>
      </w:pPr>
      <w:bookmarkEnd w:id="1102"/>
      <w:r>
        <w:rPr>
          <w:rFonts w:ascii="Amiri" w:hAnsi="Amiri" w:eastAsia="Amiri" w:cs="Amiri"/>
          <w:color w:val="111111"/>
          <w:sz w:val="28"/>
          <w:sz w:val="28"/>
          <w:szCs w:val="28"/>
          <w:rtl w:val="true"/>
          <w:lang w:bidi="ar-SA"/>
        </w:rPr>
        <w:t xml:space="preserve">فقالت له ابنته أم كلثوم، أتجمل به، ويكون في عنقي،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رافع أدخله في بيت المال، ليس إلى ذلك سبيل حتى لا تبقى امرأة من المسلمين إلا ولها مثل ما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بالمدينة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المهاجرين والأنصار يا معشر قريش اعلموا والله إني لا أرزئكم</w:t>
      </w:r>
      <w:r>
        <w:rPr>
          <w:rStyle w:val="FootnoteAnchor"/>
          <w:rtl w:val="true"/>
        </w:rPr>
        <w:footnoteReference w:id="1425"/>
      </w:r>
      <w:r>
        <w:rPr>
          <w:rFonts w:ascii="Amiri" w:hAnsi="Amiri" w:eastAsia="Amiri" w:cs="Amiri"/>
          <w:color w:val="111111"/>
          <w:sz w:val="28"/>
          <w:sz w:val="28"/>
          <w:szCs w:val="28"/>
          <w:rtl w:val="true"/>
          <w:lang w:bidi="ar-SA"/>
        </w:rPr>
        <w:t>من فيئكم شيئاً ما قام لي عذق بيثرب، أفتروني مانعاً نفسي ومطيعكم؟ ولأسوّين بين الأسود والأحمر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عقيل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تجعلني وأسود من سودان المدينة واحداً؟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إجلس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ههنا من يتكلم غيرك؟ وما فضلك عليه إلا بسابقة أو تقوى</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الروايات التي تدل على استواء المسلمين في ظل بيت المال الإسلامي، لا كما سائد الآن في كثير من البلاد، بل في أكثرها من استئثار فئة معينة بالمال، متمثلة بالمسؤولين الكبار في الدولة، واصحاب الرساميل ورجال المال والأعمال، في حين يعاني الكثير من الناس من فقدان سقف يأويه، أو لقمة من طعام يسد بها جوع عائلته، أو كسوة مناسبة لهم، كما يعاني الكثير من الشباب الضائقة المالية، فيعزفون عن الزواج، وغيرها من مظاهر الطبقية التي نهى عنها الإسلام، فهو الدين الذي يعتمد معيار الكفاءة في العطاء، لا الطبقية أو القومية أو العنصرية وغيرها</w:t>
      </w:r>
      <w:r>
        <w:rPr>
          <w:rFonts w:eastAsia="Amiri" w:cs="Amiri" w:ascii="Amiri" w:hAnsi="Amiri"/>
          <w:color w:val="111111"/>
          <w:sz w:val="28"/>
          <w:szCs w:val="28"/>
          <w:rtl w:val="true"/>
          <w:lang w:bidi="ar-SA"/>
        </w:rPr>
        <w:t>.</w:t>
      </w:r>
    </w:p>
    <w:p>
      <w:pPr>
        <w:pStyle w:val="Heading6"/>
        <w:numPr>
          <w:ilvl w:val="5"/>
          <w:numId w:val="1"/>
        </w:numPr>
        <w:rPr/>
      </w:pPr>
      <w:bookmarkStart w:id="1103" w:name="__RefHeading___Toc1961533_653776707"/>
      <w:bookmarkStart w:id="1104" w:name="_Toc406"/>
      <w:bookmarkEnd w:id="1103"/>
      <w:r>
        <w:rPr/>
        <w:t>6</w:t>
      </w:r>
      <w:r>
        <w:rPr>
          <w:rtl w:val="true"/>
        </w:rPr>
        <w:t xml:space="preserve"> - </w:t>
      </w:r>
      <w:r>
        <w:rPr>
          <w:rtl w:val="true"/>
        </w:rPr>
        <w:t>العفو</w:t>
      </w:r>
      <w:bookmarkEnd w:id="1104"/>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وتبعه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يعفوان عن المجرمين ما وجدا إلى </w:t>
      </w:r>
    </w:p>
    <w:p>
      <w:pPr>
        <w:pStyle w:val="BookText"/>
        <w:rPr/>
      </w:pPr>
      <w:r>
        <w:rPr>
          <w:rFonts w:ascii="Amiri" w:hAnsi="Amiri" w:eastAsia="Amiri" w:cs="Amiri"/>
          <w:color w:val="111111"/>
          <w:sz w:val="28"/>
          <w:sz w:val="28"/>
          <w:szCs w:val="28"/>
          <w:rtl w:val="true"/>
          <w:lang w:bidi="ar-SA"/>
        </w:rPr>
        <w:t xml:space="preserve">ذلك سبيلاً، وكان الأعداء يقابلون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بالحقد والأذى فلا يدعو عليهم، وإنما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قومي فإنهم لا يعلمون</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يكن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عنهم فحسب، وإنما طلب الهداية والخير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يعفو عمن حاول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وخلال 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الرقاع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 تحت شجرة على شفير واد، فأقبل سيل فحال بينه وبين أصحابه، فرآه رجل من المشركين، والمسلمون قيامٌ على شفير الوادي ينتظرون متى ينقطع السيل، فقال الرجل المشرك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سأقتل محمداً، فجاء وشدّ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ينجيك مني يا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و ربك، فنسفه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فرسه فسقط على ظهره، فقام رسول الله وأخذ السيف وجلس على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ينجيك مني يا غورث؟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جودك وكرمك يا محمد، فتركه وقام</w:t>
      </w:r>
      <w:r>
        <w:rPr>
          <w:rFonts w:eastAsia="Amiri" w:cs="Amiri" w:ascii="Amiri" w:hAnsi="Amiri"/>
          <w:color w:val="111111"/>
          <w:sz w:val="28"/>
          <w:szCs w:val="28"/>
          <w:rtl w:val="true"/>
          <w:lang w:bidi="ar-SA"/>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اهد قومي فإنهم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أذى المشركين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إذ قُتل عمه حمزة، ومُثِّل بجسده الشريف، وتم استخراج كبده من بدنه، وقطعت أصابع يديه ورجليه، وجُدع أنفه، وصُلمت أذناه، وفعل به ما فُعل، وقتل العشرات من المسلمين فتقدم بعض الصحابة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واقترحوا عليه أن يدعو عليهم ليعذبهم الله بعذاب من عنده كما كان يعذب الكفار الأولين، لكن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أبعث لعاناً، وإنما بُعثت رحمة</w:t>
      </w:r>
      <w:r>
        <w:rPr>
          <w:rFonts w:eastAsia="Amiri" w:cs="Amiri" w:ascii="Amiri" w:hAnsi="Amiri"/>
          <w:color w:val="111111"/>
          <w:sz w:val="28"/>
          <w:szCs w:val="28"/>
          <w:rtl w:val="true"/>
          <w:lang w:bidi="ar-SA"/>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مكّة عاصمة الشرك والكفر في الجزيرة العربية، والتي طالما حاربت </w:t>
      </w:r>
      <w:bookmarkStart w:id="1105" w:name="pg8599_74670"/>
    </w:p>
    <w:p>
      <w:pPr>
        <w:pStyle w:val="BookText"/>
        <w:rPr/>
      </w:pPr>
      <w:bookmarkEnd w:id="1105"/>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عشرين سنة، وعندما انتصر على المشركين في فتح مكة، عفا عنهم، وقال كلمته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هذا فحسب، بل إنه جعل راية لأبي سفيان وأرسله مع كتيبة إلى غزوة حُنين وأعطى له تلك العطية الجزيلة التي 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يعفوان عن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فالدولة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العفو وقد ذكرنا بعض النماذج الأخرى بهذا الصدد في هذا الكتاب</w:t>
      </w:r>
      <w:r>
        <w:rPr>
          <w:rFonts w:eastAsia="Amiri" w:cs="Amiri" w:ascii="Amiri" w:hAnsi="Amiri"/>
          <w:color w:val="111111"/>
          <w:sz w:val="28"/>
          <w:szCs w:val="28"/>
          <w:rtl w:val="true"/>
          <w:lang w:bidi="ar-SA"/>
        </w:rPr>
        <w:t>.</w:t>
      </w:r>
    </w:p>
    <w:p>
      <w:pPr>
        <w:pStyle w:val="Heading6"/>
        <w:numPr>
          <w:ilvl w:val="5"/>
          <w:numId w:val="1"/>
        </w:numPr>
        <w:rPr/>
      </w:pPr>
      <w:bookmarkStart w:id="1106" w:name="__RefHeading___Toc1961535_653776707"/>
      <w:bookmarkStart w:id="1107" w:name="_Toc407"/>
      <w:bookmarkEnd w:id="1106"/>
      <w:r>
        <w:rPr/>
        <w:t>7</w:t>
      </w:r>
      <w:r>
        <w:rPr>
          <w:rtl w:val="true"/>
        </w:rPr>
        <w:t xml:space="preserve"> - </w:t>
      </w:r>
      <w:r>
        <w:rPr>
          <w:rtl w:val="true"/>
        </w:rPr>
        <w:t>الأولوية للكفاءات</w:t>
      </w:r>
      <w:bookmarkEnd w:id="1107"/>
    </w:p>
    <w:p>
      <w:pPr>
        <w:pStyle w:val="BookText"/>
        <w:rPr/>
      </w:pPr>
      <w:r>
        <w:rPr>
          <w:rFonts w:ascii="Amiri" w:hAnsi="Amiri" w:eastAsia="Amiri" w:cs="Amiri"/>
          <w:color w:val="111111"/>
          <w:sz w:val="28"/>
          <w:sz w:val="28"/>
          <w:szCs w:val="28"/>
          <w:rtl w:val="true"/>
          <w:lang w:bidi="ar-SA"/>
        </w:rPr>
        <w:t>بمعنى اعتماد الكفاءات في تولية الأمور، لا المحسوبيات والمنسوبيات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الحرية السياسية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ولي من أمور المسلمين شيئاً فأمّر عليهم أحداً محاباة له بغير حق، عليه لعنة الله، لا يقبل الله منه صرفاً ولا عدلاً حتى يدخله جهنم</w:t>
      </w:r>
      <w:r>
        <w:rPr>
          <w:rFonts w:eastAsia="Amiri" w:cs="Amiri" w:ascii="Amiri" w:hAnsi="Amiri"/>
          <w:color w:val="111111"/>
          <w:sz w:val="28"/>
          <w:szCs w:val="28"/>
          <w:rtl w:val="true"/>
          <w:lang w:bidi="ar-SA"/>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استعمل رجلاً من عصابة وفيهم من هو أرضى لله منه فقد خان الله ورسوله والمؤمنين</w:t>
      </w:r>
      <w:r>
        <w:rPr>
          <w:rFonts w:eastAsia="Amiri" w:cs="Amiri" w:ascii="Amiri" w:hAnsi="Amiri"/>
          <w:color w:val="111111"/>
          <w:sz w:val="28"/>
          <w:szCs w:val="28"/>
          <w:rtl w:val="true"/>
          <w:lang w:bidi="ar-SA"/>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ولّى والياً من المسلمين شيئاً من أمور المسلمين وهو يعلم أن في المسلمين من هو خير للمسلمين منه وأعلم بكتاب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خان الله ورسوله</w:t>
      </w:r>
      <w:r>
        <w:rPr>
          <w:rFonts w:eastAsia="Amiri" w:cs="Amiri" w:ascii="Amiri" w:hAnsi="Amiri"/>
          <w:color w:val="111111"/>
          <w:sz w:val="28"/>
          <w:szCs w:val="28"/>
          <w:rtl w:val="true"/>
          <w:lang w:bidi="ar-SA"/>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فول من جنودك أنصحهم في نفسك لله ولرسوله ولإمامك، وأنقاهم جيباً، وأفضلهم حلماً، ممن </w:t>
      </w:r>
    </w:p>
    <w:p>
      <w:pPr>
        <w:pStyle w:val="BookText"/>
        <w:rPr/>
      </w:pPr>
      <w:r>
        <w:rPr>
          <w:rFonts w:ascii="Amiri" w:hAnsi="Amiri" w:eastAsia="Amiri" w:cs="Amiri"/>
          <w:color w:val="111111"/>
          <w:sz w:val="28"/>
          <w:sz w:val="28"/>
          <w:szCs w:val="28"/>
          <w:rtl w:val="true"/>
          <w:lang w:bidi="ar-SA"/>
        </w:rPr>
        <w:t>يبطأ عند الغضب، ويستريح إلى العذر، ويرأف بالضعفاء، وينبو على الأقوياء، وممن لا يثيره العنف، ولا يقعد به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ألصق بذوي المروءات والأحساب وأهل البيوتات الصالحة والسوابق الحسنة ثم أهل النجدة والشجاعة والسخاء والسماحة، فإنهم جماع من الكرم وشعب من العرف</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اعرف لكل امرء منهم ما أبلى، ولا تضمن بلاء أمره إلى غيره، ولا تقصرن به دون غاية بلائه، ولا يدعونك شرف امرء إلى أن تعظم من بلائه ما كان صغيراً، ولا ضعة أمرء إلى أن تستصغر من بلائه ما كان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اختر للحكم بين الناس أفضل رعيتك في نفسك ممن لا تضيق به الأمور، ولا تمحكه الخصوم، ولا يتمادى في الزلة، ولا يحصر من الفيء إلى الحق إذا عرفه، لا يشرف نفسه على طمع، ولا يكتفي بأدنى فهم دون أقصاه، وأوقفهم في الشبهات، وأخذهم بالحجج، وأقلهم تبرماً بمراجعة الخصم، وأصبرهم على تكشف الأمور، وأصرمهم عند اتضاح الحكم، ممن لا يزدهيه إطراء، ولا يستميله 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انظر في أمور عمالك فاستعملهم اختباراً، ولا تولهم محاباة وأثرة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الإعطاء مجاناً والأثرة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جماع من شعب الجور والخيانة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يجمعان فروع الجور والخيانة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وتوخّ منهم أهل التجربة والحياء من أهل البيوتات الصالحة والقدم في الإسلام المتقدمة فإنهم أكرم أخلاقاً وأصح أعراضاً، وأقل في المطامع إشرافاً، وأبلغ في عواقب الأمور نظراً</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انظر في حال كتابك فولّ على أمورك خيرهم، واخصص رسائلك التي تدخل فيها مكائدك أسرارك بأجمعهم بوجوه صلاح الأخلاق ممن </w:t>
      </w:r>
      <w:bookmarkStart w:id="1108" w:name="pg8599_74672"/>
    </w:p>
    <w:p>
      <w:pPr>
        <w:pStyle w:val="BookText"/>
        <w:rPr/>
      </w:pPr>
      <w:bookmarkEnd w:id="1108"/>
      <w:r>
        <w:rPr>
          <w:rFonts w:ascii="Amiri" w:hAnsi="Amiri" w:eastAsia="Amiri" w:cs="Amiri"/>
          <w:color w:val="111111"/>
          <w:sz w:val="28"/>
          <w:sz w:val="28"/>
          <w:szCs w:val="28"/>
          <w:rtl w:val="true"/>
          <w:lang w:bidi="ar-SA"/>
        </w:rPr>
        <w:t xml:space="preserve">لا تبطره الكرامة فيجترئ بها عليك في خلاف نصب حضره ملاء، ولا تقصر به العقلة عن إيراد مكاتبات عمالك عليك وإصدار جواباتها على الصواب عنك فيما يأخذ لك ويعطى منك، ولا يضعف عقداً اعتقده لك، ولا يعجز عن إطلاق ما عقد عليك، ولا يجهل مبلغ قدر نفسه في الأمور، فإن الجاهل بقدر نفسه يكون بقدر غيره أجهل، ثم لا يكن اختيارك إياهم على فراستك واستنامتك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والاستنامة السكون والثقة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الظن منك، فإن الرجال يتعرضون لفراسات الولاة وتصنعهم وحسن خدمتهم، وليس وراء ذلك من النصيحة والأمانة شيء، ولكن اختبرهم بما ولوا للصالحين قبلك فاعمد لأحسنهم كان في العامة أثراً، وأعرفهم بالأمانة وجهاً، فإن ذلك دليل على نصيحتك لله ولمن وليت أمره</w:t>
      </w:r>
      <w:r>
        <w:rPr>
          <w:rFonts w:eastAsia="Amiri" w:cs="Amiri" w:ascii="Amiri" w:hAnsi="Amiri"/>
          <w:color w:val="111111"/>
          <w:sz w:val="28"/>
          <w:szCs w:val="28"/>
          <w:rtl w:val="true"/>
          <w:lang w:bidi="ar-SA"/>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الروايات الكثيرة في هذا الباب والتي تدل على لزوم العمل في الدولة حسب الكفاءات لا حسب المحسوبيات والمنسوبيات، وقد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تَبْخَسُوا النَّاسَ أَشْيَاءَهُمْ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إذا أخّر الإنسان ذا الكفاءة وقدم غيره عليه، فقد بخس الناس حقهم كما هو واضح</w:t>
      </w:r>
      <w:r>
        <w:rPr>
          <w:rFonts w:eastAsia="Amiri" w:cs="Amiri" w:ascii="Amiri" w:hAnsi="Amiri"/>
          <w:color w:val="111111"/>
          <w:sz w:val="28"/>
          <w:szCs w:val="28"/>
          <w:rtl w:val="true"/>
          <w:lang w:bidi="ar-SA"/>
        </w:rPr>
        <w:t>.</w:t>
      </w:r>
    </w:p>
    <w:p>
      <w:pPr>
        <w:pStyle w:val="Heading5"/>
        <w:numPr>
          <w:ilvl w:val="4"/>
          <w:numId w:val="1"/>
        </w:numPr>
        <w:rPr/>
      </w:pPr>
      <w:bookmarkStart w:id="1109" w:name="__RefHeading___Toc1961537_653776707"/>
      <w:bookmarkStart w:id="1110" w:name="_Toc408"/>
      <w:bookmarkEnd w:id="1109"/>
      <w:r>
        <w:rPr>
          <w:rtl w:val="true"/>
        </w:rPr>
        <w:t>ثانياً</w:t>
      </w:r>
      <w:r>
        <w:rPr>
          <w:rtl w:val="true"/>
        </w:rPr>
        <w:t xml:space="preserve">. </w:t>
      </w:r>
      <w:r>
        <w:rPr>
          <w:rtl w:val="true"/>
        </w:rPr>
        <w:t>الأساس الثاني</w:t>
      </w:r>
      <w:r>
        <w:rPr>
          <w:rtl w:val="true"/>
        </w:rPr>
        <w:t xml:space="preserve">: </w:t>
      </w:r>
      <w:r>
        <w:rPr>
          <w:rtl w:val="true"/>
        </w:rPr>
        <w:t>الأمة الإسلامية</w:t>
      </w:r>
      <w:bookmarkEnd w:id="1110"/>
    </w:p>
    <w:p>
      <w:pPr>
        <w:pStyle w:val="Heading6"/>
        <w:numPr>
          <w:ilvl w:val="5"/>
          <w:numId w:val="1"/>
        </w:numPr>
        <w:rPr/>
      </w:pPr>
      <w:bookmarkStart w:id="1111" w:name="__RefHeading___Toc1961539_653776707"/>
      <w:bookmarkStart w:id="1112" w:name="_Toc409"/>
      <w:bookmarkEnd w:id="1111"/>
      <w:r>
        <w:rPr>
          <w:rtl w:val="true"/>
        </w:rPr>
        <w:t>اشارة</w:t>
      </w:r>
      <w:bookmarkEnd w:id="1112"/>
    </w:p>
    <w:p>
      <w:pPr>
        <w:pStyle w:val="BookText"/>
        <w:rPr/>
      </w:pPr>
      <w:r>
        <w:rPr>
          <w:rFonts w:ascii="Amiri" w:hAnsi="Amiri" w:eastAsia="Amiri" w:cs="Amiri"/>
          <w:color w:val="111111"/>
          <w:sz w:val="28"/>
          <w:sz w:val="28"/>
          <w:szCs w:val="28"/>
          <w:rtl w:val="true"/>
          <w:lang w:bidi="ar-SA"/>
        </w:rPr>
        <w:t>الأمة الإسلامية هي أمة واحدة في جميع الشؤون، فلا حدود جغرافية أو لونية أو لغوية أو غيرها، تفرّق هذا الشمل، إنماهي أمة واحدة، وكل فرد فيها متساوٍ كسائر الأفراد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 وَلَوْ آمَنَ أَهْلُ الْكِتَابِ لَكَانَ خَيْرًا لَهُمْ مِنْهُمُ الْمُؤْمِنُونَ وَأَكْثَرُهُمُ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 مِنْ بَعْدِ مَا جَاءَهُمُ الْبَيِّنَاتُ وَأُولَئِكَ لَهُمْ 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1113" w:name="pg8599_74673"/>
    </w:p>
    <w:p>
      <w:pPr>
        <w:pStyle w:val="BookText"/>
        <w:rPr/>
      </w:pPr>
      <w:bookmarkEnd w:id="1113"/>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أُمَّتُكُمْ أُمَّةً وَاحِدَةً وَأَنَا رَبُّكُمْ فَاتَّقُونِ فَتَقَطَّعُوا أَمْرَهُمْ بَيْنَهُمْ زُبُرًا كُلُّ حِزْبٍ بِمَا لَدَيْهِمْ فَرِحُونَ فَذَرْهُمْ فِي غَمْرَتِهِمْ حَتَّى حِينٍ أَيَحْسَبُونَ أَنَّمَا نُمِدُّهُمْ بِهِ مِنْ مَالٍ وَبَنِينَ نُسَارِعُ لَهُمْ فِي الْخَيْرَاتِ بَلْ لَا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 فرق الأمة هو في غمرة حتى حين، ويكون مصيره ما ذكره الله سبحانه وتعالى في عاقبة من خالف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وَاحِدَةً وَأَنَا رَبُّكُمْ فَاعْبُدُونِ وَتَقَطَّعُوا أَمْرَهُمْ بَيْنَهُمْ كُلٌّ إِلَيْنَا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غيرها من الآيات والروايات التي تؤكد على وحدة الأمة</w:t>
      </w:r>
      <w:r>
        <w:rPr>
          <w:rFonts w:eastAsia="Amiri" w:cs="Amiri" w:ascii="Amiri" w:hAnsi="Amiri"/>
          <w:color w:val="111111"/>
          <w:sz w:val="28"/>
          <w:szCs w:val="28"/>
          <w:rtl w:val="true"/>
          <w:lang w:bidi="ar-SA"/>
        </w:rPr>
        <w:t>.</w:t>
      </w:r>
    </w:p>
    <w:p>
      <w:pPr>
        <w:pStyle w:val="Heading6"/>
        <w:numPr>
          <w:ilvl w:val="5"/>
          <w:numId w:val="1"/>
        </w:numPr>
        <w:rPr/>
      </w:pPr>
      <w:bookmarkStart w:id="1114" w:name="__RefHeading___Toc1961541_653776707"/>
      <w:bookmarkStart w:id="1115" w:name="_Toc410"/>
      <w:bookmarkEnd w:id="1114"/>
      <w:r>
        <w:rPr>
          <w:rtl w:val="true"/>
        </w:rPr>
        <w:t>ثمار وحدة الأمة</w:t>
      </w:r>
      <w:bookmarkEnd w:id="1115"/>
    </w:p>
    <w:p>
      <w:pPr>
        <w:pStyle w:val="BookText"/>
        <w:rPr/>
      </w:pPr>
      <w:r>
        <w:rPr>
          <w:rFonts w:ascii="Amiri" w:hAnsi="Amiri" w:eastAsia="Amiri" w:cs="Amiri"/>
          <w:color w:val="111111"/>
          <w:sz w:val="28"/>
          <w:sz w:val="28"/>
          <w:szCs w:val="28"/>
          <w:rtl w:val="true"/>
          <w:lang w:bidi="ar-SA"/>
        </w:rPr>
        <w:t xml:space="preserve">إذا كانت الأمة واحدة، زالت عنها الحدود الجغرافية، وتكون كما كان المسلمون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زمن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وسقطت الجمارك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جمارك بين بلد وآخر، لأنها تصبح بلداً واحداً، بالإضافة إلى أن المكوس حرام في الشريعة الإسلامية كما بيناه مكرراً، وحين ذاك يحصل الاكتفاء الذاتي في كل شيء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أراضي السودان زراعية، بينما أراضي الكويت نفطية، وهناك بلاد تزخر بالأيدي العاملة، فتتعاون العناصر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العاملة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لتأمين قسم من الاكتفاء الذاتي في الميدان الزراعي للأمة الإسلامية، كما بامكانها توفير القوة العسكرية الضاربة، حيث يكون المسلمون جميعاً يداً واحدة على من سواهم</w:t>
      </w:r>
      <w:r>
        <w:rPr>
          <w:rFonts w:eastAsia="Amiri" w:cs="Amiri" w:ascii="Amiri" w:hAnsi="Amiri"/>
          <w:color w:val="111111"/>
          <w:sz w:val="28"/>
          <w:szCs w:val="28"/>
          <w:rtl w:val="true"/>
          <w:lang w:bidi="ar-SA"/>
        </w:rPr>
        <w:t>.</w:t>
      </w:r>
    </w:p>
    <w:p>
      <w:pPr>
        <w:pStyle w:val="Heading6"/>
        <w:numPr>
          <w:ilvl w:val="5"/>
          <w:numId w:val="1"/>
        </w:numPr>
        <w:rPr/>
      </w:pPr>
      <w:bookmarkStart w:id="1116" w:name="__RefHeading___Toc1961543_653776707"/>
      <w:bookmarkStart w:id="1117" w:name="_Toc411"/>
      <w:bookmarkEnd w:id="1116"/>
      <w:r>
        <w:rPr>
          <w:rtl w:val="true"/>
        </w:rPr>
        <w:t>تكافؤ المسلمين في منظار الإسلام</w:t>
      </w:r>
      <w:bookmarkEnd w:id="1117"/>
    </w:p>
    <w:p>
      <w:pPr>
        <w:pStyle w:val="BookText"/>
        <w:rPr/>
      </w:pPr>
      <w:r>
        <w:rPr>
          <w:rFonts w:ascii="Amiri" w:hAnsi="Amiri" w:eastAsia="Amiri" w:cs="Amiri"/>
          <w:color w:val="111111"/>
          <w:sz w:val="28"/>
          <w:sz w:val="28"/>
          <w:szCs w:val="28"/>
          <w:rtl w:val="true"/>
          <w:lang w:bidi="ar-SA"/>
        </w:rPr>
        <w:t>ورد في روايات كثيرة تكافؤ دماء المسلمين من غير فرق بين جميع أصنافهم، وإنهم يد واحدة على من سواهم، وإن أدناهم إذا أعطى الأمان أو الذمة للكفار قبل منه ذلك</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ابن أبي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أخوة تتكافأ دماؤهم ويسعى بذمتهم أدناهم وهم يد على من سواهم</w:t>
      </w:r>
      <w:r>
        <w:rPr>
          <w:rFonts w:eastAsia="Amiri" w:cs="Amiri" w:ascii="Amiri" w:hAnsi="Amiri"/>
          <w:color w:val="111111"/>
          <w:sz w:val="28"/>
          <w:szCs w:val="28"/>
          <w:rtl w:val="true"/>
          <w:lang w:bidi="ar-SA"/>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تتكافأ دماؤهم ويسعى بذمتهم أدناهم وهم يد على من سواهم فهذا يوجب القصاص في النفس، وفيما دون النفس بين القوي والضعيف والمشروف والمشرف والناقص والسوي والجميل والذميم والمشوه والوسيم لا فرق في ذلك بين المسلمين</w:t>
      </w:r>
      <w:r>
        <w:rPr>
          <w:rFonts w:eastAsia="Amiri" w:cs="Amiri" w:ascii="Amiri" w:hAnsi="Amiri"/>
          <w:color w:val="111111"/>
          <w:sz w:val="28"/>
          <w:szCs w:val="28"/>
          <w:rtl w:val="true"/>
          <w:lang w:bidi="ar-SA"/>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بعضهم أكفاء بعض</w:t>
      </w:r>
      <w:r>
        <w:rPr>
          <w:rFonts w:eastAsia="Amiri" w:cs="Amiri" w:ascii="Amiri" w:hAnsi="Amiri"/>
          <w:color w:val="111111"/>
          <w:sz w:val="28"/>
          <w:szCs w:val="28"/>
          <w:rtl w:val="true"/>
          <w:lang w:bidi="ar-SA"/>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بذمتهم أدناهم؟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جيشاً من المسلمين حاصرواً قوماً من المشركين فأشرف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الأمان حتى ألقى صاحبكم وأناظره فأعطاهم أدناهم الأمان وجب على أفضلهم الوفاء به</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أمان عبد مملوك لأهل حصن من الحصون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المؤمنين</w:t>
      </w:r>
      <w:r>
        <w:rPr>
          <w:rFonts w:eastAsia="Amiri" w:cs="Amiri" w:ascii="Amiri" w:hAnsi="Amiri"/>
          <w:color w:val="111111"/>
          <w:sz w:val="28"/>
          <w:szCs w:val="28"/>
          <w:rtl w:val="true"/>
          <w:lang w:bidi="ar-SA"/>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الخيف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امرءاً سمع مقالتي فوعاها وبلغها إلى من لم يسمعها فرب حامل فقه وليس بفقيه ورب حامل فقه إلى من هو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يغل عليهن قلب امرء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لله، والنصيحة لأئمة المسلمين، واللزوم لجماعتهم </w:t>
      </w:r>
      <w:bookmarkStart w:id="1118" w:name="pg8599_74675"/>
    </w:p>
    <w:p>
      <w:pPr>
        <w:pStyle w:val="BookText"/>
        <w:rPr/>
      </w:pPr>
      <w:bookmarkEnd w:id="1118"/>
      <w:r>
        <w:rPr>
          <w:rFonts w:ascii="Amiri" w:hAnsi="Amiri" w:eastAsia="Amiri" w:cs="Amiri"/>
          <w:color w:val="111111"/>
          <w:sz w:val="28"/>
          <w:sz w:val="28"/>
          <w:szCs w:val="28"/>
          <w:rtl w:val="true"/>
          <w:lang w:bidi="ar-SA"/>
        </w:rPr>
        <w:t>فإن دعوتهم محيطة من ورائهم والمسلمون أخوة تتكافأ دماؤهم ويسعى بذمتهم أدناهم فإذا أمن أحد من المسلمين أحداً من المشركين لم يخفر ذمته</w:t>
      </w:r>
      <w:r>
        <w:rPr>
          <w:rFonts w:eastAsia="Amiri" w:cs="Amiri" w:ascii="Amiri" w:hAnsi="Amiri"/>
          <w:color w:val="111111"/>
          <w:sz w:val="28"/>
          <w:szCs w:val="28"/>
          <w:rtl w:val="true"/>
          <w:lang w:bidi="ar-SA"/>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للعبد من الغنيمة شيء إلا من خرثي المتاع، وأمانه جائز، وأمان المرأة إذا هي أعطت القوم الأمان</w:t>
      </w:r>
      <w:r>
        <w:rPr>
          <w:rFonts w:eastAsia="Amiri" w:cs="Amiri" w:ascii="Amiri" w:hAnsi="Amiri"/>
          <w:color w:val="111111"/>
          <w:sz w:val="28"/>
          <w:szCs w:val="28"/>
          <w:rtl w:val="true"/>
          <w:lang w:bidi="ar-SA"/>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9" w:name="__RefHeading___Toc1961545_653776707"/>
      <w:bookmarkStart w:id="1120" w:name="_Toc412"/>
      <w:bookmarkEnd w:id="1119"/>
      <w:r>
        <w:rPr>
          <w:rtl w:val="true"/>
        </w:rPr>
        <w:t>مضاعفات التمزّق والتفرّق</w:t>
      </w:r>
      <w:bookmarkEnd w:id="1120"/>
    </w:p>
    <w:p>
      <w:pPr>
        <w:pStyle w:val="BookText"/>
        <w:rPr/>
      </w:pPr>
      <w:r>
        <w:rPr>
          <w:rFonts w:ascii="Amiri" w:hAnsi="Amiri" w:eastAsia="Amiri" w:cs="Amiri"/>
          <w:color w:val="111111"/>
          <w:sz w:val="28"/>
          <w:sz w:val="28"/>
          <w:szCs w:val="28"/>
          <w:rtl w:val="true"/>
          <w:lang w:bidi="ar-SA"/>
        </w:rPr>
        <w:t>والحقيقة إن التمزّق، هو السبب وراء المعاناة التي تجرعها المسلمون، من القتل على يد الشرقيين والغربيين، سواء كان خلال حقبة الاستعمار الإيطالي لليبيا أو البريطاني في السودان وفلسطين والعراق أو ما يعانيه المسلمون في لبنان أو في سوريا أو في مصر أو في الأردن أو في إيران أو في باكستان أو في بنغلادش أو في أفغانستان أو في أرتيريا أو في الفليبين أو في بُرما أو في الهند أو في الجمهوريات الست الروسية أو في غيرها</w:t>
      </w:r>
      <w:r>
        <w:rPr>
          <w:rStyle w:val="FootnoteAnchor"/>
          <w:rtl w:val="true"/>
        </w:rPr>
        <w:footnoteReference w:id="1443"/>
      </w:r>
      <w:r>
        <w:rPr>
          <w:rFonts w:ascii="Amiri" w:hAnsi="Amiri" w:eastAsia="Amiri" w:cs="Amiri"/>
          <w:color w:val="111111"/>
          <w:sz w:val="28"/>
          <w:sz w:val="28"/>
          <w:szCs w:val="28"/>
          <w:rtl w:val="true"/>
          <w:lang w:bidi="ar-SA"/>
        </w:rPr>
        <w:t>، وإذا عادت الأمة الإسلامية إلى وحدتها المقررة في الكتاب والسنة، لم يقع أي شيء من ذلك، واصبح المسلمون يتمكنون من السير في بلاد الله العريضة دون أن تغلق الحدود الزائفة في وجوههم، ولن يكن المسلم بحاجة إلى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بطاقة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ابتدعه الاستعمار البريطاني في بلاد المسلمين، حتى يخيّل الى المسلم أنه غريب اذا لا يحمل هذه البطاقة، و لأنه ليس من أهل البلد، وكأن البلد ليس جزءاً من البلاد الاسلامية</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الضروري إسقاط الحدود الجغرافية ونحوها حتى تعود الأمة إلى وحدتها السابقة وتحل بذلك كثير من مشاكلها الراهنة</w:t>
      </w:r>
      <w:r>
        <w:rPr>
          <w:rFonts w:eastAsia="Amiri" w:cs="Amiri" w:ascii="Amiri" w:hAnsi="Amiri"/>
          <w:color w:val="111111"/>
          <w:sz w:val="28"/>
          <w:szCs w:val="28"/>
          <w:rtl w:val="true"/>
          <w:lang w:bidi="ar-SA"/>
        </w:rPr>
        <w:t xml:space="preserve">. </w:t>
      </w:r>
      <w:bookmarkStart w:id="1121" w:name="pg8599_74676"/>
    </w:p>
    <w:p>
      <w:pPr>
        <w:pStyle w:val="Heading5"/>
        <w:numPr>
          <w:ilvl w:val="4"/>
          <w:numId w:val="1"/>
        </w:numPr>
        <w:rPr/>
      </w:pPr>
      <w:bookmarkStart w:id="1122" w:name="__RefHeading___Toc1961547_653776707"/>
      <w:bookmarkStart w:id="1123" w:name="_Toc413"/>
      <w:bookmarkEnd w:id="1121"/>
      <w:bookmarkEnd w:id="1122"/>
      <w:r>
        <w:rPr>
          <w:rtl w:val="true"/>
        </w:rPr>
        <w:t>ثالثاً</w:t>
      </w:r>
      <w:r>
        <w:rPr>
          <w:rtl w:val="true"/>
        </w:rPr>
        <w:t xml:space="preserve">. </w:t>
      </w:r>
      <w:r>
        <w:rPr>
          <w:rtl w:val="true"/>
        </w:rPr>
        <w:t>الأساس الثالث</w:t>
      </w:r>
      <w:r>
        <w:rPr>
          <w:rtl w:val="true"/>
        </w:rPr>
        <w:t xml:space="preserve">: </w:t>
      </w:r>
      <w:r>
        <w:rPr>
          <w:rtl w:val="true"/>
        </w:rPr>
        <w:t>الأخوة الإسلامية</w:t>
      </w:r>
      <w:bookmarkEnd w:id="1123"/>
    </w:p>
    <w:p>
      <w:pPr>
        <w:pStyle w:val="Heading6"/>
        <w:numPr>
          <w:ilvl w:val="5"/>
          <w:numId w:val="1"/>
        </w:numPr>
        <w:rPr/>
      </w:pPr>
      <w:bookmarkStart w:id="1124" w:name="__RefHeading___Toc1961549_653776707"/>
      <w:bookmarkStart w:id="1125" w:name="_Toc414"/>
      <w:bookmarkEnd w:id="1124"/>
      <w:r>
        <w:rPr>
          <w:rtl w:val="true"/>
        </w:rPr>
        <w:t>اشارة</w:t>
      </w:r>
      <w:bookmarkEnd w:id="1125"/>
    </w:p>
    <w:p>
      <w:pPr>
        <w:pStyle w:val="BookText"/>
        <w:rPr/>
      </w:pPr>
      <w:r>
        <w:rPr>
          <w:rFonts w:ascii="Amiri" w:hAnsi="Amiri" w:eastAsia="Amiri" w:cs="Amiri"/>
          <w:color w:val="111111"/>
          <w:sz w:val="28"/>
          <w:sz w:val="28"/>
          <w:szCs w:val="28"/>
          <w:rtl w:val="true"/>
          <w:lang w:bidi="ar-SA"/>
        </w:rPr>
        <w:t>الأخوة الإسلامية مؤكدة في القرآن الكريم، بنصّ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فالعربي والفارسي والهندي والأندونيسي والتركي وغيرهم كلهم أخوة، لا تمايز بين أحدهم في أي شيء، وهم متساوون أمام القانون الإسلامي، فلا قوميات ولا إقليميات ولا لغات ولا ألوان تفصل بعض المسلمين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الرجال بعضهم مع بعض، كما آخى بين النساء بعضهن مع بعض عندما ورد المدينة المنورة</w:t>
      </w:r>
      <w:r>
        <w:rPr>
          <w:rFonts w:eastAsia="Amiri" w:cs="Amiri" w:ascii="Amiri" w:hAnsi="Amiri"/>
          <w:color w:val="111111"/>
          <w:sz w:val="28"/>
          <w:szCs w:val="28"/>
          <w:rtl w:val="true"/>
          <w:lang w:bidi="ar-SA"/>
        </w:rPr>
        <w:t>.</w:t>
      </w:r>
    </w:p>
    <w:p>
      <w:pPr>
        <w:pStyle w:val="Heading6"/>
        <w:numPr>
          <w:ilvl w:val="5"/>
          <w:numId w:val="1"/>
        </w:numPr>
        <w:rPr/>
      </w:pPr>
      <w:bookmarkStart w:id="1126" w:name="__RefHeading___Toc1961551_653776707"/>
      <w:bookmarkStart w:id="1127" w:name="_Toc415"/>
      <w:bookmarkEnd w:id="1126"/>
      <w:r>
        <w:rPr>
          <w:rtl w:val="true"/>
        </w:rPr>
        <w:t>الإسلام يلغي العصبيات الجاهلية</w:t>
      </w:r>
      <w:bookmarkEnd w:id="1127"/>
    </w:p>
    <w:p>
      <w:pPr>
        <w:pStyle w:val="BookText"/>
        <w:rPr/>
      </w:pPr>
      <w:r>
        <w:rPr>
          <w:rFonts w:ascii="Amiri" w:hAnsi="Amiri" w:eastAsia="Amiri" w:cs="Amiri"/>
          <w:color w:val="111111"/>
          <w:sz w:val="28"/>
          <w:sz w:val="28"/>
          <w:szCs w:val="28"/>
          <w:rtl w:val="true"/>
          <w:lang w:bidi="ar-SA"/>
        </w:rPr>
        <w:t xml:space="preserve">لا تعصب في الإسلام إطلاقاً، فعن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تعصّب أو تعصب له فقد خلع ربقة الإيمان من عنقه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ذلك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والمراد بمن تعصب له يعني أنه يرضى بذلك أو يأمر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في قلبه حبة خردل من عصبية بعثه الله يوم القيامة مع أعراب الجاهلية</w:t>
      </w:r>
      <w:r>
        <w:rPr>
          <w:rFonts w:eastAsia="Amiri" w:cs="Amiri" w:ascii="Amiri" w:hAnsi="Amiri"/>
          <w:color w:val="111111"/>
          <w:sz w:val="28"/>
          <w:szCs w:val="28"/>
          <w:rtl w:val="true"/>
          <w:lang w:bidi="ar-SA"/>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إلله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في قلبه مثقال خردل من عصبية جعله الله تعالى يوم القيامة مع أعراب الجاهلية</w:t>
      </w:r>
      <w:r>
        <w:rPr>
          <w:rFonts w:eastAsia="Amiri" w:cs="Amiri" w:ascii="Amiri" w:hAnsi="Amiri"/>
          <w:color w:val="111111"/>
          <w:sz w:val="28"/>
          <w:szCs w:val="28"/>
          <w:rtl w:val="true"/>
          <w:lang w:bidi="ar-SA"/>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8" w:name="__RefHeading___Toc1961553_653776707"/>
      <w:bookmarkStart w:id="1129" w:name="_Toc416"/>
      <w:bookmarkEnd w:id="1128"/>
      <w:r>
        <w:rPr>
          <w:rtl w:val="true"/>
        </w:rPr>
        <w:t>نموذج عملي</w:t>
      </w:r>
      <w:bookmarkEnd w:id="1129"/>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أن نذكر هنا قصة أسامة فقد كان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تجري </w:t>
      </w:r>
      <w:bookmarkStart w:id="1130" w:name="pg8599_74677"/>
    </w:p>
    <w:p>
      <w:pPr>
        <w:pStyle w:val="BookText"/>
        <w:rPr/>
      </w:pPr>
      <w:bookmarkEnd w:id="1130"/>
      <w:r>
        <w:rPr>
          <w:rFonts w:ascii="Amiri" w:hAnsi="Amiri" w:eastAsia="Amiri" w:cs="Amiri"/>
          <w:color w:val="111111"/>
          <w:sz w:val="28"/>
          <w:sz w:val="28"/>
          <w:szCs w:val="28"/>
          <w:rtl w:val="true"/>
          <w:lang w:bidi="ar-SA"/>
        </w:rPr>
        <w:t xml:space="preserve">في عروقه دماء إفريقية، وكانت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حبشية سوداء، ويقال لها حاضنة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هذين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وصف التاريخ زيدا، بأنه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قصيراً، شديد السمرة، في أنفه نفطس، فخطفته قبيلة عربية في غارة من غارات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وباعوه في سوق عكاظ، فاشتراه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خزام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وأهداه لعمته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فوهبت خديجة عبدها زيداً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يبعث، فأعتق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وعندما تعرّف والد زيد على مكان ابنه جاء يطلب استرجاعه، لكن زيداً اختار صحبة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الرجوع إلى أبيه، فاتخذه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اللون ولا يرى القومية ولا يرى الخصوصيات التي هي من هذا القبيل، وإنما المسلمون أخوة، بل إن المسلم إذا سبق أن عمل سوءاً ثم أسلم فإن الإسلام يجبّ عما قبله، كما ورد ذلك في أحاديث متواترة</w:t>
      </w:r>
      <w:r>
        <w:rPr>
          <w:rFonts w:eastAsia="Amiri" w:cs="Amiri" w:ascii="Amiri" w:hAnsi="Amiri"/>
          <w:color w:val="111111"/>
          <w:sz w:val="28"/>
          <w:szCs w:val="28"/>
          <w:rtl w:val="true"/>
          <w:lang w:bidi="ar-SA"/>
        </w:rPr>
        <w:t>.</w:t>
      </w:r>
    </w:p>
    <w:p>
      <w:pPr>
        <w:pStyle w:val="Heading6"/>
        <w:numPr>
          <w:ilvl w:val="5"/>
          <w:numId w:val="1"/>
        </w:numPr>
        <w:rPr/>
      </w:pPr>
      <w:bookmarkStart w:id="1131" w:name="__RefHeading___Toc1961555_653776707"/>
      <w:bookmarkStart w:id="1132" w:name="_Toc417"/>
      <w:bookmarkEnd w:id="1131"/>
      <w:r>
        <w:rPr>
          <w:rtl w:val="true"/>
        </w:rPr>
        <w:t xml:space="preserve">النبي </w:t>
      </w:r>
      <w:r>
        <w:rPr>
          <w:rtl w:val="true"/>
        </w:rPr>
        <w:t>(</w:t>
      </w:r>
      <w:r>
        <w:rPr>
          <w:rtl w:val="true"/>
        </w:rPr>
        <w:t>صلّى الله عليه وآله</w:t>
      </w:r>
      <w:r>
        <w:rPr>
          <w:rtl w:val="true"/>
        </w:rPr>
        <w:t xml:space="preserve">) </w:t>
      </w:r>
      <w:r>
        <w:rPr>
          <w:rtl w:val="true"/>
        </w:rPr>
        <w:t>يتوقف لأسود</w:t>
      </w:r>
      <w:bookmarkEnd w:id="1132"/>
    </w:p>
    <w:p>
      <w:pPr>
        <w:pStyle w:val="BookText"/>
        <w:rPr/>
      </w:pPr>
      <w:r>
        <w:rPr>
          <w:rFonts w:ascii="Amiri" w:hAnsi="Amiri" w:eastAsia="Amiri" w:cs="Amiri"/>
          <w:color w:val="111111"/>
          <w:sz w:val="28"/>
          <w:sz w:val="28"/>
          <w:szCs w:val="28"/>
          <w:rtl w:val="true"/>
          <w:lang w:bidi="ar-SA"/>
        </w:rPr>
        <w:t xml:space="preserve">وفي التاريخ أن ناقة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توقفت، وكانت على رأس موكب الحجاج فتعطل الموكب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التواريخ أن الموكب كان يشتمل على مائة وثمانين ألف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وتطلع الناس ليروا من هو ذلك الذي ينتظره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ويعطّل سير الحجاج من أجله؟ فإذا بهم يرون أن غلاماً أسوداً أفطساً، قد أقبل، وقد ترك الجدري آثاره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فتحركت النزعة العنصرية والطبقية في نفوس جماعة من حديثي العهد بالإسلام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أجل هذا الغلام الأسود الأفطس يوقف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أمثال هذا العبد الأسود في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إمبراطورية الروم والفرس، كان يحظر عليهم حتى لمس شراب أو طعام السادة، بل كان يُحظر </w:t>
      </w:r>
      <w:bookmarkStart w:id="1133" w:name="pg8599_74678"/>
    </w:p>
    <w:p>
      <w:pPr>
        <w:pStyle w:val="BookText"/>
        <w:rPr/>
      </w:pPr>
      <w:bookmarkEnd w:id="1133"/>
      <w:r>
        <w:rPr>
          <w:rFonts w:ascii="Amiri" w:hAnsi="Amiri" w:eastAsia="Amiri" w:cs="Amiri"/>
          <w:color w:val="111111"/>
          <w:sz w:val="28"/>
          <w:sz w:val="28"/>
          <w:szCs w:val="28"/>
          <w:rtl w:val="true"/>
          <w:lang w:bidi="ar-SA"/>
        </w:rPr>
        <w:t>عليهم دخول بيوت السادة، ومكانهم إنما هي في الاصطبلات والمراعي، ولم تكن توكل إليهم إلا الأعمال الدنسة، وحتى كانوا يصارعون الأسود لتسلية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مطلع عصر ما يسمى بالتحرر في أوربا كانت هناك أسلحة خاصة لا يحق لغير النبلاء استخدامها، أما الدخول في المحلات العامة المخصصة للسادة، والصعود على متن المراكب الفارهة، والتعلم للقراءة والكتابة، فكانت محرمة حتى على الطبقات المتدنية من الأحرار فكيف بالعبيد؟ فما قيمة عبد أسود فتك الجدري بوجهه في عالم ينقسم إلى سادة وعبيد، وإلى أبيض وملونين، وإلى روم وفرس، وجزيرة عرب، والى قبائل وعشائر، والى أصحاب هذا الصنم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وينقسم السادة فيه أيضاً إلى طبقات ومراتب، وينقسم العبيد فيه إلى درجات وخصوصيات أيضاً، أدناها وأوضعها مرتبة العبد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مستقبل ينتظر هذا العبد الأفطس الأسود؟ إنه المستقبل المشرق، لأنه جاء 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فضل لعربي على عجمي، إلا بالتقوى</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كان ذلك الإنسان، أسوداً سعيد 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لحظة نادرة من عمر الدنيا، لحظة ظهور الإسلام، ولحظة انبثاق حضارة جديدة لا تقسم الناس إلى ألوان ولا إلى أصول ولا إلى أعراق، ولا تقسم الناس حسب التقسيمات الجغرافية والقومية والقبلية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ثورة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ليست لأجل تحرير المستذلين والمستعبدين والمستضعفين فحسب، بل إنها تضعهم في الصف الأول، بل في صف كل المسلمين، من غير فرق بين عربهم وعجمهم، وشرقيهم وغربيهم وأسودهم وأبيضهم</w:t>
      </w:r>
      <w:r>
        <w:rPr>
          <w:rFonts w:eastAsia="Amiri" w:cs="Amiri" w:ascii="Amiri" w:hAnsi="Amiri"/>
          <w:color w:val="111111"/>
          <w:sz w:val="28"/>
          <w:szCs w:val="28"/>
          <w:rtl w:val="true"/>
          <w:lang w:bidi="ar-SA"/>
        </w:rPr>
        <w:t>.</w:t>
      </w:r>
    </w:p>
    <w:p>
      <w:pPr>
        <w:pStyle w:val="Heading6"/>
        <w:numPr>
          <w:ilvl w:val="5"/>
          <w:numId w:val="1"/>
        </w:numPr>
        <w:rPr/>
      </w:pPr>
      <w:bookmarkStart w:id="1134" w:name="__RefHeading___Toc1961557_653776707"/>
      <w:bookmarkStart w:id="1135" w:name="_Toc418"/>
      <w:bookmarkEnd w:id="1134"/>
      <w:r>
        <w:rPr>
          <w:rtl w:val="true"/>
        </w:rPr>
        <w:t>أسامة قائداً للجيش</w:t>
      </w:r>
      <w:bookmarkEnd w:id="1135"/>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نرى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جهز جيشاً لمقاتلة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القوتين العظيمتين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قيادة هذا الجيش لأسامة، مع وجود كبار </w:t>
      </w:r>
    </w:p>
    <w:p>
      <w:pPr>
        <w:pStyle w:val="BookText"/>
        <w:rPr/>
      </w:pPr>
      <w:r>
        <w:rPr>
          <w:rFonts w:ascii="Amiri" w:hAnsi="Amiri" w:eastAsia="Amiri" w:cs="Amiri"/>
          <w:color w:val="111111"/>
          <w:sz w:val="28"/>
          <w:sz w:val="28"/>
          <w:szCs w:val="28"/>
          <w:rtl w:val="true"/>
          <w:lang w:bidi="ar-SA"/>
        </w:rPr>
        <w:t xml:space="preserve">الصحابة والمهاجرين والأنصار،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نفذوا جيش أسامة لعن الله من تخلف عنها</w:t>
      </w:r>
      <w:r>
        <w:rPr>
          <w:rFonts w:eastAsia="Amiri" w:cs="Amiri" w:ascii="Amiri" w:hAnsi="Amiri"/>
          <w:color w:val="111111"/>
          <w:sz w:val="28"/>
          <w:szCs w:val="28"/>
          <w:rtl w:val="true"/>
          <w:lang w:bidi="ar-SA"/>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المؤرخون أن أسامة كان ذكياً منذ صغره ومندفعاً نحو الأمام، وكان عمره اثني عشر عاماً عندما تقدم للتطوع في غزوة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الفترة كان الصبية يتزاحمون على التطوع في الجيش لما يعلمون من قيادة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والصالحة والمؤمنة والمستشيرة المتصلة بالسماء، حتى أن بعضهم كان يحتال بأن يلبس حذاء عالي الكعب لكي يطيل قامته ويخدع المسؤول عن الفحص، وعندما نجحت حيلة أحدهم جاء أهل صبي آخر يحتجون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رفض ابنهم المتطوع، بينما قُبل تطوع من هو في 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رُفض تطوع أسامة في غزوة أحد، ولكنه عاد في العام التالي وقبل طلبه في غزوة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موقعة حنين انهزم جيش المسلمين ولم يثبت إلا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وعشرة من المسلمين كما ذكر التاريخ، وكان أحد أولئك الثابتين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 أولاد العباس، وكان منهم أسامة بن زيد وكان عمره إذ ذاك بين خمس عشرة سنة وسبع عشرة سنة، لهذا وغيره كرّس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الأولوية للكفاءات، لا سائر الموازين الجاهلية</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حبه لأسامة لا يعطيه أكثر من حقه، بينما اشتبه أسامة مرتين في تاريخ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يذكر المؤرخون، فقد أغرت المكانة التي يتمتع بها أسامة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كان يلقب بالحبيب ابن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أغرت بعض المنحرفين باستغلالها لتعطيل سيادة القانون، فطلبوا من أسامة أن يشفع لوقف تنفيذ القانون في امرأة سرقت ولكن النبي نهاه في حزم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تشفع في حدٍ</w:t>
      </w:r>
      <w:r>
        <w:rPr>
          <w:rFonts w:eastAsia="Amiri" w:cs="Amiri" w:ascii="Amiri" w:hAnsi="Amiri"/>
          <w:color w:val="111111"/>
          <w:sz w:val="28"/>
          <w:szCs w:val="28"/>
          <w:rtl w:val="true"/>
          <w:lang w:bidi="ar-SA"/>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 xml:space="preserve">. </w:t>
      </w:r>
      <w:bookmarkStart w:id="1136" w:name="pg8599_74680"/>
    </w:p>
    <w:p>
      <w:pPr>
        <w:pStyle w:val="BookText"/>
        <w:rPr/>
      </w:pPr>
      <w:bookmarkEnd w:id="1136"/>
      <w:r>
        <w:rPr>
          <w:rFonts w:ascii="Amiri" w:hAnsi="Amiri" w:eastAsia="Amiri" w:cs="Amiri"/>
          <w:color w:val="111111"/>
          <w:sz w:val="28"/>
          <w:sz w:val="28"/>
          <w:szCs w:val="28"/>
          <w:rtl w:val="true"/>
          <w:lang w:bidi="ar-SA"/>
        </w:rPr>
        <w:t xml:space="preserve">وهكذا لقّنه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القانون الإسلامي غير قابل للخرق، فمهما كانت محبته له فليس معنى ذلك تعطيل شريعة الله سبحانه وتعالى لأجله، فإن الإسلام لا يقبل الوساطات والشفاعات والرشوات في تغيير قوانين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مرة أخرى يتلقى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الحبيب بن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درساً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أرسله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الغزوات، فجرد أسامة سيفاً على رأس رجل، فهتف الرجل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أسامة لم يعتن بذلك لظنه أنه إنما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حقناً لدمه ونفاقاً فقتل الرجل، وعاد وأخبر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بالقضية، فغضب الرسول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تفعل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قتلته بعد أن شهد الشهادة، والشهادة تحمي دم الإنسان وعرضه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واعتذر أسامة بأن الرجل إنما قالها ليهرب من الموت، فقد ظل على رفضه وعداوته حتى أدركه السيف فرد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شققت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في الإسلام إلا الظواهر، ولا حكم على القلوب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أَلْقَى إِلَيْكُمُ السَّلَامَ لَسْتَ مُؤْمِنًا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القلوب بيد الله تعالى، حتى إذا كان الإسلام عن نفاق، فإن كلمة الشهادة بحد ذاتها، تحقن دم الإنسان وماله وعرضه، ولهذا لم يتعرض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لأشد المنافقين نفاقاً أمثال عبد الله بن أبّي، وأبي عامر الراهب ونحوهما، كما لم يتعرض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لأشد المنافقين أمثال ابن الكوّا والأشعث بن قيس ومن أشبه، فهذا هو الإسلام الذي يقرب البعيد حتى إذا كان كافراً مسالماً أو منافقاً</w:t>
      </w:r>
      <w:r>
        <w:rPr>
          <w:rFonts w:eastAsia="Amiri" w:cs="Amiri" w:ascii="Amiri" w:hAnsi="Amiri"/>
          <w:color w:val="111111"/>
          <w:sz w:val="28"/>
          <w:szCs w:val="28"/>
          <w:rtl w:val="true"/>
          <w:lang w:bidi="ar-SA"/>
        </w:rPr>
        <w:t>.</w:t>
      </w:r>
    </w:p>
    <w:p>
      <w:pPr>
        <w:pStyle w:val="Heading6"/>
        <w:numPr>
          <w:ilvl w:val="5"/>
          <w:numId w:val="1"/>
        </w:numPr>
        <w:rPr/>
      </w:pPr>
      <w:bookmarkStart w:id="1137" w:name="__RefHeading___Toc1961559_653776707"/>
      <w:bookmarkStart w:id="1138" w:name="_Toc419"/>
      <w:bookmarkEnd w:id="1137"/>
      <w:r>
        <w:rPr>
          <w:rtl w:val="true"/>
        </w:rPr>
        <w:t>أمة متآخية، وقيادة رشيدة</w:t>
      </w:r>
      <w:bookmarkEnd w:id="1138"/>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هكذا كانت الأخوة الإسلامية تحت قيادة ذلك القائد العظيم وبمثل تلك القيادة الرشيدة وأولئك المسلمين المضحين المتفانين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رضي الله عنهم ورضوا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الإسلام ذلك التقدم الهائل وتمكن من إنقاذ البشرية من مظالم </w:t>
      </w:r>
      <w:bookmarkStart w:id="1139" w:name="pg8599_74681"/>
    </w:p>
    <w:p>
      <w:pPr>
        <w:pStyle w:val="BookText"/>
        <w:rPr/>
      </w:pPr>
      <w:bookmarkEnd w:id="1139"/>
      <w:r>
        <w:rPr>
          <w:rFonts w:ascii="Amiri" w:hAnsi="Amiri" w:eastAsia="Amiri" w:cs="Amiri"/>
          <w:color w:val="111111"/>
          <w:sz w:val="28"/>
          <w:sz w:val="28"/>
          <w:szCs w:val="28"/>
          <w:rtl w:val="true"/>
          <w:lang w:bidi="ar-SA"/>
        </w:rPr>
        <w:t xml:space="preserve">الحكام وقساوة القوانين، إنه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لا يأنف أن يمشي مع الأرملة والمسكين والعبد والجارية فيقضي حوائجهم، وكان يخصف حذاء الرجل المسكين، ويخيط ثوب الأرملة، ويعود المريض، حتى اليهودي الذي كان يؤذيه ويصب على رأسه في كل يوم طبقاً من الرماد، 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يغلق دونه الأبواب، ولا يحول دون مقابلته حجاب، ولا يغدى عليه بالجفان والألوان، ولا يراح عليه بالأطعمة والأشربة اللذيذة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أراد مقابلته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 إما في داره المتواضعة أو في المسجد أو في الشارع أو في أي مكان آخر، لم يمتلك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قميصين قط، ولا رداءين ولا إزارين ولا نعلين، وكانت له مخدة من جلد حشوها ليف، وكان ينام أحياناً على حصير يؤثر في جنبه وأحياناً على عباءة تثنى طيتين، وذات مرة طوتها زوجته أربع طيات فلما نام عليها بلغ من لينها ورفاهيتها أن استغرق في النوم فلما أفاق نهى زوجته عن ذلك وأمرها أن تعيد العباءة إلى وضعها الأول طيتين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ثروة الجزيرة العربية وغيرها من البلاد التي خضعت له تأتيه كالسيل، ولكن ما دامت البشرية قد كتب عليها أن تعيش قروناً عديدة وفيها الفقير والغني والجائع والشبعان، فخير نظام تصل إليه هو النظام الذي يجعله في جانب الفقراء، فما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يشبع، وقد تقدمت جملة من الروايات في سيرته وأخلاقه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تكونت الأمة الإسلامية من جديد وعادت الأخوة الإسلامية على ما كانت عليه، وغدت الأمة تحت قيادة رشيدة متبعة لقيادة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 تخليص العالم من ويلاته وصياغة العالم صياغة جديدة يسود فيها كل خير ورفاه</w:t>
      </w:r>
      <w:r>
        <w:rPr>
          <w:rFonts w:eastAsia="Amiri" w:cs="Amiri" w:ascii="Amiri" w:hAnsi="Amiri"/>
          <w:color w:val="111111"/>
          <w:sz w:val="28"/>
          <w:szCs w:val="28"/>
          <w:rtl w:val="true"/>
          <w:lang w:bidi="ar-SA"/>
        </w:rPr>
        <w:t>.</w:t>
      </w:r>
    </w:p>
    <w:p>
      <w:pPr>
        <w:pStyle w:val="Heading6"/>
        <w:numPr>
          <w:ilvl w:val="5"/>
          <w:numId w:val="1"/>
        </w:numPr>
        <w:rPr/>
      </w:pPr>
      <w:bookmarkStart w:id="1140" w:name="__RefHeading___Toc1961561_653776707"/>
      <w:bookmarkStart w:id="1141" w:name="_Toc420"/>
      <w:bookmarkEnd w:id="1140"/>
      <w:r>
        <w:rPr>
          <w:rtl w:val="true"/>
        </w:rPr>
        <w:t>التفرقة الفظيعة في العصر الراهن</w:t>
      </w:r>
      <w:bookmarkEnd w:id="1141"/>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تبدل الأخوة الإسلامية إلى الامتيازات والطبقات والعنصريات،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نرى الجنسية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بالعرب العراقيين، وجنسية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bookmarkStart w:id="1142" w:name="pg8599_74682"/>
    </w:p>
    <w:p>
      <w:pPr>
        <w:pStyle w:val="BookText"/>
        <w:rPr/>
      </w:pPr>
      <w:bookmarkEnd w:id="1142"/>
      <w:r>
        <w:rPr>
          <w:rFonts w:ascii="Amiri" w:hAnsi="Amiri" w:eastAsia="Amiri" w:cs="Amiri"/>
          <w:color w:val="111111"/>
          <w:sz w:val="28"/>
          <w:sz w:val="28"/>
          <w:szCs w:val="28"/>
          <w:rtl w:val="true"/>
          <w:lang w:bidi="ar-SA"/>
        </w:rPr>
        <w:t xml:space="preserve">الخاصة بالمواطنين الأكراد، وجنسية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غير عراقي وغير 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غير عراقي 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في عهد عبد السلام عارف حيث تمت الوحدة بين العراق وبين مصر كما هناك جنسية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جنسية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عشرة أقسام من الأفراد في بلد واحد وكلهم مسلمون وكلهم أخوة، والأغرب من ذلك أن اذاعات هذه البلاد تتلو ليل نهار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أُمَّتُكُمْ أُمَّةً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مجرد شعارات لا تطبيق لها، فكل بلدة من البلاد الإسلامية لها أحكامها وخصوصياتها وقياداتها ومميزاتها ، فقد عدنا إلى ما كانت البشرية عليه قبل ظهور الإسلام، بل صرنا أسوأ وأسوأ وأسوأ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سبحانه وتعالى أن يوفق المسلمين لإعادة حكم الإسلام دولة وأمة وأخوة وقانوناً، حتى ينهضوا بأنفسهم وبالعالم أجمع إلى حيث الخير والرفاه، وما ذلك على الله بعزيز</w:t>
      </w:r>
      <w:r>
        <w:rPr>
          <w:rFonts w:eastAsia="Amiri" w:cs="Amiri" w:ascii="Amiri" w:hAnsi="Amiri"/>
          <w:color w:val="111111"/>
          <w:sz w:val="28"/>
          <w:szCs w:val="28"/>
          <w:rtl w:val="true"/>
          <w:lang w:bidi="ar-SA"/>
        </w:rPr>
        <w:t>.</w:t>
      </w:r>
    </w:p>
    <w:p>
      <w:pPr>
        <w:pStyle w:val="Heading5"/>
        <w:numPr>
          <w:ilvl w:val="4"/>
          <w:numId w:val="1"/>
        </w:numPr>
        <w:rPr/>
      </w:pPr>
      <w:bookmarkStart w:id="1143" w:name="__RefHeading___Toc1961563_653776707"/>
      <w:bookmarkStart w:id="1144" w:name="_Toc421"/>
      <w:bookmarkEnd w:id="1143"/>
      <w:r>
        <w:rPr>
          <w:rtl w:val="true"/>
        </w:rPr>
        <w:t>رابعاً</w:t>
      </w:r>
      <w:r>
        <w:rPr>
          <w:rtl w:val="true"/>
        </w:rPr>
        <w:t xml:space="preserve">. </w:t>
      </w:r>
      <w:r>
        <w:rPr>
          <w:rtl w:val="true"/>
        </w:rPr>
        <w:t>الأساس الرابع</w:t>
      </w:r>
      <w:r>
        <w:rPr>
          <w:rtl w:val="true"/>
        </w:rPr>
        <w:t xml:space="preserve">: </w:t>
      </w:r>
      <w:r>
        <w:rPr>
          <w:rtl w:val="true"/>
        </w:rPr>
        <w:t>الشريعة الإسلامية</w:t>
      </w:r>
      <w:bookmarkEnd w:id="1144"/>
    </w:p>
    <w:p>
      <w:pPr>
        <w:pStyle w:val="Heading6"/>
        <w:numPr>
          <w:ilvl w:val="5"/>
          <w:numId w:val="1"/>
        </w:numPr>
        <w:rPr/>
      </w:pPr>
      <w:bookmarkStart w:id="1145" w:name="__RefHeading___Toc1961565_653776707"/>
      <w:bookmarkStart w:id="1146" w:name="_Toc422"/>
      <w:bookmarkEnd w:id="1145"/>
      <w:r>
        <w:rPr>
          <w:rtl w:val="true"/>
        </w:rPr>
        <w:t>اشارة</w:t>
      </w:r>
      <w:bookmarkEnd w:id="1146"/>
    </w:p>
    <w:p>
      <w:pPr>
        <w:pStyle w:val="BookText"/>
        <w:rPr/>
      </w:pPr>
      <w:r>
        <w:rPr>
          <w:rFonts w:ascii="Amiri" w:hAnsi="Amiri" w:eastAsia="Amiri" w:cs="Amiri"/>
          <w:color w:val="111111"/>
          <w:sz w:val="28"/>
          <w:sz w:val="28"/>
          <w:szCs w:val="28"/>
          <w:rtl w:val="true"/>
          <w:lang w:bidi="ar-SA"/>
        </w:rPr>
        <w:t>يجب أن تكون الشريعة الإسلامية هي السائدة في البلاد بدلاً عن القوانين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القوانين الإسلامية، هنالك العديد من الحقوق، نلمّح إلى بعضها هنا</w:t>
      </w:r>
      <w:r>
        <w:rPr>
          <w:rFonts w:eastAsia="Amiri" w:cs="Amiri" w:ascii="Amiri" w:hAnsi="Amiri"/>
          <w:color w:val="111111"/>
          <w:sz w:val="28"/>
          <w:szCs w:val="28"/>
          <w:rtl w:val="true"/>
          <w:lang w:bidi="ar-SA"/>
        </w:rPr>
        <w:t>.</w:t>
      </w:r>
    </w:p>
    <w:p>
      <w:pPr>
        <w:pStyle w:val="Heading6"/>
        <w:numPr>
          <w:ilvl w:val="5"/>
          <w:numId w:val="1"/>
        </w:numPr>
        <w:rPr/>
      </w:pPr>
      <w:bookmarkStart w:id="1147" w:name="__RefHeading___Toc1961567_653776707"/>
      <w:bookmarkStart w:id="1148" w:name="_Toc423"/>
      <w:bookmarkEnd w:id="1147"/>
      <w:r>
        <w:rPr>
          <w:rtl w:val="true"/>
        </w:rPr>
        <w:t>الحقوق الجنائية</w:t>
      </w:r>
      <w:bookmarkEnd w:id="1148"/>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الحقوق فقد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تبطل حقوق المسلمين بينهم</w:t>
      </w:r>
      <w:r>
        <w:rPr>
          <w:rFonts w:eastAsia="Amiri" w:cs="Amiri" w:ascii="Amiri" w:hAnsi="Amiri"/>
          <w:color w:val="111111"/>
          <w:sz w:val="28"/>
          <w:szCs w:val="28"/>
          <w:rtl w:val="true"/>
          <w:lang w:bidi="ar-SA"/>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يتوى حق امرء مسلم</w:t>
      </w:r>
      <w:r>
        <w:rPr>
          <w:rFonts w:eastAsia="Amiri" w:cs="Amiri" w:ascii="Amiri" w:hAnsi="Amiri"/>
          <w:color w:val="111111"/>
          <w:sz w:val="28"/>
          <w:szCs w:val="28"/>
          <w:rtl w:val="true"/>
          <w:lang w:bidi="ar-SA"/>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الإسلام جعل للحق حرمة مهما كان صغيراً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 الغمز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في الوسائل، بل وفوق ذلك، فقد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جماعة في مهمة الدعوة إلى الإسلام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جذيمة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بنو المصطلق وكان قد سبق أن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يأمرهم بقتال، فأوقع بهم خالد وقتل منهم جماعة لترةٍ كانت بينه وبينهم، فبلغ الخبر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وصعد المنبر و رفع يديه إلى السماء وقال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أبرء إليك مما صنع خالد بن الوليد</w:t>
      </w:r>
      <w:r>
        <w:rPr>
          <w:rFonts w:eastAsia="Amiri" w:cs="Amiri" w:ascii="Amiri" w:hAnsi="Amiri"/>
          <w:color w:val="111111"/>
          <w:sz w:val="28"/>
          <w:szCs w:val="28"/>
          <w:rtl w:val="true"/>
          <w:lang w:bidi="ar-SA"/>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إليه سفطاً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صندوقاً من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يذهب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إليهم ديات الرقاب، وما ذهب من أموالهم،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المال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ديات المقتولين ظلماً إلى ورثتهم، عن كل واحد منهم ألف دينار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كل جنين غرة أي أعطى عوض الجنين، إما عبداً وإما 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ما فقدوه من المبالغ والعقل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ما ربما فقدوه مما لا يعلم بفقده، مما احتمل أن أخذه خالد أو من كان معه أو مما تلف أثناء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روعة نسائهم وفزع صبيانهم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كل مال فقدوه مثله من المال</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المال ليرضوا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1149" w:name="pg8599_74684"/>
    </w:p>
    <w:p>
      <w:pPr>
        <w:pStyle w:val="BookText"/>
        <w:rPr/>
      </w:pPr>
      <w:bookmarkEnd w:id="1149"/>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يفرح به عيالهم وخدمهم بقدر ما حزنوا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بما فعل من توزيع الذهب بثمانية أقسام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عمدت فأعطيت لكل دم دية، ولكل جنين غرة، ولكل مال مالاً، وفضلت معي فضلة فأعطيتهم لميلغة كلابهم وحبلة رعاتهم، وفضلت معي فضلة فأعطيتهم لروعة نسائهم وفزع صبيانهم، وفضلت معي فضلة فأعطيتهم لما يعلمون وما لا يعلمون، وفضلت معي فضلة فأعطيتهم ليرضوا عنك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فتهلل 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وضحك حتى بدت نواجده،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أعطيتهم ليرضوا عني، رضى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إنما 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0" w:name="__RefHeading___Toc1961569_653776707"/>
      <w:bookmarkStart w:id="1151" w:name="_Toc424"/>
      <w:bookmarkEnd w:id="1150"/>
      <w:r>
        <w:rPr>
          <w:rtl w:val="true"/>
        </w:rPr>
        <w:t>الحقوق السياسية</w:t>
      </w:r>
      <w:bookmarkEnd w:id="1151"/>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مالك الأشتر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الله الله في الطبقة السفلى، من الذين لا حيلة لهم، من المساكين والمحتاجين وأهل البؤس والزمنى، فإن في هذه الطبقة قانعاً ومعتراً، فاحفظ لله ما استحفظك من حقه فيهم، واجعل لهم قسماً من بيت مالك، وقسماً من غلات صوافي الإسلام في كل بلدة، فإن للأقصى منهم منهم مثل الذي للأدنى، وكل قد استرعيت حقه، فلا يشغلنك عنهم بطر، فانك لا تعذر بتضييع التافه لأحكامك الكثير المهم، فلا تشخص همك عنهم، ولا تصعر خدك لهم، وتفقد أمور من لا يصل إليك منهم، ممن تقتحمه العيون، وتحقره الرجال، ففرغ لأولئك ثقتك من أهل الخشية والتواضع، فليرفع إليك أمورهم</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اعمل فيهم بالأعذار إلى الله سبحانه يوم تلقاه، فإن هؤلاء من بين الرعية أحوج إلى الإنصاف من غيرهم وكل فاعذر إلى الله في تأدية حقه إليه، وتعهد أهل </w:t>
      </w:r>
      <w:bookmarkStart w:id="1152" w:name="pg8599_74685"/>
    </w:p>
    <w:p>
      <w:pPr>
        <w:pStyle w:val="BookText"/>
        <w:rPr/>
      </w:pPr>
      <w:bookmarkEnd w:id="1152"/>
      <w:r>
        <w:rPr>
          <w:rFonts w:ascii="Amiri" w:hAnsi="Amiri" w:eastAsia="Amiri" w:cs="Amiri"/>
          <w:color w:val="111111"/>
          <w:sz w:val="28"/>
          <w:sz w:val="28"/>
          <w:szCs w:val="28"/>
          <w:rtl w:val="true"/>
          <w:lang w:bidi="ar-SA"/>
        </w:rPr>
        <w:t xml:space="preserve">اليتم وذوي الرقة في السن ممن لا حيلة له ولا ينصب للمسالة نفسه وذلك على الولاة ثقيل، والحق كله ثقيل وقد يخفقه الله على أقوام طلبوا العاقبة فصبروا أنفسهم ووثقوا بصدق موعود الله لهم، واجعل لذوي الحاجات منك قسماً تفرغ لهم فيه شخصك وتجلس لهم مجلساً عاماً فتواضع فيه لله الذي خلقك وتقعد عنهم جندك وأعوانك من أحراسك وشرطك حتى يكلمك مكلمهم غير متتعتع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غير موطن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تقدس أمة لا يؤخذ للضعيف فيها حقه من القوي، ثم احتمل الخرق منهم والعيّ ونح عنهم الضيق الأنف يبسط الله عليك بذلك اكناف رحمته ويوجب لك ثواب طاعته، وأعط ما أعطيت هنيئاً وامنح في إجمال واعذار</w:t>
      </w:r>
      <w:r>
        <w:rPr>
          <w:rFonts w:eastAsia="Amiri" w:cs="Amiri" w:ascii="Amiri" w:hAnsi="Amiri"/>
          <w:color w:val="111111"/>
          <w:sz w:val="28"/>
          <w:szCs w:val="28"/>
          <w:rtl w:val="true"/>
          <w:lang w:bidi="ar-SA"/>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3" w:name="__RefHeading___Toc1961571_653776707"/>
      <w:bookmarkStart w:id="1154" w:name="_Toc425"/>
      <w:bookmarkEnd w:id="1153"/>
      <w:r>
        <w:rPr>
          <w:rtl w:val="true"/>
        </w:rPr>
        <w:t>الأحوال الشخصية</w:t>
      </w:r>
      <w:bookmarkEnd w:id="1154"/>
    </w:p>
    <w:p>
      <w:pPr>
        <w:pStyle w:val="BookText"/>
        <w:rPr/>
      </w:pPr>
      <w:r>
        <w:rPr>
          <w:rFonts w:ascii="Amiri" w:hAnsi="Amiri" w:eastAsia="Amiri" w:cs="Amiri"/>
          <w:color w:val="111111"/>
          <w:sz w:val="28"/>
          <w:sz w:val="28"/>
          <w:szCs w:val="28"/>
          <w:rtl w:val="true"/>
          <w:lang w:bidi="ar-SA"/>
        </w:rPr>
        <w:t>هنالك العديد من القوانين الإسلامية في هذا المجال،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الزواج والتعدد، والمهر، وحرمة اتخاذ الأخلاء والخليلات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وايضاً مسائل الطلاق، و الطلاق الرجعي والطلاق الخُلعي، وطلاق المبارات وغيرها، وحاجة الطلاق إلى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مسائل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وطبقات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الأولى والطبقة الثانية والطبقة الثالثة، ومسائل الحبوة، وإرث الزوجة وغيرها</w:t>
      </w:r>
      <w:r>
        <w:rPr>
          <w:rFonts w:eastAsia="Amiri" w:cs="Amiri" w:ascii="Amiri" w:hAnsi="Amiri"/>
          <w:color w:val="111111"/>
          <w:sz w:val="28"/>
          <w:szCs w:val="28"/>
          <w:rtl w:val="true"/>
          <w:lang w:bidi="ar-SA"/>
        </w:rPr>
        <w:t>.</w:t>
      </w:r>
    </w:p>
    <w:p>
      <w:pPr>
        <w:pStyle w:val="Heading6"/>
        <w:numPr>
          <w:ilvl w:val="5"/>
          <w:numId w:val="1"/>
        </w:numPr>
        <w:rPr/>
      </w:pPr>
      <w:bookmarkStart w:id="1155" w:name="__RefHeading___Toc1961573_653776707"/>
      <w:bookmarkStart w:id="1156" w:name="_Toc426"/>
      <w:bookmarkEnd w:id="1155"/>
      <w:r>
        <w:rPr>
          <w:rtl w:val="true"/>
        </w:rPr>
        <w:t>قضايا المرأة</w:t>
      </w:r>
      <w:bookmarkEnd w:id="1156"/>
    </w:p>
    <w:p>
      <w:pPr>
        <w:pStyle w:val="BookText"/>
        <w:rPr/>
      </w:pPr>
      <w:r>
        <w:rPr>
          <w:rFonts w:ascii="Amiri" w:hAnsi="Amiri" w:eastAsia="Amiri" w:cs="Amiri"/>
          <w:color w:val="111111"/>
          <w:sz w:val="28"/>
          <w:sz w:val="28"/>
          <w:szCs w:val="28"/>
          <w:rtl w:val="true"/>
          <w:lang w:bidi="ar-SA"/>
        </w:rPr>
        <w:t>مثل مسائل اشتراك المرأة في كل الشؤون مع الرجل بلا إفراط ولا تفريط، وهي كثيرة وقد ألمعنا إليها في بعض كتبنا</w:t>
      </w:r>
      <w:r>
        <w:rPr>
          <w:rFonts w:eastAsia="Amiri" w:cs="Amiri" w:ascii="Amiri" w:hAnsi="Amiri"/>
          <w:color w:val="111111"/>
          <w:sz w:val="28"/>
          <w:szCs w:val="28"/>
          <w:rtl w:val="true"/>
          <w:lang w:bidi="ar-SA"/>
        </w:rPr>
        <w:t>.</w:t>
      </w:r>
    </w:p>
    <w:p>
      <w:pPr>
        <w:pStyle w:val="Heading6"/>
        <w:numPr>
          <w:ilvl w:val="5"/>
          <w:numId w:val="1"/>
        </w:numPr>
        <w:rPr/>
      </w:pPr>
      <w:bookmarkStart w:id="1157" w:name="__RefHeading___Toc1961575_653776707"/>
      <w:bookmarkStart w:id="1158" w:name="_Toc427"/>
      <w:bookmarkEnd w:id="1157"/>
      <w:r>
        <w:rPr>
          <w:rtl w:val="true"/>
        </w:rPr>
        <w:t>حق العامل والفلاح</w:t>
      </w:r>
      <w:bookmarkEnd w:id="1158"/>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مسائل حق العامل والفلاح من دون الاعتماد على الرأسمالية أو </w:t>
      </w:r>
      <w:bookmarkStart w:id="1159" w:name="pg8599_74686"/>
    </w:p>
    <w:p>
      <w:pPr>
        <w:pStyle w:val="BookText"/>
        <w:rPr/>
      </w:pPr>
      <w:bookmarkEnd w:id="1159"/>
      <w:r>
        <w:rPr>
          <w:rFonts w:ascii="Amiri" w:hAnsi="Amiri" w:eastAsia="Amiri" w:cs="Amiri"/>
          <w:color w:val="111111"/>
          <w:sz w:val="28"/>
          <w:sz w:val="28"/>
          <w:szCs w:val="28"/>
          <w:rtl w:val="true"/>
          <w:lang w:bidi="ar-SA"/>
        </w:rPr>
        <w:t>الماركسية – الاشتراكية، التي تضغط على العامل والفلاح أو رب العمل أو رب الأرض، حسب الموازين المقررة في الشريعة الإسلامية</w:t>
      </w:r>
      <w:r>
        <w:rPr>
          <w:rFonts w:eastAsia="Amiri" w:cs="Amiri" w:ascii="Amiri" w:hAnsi="Amiri"/>
          <w:color w:val="111111"/>
          <w:sz w:val="28"/>
          <w:szCs w:val="28"/>
          <w:rtl w:val="true"/>
          <w:lang w:bidi="ar-SA"/>
        </w:rPr>
        <w:t>.</w:t>
      </w:r>
    </w:p>
    <w:p>
      <w:pPr>
        <w:pStyle w:val="Heading6"/>
        <w:numPr>
          <w:ilvl w:val="5"/>
          <w:numId w:val="1"/>
        </w:numPr>
        <w:rPr/>
      </w:pPr>
      <w:bookmarkStart w:id="1160" w:name="__RefHeading___Toc1961577_653776707"/>
      <w:bookmarkStart w:id="1161" w:name="_Toc428"/>
      <w:bookmarkEnd w:id="1160"/>
      <w:r>
        <w:rPr>
          <w:rtl w:val="true"/>
        </w:rPr>
        <w:t>إحياء الأراضي الموات</w:t>
      </w:r>
      <w:bookmarkEnd w:id="1161"/>
    </w:p>
    <w:p>
      <w:pPr>
        <w:pStyle w:val="BookText"/>
        <w:rPr/>
      </w:pPr>
      <w:r>
        <w:rPr>
          <w:rFonts w:ascii="Amiri" w:hAnsi="Amiri" w:eastAsia="Amiri" w:cs="Amiri"/>
          <w:color w:val="111111"/>
          <w:sz w:val="28"/>
          <w:sz w:val="28"/>
          <w:szCs w:val="28"/>
          <w:rtl w:val="true"/>
          <w:lang w:bidi="ar-SA"/>
        </w:rPr>
        <w:t>أعطى الإسلام الحق للإنسان المسلم بأن يتملك أرضاً مواتاً بعد إحيائها، استناداً الى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أحيى أرضاً مواتاً فهي له</w:t>
      </w:r>
      <w:r>
        <w:rPr>
          <w:rFonts w:eastAsia="Amiri" w:cs="Amiri" w:ascii="Amiri" w:hAnsi="Amiri"/>
          <w:color w:val="111111"/>
          <w:sz w:val="28"/>
          <w:szCs w:val="28"/>
          <w:rtl w:val="true"/>
          <w:lang w:bidi="ar-SA"/>
        </w:rPr>
        <w:t>)</w:t>
      </w:r>
      <w:r>
        <w:rPr>
          <w:rStyle w:val="FootnoteAnchor"/>
          <w:rtl w:val="true"/>
        </w:rPr>
        <w:footnoteReference w:id="14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إلى مالم يسبقه إليه مسلم فهو أحق به</w:t>
      </w:r>
      <w:r>
        <w:rPr>
          <w:rFonts w:eastAsia="Amiri" w:cs="Amiri" w:ascii="Amiri" w:hAnsi="Amiri"/>
          <w:color w:val="111111"/>
          <w:sz w:val="28"/>
          <w:szCs w:val="28"/>
          <w:rtl w:val="true"/>
          <w:lang w:bidi="ar-SA"/>
        </w:rPr>
        <w:t>)</w:t>
      </w:r>
      <w:r>
        <w:rPr>
          <w:rStyle w:val="FootnoteAnchor"/>
          <w:rtl w:val="true"/>
        </w:rPr>
        <w:footnoteReference w:id="1456"/>
      </w:r>
      <w:r>
        <w:rPr>
          <w:rFonts w:ascii="Amiri" w:hAnsi="Amiri" w:eastAsia="Amiri" w:cs="Amiri"/>
          <w:color w:val="111111"/>
          <w:sz w:val="28"/>
          <w:sz w:val="28"/>
          <w:szCs w:val="28"/>
          <w:rtl w:val="true"/>
          <w:lang w:bidi="ar-SA"/>
        </w:rPr>
        <w:t xml:space="preserve">، وذلك في إطار عدم إجحافه بحق الآخرين، على تفصيل ذكره الفقهاء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الإسلام قوانين واضحة في مسائل الحدود والديّات، والقصاص، على التفصيل المذكور في كتب الفقه</w:t>
      </w:r>
      <w:r>
        <w:rPr>
          <w:rFonts w:eastAsia="Amiri" w:cs="Amiri" w:ascii="Amiri" w:hAnsi="Amiri"/>
          <w:color w:val="111111"/>
          <w:sz w:val="28"/>
          <w:szCs w:val="28"/>
          <w:rtl w:val="true"/>
          <w:lang w:bidi="ar-SA"/>
        </w:rPr>
        <w:t>.</w:t>
      </w:r>
    </w:p>
    <w:p>
      <w:pPr>
        <w:pStyle w:val="Heading6"/>
        <w:numPr>
          <w:ilvl w:val="5"/>
          <w:numId w:val="1"/>
        </w:numPr>
        <w:rPr/>
      </w:pPr>
      <w:bookmarkStart w:id="1162" w:name="__RefHeading___Toc1961579_653776707"/>
      <w:bookmarkStart w:id="1163" w:name="_Toc429"/>
      <w:bookmarkEnd w:id="1162"/>
      <w:r>
        <w:rPr>
          <w:rtl w:val="true"/>
        </w:rPr>
        <w:t>القضاء الإسلامي</w:t>
      </w:r>
      <w:bookmarkEnd w:id="1163"/>
    </w:p>
    <w:p>
      <w:pPr>
        <w:pStyle w:val="BookText"/>
        <w:rPr/>
      </w:pPr>
      <w:r>
        <w:rPr>
          <w:rFonts w:ascii="Amiri" w:hAnsi="Amiri" w:eastAsia="Amiri" w:cs="Amiri"/>
          <w:color w:val="111111"/>
          <w:sz w:val="28"/>
          <w:sz w:val="28"/>
          <w:szCs w:val="28"/>
          <w:rtl w:val="true"/>
          <w:lang w:bidi="ar-SA"/>
        </w:rPr>
        <w:t>ويتضمن مسائل في حل المنازعات بالأسلوب الإسلامي من جهة القاضي والشهود حيث تعتبر فيهم العدالة، كما ينصّ القضاء في الإسلام، عدم وجود السجن والاعتقال، والغرامة والنفي، إلا في موارد نادرة</w:t>
      </w:r>
      <w:r>
        <w:rPr>
          <w:rFonts w:eastAsia="Amiri" w:cs="Amiri" w:ascii="Amiri" w:hAnsi="Amiri"/>
          <w:color w:val="111111"/>
          <w:sz w:val="28"/>
          <w:szCs w:val="28"/>
          <w:rtl w:val="true"/>
          <w:lang w:bidi="ar-SA"/>
        </w:rPr>
        <w:t>.</w:t>
      </w:r>
    </w:p>
    <w:p>
      <w:pPr>
        <w:pStyle w:val="Heading6"/>
        <w:numPr>
          <w:ilvl w:val="5"/>
          <w:numId w:val="1"/>
        </w:numPr>
        <w:rPr/>
      </w:pPr>
      <w:bookmarkStart w:id="1164" w:name="__RefHeading___Toc1961581_653776707"/>
      <w:bookmarkStart w:id="1165" w:name="_Toc430"/>
      <w:bookmarkEnd w:id="1164"/>
      <w:r>
        <w:rPr>
          <w:rtl w:val="true"/>
        </w:rPr>
        <w:t>قانون الأصالة</w:t>
      </w:r>
      <w:bookmarkEnd w:id="1165"/>
    </w:p>
    <w:p>
      <w:pPr>
        <w:pStyle w:val="BookText"/>
        <w:rPr/>
      </w:pPr>
      <w:r>
        <w:rPr>
          <w:rFonts w:ascii="Amiri" w:hAnsi="Amiri" w:eastAsia="Amiri" w:cs="Amiri"/>
          <w:color w:val="111111"/>
          <w:sz w:val="28"/>
          <w:sz w:val="28"/>
          <w:szCs w:val="28"/>
          <w:rtl w:val="true"/>
          <w:lang w:bidi="ar-SA"/>
        </w:rPr>
        <w:t>من القوانين الإسلامية، الأصالة في عدد من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 الإنسان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 من قبل نفسك</w:t>
      </w:r>
      <w:r>
        <w:rPr>
          <w:rFonts w:eastAsia="Amiri" w:cs="Amiri" w:ascii="Amiri" w:hAnsi="Amiri"/>
          <w:color w:val="111111"/>
          <w:sz w:val="28"/>
          <w:szCs w:val="28"/>
          <w:rtl w:val="true"/>
          <w:lang w:bidi="ar-SA"/>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كل شيء إلا ما علم الإنسان بنجاسته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 الإنسان،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أمر أخيك على أحسنه</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ورد في الأحاديث أن المرأة إذا قالت إنها ليست بذات زوج، لا يلزم التحقيق في أمرها مثل خبر يونس قال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في بلد من البلدان فسألها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زوج؟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فتزوجها، ثم إن رجلاً أتاه فقال هي امرأتي فأنكرت المرأة ذلك، ما يلزم الزوج؟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امرأته، إلا أن يقيم البينة</w:t>
      </w:r>
      <w:r>
        <w:rPr>
          <w:rFonts w:eastAsia="Amiri" w:cs="Amiri" w:ascii="Amiri" w:hAnsi="Amiri"/>
          <w:color w:val="111111"/>
          <w:sz w:val="28"/>
          <w:szCs w:val="28"/>
          <w:rtl w:val="true"/>
          <w:lang w:bidi="ar-SA"/>
        </w:rPr>
        <w:t>)</w:t>
      </w:r>
      <w:r>
        <w:rPr>
          <w:rStyle w:val="FootnoteAnchor"/>
          <w:rtl w:val="true"/>
        </w:rPr>
        <w:footnoteReference w:id="1460"/>
      </w:r>
      <w:r>
        <w:rPr>
          <w:rFonts w:ascii="Amiri" w:hAnsi="Amiri" w:eastAsia="Amiri" w:cs="Amiri"/>
          <w:color w:val="111111"/>
          <w:sz w:val="28"/>
          <w:sz w:val="28"/>
          <w:szCs w:val="28"/>
          <w:rtl w:val="true"/>
          <w:lang w:bidi="ar-SA"/>
        </w:rPr>
        <w:t xml:space="preserve">وخبر عبد العزيز قال 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أخي مات، وتزوجت امرأته، فجاء عمي فادعى أنه كان تزوجها سراً، فسألتها عن ذلك فأنكرت أشد الإنكار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بيني وبينه شيء قط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يلزمك إقرارها ويلزمه إنكارها</w:t>
      </w:r>
      <w:r>
        <w:rPr>
          <w:rFonts w:eastAsia="Amiri" w:cs="Amiri" w:ascii="Amiri" w:hAnsi="Amiri"/>
          <w:color w:val="111111"/>
          <w:sz w:val="28"/>
          <w:szCs w:val="28"/>
          <w:rtl w:val="true"/>
          <w:lang w:bidi="ar-SA"/>
        </w:rPr>
        <w:t>)</w:t>
      </w:r>
      <w:r>
        <w:rPr>
          <w:rStyle w:val="FootnoteAnchor"/>
          <w:rtl w:val="true"/>
        </w:rPr>
        <w:footnoteReference w:id="1461"/>
      </w:r>
      <w:r>
        <w:rPr>
          <w:rFonts w:ascii="Amiri" w:hAnsi="Amiri" w:eastAsia="Amiri" w:cs="Amiri"/>
          <w:color w:val="111111"/>
          <w:sz w:val="28"/>
          <w:sz w:val="28"/>
          <w:szCs w:val="28"/>
          <w:rtl w:val="true"/>
          <w:lang w:bidi="ar-SA"/>
        </w:rPr>
        <w:t xml:space="preserve">وخبر ميسر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المرأة في الفلاة الذي ليس فيه أحد فأقول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زوج؟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فأتزوجها؟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هي المصدقة على نفسها</w:t>
      </w:r>
      <w:r>
        <w:rPr>
          <w:rFonts w:eastAsia="Amiri" w:cs="Amiri" w:ascii="Amiri" w:hAnsi="Amiri"/>
          <w:color w:val="111111"/>
          <w:sz w:val="28"/>
          <w:szCs w:val="28"/>
          <w:rtl w:val="true"/>
          <w:lang w:bidi="ar-SA"/>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أبان بن تغلب،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أكون في بعض الطرقات فأرى المرأة الحسناء ولا آمن أن تكون ذات بعل، أو من العواهر؟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عليك وإنما عليك أن تصدقها في نفسها</w:t>
      </w:r>
      <w:r>
        <w:rPr>
          <w:rFonts w:eastAsia="Amiri" w:cs="Amiri" w:ascii="Amiri" w:hAnsi="Amiri"/>
          <w:color w:val="111111"/>
          <w:sz w:val="28"/>
          <w:szCs w:val="28"/>
          <w:rtl w:val="true"/>
          <w:lang w:bidi="ar-SA"/>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محمد بن عبد الله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تزوج بالمرأة فيقع في قلبه أن لها زوجاً؟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عليه؟ أرأيت لو سألها البينة كان يجد من يشهد ليس لها زوج</w:t>
      </w:r>
      <w:r>
        <w:rPr>
          <w:rFonts w:eastAsia="Amiri" w:cs="Amiri" w:ascii="Amiri" w:hAnsi="Amiri"/>
          <w:color w:val="111111"/>
          <w:sz w:val="28"/>
          <w:szCs w:val="28"/>
          <w:rtl w:val="true"/>
          <w:lang w:bidi="ar-SA"/>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ذلك من الأحكام الشرعية التي جعلها الشارع وقررها لاحترام الإنسان وعرضه وماله ودمه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اليسر وتوابعه في الأحكام الإسلامية، يقول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وتبعاً لذلك اليسر فقد رفعت عدة أمور عن الإنسان، فعن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والنسيان وما أكرهوا عليه وما لا يعلمون وما لا يطيقون وما اضطروا إليه والحسد والطيرة والتفكر في الوسوسة في الخلق ما لم ينطقوا بشفته</w:t>
      </w:r>
      <w:r>
        <w:rPr>
          <w:rFonts w:eastAsia="Amiri" w:cs="Amiri" w:ascii="Amiri" w:hAnsi="Amiri"/>
          <w:color w:val="111111"/>
          <w:sz w:val="28"/>
          <w:szCs w:val="28"/>
          <w:rtl w:val="true"/>
          <w:lang w:bidi="ar-SA"/>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الله عن هذه الأمة ما لا يستطيعون وما استكرهوا عليه وما نسوا وما جهلوا حتى يعلموا</w:t>
      </w:r>
      <w:r>
        <w:rPr>
          <w:rFonts w:eastAsia="Amiri" w:cs="Amiri" w:ascii="Amiri" w:hAnsi="Amiri"/>
          <w:color w:val="111111"/>
          <w:sz w:val="28"/>
          <w:szCs w:val="28"/>
          <w:rtl w:val="true"/>
          <w:lang w:bidi="ar-SA"/>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الأحكام التي يشملها اليُسر؛ سقوط الحد مع الاشتباه، فقد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الحدود تُدرأ بالشبهات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شبهة الحاكم أو شبهات الحكم، أو شبهة من فاعل المنكر، كما أن الحد يرفع عن المستكره والمستكرهة والمضطر والمضطرة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المستكره حدّ ولا على مستكرهة</w:t>
      </w:r>
      <w:r>
        <w:rPr>
          <w:rFonts w:eastAsia="Amiri" w:cs="Amiri" w:ascii="Amiri" w:hAnsi="Amiri"/>
          <w:color w:val="111111"/>
          <w:sz w:val="28"/>
          <w:szCs w:val="28"/>
          <w:rtl w:val="true"/>
          <w:lang w:bidi="ar-SA"/>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خطأوا وما نسوا وما أكرهوا عليه وما لم يطيقوا وذلك في كتاب الله تبارك </w:t>
      </w:r>
    </w:p>
    <w:p>
      <w:pPr>
        <w:pStyle w:val="BookText"/>
        <w:rPr/>
      </w:pPr>
      <w:r>
        <w:rPr>
          <w:rFonts w:ascii="Amiri" w:hAnsi="Amiri" w:eastAsia="Amiri" w:cs="Amiri"/>
          <w:color w:val="111111"/>
          <w:sz w:val="28"/>
          <w:sz w:val="28"/>
          <w:szCs w:val="28"/>
          <w:rtl w:val="true"/>
          <w:lang w:bidi="ar-SA"/>
        </w:rPr>
        <w:t>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نَسِينَا أَوْ أَخْطَأْنَا رَبَّنَا وَلَا تَحْمِلْ عَلَيْنَا إِصْرًا كَمَا حَمَلْتَهُ عَلَى الَّذِينَ مِنْ قَبْلِنَا رَبَّنَا وَلَا تُحَمِّلْنَا مَا لَا طَاقَةَ لَنَا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المستكرهة حدّ إذا قالت إني استُكرهت</w:t>
      </w:r>
      <w:r>
        <w:rPr>
          <w:rFonts w:eastAsia="Amiri" w:cs="Amiri" w:ascii="Amiri" w:hAnsi="Amiri"/>
          <w:color w:val="111111"/>
          <w:sz w:val="28"/>
          <w:szCs w:val="28"/>
          <w:rtl w:val="true"/>
          <w:lang w:bidi="ar-SA"/>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في امرأة اعترفت على نفسها أن رجلاً استكرهها،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مثل السبية لا تملك نفسها، لو شاء لقتلها، ليس عليها حدّ ولا نفي</w:t>
      </w:r>
      <w:r>
        <w:rPr>
          <w:rFonts w:eastAsia="Amiri" w:cs="Amiri" w:ascii="Amiri" w:hAnsi="Amiri"/>
          <w:color w:val="111111"/>
          <w:sz w:val="28"/>
          <w:szCs w:val="28"/>
          <w:rtl w:val="true"/>
          <w:lang w:bidi="ar-SA"/>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شيء على المرأة إذا كان أكرهها ولها مهر مثلها في ماله</w:t>
      </w:r>
      <w:r>
        <w:rPr>
          <w:rFonts w:eastAsia="Amiri" w:cs="Amiri" w:ascii="Amiri" w:hAnsi="Amiri"/>
          <w:color w:val="111111"/>
          <w:sz w:val="28"/>
          <w:szCs w:val="28"/>
          <w:rtl w:val="true"/>
          <w:lang w:bidi="ar-SA"/>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بامرأة أخذت مع رجل يفجر 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والله ما طاوعته لكن استكرهني، فدرء عنها الحد</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ادرؤوا الحدود بالشبهات</w:t>
      </w:r>
      <w:r>
        <w:rPr>
          <w:rFonts w:eastAsia="Amiri" w:cs="Amiri" w:ascii="Amiri" w:hAnsi="Amiri"/>
          <w:color w:val="111111"/>
          <w:sz w:val="28"/>
          <w:szCs w:val="28"/>
          <w:rtl w:val="true"/>
          <w:lang w:bidi="ar-SA"/>
        </w:rPr>
        <w:t>)</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w:t>
      </w:r>
      <w:r>
        <w:rPr>
          <w:rStyle w:val="FootnoteAnchor"/>
          <w:rtl w:val="true"/>
        </w:rPr>
        <w:footnoteReference w:id="1474"/>
      </w:r>
      <w:r>
        <w:rPr>
          <w:rFonts w:ascii="Amiri" w:hAnsi="Amiri" w:eastAsia="Amiri" w:cs="Amiri"/>
          <w:color w:val="111111"/>
          <w:sz w:val="28"/>
          <w:sz w:val="28"/>
          <w:szCs w:val="28"/>
          <w:rtl w:val="true"/>
          <w:lang w:bidi="ar-SA"/>
        </w:rPr>
        <w:t>، وهو بحث طويل يذكره الفقهاء</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أمثال هذه الأحكام في أي قانون أو شريعة حسب تتبعنا لهما</w:t>
      </w:r>
      <w:r>
        <w:rPr>
          <w:rFonts w:eastAsia="Amiri" w:cs="Amiri" w:ascii="Amiri" w:hAnsi="Amiri"/>
          <w:color w:val="111111"/>
          <w:sz w:val="28"/>
          <w:szCs w:val="28"/>
          <w:rtl w:val="true"/>
          <w:lang w:bidi="ar-SA"/>
        </w:rPr>
        <w:t xml:space="preserve">. </w:t>
      </w:r>
      <w:bookmarkStart w:id="1166" w:name="pg8599_74690"/>
    </w:p>
    <w:p>
      <w:pPr>
        <w:pStyle w:val="BookText"/>
        <w:rPr/>
      </w:pPr>
      <w:bookmarkEnd w:id="1166"/>
      <w:r>
        <w:rPr>
          <w:rFonts w:ascii="Amiri" w:hAnsi="Amiri" w:eastAsia="Amiri" w:cs="Amiri"/>
          <w:color w:val="111111"/>
          <w:sz w:val="28"/>
          <w:sz w:val="28"/>
          <w:szCs w:val="28"/>
          <w:rtl w:val="true"/>
          <w:lang w:bidi="ar-SA"/>
        </w:rPr>
        <w:t>وهناك الكثير من الأحكام الشرعية التي تسبب سهولة الدين، ويُسر الحكم، ما أوجب التفاف الناس حول الإسلام</w:t>
      </w:r>
      <w:r>
        <w:rPr>
          <w:rFonts w:eastAsia="Amiri" w:cs="Amiri" w:ascii="Amiri" w:hAnsi="Amiri"/>
          <w:color w:val="111111"/>
          <w:sz w:val="28"/>
          <w:szCs w:val="28"/>
          <w:rtl w:val="true"/>
          <w:lang w:bidi="ar-SA"/>
        </w:rPr>
        <w:t>.</w:t>
      </w:r>
    </w:p>
    <w:p>
      <w:pPr>
        <w:pStyle w:val="Heading6"/>
        <w:numPr>
          <w:ilvl w:val="5"/>
          <w:numId w:val="1"/>
        </w:numPr>
        <w:rPr/>
      </w:pPr>
      <w:bookmarkStart w:id="1167" w:name="__RefHeading___Toc1961583_653776707"/>
      <w:bookmarkStart w:id="1168" w:name="_Toc431"/>
      <w:bookmarkEnd w:id="1167"/>
      <w:r>
        <w:rPr>
          <w:rtl w:val="true"/>
        </w:rPr>
        <w:t>القيمة الحقوقية للفقه الإسلامي</w:t>
      </w:r>
      <w:bookmarkEnd w:id="1168"/>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ننقل مقتطفاً من مقدمة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المدخل الفقهي العام إلى الحقوق المدنية في البلاد السورية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أهمية الفقه الإسلامي لدى علماء الغرب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عقدت شعبة الحقوق الشرعية من المجمع الدولي للحقوق المقارنة مؤتمراً للبحث في الفقه الإسلامي في كلية الحقوق بجامعة باريس تحت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أسبوع 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برئاسة أحد العلماء الغربيين وهو أستاذ في التشريع الإسلامي في كلية الحقوق بجامعة باريس، ودعت إليه عدداً كبيراً من أساتذة كليات الحقوق العربية وغير العربية وكليات الأزهر ومن المحامين الفرنسيين والعرب وغيرهم من 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ختام المؤتمر وضع المؤتمرون بالإجماع هذا التقرير الذي نترجمه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الفائدة المتحققة من المباحث التي عُرضت أثناء أسبوع الفقه الإسلامي وما جرى حولها من المناقشات التي تلخص منها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مبادئ الفقه الإسلامي لها قيمة حقوقية تشريعية لا يُمارى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المذاهب الفقهية في هذه المجموعة الفقهية العظمى ينطوي على ثروة من المفاهيم والمعلومات ومن الأصول الحقوقية التي هي مناط الإعجاب، وبها يتمكن الفقه الإسلامي أن يستجيب لجميع مطالب الحياة الحديثة والتوفيق بين حاجاتها</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إنا نعتقد أن الفقه الإسلامي مقدم على الفقه الروماني والفقه الغربي والفقه الشرقي في القوانين، وإن المقارنة تظهر هذا التقدم بكل وضوح وجلاء كما ذكرنا بعض البنود في هذا الصدد، وللتفصيل يراجع كتب معنية بهذا الشأن</w:t>
      </w:r>
      <w:r>
        <w:rPr>
          <w:rFonts w:eastAsia="Amiri" w:cs="Amiri" w:ascii="Amiri" w:hAnsi="Amiri"/>
          <w:color w:val="111111"/>
          <w:sz w:val="28"/>
          <w:szCs w:val="28"/>
          <w:rtl w:val="true"/>
          <w:lang w:bidi="ar-SA"/>
        </w:rPr>
        <w:t xml:space="preserve">. </w:t>
      </w:r>
      <w:bookmarkStart w:id="1169" w:name="pg8599_74691"/>
    </w:p>
    <w:p>
      <w:pPr>
        <w:pStyle w:val="Heading5"/>
        <w:numPr>
          <w:ilvl w:val="4"/>
          <w:numId w:val="1"/>
        </w:numPr>
        <w:rPr/>
      </w:pPr>
      <w:bookmarkStart w:id="1170" w:name="__RefHeading___Toc1961585_653776707"/>
      <w:bookmarkStart w:id="1171" w:name="_Toc432"/>
      <w:bookmarkEnd w:id="1169"/>
      <w:bookmarkEnd w:id="1170"/>
      <w:r>
        <w:rPr>
          <w:rtl w:val="true"/>
        </w:rPr>
        <w:t>خامساً</w:t>
      </w:r>
      <w:r>
        <w:rPr>
          <w:rtl w:val="true"/>
        </w:rPr>
        <w:t xml:space="preserve">. </w:t>
      </w:r>
      <w:r>
        <w:rPr>
          <w:rtl w:val="true"/>
        </w:rPr>
        <w:t>الأساس الخامس</w:t>
      </w:r>
      <w:r>
        <w:rPr>
          <w:rtl w:val="true"/>
        </w:rPr>
        <w:t xml:space="preserve">: </w:t>
      </w:r>
      <w:r>
        <w:rPr>
          <w:rtl w:val="true"/>
        </w:rPr>
        <w:t>الحرية الإسلامية</w:t>
      </w:r>
      <w:bookmarkEnd w:id="1171"/>
    </w:p>
    <w:p>
      <w:pPr>
        <w:pStyle w:val="Heading6"/>
        <w:numPr>
          <w:ilvl w:val="5"/>
          <w:numId w:val="1"/>
        </w:numPr>
        <w:rPr/>
      </w:pPr>
      <w:bookmarkStart w:id="1172" w:name="__RefHeading___Toc1961587_653776707"/>
      <w:bookmarkStart w:id="1173" w:name="_Toc433"/>
      <w:bookmarkEnd w:id="1172"/>
      <w:r>
        <w:rPr>
          <w:rtl w:val="true"/>
        </w:rPr>
        <w:t>اشارة</w:t>
      </w:r>
      <w:bookmarkEnd w:id="1173"/>
    </w:p>
    <w:p>
      <w:pPr>
        <w:pStyle w:val="BookText"/>
        <w:rPr/>
      </w:pPr>
      <w:r>
        <w:rPr>
          <w:rFonts w:ascii="Amiri" w:hAnsi="Amiri" w:eastAsia="Amiri" w:cs="Amiri"/>
          <w:color w:val="111111"/>
          <w:sz w:val="28"/>
          <w:sz w:val="28"/>
          <w:szCs w:val="28"/>
          <w:rtl w:val="true"/>
          <w:lang w:bidi="ar-SA"/>
        </w:rPr>
        <w:t xml:space="preserve">إن الإسلام، دين الحرية بجميع معنى الكلمة كما تقدم بعض الكلام حول ذلك، والحرية الإسلامية أكثر من الحرية الغربية عشر مرات أو أكثر، وقد استنبط الفقهاء من الآيات والروايات، القاعدة الفقهية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 وأنفسهم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القاعدة تمنح الإنسان آلاف الانواع من الحريات ، فهو حر في أن ينتخب مرجع تقليده، وهو حر في أن ينتخب رئيس دولته، وهو حر في أن ينتخب نواب مجلسه، وهو حر في أن ينتخب إمام جماعته وهو حر في أن ينتخب قاضيه، وهو حر في أن يسافر، ويبني، ويزرع، ويتاجر، ويكتسب، ويسبق إلى المباحات، ويستملك الأراضي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للغرب حيث إن معظم الحرية للرأسمالية، وخلافاً للشرق حيث إن الحرية للدولة فقط</w:t>
      </w:r>
      <w:r>
        <w:rPr>
          <w:rFonts w:eastAsia="Amiri" w:cs="Amiri" w:ascii="Amiri" w:hAnsi="Amiri"/>
          <w:color w:val="111111"/>
          <w:sz w:val="28"/>
          <w:szCs w:val="28"/>
          <w:rtl w:val="true"/>
          <w:lang w:bidi="ar-SA"/>
        </w:rPr>
        <w:t>.</w:t>
      </w:r>
    </w:p>
    <w:p>
      <w:pPr>
        <w:pStyle w:val="Heading6"/>
        <w:numPr>
          <w:ilvl w:val="5"/>
          <w:numId w:val="1"/>
        </w:numPr>
        <w:rPr/>
      </w:pPr>
      <w:bookmarkStart w:id="1174" w:name="__RefHeading___Toc1961589_653776707"/>
      <w:bookmarkStart w:id="1175" w:name="_Toc434"/>
      <w:bookmarkEnd w:id="1174"/>
      <w:r>
        <w:rPr>
          <w:rtl w:val="true"/>
        </w:rPr>
        <w:t>حرية الأديان الأخرى</w:t>
      </w:r>
      <w:bookmarkEnd w:id="1175"/>
    </w:p>
    <w:p>
      <w:pPr>
        <w:pStyle w:val="BookText"/>
        <w:rPr/>
      </w:pPr>
      <w:r>
        <w:rPr>
          <w:rFonts w:ascii="Amiri" w:hAnsi="Amiri" w:eastAsia="Amiri" w:cs="Amiri"/>
          <w:color w:val="111111"/>
          <w:sz w:val="28"/>
          <w:sz w:val="28"/>
          <w:szCs w:val="28"/>
          <w:rtl w:val="true"/>
          <w:lang w:bidi="ar-SA"/>
        </w:rPr>
        <w:t>بل إن للكفار في ظل الإسلام حريات لايجدونها في أديانهم، ولا في قوانين بلدانهم</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ابن شهر 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لحي سلمان بكازرون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كتاب من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الفارسي سلمان وصيته لأخيه مهاد بن فروخ بن مهيار وأقاربه وأهل بيته وعقبه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رفعت عنهم جز الناصية والجزية والخمس والعشر وسائر المؤن والكلف</w:t>
      </w:r>
      <w:r>
        <w:rPr>
          <w:rFonts w:eastAsia="Amiri" w:cs="Amiri" w:ascii="Amiri" w:hAnsi="Amiri"/>
          <w:color w:val="111111"/>
          <w:sz w:val="28"/>
          <w:szCs w:val="28"/>
          <w:rtl w:val="true"/>
          <w:lang w:bidi="ar-SA"/>
        </w:rPr>
        <w:t>)</w:t>
      </w:r>
      <w:r>
        <w:rPr>
          <w:rStyle w:val="FootnoteAnchor"/>
          <w:rtl w:val="true"/>
        </w:rPr>
        <w:footnoteReference w:id="14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إلى اليوم في أيديهم</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رفعت عنهم جز الناصية والزنارة والجزية إلى الخمس والعشر وسائر المؤن والكلف بأيديهم على بيوت النيران وضياعها </w:t>
      </w:r>
      <w:bookmarkStart w:id="1176" w:name="pg8599_74692"/>
    </w:p>
    <w:p>
      <w:pPr>
        <w:pStyle w:val="BookText"/>
        <w:rPr/>
      </w:pPr>
      <w:bookmarkEnd w:id="1176"/>
      <w:r>
        <w:rPr>
          <w:rFonts w:ascii="Amiri" w:hAnsi="Amiri" w:eastAsia="Amiri" w:cs="Amiri"/>
          <w:color w:val="111111"/>
          <w:sz w:val="28"/>
          <w:sz w:val="28"/>
          <w:szCs w:val="28"/>
          <w:rtl w:val="true"/>
          <w:lang w:bidi="ar-SA"/>
        </w:rPr>
        <w:t>وأموالها ولا يمنعون من اللباس الفاخرة والركوب وبناء الدور والإصطبل وحمل الجنائز واتخاذ ما يجدون في دينهم ومذاهبهم</w:t>
      </w:r>
      <w:r>
        <w:rPr>
          <w:rFonts w:eastAsia="Amiri" w:cs="Amiri" w:ascii="Amiri" w:hAnsi="Amiri"/>
          <w:color w:val="111111"/>
          <w:sz w:val="28"/>
          <w:szCs w:val="28"/>
          <w:rtl w:val="true"/>
          <w:lang w:bidi="ar-SA"/>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فيما سبق أن الكفار الذين يعيشون في ذمة الإسلام، يباح لهم أن يعملوا بدينهم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بما التزموا أنفسهم</w:t>
      </w:r>
      <w:r>
        <w:rPr>
          <w:rFonts w:eastAsia="Amiri" w:cs="Amiri" w:ascii="Amiri" w:hAnsi="Amiri"/>
          <w:color w:val="111111"/>
          <w:sz w:val="28"/>
          <w:szCs w:val="28"/>
          <w:rtl w:val="true"/>
          <w:lang w:bidi="ar-SA"/>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7" w:name="__RefHeading___Toc1961591_653776707"/>
      <w:bookmarkStart w:id="1178" w:name="_Toc435"/>
      <w:bookmarkEnd w:id="1177"/>
      <w:r>
        <w:rPr>
          <w:rtl w:val="true"/>
        </w:rPr>
        <w:t>تساؤلات تلامس مباحث البديل الحضاري المستقبلي</w:t>
      </w:r>
      <w:bookmarkEnd w:id="1178"/>
    </w:p>
    <w:p>
      <w:pPr>
        <w:pStyle w:val="BookText"/>
        <w:rPr/>
      </w:pPr>
      <w:r>
        <w:rPr>
          <w:rFonts w:ascii="Amiri" w:hAnsi="Amiri" w:eastAsia="Amiri" w:cs="Amiri"/>
          <w:color w:val="111111"/>
          <w:sz w:val="28"/>
          <w:sz w:val="28"/>
          <w:szCs w:val="28"/>
          <w:rtl w:val="true"/>
          <w:lang w:bidi="ar-SA"/>
        </w:rPr>
        <w:t>ولنختم هذا الفصل بأجوبة لأسئلة، حول تطبيق الإسلام يكثُر الاستفسار عنها</w:t>
      </w:r>
      <w:r>
        <w:rPr>
          <w:rFonts w:eastAsia="Amiri" w:cs="Amiri" w:ascii="Amiri" w:hAnsi="Amiri"/>
          <w:color w:val="111111"/>
          <w:sz w:val="28"/>
          <w:szCs w:val="28"/>
          <w:rtl w:val="true"/>
          <w:lang w:bidi="ar-SA"/>
        </w:rPr>
        <w:t>:</w:t>
      </w:r>
    </w:p>
    <w:p>
      <w:pPr>
        <w:pStyle w:val="Heading6"/>
        <w:numPr>
          <w:ilvl w:val="5"/>
          <w:numId w:val="1"/>
        </w:numPr>
        <w:rPr/>
      </w:pPr>
      <w:bookmarkStart w:id="1179" w:name="__RefHeading___Toc1961593_653776707"/>
      <w:bookmarkStart w:id="1180" w:name="_Toc436"/>
      <w:bookmarkEnd w:id="1179"/>
      <w:r>
        <w:rPr>
          <w:rtl w:val="true"/>
        </w:rPr>
        <w:t>فلسفة تقاسم السلطة</w:t>
      </w:r>
      <w:bookmarkEnd w:id="1180"/>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الاهتمام بتقاسم السلطة بين الأحزاب السياسية؟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هذا ضمانة لاستمرار نظام الحكم، ولذا نرى أن الأنظمة الدكتاتورية في بعض البلاد، تسقط الواحدة تلو الأخرى، لأن السلطة والامكانات محصورة في فئة أو شخص معين، فلا ينفع بعدئذ أن يكون في البلاد مجلس استشاري أو مجلس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حتى مجلس النواب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لم يكن وراء المجلس الأحزاب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في البلاد الإسلامية، أن يتم تقاسم السلطة بين الأحزاب الحرة الإسلامية المنتهية إلى المرجعية، لما ذكرناه، ولئلا يتمكن طرف من التعدي على الناس كما هو الشأن في الحكومات الدكتاتورية الاستبدادية</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إلى أن الأحزاب الحرة هو مقتضى ما طبقه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1181" w:name="pg8599_74693"/>
    </w:p>
    <w:p>
      <w:pPr>
        <w:pStyle w:val="BookText"/>
        <w:rPr/>
      </w:pPr>
      <w:bookmarkEnd w:id="1181"/>
      <w:r>
        <w:rPr>
          <w:rFonts w:ascii="Amiri" w:hAnsi="Amiri" w:eastAsia="Amiri" w:cs="Amiri"/>
          <w:color w:val="111111"/>
          <w:sz w:val="28"/>
          <w:sz w:val="28"/>
          <w:szCs w:val="28"/>
          <w:rtl w:val="true"/>
          <w:lang w:bidi="ar-SA"/>
        </w:rPr>
        <w:t>حزبي المهاجرين والأنصار، والى أنه مقتضى منح الإسلام الحرية للناس، فلماذا لا تتمكن جماعة من تكوين الحزب بينما يكون للحكومة حزب؟</w:t>
      </w:r>
    </w:p>
    <w:p>
      <w:pPr>
        <w:pStyle w:val="Heading6"/>
        <w:numPr>
          <w:ilvl w:val="5"/>
          <w:numId w:val="1"/>
        </w:numPr>
        <w:rPr/>
      </w:pPr>
      <w:bookmarkStart w:id="1182" w:name="__RefHeading___Toc1961595_653776707"/>
      <w:bookmarkStart w:id="1183" w:name="_Toc437"/>
      <w:bookmarkEnd w:id="1182"/>
      <w:r>
        <w:rPr>
          <w:rtl w:val="true"/>
        </w:rPr>
        <w:t xml:space="preserve">الرسول </w:t>
      </w:r>
      <w:r>
        <w:rPr>
          <w:rtl w:val="true"/>
        </w:rPr>
        <w:t>(</w:t>
      </w:r>
      <w:r>
        <w:rPr>
          <w:rtl w:val="true"/>
        </w:rPr>
        <w:t>صلّى الله عليه وآله</w:t>
      </w:r>
      <w:r>
        <w:rPr>
          <w:rtl w:val="true"/>
        </w:rPr>
        <w:t xml:space="preserve">) </w:t>
      </w:r>
      <w:r>
        <w:rPr>
          <w:rtl w:val="true"/>
        </w:rPr>
        <w:t>يوزع القدرة</w:t>
      </w:r>
      <w:bookmarkEnd w:id="1183"/>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الأمر هكذا، فلماذا لم يوزع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 القدر ة بين المهاجرين والأنصار، ولذا نشاهد أنه كلما ضغط عليه المهاجرون التجأ إلى الأنصار، وكلما ضغط عليه الأنصار التجأ إلى المهاجرين، والتاريخ يذكر لنا وقائع عديدة ، وقد ألمعنا إلى بعضها في هذا الكتاب وفي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هنا سؤال آخر؛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 القدرة بين الأحزاب فلماذا نرى أن إحدى القدرتين انسحبت من الميدان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انسحب من الميدان لأنه رأى أن الأعداء محيطون بالمدينة المنورة وغيرها من البلاد الإسلامية وإن اصل الإسلام في خطر، فتجاوز عن حقه،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وضعت السيف فيهم لم تسمعي بعد ذلك هذا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يشير الى 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ذكره المؤذن في مسجد النبي،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خاطبه العباس وأبو سفيان في أن يبايعا له بالخلافة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شقوا أمواج الفتن بسفن النجاة، وعرّجوا عن طريق المنافرة، وضعوا تيجان المفاخرة، أفلح من نهض بجناح، أو استسلم فأراح، هذا ماء آجن ولقمة يغصّ بها آكلها، ومجتني الثمرة لغير وقت إيناعها كالزارع بغير أرضه، فإن أقل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على الملك وإن أسكت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من الموت، هيهات بعد اللتيا والتي، والله لابن أبي طالب آنس بالموت من الطفل بثدي أمه، بل اندمجت على مكنون علم لو بُحت به لاضطربتم اضطراب الأرشية في الطوى البعيدة</w:t>
      </w:r>
      <w:r>
        <w:rPr>
          <w:rFonts w:eastAsia="Amiri" w:cs="Amiri" w:ascii="Amiri" w:hAnsi="Amiri"/>
          <w:color w:val="111111"/>
          <w:sz w:val="28"/>
          <w:szCs w:val="28"/>
          <w:rtl w:val="true"/>
          <w:lang w:bidi="ar-SA"/>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 xml:space="preserve">. </w:t>
      </w:r>
      <w:bookmarkStart w:id="1184" w:name="pg8599_74694"/>
    </w:p>
    <w:p>
      <w:pPr>
        <w:pStyle w:val="Heading6"/>
        <w:numPr>
          <w:ilvl w:val="5"/>
          <w:numId w:val="1"/>
        </w:numPr>
        <w:rPr/>
      </w:pPr>
      <w:bookmarkStart w:id="1185" w:name="__RefHeading___Toc1961597_653776707"/>
      <w:bookmarkStart w:id="1186" w:name="_Toc438"/>
      <w:bookmarkEnd w:id="1184"/>
      <w:bookmarkEnd w:id="1185"/>
      <w:r>
        <w:rPr>
          <w:rtl w:val="true"/>
        </w:rPr>
        <w:t>لماذا شورى المراجع؟</w:t>
      </w:r>
      <w:bookmarkEnd w:id="1186"/>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شورى المراجع؟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بدون شورى المراجع يكون هنالك محذوران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لا يحق لبعض المراجع الذين هم خلفاء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ووكلاء الإمام الحجة المنتظر عجل الله فرجه، أن يستبدوا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لنفرض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أربعة وكلاء إلى بلد ليكونوا حكاماً، فهل يحق لأحدهم أو لاثنين منهم أو حتى لثلاثة منهم أن يدفعوا الآخرين أو الآخر عن حقه ويستبدوا بالأمر؟ وهكذا في زمان غيبة الإمام عجل الله فرجه،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عليكم حاكماً</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فالفقيه حاكم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اختارهم الناس كان الواجب أن تكون بينهم شورى لإدارة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المحذور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الدولة من قبل الفقهاء البعيدين عن الشورى، وأيضاً مقلديهم، وهو أمر طبيعي، لأنهم يرون عدم شرعية بعض قوانينها، ومن الواضح أن الدولة التي يبنيها جماعة ويعارضها جماعة، يكون مصيرها الفشل</w:t>
      </w:r>
      <w:r>
        <w:rPr>
          <w:rFonts w:eastAsia="Amiri" w:cs="Amiri" w:ascii="Amiri" w:hAnsi="Amiri"/>
          <w:color w:val="111111"/>
          <w:sz w:val="28"/>
          <w:szCs w:val="28"/>
          <w:rtl w:val="true"/>
          <w:lang w:bidi="ar-SA"/>
        </w:rPr>
        <w:t>.</w:t>
      </w:r>
    </w:p>
    <w:p>
      <w:pPr>
        <w:pStyle w:val="Heading6"/>
        <w:numPr>
          <w:ilvl w:val="5"/>
          <w:numId w:val="1"/>
        </w:numPr>
        <w:rPr/>
      </w:pPr>
      <w:bookmarkStart w:id="1187" w:name="__RefHeading___Toc1961599_653776707"/>
      <w:bookmarkStart w:id="1188" w:name="_Toc439"/>
      <w:bookmarkEnd w:id="1187"/>
      <w:r>
        <w:rPr>
          <w:rtl w:val="true"/>
        </w:rPr>
        <w:t>بين التقليد وشورى المراجع</w:t>
      </w:r>
      <w:bookmarkEnd w:id="1188"/>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شورى المراجع هو الذي يدير الحكم بأكثرية الآراء فماذا يكون حال التقليد؟</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التقليد في الأمور الشخصية حسب رأي مرجعه، مثل الصلاة والصوم والحج والنكاح والطلاق وما أشبه، أما الأمور العامة للبلاد، مثل الحرب والسلم وترجيح الاقتصاد الصناعي على الاقتصاد الزراعي أو بالعكس إلى غير ذلك من المسائل العامة، فإنها تكون حسب أكثرية المراجع،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حاكم على أدلة التقليد على الاصطلاح </w:t>
      </w:r>
      <w:bookmarkStart w:id="1189" w:name="pg8599_74695"/>
    </w:p>
    <w:p>
      <w:pPr>
        <w:pStyle w:val="BookText"/>
        <w:rPr/>
      </w:pPr>
      <w:bookmarkEnd w:id="1189"/>
      <w:r>
        <w:rPr>
          <w:rFonts w:ascii="Amiri" w:hAnsi="Amiri" w:eastAsia="Amiri" w:cs="Amiri"/>
          <w:color w:val="111111"/>
          <w:sz w:val="28"/>
          <w:sz w:val="28"/>
          <w:szCs w:val="28"/>
          <w:rtl w:val="true"/>
          <w:lang w:bidi="ar-SA"/>
        </w:rPr>
        <w:t xml:space="preserve">الأصولي، لأنه إذا حُكّمت الشورى حتى في المسائل التقليدية، لا يبقى للتقليد مجال، أما إذا حُكم التقليد، بقي للشورى مجال، فبين الدليلين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افتراض أن المراجع أربعة، واختلف الطرفان فلم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كانوا خمسة فاختلفا وبقي أحدهم محايداً فهنا يكون دور القرعة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والقرعة لكل أمر 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الأحاديث الواردة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6"/>
        <w:numPr>
          <w:ilvl w:val="5"/>
          <w:numId w:val="1"/>
        </w:numPr>
        <w:rPr/>
      </w:pPr>
      <w:bookmarkStart w:id="1190" w:name="__RefHeading___Toc1961601_653776707"/>
      <w:bookmarkStart w:id="1191" w:name="_Toc440"/>
      <w:bookmarkEnd w:id="1190"/>
      <w:r>
        <w:rPr>
          <w:rtl w:val="true"/>
        </w:rPr>
        <w:t>لا ضرائب في الإسلام</w:t>
      </w:r>
      <w:bookmarkEnd w:id="1191"/>
    </w:p>
    <w:p>
      <w:pPr>
        <w:pStyle w:val="BookText"/>
        <w:rPr/>
      </w:pPr>
      <w:r>
        <w:rPr>
          <w:rFonts w:ascii="Amiri" w:hAnsi="Amiri" w:eastAsia="Amiri" w:cs="Amiri"/>
          <w:color w:val="111111"/>
          <w:sz w:val="28"/>
          <w:sz w:val="28"/>
          <w:szCs w:val="28"/>
          <w:rtl w:val="true"/>
          <w:lang w:bidi="ar-SA"/>
        </w:rPr>
        <w:t>السؤال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تأخذ الدولة الضرائب؟</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وإنما تكتفي بالضرائب الأربع المقررة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لقلة الموظفين في الدولة الإسلامية، ولأن الدولة الإسلامية إنما تكون مشرفة فقط ولا تتدخل في الشؤون كلها، فلا تحتاج الدولة إلى مال كثير، فكل الأمور بيد الناس كالمطارات والقطارات والمستشفيات والمعامل والمصانع وغيرها، وعلى هذا سترتفع الموارد المالية للدولة، من الأمور الأربعة، ولن تكون بحاجة إلى أكثر من ذلك، ولذا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وحلفاؤه يقسمون الأموال الزائدة على الناس، مع أنهم لم يكونوا يأخذون غير هذه الضرائب الأربع</w:t>
      </w:r>
      <w:r>
        <w:rPr>
          <w:rFonts w:eastAsia="Amiri" w:cs="Amiri" w:ascii="Amiri" w:hAnsi="Amiri"/>
          <w:color w:val="111111"/>
          <w:sz w:val="28"/>
          <w:szCs w:val="28"/>
          <w:rtl w:val="true"/>
          <w:lang w:bidi="ar-SA"/>
        </w:rPr>
        <w:t>.</w:t>
      </w:r>
    </w:p>
    <w:p>
      <w:pPr>
        <w:pStyle w:val="Heading6"/>
        <w:numPr>
          <w:ilvl w:val="5"/>
          <w:numId w:val="1"/>
        </w:numPr>
        <w:rPr/>
      </w:pPr>
      <w:bookmarkStart w:id="1192" w:name="__RefHeading___Toc1961603_653776707"/>
      <w:bookmarkStart w:id="1193" w:name="_Toc441"/>
      <w:bookmarkEnd w:id="1192"/>
      <w:r>
        <w:rPr>
          <w:rtl w:val="true"/>
        </w:rPr>
        <w:t>جيش الدولة الإسلامية</w:t>
      </w:r>
      <w:bookmarkEnd w:id="1193"/>
    </w:p>
    <w:p>
      <w:pPr>
        <w:pStyle w:val="BookText"/>
        <w:rPr/>
      </w:pPr>
      <w:r>
        <w:rPr>
          <w:rFonts w:ascii="Amiri" w:hAnsi="Amiri" w:eastAsia="Amiri" w:cs="Amiri"/>
          <w:color w:val="111111"/>
          <w:sz w:val="28"/>
          <w:sz w:val="28"/>
          <w:szCs w:val="28"/>
          <w:rtl w:val="true"/>
          <w:lang w:bidi="ar-SA"/>
        </w:rPr>
        <w:t>السؤال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تفعل الدولة الإسلامية بالجيش؟</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الجيش في الإسلام،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 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ذكرناه في بعض الكتب الإسلامية، وليس كالجيش في الزمن الحاضر، مما يكلف الدولة ويكلف الأمة جهوداً مضنية وامكانات هائلة</w:t>
      </w:r>
      <w:r>
        <w:rPr>
          <w:rFonts w:eastAsia="Amiri" w:cs="Amiri" w:ascii="Amiri" w:hAnsi="Amiri"/>
          <w:color w:val="111111"/>
          <w:sz w:val="28"/>
          <w:szCs w:val="28"/>
          <w:rtl w:val="true"/>
          <w:lang w:bidi="ar-SA"/>
        </w:rPr>
        <w:t>.</w:t>
      </w:r>
    </w:p>
    <w:p>
      <w:pPr>
        <w:pStyle w:val="Heading6"/>
        <w:numPr>
          <w:ilvl w:val="5"/>
          <w:numId w:val="1"/>
        </w:numPr>
        <w:rPr/>
      </w:pPr>
      <w:bookmarkStart w:id="1194" w:name="__RefHeading___Toc1961605_653776707"/>
      <w:bookmarkStart w:id="1195" w:name="_Toc442"/>
      <w:bookmarkEnd w:id="1194"/>
      <w:r>
        <w:rPr>
          <w:rtl w:val="true"/>
        </w:rPr>
        <w:t>الحدود الجغرافية</w:t>
      </w:r>
      <w:bookmarkEnd w:id="1195"/>
    </w:p>
    <w:p>
      <w:pPr>
        <w:pStyle w:val="BookText"/>
        <w:rPr/>
      </w:pPr>
      <w:r>
        <w:rPr>
          <w:rFonts w:ascii="Amiri" w:hAnsi="Amiri" w:eastAsia="Amiri" w:cs="Amiri"/>
          <w:color w:val="111111"/>
          <w:sz w:val="28"/>
          <w:sz w:val="28"/>
          <w:szCs w:val="28"/>
          <w:rtl w:val="true"/>
          <w:lang w:bidi="ar-SA"/>
        </w:rPr>
        <w:t>السؤال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للدولة الإسلامية حدود؟</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الحدود بالنسبة إلى البلاد الإسلامية فلا وجود لها، لأن لا </w:t>
      </w:r>
      <w:bookmarkStart w:id="1196" w:name="pg8599_74696"/>
    </w:p>
    <w:p>
      <w:pPr>
        <w:pStyle w:val="BookText"/>
        <w:rPr/>
      </w:pPr>
      <w:bookmarkEnd w:id="1196"/>
      <w:r>
        <w:rPr>
          <w:rFonts w:ascii="Amiri" w:hAnsi="Amiri" w:eastAsia="Amiri" w:cs="Amiri"/>
          <w:color w:val="111111"/>
          <w:sz w:val="28"/>
          <w:sz w:val="28"/>
          <w:szCs w:val="28"/>
          <w:rtl w:val="true"/>
          <w:lang w:bidi="ar-SA"/>
        </w:rPr>
        <w:t>حدود بين البلاد الإسلامية، لما ذكرناه سابقاً، وإنما كل بلاد الإسلام وطن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يُراد بالحديث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الوطن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الوطن الإسلامي، لا الوطن حسب التقسيمات الجغرافية الحالية التي تميّز العراق و مصر و إيران وسائر المناطق، عن غيرها، وأما بالنسبة إلى خارج الدولة الإسلامية، فحيث إن الأعداء يجعلون لبلدهم الحدود فالدولة الإسلامية مضطرة لجعل الحدود على بلدها، وإلا فالأرض، أرض الله تعالى، والمسلمون هم عباد الله لهم الحق في أن يسيروا في أرض الله كما يريدون، فالحدود في الدولة الإسلامية الكبيرة إنما هي من باب الاضطراب حتى لا تحدث الفوضى، ومن الواضح أن الضرورات تقدر بقدرها</w:t>
      </w:r>
      <w:r>
        <w:rPr>
          <w:rFonts w:eastAsia="Amiri" w:cs="Amiri" w:ascii="Amiri" w:hAnsi="Amiri"/>
          <w:color w:val="111111"/>
          <w:sz w:val="28"/>
          <w:szCs w:val="28"/>
          <w:rtl w:val="true"/>
          <w:lang w:bidi="ar-SA"/>
        </w:rPr>
        <w:t>.</w:t>
      </w:r>
    </w:p>
    <w:p>
      <w:pPr>
        <w:pStyle w:val="Heading6"/>
        <w:numPr>
          <w:ilvl w:val="5"/>
          <w:numId w:val="1"/>
        </w:numPr>
        <w:rPr/>
      </w:pPr>
      <w:bookmarkStart w:id="1197" w:name="__RefHeading___Toc1961607_653776707"/>
      <w:bookmarkStart w:id="1198" w:name="_Toc443"/>
      <w:bookmarkEnd w:id="1197"/>
      <w:r>
        <w:rPr>
          <w:rtl w:val="true"/>
        </w:rPr>
        <w:t>الإسلام يلغي المكوس</w:t>
      </w:r>
      <w:bookmarkEnd w:id="1198"/>
    </w:p>
    <w:p>
      <w:pPr>
        <w:pStyle w:val="BookText"/>
        <w:rPr/>
      </w:pPr>
      <w:r>
        <w:rPr>
          <w:rFonts w:ascii="Amiri" w:hAnsi="Amiri" w:eastAsia="Amiri" w:cs="Amiri"/>
          <w:color w:val="111111"/>
          <w:sz w:val="28"/>
          <w:sz w:val="28"/>
          <w:szCs w:val="28"/>
          <w:rtl w:val="true"/>
          <w:lang w:bidi="ar-SA"/>
        </w:rPr>
        <w:t>السؤال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الإسلام مكوس؟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جعلت الدولة الفارسية والدولة الرومية وغيرهما قبل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يأخذون العشر من البضائع، فلما جاء الإسلام أبطل ذلك، و ورد في الحديث أن الدواب تلعن العشّارين، وفي حديث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الحمار في نهيقه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العشارين</w:t>
      </w:r>
      <w:r>
        <w:rPr>
          <w:rFonts w:eastAsia="Amiri" w:cs="Amiri" w:ascii="Amiri" w:hAnsi="Amiri"/>
          <w:color w:val="111111"/>
          <w:sz w:val="28"/>
          <w:szCs w:val="28"/>
          <w:rtl w:val="true"/>
          <w:lang w:bidi="ar-SA"/>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تقدم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غيرهما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استثناءات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فروق التجارة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فروق التضخم</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الضرر على البلاد الإسلامية إذا هاجمتها البضائع، أو هربت منها البضائع</w:t>
      </w:r>
      <w:r>
        <w:rPr>
          <w:rFonts w:eastAsia="Amiri" w:cs="Amiri" w:ascii="Amiri" w:hAnsi="Amiri"/>
          <w:color w:val="111111"/>
          <w:sz w:val="28"/>
          <w:szCs w:val="28"/>
          <w:rtl w:val="true"/>
          <w:lang w:bidi="ar-SA"/>
        </w:rPr>
        <w:t xml:space="preserve">. </w:t>
      </w:r>
      <w:bookmarkStart w:id="1199" w:name="pg8599_74697"/>
    </w:p>
    <w:p>
      <w:pPr>
        <w:pStyle w:val="BookText"/>
        <w:rPr/>
      </w:pPr>
      <w:bookmarkEnd w:id="1199"/>
      <w:r>
        <w:rPr>
          <w:rFonts w:ascii="Amiri" w:hAnsi="Amiri" w:eastAsia="Amiri" w:cs="Amiri"/>
          <w:color w:val="111111"/>
          <w:sz w:val="28"/>
          <w:sz w:val="28"/>
          <w:szCs w:val="28"/>
          <w:rtl w:val="true"/>
          <w:lang w:bidi="ar-SA"/>
        </w:rPr>
        <w:t xml:space="preserve">وهذه الأمور جائزة شرعاً كما ذكرنا تفصيله في بعض كتبنا الاقتصادية،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هذه الأمور الثلاثة وهي محرمة في الإسلام</w:t>
      </w:r>
      <w:r>
        <w:rPr>
          <w:rFonts w:eastAsia="Amiri" w:cs="Amiri" w:ascii="Amiri" w:hAnsi="Amiri"/>
          <w:color w:val="111111"/>
          <w:sz w:val="28"/>
          <w:szCs w:val="28"/>
          <w:rtl w:val="true"/>
          <w:lang w:bidi="ar-SA"/>
        </w:rPr>
        <w:t>.</w:t>
      </w:r>
    </w:p>
    <w:p>
      <w:pPr>
        <w:pStyle w:val="Heading6"/>
        <w:numPr>
          <w:ilvl w:val="5"/>
          <w:numId w:val="1"/>
        </w:numPr>
        <w:rPr/>
      </w:pPr>
      <w:bookmarkStart w:id="1200" w:name="__RefHeading___Toc1961609_653776707"/>
      <w:bookmarkStart w:id="1201" w:name="_Toc444"/>
      <w:bookmarkEnd w:id="1200"/>
      <w:r>
        <w:rPr>
          <w:rtl w:val="true"/>
        </w:rPr>
        <w:t>الجنسية والهوية في الإسلام</w:t>
      </w:r>
      <w:bookmarkEnd w:id="1201"/>
    </w:p>
    <w:p>
      <w:pPr>
        <w:pStyle w:val="BookText"/>
        <w:rPr/>
      </w:pPr>
      <w:r>
        <w:rPr>
          <w:rFonts w:ascii="Amiri" w:hAnsi="Amiri" w:eastAsia="Amiri" w:cs="Amiri"/>
          <w:color w:val="111111"/>
          <w:sz w:val="28"/>
          <w:sz w:val="28"/>
          <w:szCs w:val="28"/>
          <w:rtl w:val="true"/>
          <w:lang w:bidi="ar-SA"/>
        </w:rPr>
        <w:t>السؤال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توجد الجنسية والبطاقة الشخصية وغيرها، في الدولة الإسلامية؟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الأمور مما ابتدعها الغرب، و أوجدها لتقييد الإنسان، سواء في البلاد الغربية، أو في بلادنا أو سائر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من هذه الأمور أثر عند المسلمين، من أول الإسلام إلى قبل مائة سنة</w:t>
      </w:r>
      <w:r>
        <w:rPr>
          <w:rStyle w:val="FootnoteAnchor"/>
          <w:rtl w:val="true"/>
        </w:rPr>
        <w:footnoteReference w:id="1482"/>
      </w:r>
      <w:r>
        <w:rPr>
          <w:rFonts w:ascii="Amiri" w:hAnsi="Amiri" w:eastAsia="Amiri" w:cs="Amiri"/>
          <w:color w:val="111111"/>
          <w:sz w:val="28"/>
          <w:sz w:val="28"/>
          <w:szCs w:val="28"/>
          <w:rtl w:val="true"/>
          <w:lang w:bidi="ar-SA"/>
        </w:rPr>
        <w:t>، فإن الإسلام يعطي لكل إنسان الحرية في كل شؤونه باستثناء الشؤون المحرمة، كالمعاملة بالربا والاحتكار والزنا والقمار وما أشبه، وإلا فالزراعة والتجارة والصناعة والثقافة والسفر والإقامة والعمران وغيرها كلها محللة في الشريعة الإسلامية، فلا حاجة للجنسية وبطاقة الاحوال المدنية وغيرها</w:t>
      </w:r>
      <w:r>
        <w:rPr>
          <w:rFonts w:eastAsia="Amiri" w:cs="Amiri" w:ascii="Amiri" w:hAnsi="Amiri"/>
          <w:color w:val="111111"/>
          <w:sz w:val="28"/>
          <w:szCs w:val="28"/>
          <w:rtl w:val="true"/>
          <w:lang w:bidi="ar-SA"/>
        </w:rPr>
        <w:t>..</w:t>
      </w:r>
    </w:p>
    <w:p>
      <w:pPr>
        <w:pStyle w:val="Heading6"/>
        <w:numPr>
          <w:ilvl w:val="5"/>
          <w:numId w:val="1"/>
        </w:numPr>
        <w:rPr/>
      </w:pPr>
      <w:bookmarkStart w:id="1202" w:name="__RefHeading___Toc1961611_653776707"/>
      <w:bookmarkStart w:id="1203" w:name="_Toc445"/>
      <w:bookmarkEnd w:id="1202"/>
      <w:r>
        <w:rPr>
          <w:rtl w:val="true"/>
        </w:rPr>
        <w:t xml:space="preserve">شروط تحقق </w:t>
      </w:r>
      <w:r>
        <w:rPr>
          <w:rtl w:val="true"/>
        </w:rPr>
        <w:t>(</w:t>
      </w:r>
      <w:r>
        <w:rPr>
          <w:rtl w:val="true"/>
        </w:rPr>
        <w:t>العنوان الثانوي</w:t>
      </w:r>
      <w:r>
        <w:rPr>
          <w:rtl w:val="true"/>
        </w:rPr>
        <w:t>)</w:t>
      </w:r>
      <w:bookmarkEnd w:id="1203"/>
    </w:p>
    <w:p>
      <w:pPr>
        <w:pStyle w:val="BookText"/>
        <w:rPr/>
      </w:pPr>
      <w:r>
        <w:rPr>
          <w:rFonts w:ascii="Amiri" w:hAnsi="Amiri" w:eastAsia="Amiri" w:cs="Amiri"/>
          <w:color w:val="111111"/>
          <w:sz w:val="28"/>
          <w:sz w:val="28"/>
          <w:szCs w:val="28"/>
          <w:rtl w:val="true"/>
          <w:lang w:bidi="ar-SA"/>
        </w:rPr>
        <w:t>السؤال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موازين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يتفوه به العلماء في بعض الأمور؟</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الفرد، أن يرى الفرد أنه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العنوان الثانوي حتى يطبق عليه حكمه،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الصلاة بالوضوء، بينما المريض يصلي بالتيمم، والصحيح يصوم والمريض يفطر، فإذا أحسّ الفرد بأنه مريض صح له أن يتيمم كما صح له أن يفطر، وقد قال رجل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مريض فهل يفطر أم لا؟ فكتب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1204" w:name="pg8599_74698"/>
    </w:p>
    <w:p>
      <w:pPr>
        <w:pStyle w:val="BookText"/>
        <w:rPr/>
      </w:pPr>
      <w:bookmarkEnd w:id="1204"/>
      <w:r>
        <w:rPr>
          <w:rFonts w:ascii="Amiri" w:hAnsi="Amiri" w:eastAsia="Amiri" w:cs="Amiri"/>
          <w:color w:val="111111"/>
          <w:sz w:val="28"/>
          <w:sz w:val="28"/>
          <w:szCs w:val="28"/>
          <w:rtl w:val="true"/>
          <w:lang w:bidi="ar-SA"/>
        </w:rPr>
        <w:t>أما العناوين الثانوية العامة لكل بلاد الإسلام فاللازم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يميزها شورى المراجع، فلا حق لبعض المراجع أن يميز ذلك، كما لا حق لمجلس الأمة أو مجلس الوزراء أو من أشبه، أن يميزوا ذلك لأن العنوان الثانوي لا ينطبق على جميع الأمة بواسطة مجلس الأمة أو مجلس الوزراء أو مجلس الأعيان أو ما أشبه، بل اللازم أن يعينه شورى المراجع الذين هم وكلاء الأئمة والأمة مأمورة بالأخذ منهم لا الأخذ من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يصبح ذلك قانوناً، بل يكون خلاف القانون من باب الاضطرار، والضرورات تقدر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كان هنالك عنوان ثانوي ينطبق عليه هذان الشرطان فهو عنوان ثانوي حقيقي يجب على المسلمين إتباعه، أما إذا فقد أحد الشرطين فليس عنواناً ثانوياً، ولا يجوز تطبيقه على البلاد الإسلامية</w:t>
      </w:r>
      <w:r>
        <w:rPr>
          <w:rFonts w:eastAsia="Amiri" w:cs="Amiri" w:ascii="Amiri" w:hAnsi="Amiri"/>
          <w:color w:val="111111"/>
          <w:sz w:val="28"/>
          <w:szCs w:val="28"/>
          <w:rtl w:val="true"/>
          <w:lang w:bidi="ar-SA"/>
        </w:rPr>
        <w:t>.</w:t>
      </w:r>
    </w:p>
    <w:p>
      <w:pPr>
        <w:pStyle w:val="Heading6"/>
        <w:numPr>
          <w:ilvl w:val="5"/>
          <w:numId w:val="1"/>
        </w:numPr>
        <w:rPr/>
      </w:pPr>
      <w:bookmarkStart w:id="1205" w:name="__RefHeading___Toc1961613_653776707"/>
      <w:bookmarkStart w:id="1206" w:name="_Toc446"/>
      <w:bookmarkEnd w:id="1205"/>
      <w:r>
        <w:rPr>
          <w:rtl w:val="true"/>
        </w:rPr>
        <w:t>كيف تحلّ مشكلة الطوائف؟</w:t>
      </w:r>
      <w:bookmarkEnd w:id="1206"/>
    </w:p>
    <w:p>
      <w:pPr>
        <w:pStyle w:val="BookText"/>
        <w:rPr/>
      </w:pPr>
      <w:r>
        <w:rPr>
          <w:rFonts w:ascii="Amiri" w:hAnsi="Amiri" w:eastAsia="Amiri" w:cs="Amiri"/>
          <w:color w:val="111111"/>
          <w:sz w:val="28"/>
          <w:sz w:val="28"/>
          <w:szCs w:val="28"/>
          <w:rtl w:val="true"/>
          <w:lang w:bidi="ar-SA"/>
        </w:rPr>
        <w:t>السؤال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الحكم بين الشيعي والسني؟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المجلس الأعلى للمسلمين في الدولة الإسلامية ذات الألف مليون مسلم، فيحكم أكثرية السنة على السنة، ويحكم أكثرية الشيعة على الشيعة، بوجود من الفقهاء والعلماء الذين اجتمعوا في مجلس الشورى الأعلى</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إلى أمور المسلمين كافة، فاللازم تحقق أكثرية المجلسين، فإنهم هم الذين يحكمون، فإذا فرضنا أن في المجلس الأعلى عشرة أعضاء من السنّة، وعشرة أعضاء من الشيعة، فإذا أرادوا الحكم على كافة المسلمين فاللازم وجود ستة أعضاء أو أكثر من السنّة، وستة أعضاء أو أكثر من الشيعة، لا أن يكون المعيار الأكثرية المطلقة،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أحد عشر عضواً، عشرة من الشيعة وواحد من السنة، فإن هذا غير منطبق على الموازين، بل المنطبق على موازين، هي الشورى، على ما ذكرناه وقد فصلنا هذا الأمر في كتاب مستقل، </w:t>
      </w:r>
    </w:p>
    <w:p>
      <w:pPr>
        <w:pStyle w:val="BookText"/>
        <w:rPr/>
      </w:pPr>
      <w:r>
        <w:rPr>
          <w:rFonts w:ascii="Amiri" w:hAnsi="Amiri" w:eastAsia="Amiri" w:cs="Amiri"/>
          <w:color w:val="111111"/>
          <w:sz w:val="28"/>
          <w:sz w:val="28"/>
          <w:szCs w:val="28"/>
          <w:rtl w:val="true"/>
          <w:lang w:bidi="ar-SA"/>
        </w:rPr>
        <w:t>والأقلية من الشيعة أو من السنة في أي بلد من البلدان، لا يضيق عليهم إطلاقاً وإنما كل طائفة من هاتين الطائفتين لهم قضاؤهم المستقل وصلوات جماعتهم وسائر شؤونهم، و كان هذا سائداً في العصور الإسلامية، كما شاهدنا بعض ذلك في لبنان وفي العراق وفي الكويت، وفي غيرها حيث كان هنالك القضاء الشيعي والقضاء السنّي، والأوقاف الشيعية والأوقاف السنية، والإعلام السني والإعلام الشيعي،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البحث الحر وحرية العقيدة وحرية الرأي وحرية التأليف فلكل شأنه في الإطار الإسلامي، كما هو القانون العام لبلاد الإسلام على أن لا يتجاوز أحد على الموازين الإسلامية، وهذا أمر مستساغ لا تعقيد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العالم المعاصر، ثمة نموذج لهذا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الهند الذي أسهم في تحرير البلاد من الاستعمار البريطاني، مارس عمله السياسي ، رغم وجود مائة وخمسون مذهباً، وسبعمائة لغة، وثلاثة آلاف قومية، وستمائة حكومة، مع ذلك تمكن الجميع أن يتحركوا معاً ويحرروا بلادهم من الهيمنة البريطانية، وإن خرجت الهند من أيدي المسلمين التي حكموها أكثر من ألف سنة، وقد كان ذلك خسارة كبيرة إلا أن الكلام في أن الطوائف بامكانها أن تصافق بعضها البعض ، ويحرروا البلاد من سلطة الأجنبي المستعمر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فليتصافق في البلاد الإسلامية السنة والشيعة لإنقاذ بلادهم من سلطة المستعمرين الغربيين والشرقيين، ومن التمزّق والتشتت، وسيادة القوانين الوضعية، بدلاً عن القوانين السماوية</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رأينا نحن المسلمون كيف أن الغربيين، بعد أن كانت تسودهم الحروب الطاحنة والدموية بدوافع دينية أو سياسية، أو مصالح على المياة والأرض، توجهوا الى العقلانية في التفكير، فجمعوا شتاتهم حول موازين ثابتة، وقوانين محددة ، وتعاونوا فيما بينهم، ثم استبدلوا السيف والعنف بالشورى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التجربة يجب على المسلمين خوضها، بأن نجمع أنفسنا بكل قومياتنا ولغاتنا وحدودنا واقليمياتنا ومذاهبنا المختلفة، امتثالاً لأمر الله سبحانه وتعالى،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bookmarkStart w:id="1207" w:name="pg8599_74700"/>
    </w:p>
    <w:p>
      <w:pPr>
        <w:pStyle w:val="BookText"/>
        <w:rPr/>
      </w:pPr>
      <w:bookmarkEnd w:id="1207"/>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غيرها من الآيات والروايات الآمرة بالتعاون والتجمّع وتحكيم الشورى بأكثرية الآراء في الإطار الإسلامي، المتمثل بالكتاب والسنة والإجماع والعقل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الموفق المستعان</w:t>
      </w:r>
      <w:r>
        <w:rPr>
          <w:rFonts w:eastAsia="IRNazanin" w:cs="IRNazanin"/>
          <w:color w:val="111111"/>
          <w:sz w:val="28"/>
          <w:szCs w:val="28"/>
          <w:rtl w:val="true"/>
          <w:lang w:bidi="fa-IR"/>
        </w:rPr>
        <w:t>.</w:t>
      </w:r>
    </w:p>
    <w:p>
      <w:pPr>
        <w:pStyle w:val="Heading6"/>
        <w:numPr>
          <w:ilvl w:val="5"/>
          <w:numId w:val="1"/>
        </w:numPr>
        <w:rPr/>
      </w:pPr>
      <w:bookmarkStart w:id="1208" w:name="__RefHeading___Toc1961615_653776707"/>
      <w:bookmarkStart w:id="1209" w:name="_Toc447"/>
      <w:bookmarkEnd w:id="1208"/>
      <w:r>
        <w:rPr>
          <w:rtl w:val="true"/>
        </w:rPr>
        <w:t>ضرورة الإعداد</w:t>
      </w:r>
      <w:bookmarkEnd w:id="1209"/>
    </w:p>
    <w:p>
      <w:pPr>
        <w:pStyle w:val="BookText"/>
        <w:rPr/>
      </w:pPr>
      <w:r>
        <w:rPr>
          <w:rFonts w:ascii="Amiri" w:hAnsi="Amiri" w:eastAsia="Amiri" w:cs="Amiri"/>
          <w:color w:val="111111"/>
          <w:sz w:val="28"/>
          <w:sz w:val="28"/>
          <w:szCs w:val="28"/>
          <w:rtl w:val="true"/>
          <w:lang w:bidi="ar-SA"/>
        </w:rPr>
        <w:t>يقول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أَرَادُوا الْخُرُوجَ لَأَعَدُّوا لَهُ عُدَّةً وَلَكِنْ كَرِهَ اللَّهُ انْبِعَاثَهُمْ فَثَبَّطَهُمْ وَقِيلَ اقْعُدُوا مَعَ الْقَاعِدِينَ لَوْ خَرَجُوا فِيكُمْ مَا زَادُوكُمْ إِلَّا خَبَالًا وَلَأَوْضَعُوا خِلَالَكُمْ يَبْغُونَكُمُ الْفِتْنَةَ وَفِيكُمْ سَمَّاعُونَ لَهُمْ وَاللَّهُ عَلِيمٌ بِالظَّالِمِينَ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انتصار أية ثورة في التاريخ، وانتصار أي مبدأ في الحياة لا يمكن أن يأتي لشعب على طبقٍ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الثورة تضحيات، وقبل التضحيات هناك العمل الطويل الشاق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فالثورة من بدايتها إلى نهايتها عمل متواصل من أجل بلوغ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والحياة صراع بين قوى الخير، التي يمثلها المؤمنون الصادقون، من جهة، وبين قوى الشر والضلال، التي يمثلها الكفار والمنافقون،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سُنة الحياة وهي تتطلب من الإنسان أن يكون واقعياً مع نفسه ومع الواقع الخارجي، فلا يتمنى ويضمر في قلبه شيئاً يريد تحقيقه دون عمل حثيث من أجله</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دلت التجارب الحيوية، إن أي شعب يريد الانتصار، عليه الإعداد والاستعداد لتقديم الثمن لانتصاره، والثمن هو الوقت والراحة وكل شيء يملكه، </w:t>
      </w:r>
      <w:bookmarkStart w:id="1210" w:name="pg8599_74701"/>
    </w:p>
    <w:p>
      <w:pPr>
        <w:pStyle w:val="BookText"/>
        <w:rPr/>
      </w:pPr>
      <w:bookmarkEnd w:id="1210"/>
      <w:r>
        <w:rPr>
          <w:rFonts w:ascii="Amiri" w:hAnsi="Amiri" w:eastAsia="Amiri" w:cs="Amiri"/>
          <w:color w:val="111111"/>
          <w:sz w:val="28"/>
          <w:sz w:val="28"/>
          <w:szCs w:val="28"/>
          <w:rtl w:val="true"/>
          <w:lang w:bidi="ar-SA"/>
        </w:rPr>
        <w:t>وإن سُنة الله في الأرض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فالحياة السعيدة للذين يجاهدون ويعملون، وإن نصيب القاعدين والمتخاذلين هو الذل والمهانة في الدنيا والآخرة، ثم يرث هذه الدنيا، عباد الله الصالحون الذين يعدون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على الأمة الإسلامية التي تجاهد من أجل الحق ضد الباطل، المتمثل في الأنظمة التي سادت عالم اليوم، أن تعد العدة وتبدأ المسيرة لكي تصل إلى أهدافها السامية</w:t>
      </w:r>
      <w:r>
        <w:rPr>
          <w:rFonts w:eastAsia="Amiri" w:cs="Amiri" w:ascii="Amiri" w:hAnsi="Amiri"/>
          <w:color w:val="111111"/>
          <w:sz w:val="28"/>
          <w:szCs w:val="28"/>
          <w:rtl w:val="true"/>
          <w:lang w:bidi="ar-SA"/>
        </w:rPr>
        <w:t>.</w:t>
      </w:r>
    </w:p>
    <w:p>
      <w:pPr>
        <w:pStyle w:val="Heading6"/>
        <w:numPr>
          <w:ilvl w:val="5"/>
          <w:numId w:val="1"/>
        </w:numPr>
        <w:rPr/>
      </w:pPr>
      <w:bookmarkStart w:id="1211" w:name="__RefHeading___Toc1961617_653776707"/>
      <w:bookmarkStart w:id="1212" w:name="_Toc448"/>
      <w:bookmarkEnd w:id="1211"/>
      <w:r>
        <w:rPr>
          <w:rtl w:val="true"/>
        </w:rPr>
        <w:t>الصراع بين جبهة الحق وجبهة الباطل</w:t>
      </w:r>
      <w:bookmarkEnd w:id="1212"/>
    </w:p>
    <w:p>
      <w:pPr>
        <w:pStyle w:val="BookText"/>
        <w:rPr/>
      </w:pPr>
      <w:r>
        <w:rPr>
          <w:rFonts w:ascii="Amiri" w:hAnsi="Amiri" w:eastAsia="Amiri" w:cs="Amiri"/>
          <w:color w:val="111111"/>
          <w:sz w:val="28"/>
          <w:sz w:val="28"/>
          <w:szCs w:val="28"/>
          <w:rtl w:val="true"/>
          <w:lang w:bidi="ar-SA"/>
        </w:rPr>
        <w:t>إن النضال الذي تخوضه الأمة يشكل جبهتين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جبهة تمثل الحق، وهي الشعوب وقياداتها الصالحة، وجبهة تمثل الباطل وهي الأنظمة، والصراع بين الشعب والأنظمة الفاسدة، هو بالحقيقة صراع وجود، فالشعب المناضل، إنما يرمي لإسقاط النظام الفاسد، وإقامة حكم الله في الأرض، بينما تصدّي السلطة لمطاليب الشعب ، إنما هو لإخماد حركته وإسكات صوته، ثم التحكم به بقوة الحديد والنار، من خلال فتح المعتقلات على مصراعيها لخنق الأصوات الإيمانية الثائرة من أبناء الشعب، ونستطيع أن نقول إن الصراع بين الأمة والأنظمة إنما هو صراع بين رسالتين متضادتين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السماء ورسالة الأرض، التي وضعها الذين لا يؤمنون بالله واليوم الآخر، والمواجهة بين أية سلطة وأي شعب في العالم، هي قمة الصراع بين تلك الرسالتين ذات المصلحتين المتناقضتين</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الصراع في هذه الحياة ضرورة تقتضيها طبيعة الإنسان وطبيعة الشعب المضطهد الذي يريد الخلاص من الأغلال المفروضة عليه، والتناقض بين الإنسان وأخيه الإنسان قائم في اقتسام المغانم والمصالح، فقد خلق الناس وهم على هذه الشاكلة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تناقض بين الشعب الذي يمثل جبهة الحق، وبين الشعب </w:t>
      </w:r>
      <w:bookmarkStart w:id="1213" w:name="pg8599_74702"/>
    </w:p>
    <w:p>
      <w:pPr>
        <w:pStyle w:val="BookText"/>
        <w:rPr/>
      </w:pPr>
      <w:bookmarkEnd w:id="1213"/>
      <w:r>
        <w:rPr>
          <w:rFonts w:ascii="Amiri" w:hAnsi="Amiri" w:eastAsia="Amiri" w:cs="Amiri"/>
          <w:color w:val="111111"/>
          <w:sz w:val="28"/>
          <w:sz w:val="28"/>
          <w:szCs w:val="28"/>
          <w:rtl w:val="true"/>
          <w:lang w:bidi="ar-SA"/>
        </w:rPr>
        <w:t>الآخر المضلل الذي يمثل جبهة الباطل، عداوة بين حزب الله وحزب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وَقُلْنَا اهْبِطُوا بَعْضُكُمْ لِبَعْضٍ عَدُوٌّ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والعداوة بين الجبهتين ليست عداوة عنصرية أو طائفية، إنما هي عداوة بين نظام يمثل القيم والمفاهيم المنحرفة، وبين شعب يؤمن بقيم معاكسة لتلك القيم، وهي القيم السماوية السامية وهذا التناقض نابع من طبيعة الأنظمة وتركيبتها الاجتماعية والسياسية والاقتصادية وطريقة تفكيرها، وسينشأ من التباعد بين الأمة والأنظمة، مواجهة حقيقية في يوم من الأيام، وهذه المواجهة سوف تحدد مستقبل الدولة الإسلامية وجغرافيتها السياسية بالنسبة إلى إنقاذ العالم، ومن الطبيعي أن نرى المواجهة أو ننتظرها، فالشعب الذي يعيش أبناؤه في أقبية السجون وتحت التعذيب ويلفهم الحرمان لابد وأن ينتفض ويتخلّص من الرق والعبودية في يوم ما ويخلص العالم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تأتي مرحلة الإعداد وهي المرحلة الصعبة الشاقة في حياة أي شعب يطالب بالتحرر والاستقلال</w:t>
      </w:r>
      <w:r>
        <w:rPr>
          <w:rFonts w:eastAsia="Amiri" w:cs="Amiri" w:ascii="Amiri" w:hAnsi="Amiri"/>
          <w:color w:val="111111"/>
          <w:sz w:val="28"/>
          <w:szCs w:val="28"/>
          <w:rtl w:val="true"/>
          <w:lang w:bidi="ar-SA"/>
        </w:rPr>
        <w:t>.</w:t>
      </w:r>
    </w:p>
    <w:p>
      <w:pPr>
        <w:pStyle w:val="Heading6"/>
        <w:numPr>
          <w:ilvl w:val="5"/>
          <w:numId w:val="1"/>
        </w:numPr>
        <w:rPr/>
      </w:pPr>
      <w:bookmarkStart w:id="1214" w:name="__RefHeading___Toc1961619_653776707"/>
      <w:bookmarkStart w:id="1215" w:name="_Toc449"/>
      <w:bookmarkEnd w:id="1214"/>
      <w:r>
        <w:rPr>
          <w:rtl w:val="true"/>
        </w:rPr>
        <w:t>لنأخذ بزمام المبادرة</w:t>
      </w:r>
      <w:bookmarkEnd w:id="1215"/>
    </w:p>
    <w:p>
      <w:pPr>
        <w:pStyle w:val="BookText"/>
        <w:rPr/>
      </w:pPr>
      <w:r>
        <w:rPr>
          <w:rFonts w:ascii="Amiri" w:hAnsi="Amiri" w:eastAsia="Amiri" w:cs="Amiri"/>
          <w:color w:val="111111"/>
          <w:sz w:val="28"/>
          <w:sz w:val="28"/>
          <w:szCs w:val="28"/>
          <w:rtl w:val="true"/>
          <w:lang w:bidi="ar-SA"/>
        </w:rPr>
        <w:t>إن الشعب الذي يهيئ نفسه للانتصار وإقامة الحكومة القائمة على مبادئ التوحيد يجب أن يثبت جدراته في ساحة المواجهة مع الأنظمة، أما إذا رفض المواجهة ولم يعد العدة لها ولم يخض الصراع مع النظام في سبيل تحقيق أهدافه، فإن أحداث الصراع ستشمله وتطويه شاء أم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الشعب الواعي والذكي، والذي وصل إلى درجة من الوعي السياسي، هو الذي يفهم ويقرّ بهذه الحقيقة في الحياة، ويجند طاقاته وإمكانياته لخوض المواجهة المصيرية مع الأنظمة</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فإن أي شعب في دولة يحكمها الانحراف مهدد بالدخول معها في صراع من أجل إزالتها</w:t>
      </w:r>
      <w:r>
        <w:rPr>
          <w:rFonts w:eastAsia="Amiri" w:cs="Amiri" w:ascii="Amiri" w:hAnsi="Amiri"/>
          <w:color w:val="111111"/>
          <w:sz w:val="28"/>
          <w:szCs w:val="28"/>
          <w:rtl w:val="true"/>
          <w:lang w:bidi="ar-SA"/>
        </w:rPr>
        <w:t xml:space="preserve">. </w:t>
      </w:r>
      <w:bookmarkStart w:id="1216" w:name="pg8599_74703"/>
    </w:p>
    <w:p>
      <w:pPr>
        <w:pStyle w:val="BookText"/>
        <w:rPr/>
      </w:pPr>
      <w:bookmarkEnd w:id="1216"/>
      <w:r>
        <w:rPr>
          <w:rFonts w:ascii="Amiri" w:hAnsi="Amiri" w:eastAsia="Amiri" w:cs="Amiri"/>
          <w:color w:val="111111"/>
          <w:sz w:val="28"/>
          <w:sz w:val="28"/>
          <w:szCs w:val="28"/>
          <w:rtl w:val="true"/>
          <w:lang w:bidi="ar-SA"/>
        </w:rPr>
        <w:t>ونحن المسلمين، يجب أن نكون على أتم الاستعداد، ومهيئين نفسياً لدخول الصراع مع الأنظمة القائمة، لكن لا بالحرب بل بالسلم، وإلا صار الصراع مفروضاً من قبل الأنظمة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الكثير من الصراعات التي وقعت في العالم كانت حسب تخطيط وإرادة الآخرين من الحكام أو القوى العظمى فإذا لم نعدّ نحن أنفسنا تفلت المبادرة من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الواجب أن تتخذ الأمة الإسلامية المبادرة في إدارة الصراع والمواجهة مع الأنظمة لتكسب المعركة وتنتصر بإرادة الله تعالى</w:t>
      </w:r>
      <w:r>
        <w:rPr>
          <w:rFonts w:eastAsia="Amiri" w:cs="Amiri" w:ascii="Amiri" w:hAnsi="Amiri"/>
          <w:color w:val="111111"/>
          <w:sz w:val="28"/>
          <w:szCs w:val="28"/>
          <w:rtl w:val="true"/>
          <w:lang w:bidi="ar-SA"/>
        </w:rPr>
        <w:t>.</w:t>
      </w:r>
    </w:p>
    <w:p>
      <w:pPr>
        <w:pStyle w:val="Heading6"/>
        <w:numPr>
          <w:ilvl w:val="5"/>
          <w:numId w:val="1"/>
        </w:numPr>
        <w:rPr/>
      </w:pPr>
      <w:bookmarkStart w:id="1217" w:name="__RefHeading___Toc1961621_653776707"/>
      <w:bookmarkStart w:id="1218" w:name="_Toc450"/>
      <w:bookmarkEnd w:id="1217"/>
      <w:r>
        <w:rPr>
          <w:rtl w:val="true"/>
        </w:rPr>
        <w:t>لا</w:t>
      </w:r>
      <w:r>
        <w:rPr>
          <w:rtl w:val="true"/>
        </w:rPr>
        <w:t xml:space="preserve">.. </w:t>
      </w:r>
      <w:r>
        <w:rPr>
          <w:rtl w:val="true"/>
        </w:rPr>
        <w:t>للانتظار البارد</w:t>
      </w:r>
      <w:bookmarkEnd w:id="1218"/>
    </w:p>
    <w:p>
      <w:pPr>
        <w:pStyle w:val="BookText"/>
        <w:rPr/>
      </w:pPr>
      <w:r>
        <w:rPr>
          <w:rFonts w:ascii="Amiri" w:hAnsi="Amiri" w:eastAsia="Amiri" w:cs="Amiri"/>
          <w:color w:val="111111"/>
          <w:sz w:val="28"/>
          <w:sz w:val="28"/>
          <w:szCs w:val="28"/>
          <w:rtl w:val="true"/>
          <w:lang w:bidi="ar-SA"/>
        </w:rPr>
        <w:t>إن إنتظار خوض الصراع بين الشعب وجماهيره، وبين الأنظمة لا يجب أن يفهم أنه انتظاراً بارداً، صامتاً، ساكناً، إنما انتظار الصراع بمعنى الإعداداً الدائم والمستمر لساعة 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الكثير من جماهير الأمة تمني نفسها بالانتصار على الأنظمة، وأن تتحرر من الأغلال والاستبداد والدكتاتورية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وشريحة أخرى من الجماهير المؤمنة يُمنيّ نفسه هو الآخر بخوض الصراع مع الأنظمة من أجل مصلحة رسالته وقيمه ومبادئه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وشريحة أخرى يزعم أنه في يوم الصراع يستطيع أن ينتصر على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القليل منا يعرف أن هذا الانتصار وهذا الانتظار ليسا بالتمني وإنما بالعمل الجاد والإعداد الدائم والمستمر للنهضة</w:t>
      </w:r>
      <w:r>
        <w:rPr>
          <w:rFonts w:eastAsia="Amiri" w:cs="Amiri" w:ascii="Amiri" w:hAnsi="Amiri"/>
          <w:color w:val="111111"/>
          <w:sz w:val="28"/>
          <w:szCs w:val="28"/>
          <w:rtl w:val="true"/>
          <w:lang w:bidi="ar-SA"/>
        </w:rPr>
        <w:t>.</w:t>
      </w:r>
    </w:p>
    <w:p>
      <w:pPr>
        <w:pStyle w:val="Heading6"/>
        <w:numPr>
          <w:ilvl w:val="5"/>
          <w:numId w:val="1"/>
        </w:numPr>
        <w:rPr/>
      </w:pPr>
      <w:bookmarkStart w:id="1219" w:name="__RefHeading___Toc1961623_653776707"/>
      <w:bookmarkStart w:id="1220" w:name="_Toc451"/>
      <w:bookmarkEnd w:id="1219"/>
      <w:r>
        <w:rPr>
          <w:rtl w:val="true"/>
        </w:rPr>
        <w:t>كيف ننتصر في المعركة</w:t>
      </w:r>
      <w:bookmarkEnd w:id="1220"/>
    </w:p>
    <w:p>
      <w:pPr>
        <w:pStyle w:val="BookText"/>
        <w:rPr/>
      </w:pPr>
      <w:r>
        <w:rPr>
          <w:rFonts w:ascii="Amiri" w:hAnsi="Amiri" w:eastAsia="Amiri" w:cs="Amiri"/>
          <w:color w:val="111111"/>
          <w:sz w:val="28"/>
          <w:sz w:val="28"/>
          <w:szCs w:val="28"/>
          <w:rtl w:val="true"/>
          <w:lang w:bidi="ar-SA"/>
        </w:rPr>
        <w:t>والسؤال الذي يطرح نفسه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ننتصر على الأنظمة؟</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انتصار الإسلام في العالم لأجل صياغة جديدة للعالم وإقامة الحكومة الإسلامية، يتطلب أموراً ثلاثة لابد منها وهي</w:t>
      </w:r>
      <w:r>
        <w:rPr>
          <w:rFonts w:eastAsia="Amiri" w:cs="Amiri" w:ascii="Amiri" w:hAnsi="Amiri"/>
          <w:color w:val="111111"/>
          <w:sz w:val="28"/>
          <w:szCs w:val="28"/>
          <w:rtl w:val="true"/>
          <w:lang w:bidi="ar-SA"/>
        </w:rPr>
        <w:t xml:space="preserve">: </w:t>
      </w:r>
      <w:bookmarkStart w:id="1221" w:name="pg8599_74704"/>
    </w:p>
    <w:p>
      <w:pPr>
        <w:pStyle w:val="BookText"/>
        <w:rPr/>
      </w:pPr>
      <w:bookmarkEnd w:id="1221"/>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النفسي للصراع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البدني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التنظيمي</w:t>
      </w:r>
      <w:r>
        <w:rPr>
          <w:rFonts w:eastAsia="Amiri" w:cs="Amiri" w:ascii="Amiri" w:hAnsi="Amiri"/>
          <w:color w:val="111111"/>
          <w:sz w:val="28"/>
          <w:szCs w:val="28"/>
          <w:rtl w:val="true"/>
          <w:lang w:bidi="ar-SA"/>
        </w:rPr>
        <w:t>.</w:t>
      </w:r>
    </w:p>
    <w:p>
      <w:pPr>
        <w:pStyle w:val="Heading6"/>
        <w:numPr>
          <w:ilvl w:val="5"/>
          <w:numId w:val="1"/>
        </w:numPr>
        <w:rPr/>
      </w:pPr>
      <w:bookmarkStart w:id="1222" w:name="__RefHeading___Toc1961625_653776707"/>
      <w:bookmarkStart w:id="1223" w:name="_Toc452"/>
      <w:bookmarkEnd w:id="1222"/>
      <w:r>
        <w:rPr>
          <w:rtl w:val="true"/>
        </w:rPr>
        <w:t>أولاً</w:t>
      </w:r>
      <w:r>
        <w:rPr>
          <w:rtl w:val="true"/>
        </w:rPr>
        <w:t xml:space="preserve">: </w:t>
      </w:r>
      <w:r>
        <w:rPr>
          <w:rtl w:val="true"/>
        </w:rPr>
        <w:t>الإعداد النفسي</w:t>
      </w:r>
      <w:bookmarkEnd w:id="1223"/>
    </w:p>
    <w:p>
      <w:pPr>
        <w:pStyle w:val="BookText"/>
        <w:rPr/>
      </w:pPr>
      <w:r>
        <w:rPr>
          <w:rFonts w:ascii="Amiri" w:hAnsi="Amiri" w:eastAsia="Amiri" w:cs="Amiri"/>
          <w:color w:val="111111"/>
          <w:sz w:val="28"/>
          <w:sz w:val="28"/>
          <w:szCs w:val="28"/>
          <w:rtl w:val="true"/>
          <w:lang w:bidi="ar-SA"/>
        </w:rPr>
        <w:t>فالإعداد النفسي للصراع عبارة عن صراع إرادة الأمة مع إرادة الأنظمة، بمعنى أن الشعب يملك الإرادة والعزيمة، وخصمه المتمثل في النظام الفاسد، يمتلك أيضاً تلك 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وإرادة الشعب تتحدى إرادة النظام وعزيمته التي هي عزيمة البقاء، وهذا هو صراع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صراع 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نقصد أن المسلم يجب عليه القيام بإعداد نفسه وشحذ عزيمته، فإن قسماً كبيراً من عملية خوض الصراع مع النظام والانتصار عليه وبلوغ الهدف، مرتبطة بالتهيئة النفسية وشحذ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يتصف المسلم بالشجاعة والإرادة والإصرار على المواجهة رغم الظروف، فإنه سينتصر حتماً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وكمثال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المواجهة الأولى مع أعوان النظام في الشارع أو في الأزقة أو عن طريق الإضرابات العمالية والامتناع عن الذهاب إلى مؤسساته، كل ذلك بحركة سلمية، وهذه المواجهة تحتاج إلى شحذ الإرادة والإعداد النفسي للإنسان لكي يستطيع المقاومة في هذه المرحلة ويكون مستعداً لتقبل ردود الفعل التي سيقوم بها النظام وأجهزته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المسلم أن يتحلى بمثل هذه النفسية وأن يتمرن عليها، لأنه عندما تكون نفسيته معدة وإرادته حديدية فإن باستطاعته المقاومة حتى النفس الأخير</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فإن انتظار المواجهة مع أعوان النظام في الشارع أو في المصنع أو المدرسة أو الجامعة أو الحوزة أو أي مكان آخر تعطي الإنسان دفعة وإرادة قوية </w:t>
      </w:r>
      <w:bookmarkStart w:id="1224" w:name="pg8599_74705"/>
    </w:p>
    <w:p>
      <w:pPr>
        <w:pStyle w:val="BookText"/>
        <w:rPr/>
      </w:pPr>
      <w:bookmarkEnd w:id="1224"/>
      <w:r>
        <w:rPr>
          <w:rFonts w:ascii="Amiri" w:hAnsi="Amiri" w:eastAsia="Amiri" w:cs="Amiri"/>
          <w:color w:val="111111"/>
          <w:sz w:val="28"/>
          <w:sz w:val="28"/>
          <w:szCs w:val="28"/>
          <w:rtl w:val="true"/>
          <w:lang w:bidi="ar-SA"/>
        </w:rPr>
        <w:t>بالإضافة إلى النفسية المهيأة لخوض المعركة والاستمرار فيها، وقد تكون مواجهة مع أعوان النظام في أحد الشوارع كافية لأن تدفع الآخرين للوقوف بوجهه وخوض الصراع في قرية من القرى أو مدينة من المدن، إذ أن المواجهة الأولى قد أعطتهم درساً في الإرادة والعزيمة والمقاومة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التدريب على المناورات، وكيفية خوض الصراع مع النظام الفاسد، تعطي شحنة من الخبرة والإرادة النفسية المعدة للمواجهة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الظلم والإرهاب الذي يشيعه النظام الفاسد، يجب أن يجعلنا مؤمنين بضرورة مواجهة مثل هذه الإجراءات، وإعداد أنفسنا الإعداد الذي نستطيع من خلاله الصمود وأن نقاوم ونحطم هذه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والصبر في مرحلة المواجهة ينمي إرادة الإنسان، وكذلك الصلاة، هي الأخرى تنمي الإرادة لدى المؤمن وتدفعه نحو الانطلاق دون خوف وجزع، إذ أن الخوف لا ينبغي أن يكون إلا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يُجَاهِدُونَ فِي سَبِيلِ اللَّهِ وَلَا يَخَافُونَ لَوْمَةَ لَائِمٍ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وعلينا نحن أبناء الأمة، أن نتحدى الصعاب والعقبات في طريق الانتصار، فعملية الانتصار ليست سهلة كما يتصورها بعض الناس، بل إن من واجبنا خوض الأعمال الصعبة وتحدي ظروف السجن والاعتقال والتصفية والهجرة والنفي</w:t>
      </w:r>
      <w:r>
        <w:rPr>
          <w:rFonts w:eastAsia="Amiri" w:cs="Amiri" w:ascii="Amiri" w:hAnsi="Amiri"/>
          <w:color w:val="111111"/>
          <w:sz w:val="28"/>
          <w:szCs w:val="28"/>
          <w:rtl w:val="true"/>
          <w:lang w:bidi="ar-SA"/>
        </w:rPr>
        <w:t>.</w:t>
      </w:r>
    </w:p>
    <w:p>
      <w:pPr>
        <w:pStyle w:val="Heading6"/>
        <w:numPr>
          <w:ilvl w:val="5"/>
          <w:numId w:val="1"/>
        </w:numPr>
        <w:rPr/>
      </w:pPr>
      <w:bookmarkStart w:id="1225" w:name="__RefHeading___Toc1961627_653776707"/>
      <w:bookmarkStart w:id="1226" w:name="_Toc453"/>
      <w:bookmarkEnd w:id="1225"/>
      <w:r>
        <w:rPr>
          <w:rtl w:val="true"/>
        </w:rPr>
        <w:t>إزالة العقبات النفسية</w:t>
      </w:r>
      <w:bookmarkEnd w:id="1226"/>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هناك عقبات نفسية أمام الانسان، مثل الجُبن والخضوع للأقوى، تمنع الإنسان من العمل، فإذا خاف الإنسان من هذه العقبات لن يكون باستطاعته التخلص من ربقة القيود والأغلال المفروضة عليه، فعلى الإنسان أن يزيل هذه العقبات ويربي نفسه على الشجاعة والإقدام حتى يكون بمستوى خوض الصراع لأجل الإنقاذ</w:t>
      </w:r>
      <w:r>
        <w:rPr>
          <w:rFonts w:eastAsia="Amiri" w:cs="Amiri" w:ascii="Amiri" w:hAnsi="Amiri"/>
          <w:color w:val="111111"/>
          <w:sz w:val="28"/>
          <w:szCs w:val="28"/>
          <w:rtl w:val="true"/>
          <w:lang w:bidi="ar-SA"/>
        </w:rPr>
        <w:t xml:space="preserve">. </w:t>
      </w:r>
      <w:bookmarkStart w:id="1227" w:name="pg8599_74706"/>
    </w:p>
    <w:p>
      <w:pPr>
        <w:pStyle w:val="BookText"/>
        <w:rPr/>
      </w:pPr>
      <w:bookmarkEnd w:id="1227"/>
      <w:r>
        <w:rPr>
          <w:rFonts w:ascii="Amiri" w:hAnsi="Amiri" w:eastAsia="Amiri" w:cs="Amiri"/>
          <w:color w:val="111111"/>
          <w:sz w:val="28"/>
          <w:sz w:val="28"/>
          <w:szCs w:val="28"/>
          <w:rtl w:val="true"/>
          <w:lang w:bidi="ar-SA"/>
        </w:rPr>
        <w:t>إن تنمية المواهب والتربية الذاتية، وصقل الشخصية وشحذ النفس، تمثل ضرورات لابدّ منها لتحقيق 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النظام السائد في عالم اليوم، يمتلك الوسائل الفتاكة لقمع المظاهرات وسجن المصلحين وتعذيبهم وأحياناً قتلهم ومصادرة أموالهم، كما فعل المشركون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في صدر الإسلام، فعلى الإنسان أن يصمم على مواجهة كل تلك الأساليب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حقيقة لابد من معرفتها، وهي أن المصلح يجب أن ينتظر من النظام المواجهة العنيفة، لذا فإن عليه أن يكون مستعداً في هذه المرحلة لتفويت الفرصة على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النظام الفاسد، كما علمتنا الثورة الإسلامية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يتساهل مع الجماهير فإنه سيضع كل إمكانياته وقدراته في سبيل القضاء على المقاومة الشعبية لحكمه</w:t>
      </w:r>
      <w:r>
        <w:rPr>
          <w:rFonts w:eastAsia="Amiri" w:cs="Amiri" w:ascii="Amiri" w:hAnsi="Amiri"/>
          <w:color w:val="111111"/>
          <w:sz w:val="28"/>
          <w:szCs w:val="28"/>
          <w:rtl w:val="true"/>
          <w:lang w:bidi="ar-SA"/>
        </w:rPr>
        <w:t>.</w:t>
      </w:r>
    </w:p>
    <w:p>
      <w:pPr>
        <w:pStyle w:val="Heading6"/>
        <w:numPr>
          <w:ilvl w:val="5"/>
          <w:numId w:val="1"/>
        </w:numPr>
        <w:rPr/>
      </w:pPr>
      <w:bookmarkStart w:id="1228" w:name="__RefHeading___Toc1961629_653776707"/>
      <w:bookmarkStart w:id="1229" w:name="_Toc454"/>
      <w:bookmarkEnd w:id="1228"/>
      <w:r>
        <w:rPr>
          <w:rtl w:val="true"/>
        </w:rPr>
        <w:t>ثانياً</w:t>
      </w:r>
      <w:r>
        <w:rPr>
          <w:rtl w:val="true"/>
        </w:rPr>
        <w:t xml:space="preserve">: </w:t>
      </w:r>
      <w:r>
        <w:rPr>
          <w:rtl w:val="true"/>
        </w:rPr>
        <w:t>الإعداد البدني</w:t>
      </w:r>
      <w:bookmarkEnd w:id="1229"/>
    </w:p>
    <w:p>
      <w:pPr>
        <w:pStyle w:val="BookText"/>
        <w:rPr/>
      </w:pPr>
      <w:r>
        <w:rPr>
          <w:rFonts w:ascii="Amiri" w:hAnsi="Amiri" w:eastAsia="Amiri" w:cs="Amiri"/>
          <w:color w:val="111111"/>
          <w:sz w:val="28"/>
          <w:sz w:val="28"/>
          <w:szCs w:val="28"/>
          <w:rtl w:val="true"/>
          <w:lang w:bidi="ar-SA"/>
        </w:rPr>
        <w:t>دروساً نستفيد منها في تنمية إرادتنا، بالقيام بالأعمال التربوية، فالصوم وذكر الله تعالى والصلاة في جوف الليل، وغيرها، تُعد من العوامل التي تجعلنا نمتلك الإرادة الحديدية التي لا تقهر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الإعداد البدني للصراع فهو ضرورة من الضرورات التي يستطيع بها المسلم الانتصار ، فاللازم أن تكون الأبدان صلبة وقوية تتحمل المجابهة وتقوى على ما يقوم به النظام من أعمال الفتك والإبادة</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سؤال المسلم هل أنه يريد الإصلاح؟ ليست كافية لأن تغير تاريخاً ونظاماً وتبني حضارة، إنما الإعداد النفسي والبدني هو الكفيل بأن يسقط النظام ويقيم على أنقاضه النظام الإسلامي المنقذ للعالم، وإن الوسائل والإعداد الذي نتخذه يجب أن لا يكون قشرياً واهياً ينكسر ويتلاشى مع أول مواجهة</w:t>
      </w:r>
      <w:r>
        <w:rPr>
          <w:rFonts w:eastAsia="Amiri" w:cs="Amiri" w:ascii="Amiri" w:hAnsi="Amiri"/>
          <w:color w:val="111111"/>
          <w:sz w:val="28"/>
          <w:szCs w:val="28"/>
          <w:rtl w:val="true"/>
          <w:lang w:bidi="ar-SA"/>
        </w:rPr>
        <w:t xml:space="preserve">. </w:t>
      </w:r>
      <w:bookmarkStart w:id="1230" w:name="pg8599_74707"/>
    </w:p>
    <w:p>
      <w:pPr>
        <w:pStyle w:val="BookText"/>
        <w:rPr/>
      </w:pPr>
      <w:bookmarkEnd w:id="1230"/>
      <w:r>
        <w:rPr>
          <w:rFonts w:ascii="Amiri" w:hAnsi="Amiri" w:eastAsia="Amiri" w:cs="Amiri"/>
          <w:color w:val="111111"/>
          <w:sz w:val="28"/>
          <w:sz w:val="28"/>
          <w:szCs w:val="28"/>
          <w:rtl w:val="true"/>
          <w:lang w:bidi="ar-SA"/>
        </w:rPr>
        <w:t>إنما يجب الإعداد إعداداً إيمانياً راسخاً في النفس، وأن تكون النفس مطمئنة ومسلّمة بضرورة الإعداد للمواجهة، ومستعدة لخوض الصراع حتى النصر أو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آخر يجب أن ندرب أنفسنا على الوسائل التي تعطينا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الصبر عند المواجهة، فلا نتنازل للأنظمة الفاسدة، خلال ساعات أو أشهر، بل يجب خوض المعركة ولو كانت طويلة، فطول المعركة يجب أن يلازمه الصبر وارتفاع درجة الإرادة في النفس وصلابة الأبدان لتحمل المشاق والمصاعب ، فإن هذه الأمور أساسية يجب أن يتدرب عليها المسلمون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إذن أن نتسلح بالروحيات العالية، والأبدان القوية لخوض المعركة والتسلح بالإيمان يجب أن يكون متقدماً، فإنه هو الذي يضمن صعود الإنسان واستقامته في المعركة نظراً لإيمانه بعدالة قضيته</w:t>
      </w:r>
      <w:r>
        <w:rPr>
          <w:rFonts w:eastAsia="Amiri" w:cs="Amiri" w:ascii="Amiri" w:hAnsi="Amiri"/>
          <w:color w:val="111111"/>
          <w:sz w:val="28"/>
          <w:szCs w:val="28"/>
          <w:rtl w:val="true"/>
          <w:lang w:bidi="ar-SA"/>
        </w:rPr>
        <w:t>.</w:t>
      </w:r>
    </w:p>
    <w:p>
      <w:pPr>
        <w:pStyle w:val="Heading6"/>
        <w:numPr>
          <w:ilvl w:val="5"/>
          <w:numId w:val="1"/>
        </w:numPr>
        <w:rPr/>
      </w:pPr>
      <w:bookmarkStart w:id="1231" w:name="__RefHeading___Toc1961631_653776707"/>
      <w:bookmarkStart w:id="1232" w:name="_Toc455"/>
      <w:bookmarkEnd w:id="1231"/>
      <w:r>
        <w:rPr>
          <w:rtl w:val="true"/>
        </w:rPr>
        <w:t>ثالثاً</w:t>
      </w:r>
      <w:r>
        <w:rPr>
          <w:rtl w:val="true"/>
        </w:rPr>
        <w:t xml:space="preserve">: </w:t>
      </w:r>
      <w:r>
        <w:rPr>
          <w:rtl w:val="true"/>
        </w:rPr>
        <w:t>الإعداد التنظيمي</w:t>
      </w:r>
      <w:bookmarkEnd w:id="1232"/>
    </w:p>
    <w:p>
      <w:pPr>
        <w:pStyle w:val="BookText"/>
        <w:rPr/>
      </w:pPr>
      <w:r>
        <w:rPr>
          <w:rFonts w:ascii="Amiri" w:hAnsi="Amiri" w:eastAsia="Amiri" w:cs="Amiri"/>
          <w:color w:val="111111"/>
          <w:sz w:val="28"/>
          <w:sz w:val="28"/>
          <w:szCs w:val="28"/>
          <w:rtl w:val="true"/>
          <w:lang w:bidi="ar-SA"/>
        </w:rPr>
        <w:t>فاللازم أن نعرف أن الحياة اليوم تعتمد اعتماداً أساسياً على التقنية في جميع المجالات، وهذه التقنية ليست فقط في الأدوات التي يقدمها الإنسان في حياته، بل في التعاون والتنسيق بين طاقات الإنسان نفسه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وحضارة اليوم مبتنية على التعاون في كافة الحقول والمجالات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المسلمين الذين نتطلع إلى إقامة صرح الأمة الإسلامية وإنقاذ العالم، يجب علينا أن نعد أنفسنا تنظيمياً في التنسيق بين خبراتنا، وطاقاتنا وتوجيهها التوجيه السليم في التخلص من الحكام الذين يقفون أمام تقدم الأمة، فالحكام الديكتاتوريون هم عقبات الأمم في طريقها نحو التقدم والتحرر والاستقلال </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بناء الحضارة في الوقت الحاضر يعتمد اعتماداً كلياً على التقنية، وعليه </w:t>
      </w:r>
      <w:bookmarkStart w:id="1233" w:name="pg8599_74708"/>
    </w:p>
    <w:p>
      <w:pPr>
        <w:pStyle w:val="BookText"/>
        <w:rPr/>
      </w:pPr>
      <w:bookmarkEnd w:id="1233"/>
      <w:r>
        <w:rPr>
          <w:rFonts w:ascii="Amiri" w:hAnsi="Amiri" w:eastAsia="Amiri" w:cs="Amiri"/>
          <w:color w:val="111111"/>
          <w:sz w:val="28"/>
          <w:sz w:val="28"/>
          <w:szCs w:val="28"/>
          <w:rtl w:val="true"/>
          <w:lang w:bidi="ar-SA"/>
        </w:rPr>
        <w:t>فنحن كأمة تطمح إلى بلوغ أهدافها وإقامة حكومتها التي ستكون القاعدة لتغيير العالم حضارياً، يجب أن تتبع الأسلوب العلمي والتقني، حتى نحسن تفجير مواهبنا وطاقاتنا بشكل جيد خلال عملية الصراع، وضروري أن يكون هذا التعاون قبل مرحلة المواجهة وعندها، فقد يقوم شعب من الشعوب بالمواجهة مع نظامه ويقدم التضحيات الجسام ولكنه بفقدانه التعاون والتنسيق بين طاقاته تذهب تضحياته هباءً دون أن يستطيع الانتصار، لذلك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نعبئ طاقاتنا الفكرية وقدراتنا المادية وأن ننخرط في التنظيمات الإسلامية التي تبلور عملنا وجهودنا وتصبها في مجاريها السليمة تحت قيادة مراجع الأمة</w:t>
      </w:r>
      <w:r>
        <w:rPr>
          <w:rFonts w:eastAsia="Amiri" w:cs="Amiri" w:ascii="Amiri" w:hAnsi="Amiri"/>
          <w:color w:val="111111"/>
          <w:sz w:val="28"/>
          <w:szCs w:val="28"/>
          <w:rtl w:val="true"/>
          <w:lang w:bidi="ar-SA"/>
        </w:rPr>
        <w:t>.</w:t>
      </w:r>
    </w:p>
    <w:p>
      <w:pPr>
        <w:pStyle w:val="Heading6"/>
        <w:numPr>
          <w:ilvl w:val="5"/>
          <w:numId w:val="1"/>
        </w:numPr>
        <w:rPr/>
      </w:pPr>
      <w:bookmarkStart w:id="1234" w:name="__RefHeading___Toc1961633_653776707"/>
      <w:bookmarkStart w:id="1235" w:name="_Toc456"/>
      <w:bookmarkEnd w:id="1234"/>
      <w:r>
        <w:rPr>
          <w:rtl w:val="true"/>
        </w:rPr>
        <w:t>التنظيم الثوري</w:t>
      </w:r>
      <w:bookmarkEnd w:id="1235"/>
    </w:p>
    <w:p>
      <w:pPr>
        <w:pStyle w:val="BookText"/>
        <w:rPr/>
      </w:pPr>
      <w:r>
        <w:rPr>
          <w:rFonts w:ascii="Amiri" w:hAnsi="Amiri" w:eastAsia="Amiri" w:cs="Amiri"/>
          <w:color w:val="111111"/>
          <w:sz w:val="28"/>
          <w:sz w:val="28"/>
          <w:szCs w:val="28"/>
          <w:rtl w:val="true"/>
          <w:lang w:bidi="ar-SA"/>
        </w:rPr>
        <w:t>إن معرفة التنظيم الثوري والانخراط فيه، ضرورة لابد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ونظم أمركم</w:t>
      </w:r>
      <w:r>
        <w:rPr>
          <w:rFonts w:eastAsia="Amiri" w:cs="Amiri" w:ascii="Amiri" w:hAnsi="Amiri"/>
          <w:color w:val="111111"/>
          <w:sz w:val="28"/>
          <w:szCs w:val="28"/>
          <w:rtl w:val="true"/>
          <w:lang w:bidi="ar-SA"/>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معرفة التنظيم الاجتماعي وغيره من التنظيمات التي تصب طاقات الإنسان وقدراته في قنواتها المناسبة، وتستغلها في الواجبات التي يجب على الناس معرفتها والعمل بها، فاللازم الانخراط فيها وممارسة الأعمال والخدمات داخلها 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فإن تنظيم عملنا وتنظيم أنفسنا والتنسيق فيما بيننا في مرحلة الإعداد، شيء نحتاج إليه كما نحتاج إليه بعد الوصول إلى الهدف، ففي هذه المرحلة إذا لم نعمل بإتقان وتنظيم فسوف تتأخر مرحلة الانتصار لربما إلى سنين طويلة، فعلى </w:t>
      </w:r>
      <w:bookmarkStart w:id="1236" w:name="pg8599_74709"/>
    </w:p>
    <w:p>
      <w:pPr>
        <w:pStyle w:val="BookText"/>
        <w:rPr/>
      </w:pPr>
      <w:bookmarkEnd w:id="1236"/>
      <w:r>
        <w:rPr>
          <w:rFonts w:ascii="Amiri" w:hAnsi="Amiri" w:eastAsia="Amiri" w:cs="Amiri"/>
          <w:color w:val="111111"/>
          <w:sz w:val="28"/>
          <w:sz w:val="28"/>
          <w:szCs w:val="28"/>
          <w:rtl w:val="true"/>
          <w:lang w:bidi="ar-SA"/>
        </w:rPr>
        <w:t>المسلم أن يتدرب على جميع الوسائل والأساليب في مقاومة الأنظمة حتى إذا جاءت ساعة المواجهة لا يكون كالنعامة التي تدس رأسها في التراب، وذيلها لمهب الريح حتى يأخذها الصياد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نوجد هذا التعاون وتلك القدرة التنظيمية الواسعة بيننا ونعبئ طاقاتنا على هذا الأساس لكي تتوفر بعد ذلك عوامل وشروط الانتصار، وتصبح المواجهة حينها أمراً سهلاً ومرحلة نعبرها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الممكن أن تكون مرحلة الصراع وإدارته مع النظام الفاسد أصعب من مرحلة ما بعد الصراع، فيما إذا كسبنا المعركة، فمرحلة ما بعد الانتصار، وما فيها من مصاعب ومؤامرات ضد الحركة الإسلامية سواء المؤامرات الداخلية أو الخارجية، وكذلك بناء مؤسسات جديدة أسهل من مرحلة المواجهة، إذ سوف تكون كل القدرات حينها بأيدي الأمة فنستطيع أن نواجه بها الخصم، ناهيك عن اكتشاف الشعب لنفسه من جديد وفدائه اللامتناهي لمكتسبات ثورته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على المسلم أن يلقن الحكام ما لقنه المسلم الأعزل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سلاح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الإسلام فصاروا عبرة للشعوب في نضالها ضد قوى الظلم والضلال، أما أن لا نحرك ساكناً ولا نبذل جهداً فمعنى ذلك إنا لا نعترف بمواهبنا وقدراتنا وطاقاتنا، ومن ثم لا نستطيع أن نعرف نواقصنا ونكملها، وقد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حكمة بعثة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ويثيروا لهم دفائن العقول</w:t>
      </w:r>
      <w:r>
        <w:rPr>
          <w:rFonts w:eastAsia="Amiri" w:cs="Amiri" w:ascii="Amiri" w:hAnsi="Amiri"/>
          <w:color w:val="111111"/>
          <w:sz w:val="28"/>
          <w:szCs w:val="28"/>
          <w:rtl w:val="true"/>
          <w:lang w:bidi="ar-SA"/>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7" w:name="__RefHeading___Toc1961635_653776707"/>
      <w:bookmarkStart w:id="1238" w:name="_Toc457"/>
      <w:bookmarkEnd w:id="1237"/>
      <w:r>
        <w:rPr>
          <w:rtl w:val="true"/>
        </w:rPr>
        <w:t>التعاون بين القطاعات</w:t>
      </w:r>
      <w:bookmarkEnd w:id="1238"/>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التعاون بين قطاعات الأمة بمستوى علماء الدين والخطباء والتجار والعمال والمهندسين والأطباء والطلبة الجامعيين والحوزويين والفلاحين والعمال وغيرهم، واجب ضروري يجب أن نزرعه في أنفسنا، فإن التعاون بين هذه القطاعات سيؤدي شيئاً فشيئاً إلى نتائج مثمرة بعد مدة من الزمن</w:t>
      </w:r>
      <w:r>
        <w:rPr>
          <w:rFonts w:eastAsia="Amiri" w:cs="Amiri" w:ascii="Amiri" w:hAnsi="Amiri"/>
          <w:color w:val="111111"/>
          <w:sz w:val="28"/>
          <w:szCs w:val="28"/>
          <w:rtl w:val="true"/>
          <w:lang w:bidi="ar-SA"/>
        </w:rPr>
        <w:t xml:space="preserve">. </w:t>
      </w:r>
      <w:bookmarkStart w:id="1239" w:name="pg8599_74710"/>
    </w:p>
    <w:p>
      <w:pPr>
        <w:pStyle w:val="BookText"/>
        <w:rPr/>
      </w:pPr>
      <w:bookmarkEnd w:id="1239"/>
      <w:r>
        <w:rPr>
          <w:rFonts w:ascii="Amiri" w:hAnsi="Amiri" w:eastAsia="Amiri" w:cs="Amiri"/>
          <w:color w:val="111111"/>
          <w:sz w:val="28"/>
          <w:sz w:val="28"/>
          <w:szCs w:val="28"/>
          <w:rtl w:val="true"/>
          <w:lang w:bidi="ar-SA"/>
        </w:rPr>
        <w:t>وهذا التعاون الذي نريد أن نوجده بين أفراد الأمة بعضهم مع بعض وبين المنظمات والمؤسسات الإسلامية وبين الشعب وقيادته المرجعية وكذلك القدرة التنظيمية داخل الأمة ليس شيئاً يمكن أن يوجد بين عشية وضحاها، إن القضية تحتاج إلى عمل جاد ومستمر بيننا جميعاً وخاصة بين الشعب والقيادة المرجعية التي ستقود الصراع</w:t>
      </w:r>
      <w:r>
        <w:rPr>
          <w:rFonts w:eastAsia="Amiri" w:cs="Amiri" w:ascii="Amiri" w:hAnsi="Amiri"/>
          <w:color w:val="111111"/>
          <w:sz w:val="28"/>
          <w:szCs w:val="28"/>
          <w:rtl w:val="true"/>
          <w:lang w:bidi="ar-SA"/>
        </w:rPr>
        <w:t>.</w:t>
      </w:r>
    </w:p>
    <w:p>
      <w:pPr>
        <w:pStyle w:val="Heading6"/>
        <w:numPr>
          <w:ilvl w:val="5"/>
          <w:numId w:val="1"/>
        </w:numPr>
        <w:rPr/>
      </w:pPr>
      <w:bookmarkStart w:id="1240" w:name="__RefHeading___Toc1961637_653776707"/>
      <w:bookmarkStart w:id="1241" w:name="_Toc458"/>
      <w:bookmarkEnd w:id="1240"/>
      <w:r>
        <w:rPr>
          <w:rtl w:val="true"/>
        </w:rPr>
        <w:t>إزالة الحواجز النفسية</w:t>
      </w:r>
      <w:bookmarkEnd w:id="1241"/>
    </w:p>
    <w:p>
      <w:pPr>
        <w:pStyle w:val="BookText"/>
        <w:rPr/>
      </w:pPr>
      <w:r>
        <w:rPr>
          <w:rFonts w:ascii="Amiri" w:hAnsi="Amiri" w:eastAsia="Amiri" w:cs="Amiri"/>
          <w:color w:val="111111"/>
          <w:sz w:val="28"/>
          <w:sz w:val="28"/>
          <w:szCs w:val="28"/>
          <w:rtl w:val="true"/>
          <w:lang w:bidi="ar-SA"/>
        </w:rPr>
        <w:t>هناك حواجز كثيرة تفصلنا عن بعضنا البعض، وهذه الحواجز لا تظهر في فترة العلاقات المتبادلة والرحلات السياحية، إنما تظهر عندما نبدأ بالعمل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الحواجز التي تقف جداراً سميكاً، يجب أن ننسفها، حاجزاً بعد آخر، حتى تتحد وتتلاحم الأمة ونستطيع بالتالي العمل والتنسيق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نشعر أنفسنا في هذه المرحلة بضرورة تحطيم الحواجز وذلك بمعرفة بعضنا للبعض الآخر، وتقييم كل منا للآخرين كي نكتشف طاقاتنا كشعب ونعترف بهذه الطاقات وتكون لدينا قناعة تامة بطاقاتنا وقدراتنا وإن باستطاعتنا بلوغ الهدف وهذا هو أهم شيء نحتاجه</w:t>
      </w:r>
      <w:r>
        <w:rPr>
          <w:rFonts w:eastAsia="Amiri" w:cs="Amiri" w:ascii="Amiri" w:hAnsi="Amiri"/>
          <w:color w:val="111111"/>
          <w:sz w:val="28"/>
          <w:szCs w:val="28"/>
          <w:rtl w:val="true"/>
          <w:lang w:bidi="ar-SA"/>
        </w:rPr>
        <w:t>.</w:t>
      </w:r>
    </w:p>
    <w:p>
      <w:pPr>
        <w:pStyle w:val="Heading6"/>
        <w:numPr>
          <w:ilvl w:val="5"/>
          <w:numId w:val="1"/>
        </w:numPr>
        <w:rPr/>
      </w:pPr>
      <w:bookmarkStart w:id="1242" w:name="__RefHeading___Toc1961639_653776707"/>
      <w:bookmarkStart w:id="1243" w:name="_Toc459"/>
      <w:bookmarkEnd w:id="1242"/>
      <w:r>
        <w:rPr>
          <w:rtl w:val="true"/>
        </w:rPr>
        <w:t>دور الأخلاق في عملية التغيير</w:t>
      </w:r>
      <w:bookmarkEnd w:id="1243"/>
    </w:p>
    <w:p>
      <w:pPr>
        <w:pStyle w:val="BookText"/>
        <w:rPr/>
      </w:pPr>
      <w:r>
        <w:rPr>
          <w:rFonts w:ascii="Amiri" w:hAnsi="Amiri" w:eastAsia="Amiri" w:cs="Amiri"/>
          <w:color w:val="111111"/>
          <w:sz w:val="28"/>
          <w:sz w:val="28"/>
          <w:szCs w:val="28"/>
          <w:rtl w:val="true"/>
          <w:lang w:bidi="ar-SA"/>
        </w:rPr>
        <w:t>ويجب أن لا يخفى علينا شيء مهم وهو السلوك الأخلاقي السيئ وجوانب النفاق والحسد والكسل التي تقف عقبات كأداء أمام عملية البناء والإعداد الذاتي للفرد والأمة</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الأنماط الأخلاقية الفاسدة، يلزم أن نقلع جذورها من الأساس بيننا كأفراد وكأمة،حتى تكون قلوبنا نظيفة ونفوسنا خالية من الشوائب، كي ننطلق للبناء الذاتي ونخدم الآخرين ونقيّمهم التقييم السليم، فلا نقيم الإنسان بسنه </w:t>
      </w:r>
      <w:bookmarkStart w:id="1244" w:name="pg8599_74711"/>
    </w:p>
    <w:p>
      <w:pPr>
        <w:pStyle w:val="BookText"/>
        <w:rPr/>
      </w:pPr>
      <w:bookmarkEnd w:id="1244"/>
      <w:r>
        <w:rPr>
          <w:rFonts w:ascii="Amiri" w:hAnsi="Amiri" w:eastAsia="Amiri" w:cs="Amiri"/>
          <w:color w:val="111111"/>
          <w:sz w:val="28"/>
          <w:sz w:val="28"/>
          <w:szCs w:val="28"/>
          <w:rtl w:val="true"/>
          <w:lang w:bidi="ar-SA"/>
        </w:rPr>
        <w:t>وبماله وجاهه ونسبه، بل هناك مقاييس إسلامية يقيم بها الفرد والتي تتمثل في تقواه وقدرته على القيادة والأخلاق التي يتحلى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المقاييس يجب أن لا نغفل عنها ونحن في مرحلة البناء</w:t>
      </w:r>
      <w:r>
        <w:rPr>
          <w:rFonts w:eastAsia="Amiri" w:cs="Amiri" w:ascii="Amiri" w:hAnsi="Amiri"/>
          <w:color w:val="111111"/>
          <w:sz w:val="28"/>
          <w:szCs w:val="28"/>
          <w:rtl w:val="true"/>
          <w:lang w:bidi="ar-SA"/>
        </w:rPr>
        <w:t>.</w:t>
      </w:r>
    </w:p>
    <w:p>
      <w:pPr>
        <w:pStyle w:val="Heading6"/>
        <w:numPr>
          <w:ilvl w:val="5"/>
          <w:numId w:val="1"/>
        </w:numPr>
        <w:rPr/>
      </w:pPr>
      <w:bookmarkStart w:id="1245" w:name="__RefHeading___Toc1961641_653776707"/>
      <w:bookmarkStart w:id="1246" w:name="_Toc460"/>
      <w:bookmarkEnd w:id="1245"/>
      <w:r>
        <w:rPr>
          <w:rtl w:val="true"/>
        </w:rPr>
        <w:t>الاعتراف بقيمة الآخرين</w:t>
      </w:r>
      <w:bookmarkEnd w:id="1246"/>
    </w:p>
    <w:p>
      <w:pPr>
        <w:pStyle w:val="BookText"/>
        <w:rPr/>
      </w:pPr>
      <w:r>
        <w:rPr>
          <w:rFonts w:ascii="Amiri" w:hAnsi="Amiri" w:eastAsia="Amiri" w:cs="Amiri"/>
          <w:color w:val="111111"/>
          <w:sz w:val="28"/>
          <w:sz w:val="28"/>
          <w:szCs w:val="28"/>
          <w:rtl w:val="true"/>
          <w:lang w:bidi="ar-SA"/>
        </w:rPr>
        <w:t>ومن الأمور الأساسية التي استطاع الإسلام أن يتقدم بها في هذا المجال هو اعتراف الإنسان بقيمة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r>
        <w:rPr>
          <w:rStyle w:val="FootnoteAnchor"/>
          <w:rtl w:val="true"/>
        </w:rPr>
        <w:footnoteReference w:id="1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وقبله قال الله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بجيش قوامه أربعة آلاف جندي وكان فيه كبار الصحابة وجعل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 وقائداً وهو ابن السابعة عشر، فلم يتفوه أحد منهم بكلمة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صغير السن ولا يمتلك الخبرة في أمور الحرب ولا يمتلك القدرة على القيادة وعلمه قليل بالنسبة لعلم الآخرين فشاب عمره سبعة عشر سنة، يقود جيش عظيم، ويخضع له كل الجنود والضباط والمراتب بما فيهم كبار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إن دلّ على شيء فإنما يدل على المقاييس الصحيحة التي يضعها الإسلام في تقييم المسلمين لأنفسهم التقييم السليم وتسليمهم للقيادة المتمثلة في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وطاعتهم لممثله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والمتطلبات لا نستطيع أن نوجدها فجأةً في مجتمعنا، وإنما يتربى المجتمع على هذه القيم والأخلاقيات السامية بصورة تدريجية</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نستطيع أن نوجد التنظيم الحقيقي الذي فتته الاستعمار داخل </w:t>
      </w:r>
      <w:bookmarkStart w:id="1247" w:name="pg8599_74712"/>
    </w:p>
    <w:p>
      <w:pPr>
        <w:pStyle w:val="BookText"/>
        <w:rPr/>
      </w:pPr>
      <w:bookmarkEnd w:id="1247"/>
      <w:r>
        <w:rPr>
          <w:rFonts w:ascii="Amiri" w:hAnsi="Amiri" w:eastAsia="Amiri" w:cs="Amiri"/>
          <w:color w:val="111111"/>
          <w:sz w:val="28"/>
          <w:sz w:val="28"/>
          <w:szCs w:val="28"/>
          <w:rtl w:val="true"/>
          <w:lang w:bidi="ar-SA"/>
        </w:rPr>
        <w:t>مجتمعاتنا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أمة في عصره، لذا استطاع أن يبني أمة قوامها الآن مليار إنسان بالإضافة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قسماً كبيراً من العالم غير الإسلامي فالديمقراطية والانضباط والنظافة والعلم واحترام الإنسان، الموجود في العالم، كلها من آثار وجود نبي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تتوفر عوامل الإعداد في الأمة ويكون هناك ارتباط وثيق بينها وبين القيادة الإسلامية، التي تتوفر فيها الشروط والمؤهلات القيادية ، ستكون قادرة على التخلص من الاستبداد والتبعية ولنا في القيادة الإسلامية خير مثال</w:t>
      </w:r>
      <w:r>
        <w:rPr>
          <w:rFonts w:eastAsia="Amiri" w:cs="Amiri" w:ascii="Amiri" w:hAnsi="Amiri"/>
          <w:color w:val="111111"/>
          <w:sz w:val="28"/>
          <w:szCs w:val="28"/>
          <w:rtl w:val="true"/>
          <w:lang w:bidi="ar-SA"/>
        </w:rPr>
        <w:t>.</w:t>
      </w:r>
    </w:p>
    <w:p>
      <w:pPr>
        <w:pStyle w:val="Heading6"/>
        <w:numPr>
          <w:ilvl w:val="5"/>
          <w:numId w:val="1"/>
        </w:numPr>
        <w:rPr/>
      </w:pPr>
      <w:bookmarkStart w:id="1248" w:name="__RefHeading___Toc1961643_653776707"/>
      <w:bookmarkStart w:id="1249" w:name="_Toc461"/>
      <w:bookmarkEnd w:id="1248"/>
      <w:r>
        <w:rPr>
          <w:rtl w:val="true"/>
        </w:rPr>
        <w:t>لا</w:t>
      </w:r>
      <w:r>
        <w:rPr>
          <w:rtl w:val="true"/>
        </w:rPr>
        <w:t xml:space="preserve">.. </w:t>
      </w:r>
      <w:r>
        <w:rPr>
          <w:rtl w:val="true"/>
        </w:rPr>
        <w:t>للتفكير السلبي</w:t>
      </w:r>
      <w:bookmarkEnd w:id="1249"/>
    </w:p>
    <w:p>
      <w:pPr>
        <w:pStyle w:val="BookText"/>
        <w:rPr/>
      </w:pPr>
      <w:r>
        <w:rPr>
          <w:rFonts w:ascii="Amiri" w:hAnsi="Amiri" w:eastAsia="Amiri" w:cs="Amiri"/>
          <w:color w:val="111111"/>
          <w:sz w:val="28"/>
          <w:sz w:val="28"/>
          <w:szCs w:val="28"/>
          <w:rtl w:val="true"/>
          <w:lang w:bidi="ar-SA"/>
        </w:rPr>
        <w:t xml:space="preserve">ونحن المسلمين يجب أن لا نفكر بأننا غير مؤهلين للقيادة وأخذ زمام الأمور في العالم وبناء حضارة الأمة الإسلامية، بل علينا أن نطرد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قاموس حياتنا وعندها سنستطيع إذا ما أخذنا المبادرة وتفهمنا الرؤية والبصيرة الصائبة أن نرجع إلى السيادة</w:t>
      </w:r>
      <w:r>
        <w:rPr>
          <w:rFonts w:eastAsia="Amiri" w:cs="Amiri" w:ascii="Amiri" w:hAnsi="Amiri"/>
          <w:color w:val="111111"/>
          <w:sz w:val="28"/>
          <w:szCs w:val="28"/>
          <w:rtl w:val="true"/>
          <w:lang w:bidi="ar-SA"/>
        </w:rPr>
        <w:t>.</w:t>
      </w:r>
    </w:p>
    <w:p>
      <w:pPr>
        <w:pStyle w:val="Heading6"/>
        <w:numPr>
          <w:ilvl w:val="5"/>
          <w:numId w:val="1"/>
        </w:numPr>
        <w:rPr/>
      </w:pPr>
      <w:bookmarkStart w:id="1250" w:name="__RefHeading___Toc1961645_653776707"/>
      <w:bookmarkStart w:id="1251" w:name="_Toc462"/>
      <w:bookmarkEnd w:id="1250"/>
      <w:r>
        <w:rPr>
          <w:rtl w:val="true"/>
        </w:rPr>
        <w:t>ضرورة التنظيم الأسري</w:t>
      </w:r>
      <w:bookmarkEnd w:id="1251"/>
    </w:p>
    <w:p>
      <w:pPr>
        <w:pStyle w:val="BookText"/>
        <w:rPr/>
      </w:pPr>
      <w:r>
        <w:rPr>
          <w:rFonts w:ascii="Amiri" w:hAnsi="Amiri" w:eastAsia="Amiri" w:cs="Amiri"/>
          <w:color w:val="111111"/>
          <w:sz w:val="28"/>
          <w:sz w:val="28"/>
          <w:szCs w:val="28"/>
          <w:rtl w:val="true"/>
          <w:lang w:bidi="ar-SA"/>
        </w:rPr>
        <w:t>وعلى أبناء الأمة أن يقوموا ببناء الخلايا التنظيمية في المجتمع والأسرة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بحاجة إلى تنظيم أسري وأن يكون بين الأسرة من ينظم شؤونها ويعمل على تربيتها وتفجير طاقاتها وإعدادها لخوض الصراع والمواجهة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فالأسرة في الإسلام تعتبر خلية إيمانية واجتماعية وسياسية واقتصادية، ولكن الاستعمار بعد أن غزا مجتمعاتنا الإسلامية دمر هذه الخلية لأنه يعرف أن هذه الأسرة إن ظلت على طبيعتها وقدرتها وتركيبتها فإنها سوف تكون قادرة على مقاومة التيارات الخارجية</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أن النظم الاقتصادية المنحرفة في العالم تدمر الأسرة، لذا رأينا المصانع في العالم الغربي والشرقي كيف حاولت وبالدرجة الأولى إفساد وتمييع </w:t>
      </w:r>
      <w:bookmarkStart w:id="1252" w:name="pg8599_74713"/>
    </w:p>
    <w:p>
      <w:pPr>
        <w:pStyle w:val="BookText"/>
        <w:rPr/>
      </w:pPr>
      <w:bookmarkEnd w:id="1252"/>
      <w:r>
        <w:rPr>
          <w:rFonts w:ascii="Amiri" w:hAnsi="Amiri" w:eastAsia="Amiri" w:cs="Amiri"/>
          <w:color w:val="111111"/>
          <w:sz w:val="28"/>
          <w:sz w:val="28"/>
          <w:szCs w:val="28"/>
          <w:rtl w:val="true"/>
          <w:lang w:bidi="ar-SA"/>
        </w:rPr>
        <w:t>الأسرة، ذلك لأنها ليست فقط خلية اجتماعية تشترك في الأكل والنوم والمسكن وإنما هي خلية إيمانية واقتصادية واجتماعية وسياسية يتنامى فيها الأخذ والعطاء، فالأب حينما يكون سياسيا وذا رسالة فإنه يحمل هذه الرسالة إلى أبنائه الذين هم بدورهم يحملونها للآخرين في داخل الأسرة والمجتمع وهكذا بالنسبة إلى سائر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الأسرة في المجتمع الإسلامي تتحول إلى أسرة إيمانية سياسية تحمل القيم والمفاهيم الإسلامية بجميع أبعادها حتى تستطيع أن تكون اللبنة الأولى للتنظيم ولإقامة المجتمع الإسلامي مجتمع التوحيد والخير والصلاح</w:t>
      </w:r>
      <w:r>
        <w:rPr>
          <w:rFonts w:eastAsia="Amiri" w:cs="Amiri" w:ascii="Amiri" w:hAnsi="Amiri"/>
          <w:color w:val="111111"/>
          <w:sz w:val="28"/>
          <w:szCs w:val="28"/>
          <w:rtl w:val="true"/>
          <w:lang w:bidi="ar-SA"/>
        </w:rPr>
        <w:t>.</w:t>
      </w:r>
    </w:p>
    <w:p>
      <w:pPr>
        <w:pStyle w:val="Heading6"/>
        <w:numPr>
          <w:ilvl w:val="5"/>
          <w:numId w:val="1"/>
        </w:numPr>
        <w:rPr/>
      </w:pPr>
      <w:bookmarkStart w:id="1253" w:name="__RefHeading___Toc1961647_653776707"/>
      <w:bookmarkStart w:id="1254" w:name="_Toc463"/>
      <w:bookmarkEnd w:id="1253"/>
      <w:r>
        <w:rPr>
          <w:rtl w:val="true"/>
        </w:rPr>
        <w:t>الاهتمام بالعشائر</w:t>
      </w:r>
      <w:bookmarkEnd w:id="1254"/>
    </w:p>
    <w:p>
      <w:pPr>
        <w:pStyle w:val="BookText"/>
        <w:rPr/>
      </w:pPr>
      <w:r>
        <w:rPr>
          <w:rFonts w:ascii="Amiri" w:hAnsi="Amiri" w:eastAsia="Amiri" w:cs="Amiri"/>
          <w:color w:val="111111"/>
          <w:sz w:val="28"/>
          <w:sz w:val="28"/>
          <w:szCs w:val="28"/>
          <w:rtl w:val="true"/>
          <w:lang w:bidi="ar-SA"/>
        </w:rPr>
        <w:t>وهناك لبنة ثانية يجب أن نعمل على إيجادها، وهي التنظيم الإيجابي للعشائر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حاولت ثقافة الاستعمار أن تسلب خير ما عندنا وتعطينا شر ما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تم سلب الثقافة الإسلامية من التجمعات العشائرية والقبلية التي يجب أن تكون 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كيف يكون التنظيم العشائري إسلامياً؟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هذه القبيلة أو تلك العشيرة، أن تجعل لها رئيساً بالمفهوم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بالمفهوم الجاهلي</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الواجب أن يكون رئيس القبيلة أو العشيرة ذلك الإنسان الكبير السن والأفضل في النسب، وإنما يكون الأفهم والأعدل والأعلم والأقدر على القيادة، وحتى إذا كانت هناك انتخابات يجب أن ينتخب واحد من خيرة أبناء العشيرة أو القبيلة، وهؤلاء جميعاً يكونون قوة اجتماعية وسياسية واقتصادية فلو استطعنا أن نخلقها في مجتمعاتنا ونبنيها على الأسس الإسلامية، فإننا سنستطيع أيضاً بناء </w:t>
      </w:r>
      <w:bookmarkStart w:id="1255" w:name="pg8599_74714"/>
    </w:p>
    <w:p>
      <w:pPr>
        <w:pStyle w:val="BookText"/>
        <w:rPr/>
      </w:pPr>
      <w:bookmarkEnd w:id="1255"/>
      <w:r>
        <w:rPr>
          <w:rFonts w:ascii="Amiri" w:hAnsi="Amiri" w:eastAsia="Amiri" w:cs="Amiri"/>
          <w:color w:val="111111"/>
          <w:sz w:val="28"/>
          <w:sz w:val="28"/>
          <w:szCs w:val="28"/>
          <w:rtl w:val="true"/>
          <w:lang w:bidi="ar-SA"/>
        </w:rPr>
        <w:t>التنظيم في المحيط الاجتماعي للشارع وفي الحي والقرية في لجان بعيدة عن أعين الأنظمة تمارس نشاطاتها في تنظيم الجماهير وتوجيهها</w:t>
      </w:r>
      <w:r>
        <w:rPr>
          <w:rFonts w:eastAsia="Amiri" w:cs="Amiri" w:ascii="Amiri" w:hAnsi="Amiri"/>
          <w:color w:val="111111"/>
          <w:sz w:val="28"/>
          <w:szCs w:val="28"/>
          <w:rtl w:val="true"/>
          <w:lang w:bidi="ar-SA"/>
        </w:rPr>
        <w:t>.</w:t>
      </w:r>
    </w:p>
    <w:p>
      <w:pPr>
        <w:pStyle w:val="Heading6"/>
        <w:numPr>
          <w:ilvl w:val="5"/>
          <w:numId w:val="1"/>
        </w:numPr>
        <w:rPr/>
      </w:pPr>
      <w:bookmarkStart w:id="1256" w:name="__RefHeading___Toc1961649_653776707"/>
      <w:bookmarkStart w:id="1257" w:name="_Toc464"/>
      <w:bookmarkEnd w:id="1256"/>
      <w:r>
        <w:rPr>
          <w:rtl w:val="true"/>
        </w:rPr>
        <w:t>المجالس الحسينية</w:t>
      </w:r>
      <w:bookmarkEnd w:id="1257"/>
    </w:p>
    <w:p>
      <w:pPr>
        <w:pStyle w:val="BookText"/>
        <w:rPr/>
      </w:pPr>
      <w:r>
        <w:rPr>
          <w:rFonts w:ascii="Amiri" w:hAnsi="Amiri" w:eastAsia="Amiri" w:cs="Amiri"/>
          <w:color w:val="111111"/>
          <w:sz w:val="28"/>
          <w:sz w:val="28"/>
          <w:szCs w:val="28"/>
          <w:rtl w:val="true"/>
          <w:lang w:bidi="ar-SA"/>
        </w:rPr>
        <w:t xml:space="preserve">هناك تجمع وتنظيم أساسي لا يمكن التغافل عنه وعلينا أن نعيره أكبر اهتمامنا ألا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التنظيم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فمجالسنا الحسينية التي يقيمها أبناء الشعب في أيام عاشوراء وأربعين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ومجالس الوفيات للأئمة عليهم السلام والمجالس الأسبوعية والشهرية التي تقام في المساجد والمدارس والبيوت، كل هذه المجالس يجب أن تكون ضمن تنظيم حسيني في كل مدينة وفي كل قرية، وتكون هناك قيادات منتخبة وتنسيق بين المجالس في اختيار الخطباء، وتنظيم المواكب العزائية، واختيار الشعارات الإسلامية التي تنمي في نفسية الشعب روح الحركة والاندفاع نحو مقاومة الأنظمة</w:t>
      </w:r>
      <w:r>
        <w:rPr>
          <w:rFonts w:eastAsia="Amiri" w:cs="Amiri" w:ascii="Amiri" w:hAnsi="Amiri"/>
          <w:color w:val="111111"/>
          <w:sz w:val="28"/>
          <w:szCs w:val="28"/>
          <w:rtl w:val="true"/>
          <w:lang w:bidi="ar-SA"/>
        </w:rPr>
        <w:t>.</w:t>
      </w:r>
    </w:p>
    <w:p>
      <w:pPr>
        <w:pStyle w:val="Heading6"/>
        <w:numPr>
          <w:ilvl w:val="5"/>
          <w:numId w:val="1"/>
        </w:numPr>
        <w:rPr/>
      </w:pPr>
      <w:bookmarkStart w:id="1258" w:name="__RefHeading___Toc1961651_653776707"/>
      <w:bookmarkStart w:id="1259" w:name="_Toc465"/>
      <w:bookmarkEnd w:id="1258"/>
      <w:r>
        <w:rPr>
          <w:rtl w:val="true"/>
        </w:rPr>
        <w:t>الرؤية الواقعية</w:t>
      </w:r>
      <w:bookmarkEnd w:id="1259"/>
    </w:p>
    <w:p>
      <w:pPr>
        <w:pStyle w:val="BookText"/>
        <w:rPr/>
      </w:pPr>
      <w:r>
        <w:rPr>
          <w:rFonts w:ascii="Amiri" w:hAnsi="Amiri" w:eastAsia="Amiri" w:cs="Amiri"/>
          <w:color w:val="111111"/>
          <w:sz w:val="28"/>
          <w:sz w:val="28"/>
          <w:szCs w:val="28"/>
          <w:rtl w:val="true"/>
          <w:lang w:bidi="ar-SA"/>
        </w:rPr>
        <w:t>ثم إنه يجب أن تكون جماهير الأمة المؤمنة واقعية مع نفسها وفي رؤيتها ومنظارها إلى الأحداث، وهذه الواقعية تكمن في أننا اليوم نخوض صراعاً مريراً لمواجهة أعدائنا في العالم وعلينا أن نحسم المعركة لصالحنا بإعدادنا الجيد لأنفسنا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بيننا وبين الإعداد حاجزاً سميكاً وهذا الحاجز يكمن في سعة الصدر وضيقه، فعلينا أن نربي أنفسنا على شرح الصدر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تكون قلوبنا منشرحة مع الأمة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الوقت الذي يجب أن يتحول ضيق صدرنا إلى عداوة مشحونة ضد الأنظمة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للإنسان أعداءً في المجتمع ولكن عليه أن يعرف عدوه الحقيقي هي الأنظمة الحاكمة التي كانت السبب في تكوين مثل هذه العناصر المنحرفة</w:t>
      </w:r>
      <w:r>
        <w:rPr>
          <w:rFonts w:eastAsia="Amiri" w:cs="Amiri" w:ascii="Amiri" w:hAnsi="Amiri"/>
          <w:color w:val="111111"/>
          <w:sz w:val="28"/>
          <w:szCs w:val="28"/>
          <w:rtl w:val="true"/>
          <w:lang w:bidi="ar-SA"/>
        </w:rPr>
        <w:t xml:space="preserve">. </w:t>
      </w:r>
      <w:bookmarkStart w:id="1260" w:name="pg8599_74715"/>
    </w:p>
    <w:p>
      <w:pPr>
        <w:pStyle w:val="BookText"/>
        <w:rPr/>
      </w:pPr>
      <w:bookmarkEnd w:id="1260"/>
      <w:r>
        <w:rPr>
          <w:rFonts w:ascii="Amiri" w:hAnsi="Amiri" w:eastAsia="Amiri" w:cs="Amiri"/>
          <w:color w:val="111111"/>
          <w:sz w:val="28"/>
          <w:sz w:val="28"/>
          <w:szCs w:val="28"/>
          <w:rtl w:val="true"/>
          <w:lang w:bidi="ar-SA"/>
        </w:rPr>
        <w:t>إن الأنظمة تريد أن تحطم قوة الأمة وهؤلاء الذين يحكمون المسلمين المعادون للأمة، يعرفون بأن حزب الله هم الغالبون، وإن هذا الحزب الإسلامي العالمي يهدد مصالحهم، لذا فإنهم يسعون إلى تحطيمنا بشتى الأساليب، بالسجون والمعتقلات، والتعذيب الجسدي القاسي حتى الموت، وبالتهجير عن الوطن، ومصادرة الأموال، وغير ذلك من الممارسات اللاإنسانية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الأنظمة الفاسدة تخشى المجاهدين العاملين، ومن الطلائع المؤمنة التي هي طلائع الجيش الإسلامي المشيد لحكومة القرآن في العالم، فالأنظمة، تعد الأمة عدوها الأول والرئيسي فتحاول في كل يوم أن تفتت هذه الأمة، فعلينا أن نستغل كل ساعة من ساعات حياتنا في مقاومة الباطل</w:t>
      </w:r>
      <w:r>
        <w:rPr>
          <w:rFonts w:eastAsia="Amiri" w:cs="Amiri" w:ascii="Amiri" w:hAnsi="Amiri"/>
          <w:color w:val="111111"/>
          <w:sz w:val="28"/>
          <w:szCs w:val="28"/>
          <w:rtl w:val="true"/>
          <w:lang w:bidi="ar-SA"/>
        </w:rPr>
        <w:t>.</w:t>
      </w:r>
    </w:p>
    <w:p>
      <w:pPr>
        <w:pStyle w:val="Heading6"/>
        <w:numPr>
          <w:ilvl w:val="5"/>
          <w:numId w:val="1"/>
        </w:numPr>
        <w:rPr/>
      </w:pPr>
      <w:bookmarkStart w:id="1261" w:name="__RefHeading___Toc1961653_653776707"/>
      <w:bookmarkStart w:id="1262" w:name="_Toc466"/>
      <w:bookmarkEnd w:id="1261"/>
      <w:r>
        <w:rPr>
          <w:rtl w:val="true"/>
        </w:rPr>
        <w:t>عمل الأنظمة الفاسدة وعملنا</w:t>
      </w:r>
      <w:bookmarkEnd w:id="1262"/>
    </w:p>
    <w:p>
      <w:pPr>
        <w:pStyle w:val="BookText"/>
        <w:rPr/>
      </w:pPr>
      <w:r>
        <w:rPr>
          <w:rFonts w:ascii="Amiri" w:hAnsi="Amiri" w:eastAsia="Amiri" w:cs="Amiri"/>
          <w:color w:val="111111"/>
          <w:sz w:val="28"/>
          <w:sz w:val="28"/>
          <w:szCs w:val="28"/>
          <w:rtl w:val="true"/>
          <w:lang w:bidi="ar-SA"/>
        </w:rPr>
        <w:t xml:space="preserve">تعمل الأنظمة الفاسدة الكثير في سبيل الحفاظ على عرشها، فهي تستورد الخبراء العسكريين، وخبراء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وخبراء التمييع والإفساد، وخبراء التعذيب لمجتمعنا، وتبني السجون والمعتقلات لحبس الثوار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وأعمال الأنظمة هذه لا يمكن التخلص منها إلا بالعمل الجاد والإعداد المستمر من قبل أبناء الأمة حتى نكون في مرحلة نستطيع أن نقول للأنظمة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وللإسلام وللحكومة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يجب أن يسبق بعضنا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الفرد منا أن يقوم بجهود جبارة وأعمال بطولية تساوي أعمال وبطولات العشرات من أبناء الشعب الآخر حتى يكون هذا العمل الخالص لله ثمرة نجنيها بعد حين بإذن الله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عِشْرُونَ صَابِرُونَ يَغْلِبُوا مِائَتَيْنِ وَإِنْ يَكُنْ مِنْكُمْ مِائَةٌ يَغْلِبُوا أَلْفًا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3" w:name="pg8599_74717"/>
      <w:bookmarkStart w:id="1264" w:name="pg8599_74717"/>
      <w:bookmarkEnd w:id="1264"/>
    </w:p>
    <w:p>
      <w:pPr>
        <w:pStyle w:val="Heading2"/>
        <w:numPr>
          <w:ilvl w:val="1"/>
          <w:numId w:val="1"/>
        </w:numPr>
        <w:rPr/>
      </w:pPr>
      <w:bookmarkStart w:id="1265" w:name="pg8599_74717"/>
      <w:bookmarkStart w:id="1266" w:name="__RefHeading___Toc1961655_653776707"/>
      <w:bookmarkStart w:id="1267" w:name="_Toc467"/>
      <w:bookmarkEnd w:id="1265"/>
      <w:bookmarkEnd w:id="1266"/>
      <w:r>
        <w:rPr>
          <w:rtl w:val="true"/>
        </w:rPr>
        <w:t>الخاتمة</w:t>
      </w:r>
      <w:bookmarkEnd w:id="1267"/>
    </w:p>
    <w:p>
      <w:pPr>
        <w:pStyle w:val="BookText"/>
        <w:rPr/>
      </w:pPr>
      <w:r>
        <w:rPr>
          <w:rFonts w:ascii="Amiri" w:hAnsi="Amiri" w:eastAsia="Amiri" w:cs="Amiri"/>
          <w:color w:val="111111"/>
          <w:sz w:val="28"/>
          <w:sz w:val="28"/>
          <w:szCs w:val="28"/>
          <w:rtl w:val="true"/>
          <w:lang w:bidi="ar-SA"/>
        </w:rPr>
        <w:t>يجب أن تكون قناعاتنا كاملة وراسخة، بأن الإعداد للمعركة المصيرية ضرورة تقتضيها الحالة المأساوية التي نعيشها، فإن انتظار الفرج بدون العمل لا يغني الإنسان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المرحلة يجب أن نترك ونتجنب النظرات الحزبية الضيقة، ونترفّع عن الخلافات، وإن كانت هناك خلافات بيننا فيجب أن تتحول إلى سلاح لأجل التغيير في مواجهة الأنظمة، وأن تكون قلوبنا مفتوحة للآخرين، وأن لا نفرق بين هذا وذاك وأن يكون المقياس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الإدارة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اتصفنا بأخلاقيات وسلوكيات فاسدة كالحسد والنفاق والنظرات الضيقة، لن نستطيع أن نؤسس حكومة عالمية ونظاماً أقوى من الأنظمة القائمة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سبحانه وتعالى، إنما يرفع العمل الصالح، أما العمل الذي يشوبه النفاق والرياء فيمكث في الأرض بل يتحول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سجّين</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على الأمة أن تقوّي نفوس جماهيرها، وتتحمل المشاكل وتجتاز العقبات، وأن تفكر في مصلحة الإسلام والأمة والعالم أجمع 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آلة الرئاسة سعة الصدر</w:t>
      </w:r>
      <w:r>
        <w:rPr>
          <w:rFonts w:eastAsia="Amiri" w:cs="Amiri" w:ascii="Amiri" w:hAnsi="Amiri"/>
          <w:color w:val="111111"/>
          <w:sz w:val="28"/>
          <w:szCs w:val="28"/>
          <w:rtl w:val="true"/>
          <w:lang w:bidi="ar-SA"/>
        </w:rPr>
        <w:t>)</w:t>
      </w:r>
      <w:r>
        <w:rPr>
          <w:rStyle w:val="FootnoteAnchor"/>
          <w:rtl w:val="true"/>
        </w:rPr>
        <w:footnoteReference w:id="1488"/>
      </w:r>
      <w:r>
        <w:rPr>
          <w:rFonts w:ascii="Amiri" w:hAnsi="Amiri" w:eastAsia="Amiri" w:cs="Amiri"/>
          <w:color w:val="111111"/>
          <w:sz w:val="28"/>
          <w:sz w:val="28"/>
          <w:szCs w:val="28"/>
          <w:rtl w:val="true"/>
          <w:lang w:bidi="ar-SA"/>
        </w:rPr>
        <w:t xml:space="preserve">، كما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فعلينا بتربية أنفسنا وإعدادها وفق هذا المقياس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المجتمع الذي يمتلك سعة الصدر ويبحث عن الكفاءات والمقاييس الصحيحة ولا يبحث عن العلاقات والارتباطات الحزبية الضيقة، هذا المجتمع يتقدم على المجتمع الذي يفكر فقط وفقط في مصالحه الشخصية الضيقة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وتربية الإنسان لنفسه على سعة الصدر، والتفكير الجدي وفي مصلحة الآخرين في مصلحة أمته والعالم وقبل كل شيء في إسلامه وقيمه من الأمور التي يجب أن يتحلى بها أبناء شعبنا بجميع فئاته وفصائله ففي ذلك خسران العدو واقتراب نهايته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نتطلع إلى مستقبل مشرق، وهذا المستقبل يتطلب منا الوحدة والتعاون والتنسيق بين طاقاتنا الفكرية وقدراتنا المادية، وتسخيرها في خدمة القضية الأساسية، وأن يكون ولاؤنا للقيادة الإسلامية المرجعية التي تتصدى لقيادة الحركة ضد الأنظمة الفاسدة، ولاءً إيمانياً تابعاً من الشعور بالمسؤولية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فلتكن نفوسنا صبورة ورؤانا بعيدة، ولتكن أهدافنا وتطلعاتنا سامية، حتى تكون شخصيتنا قادرة على استيعاب المجموع وتجميع طاقاته وقدراته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المسلمون أن خوض ساحات العمل والإعداد للمواجهة من الأمور التي يتوقف عليها انتصارهم وعزتهم، وإن الإعداد لخوض الصراع مع الأنظمة أمر لا بد منه، وإلا فإن الأنظمة ستدوم سنوات أطول، و تتمكن من تبديد قدرات المسلمين وتكسر شوكتهم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الخيال والأحلام والتمنيات ، فانها لا تصنع شيئاً، ومن الوهم الكبير التصور إن بناء الحضارة يتم بالتمنيات، فالإنسان لا يستطيع أن يصنع بالتمنيات والحلم حضارة أو دولة قوية ومهيبة، إنما يكون ذلك بالمساعي والجهود المضاعفة والعمل الجاد من أجل بلوغ الأهداف</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لَيْسَ لِلْإِنْسَانِ إِلَّا مَا سَعَى وَأَنَّ سَعْيَهُ سَوْفَ 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بِأَمَانِيِّكُمْ وَلَا أَمَانِيِّ أَهْلِ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نجلس في بيوتنا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نستطيع تحقيق أهدافنا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ما لا يقبله العقل ولا ينتهي إلى 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أن نسعى من أجل المقاومة وبقوة، ونقف أمام العدو ونصرخ في وجهه دون خوف أو تردد، وأن نقاطع دوائر الأنظمة الفاسدة وشركاتها وكل ما يرتبط بها وأن نترك الخدمة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على الأمة أن تبذل جهودها في سبيل انتصار ثورتها وقيمها ومبادئها وتكوين حضارتها من أجل الله والله فقط،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ثُمَّ ذَرْهُمْ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تفكيرها مادياً يبحث عن المغانم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والشعب الذي يعد نفسه لانتصاره من الآن، أفضل من الإعداد بعد عشر سنوات، لأن الإعداد اليوم سوف يعطي النتائج بعد فترة زمنية، لا تتعدى فترة الإعداد بعد عشر سنوات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الأناشيد والشعارات والعواطف لا تكفي، فمرحلة الشعارات والأناشيد يجب أن ترافق مرحلة الإعداد النفسي والجسدي والتنظيمي لشخصية الفرد والأمة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أننا ربينا أنفسنا ومجتمعنا الإسلامي على هذه المفاهيم والقيم فإننا سوف نجني ثمرة هذه التربية في القريب العاجل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وإننا بعملنا الجاد وإعدادنا المستمر لمرحلة المواجهة سوف لن تخيب آمالنا وطموحاتنا، والله عز وجل مع الذين يعملون الصالحات لوجهه ومع الذين يكدحون في هذه الدنيا من أجل عزتهم وكرامتهم وتحكيم مبادئهم الخيرة</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مَتَى هَذَا الْفَتْحُ إِنْ كُنْتُمْ صَادِقِينَ قُلْ يَوْمَ الْفَتْحِ لَا يَنْفَعُ الَّذِينَ كَفَرُوا إِيمَانُهُمْ وَلَا هُمْ يُنْظَرُونَ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لَأَغْلِبَنَّ أَنَا وَرُسُلِي إِنَّ اللَّهَ قَوِيٌّ 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يَنْصُرْكُمُ اللَّهُ فَلَا غَالِبَ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والحمد لله أولاً وآخر</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وآله الطاهرين</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المهدي الحسيني الشيرازي </w:t>
      </w:r>
      <w:bookmarkStart w:id="1268" w:name="pg8599_74721"/>
    </w:p>
    <w:p>
      <w:pPr>
        <w:pStyle w:val="Heading2"/>
        <w:numPr>
          <w:ilvl w:val="1"/>
          <w:numId w:val="1"/>
        </w:numPr>
        <w:rPr/>
      </w:pPr>
      <w:bookmarkStart w:id="1269" w:name="__RefHeading___Toc1961657_653776707"/>
      <w:bookmarkStart w:id="1270" w:name="_Toc468"/>
      <w:bookmarkEnd w:id="1268"/>
      <w:bookmarkEnd w:id="1269"/>
      <w:r>
        <w:rPr>
          <w:rtl w:val="true"/>
        </w:rPr>
        <w:t>الفهرس</w:t>
      </w:r>
      <w:bookmarkEnd w:id="1270"/>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IRNazanin" w:hAnsi="IRNazanin" w:eastAsia="IRNazanin"/>
          <w:color w:val="111111"/>
          <w:sz w:val="28"/>
          <w:sz w:val="28"/>
          <w:szCs w:val="28"/>
          <w:rtl w:val="true"/>
          <w:lang w:bidi="fa-IR"/>
        </w:rPr>
        <w:t>عالم الغد</w:t>
      </w:r>
    </w:p>
    <w:p>
      <w:pPr>
        <w:pStyle w:val="BookText"/>
        <w:rPr/>
      </w:pPr>
      <w:r>
        <w:rPr>
          <w:rFonts w:ascii="Amiri" w:hAnsi="Amiri" w:eastAsia="Amiri" w:cs="Amiri"/>
          <w:color w:val="111111"/>
          <w:sz w:val="28"/>
          <w:sz w:val="28"/>
          <w:szCs w:val="28"/>
          <w:rtl w:val="true"/>
          <w:lang w:bidi="ar-SA"/>
        </w:rPr>
        <w:t>قراءة متجددة لكتاب</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 الجديدة لعالم الايمان والحرية والرفاه والسلام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الحرب العالمية الاولى والحرب العالمية الثانية، بدأت سلسلة من الحروب الاقليمية في العالم، وقفت خلفها القوى الكبرى، بما سُمي آنذاك،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حروب بالنيابة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فانتعشت مصانع انتاج الاسلحة الخفيفة والثقيلة، وايضاً اسلحة الدمار الشامل، وابرز الشواهد على الحروب بالنيابة واستخدمت فيها الاسلحة الكيماوية بشكل واسع ومريع، الحرب العراقية – الايرانية التي استمرت ثمان سنوات وحصدت حوالي مليون ونصف انسان، ما عدى الجرحى والمعوقين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مواقع النت مؤخراً خبراً مفاده أن مزارعين في هولندا اعترضوا على تدني اسعار الحليب في اسواقهم، وعدم دعم الدولة لهم، فاقدموا على إفراغ الحليب من خزانات ضخمة وعديدة على الارض</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نلاحظ اليوم، علماء الاقتصاد، وما يسدوه من خدمات لأصحاب الرساميل الضخمة، ومن بيدهم مقدرات الشعوب، أو علماء الكيمياء والفيزياء الذين يسهمون بشكل مباشر في انتاج أسلحة الدمار الشامل والصواريخ البعيدة المدى، وقسّ على ذلك</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ابتداء خلق السماء والأرض وخلق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 دارالمعرفة، بيروت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دارالمعارف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دارالمعرفة، بيروت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طبع دارالمعارف، بيروت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طبع دارالمعرفة، بيروت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طبع مؤسسة الرسالة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التجربة الماركسية الفاشلة التي تم فرضها على عدد كبير من شعوب العالم خلال القرن الماضي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أنه قابل لهما، لا أنه سبحانه يخلق الشر، ولذا قال 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کمعادن الذهب والفضة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باب التشبيه وضيق التعبير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طبع دارالمعرفة بيروت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طبع دارالمعرفة، بيروت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دارالمعارف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دارالمعارف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الآبيات باللغة الفارسية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دارالمعارف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دارالمعرفة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تحقيق مؤسسة آل البيت عليهم السلام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دارالمعارف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الجلدة الرقيقة التي يکون فيها الولد من المواشي، وقصة السلا مذکورة في باب مولد النبي صلی الله عليه وآله وسلم في 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دارالمعرفة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دارالمعرفة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دارالمعارف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دارالمعارف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دارالمعارف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المحقق الکرکي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مؤسسة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دارالمعارف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دارالمعرفة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دارالمعارف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القرن الماضي كان هنالك ما يسمى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المنظومة الشرقية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التابعة للاتحاد السوفيتي السابق، أو ما تعرف بدول حلف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وارشو</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مصر وکان ذلک في زمان عبد الناصر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اندلعت الحرب الثانية بين باكستان والهند عام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النزاع على منطقة باكستان الشرقية، وانتهت الحرب بهزيمة باكستان وانفصال باكستان الشرقية، وتشكيل دولة جديدة تحت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بنغلادش</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يتحدث الإمام الراحل عن عقد الاربعينات والخمسينات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الحلم خاص في قبال الجاهل، والصبر أعم، ولذا يقال حلم فلان عن الجاهل، ولا يقال حلم عند المصيبة، وهکذا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المکتبة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دار الکتب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العشرين</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العشرين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من الحجر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المتننة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يدبغ به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متاع الإنسان الحي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للشيخ البهائي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يضر المدح</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موسكو عاصمة لما كان يسمى بالاتحاد السوفيتي، وبعد تفكك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الاتحاد الماركسي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اصبحت موسكو عاصمة لجمهورية روسيا الاتحادية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نفس السنة وبعدها بدأت الماركسية تتهاوى في سائر بلدان اوربا الشرقية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يعد هذا القيد موجوداً حتى في الدول التي ما تزال تتمسك بالنظام الماركسي والشيوعي، بينما نجده موجوداً في بعض بلادنا الاسلامية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المنظومة الماركسية العالمية التي كانت تقودها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الاتحاد السوفيتي</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غير المسلم لا يعمل بهذه الشرائع الواردة في الإسلام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حصل هذا خلال القرن الماضي، حيث عاش سماحة الامام الراحل عقوداً من الزمن يتابع ويشهد قيام أنظمة ديكتاتورية وسقوط أخرى، حتى انقشعت غيوم الديكتاتورية السوداء – ولو بشكل ظاهري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عدد من البلاد الاسلامية، وذلك بعد انفجار الغضب الجماهيري فيما يسمى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الربيع العربي</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ثالث الحروب التي خاضتها دول عربية مع الكيان الصهيوني بعد حربي عام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 وعام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وبدأت هذه الحرب بشكل مباغت بغارات جوية مفاجأة على المطارات المصرية، أدت الى شلّ سلاح الجو المصري، ثم البدء بتحرك القوات الاسرائيلية الى عمق الاراضي الفلسطينية واحتلال الضفة الغربية وقطاع غزة، وهو الاحتلال القائم حتى اليوم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يمکن أن يشمل هؤلاء عفو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ذکرناه في کتبنا السياسية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الروائد ومنبع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دارالکتب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عملية انتخاب للرئيس الأعلى للدولة حصلت في القرن السابع عشر، وفق الأدبيات الغربية، حيث جرى تشكيل أول البرلمانات المنتخبة، أما النظام الأول الذي اعتمد الاقتراع العام، فكان النظام الفرنسي الذي اعترف به، بصفته النظام الوطني الأول، الذي لا يقوم حق التصويت فيه على أساس الملكية، وقد شهدت بريطانيا في العام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تشكيل أول برلمان منتخب، لكنه لم يوفق في حينها، وفي الولايات المتحدة، كان إنتخاب أول رئيس في العام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وهو جورج واشنطن، ويعد المؤرخون، نظام الحكم في روما وقبلها في أثينا، أول محاولات ديمقراطية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حصل ذلك في صدر الاسلام وفي القرن السابع الميلادي، عندما انتخبت الأمة أمير المؤمنين عليه السلام، خليفة بعد مقتل عثمان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سماحة الإمام الراحل الى حركة عدم الانحياز التي تأسست بجهود ثلاثة رؤساء، وهم الرئيس المصري جمال عبد الناصر، والرئيس الاندونيسي احمد سوكارنو، والرئيس اليوغسلافي جوزيف تيتو، ثم انضمت الى الحركة دول عديدة في العالم، منها كوبا بزعامة فيدل كاسترو، إذ كان مؤتمر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باندونك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قد عقد في أندنوسيا باسم مؤتمر الدول الأفروأسيوية في العام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 وفيه تقرر العمل على تأسيس حركة عدم الإنحياز، أما المؤتمر التأسيسي الأول للحركة، فهو مؤتمر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بيلغراد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العام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وآخرها المؤتمر السادس عشر للحركة، الذي عقد في طهران العام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وكان العراق من المؤسسين للحركة، وقد حضر ممثلوه بمستوى رفيع، في مؤتمر باندونك، وفي المؤتمر التأسيسي في بيلغراد، وقد تقرر عقد مؤتمره السابق في بغداد، لكنه لم يعقد لأسباب سياسية وأمنية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عسکرية تتکون من حوالي اثني عشر مقاتلاً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غالباً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ذلک الأجل، فإن الأجل بمعنی الوقت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للمحقق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٣٠٧</w:t>
      </w:r>
      <w:r>
        <w:rPr>
          <w:rFonts w:ascii="IRNazanin" w:hAnsi="IRNazanin" w:eastAsia="IRNazanin"/>
          <w:b w:val="false"/>
          <w:b w:val="false"/>
          <w:bCs w:val="false"/>
          <w:i w:val="false"/>
          <w:i w:val="false"/>
          <w:iCs w:val="false"/>
          <w:color w:val="333333"/>
          <w:sz w:val="20"/>
          <w:sz w:val="20"/>
          <w:szCs w:val="20"/>
          <w:rtl w:val="true"/>
        </w:rPr>
        <w:t xml:space="preserve"> ، 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الطبعة الرابعة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دار المعارف ـ بيروت</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 ، ص </w:t>
      </w:r>
      <w:r>
        <w:rPr>
          <w:rFonts w:ascii="IRNazanin" w:hAnsi="IRNazanin" w:eastAsia="IRNazanin"/>
          <w:b w:val="false"/>
          <w:b w:val="false"/>
          <w:bCs w:val="false"/>
          <w:i w:val="false"/>
          <w:i w:val="false"/>
          <w:iCs w:val="false"/>
          <w:color w:val="333333"/>
          <w:sz w:val="20"/>
          <w:sz w:val="20"/>
          <w:szCs w:val="20"/>
        </w:rPr>
        <w:t>٣٩٤</w:t>
      </w:r>
      <w:r>
        <w:rPr>
          <w:rFonts w:ascii="IRNazanin" w:hAnsi="IRNazanin" w:eastAsia="IRNazanin"/>
          <w:b w:val="false"/>
          <w:b w:val="false"/>
          <w:bCs w:val="false"/>
          <w:i w:val="false"/>
          <w:i w:val="false"/>
          <w:iCs w:val="false"/>
          <w:color w:val="333333"/>
          <w:sz w:val="20"/>
          <w:sz w:val="20"/>
          <w:szCs w:val="20"/>
          <w:rtl w:val="true"/>
        </w:rPr>
        <w:t xml:space="preserve"> ،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الطبعة الثالثة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دارالمعارف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دار إحياء التراث العربي</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دارالمعارف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 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الطبعة الثالثة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١٤٨</w:t>
      </w:r>
      <w:r>
        <w:rPr>
          <w:rFonts w:ascii="IRNazanin" w:hAnsi="IRNazanin" w:eastAsia="IRNazanin"/>
          <w:b w:val="false"/>
          <w:b w:val="false"/>
          <w:bCs w:val="false"/>
          <w:i w:val="false"/>
          <w:i w:val="false"/>
          <w:iCs w:val="false"/>
          <w:color w:val="333333"/>
          <w:sz w:val="20"/>
          <w:sz w:val="20"/>
          <w:szCs w:val="20"/>
          <w:rtl w:val="true"/>
        </w:rPr>
        <w:t xml:space="preserve"> ، 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الطبعة الثالثة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دارالمعارف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١٤٨</w:t>
      </w:r>
      <w:r>
        <w:rPr>
          <w:rFonts w:ascii="IRNazanin" w:hAnsi="IRNazanin" w:eastAsia="IRNazanin"/>
          <w:b w:val="false"/>
          <w:b w:val="false"/>
          <w:bCs w:val="false"/>
          <w:i w:val="false"/>
          <w:i w:val="false"/>
          <w:iCs w:val="false"/>
          <w:color w:val="333333"/>
          <w:sz w:val="20"/>
          <w:sz w:val="20"/>
          <w:szCs w:val="20"/>
          <w:rtl w:val="true"/>
        </w:rPr>
        <w:t xml:space="preserve"> ، 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الطبعة الثالثة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مؤسسة أهل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لاحياء التراث، بيروت</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واحترف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 علی عياله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دارالمعرفة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مؤسسة أهل البيت لاحياء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مؤسسة آل البيت عليهم السلام لاحياء التراث ـ بيروت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xml:space="preserve"> ،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مؤسسة آل البيت عليهم السلام لاحياء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مؤسسة آل البيت عليهم السلام لاحياء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مؤسسة آل البيت عليهم السلام لاحياء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مؤسسة آل البيت عليهم السلام لإحياء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مؤسسة آۀ البيت عليهم السلام لإحياء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مؤسسة آل البيت عليهم السلام لإحياء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مؤسسة آل البيت عليهم السلام لإحياء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مؤسسة آل البيت عليهم السلام لإحياء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الظيعة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سماحة الإمام الراحل الى فترة الخمسينات من القرن الماضي</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أنقصکم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سماحة الامام الراحل الى الفترة التي شهدت فيها البلاد الاسلامية أعمال القتل والإبادة، في حروب طاحنة، أو خلال المصادمات مع الأنظمة الحاكمة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سماحة الامام الراحل الى فترة القرن التاسع عشر الميلادي</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image" Target="media/image2.jpeg"/><Relationship Id="rId767" Type="http://schemas.openxmlformats.org/officeDocument/2006/relationships/image" Target="media/image2.jpeg"/><Relationship Id="rId768" Type="http://schemas.openxmlformats.org/officeDocument/2006/relationships/footer" Target="footer761.xml"/><Relationship Id="rId769" Type="http://schemas.openxmlformats.org/officeDocument/2006/relationships/footnotes" Target="footnotes.xml"/><Relationship Id="rId770" Type="http://schemas.openxmlformats.org/officeDocument/2006/relationships/numbering" Target="numbering.xml"/><Relationship Id="rId771" Type="http://schemas.openxmlformats.org/officeDocument/2006/relationships/fontTable" Target="fontTable.xml"/><Relationship Id="rId772" Type="http://schemas.openxmlformats.org/officeDocument/2006/relationships/settings" Target="settings.xml"/><Relationship Id="rId7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774</Pages>
  <Words>69295</Words>
  <Characters>311708</Characters>
  <CharactersWithSpaces>378837</CharactersWithSpaces>
  <Paragraphs>2484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2026-08-20T02:12:56Z</dcterms:created>
  <dc:creator>ghaemiyeh.com</dc:creator>
  <dc:description/>
  <dc:language>en-US</dc:language>
  <cp:lastModifiedBy/>
  <dcterms:modified xsi:type="dcterms:W3CDTF">2026-08-20T05:43:22Z</dcterms:modified>
  <cp:revision>1</cp:revision>
  <dc:subject/>
  <dc:title>عالم الغد الصیاغة الجدیدة لعالم الإیمان والحریة والرفاه والإسلام</dc:title>
</cp:coreProperties>
</file>

<file path=docProps/custom.xml><?xml version="1.0" encoding="utf-8"?>
<Properties xmlns="http://schemas.openxmlformats.org/officeDocument/2006/custom-properties" xmlns:vt="http://schemas.openxmlformats.org/officeDocument/2006/docPropsVTypes"/>
</file>