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واجب فراموش شده در اثبات وجوب دعا برای فرج امام زمان ارواحنافداه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2857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12859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12861_653776707">
            <w:r>
              <w:rPr>
                <w:webHidden/>
                <w:rStyle w:val="IndexLink"/>
                <w:rtl w:val="true"/>
              </w:rPr>
              <w:t>اهداء</w:t>
            </w:r>
            <w:r>
              <w:rPr>
                <w:rStyle w:val="IndexLink"/>
                <w:rtl w:val="true"/>
              </w:rPr>
              <w:tab/>
            </w:r>
            <w:r>
              <w:rPr>
                <w:rStyle w:val="IndexLink"/>
              </w:rPr>
              <w:t>8</w:t>
            </w:r>
          </w:hyperlink>
        </w:p>
        <w:p>
          <w:pPr>
            <w:pStyle w:val="Contents2"/>
            <w:tabs>
              <w:tab w:val="clear" w:pos="8743"/>
              <w:tab w:val="right" w:pos="9026" w:leader="dot"/>
            </w:tabs>
            <w:rPr/>
          </w:pPr>
          <w:hyperlink w:anchor="__RefHeading___Toc412863_65377670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412865_653776707">
            <w:r>
              <w:rPr>
                <w:webHidden/>
                <w:rStyle w:val="IndexLink"/>
                <w:rtl w:val="true"/>
              </w:rPr>
              <w:t>سرود غربت</w:t>
            </w:r>
            <w:r>
              <w:rPr>
                <w:rStyle w:val="IndexLink"/>
                <w:rtl w:val="true"/>
              </w:rPr>
              <w:tab/>
            </w:r>
            <w:r>
              <w:rPr>
                <w:rStyle w:val="IndexLink"/>
              </w:rPr>
              <w:t>16</w:t>
            </w:r>
          </w:hyperlink>
        </w:p>
        <w:p>
          <w:pPr>
            <w:pStyle w:val="Contents2"/>
            <w:tabs>
              <w:tab w:val="clear" w:pos="8743"/>
              <w:tab w:val="right" w:pos="9026" w:leader="dot"/>
            </w:tabs>
            <w:rPr/>
          </w:pPr>
          <w:hyperlink w:anchor="__RefHeading___Toc412867_653776707">
            <w:r>
              <w:rPr>
                <w:webHidden/>
                <w:rStyle w:val="IndexLink"/>
                <w:rtl w:val="true"/>
              </w:rPr>
              <w:t>معرفت</w:t>
            </w:r>
            <w:r>
              <w:rPr>
                <w:rStyle w:val="IndexLink"/>
                <w:rtl w:val="true"/>
              </w:rPr>
              <w:tab/>
            </w:r>
            <w:r>
              <w:rPr>
                <w:rStyle w:val="IndexLink"/>
              </w:rPr>
              <w:t>20</w:t>
            </w:r>
          </w:hyperlink>
        </w:p>
        <w:p>
          <w:pPr>
            <w:pStyle w:val="Contents2"/>
            <w:tabs>
              <w:tab w:val="clear" w:pos="8743"/>
              <w:tab w:val="right" w:pos="9026" w:leader="dot"/>
            </w:tabs>
            <w:rPr/>
          </w:pPr>
          <w:hyperlink w:anchor="__RefHeading___Toc412869_653776707">
            <w:r>
              <w:rPr>
                <w:webHidden/>
                <w:rStyle w:val="IndexLink"/>
                <w:rtl w:val="true"/>
              </w:rPr>
              <w:t>اقسام واجب</w:t>
            </w:r>
            <w:r>
              <w:rPr>
                <w:rStyle w:val="IndexLink"/>
                <w:rtl w:val="true"/>
              </w:rPr>
              <w:tab/>
            </w:r>
            <w:r>
              <w:rPr>
                <w:rStyle w:val="IndexLink"/>
              </w:rPr>
              <w:t>21</w:t>
            </w:r>
          </w:hyperlink>
        </w:p>
        <w:p>
          <w:pPr>
            <w:pStyle w:val="Contents3"/>
            <w:tabs>
              <w:tab w:val="clear" w:pos="8459"/>
              <w:tab w:val="right" w:pos="9026" w:leader="dot"/>
            </w:tabs>
            <w:rPr/>
          </w:pPr>
          <w:hyperlink w:anchor="__RefHeading___Toc412871_653776707">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412873_653776707">
            <w:r>
              <w:rPr>
                <w:webHidden/>
                <w:rStyle w:val="IndexLink"/>
              </w:rPr>
              <w:t>1</w:t>
            </w:r>
            <w:r>
              <w:rPr>
                <w:rStyle w:val="IndexLink"/>
                <w:rtl w:val="true"/>
              </w:rPr>
              <w:t>-</w:t>
            </w:r>
            <w:r>
              <w:rPr>
                <w:rStyle w:val="IndexLink"/>
                <w:rtl w:val="true"/>
              </w:rPr>
              <w:t>واجب نفسی و واجب غیری</w:t>
            </w:r>
            <w:r>
              <w:rPr>
                <w:rStyle w:val="IndexLink"/>
                <w:rtl w:val="true"/>
              </w:rPr>
              <w:tab/>
            </w:r>
            <w:r>
              <w:rPr>
                <w:rStyle w:val="IndexLink"/>
              </w:rPr>
              <w:t>21</w:t>
            </w:r>
          </w:hyperlink>
        </w:p>
        <w:p>
          <w:pPr>
            <w:pStyle w:val="Contents3"/>
            <w:tabs>
              <w:tab w:val="clear" w:pos="8459"/>
              <w:tab w:val="right" w:pos="9026" w:leader="dot"/>
            </w:tabs>
            <w:rPr/>
          </w:pPr>
          <w:hyperlink w:anchor="__RefHeading___Toc412875_653776707">
            <w:r>
              <w:rPr>
                <w:webHidden/>
                <w:rStyle w:val="IndexLink"/>
              </w:rPr>
              <w:t>2</w:t>
            </w:r>
            <w:r>
              <w:rPr>
                <w:rStyle w:val="IndexLink"/>
                <w:rtl w:val="true"/>
              </w:rPr>
              <w:t>-</w:t>
            </w:r>
            <w:r>
              <w:rPr>
                <w:rStyle w:val="IndexLink"/>
                <w:rtl w:val="true"/>
              </w:rPr>
              <w:t>واجب تعبّدی و توصّلی</w:t>
            </w:r>
            <w:r>
              <w:rPr>
                <w:rStyle w:val="IndexLink"/>
                <w:rtl w:val="true"/>
              </w:rPr>
              <w:tab/>
            </w:r>
            <w:r>
              <w:rPr>
                <w:rStyle w:val="IndexLink"/>
              </w:rPr>
              <w:t>22</w:t>
            </w:r>
          </w:hyperlink>
        </w:p>
        <w:p>
          <w:pPr>
            <w:pStyle w:val="Contents3"/>
            <w:tabs>
              <w:tab w:val="clear" w:pos="8459"/>
              <w:tab w:val="right" w:pos="9026" w:leader="dot"/>
            </w:tabs>
            <w:rPr/>
          </w:pPr>
          <w:hyperlink w:anchor="__RefHeading___Toc412877_653776707">
            <w:r>
              <w:rPr>
                <w:webHidden/>
                <w:rStyle w:val="IndexLink"/>
              </w:rPr>
              <w:t>3</w:t>
            </w:r>
            <w:r>
              <w:rPr>
                <w:rStyle w:val="IndexLink"/>
                <w:rtl w:val="true"/>
              </w:rPr>
              <w:t>-</w:t>
            </w:r>
            <w:r>
              <w:rPr>
                <w:rStyle w:val="IndexLink"/>
                <w:rtl w:val="true"/>
              </w:rPr>
              <w:t>واجب عینی و کفایی</w:t>
            </w:r>
            <w:r>
              <w:rPr>
                <w:rStyle w:val="IndexLink"/>
                <w:rtl w:val="true"/>
              </w:rPr>
              <w:tab/>
            </w:r>
            <w:r>
              <w:rPr>
                <w:rStyle w:val="IndexLink"/>
              </w:rPr>
              <w:t>22</w:t>
            </w:r>
          </w:hyperlink>
        </w:p>
        <w:p>
          <w:pPr>
            <w:pStyle w:val="Contents3"/>
            <w:tabs>
              <w:tab w:val="clear" w:pos="8459"/>
              <w:tab w:val="right" w:pos="9026" w:leader="dot"/>
            </w:tabs>
            <w:rPr/>
          </w:pPr>
          <w:hyperlink w:anchor="__RefHeading___Toc412879_653776707">
            <w:r>
              <w:rPr>
                <w:webHidden/>
                <w:rStyle w:val="IndexLink"/>
              </w:rPr>
              <w:t>4</w:t>
            </w:r>
            <w:r>
              <w:rPr>
                <w:rStyle w:val="IndexLink"/>
                <w:rtl w:val="true"/>
              </w:rPr>
              <w:t>-</w:t>
            </w:r>
            <w:r>
              <w:rPr>
                <w:rStyle w:val="IndexLink"/>
                <w:rtl w:val="true"/>
              </w:rPr>
              <w:t>واجب تعیینی و تخییری</w:t>
            </w:r>
            <w:r>
              <w:rPr>
                <w:rStyle w:val="IndexLink"/>
                <w:rtl w:val="true"/>
              </w:rPr>
              <w:tab/>
            </w:r>
            <w:r>
              <w:rPr>
                <w:rStyle w:val="IndexLink"/>
              </w:rPr>
              <w:t>23</w:t>
            </w:r>
          </w:hyperlink>
        </w:p>
        <w:p>
          <w:pPr>
            <w:pStyle w:val="Contents3"/>
            <w:tabs>
              <w:tab w:val="clear" w:pos="8459"/>
              <w:tab w:val="right" w:pos="9026" w:leader="dot"/>
            </w:tabs>
            <w:rPr/>
          </w:pPr>
          <w:hyperlink w:anchor="__RefHeading___Toc412881_653776707">
            <w:r>
              <w:rPr>
                <w:webHidden/>
                <w:rStyle w:val="IndexLink"/>
              </w:rPr>
              <w:t>5</w:t>
            </w:r>
            <w:r>
              <w:rPr>
                <w:rStyle w:val="IndexLink"/>
                <w:rtl w:val="true"/>
              </w:rPr>
              <w:t>-</w:t>
            </w:r>
            <w:r>
              <w:rPr>
                <w:rStyle w:val="IndexLink"/>
                <w:rtl w:val="true"/>
              </w:rPr>
              <w:t>واجب مطلق و مشروط</w:t>
            </w:r>
            <w:r>
              <w:rPr>
                <w:rStyle w:val="IndexLink"/>
                <w:rtl w:val="true"/>
              </w:rPr>
              <w:tab/>
            </w:r>
            <w:r>
              <w:rPr>
                <w:rStyle w:val="IndexLink"/>
              </w:rPr>
              <w:t>23</w:t>
            </w:r>
          </w:hyperlink>
        </w:p>
        <w:p>
          <w:pPr>
            <w:pStyle w:val="Contents3"/>
            <w:tabs>
              <w:tab w:val="clear" w:pos="8459"/>
              <w:tab w:val="right" w:pos="9026" w:leader="dot"/>
            </w:tabs>
            <w:rPr/>
          </w:pPr>
          <w:hyperlink w:anchor="__RefHeading___Toc412883_653776707">
            <w:r>
              <w:rPr>
                <w:webHidden/>
                <w:rStyle w:val="IndexLink"/>
              </w:rPr>
              <w:t>6</w:t>
            </w:r>
            <w:r>
              <w:rPr>
                <w:rStyle w:val="IndexLink"/>
                <w:rtl w:val="true"/>
              </w:rPr>
              <w:t>-</w:t>
            </w:r>
            <w:r>
              <w:rPr>
                <w:rStyle w:val="IndexLink"/>
                <w:rtl w:val="true"/>
              </w:rPr>
              <w:t>واجب مُنجَّز و مُعلَّق</w:t>
            </w:r>
            <w:r>
              <w:rPr>
                <w:rStyle w:val="IndexLink"/>
                <w:rtl w:val="true"/>
              </w:rPr>
              <w:tab/>
            </w:r>
            <w:r>
              <w:rPr>
                <w:rStyle w:val="IndexLink"/>
              </w:rPr>
              <w:t>24</w:t>
            </w:r>
          </w:hyperlink>
        </w:p>
        <w:p>
          <w:pPr>
            <w:pStyle w:val="Contents3"/>
            <w:tabs>
              <w:tab w:val="clear" w:pos="8459"/>
              <w:tab w:val="right" w:pos="9026" w:leader="dot"/>
            </w:tabs>
            <w:rPr/>
          </w:pPr>
          <w:hyperlink w:anchor="__RefHeading___Toc412885_653776707">
            <w:r>
              <w:rPr>
                <w:webHidden/>
                <w:rStyle w:val="IndexLink"/>
              </w:rPr>
              <w:t>7</w:t>
            </w:r>
            <w:r>
              <w:rPr>
                <w:rStyle w:val="IndexLink"/>
                <w:rtl w:val="true"/>
              </w:rPr>
              <w:t>-</w:t>
            </w:r>
            <w:r>
              <w:rPr>
                <w:rStyle w:val="IndexLink"/>
                <w:rtl w:val="true"/>
              </w:rPr>
              <w:t>واجب شرعی و عقلی</w:t>
            </w:r>
            <w:r>
              <w:rPr>
                <w:rStyle w:val="IndexLink"/>
                <w:rtl w:val="true"/>
              </w:rPr>
              <w:tab/>
            </w:r>
            <w:r>
              <w:rPr>
                <w:rStyle w:val="IndexLink"/>
              </w:rPr>
              <w:t>24</w:t>
            </w:r>
          </w:hyperlink>
        </w:p>
        <w:p>
          <w:pPr>
            <w:pStyle w:val="Contents3"/>
            <w:tabs>
              <w:tab w:val="clear" w:pos="8459"/>
              <w:tab w:val="right" w:pos="9026" w:leader="dot"/>
            </w:tabs>
            <w:rPr/>
          </w:pPr>
          <w:hyperlink w:anchor="__RefHeading___Toc412887_653776707">
            <w:r>
              <w:rPr>
                <w:webHidden/>
                <w:rStyle w:val="IndexLink"/>
              </w:rPr>
              <w:t>8</w:t>
            </w:r>
            <w:r>
              <w:rPr>
                <w:rStyle w:val="IndexLink"/>
                <w:rtl w:val="true"/>
              </w:rPr>
              <w:t>-</w:t>
            </w:r>
            <w:r>
              <w:rPr>
                <w:rStyle w:val="IndexLink"/>
                <w:rtl w:val="true"/>
              </w:rPr>
              <w:t>واجب مولوی و ارشادی</w:t>
            </w:r>
            <w:r>
              <w:rPr>
                <w:rStyle w:val="IndexLink"/>
                <w:rtl w:val="true"/>
              </w:rPr>
              <w:tab/>
            </w:r>
            <w:r>
              <w:rPr>
                <w:rStyle w:val="IndexLink"/>
              </w:rPr>
              <w:t>25</w:t>
            </w:r>
          </w:hyperlink>
        </w:p>
        <w:p>
          <w:pPr>
            <w:pStyle w:val="Contents3"/>
            <w:tabs>
              <w:tab w:val="clear" w:pos="8459"/>
              <w:tab w:val="right" w:pos="9026" w:leader="dot"/>
            </w:tabs>
            <w:rPr/>
          </w:pPr>
          <w:hyperlink w:anchor="__RefHeading___Toc412889_653776707">
            <w:r>
              <w:rPr>
                <w:webHidden/>
                <w:rStyle w:val="IndexLink"/>
              </w:rPr>
              <w:t>9</w:t>
            </w:r>
            <w:r>
              <w:rPr>
                <w:rStyle w:val="IndexLink"/>
                <w:rtl w:val="true"/>
              </w:rPr>
              <w:t>-</w:t>
            </w:r>
            <w:r>
              <w:rPr>
                <w:rStyle w:val="IndexLink"/>
                <w:rtl w:val="true"/>
              </w:rPr>
              <w:t>واجب موسَّع و مضیَّق</w:t>
            </w:r>
            <w:r>
              <w:rPr>
                <w:rStyle w:val="IndexLink"/>
                <w:rtl w:val="true"/>
              </w:rPr>
              <w:tab/>
            </w:r>
            <w:r>
              <w:rPr>
                <w:rStyle w:val="IndexLink"/>
              </w:rPr>
              <w:t>26</w:t>
            </w:r>
          </w:hyperlink>
        </w:p>
        <w:p>
          <w:pPr>
            <w:pStyle w:val="Contents3"/>
            <w:tabs>
              <w:tab w:val="clear" w:pos="8459"/>
              <w:tab w:val="right" w:pos="9026" w:leader="dot"/>
            </w:tabs>
            <w:rPr/>
          </w:pPr>
          <w:hyperlink w:anchor="__RefHeading___Toc412891_653776707">
            <w:r>
              <w:rPr>
                <w:webHidden/>
                <w:rStyle w:val="IndexLink"/>
              </w:rPr>
              <w:t>10</w:t>
            </w:r>
            <w:r>
              <w:rPr>
                <w:rStyle w:val="IndexLink"/>
                <w:rtl w:val="true"/>
              </w:rPr>
              <w:t>-</w:t>
            </w:r>
            <w:r>
              <w:rPr>
                <w:rStyle w:val="IndexLink"/>
                <w:rtl w:val="true"/>
              </w:rPr>
              <w:t>واجب فوری و غیر فوری</w:t>
            </w:r>
            <w:r>
              <w:rPr>
                <w:rStyle w:val="IndexLink"/>
                <w:rtl w:val="true"/>
              </w:rPr>
              <w:tab/>
            </w:r>
            <w:r>
              <w:rPr>
                <w:rStyle w:val="IndexLink"/>
              </w:rPr>
              <w:t>27</w:t>
            </w:r>
          </w:hyperlink>
        </w:p>
        <w:p>
          <w:pPr>
            <w:pStyle w:val="Contents2"/>
            <w:tabs>
              <w:tab w:val="clear" w:pos="8743"/>
              <w:tab w:val="right" w:pos="9026" w:leader="dot"/>
            </w:tabs>
            <w:rPr/>
          </w:pPr>
          <w:hyperlink w:anchor="__RefHeading___Toc412893_653776707">
            <w:r>
              <w:rPr>
                <w:webHidden/>
                <w:rStyle w:val="IndexLink"/>
                <w:rtl w:val="true"/>
              </w:rPr>
              <w:t>ترک دعا برای فرج از گناهان کبیره است</w:t>
            </w:r>
            <w:r>
              <w:rPr>
                <w:rStyle w:val="IndexLink"/>
                <w:rtl w:val="true"/>
              </w:rPr>
              <w:tab/>
            </w:r>
            <w:r>
              <w:rPr>
                <w:rStyle w:val="IndexLink"/>
              </w:rPr>
              <w:t>27</w:t>
            </w:r>
          </w:hyperlink>
        </w:p>
        <w:p>
          <w:pPr>
            <w:pStyle w:val="Contents2"/>
            <w:tabs>
              <w:tab w:val="clear" w:pos="8743"/>
              <w:tab w:val="right" w:pos="9026" w:leader="dot"/>
            </w:tabs>
            <w:rPr/>
          </w:pPr>
          <w:hyperlink w:anchor="__RefHeading___Toc412895_653776707">
            <w:r>
              <w:rPr>
                <w:webHidden/>
                <w:rStyle w:val="IndexLink"/>
                <w:rtl w:val="true"/>
              </w:rPr>
              <w:t>تقسیم دیگری از واجبات</w:t>
            </w:r>
            <w:r>
              <w:rPr>
                <w:rStyle w:val="IndexLink"/>
                <w:rtl w:val="true"/>
              </w:rPr>
              <w:tab/>
            </w:r>
            <w:r>
              <w:rPr>
                <w:rStyle w:val="IndexLink"/>
              </w:rPr>
              <w:t>30</w:t>
            </w:r>
          </w:hyperlink>
        </w:p>
        <w:p>
          <w:pPr>
            <w:pStyle w:val="Contents2"/>
            <w:tabs>
              <w:tab w:val="clear" w:pos="8743"/>
              <w:tab w:val="right" w:pos="9026" w:leader="dot"/>
            </w:tabs>
            <w:rPr/>
          </w:pPr>
          <w:hyperlink w:anchor="__RefHeading___Toc412897_653776707">
            <w:r>
              <w:rPr>
                <w:webHidden/>
                <w:rStyle w:val="IndexLink"/>
                <w:rtl w:val="true"/>
              </w:rPr>
              <w:t>فرق میان وجوب و لزوم</w:t>
            </w:r>
            <w:r>
              <w:rPr>
                <w:rStyle w:val="IndexLink"/>
                <w:rtl w:val="true"/>
              </w:rPr>
              <w:tab/>
            </w:r>
            <w:r>
              <w:rPr>
                <w:rStyle w:val="IndexLink"/>
              </w:rPr>
              <w:t>31</w:t>
            </w:r>
          </w:hyperlink>
        </w:p>
        <w:p>
          <w:pPr>
            <w:pStyle w:val="Contents2"/>
            <w:tabs>
              <w:tab w:val="clear" w:pos="8743"/>
              <w:tab w:val="right" w:pos="9026" w:leader="dot"/>
            </w:tabs>
            <w:rPr/>
          </w:pPr>
          <w:hyperlink w:anchor="__RefHeading___Toc412899_653776707">
            <w:r>
              <w:rPr>
                <w:webHidden/>
                <w:rStyle w:val="IndexLink"/>
                <w:rtl w:val="true"/>
              </w:rPr>
              <w:t>ادله وجوب دعا برای فرج</w:t>
            </w:r>
            <w:r>
              <w:rPr>
                <w:rStyle w:val="IndexLink"/>
                <w:rtl w:val="true"/>
              </w:rPr>
              <w:tab/>
            </w:r>
            <w:r>
              <w:rPr>
                <w:rStyle w:val="IndexLink"/>
              </w:rPr>
              <w:t>33</w:t>
            </w:r>
          </w:hyperlink>
        </w:p>
        <w:p>
          <w:pPr>
            <w:pStyle w:val="Contents3"/>
            <w:tabs>
              <w:tab w:val="clear" w:pos="8459"/>
              <w:tab w:val="right" w:pos="9026" w:leader="dot"/>
            </w:tabs>
            <w:rPr/>
          </w:pPr>
          <w:hyperlink w:anchor="__RefHeading___Toc412901_653776707">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412903_653776707">
            <w:r>
              <w:rPr>
                <w:webHidden/>
                <w:rStyle w:val="IndexLink"/>
                <w:rtl w:val="true"/>
              </w:rPr>
              <w:t>دلیل عقل</w:t>
            </w:r>
            <w:r>
              <w:rPr>
                <w:rStyle w:val="IndexLink"/>
                <w:rtl w:val="true"/>
              </w:rPr>
              <w:tab/>
            </w:r>
            <w:r>
              <w:rPr>
                <w:rStyle w:val="IndexLink"/>
              </w:rPr>
              <w:t>33</w:t>
            </w:r>
          </w:hyperlink>
        </w:p>
        <w:p>
          <w:pPr>
            <w:pStyle w:val="Contents3"/>
            <w:tabs>
              <w:tab w:val="clear" w:pos="8459"/>
              <w:tab w:val="right" w:pos="9026" w:leader="dot"/>
            </w:tabs>
            <w:rPr/>
          </w:pPr>
          <w:hyperlink w:anchor="__RefHeading___Toc412905_653776707">
            <w:r>
              <w:rPr>
                <w:webHidden/>
                <w:rStyle w:val="IndexLink"/>
                <w:rtl w:val="true"/>
              </w:rPr>
              <w:t>دلیل نقل</w:t>
            </w:r>
            <w:r>
              <w:rPr>
                <w:rStyle w:val="IndexLink"/>
                <w:rtl w:val="true"/>
              </w:rPr>
              <w:tab/>
            </w:r>
            <w:r>
              <w:rPr>
                <w:rStyle w:val="IndexLink"/>
              </w:rPr>
              <w:t>44</w:t>
            </w:r>
          </w:hyperlink>
        </w:p>
        <w:p>
          <w:pPr>
            <w:pStyle w:val="Contents2"/>
            <w:tabs>
              <w:tab w:val="clear" w:pos="8743"/>
              <w:tab w:val="right" w:pos="9026" w:leader="dot"/>
            </w:tabs>
            <w:rPr/>
          </w:pPr>
          <w:hyperlink w:anchor="__RefHeading___Toc412907_653776707">
            <w:r>
              <w:rPr>
                <w:webHidden/>
                <w:rStyle w:val="IndexLink"/>
                <w:rtl w:val="true"/>
              </w:rPr>
              <w:t>داستان غیبت عبرت انگیز ادریس پیامبر</w:t>
            </w:r>
            <w:r>
              <w:rPr>
                <w:rStyle w:val="IndexLink"/>
                <w:rtl w:val="true"/>
              </w:rPr>
              <w:tab/>
            </w:r>
            <w:r>
              <w:rPr>
                <w:rStyle w:val="IndexLink"/>
              </w:rPr>
              <w:t>53</w:t>
            </w:r>
          </w:hyperlink>
        </w:p>
        <w:p>
          <w:pPr>
            <w:pStyle w:val="Contents2"/>
            <w:tabs>
              <w:tab w:val="clear" w:pos="8743"/>
              <w:tab w:val="right" w:pos="9026" w:leader="dot"/>
            </w:tabs>
            <w:rPr/>
          </w:pPr>
          <w:hyperlink w:anchor="__RefHeading___Toc412909_653776707">
            <w:r>
              <w:rPr>
                <w:webHidden/>
                <w:rStyle w:val="IndexLink"/>
                <w:rtl w:val="true"/>
              </w:rPr>
              <w:t>نکات این روایت</w:t>
            </w:r>
            <w:r>
              <w:rPr>
                <w:rStyle w:val="IndexLink"/>
                <w:rtl w:val="true"/>
              </w:rPr>
              <w:tab/>
            </w:r>
            <w:r>
              <w:rPr>
                <w:rStyle w:val="IndexLink"/>
              </w:rPr>
              <w:t>63</w:t>
            </w:r>
          </w:hyperlink>
        </w:p>
        <w:p>
          <w:pPr>
            <w:pStyle w:val="Contents2"/>
            <w:tabs>
              <w:tab w:val="clear" w:pos="8743"/>
              <w:tab w:val="right" w:pos="9026" w:leader="dot"/>
            </w:tabs>
            <w:rPr/>
          </w:pPr>
          <w:hyperlink w:anchor="__RefHeading___Toc412911_653776707">
            <w:r>
              <w:rPr>
                <w:webHidden/>
                <w:rStyle w:val="IndexLink"/>
                <w:rtl w:val="true"/>
              </w:rPr>
              <w:t>دلیل انتظار</w:t>
            </w:r>
            <w:r>
              <w:rPr>
                <w:rStyle w:val="IndexLink"/>
                <w:rtl w:val="true"/>
              </w:rPr>
              <w:tab/>
            </w:r>
            <w:r>
              <w:rPr>
                <w:rStyle w:val="IndexLink"/>
              </w:rPr>
              <w:t>71</w:t>
            </w:r>
          </w:hyperlink>
        </w:p>
        <w:p>
          <w:pPr>
            <w:pStyle w:val="Contents2"/>
            <w:tabs>
              <w:tab w:val="clear" w:pos="8743"/>
              <w:tab w:val="right" w:pos="9026" w:leader="dot"/>
            </w:tabs>
            <w:rPr/>
          </w:pPr>
          <w:hyperlink w:anchor="__RefHeading___Toc412913_653776707">
            <w:r>
              <w:rPr>
                <w:webHidden/>
                <w:rStyle w:val="IndexLink"/>
                <w:rtl w:val="true"/>
              </w:rPr>
              <w:t>انتظار، بهترین عمل</w:t>
            </w:r>
            <w:r>
              <w:rPr>
                <w:rStyle w:val="IndexLink"/>
                <w:rtl w:val="true"/>
              </w:rPr>
              <w:tab/>
            </w:r>
            <w:r>
              <w:rPr>
                <w:rStyle w:val="IndexLink"/>
              </w:rPr>
              <w:t>73</w:t>
            </w:r>
          </w:hyperlink>
        </w:p>
        <w:p>
          <w:pPr>
            <w:pStyle w:val="Contents2"/>
            <w:tabs>
              <w:tab w:val="clear" w:pos="8743"/>
              <w:tab w:val="right" w:pos="9026" w:leader="dot"/>
            </w:tabs>
            <w:rPr/>
          </w:pPr>
          <w:hyperlink w:anchor="__RefHeading___Toc412915_653776707">
            <w:r>
              <w:rPr>
                <w:webHidden/>
                <w:rStyle w:val="IndexLink"/>
                <w:rtl w:val="true"/>
              </w:rPr>
              <w:t>عبادت و انتظار</w:t>
            </w:r>
            <w:r>
              <w:rPr>
                <w:rStyle w:val="IndexLink"/>
                <w:rtl w:val="true"/>
              </w:rPr>
              <w:tab/>
            </w:r>
            <w:r>
              <w:rPr>
                <w:rStyle w:val="IndexLink"/>
              </w:rPr>
              <w:t>73</w:t>
            </w:r>
          </w:hyperlink>
        </w:p>
        <w:p>
          <w:pPr>
            <w:pStyle w:val="Contents2"/>
            <w:tabs>
              <w:tab w:val="clear" w:pos="8743"/>
              <w:tab w:val="right" w:pos="9026" w:leader="dot"/>
            </w:tabs>
            <w:rPr/>
          </w:pPr>
          <w:hyperlink w:anchor="__RefHeading___Toc412917_653776707">
            <w:r>
              <w:rPr>
                <w:webHidden/>
                <w:rStyle w:val="IndexLink"/>
                <w:rtl w:val="true"/>
              </w:rPr>
              <w:t>برترین عبادتها</w:t>
            </w:r>
            <w:r>
              <w:rPr>
                <w:rStyle w:val="IndexLink"/>
                <w:rtl w:val="true"/>
              </w:rPr>
              <w:tab/>
            </w:r>
            <w:r>
              <w:rPr>
                <w:rStyle w:val="IndexLink"/>
              </w:rPr>
              <w:t>73</w:t>
            </w:r>
          </w:hyperlink>
        </w:p>
        <w:p>
          <w:pPr>
            <w:pStyle w:val="Contents2"/>
            <w:tabs>
              <w:tab w:val="clear" w:pos="8743"/>
              <w:tab w:val="right" w:pos="9026" w:leader="dot"/>
            </w:tabs>
            <w:rPr/>
          </w:pPr>
          <w:hyperlink w:anchor="__RefHeading___Toc412919_653776707">
            <w:r>
              <w:rPr>
                <w:webHidden/>
                <w:rStyle w:val="IndexLink"/>
                <w:rtl w:val="true"/>
              </w:rPr>
              <w:t>انتظار محبوب‌ترین اعمال</w:t>
            </w:r>
            <w:r>
              <w:rPr>
                <w:rStyle w:val="IndexLink"/>
                <w:rtl w:val="true"/>
              </w:rPr>
              <w:tab/>
            </w:r>
            <w:r>
              <w:rPr>
                <w:rStyle w:val="IndexLink"/>
              </w:rPr>
              <w:t>74</w:t>
            </w:r>
          </w:hyperlink>
        </w:p>
        <w:p>
          <w:pPr>
            <w:pStyle w:val="Contents2"/>
            <w:tabs>
              <w:tab w:val="clear" w:pos="8743"/>
              <w:tab w:val="right" w:pos="9026" w:leader="dot"/>
            </w:tabs>
            <w:rPr/>
          </w:pPr>
          <w:hyperlink w:anchor="__RefHeading___Toc412921_653776707">
            <w:r>
              <w:rPr>
                <w:webHidden/>
                <w:rStyle w:val="IndexLink"/>
                <w:rtl w:val="true"/>
              </w:rPr>
              <w:t>انتظار بزرگترین گشایش</w:t>
            </w:r>
            <w:r>
              <w:rPr>
                <w:rStyle w:val="IndexLink"/>
                <w:rtl w:val="true"/>
              </w:rPr>
              <w:tab/>
            </w:r>
            <w:r>
              <w:rPr>
                <w:rStyle w:val="IndexLink"/>
              </w:rPr>
              <w:t>74</w:t>
            </w:r>
          </w:hyperlink>
        </w:p>
        <w:p>
          <w:pPr>
            <w:pStyle w:val="Contents2"/>
            <w:tabs>
              <w:tab w:val="clear" w:pos="8743"/>
              <w:tab w:val="right" w:pos="9026" w:leader="dot"/>
            </w:tabs>
            <w:rPr/>
          </w:pPr>
          <w:hyperlink w:anchor="__RefHeading___Toc412923_653776707">
            <w:r>
              <w:rPr>
                <w:webHidden/>
                <w:rStyle w:val="IndexLink"/>
                <w:rtl w:val="true"/>
              </w:rPr>
              <w:t>انتظار، برترین‌عمل شیعه</w:t>
            </w:r>
            <w:r>
              <w:rPr>
                <w:rStyle w:val="IndexLink"/>
                <w:rtl w:val="true"/>
              </w:rPr>
              <w:tab/>
            </w:r>
            <w:r>
              <w:rPr>
                <w:rStyle w:val="IndexLink"/>
              </w:rPr>
              <w:t>74</w:t>
            </w:r>
          </w:hyperlink>
        </w:p>
        <w:p>
          <w:pPr>
            <w:pStyle w:val="Contents2"/>
            <w:tabs>
              <w:tab w:val="clear" w:pos="8743"/>
              <w:tab w:val="right" w:pos="9026" w:leader="dot"/>
            </w:tabs>
            <w:rPr/>
          </w:pPr>
          <w:hyperlink w:anchor="__RefHeading___Toc412925_653776707">
            <w:r>
              <w:rPr>
                <w:webHidden/>
                <w:rStyle w:val="IndexLink"/>
                <w:rtl w:val="true"/>
              </w:rPr>
              <w:t>انتظار عمل بزرگ</w:t>
            </w:r>
            <w:r>
              <w:rPr>
                <w:rStyle w:val="IndexLink"/>
                <w:rtl w:val="true"/>
              </w:rPr>
              <w:tab/>
            </w:r>
            <w:r>
              <w:rPr>
                <w:rStyle w:val="IndexLink"/>
              </w:rPr>
              <w:t>74</w:t>
            </w:r>
          </w:hyperlink>
        </w:p>
        <w:p>
          <w:pPr>
            <w:pStyle w:val="Contents2"/>
            <w:tabs>
              <w:tab w:val="clear" w:pos="8743"/>
              <w:tab w:val="right" w:pos="9026" w:leader="dot"/>
            </w:tabs>
            <w:rPr/>
          </w:pPr>
          <w:hyperlink w:anchor="__RefHeading___Toc412927_653776707">
            <w:r>
              <w:rPr>
                <w:webHidden/>
                <w:rStyle w:val="IndexLink"/>
                <w:rtl w:val="true"/>
              </w:rPr>
              <w:t>صفات منتظران</w:t>
            </w:r>
            <w:r>
              <w:rPr>
                <w:rStyle w:val="IndexLink"/>
                <w:rtl w:val="true"/>
              </w:rPr>
              <w:tab/>
            </w:r>
            <w:r>
              <w:rPr>
                <w:rStyle w:val="IndexLink"/>
              </w:rPr>
              <w:t>75</w:t>
            </w:r>
          </w:hyperlink>
        </w:p>
        <w:p>
          <w:pPr>
            <w:pStyle w:val="Contents2"/>
            <w:tabs>
              <w:tab w:val="clear" w:pos="8743"/>
              <w:tab w:val="right" w:pos="9026" w:leader="dot"/>
            </w:tabs>
            <w:rPr/>
          </w:pPr>
          <w:hyperlink w:anchor="__RefHeading___Toc412929_653776707">
            <w:r>
              <w:rPr>
                <w:webHidden/>
                <w:rStyle w:val="IndexLink"/>
                <w:rtl w:val="true"/>
              </w:rPr>
              <w:t>ارزش انتظار</w:t>
            </w:r>
            <w:r>
              <w:rPr>
                <w:rStyle w:val="IndexLink"/>
                <w:rtl w:val="true"/>
              </w:rPr>
              <w:tab/>
            </w:r>
            <w:r>
              <w:rPr>
                <w:rStyle w:val="IndexLink"/>
              </w:rPr>
              <w:t>75</w:t>
            </w:r>
          </w:hyperlink>
        </w:p>
        <w:p>
          <w:pPr>
            <w:pStyle w:val="Contents2"/>
            <w:tabs>
              <w:tab w:val="clear" w:pos="8743"/>
              <w:tab w:val="right" w:pos="9026" w:leader="dot"/>
            </w:tabs>
            <w:rPr/>
          </w:pPr>
          <w:hyperlink w:anchor="__RefHeading___Toc412931_653776707">
            <w:r>
              <w:rPr>
                <w:webHidden/>
                <w:rStyle w:val="IndexLink"/>
                <w:rtl w:val="true"/>
              </w:rPr>
              <w:t>مکان بهشتی منتظران</w:t>
            </w:r>
            <w:r>
              <w:rPr>
                <w:rStyle w:val="IndexLink"/>
                <w:rtl w:val="true"/>
              </w:rPr>
              <w:tab/>
            </w:r>
            <w:r>
              <w:rPr>
                <w:rStyle w:val="IndexLink"/>
              </w:rPr>
              <w:t>75</w:t>
            </w:r>
          </w:hyperlink>
        </w:p>
        <w:p>
          <w:pPr>
            <w:pStyle w:val="Contents2"/>
            <w:tabs>
              <w:tab w:val="clear" w:pos="8743"/>
              <w:tab w:val="right" w:pos="9026" w:leader="dot"/>
            </w:tabs>
            <w:rPr/>
          </w:pPr>
          <w:hyperlink w:anchor="__RefHeading___Toc412933_653776707">
            <w:r>
              <w:rPr>
                <w:webHidden/>
                <w:rStyle w:val="IndexLink"/>
                <w:rtl w:val="true"/>
              </w:rPr>
              <w:t>شخصیت منتظران</w:t>
            </w:r>
            <w:r>
              <w:rPr>
                <w:rStyle w:val="IndexLink"/>
                <w:rtl w:val="true"/>
              </w:rPr>
              <w:tab/>
            </w:r>
            <w:r>
              <w:rPr>
                <w:rStyle w:val="IndexLink"/>
              </w:rPr>
              <w:t>76</w:t>
            </w:r>
          </w:hyperlink>
        </w:p>
        <w:p>
          <w:pPr>
            <w:pStyle w:val="Contents2"/>
            <w:tabs>
              <w:tab w:val="clear" w:pos="8743"/>
              <w:tab w:val="right" w:pos="9026" w:leader="dot"/>
            </w:tabs>
            <w:rPr/>
          </w:pPr>
          <w:hyperlink w:anchor="__RefHeading___Toc412935_653776707">
            <w:r>
              <w:rPr>
                <w:webHidden/>
                <w:rStyle w:val="IndexLink"/>
                <w:rtl w:val="true"/>
              </w:rPr>
              <w:t>فضیلت منتظران</w:t>
            </w:r>
            <w:r>
              <w:rPr>
                <w:rStyle w:val="IndexLink"/>
                <w:rtl w:val="true"/>
              </w:rPr>
              <w:tab/>
            </w:r>
            <w:r>
              <w:rPr>
                <w:rStyle w:val="IndexLink"/>
              </w:rPr>
              <w:t>76</w:t>
            </w:r>
          </w:hyperlink>
        </w:p>
        <w:p>
          <w:pPr>
            <w:pStyle w:val="Contents2"/>
            <w:tabs>
              <w:tab w:val="clear" w:pos="8743"/>
              <w:tab w:val="right" w:pos="9026" w:leader="dot"/>
            </w:tabs>
            <w:rPr/>
          </w:pPr>
          <w:hyperlink w:anchor="__RefHeading___Toc412937_653776707">
            <w:r>
              <w:rPr>
                <w:webHidden/>
                <w:rStyle w:val="IndexLink"/>
                <w:rtl w:val="true"/>
              </w:rPr>
              <w:t>موقعیت منتظران</w:t>
            </w:r>
            <w:r>
              <w:rPr>
                <w:rStyle w:val="IndexLink"/>
                <w:rtl w:val="true"/>
              </w:rPr>
              <w:tab/>
            </w:r>
            <w:r>
              <w:rPr>
                <w:rStyle w:val="IndexLink"/>
              </w:rPr>
              <w:t>77</w:t>
            </w:r>
          </w:hyperlink>
        </w:p>
        <w:p>
          <w:pPr>
            <w:pStyle w:val="Contents2"/>
            <w:tabs>
              <w:tab w:val="clear" w:pos="8743"/>
              <w:tab w:val="right" w:pos="9026" w:leader="dot"/>
            </w:tabs>
            <w:rPr/>
          </w:pPr>
          <w:hyperlink w:anchor="__RefHeading___Toc412939_653776707">
            <w:r>
              <w:rPr>
                <w:webHidden/>
                <w:rStyle w:val="IndexLink"/>
                <w:rtl w:val="true"/>
              </w:rPr>
              <w:t>پاداش منتظران</w:t>
            </w:r>
            <w:r>
              <w:rPr>
                <w:rStyle w:val="IndexLink"/>
                <w:rtl w:val="true"/>
              </w:rPr>
              <w:tab/>
            </w:r>
            <w:r>
              <w:rPr>
                <w:rStyle w:val="IndexLink"/>
              </w:rPr>
              <w:t>77</w:t>
            </w:r>
          </w:hyperlink>
        </w:p>
        <w:p>
          <w:pPr>
            <w:pStyle w:val="Contents2"/>
            <w:tabs>
              <w:tab w:val="clear" w:pos="8743"/>
              <w:tab w:val="right" w:pos="9026" w:leader="dot"/>
            </w:tabs>
            <w:rPr/>
          </w:pPr>
          <w:hyperlink w:anchor="__RefHeading___Toc412941_653776707">
            <w:r>
              <w:rPr>
                <w:webHidden/>
                <w:rStyle w:val="IndexLink"/>
                <w:rtl w:val="true"/>
              </w:rPr>
              <w:t>مقام منتظران</w:t>
            </w:r>
            <w:r>
              <w:rPr>
                <w:rStyle w:val="IndexLink"/>
                <w:rtl w:val="true"/>
              </w:rPr>
              <w:tab/>
            </w:r>
            <w:r>
              <w:rPr>
                <w:rStyle w:val="IndexLink"/>
              </w:rPr>
              <w:t>77</w:t>
            </w:r>
          </w:hyperlink>
        </w:p>
        <w:p>
          <w:pPr>
            <w:pStyle w:val="Contents2"/>
            <w:tabs>
              <w:tab w:val="clear" w:pos="8743"/>
              <w:tab w:val="right" w:pos="9026" w:leader="dot"/>
            </w:tabs>
            <w:rPr/>
          </w:pPr>
          <w:hyperlink w:anchor="__RefHeading___Toc412943_653776707">
            <w:r>
              <w:rPr>
                <w:webHidden/>
                <w:rStyle w:val="IndexLink"/>
                <w:rtl w:val="true"/>
              </w:rPr>
              <w:t>جایگاه منتظران</w:t>
            </w:r>
            <w:r>
              <w:rPr>
                <w:rStyle w:val="IndexLink"/>
                <w:rtl w:val="true"/>
              </w:rPr>
              <w:tab/>
            </w:r>
            <w:r>
              <w:rPr>
                <w:rStyle w:val="IndexLink"/>
              </w:rPr>
              <w:t>78</w:t>
            </w:r>
          </w:hyperlink>
        </w:p>
        <w:p>
          <w:pPr>
            <w:pStyle w:val="Contents2"/>
            <w:tabs>
              <w:tab w:val="clear" w:pos="8743"/>
              <w:tab w:val="right" w:pos="9026" w:leader="dot"/>
            </w:tabs>
            <w:rPr/>
          </w:pPr>
          <w:hyperlink w:anchor="__RefHeading___Toc412945_653776707">
            <w:r>
              <w:rPr>
                <w:webHidden/>
                <w:rStyle w:val="IndexLink"/>
                <w:rtl w:val="true"/>
              </w:rPr>
              <w:t>عاقبت منتظران</w:t>
            </w:r>
            <w:r>
              <w:rPr>
                <w:rStyle w:val="IndexLink"/>
                <w:rtl w:val="true"/>
              </w:rPr>
              <w:tab/>
            </w:r>
            <w:r>
              <w:rPr>
                <w:rStyle w:val="IndexLink"/>
              </w:rPr>
              <w:t>78</w:t>
            </w:r>
          </w:hyperlink>
        </w:p>
        <w:p>
          <w:pPr>
            <w:pStyle w:val="Contents2"/>
            <w:tabs>
              <w:tab w:val="clear" w:pos="8743"/>
              <w:tab w:val="right" w:pos="9026" w:leader="dot"/>
            </w:tabs>
            <w:rPr/>
          </w:pPr>
          <w:hyperlink w:anchor="__RefHeading___Toc412947_653776707">
            <w:r>
              <w:rPr>
                <w:webHidden/>
                <w:rStyle w:val="IndexLink"/>
                <w:rtl w:val="true"/>
              </w:rPr>
              <w:t>خوشا به حال منتظران</w:t>
            </w:r>
            <w:r>
              <w:rPr>
                <w:rStyle w:val="IndexLink"/>
                <w:rtl w:val="true"/>
              </w:rPr>
              <w:tab/>
            </w:r>
            <w:r>
              <w:rPr>
                <w:rStyle w:val="IndexLink"/>
              </w:rPr>
              <w:t>79</w:t>
            </w:r>
          </w:hyperlink>
        </w:p>
        <w:p>
          <w:pPr>
            <w:pStyle w:val="Contents2"/>
            <w:tabs>
              <w:tab w:val="clear" w:pos="8743"/>
              <w:tab w:val="right" w:pos="9026" w:leader="dot"/>
            </w:tabs>
            <w:rPr/>
          </w:pPr>
          <w:hyperlink w:anchor="__RefHeading___Toc412949_653776707">
            <w:r>
              <w:rPr>
                <w:webHidden/>
                <w:rStyle w:val="IndexLink"/>
                <w:rtl w:val="true"/>
              </w:rPr>
              <w:t>منتظران در قرآن</w:t>
            </w:r>
            <w:r>
              <w:rPr>
                <w:rStyle w:val="IndexLink"/>
                <w:rtl w:val="true"/>
              </w:rPr>
              <w:tab/>
            </w:r>
            <w:r>
              <w:rPr>
                <w:rStyle w:val="IndexLink"/>
              </w:rPr>
              <w:t>80</w:t>
            </w:r>
          </w:hyperlink>
        </w:p>
        <w:p>
          <w:pPr>
            <w:pStyle w:val="Contents2"/>
            <w:tabs>
              <w:tab w:val="clear" w:pos="8743"/>
              <w:tab w:val="right" w:pos="9026" w:leader="dot"/>
            </w:tabs>
            <w:rPr/>
          </w:pPr>
          <w:hyperlink w:anchor="__RefHeading___Toc412951_653776707">
            <w:r>
              <w:rPr>
                <w:webHidden/>
                <w:rStyle w:val="IndexLink"/>
                <w:rtl w:val="true"/>
              </w:rPr>
              <w:t>منتظران در پیشگاه خدا</w:t>
            </w:r>
            <w:r>
              <w:rPr>
                <w:rStyle w:val="IndexLink"/>
                <w:rtl w:val="true"/>
              </w:rPr>
              <w:tab/>
            </w:r>
            <w:r>
              <w:rPr>
                <w:rStyle w:val="IndexLink"/>
              </w:rPr>
              <w:t>80</w:t>
            </w:r>
          </w:hyperlink>
        </w:p>
        <w:p>
          <w:pPr>
            <w:pStyle w:val="Contents2"/>
            <w:tabs>
              <w:tab w:val="clear" w:pos="8743"/>
              <w:tab w:val="right" w:pos="9026" w:leader="dot"/>
            </w:tabs>
            <w:rPr/>
          </w:pPr>
          <w:hyperlink w:anchor="__RefHeading___Toc412953_653776707">
            <w:r>
              <w:rPr>
                <w:webHidden/>
                <w:rStyle w:val="IndexLink"/>
                <w:rtl w:val="true"/>
              </w:rPr>
              <w:t>منتظران و حزب‌اللّه‌</w:t>
            </w:r>
            <w:r>
              <w:rPr>
                <w:rStyle w:val="IndexLink"/>
                <w:rtl w:val="true"/>
              </w:rPr>
              <w:tab/>
            </w:r>
            <w:r>
              <w:rPr>
                <w:rStyle w:val="IndexLink"/>
              </w:rPr>
              <w:t>81</w:t>
            </w:r>
          </w:hyperlink>
        </w:p>
        <w:p>
          <w:pPr>
            <w:pStyle w:val="Contents2"/>
            <w:tabs>
              <w:tab w:val="clear" w:pos="8743"/>
              <w:tab w:val="right" w:pos="9026" w:leader="dot"/>
            </w:tabs>
            <w:rPr/>
          </w:pPr>
          <w:hyperlink w:anchor="__RefHeading___Toc412955_653776707">
            <w:r>
              <w:rPr>
                <w:webHidden/>
                <w:rStyle w:val="IndexLink"/>
                <w:rtl w:val="true"/>
              </w:rPr>
              <w:t>منتظران پیروز</w:t>
            </w:r>
            <w:r>
              <w:rPr>
                <w:rStyle w:val="IndexLink"/>
                <w:rtl w:val="true"/>
              </w:rPr>
              <w:tab/>
            </w:r>
            <w:r>
              <w:rPr>
                <w:rStyle w:val="IndexLink"/>
              </w:rPr>
              <w:t>82</w:t>
            </w:r>
          </w:hyperlink>
        </w:p>
        <w:p>
          <w:pPr>
            <w:pStyle w:val="Contents2"/>
            <w:tabs>
              <w:tab w:val="clear" w:pos="8743"/>
              <w:tab w:val="right" w:pos="9026" w:leader="dot"/>
            </w:tabs>
            <w:rPr/>
          </w:pPr>
          <w:hyperlink w:anchor="__RefHeading___Toc412957_653776707">
            <w:r>
              <w:rPr>
                <w:webHidden/>
                <w:rStyle w:val="IndexLink"/>
                <w:rtl w:val="true"/>
              </w:rPr>
              <w:t>منتظران استوار</w:t>
            </w:r>
            <w:r>
              <w:rPr>
                <w:rStyle w:val="IndexLink"/>
                <w:rtl w:val="true"/>
              </w:rPr>
              <w:tab/>
            </w:r>
            <w:r>
              <w:rPr>
                <w:rStyle w:val="IndexLink"/>
              </w:rPr>
              <w:t>82</w:t>
            </w:r>
          </w:hyperlink>
        </w:p>
        <w:p>
          <w:pPr>
            <w:pStyle w:val="Contents2"/>
            <w:tabs>
              <w:tab w:val="clear" w:pos="8743"/>
              <w:tab w:val="right" w:pos="9026" w:leader="dot"/>
            </w:tabs>
            <w:rPr/>
          </w:pPr>
          <w:hyperlink w:anchor="__RefHeading___Toc412959_653776707">
            <w:r>
              <w:rPr>
                <w:webHidden/>
                <w:rStyle w:val="IndexLink"/>
                <w:rtl w:val="true"/>
              </w:rPr>
              <w:t>صبر و انتظار در قرآن</w:t>
            </w:r>
            <w:r>
              <w:rPr>
                <w:rStyle w:val="IndexLink"/>
                <w:rtl w:val="true"/>
              </w:rPr>
              <w:tab/>
            </w:r>
            <w:r>
              <w:rPr>
                <w:rStyle w:val="IndexLink"/>
              </w:rPr>
              <w:t>83</w:t>
            </w:r>
          </w:hyperlink>
        </w:p>
        <w:p>
          <w:pPr>
            <w:pStyle w:val="Contents2"/>
            <w:tabs>
              <w:tab w:val="clear" w:pos="8743"/>
              <w:tab w:val="right" w:pos="9026" w:leader="dot"/>
            </w:tabs>
            <w:rPr/>
          </w:pPr>
          <w:hyperlink w:anchor="__RefHeading___Toc412961_653776707">
            <w:r>
              <w:rPr>
                <w:webHidden/>
                <w:rStyle w:val="IndexLink"/>
                <w:rtl w:val="true"/>
              </w:rPr>
              <w:t>انتظار و ائمّه علیهم السلام</w:t>
            </w:r>
            <w:r>
              <w:rPr>
                <w:rStyle w:val="IndexLink"/>
                <w:rtl w:val="true"/>
              </w:rPr>
              <w:tab/>
            </w:r>
            <w:r>
              <w:rPr>
                <w:rStyle w:val="IndexLink"/>
              </w:rPr>
              <w:t>84</w:t>
            </w:r>
          </w:hyperlink>
        </w:p>
        <w:p>
          <w:pPr>
            <w:pStyle w:val="Contents2"/>
            <w:tabs>
              <w:tab w:val="clear" w:pos="8743"/>
              <w:tab w:val="right" w:pos="9026" w:leader="dot"/>
            </w:tabs>
            <w:rPr/>
          </w:pPr>
          <w:hyperlink w:anchor="__RefHeading___Toc412963_653776707">
            <w:r>
              <w:rPr>
                <w:webHidden/>
                <w:rStyle w:val="IndexLink"/>
                <w:rtl w:val="true"/>
              </w:rPr>
              <w:t>پاداش صبر و انتظار</w:t>
            </w:r>
            <w:r>
              <w:rPr>
                <w:rStyle w:val="IndexLink"/>
                <w:rtl w:val="true"/>
              </w:rPr>
              <w:tab/>
            </w:r>
            <w:r>
              <w:rPr>
                <w:rStyle w:val="IndexLink"/>
              </w:rPr>
              <w:t>84</w:t>
            </w:r>
          </w:hyperlink>
        </w:p>
        <w:p>
          <w:pPr>
            <w:pStyle w:val="Contents2"/>
            <w:tabs>
              <w:tab w:val="clear" w:pos="8743"/>
              <w:tab w:val="right" w:pos="9026" w:leader="dot"/>
            </w:tabs>
            <w:rPr/>
          </w:pPr>
          <w:hyperlink w:anchor="__RefHeading___Toc412965_653776707">
            <w:r>
              <w:rPr>
                <w:webHidden/>
                <w:rStyle w:val="IndexLink"/>
                <w:rtl w:val="true"/>
              </w:rPr>
              <w:t>انتظار و یاری رسول خدا صلی الله علیه و آله و سلم</w:t>
            </w:r>
            <w:r>
              <w:rPr>
                <w:rStyle w:val="IndexLink"/>
                <w:rtl w:val="true"/>
              </w:rPr>
              <w:tab/>
            </w:r>
            <w:r>
              <w:rPr>
                <w:rStyle w:val="IndexLink"/>
              </w:rPr>
              <w:t>85</w:t>
            </w:r>
          </w:hyperlink>
        </w:p>
        <w:p>
          <w:pPr>
            <w:pStyle w:val="Contents2"/>
            <w:tabs>
              <w:tab w:val="clear" w:pos="8743"/>
              <w:tab w:val="right" w:pos="9026" w:leader="dot"/>
            </w:tabs>
            <w:rPr/>
          </w:pPr>
          <w:hyperlink w:anchor="__RefHeading___Toc412967_653776707">
            <w:r>
              <w:rPr>
                <w:webHidden/>
                <w:rStyle w:val="IndexLink"/>
                <w:rtl w:val="true"/>
              </w:rPr>
              <w:t>ولایت در زمان‌انتظار</w:t>
            </w:r>
            <w:r>
              <w:rPr>
                <w:rStyle w:val="IndexLink"/>
                <w:rtl w:val="true"/>
              </w:rPr>
              <w:tab/>
            </w:r>
            <w:r>
              <w:rPr>
                <w:rStyle w:val="IndexLink"/>
              </w:rPr>
              <w:t>87</w:t>
            </w:r>
          </w:hyperlink>
        </w:p>
        <w:p>
          <w:pPr>
            <w:pStyle w:val="Contents2"/>
            <w:tabs>
              <w:tab w:val="clear" w:pos="8743"/>
              <w:tab w:val="right" w:pos="9026" w:leader="dot"/>
            </w:tabs>
            <w:rPr/>
          </w:pPr>
          <w:hyperlink w:anchor="__RefHeading___Toc412969_653776707">
            <w:r>
              <w:rPr>
                <w:webHidden/>
                <w:rStyle w:val="IndexLink"/>
                <w:rtl w:val="true"/>
              </w:rPr>
              <w:t>صبر و انتظار</w:t>
            </w:r>
            <w:r>
              <w:rPr>
                <w:rStyle w:val="IndexLink"/>
                <w:rtl w:val="true"/>
              </w:rPr>
              <w:tab/>
            </w:r>
            <w:r>
              <w:rPr>
                <w:rStyle w:val="IndexLink"/>
              </w:rPr>
              <w:t>87</w:t>
            </w:r>
          </w:hyperlink>
        </w:p>
        <w:p>
          <w:pPr>
            <w:pStyle w:val="Contents2"/>
            <w:tabs>
              <w:tab w:val="clear" w:pos="8743"/>
              <w:tab w:val="right" w:pos="9026" w:leader="dot"/>
            </w:tabs>
            <w:rPr/>
          </w:pPr>
          <w:hyperlink w:anchor="__RefHeading___Toc412971_653776707">
            <w:r>
              <w:rPr>
                <w:webHidden/>
                <w:rStyle w:val="IndexLink"/>
                <w:rtl w:val="true"/>
              </w:rPr>
              <w:t>عبادت زمان انتظار</w:t>
            </w:r>
            <w:r>
              <w:rPr>
                <w:rStyle w:val="IndexLink"/>
                <w:rtl w:val="true"/>
              </w:rPr>
              <w:tab/>
            </w:r>
            <w:r>
              <w:rPr>
                <w:rStyle w:val="IndexLink"/>
              </w:rPr>
              <w:t>88</w:t>
            </w:r>
          </w:hyperlink>
        </w:p>
        <w:p>
          <w:pPr>
            <w:pStyle w:val="Contents2"/>
            <w:tabs>
              <w:tab w:val="clear" w:pos="8743"/>
              <w:tab w:val="right" w:pos="9026" w:leader="dot"/>
            </w:tabs>
            <w:rPr/>
          </w:pPr>
          <w:hyperlink w:anchor="__RefHeading___Toc412973_653776707">
            <w:r>
              <w:rPr>
                <w:webHidden/>
                <w:rStyle w:val="IndexLink"/>
                <w:rtl w:val="true"/>
              </w:rPr>
              <w:t>مردم در زمان انتظار</w:t>
            </w:r>
            <w:r>
              <w:rPr>
                <w:rStyle w:val="IndexLink"/>
                <w:rtl w:val="true"/>
              </w:rPr>
              <w:tab/>
            </w:r>
            <w:r>
              <w:rPr>
                <w:rStyle w:val="IndexLink"/>
              </w:rPr>
              <w:t>89</w:t>
            </w:r>
          </w:hyperlink>
        </w:p>
        <w:p>
          <w:pPr>
            <w:pStyle w:val="Contents2"/>
            <w:tabs>
              <w:tab w:val="clear" w:pos="8743"/>
              <w:tab w:val="right" w:pos="9026" w:leader="dot"/>
            </w:tabs>
            <w:rPr/>
          </w:pPr>
          <w:hyperlink w:anchor="__RefHeading___Toc412975_653776707">
            <w:r>
              <w:rPr>
                <w:webHidden/>
                <w:rStyle w:val="IndexLink"/>
                <w:rtl w:val="true"/>
              </w:rPr>
              <w:t>انتظار، وظیفه هر مسلمان</w:t>
            </w:r>
            <w:r>
              <w:rPr>
                <w:rStyle w:val="IndexLink"/>
                <w:rtl w:val="true"/>
              </w:rPr>
              <w:tab/>
            </w:r>
            <w:r>
              <w:rPr>
                <w:rStyle w:val="IndexLink"/>
              </w:rPr>
              <w:t>90</w:t>
            </w:r>
          </w:hyperlink>
        </w:p>
        <w:p>
          <w:pPr>
            <w:pStyle w:val="Contents2"/>
            <w:tabs>
              <w:tab w:val="clear" w:pos="8743"/>
              <w:tab w:val="right" w:pos="9026" w:leader="dot"/>
            </w:tabs>
            <w:rPr/>
          </w:pPr>
          <w:hyperlink w:anchor="__RefHeading___Toc412977_653776707">
            <w:r>
              <w:rPr>
                <w:webHidden/>
                <w:rStyle w:val="IndexLink"/>
                <w:rtl w:val="true"/>
              </w:rPr>
              <w:t>تکلیف در زمان انتظار</w:t>
            </w:r>
            <w:r>
              <w:rPr>
                <w:rStyle w:val="IndexLink"/>
                <w:rtl w:val="true"/>
              </w:rPr>
              <w:tab/>
            </w:r>
            <w:r>
              <w:rPr>
                <w:rStyle w:val="IndexLink"/>
              </w:rPr>
              <w:t>91</w:t>
            </w:r>
          </w:hyperlink>
        </w:p>
        <w:p>
          <w:pPr>
            <w:pStyle w:val="Contents2"/>
            <w:tabs>
              <w:tab w:val="clear" w:pos="8743"/>
              <w:tab w:val="right" w:pos="9026" w:leader="dot"/>
            </w:tabs>
            <w:rPr/>
          </w:pPr>
          <w:hyperlink w:anchor="__RefHeading___Toc412979_653776707">
            <w:r>
              <w:rPr>
                <w:webHidden/>
                <w:rStyle w:val="IndexLink"/>
                <w:rtl w:val="true"/>
              </w:rPr>
              <w:t>انتظار مخلصان</w:t>
            </w:r>
            <w:r>
              <w:rPr>
                <w:rStyle w:val="IndexLink"/>
                <w:rtl w:val="true"/>
              </w:rPr>
              <w:tab/>
            </w:r>
            <w:r>
              <w:rPr>
                <w:rStyle w:val="IndexLink"/>
              </w:rPr>
              <w:t>91</w:t>
            </w:r>
          </w:hyperlink>
        </w:p>
        <w:p>
          <w:pPr>
            <w:pStyle w:val="Contents2"/>
            <w:tabs>
              <w:tab w:val="clear" w:pos="8743"/>
              <w:tab w:val="right" w:pos="9026" w:leader="dot"/>
            </w:tabs>
            <w:rPr/>
          </w:pPr>
          <w:hyperlink w:anchor="__RefHeading___Toc412981_653776707">
            <w:r>
              <w:rPr>
                <w:webHidden/>
                <w:rStyle w:val="IndexLink"/>
                <w:rtl w:val="true"/>
              </w:rPr>
              <w:t>شیعه در زمان انتظار</w:t>
            </w:r>
            <w:r>
              <w:rPr>
                <w:rStyle w:val="IndexLink"/>
                <w:rtl w:val="true"/>
              </w:rPr>
              <w:tab/>
            </w:r>
            <w:r>
              <w:rPr>
                <w:rStyle w:val="IndexLink"/>
              </w:rPr>
              <w:t>92</w:t>
            </w:r>
          </w:hyperlink>
        </w:p>
        <w:p>
          <w:pPr>
            <w:pStyle w:val="Contents2"/>
            <w:tabs>
              <w:tab w:val="clear" w:pos="8743"/>
              <w:tab w:val="right" w:pos="9026" w:leader="dot"/>
            </w:tabs>
            <w:rPr/>
          </w:pPr>
          <w:hyperlink w:anchor="__RefHeading___Toc412983_653776707">
            <w:r>
              <w:rPr>
                <w:webHidden/>
                <w:rStyle w:val="IndexLink"/>
                <w:rtl w:val="true"/>
              </w:rPr>
              <w:t>انتظار، نه یأس</w:t>
            </w:r>
            <w:r>
              <w:rPr>
                <w:rStyle w:val="IndexLink"/>
                <w:rtl w:val="true"/>
              </w:rPr>
              <w:tab/>
            </w:r>
            <w:r>
              <w:rPr>
                <w:rStyle w:val="IndexLink"/>
              </w:rPr>
              <w:t>92</w:t>
            </w:r>
          </w:hyperlink>
        </w:p>
        <w:p>
          <w:pPr>
            <w:pStyle w:val="Contents2"/>
            <w:tabs>
              <w:tab w:val="clear" w:pos="8743"/>
              <w:tab w:val="right" w:pos="9026" w:leader="dot"/>
            </w:tabs>
            <w:rPr/>
          </w:pPr>
          <w:hyperlink w:anchor="__RefHeading___Toc412985_653776707">
            <w:r>
              <w:rPr>
                <w:webHidden/>
                <w:rStyle w:val="IndexLink"/>
                <w:rtl w:val="true"/>
              </w:rPr>
              <w:t>انتظار وعده خدا</w:t>
            </w:r>
            <w:r>
              <w:rPr>
                <w:rStyle w:val="IndexLink"/>
                <w:rtl w:val="true"/>
              </w:rPr>
              <w:tab/>
            </w:r>
            <w:r>
              <w:rPr>
                <w:rStyle w:val="IndexLink"/>
              </w:rPr>
              <w:t>93</w:t>
            </w:r>
          </w:hyperlink>
        </w:p>
        <w:p>
          <w:pPr>
            <w:pStyle w:val="Contents2"/>
            <w:tabs>
              <w:tab w:val="clear" w:pos="8743"/>
              <w:tab w:val="right" w:pos="9026" w:leader="dot"/>
            </w:tabs>
            <w:rPr/>
          </w:pPr>
          <w:hyperlink w:anchor="__RefHeading___Toc412987_653776707">
            <w:r>
              <w:rPr>
                <w:webHidden/>
                <w:rStyle w:val="IndexLink"/>
                <w:rtl w:val="true"/>
              </w:rPr>
              <w:t>دعای زمان‌انتظار</w:t>
            </w:r>
            <w:r>
              <w:rPr>
                <w:rStyle w:val="IndexLink"/>
                <w:rtl w:val="true"/>
              </w:rPr>
              <w:tab/>
            </w:r>
            <w:r>
              <w:rPr>
                <w:rStyle w:val="IndexLink"/>
              </w:rPr>
              <w:t>93</w:t>
            </w:r>
          </w:hyperlink>
        </w:p>
        <w:p>
          <w:pPr>
            <w:pStyle w:val="Contents2"/>
            <w:tabs>
              <w:tab w:val="clear" w:pos="8743"/>
              <w:tab w:val="right" w:pos="9026" w:leader="dot"/>
            </w:tabs>
            <w:rPr/>
          </w:pPr>
          <w:hyperlink w:anchor="__RefHeading___Toc412989_653776707">
            <w:r>
              <w:rPr>
                <w:webHidden/>
                <w:rStyle w:val="IndexLink"/>
                <w:rtl w:val="true"/>
              </w:rPr>
              <w:t>عاقبت منکرین امام منتظر عجّل اللَّه تعالی فرجه</w:t>
            </w:r>
            <w:r>
              <w:rPr>
                <w:rStyle w:val="IndexLink"/>
                <w:rtl w:val="true"/>
              </w:rPr>
              <w:tab/>
            </w:r>
            <w:r>
              <w:rPr>
                <w:rStyle w:val="IndexLink"/>
              </w:rPr>
              <w:t>94</w:t>
            </w:r>
          </w:hyperlink>
        </w:p>
        <w:p>
          <w:pPr>
            <w:pStyle w:val="Contents2"/>
            <w:tabs>
              <w:tab w:val="clear" w:pos="8743"/>
              <w:tab w:val="right" w:pos="9026" w:leader="dot"/>
            </w:tabs>
            <w:rPr/>
          </w:pPr>
          <w:hyperlink w:anchor="__RefHeading___Toc412991_653776707">
            <w:r>
              <w:rPr>
                <w:webHidden/>
                <w:rStyle w:val="IndexLink"/>
                <w:rtl w:val="true"/>
              </w:rPr>
              <w:t>انتظار، ملاک پذیرش اعمال</w:t>
            </w:r>
            <w:r>
              <w:rPr>
                <w:rStyle w:val="IndexLink"/>
                <w:rtl w:val="true"/>
              </w:rPr>
              <w:tab/>
            </w:r>
            <w:r>
              <w:rPr>
                <w:rStyle w:val="IndexLink"/>
              </w:rPr>
              <w:t>94</w:t>
            </w:r>
          </w:hyperlink>
        </w:p>
        <w:p>
          <w:pPr>
            <w:pStyle w:val="Contents2"/>
            <w:tabs>
              <w:tab w:val="clear" w:pos="8743"/>
              <w:tab w:val="right" w:pos="9026" w:leader="dot"/>
            </w:tabs>
            <w:rPr/>
          </w:pPr>
          <w:hyperlink w:anchor="__RefHeading___Toc412993_653776707">
            <w:r>
              <w:rPr>
                <w:webHidden/>
                <w:rStyle w:val="IndexLink"/>
                <w:rtl w:val="true"/>
              </w:rPr>
              <w:t>موارد دعا</w:t>
            </w:r>
            <w:r>
              <w:rPr>
                <w:rStyle w:val="IndexLink"/>
                <w:rtl w:val="true"/>
              </w:rPr>
              <w:tab/>
            </w:r>
            <w:r>
              <w:rPr>
                <w:rStyle w:val="IndexLink"/>
              </w:rPr>
              <w:t>96</w:t>
            </w:r>
          </w:hyperlink>
        </w:p>
        <w:p>
          <w:pPr>
            <w:pStyle w:val="Contents2"/>
            <w:tabs>
              <w:tab w:val="clear" w:pos="8743"/>
              <w:tab w:val="right" w:pos="9026" w:leader="dot"/>
            </w:tabs>
            <w:rPr/>
          </w:pPr>
          <w:hyperlink w:anchor="__RefHeading___Toc412995_653776707">
            <w:r>
              <w:rPr>
                <w:webHidden/>
                <w:rStyle w:val="IndexLink"/>
                <w:rtl w:val="true"/>
              </w:rPr>
              <w:t>آثار و برکات دعا برای فرج</w:t>
            </w:r>
            <w:r>
              <w:rPr>
                <w:rStyle w:val="IndexLink"/>
                <w:rtl w:val="true"/>
              </w:rPr>
              <w:tab/>
            </w:r>
            <w:r>
              <w:rPr>
                <w:rStyle w:val="IndexLink"/>
              </w:rPr>
              <w:t>97</w:t>
            </w:r>
          </w:hyperlink>
        </w:p>
        <w:p>
          <w:pPr>
            <w:pStyle w:val="Contents3"/>
            <w:tabs>
              <w:tab w:val="clear" w:pos="8459"/>
              <w:tab w:val="right" w:pos="9026" w:leader="dot"/>
            </w:tabs>
            <w:rPr/>
          </w:pPr>
          <w:hyperlink w:anchor="__RefHeading___Toc412997_653776707">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412999_653776707">
            <w:r>
              <w:rPr>
                <w:webHidden/>
                <w:rStyle w:val="IndexLink"/>
              </w:rPr>
              <w:t>1</w:t>
            </w:r>
            <w:r>
              <w:rPr>
                <w:rStyle w:val="IndexLink"/>
                <w:rtl w:val="true"/>
              </w:rPr>
              <w:t>-</w:t>
            </w:r>
            <w:r>
              <w:rPr>
                <w:rStyle w:val="IndexLink"/>
                <w:rtl w:val="true"/>
              </w:rPr>
              <w:t>قرب معنوی</w:t>
            </w:r>
            <w:r>
              <w:rPr>
                <w:rStyle w:val="IndexLink"/>
                <w:rtl w:val="true"/>
              </w:rPr>
              <w:tab/>
            </w:r>
            <w:r>
              <w:rPr>
                <w:rStyle w:val="IndexLink"/>
              </w:rPr>
              <w:t>97</w:t>
            </w:r>
          </w:hyperlink>
        </w:p>
        <w:p>
          <w:pPr>
            <w:pStyle w:val="Contents3"/>
            <w:tabs>
              <w:tab w:val="clear" w:pos="8459"/>
              <w:tab w:val="right" w:pos="9026" w:leader="dot"/>
            </w:tabs>
            <w:rPr/>
          </w:pPr>
          <w:hyperlink w:anchor="__RefHeading___Toc413001_653776707">
            <w:r>
              <w:rPr>
                <w:webHidden/>
                <w:rStyle w:val="IndexLink"/>
              </w:rPr>
              <w:t>2</w:t>
            </w:r>
            <w:r>
              <w:rPr>
                <w:rStyle w:val="IndexLink"/>
                <w:rtl w:val="true"/>
              </w:rPr>
              <w:t>-</w:t>
            </w:r>
            <w:r>
              <w:rPr>
                <w:rStyle w:val="IndexLink"/>
                <w:rtl w:val="true"/>
              </w:rPr>
              <w:t>یاد امام زمان علیه السلام و آرامش روانی</w:t>
            </w:r>
            <w:r>
              <w:rPr>
                <w:rStyle w:val="IndexLink"/>
                <w:rtl w:val="true"/>
              </w:rPr>
              <w:tab/>
            </w:r>
            <w:r>
              <w:rPr>
                <w:rStyle w:val="IndexLink"/>
              </w:rPr>
              <w:t>97</w:t>
            </w:r>
          </w:hyperlink>
        </w:p>
        <w:p>
          <w:pPr>
            <w:pStyle w:val="Contents3"/>
            <w:tabs>
              <w:tab w:val="clear" w:pos="8459"/>
              <w:tab w:val="right" w:pos="9026" w:leader="dot"/>
            </w:tabs>
            <w:rPr/>
          </w:pPr>
          <w:hyperlink w:anchor="__RefHeading___Toc413003_653776707">
            <w:r>
              <w:rPr>
                <w:webHidden/>
                <w:rStyle w:val="IndexLink"/>
              </w:rPr>
              <w:t>3</w:t>
            </w:r>
            <w:r>
              <w:rPr>
                <w:rStyle w:val="IndexLink"/>
                <w:rtl w:val="true"/>
              </w:rPr>
              <w:t>-</w:t>
            </w:r>
            <w:r>
              <w:rPr>
                <w:rStyle w:val="IndexLink"/>
                <w:rtl w:val="true"/>
              </w:rPr>
              <w:t>عامل بازدارنده از گناه</w:t>
            </w:r>
            <w:r>
              <w:rPr>
                <w:rStyle w:val="IndexLink"/>
                <w:rtl w:val="true"/>
              </w:rPr>
              <w:tab/>
            </w:r>
            <w:r>
              <w:rPr>
                <w:rStyle w:val="IndexLink"/>
              </w:rPr>
              <w:t>98</w:t>
            </w:r>
          </w:hyperlink>
        </w:p>
        <w:p>
          <w:pPr>
            <w:pStyle w:val="Contents3"/>
            <w:tabs>
              <w:tab w:val="clear" w:pos="8459"/>
              <w:tab w:val="right" w:pos="9026" w:leader="dot"/>
            </w:tabs>
            <w:rPr/>
          </w:pPr>
          <w:hyperlink w:anchor="__RefHeading___Toc413005_653776707">
            <w:r>
              <w:rPr>
                <w:webHidden/>
                <w:rStyle w:val="IndexLink"/>
              </w:rPr>
              <w:t>4</w:t>
            </w:r>
            <w:r>
              <w:rPr>
                <w:rStyle w:val="IndexLink"/>
                <w:rtl w:val="true"/>
              </w:rPr>
              <w:t>-</w:t>
            </w:r>
            <w:r>
              <w:rPr>
                <w:rStyle w:val="IndexLink"/>
                <w:rtl w:val="true"/>
              </w:rPr>
              <w:t>غفلت زدایی</w:t>
            </w:r>
            <w:r>
              <w:rPr>
                <w:rStyle w:val="IndexLink"/>
                <w:rtl w:val="true"/>
              </w:rPr>
              <w:tab/>
            </w:r>
            <w:r>
              <w:rPr>
                <w:rStyle w:val="IndexLink"/>
              </w:rPr>
              <w:t>98</w:t>
            </w:r>
          </w:hyperlink>
        </w:p>
        <w:p>
          <w:pPr>
            <w:pStyle w:val="Contents3"/>
            <w:tabs>
              <w:tab w:val="clear" w:pos="8459"/>
              <w:tab w:val="right" w:pos="9026" w:leader="dot"/>
            </w:tabs>
            <w:rPr/>
          </w:pPr>
          <w:hyperlink w:anchor="__RefHeading___Toc413007_653776707">
            <w:r>
              <w:rPr>
                <w:webHidden/>
                <w:rStyle w:val="IndexLink"/>
              </w:rPr>
              <w:t>5</w:t>
            </w:r>
            <w:r>
              <w:rPr>
                <w:rStyle w:val="IndexLink"/>
                <w:rtl w:val="true"/>
              </w:rPr>
              <w:t>-</w:t>
            </w:r>
            <w:r>
              <w:rPr>
                <w:rStyle w:val="IndexLink"/>
                <w:rtl w:val="true"/>
              </w:rPr>
              <w:t>ظلم زدایی</w:t>
            </w:r>
            <w:r>
              <w:rPr>
                <w:rStyle w:val="IndexLink"/>
                <w:rtl w:val="true"/>
              </w:rPr>
              <w:tab/>
            </w:r>
            <w:r>
              <w:rPr>
                <w:rStyle w:val="IndexLink"/>
              </w:rPr>
              <w:t>98</w:t>
            </w:r>
          </w:hyperlink>
        </w:p>
        <w:p>
          <w:pPr>
            <w:pStyle w:val="Contents3"/>
            <w:tabs>
              <w:tab w:val="clear" w:pos="8459"/>
              <w:tab w:val="right" w:pos="9026" w:leader="dot"/>
            </w:tabs>
            <w:rPr/>
          </w:pPr>
          <w:hyperlink w:anchor="__RefHeading___Toc413009_653776707">
            <w:r>
              <w:rPr>
                <w:webHidden/>
                <w:rStyle w:val="IndexLink"/>
              </w:rPr>
              <w:t>6</w:t>
            </w:r>
            <w:r>
              <w:rPr>
                <w:rStyle w:val="IndexLink"/>
                <w:rtl w:val="true"/>
              </w:rPr>
              <w:t>-</w:t>
            </w:r>
            <w:r>
              <w:rPr>
                <w:rStyle w:val="IndexLink"/>
                <w:rtl w:val="true"/>
              </w:rPr>
              <w:t>عامل پرورش فضائل اخلاقی</w:t>
            </w:r>
            <w:r>
              <w:rPr>
                <w:rStyle w:val="IndexLink"/>
                <w:rtl w:val="true"/>
              </w:rPr>
              <w:tab/>
            </w:r>
            <w:r>
              <w:rPr>
                <w:rStyle w:val="IndexLink"/>
              </w:rPr>
              <w:t>98</w:t>
            </w:r>
          </w:hyperlink>
        </w:p>
        <w:p>
          <w:pPr>
            <w:pStyle w:val="Contents3"/>
            <w:tabs>
              <w:tab w:val="clear" w:pos="8459"/>
              <w:tab w:val="right" w:pos="9026" w:leader="dot"/>
            </w:tabs>
            <w:rPr/>
          </w:pPr>
          <w:hyperlink w:anchor="__RefHeading___Toc413011_653776707">
            <w:r>
              <w:rPr>
                <w:webHidden/>
                <w:rStyle w:val="IndexLink"/>
              </w:rPr>
              <w:t>7</w:t>
            </w:r>
            <w:r>
              <w:rPr>
                <w:rStyle w:val="IndexLink"/>
                <w:rtl w:val="true"/>
              </w:rPr>
              <w:t>-</w:t>
            </w:r>
            <w:r>
              <w:rPr>
                <w:rStyle w:val="IndexLink"/>
                <w:rtl w:val="true"/>
              </w:rPr>
              <w:t>همدلی و هم گرایی</w:t>
            </w:r>
            <w:r>
              <w:rPr>
                <w:rStyle w:val="IndexLink"/>
                <w:rtl w:val="true"/>
              </w:rPr>
              <w:tab/>
            </w:r>
            <w:r>
              <w:rPr>
                <w:rStyle w:val="IndexLink"/>
              </w:rPr>
              <w:t>99</w:t>
            </w:r>
          </w:hyperlink>
        </w:p>
        <w:p>
          <w:pPr>
            <w:pStyle w:val="Contents3"/>
            <w:tabs>
              <w:tab w:val="clear" w:pos="8459"/>
              <w:tab w:val="right" w:pos="9026" w:leader="dot"/>
            </w:tabs>
            <w:rPr/>
          </w:pPr>
          <w:hyperlink w:anchor="__RefHeading___Toc413013_653776707">
            <w:r>
              <w:rPr>
                <w:webHidden/>
                <w:rStyle w:val="IndexLink"/>
              </w:rPr>
              <w:t>8</w:t>
            </w:r>
            <w:r>
              <w:rPr>
                <w:rStyle w:val="IndexLink"/>
                <w:rtl w:val="true"/>
              </w:rPr>
              <w:t>-</w:t>
            </w:r>
            <w:r>
              <w:rPr>
                <w:rStyle w:val="IndexLink"/>
                <w:rtl w:val="true"/>
              </w:rPr>
              <w:t>نفی طاغوت و ایستادگی در مقابل ظلم و ستم</w:t>
            </w:r>
            <w:r>
              <w:rPr>
                <w:rStyle w:val="IndexLink"/>
                <w:rtl w:val="true"/>
              </w:rPr>
              <w:tab/>
            </w:r>
            <w:r>
              <w:rPr>
                <w:rStyle w:val="IndexLink"/>
              </w:rPr>
              <w:t>99</w:t>
            </w:r>
          </w:hyperlink>
        </w:p>
        <w:p>
          <w:pPr>
            <w:pStyle w:val="Contents2"/>
            <w:tabs>
              <w:tab w:val="clear" w:pos="8743"/>
              <w:tab w:val="right" w:pos="9026" w:leader="dot"/>
            </w:tabs>
            <w:rPr/>
          </w:pPr>
          <w:hyperlink w:anchor="__RefHeading___Toc413015_653776707">
            <w:r>
              <w:rPr>
                <w:webHidden/>
                <w:rStyle w:val="IndexLink"/>
                <w:rtl w:val="true"/>
              </w:rPr>
              <w:t>این واجب الهی دارای احکامی می باشد</w:t>
            </w:r>
            <w:r>
              <w:rPr>
                <w:rStyle w:val="IndexLink"/>
                <w:rtl w:val="true"/>
              </w:rPr>
              <w:tab/>
            </w:r>
            <w:r>
              <w:rPr>
                <w:rStyle w:val="IndexLink"/>
              </w:rPr>
              <w:t>101</w:t>
            </w:r>
          </w:hyperlink>
        </w:p>
        <w:p>
          <w:pPr>
            <w:pStyle w:val="Contents2"/>
            <w:tabs>
              <w:tab w:val="clear" w:pos="8743"/>
              <w:tab w:val="right" w:pos="9026" w:leader="dot"/>
            </w:tabs>
            <w:rPr/>
          </w:pPr>
          <w:hyperlink w:anchor="__RefHeading___Toc413017_653776707">
            <w:r>
              <w:rPr>
                <w:webHidden/>
                <w:rStyle w:val="IndexLink"/>
                <w:rtl w:val="true"/>
              </w:rPr>
              <w:t>مصداق این واجب الهی چگونه عمل می شود؟</w:t>
            </w:r>
            <w:r>
              <w:rPr>
                <w:rStyle w:val="IndexLink"/>
                <w:rtl w:val="true"/>
              </w:rPr>
              <w:tab/>
            </w:r>
            <w:r>
              <w:rPr>
                <w:rStyle w:val="IndexLink"/>
              </w:rPr>
              <w:t>102</w:t>
            </w:r>
          </w:hyperlink>
        </w:p>
        <w:p>
          <w:pPr>
            <w:pStyle w:val="Contents2"/>
            <w:tabs>
              <w:tab w:val="clear" w:pos="8743"/>
              <w:tab w:val="right" w:pos="9026" w:leader="dot"/>
            </w:tabs>
            <w:rPr/>
          </w:pPr>
          <w:hyperlink w:anchor="__RefHeading___Toc413019_653776707">
            <w:r>
              <w:rPr>
                <w:webHidden/>
                <w:rStyle w:val="IndexLink"/>
                <w:rtl w:val="true"/>
              </w:rPr>
              <w:t>مستحبات ادای این فریضه الهی عبارتند از</w:t>
            </w:r>
            <w:r>
              <w:rPr>
                <w:rStyle w:val="IndexLink"/>
                <w:rtl w:val="true"/>
              </w:rPr>
              <w:t>:</w:t>
              <w:tab/>
            </w:r>
            <w:r>
              <w:rPr>
                <w:rStyle w:val="IndexLink"/>
              </w:rPr>
              <w:t>103</w:t>
            </w:r>
          </w:hyperlink>
        </w:p>
        <w:p>
          <w:pPr>
            <w:pStyle w:val="Contents2"/>
            <w:tabs>
              <w:tab w:val="clear" w:pos="8743"/>
              <w:tab w:val="right" w:pos="9026" w:leader="dot"/>
            </w:tabs>
            <w:rPr/>
          </w:pPr>
          <w:hyperlink w:anchor="__RefHeading___Toc413021_653776707">
            <w:r>
              <w:rPr>
                <w:webHidden/>
                <w:rStyle w:val="IndexLink"/>
                <w:rtl w:val="true"/>
              </w:rPr>
              <w:t>برهان چیست؟</w:t>
            </w:r>
            <w:r>
              <w:rPr>
                <w:rStyle w:val="IndexLink"/>
                <w:rtl w:val="true"/>
              </w:rPr>
              <w:tab/>
            </w:r>
            <w:r>
              <w:rPr>
                <w:rStyle w:val="IndexLink"/>
              </w:rPr>
              <w:t>105</w:t>
            </w:r>
          </w:hyperlink>
        </w:p>
        <w:p>
          <w:pPr>
            <w:pStyle w:val="Contents2"/>
            <w:tabs>
              <w:tab w:val="clear" w:pos="8743"/>
              <w:tab w:val="right" w:pos="9026" w:leader="dot"/>
            </w:tabs>
            <w:rPr/>
          </w:pPr>
          <w:hyperlink w:anchor="__RefHeading___Toc413023_653776707">
            <w:r>
              <w:rPr>
                <w:webHidden/>
                <w:rStyle w:val="IndexLink"/>
                <w:rtl w:val="true"/>
              </w:rPr>
              <w:t>تقسیم برهان عقلی به مستقلات عقلیه و غیر عقلیه</w:t>
            </w:r>
            <w:r>
              <w:rPr>
                <w:rStyle w:val="IndexLink"/>
                <w:rtl w:val="true"/>
              </w:rPr>
              <w:tab/>
            </w:r>
            <w:r>
              <w:rPr>
                <w:rStyle w:val="IndexLink"/>
              </w:rPr>
              <w:t>109</w:t>
            </w:r>
          </w:hyperlink>
        </w:p>
        <w:p>
          <w:pPr>
            <w:pStyle w:val="Contents2"/>
            <w:tabs>
              <w:tab w:val="clear" w:pos="8743"/>
              <w:tab w:val="right" w:pos="9026" w:leader="dot"/>
            </w:tabs>
            <w:rPr/>
          </w:pPr>
          <w:hyperlink w:anchor="__RefHeading___Toc413025_653776707">
            <w:r>
              <w:rPr>
                <w:webHidden/>
                <w:rStyle w:val="IndexLink"/>
                <w:rtl w:val="true"/>
              </w:rPr>
              <w:t>برهان عقلی</w:t>
            </w:r>
            <w:r>
              <w:rPr>
                <w:rStyle w:val="IndexLink"/>
                <w:rtl w:val="true"/>
              </w:rPr>
              <w:tab/>
            </w:r>
            <w:r>
              <w:rPr>
                <w:rStyle w:val="IndexLink"/>
              </w:rPr>
              <w:t>112</w:t>
            </w:r>
          </w:hyperlink>
        </w:p>
        <w:p>
          <w:pPr>
            <w:pStyle w:val="Contents2"/>
            <w:tabs>
              <w:tab w:val="clear" w:pos="8743"/>
              <w:tab w:val="right" w:pos="9026" w:leader="dot"/>
            </w:tabs>
            <w:rPr/>
          </w:pPr>
          <w:hyperlink w:anchor="__RefHeading___Toc413027_653776707">
            <w:r>
              <w:rPr>
                <w:webHidden/>
                <w:rStyle w:val="IndexLink"/>
                <w:rtl w:val="true"/>
              </w:rPr>
              <w:t>برهان لِمّ</w:t>
            </w:r>
            <w:r>
              <w:rPr>
                <w:rStyle w:val="IndexLink"/>
                <w:rtl w:val="true"/>
              </w:rPr>
              <w:tab/>
            </w:r>
            <w:r>
              <w:rPr>
                <w:rStyle w:val="IndexLink"/>
              </w:rPr>
              <w:t>113</w:t>
            </w:r>
          </w:hyperlink>
        </w:p>
        <w:p>
          <w:pPr>
            <w:pStyle w:val="Contents2"/>
            <w:tabs>
              <w:tab w:val="clear" w:pos="8743"/>
              <w:tab w:val="right" w:pos="9026" w:leader="dot"/>
            </w:tabs>
            <w:rPr/>
          </w:pPr>
          <w:hyperlink w:anchor="__RefHeading___Toc413029_653776707">
            <w:r>
              <w:rPr>
                <w:webHidden/>
                <w:rStyle w:val="IndexLink"/>
                <w:rtl w:val="true"/>
              </w:rPr>
              <w:t>برهان إنّ</w:t>
            </w:r>
            <w:r>
              <w:rPr>
                <w:rStyle w:val="IndexLink"/>
                <w:rtl w:val="true"/>
              </w:rPr>
              <w:tab/>
            </w:r>
            <w:r>
              <w:rPr>
                <w:rStyle w:val="IndexLink"/>
              </w:rPr>
              <w:t>114</w:t>
            </w:r>
          </w:hyperlink>
        </w:p>
        <w:p>
          <w:pPr>
            <w:pStyle w:val="Contents2"/>
            <w:tabs>
              <w:tab w:val="clear" w:pos="8743"/>
              <w:tab w:val="right" w:pos="9026" w:leader="dot"/>
            </w:tabs>
            <w:rPr/>
          </w:pPr>
          <w:hyperlink w:anchor="__RefHeading___Toc413031_653776707">
            <w:r>
              <w:rPr>
                <w:webHidden/>
                <w:rStyle w:val="IndexLink"/>
                <w:rtl w:val="true"/>
              </w:rPr>
              <w:t>برهان خُلف</w:t>
            </w:r>
            <w:r>
              <w:rPr>
                <w:rStyle w:val="IndexLink"/>
                <w:rtl w:val="true"/>
              </w:rPr>
              <w:tab/>
            </w:r>
            <w:r>
              <w:rPr>
                <w:rStyle w:val="IndexLink"/>
              </w:rPr>
              <w:t>116</w:t>
            </w:r>
          </w:hyperlink>
        </w:p>
        <w:p>
          <w:pPr>
            <w:pStyle w:val="Contents2"/>
            <w:tabs>
              <w:tab w:val="clear" w:pos="8743"/>
              <w:tab w:val="right" w:pos="9026" w:leader="dot"/>
            </w:tabs>
            <w:rPr/>
          </w:pPr>
          <w:hyperlink w:anchor="__RefHeading___Toc413033_653776707">
            <w:r>
              <w:rPr>
                <w:webHidden/>
                <w:rStyle w:val="IndexLink"/>
                <w:rtl w:val="true"/>
              </w:rPr>
              <w:t>برهان حکمت</w:t>
            </w:r>
            <w:r>
              <w:rPr>
                <w:rStyle w:val="IndexLink"/>
                <w:rtl w:val="true"/>
              </w:rPr>
              <w:tab/>
            </w:r>
            <w:r>
              <w:rPr>
                <w:rStyle w:val="IndexLink"/>
              </w:rPr>
              <w:t>118</w:t>
            </w:r>
          </w:hyperlink>
        </w:p>
        <w:p>
          <w:pPr>
            <w:pStyle w:val="Contents2"/>
            <w:tabs>
              <w:tab w:val="clear" w:pos="8743"/>
              <w:tab w:val="right" w:pos="9026" w:leader="dot"/>
            </w:tabs>
            <w:rPr/>
          </w:pPr>
          <w:hyperlink w:anchor="__RefHeading___Toc413035_653776707">
            <w:r>
              <w:rPr>
                <w:webHidden/>
                <w:rStyle w:val="IndexLink"/>
                <w:rtl w:val="true"/>
              </w:rPr>
              <w:t>برهان صدیقین</w:t>
            </w:r>
            <w:r>
              <w:rPr>
                <w:rStyle w:val="IndexLink"/>
                <w:rtl w:val="true"/>
              </w:rPr>
              <w:tab/>
            </w:r>
            <w:r>
              <w:rPr>
                <w:rStyle w:val="IndexLink"/>
              </w:rPr>
              <w:t>123</w:t>
            </w:r>
          </w:hyperlink>
        </w:p>
        <w:p>
          <w:pPr>
            <w:pStyle w:val="Contents2"/>
            <w:tabs>
              <w:tab w:val="clear" w:pos="8743"/>
              <w:tab w:val="right" w:pos="9026" w:leader="dot"/>
            </w:tabs>
            <w:rPr/>
          </w:pPr>
          <w:hyperlink w:anchor="__RefHeading___Toc413037_653776707">
            <w:r>
              <w:rPr>
                <w:webHidden/>
                <w:rStyle w:val="IndexLink"/>
                <w:rtl w:val="true"/>
              </w:rPr>
              <w:t xml:space="preserve">فضیلت صلوات همراه با </w:t>
            </w:r>
            <w:r>
              <w:rPr>
                <w:rStyle w:val="IndexLink"/>
                <w:rtl w:val="true"/>
              </w:rPr>
              <w:t>"</w:t>
            </w:r>
            <w:r>
              <w:rPr>
                <w:rStyle w:val="IndexLink"/>
                <w:rtl w:val="true"/>
              </w:rPr>
              <w:t>عجّل فرجهم</w:t>
            </w:r>
            <w:r>
              <w:rPr>
                <w:rStyle w:val="IndexLink"/>
                <w:rtl w:val="true"/>
              </w:rPr>
              <w:t xml:space="preserve">" </w:t>
            </w:r>
            <w:r>
              <w:rPr>
                <w:rStyle w:val="IndexLink"/>
                <w:rtl w:val="true"/>
              </w:rPr>
              <w:t>با توجه به برهان صدیقین</w:t>
            </w:r>
            <w:r>
              <w:rPr>
                <w:rStyle w:val="IndexLink"/>
                <w:rtl w:val="true"/>
              </w:rPr>
              <w:tab/>
            </w:r>
            <w:r>
              <w:rPr>
                <w:rStyle w:val="IndexLink"/>
              </w:rPr>
              <w:t>126</w:t>
            </w:r>
          </w:hyperlink>
        </w:p>
        <w:p>
          <w:pPr>
            <w:pStyle w:val="Contents2"/>
            <w:tabs>
              <w:tab w:val="clear" w:pos="8743"/>
              <w:tab w:val="right" w:pos="9026" w:leader="dot"/>
            </w:tabs>
            <w:rPr/>
          </w:pPr>
          <w:hyperlink w:anchor="__RefHeading___Toc413039_653776707">
            <w:r>
              <w:rPr>
                <w:webHidden/>
                <w:rStyle w:val="IndexLink"/>
                <w:rtl w:val="true"/>
              </w:rPr>
              <w:t>دعا برای فرج در سجده</w:t>
            </w:r>
            <w:r>
              <w:rPr>
                <w:rStyle w:val="IndexLink"/>
                <w:rtl w:val="true"/>
              </w:rPr>
              <w:tab/>
            </w:r>
            <w:r>
              <w:rPr>
                <w:rStyle w:val="IndexLink"/>
              </w:rPr>
              <w:t>137</w:t>
            </w:r>
          </w:hyperlink>
        </w:p>
        <w:p>
          <w:pPr>
            <w:pStyle w:val="Contents2"/>
            <w:tabs>
              <w:tab w:val="clear" w:pos="8743"/>
              <w:tab w:val="right" w:pos="9026" w:leader="dot"/>
            </w:tabs>
            <w:rPr/>
          </w:pPr>
          <w:hyperlink w:anchor="__RefHeading___Toc413041_653776707">
            <w:r>
              <w:rPr>
                <w:webHidden/>
                <w:rStyle w:val="IndexLink"/>
                <w:rtl w:val="true"/>
              </w:rPr>
              <w:t>دعا برای فرج در قنوت نماز</w:t>
            </w:r>
            <w:r>
              <w:rPr>
                <w:rStyle w:val="IndexLink"/>
                <w:rtl w:val="true"/>
              </w:rPr>
              <w:tab/>
            </w:r>
            <w:r>
              <w:rPr>
                <w:rStyle w:val="IndexLink"/>
              </w:rPr>
              <w:t>141</w:t>
            </w:r>
          </w:hyperlink>
        </w:p>
        <w:p>
          <w:pPr>
            <w:pStyle w:val="Contents2"/>
            <w:tabs>
              <w:tab w:val="clear" w:pos="8743"/>
              <w:tab w:val="right" w:pos="9026" w:leader="dot"/>
            </w:tabs>
            <w:rPr/>
          </w:pPr>
          <w:hyperlink w:anchor="__RefHeading___Toc413043_653776707">
            <w:r>
              <w:rPr>
                <w:webHidden/>
                <w:rStyle w:val="IndexLink"/>
                <w:rtl w:val="true"/>
              </w:rPr>
              <w:t>دعا برای فرج امام زمان علیه السلام در تعقیبات نمازها</w:t>
            </w:r>
            <w:r>
              <w:rPr>
                <w:rStyle w:val="IndexLink"/>
                <w:rtl w:val="true"/>
              </w:rPr>
              <w:tab/>
            </w:r>
            <w:r>
              <w:rPr>
                <w:rStyle w:val="IndexLink"/>
              </w:rPr>
              <w:t>147</w:t>
            </w:r>
          </w:hyperlink>
        </w:p>
        <w:p>
          <w:pPr>
            <w:pStyle w:val="Contents2"/>
            <w:tabs>
              <w:tab w:val="clear" w:pos="8743"/>
              <w:tab w:val="right" w:pos="9026" w:leader="dot"/>
            </w:tabs>
            <w:rPr/>
          </w:pPr>
          <w:hyperlink w:anchor="__RefHeading___Toc413045_653776707">
            <w:r>
              <w:rPr>
                <w:webHidden/>
                <w:rStyle w:val="IndexLink"/>
                <w:rtl w:val="true"/>
              </w:rPr>
              <w:t>گلایه سید بن طاووس رحمه الله از کسانی که دعا برای فرج نمی کنند و امام زمانشان را به فراموشی سپرده اند</w:t>
            </w:r>
            <w:r>
              <w:rPr>
                <w:rStyle w:val="IndexLink"/>
                <w:rtl w:val="true"/>
              </w:rPr>
              <w:tab/>
            </w:r>
            <w:r>
              <w:rPr>
                <w:rStyle w:val="IndexLink"/>
              </w:rPr>
              <w:t>156</w:t>
            </w:r>
          </w:hyperlink>
        </w:p>
        <w:p>
          <w:pPr>
            <w:pStyle w:val="Contents2"/>
            <w:tabs>
              <w:tab w:val="clear" w:pos="8743"/>
              <w:tab w:val="right" w:pos="9026" w:leader="dot"/>
            </w:tabs>
            <w:rPr/>
          </w:pPr>
          <w:hyperlink w:anchor="__RefHeading___Toc413047_653776707">
            <w:r>
              <w:rPr>
                <w:webHidden/>
                <w:rStyle w:val="IndexLink"/>
                <w:rtl w:val="true"/>
              </w:rPr>
              <w:t>در سپردن سید قدس سره فرزند خود را به امام عصر علیه السلام</w:t>
            </w:r>
            <w:r>
              <w:rPr>
                <w:rStyle w:val="IndexLink"/>
                <w:rtl w:val="true"/>
              </w:rPr>
              <w:tab/>
            </w:r>
            <w:r>
              <w:rPr>
                <w:rStyle w:val="IndexLink"/>
              </w:rPr>
              <w:t>160</w:t>
            </w:r>
          </w:hyperlink>
        </w:p>
        <w:p>
          <w:pPr>
            <w:pStyle w:val="Contents2"/>
            <w:tabs>
              <w:tab w:val="clear" w:pos="8743"/>
              <w:tab w:val="right" w:pos="9026" w:leader="dot"/>
            </w:tabs>
            <w:rPr/>
          </w:pPr>
          <w:hyperlink w:anchor="__RefHeading___Toc413049_653776707">
            <w:r>
              <w:rPr>
                <w:webHidden/>
                <w:rStyle w:val="IndexLink"/>
                <w:rtl w:val="true"/>
              </w:rPr>
              <w:t>در طریق وصول به جواب امام عصر علیه السلام</w:t>
            </w:r>
            <w:r>
              <w:rPr>
                <w:rStyle w:val="IndexLink"/>
                <w:rtl w:val="true"/>
              </w:rPr>
              <w:tab/>
            </w:r>
            <w:r>
              <w:rPr>
                <w:rStyle w:val="IndexLink"/>
              </w:rPr>
              <w:t>164</w:t>
            </w:r>
          </w:hyperlink>
        </w:p>
        <w:p>
          <w:pPr>
            <w:pStyle w:val="Contents2"/>
            <w:tabs>
              <w:tab w:val="clear" w:pos="8743"/>
              <w:tab w:val="right" w:pos="9026" w:leader="dot"/>
            </w:tabs>
            <w:rPr/>
          </w:pPr>
          <w:hyperlink w:anchor="__RefHeading___Toc413051_653776707">
            <w:r>
              <w:rPr>
                <w:webHidden/>
                <w:rStyle w:val="IndexLink"/>
                <w:rtl w:val="true"/>
              </w:rPr>
              <w:t>اهمیت دعا برای فرج امام زمان علیه السلام در کتاب مستطاب اقبال الاعمال سید بن طاووس رحمه الله</w:t>
            </w:r>
            <w:r>
              <w:rPr>
                <w:rStyle w:val="IndexLink"/>
                <w:rtl w:val="true"/>
              </w:rPr>
              <w:tab/>
            </w:r>
            <w:r>
              <w:rPr>
                <w:rStyle w:val="IndexLink"/>
              </w:rPr>
              <w:t>167</w:t>
            </w:r>
          </w:hyperlink>
        </w:p>
        <w:p>
          <w:pPr>
            <w:pStyle w:val="Contents2"/>
            <w:tabs>
              <w:tab w:val="clear" w:pos="8743"/>
              <w:tab w:val="right" w:pos="9026" w:leader="dot"/>
            </w:tabs>
            <w:rPr/>
          </w:pPr>
          <w:hyperlink w:anchor="__RefHeading___Toc413053_653776707">
            <w:r>
              <w:rPr>
                <w:webHidden/>
                <w:rStyle w:val="IndexLink"/>
                <w:rtl w:val="true"/>
              </w:rPr>
              <w:t>آیا امام زمان علیه السلام احتیاج به دعای ما دارد؟</w:t>
            </w:r>
            <w:r>
              <w:rPr>
                <w:rStyle w:val="IndexLink"/>
                <w:rtl w:val="true"/>
              </w:rPr>
              <w:t>!</w:t>
              <w:tab/>
            </w:r>
            <w:r>
              <w:rPr>
                <w:rStyle w:val="IndexLink"/>
              </w:rPr>
              <w:t>172</w:t>
            </w:r>
          </w:hyperlink>
        </w:p>
        <w:p>
          <w:pPr>
            <w:pStyle w:val="Contents2"/>
            <w:tabs>
              <w:tab w:val="clear" w:pos="8743"/>
              <w:tab w:val="right" w:pos="9026" w:leader="dot"/>
            </w:tabs>
            <w:rPr/>
          </w:pPr>
          <w:hyperlink w:anchor="__RefHeading___Toc413055_653776707">
            <w:r>
              <w:rPr>
                <w:webHidden/>
                <w:rStyle w:val="IndexLink"/>
                <w:rtl w:val="true"/>
              </w:rPr>
              <w:t>آیا امر به دعا برای فرج امام زمان علیه السلام با احادیثی که از تعجیل در ظهور نهی شده است، در تناقض نیست؟</w:t>
            </w:r>
            <w:r>
              <w:rPr>
                <w:rStyle w:val="IndexLink"/>
                <w:rtl w:val="true"/>
              </w:rPr>
              <w:t>!</w:t>
              <w:tab/>
            </w:r>
            <w:r>
              <w:rPr>
                <w:rStyle w:val="IndexLink"/>
              </w:rPr>
              <w:t>176</w:t>
            </w:r>
          </w:hyperlink>
        </w:p>
        <w:p>
          <w:pPr>
            <w:pStyle w:val="Contents3"/>
            <w:tabs>
              <w:tab w:val="clear" w:pos="8459"/>
              <w:tab w:val="right" w:pos="9026" w:leader="dot"/>
            </w:tabs>
            <w:rPr/>
          </w:pPr>
          <w:hyperlink w:anchor="__RefHeading___Toc413057_653776707">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413059_653776707">
            <w:r>
              <w:rPr>
                <w:webHidden/>
                <w:rStyle w:val="IndexLink"/>
              </w:rPr>
              <w:t>1</w:t>
            </w:r>
            <w:r>
              <w:rPr>
                <w:rStyle w:val="IndexLink"/>
                <w:rtl w:val="true"/>
              </w:rPr>
              <w:t>-</w:t>
            </w:r>
            <w:r>
              <w:rPr>
                <w:rStyle w:val="IndexLink"/>
                <w:rtl w:val="true"/>
              </w:rPr>
              <w:t>عجله مذموم</w:t>
            </w:r>
            <w:r>
              <w:rPr>
                <w:rStyle w:val="IndexLink"/>
                <w:rtl w:val="true"/>
              </w:rPr>
              <w:tab/>
            </w:r>
            <w:r>
              <w:rPr>
                <w:rStyle w:val="IndexLink"/>
              </w:rPr>
              <w:t>177</w:t>
            </w:r>
          </w:hyperlink>
        </w:p>
        <w:p>
          <w:pPr>
            <w:pStyle w:val="Contents3"/>
            <w:tabs>
              <w:tab w:val="clear" w:pos="8459"/>
              <w:tab w:val="right" w:pos="9026" w:leader="dot"/>
            </w:tabs>
            <w:rPr/>
          </w:pPr>
          <w:hyperlink w:anchor="__RefHeading___Toc413061_653776707">
            <w:r>
              <w:rPr>
                <w:webHidden/>
                <w:rStyle w:val="IndexLink"/>
              </w:rPr>
              <w:t>2</w:t>
            </w:r>
            <w:r>
              <w:rPr>
                <w:rStyle w:val="IndexLink"/>
                <w:rtl w:val="true"/>
              </w:rPr>
              <w:t>-</w:t>
            </w:r>
            <w:r>
              <w:rPr>
                <w:rStyle w:val="IndexLink"/>
                <w:rtl w:val="true"/>
              </w:rPr>
              <w:t>عجله ممدوح</w:t>
            </w:r>
            <w:r>
              <w:rPr>
                <w:rStyle w:val="IndexLink"/>
                <w:rtl w:val="true"/>
              </w:rPr>
              <w:tab/>
            </w:r>
            <w:r>
              <w:rPr>
                <w:rStyle w:val="IndexLink"/>
              </w:rPr>
              <w:t>177</w:t>
            </w:r>
          </w:hyperlink>
        </w:p>
        <w:p>
          <w:pPr>
            <w:pStyle w:val="Contents2"/>
            <w:tabs>
              <w:tab w:val="clear" w:pos="8743"/>
              <w:tab w:val="right" w:pos="9026" w:leader="dot"/>
            </w:tabs>
            <w:rPr/>
          </w:pPr>
          <w:hyperlink w:anchor="__RefHeading___Toc413063_653776707">
            <w:r>
              <w:rPr>
                <w:webHidden/>
                <w:rStyle w:val="IndexLink"/>
                <w:rtl w:val="true"/>
              </w:rPr>
              <w:t>اگر ظهور امام زمان علیه السلام امری است که نزد خدای تعالی تقدیر یافته و تا زمانش فرا نرسد صورت نمی گیرد، پس دعای ما چه فایده ای دارد؟</w:t>
            </w:r>
            <w:r>
              <w:rPr>
                <w:rStyle w:val="IndexLink"/>
                <w:rtl w:val="true"/>
              </w:rPr>
              <w:tab/>
            </w:r>
            <w:r>
              <w:rPr>
                <w:rStyle w:val="IndexLink"/>
              </w:rPr>
              <w:t>178</w:t>
            </w:r>
          </w:hyperlink>
        </w:p>
        <w:p>
          <w:pPr>
            <w:pStyle w:val="Contents2"/>
            <w:tabs>
              <w:tab w:val="clear" w:pos="8743"/>
              <w:tab w:val="right" w:pos="9026" w:leader="dot"/>
            </w:tabs>
            <w:rPr/>
          </w:pPr>
          <w:hyperlink w:anchor="__RefHeading___Toc413065_653776707">
            <w:r>
              <w:rPr>
                <w:webHidden/>
                <w:rStyle w:val="IndexLink"/>
                <w:rtl w:val="true"/>
              </w:rPr>
              <w:t>جای خالی دعا برای فرج در رساله های عملیه</w:t>
            </w:r>
            <w:r>
              <w:rPr>
                <w:rStyle w:val="IndexLink"/>
                <w:rtl w:val="true"/>
              </w:rPr>
              <w:tab/>
            </w:r>
            <w:r>
              <w:rPr>
                <w:rStyle w:val="IndexLink"/>
              </w:rPr>
              <w:t>181</w:t>
            </w:r>
          </w:hyperlink>
        </w:p>
        <w:p>
          <w:pPr>
            <w:pStyle w:val="Contents2"/>
            <w:tabs>
              <w:tab w:val="clear" w:pos="8743"/>
              <w:tab w:val="right" w:pos="9026" w:leader="dot"/>
            </w:tabs>
            <w:rPr/>
          </w:pPr>
          <w:hyperlink w:anchor="__RefHeading___Toc413067_653776707">
            <w:r>
              <w:rPr>
                <w:webHidden/>
                <w:rStyle w:val="IndexLink"/>
                <w:rtl w:val="true"/>
              </w:rPr>
              <w:t>اهمیت دعا برای ظهور امام زمان علیه السلام در نظر علمای گذشته</w:t>
            </w:r>
            <w:r>
              <w:rPr>
                <w:rStyle w:val="IndexLink"/>
                <w:rtl w:val="true"/>
              </w:rPr>
              <w:tab/>
            </w:r>
            <w:r>
              <w:rPr>
                <w:rStyle w:val="IndexLink"/>
              </w:rPr>
              <w:t>188</w:t>
            </w:r>
          </w:hyperlink>
        </w:p>
        <w:p>
          <w:pPr>
            <w:pStyle w:val="Contents2"/>
            <w:tabs>
              <w:tab w:val="clear" w:pos="8743"/>
              <w:tab w:val="right" w:pos="9026" w:leader="dot"/>
            </w:tabs>
            <w:rPr/>
          </w:pPr>
          <w:hyperlink w:anchor="__RefHeading___Toc413069_653776707">
            <w:r>
              <w:rPr>
                <w:webHidden/>
                <w:rStyle w:val="IndexLink"/>
                <w:rtl w:val="true"/>
              </w:rPr>
              <w:t>دلیل عدم ذکر وجوب دعا برای فرج در کتب فقهی</w:t>
            </w:r>
            <w:r>
              <w:rPr>
                <w:rStyle w:val="IndexLink"/>
                <w:rtl w:val="true"/>
              </w:rPr>
              <w:tab/>
            </w:r>
            <w:r>
              <w:rPr>
                <w:rStyle w:val="IndexLink"/>
              </w:rPr>
              <w:t>196</w:t>
            </w:r>
          </w:hyperlink>
        </w:p>
        <w:p>
          <w:pPr>
            <w:pStyle w:val="Contents2"/>
            <w:tabs>
              <w:tab w:val="clear" w:pos="8743"/>
              <w:tab w:val="right" w:pos="9026" w:leader="dot"/>
            </w:tabs>
            <w:rPr/>
          </w:pPr>
          <w:hyperlink w:anchor="__RefHeading___Toc413071_653776707">
            <w:r>
              <w:rPr>
                <w:webHidden/>
                <w:rStyle w:val="IndexLink"/>
                <w:rtl w:val="true"/>
              </w:rPr>
              <w:t>عوامل منفی عدم دعا برای فرج</w:t>
            </w:r>
            <w:r>
              <w:rPr>
                <w:rStyle w:val="IndexLink"/>
                <w:rtl w:val="true"/>
              </w:rPr>
              <w:tab/>
            </w:r>
            <w:r>
              <w:rPr>
                <w:rStyle w:val="IndexLink"/>
              </w:rPr>
              <w:t>200</w:t>
            </w:r>
          </w:hyperlink>
        </w:p>
        <w:p>
          <w:pPr>
            <w:pStyle w:val="Contents2"/>
            <w:tabs>
              <w:tab w:val="clear" w:pos="8743"/>
              <w:tab w:val="right" w:pos="9026" w:leader="dot"/>
            </w:tabs>
            <w:rPr/>
          </w:pPr>
          <w:hyperlink w:anchor="__RefHeading___Toc413073_653776707">
            <w:r>
              <w:rPr>
                <w:webHidden/>
                <w:rStyle w:val="IndexLink"/>
                <w:rtl w:val="true"/>
              </w:rPr>
              <w:t>دعا برای تعجیل در فرج امام زمان ارواحنافداه در ادعیه و زیارات</w:t>
            </w:r>
            <w:r>
              <w:rPr>
                <w:rStyle w:val="IndexLink"/>
                <w:rtl w:val="true"/>
              </w:rPr>
              <w:tab/>
            </w:r>
            <w:r>
              <w:rPr>
                <w:rStyle w:val="IndexLink"/>
              </w:rPr>
              <w:t>202</w:t>
            </w:r>
          </w:hyperlink>
        </w:p>
        <w:p>
          <w:pPr>
            <w:pStyle w:val="Contents2"/>
            <w:tabs>
              <w:tab w:val="clear" w:pos="8743"/>
              <w:tab w:val="right" w:pos="9026" w:leader="dot"/>
            </w:tabs>
            <w:rPr/>
          </w:pPr>
          <w:hyperlink w:anchor="__RefHeading___Toc413075_653776707">
            <w:r>
              <w:rPr>
                <w:webHidden/>
                <w:rStyle w:val="IndexLink"/>
                <w:rtl w:val="true"/>
              </w:rPr>
              <w:t xml:space="preserve">مؤیدات </w:t>
            </w:r>
            <w:r>
              <w:rPr>
                <w:rStyle w:val="IndexLink"/>
                <w:rtl w:val="true"/>
              </w:rPr>
              <w:t>"</w:t>
            </w:r>
            <w:r>
              <w:rPr>
                <w:rStyle w:val="IndexLink"/>
                <w:rtl w:val="true"/>
              </w:rPr>
              <w:t>وجوب دعا برای فرج</w:t>
            </w:r>
            <w:r>
              <w:rPr>
                <w:rStyle w:val="IndexLink"/>
                <w:rtl w:val="true"/>
              </w:rPr>
              <w:t>"</w:t>
              <w:tab/>
            </w:r>
            <w:r>
              <w:rPr>
                <w:rStyle w:val="IndexLink"/>
              </w:rPr>
              <w:t>253</w:t>
            </w:r>
          </w:hyperlink>
        </w:p>
        <w:p>
          <w:pPr>
            <w:pStyle w:val="Contents2"/>
            <w:tabs>
              <w:tab w:val="clear" w:pos="8743"/>
              <w:tab w:val="right" w:pos="9026" w:leader="dot"/>
            </w:tabs>
            <w:rPr/>
          </w:pPr>
          <w:hyperlink w:anchor="__RefHeading___Toc413077_653776707">
            <w:r>
              <w:rPr>
                <w:webHidden/>
                <w:rStyle w:val="IndexLink"/>
                <w:rtl w:val="true"/>
              </w:rPr>
              <w:t>امر به دعا برای فرج پس از ذکر مصائب امام حسین علیه السلام</w:t>
            </w:r>
            <w:r>
              <w:rPr>
                <w:rStyle w:val="IndexLink"/>
                <w:rtl w:val="true"/>
              </w:rPr>
              <w:tab/>
            </w:r>
            <w:r>
              <w:rPr>
                <w:rStyle w:val="IndexLink"/>
              </w:rPr>
              <w:t>253</w:t>
            </w:r>
          </w:hyperlink>
        </w:p>
        <w:p>
          <w:pPr>
            <w:pStyle w:val="Contents2"/>
            <w:tabs>
              <w:tab w:val="clear" w:pos="8743"/>
              <w:tab w:val="right" w:pos="9026" w:leader="dot"/>
            </w:tabs>
            <w:rPr/>
          </w:pPr>
          <w:hyperlink w:anchor="__RefHeading___Toc413079_653776707">
            <w:r>
              <w:rPr>
                <w:webHidden/>
                <w:rStyle w:val="IndexLink"/>
                <w:rtl w:val="true"/>
              </w:rPr>
              <w:t>امر و پیام امام محمد باقر علیه السلام در امر دعا برای فرج</w:t>
            </w:r>
            <w:r>
              <w:rPr>
                <w:rStyle w:val="IndexLink"/>
                <w:rtl w:val="true"/>
              </w:rPr>
              <w:tab/>
            </w:r>
            <w:r>
              <w:rPr>
                <w:rStyle w:val="IndexLink"/>
              </w:rPr>
              <w:t>253</w:t>
            </w:r>
          </w:hyperlink>
        </w:p>
        <w:p>
          <w:pPr>
            <w:pStyle w:val="Contents2"/>
            <w:tabs>
              <w:tab w:val="clear" w:pos="8743"/>
              <w:tab w:val="right" w:pos="9026" w:leader="dot"/>
            </w:tabs>
            <w:rPr/>
          </w:pPr>
          <w:hyperlink w:anchor="__RefHeading___Toc413081_653776707">
            <w:r>
              <w:rPr>
                <w:webHidden/>
                <w:rStyle w:val="IndexLink"/>
                <w:rtl w:val="true"/>
              </w:rPr>
              <w:t>تشرف شیخ حسین سامرائی</w:t>
            </w:r>
            <w:r>
              <w:rPr>
                <w:rStyle w:val="IndexLink"/>
                <w:rtl w:val="true"/>
              </w:rPr>
              <w:tab/>
            </w:r>
            <w:r>
              <w:rPr>
                <w:rStyle w:val="IndexLink"/>
              </w:rPr>
              <w:t>254</w:t>
            </w:r>
          </w:hyperlink>
        </w:p>
        <w:p>
          <w:pPr>
            <w:pStyle w:val="Contents2"/>
            <w:tabs>
              <w:tab w:val="clear" w:pos="8743"/>
              <w:tab w:val="right" w:pos="9026" w:leader="dot"/>
            </w:tabs>
            <w:rPr/>
          </w:pPr>
          <w:hyperlink w:anchor="__RefHeading___Toc413083_653776707">
            <w:r>
              <w:rPr>
                <w:webHidden/>
                <w:rStyle w:val="IndexLink"/>
                <w:rtl w:val="true"/>
              </w:rPr>
              <w:t>تشرف حاج محمد علی فشندی</w:t>
            </w:r>
            <w:r>
              <w:rPr>
                <w:rStyle w:val="IndexLink"/>
                <w:rtl w:val="true"/>
              </w:rPr>
              <w:tab/>
            </w:r>
            <w:r>
              <w:rPr>
                <w:rStyle w:val="IndexLink"/>
              </w:rPr>
              <w:t>255</w:t>
            </w:r>
          </w:hyperlink>
        </w:p>
        <w:p>
          <w:pPr>
            <w:pStyle w:val="Contents2"/>
            <w:tabs>
              <w:tab w:val="clear" w:pos="8743"/>
              <w:tab w:val="right" w:pos="9026" w:leader="dot"/>
            </w:tabs>
            <w:rPr/>
          </w:pPr>
          <w:hyperlink w:anchor="__RefHeading___Toc413085_653776707">
            <w:r>
              <w:rPr>
                <w:webHidden/>
                <w:rStyle w:val="IndexLink"/>
                <w:rtl w:val="true"/>
              </w:rPr>
              <w:t>فرمان امام حسن مجتبی علیه السلام در امر دعا برای فرج</w:t>
            </w:r>
            <w:r>
              <w:rPr>
                <w:rStyle w:val="IndexLink"/>
                <w:rtl w:val="true"/>
              </w:rPr>
              <w:tab/>
            </w:r>
            <w:r>
              <w:rPr>
                <w:rStyle w:val="IndexLink"/>
              </w:rPr>
              <w:t>255</w:t>
            </w:r>
          </w:hyperlink>
        </w:p>
        <w:p>
          <w:pPr>
            <w:pStyle w:val="Contents2"/>
            <w:tabs>
              <w:tab w:val="clear" w:pos="8743"/>
              <w:tab w:val="right" w:pos="9026" w:leader="dot"/>
            </w:tabs>
            <w:rPr/>
          </w:pPr>
          <w:hyperlink w:anchor="__RefHeading___Toc413087_653776707">
            <w:r>
              <w:rPr>
                <w:webHidden/>
                <w:rStyle w:val="IndexLink"/>
                <w:rtl w:val="true"/>
              </w:rPr>
              <w:t>قصیده سید حیدر حلّاوی</w:t>
            </w:r>
            <w:r>
              <w:rPr>
                <w:rStyle w:val="IndexLink"/>
                <w:rtl w:val="true"/>
              </w:rPr>
              <w:tab/>
            </w:r>
            <w:r>
              <w:rPr>
                <w:rStyle w:val="IndexLink"/>
              </w:rPr>
              <w:t>256</w:t>
            </w:r>
          </w:hyperlink>
        </w:p>
        <w:p>
          <w:pPr>
            <w:pStyle w:val="Contents2"/>
            <w:tabs>
              <w:tab w:val="clear" w:pos="8743"/>
              <w:tab w:val="right" w:pos="9026" w:leader="dot"/>
            </w:tabs>
            <w:rPr/>
          </w:pPr>
          <w:hyperlink w:anchor="__RefHeading___Toc413089_653776707">
            <w:r>
              <w:rPr>
                <w:webHidden/>
                <w:rStyle w:val="IndexLink"/>
                <w:rtl w:val="true"/>
              </w:rPr>
              <w:t>رؤیای آیت الله سید محمد هاشمی گلپایگانی رحمه الله</w:t>
            </w:r>
            <w:r>
              <w:rPr>
                <w:rStyle w:val="IndexLink"/>
                <w:rtl w:val="true"/>
              </w:rPr>
              <w:tab/>
            </w:r>
            <w:r>
              <w:rPr>
                <w:rStyle w:val="IndexLink"/>
              </w:rPr>
              <w:t>257</w:t>
            </w:r>
          </w:hyperlink>
        </w:p>
        <w:p>
          <w:pPr>
            <w:pStyle w:val="Contents2"/>
            <w:tabs>
              <w:tab w:val="clear" w:pos="8743"/>
              <w:tab w:val="right" w:pos="9026" w:leader="dot"/>
            </w:tabs>
            <w:rPr/>
          </w:pPr>
          <w:hyperlink w:anchor="__RefHeading___Toc413091_653776707">
            <w:r>
              <w:rPr>
                <w:webHidden/>
                <w:rStyle w:val="IndexLink"/>
                <w:rtl w:val="true"/>
              </w:rPr>
              <w:t>پیام امام زمان علیه السلام به حاج آقا حسن قمی رحمه الله</w:t>
            </w:r>
            <w:r>
              <w:rPr>
                <w:rStyle w:val="IndexLink"/>
                <w:rtl w:val="true"/>
              </w:rPr>
              <w:tab/>
            </w:r>
            <w:r>
              <w:rPr>
                <w:rStyle w:val="IndexLink"/>
              </w:rPr>
              <w:t>258</w:t>
            </w:r>
          </w:hyperlink>
        </w:p>
        <w:p>
          <w:pPr>
            <w:pStyle w:val="Contents2"/>
            <w:tabs>
              <w:tab w:val="clear" w:pos="8743"/>
              <w:tab w:val="right" w:pos="9026" w:leader="dot"/>
            </w:tabs>
            <w:rPr/>
          </w:pPr>
          <w:hyperlink w:anchor="__RefHeading___Toc413093_653776707">
            <w:r>
              <w:rPr>
                <w:webHidden/>
                <w:rStyle w:val="IndexLink"/>
                <w:rtl w:val="true"/>
              </w:rPr>
              <w:t>مرحوم شیخ احمد کافی رحمه الله می فرمود</w:t>
            </w:r>
            <w:r>
              <w:rPr>
                <w:rStyle w:val="IndexLink"/>
                <w:rtl w:val="true"/>
              </w:rPr>
              <w:tab/>
            </w:r>
            <w:r>
              <w:rPr>
                <w:rStyle w:val="IndexLink"/>
              </w:rPr>
              <w:t>259</w:t>
            </w:r>
          </w:hyperlink>
        </w:p>
        <w:p>
          <w:pPr>
            <w:pStyle w:val="Contents2"/>
            <w:tabs>
              <w:tab w:val="clear" w:pos="8743"/>
              <w:tab w:val="right" w:pos="9026" w:leader="dot"/>
            </w:tabs>
            <w:rPr/>
          </w:pPr>
          <w:hyperlink w:anchor="__RefHeading___Toc413095_653776707">
            <w:r>
              <w:rPr>
                <w:webHidden/>
                <w:rStyle w:val="IndexLink"/>
                <w:rtl w:val="true"/>
              </w:rPr>
              <w:t>تشرف مشهدی حسن یزدی</w:t>
            </w:r>
            <w:r>
              <w:rPr>
                <w:rStyle w:val="IndexLink"/>
                <w:rtl w:val="true"/>
              </w:rPr>
              <w:tab/>
            </w:r>
            <w:r>
              <w:rPr>
                <w:rStyle w:val="IndexLink"/>
              </w:rPr>
              <w:t>260</w:t>
            </w:r>
          </w:hyperlink>
        </w:p>
        <w:p>
          <w:pPr>
            <w:pStyle w:val="Contents2"/>
            <w:tabs>
              <w:tab w:val="clear" w:pos="8743"/>
              <w:tab w:val="right" w:pos="9026" w:leader="dot"/>
            </w:tabs>
            <w:rPr/>
          </w:pPr>
          <w:hyperlink w:anchor="__RefHeading___Toc413097_653776707">
            <w:r>
              <w:rPr>
                <w:webHidden/>
                <w:rStyle w:val="IndexLink"/>
                <w:rtl w:val="true"/>
              </w:rPr>
              <w:t>شیخ عبدالعلی بحرانی و نقل دعا برای فرج</w:t>
            </w:r>
            <w:r>
              <w:rPr>
                <w:rStyle w:val="IndexLink"/>
                <w:rtl w:val="true"/>
              </w:rPr>
              <w:tab/>
            </w:r>
            <w:r>
              <w:rPr>
                <w:rStyle w:val="IndexLink"/>
              </w:rPr>
              <w:t>262</w:t>
            </w:r>
          </w:hyperlink>
        </w:p>
        <w:p>
          <w:pPr>
            <w:pStyle w:val="Contents2"/>
            <w:tabs>
              <w:tab w:val="clear" w:pos="8743"/>
              <w:tab w:val="right" w:pos="9026" w:leader="dot"/>
            </w:tabs>
            <w:rPr/>
          </w:pPr>
          <w:hyperlink w:anchor="__RefHeading___Toc413099_653776707">
            <w:r>
              <w:rPr>
                <w:webHidden/>
                <w:rStyle w:val="IndexLink"/>
                <w:rtl w:val="true"/>
              </w:rPr>
              <w:t>فهرست</w:t>
            </w:r>
            <w:r>
              <w:rPr>
                <w:rStyle w:val="IndexLink"/>
                <w:rtl w:val="true"/>
              </w:rPr>
              <w:tab/>
            </w:r>
            <w:r>
              <w:rPr>
                <w:rStyle w:val="IndexLink"/>
              </w:rPr>
              <w:t>264</w:t>
            </w:r>
          </w:hyperlink>
        </w:p>
        <w:p>
          <w:pPr>
            <w:pStyle w:val="Contents2"/>
            <w:tabs>
              <w:tab w:val="clear" w:pos="8743"/>
              <w:tab w:val="right" w:pos="9026" w:leader="dot"/>
            </w:tabs>
            <w:rPr/>
          </w:pPr>
          <w:hyperlink w:anchor="__RefHeading___Toc413101_653776707">
            <w:r>
              <w:rPr>
                <w:webHidden/>
                <w:rStyle w:val="IndexLink"/>
                <w:rtl w:val="true"/>
              </w:rPr>
              <w:t>دیگر آثار مؤلف</w:t>
            </w:r>
            <w:r>
              <w:rPr>
                <w:rStyle w:val="IndexLink"/>
                <w:rtl w:val="true"/>
              </w:rPr>
              <w:tab/>
            </w:r>
            <w:r>
              <w:rPr>
                <w:rStyle w:val="IndexLink"/>
              </w:rPr>
              <w:t>266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92_48704"/>
      <w:bookmarkStart w:id="1" w:name="pg6392_48704"/>
      <w:bookmarkEnd w:id="1"/>
    </w:p>
    <w:p>
      <w:pPr>
        <w:pStyle w:val="Heading2"/>
        <w:numPr>
          <w:ilvl w:val="1"/>
          <w:numId w:val="1"/>
        </w:numPr>
        <w:rPr/>
      </w:pPr>
      <w:bookmarkStart w:id="2" w:name="pg6392_48704"/>
      <w:bookmarkStart w:id="3" w:name="__RefHeading___Toc412857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رفیعی، رفیع‌الدین‌سیدجعفر،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فراموش‌شده در اثبات وجوب دعا برای فرج امام زمان 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رفیع الدین سیدجعفررفیعی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قائم علیه‌السلام،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8895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Hasan, Imam XII -- Prayers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Hasan, Imam XII -- Occultation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 -- *Waiting</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BP224/4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5744569</w:t>
      </w:r>
    </w:p>
    <w:p>
      <w:pPr>
        <w:pStyle w:val="BookText"/>
        <w:rPr/>
      </w:pPr>
      <w:r>
        <w:rPr>
          <w:rFonts w:ascii="Amiri" w:hAnsi="Amiri" w:eastAsia="Amiri" w:cs="Amiri"/>
          <w:color w:val="111111"/>
          <w:sz w:val="28"/>
          <w:sz w:val="28"/>
          <w:szCs w:val="28"/>
          <w:rtl w:val="true"/>
          <w:lang w:bidi="ar-SA"/>
        </w:rPr>
        <w:t>وضعيت ركورد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2859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واجب فراموش‌شده در اثبات وجوب دعا برای فرج امام زمان ارواحنافداه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الدین سیدجعفررفیعی </w:t>
      </w:r>
      <w:bookmarkStart w:id="7" w:name="pg6392_48706"/>
    </w:p>
    <w:p>
      <w:pPr>
        <w:pStyle w:val="Heading2"/>
        <w:numPr>
          <w:ilvl w:val="1"/>
          <w:numId w:val="1"/>
        </w:numPr>
        <w:rPr/>
      </w:pPr>
      <w:bookmarkStart w:id="8" w:name="__RefHeading___Toc412861_653776707"/>
      <w:bookmarkStart w:id="9" w:name="_Toc3"/>
      <w:bookmarkEnd w:id="7"/>
      <w:bookmarkEnd w:id="8"/>
      <w:r>
        <w:rPr>
          <w:rtl w:val="true"/>
        </w:rPr>
        <w:t>اهداء</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منتظرین واقعی امام زمان علیه السلام </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عَرَّفَنی نَفسَهُ وَ لَمْ یَتْرُکْنی عَمْیانَ الْقَلبِ • اَلحَمدُ للهِ الَّذی جَعَلَنی مِن اُمَّةِ مُحَمَّدٍ صَلَّی اللهُ عَلَیهِ وَ آلهِ و لَمْ یَجْعَلْنی مِن سائرِ الاُمَمِ • اَلحَمدُلله الَّذی جَعَلَ رِزقی عَلی یَدَهُ و لَم یَجْعَلْهُ فی اَیْدِ النّاسِ • اَلحَمدُ لِلهِ الَّذی سَتَرَ ذُنُوبی وَ لَم یَفْضَحْنی بَینَ النّاسِ اللّهُمَّ عَجِّلْ لِوَلِیِّکَ الْفَرَج اللّهُمَّ الْعَنِ الْجِبْتَ وَ الطّاغُوت </w:t>
      </w:r>
      <w:bookmarkStart w:id="10" w:name="pg6392_48708"/>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1" w:name="__RefHeading___Toc412863_653776707"/>
      <w:bookmarkStart w:id="12" w:name="_Toc4"/>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تردیدی نیست که دعا، از عبادت های بزرگ است و آثار فراوانی دارد و ما در این رساله در مقام اثبات وجوب و تکلیفی بودن آن در امر ظهور و فرج حضرت بقیة الله ارواحنا فداه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جهان آفرینش بر پایه اسباب و مسببات می باشد و پیدایش هر پدیده مشروط به وجود شرایط و زمینه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آموزه های دین مقدس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 نیز آن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یکی از اسباب و زمینه های تحقق پدیده ظهور می باشد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امر ظهور وابسته به تحقق شرایط و زمینه ها می باشد و دعا به عنوان جزءالعلة یکی از اسباب تعجیل در فرج است و جزء فعل و عمل مؤمن می باشد، لذا دعا برای فرج و ظهور امام زمان علیه السلام از باورهای قلبی </w:t>
      </w:r>
    </w:p>
    <w:p>
      <w:pPr>
        <w:pStyle w:val="BookText"/>
        <w:rPr/>
      </w:pPr>
      <w:r>
        <w:rPr>
          <w:rFonts w:ascii="IRNazanin" w:hAnsi="IRNazanin" w:eastAsia="IRNazanin"/>
          <w:color w:val="111111"/>
          <w:sz w:val="28"/>
          <w:sz w:val="28"/>
          <w:szCs w:val="28"/>
          <w:rtl w:val="true"/>
          <w:lang w:bidi="fa-IR"/>
        </w:rPr>
        <w:t>و تکلیف های عملی یک فرد مسلمان است که در قیام به آن باید اهتمام ورزد و آن را سبک نشمارد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تکلیف الهی در منظر بعضی از مجتهدین صاحب فتوی از تکالیف واجب است که به هیچ نحو ساقط نمی گردد و تارک آن مستحق عذاب سخت در دنیا و آخرت می گردد همانند فریضه نماز که یک تکلیف واجب الهی می باشد و به هیچ عنوان از مکلف ساقط نمی گردد و مکلف نباید منتظر آثار این فریضه در زندگیش باشد که اگر اثری از این تکلیف ندید آن را ترک کند، بلکه این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اثر داشته باشد و چه نداشته باشد، باید مکلف آنرا به پا دارد؛ همچنین است دعا برای فرج که به هیچ عنوان از مکلف ساقط نمی گردد، چه این فریضه اثر داشته باشد یا نداشته باشد، به این معنا که دعا چه به هدف اجابت مقرون گردد و ظهور موفور السرور آن حضرت محقق شود، و چه امر ظهور به تأخیر افتد، وظیفه مکلف در هر صورت دعا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فتوای دیگر از علماء و مجتهدین، امر دعا برای فرج و ظهور امام زمان علیه السلام از مستحبات مؤکده آمده است که ترک آن بدون عذر شرعی خود یک نوع هتک و سبک شمردن تکلیف مستحبی است که تارک آن نیز به جهت تعمد در ترک یک امر استحبابی دارای عقاب و عذاب می باشد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با کمال تأسف این فریضه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دعا برای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فراموشی سپرده شده تا جایی که مجتهدین صاحب فتوی نیز که معتقد به وجوب یا استحباب آن هستند در رساله های عملیه خود از </w:t>
      </w:r>
    </w:p>
    <w:p>
      <w:pPr>
        <w:pStyle w:val="BookText"/>
        <w:rPr/>
      </w:pPr>
      <w:r>
        <w:rPr>
          <w:rFonts w:ascii="IRNazanin" w:hAnsi="IRNazanin" w:eastAsia="IRNazanin"/>
          <w:color w:val="111111"/>
          <w:sz w:val="28"/>
          <w:sz w:val="28"/>
          <w:szCs w:val="28"/>
          <w:rtl w:val="true"/>
          <w:lang w:bidi="fa-IR"/>
        </w:rPr>
        <w:t xml:space="preserve">این امر و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 یا 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کرده اند و ذکری از آن به میان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مسلمانان به این تکلیف و فریضه الهی راهنمایی نشدند و قیام به عمل آن ننموده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آنکه در جای خود مبرهن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ظهور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داخل در اصل امامت و ولایت می باشد، از افعال تکلیفی نیز هست، لذا بر هر فرد مسلمان واجب و لازم است که این اصل را در اعتقادات قلبی خود بگنجاند و با اعمال و کردارهای خود آن را آشکار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نیز هست که در روایات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اعمال امت انتظار فرج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قلبی است، پس اینکه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حقیقت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قلبی و تکلیف آور است که با اعمال و جوارح آشکار می گردد و یکی از راه های آشکار نمودن آن، دعا برای فرج و ظهور امام زمان علیه السلام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ماهیت و شکل دعا برای فرج دقت شود می بینیم که دعا برای فرج بهترین شیوه اظهار انتظار می باشد که تجلی گاه درخواست و نیاز به کمال عبودیت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اعمال امت انتظار فرج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مشکلات روزمره بشر را در نظر بگیریم می بینیم عمده آن ها به خاطر فراموشی و یا بی توجهی به امام زمان علیه السلام است که این فراموشی موجب مشکلات و سختی های طاقت فرسای بشری و ظلم و ستیز نمودن </w:t>
      </w:r>
    </w:p>
    <w:p>
      <w:pPr>
        <w:pStyle w:val="BookText"/>
        <w:rPr/>
      </w:pPr>
      <w:r>
        <w:rPr>
          <w:rFonts w:ascii="IRNazanin" w:hAnsi="IRNazanin" w:eastAsia="IRNazanin"/>
          <w:color w:val="111111"/>
          <w:sz w:val="28"/>
          <w:sz w:val="28"/>
          <w:szCs w:val="28"/>
          <w:rtl w:val="true"/>
          <w:lang w:bidi="fa-IR"/>
        </w:rPr>
        <w:t>برخی به برخی دیگر شده است و با جرأت می توان گفت حتی دلیل فراموشی قیامت نیز که موجب جرأت یافتن انسان ها بر گناه می شود، بی توجهی و غفلت از یاد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فوائد مهم دعا برای فرج که عقل و نقل بدان اتفاق دارند و آن را یکی از اسرار عبادتها به شمار آورده اند، تأثیر آن بر قلب و جوارح است، زیرا از هر عبادتی در قلب اثری حاصل می شود که از آن در روایات به نقطه سفید و سیاه در دل تعبیر شده است،</w:t>
      </w:r>
      <w:r>
        <w:rPr>
          <w:rStyle w:val="FootnoteAnchor"/>
          <w:rtl w:val="true"/>
        </w:rPr>
        <w:footnoteReference w:id="3"/>
      </w:r>
      <w:r>
        <w:rPr>
          <w:rFonts w:ascii="IRNazanin" w:hAnsi="IRNazanin" w:eastAsia="IRNazanin"/>
          <w:color w:val="111111"/>
          <w:sz w:val="28"/>
          <w:sz w:val="28"/>
          <w:szCs w:val="28"/>
          <w:rtl w:val="true"/>
          <w:lang w:bidi="fa-IR"/>
        </w:rPr>
        <w:t>به این معنا که بین ظاهر و باطن و غیب و شهود انسان، یک ارتباط و علاقه ای نهفته است و آثار هر یک و افعال و حرکات یکی بر دیگری سرایتی عظیم و تأثیری شگرف دارد، و این مطلب، هم برهانی است و هم وجدانی؛ لذا دعا برای فرج نیز اینگونه است که در روح و قلب اثر گذاشته و حالت انتظار را تقویت می بخشد و در نهایت همانند نقطه سفید همه قلب را فرا می گیرد و در جوارح تأثیر گذاشته و باعث کنترل اعضا و جوارح می گردد و انسان از بسیاری از زشتی ها و رذائل اخلاقی اجتناب و دوری می کند، و به عبارت دیگر با روی آوردن به انسان کامل، خود نیز به سوی کمال به حرکت می افتد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نهایتاً می توان نتیجه گرفت که با توجه به اهمیت و سفارش قرآن و ائمه اطهار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و دعا برای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بهترین عبادت ها و بهترین وسیله تقرب به سوی خدای تعالی می باشد که در اثر آن خط مشی زندگی مؤمن تعیین می گردد و ترک آن کم کم منجر به ترک اعمال صالحه و بی توجهی به آن ها </w:t>
      </w:r>
    </w:p>
    <w:p>
      <w:pPr>
        <w:pStyle w:val="BookText"/>
        <w:rPr/>
      </w:pPr>
      <w:r>
        <w:rPr>
          <w:rFonts w:ascii="IRNazanin" w:hAnsi="IRNazanin" w:eastAsia="IRNazanin"/>
          <w:color w:val="111111"/>
          <w:sz w:val="28"/>
          <w:sz w:val="28"/>
          <w:szCs w:val="28"/>
          <w:rtl w:val="true"/>
          <w:lang w:bidi="fa-IR"/>
        </w:rPr>
        <w:t>و در نهایت به ترک صراط مستقیم دین که همان ولایت اهل بیت علیهم السلام است،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معلوم می شود هرکس که ترک دعا برای فرج می کند هم گرفتار گناه می شود و هم به دام های اعتقادی شیاطین جنی و انسی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کارشناسان دینی معتقدند دعا و انتظار در انسان امید به زندگی را قوت می بخشد و او را در مبارزه با مشکلات روزمره یاری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سریع و پیچیده تمدن مادی و در عین حال بی توجهی به ارزش های مذهبی و دینی، هر روز بیش از پیش برای افراد و مجامع بشری اضطراب ها و مرض های روحی جدیدی بوجود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مبرهن است که یک انسان نامتعادل که در اثر دوری از معصوم علیه السلام به انواع گرفتاری ها، نگرانیها، نیازها، مشکلات عدیده زندگی و به ناهنجاریهای روحی روانی دچار شده نهایتاً به یک نوع یأس گرفتار می گردد و امید به زندگی معنوی و مادی را از دست می دهد، لذا دست به بزرگترین جنایت های تاریخ بشری می زند و از درک فیوضات کامل هستی و رحمت بیکران الهی محروم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منتظر با دعا برای ظهور امام زمان علیه السلام که برای حضرتش انتظار می کشد، خود را در مقابل هر عاملی که قصد به خطر انداختن دین و دنیای او را دارد تا وی را به بردگی بکشاند، می ایستد و تا سر حدّ شهادت جلو می رود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رساله، بیشتر در مقام تبیین حکم وجوبی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نمودن برای ظهور و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مؤمنین به این تکلیف الهی، همانند سایر فرایض الهی مثل </w:t>
      </w:r>
    </w:p>
    <w:p>
      <w:pPr>
        <w:pStyle w:val="BookText"/>
        <w:rPr/>
      </w:pPr>
      <w:r>
        <w:rPr>
          <w:rFonts w:ascii="IRNazanin" w:hAnsi="IRNazanin" w:eastAsia="IRNazanin"/>
          <w:color w:val="111111"/>
          <w:sz w:val="28"/>
          <w:sz w:val="28"/>
          <w:szCs w:val="28"/>
          <w:rtl w:val="true"/>
          <w:lang w:bidi="fa-IR"/>
        </w:rPr>
        <w:t>فریضه نماز به نحو وجوب نگاه کنند و عمل نمایند و خود را جزء منتظرین واقعی قرار دهند و از فیوضات مادی و معنوی آن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اینکه روزی این تکلیف الهی در رساله های عملیه مجتهدین وارد شود و مؤمنین بیشتر متوجه این حکم الهی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طور کلی باید توجه داشت هرچند دعا و درخواست از حضرت حق، در تسریع فرج بسیار مؤثر است، ولی آنچه مهم تر است و جزء تکالیف وجوبی هر مؤمنی نیز می باشد، آن است که شیعیان و عاشقان، حقیقت انتظار را در زندگی خود جاری کنند، بدین معنی که سعی کنند حقیقتاً دستورات اسلام را عمل نمایند و با تلاش در تهذیب نفس و خدمت به مردم، لیاقت یاری حضرت را کسب نمایند و برای امر فرج زمینه سازی کرده و مردم را برای پذیرش حرکت عدالت خواهانۀ حضرت آماده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عاجزانه از خوانندگان گرامی درخواست می کنم این حقیر و والدینم را نزد آن امام مهربان یاد کنند و از جانب حقیر به آن حضرت عرضه بدارند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کلبکم باسط ذراعیه بالوصید</w:t>
      </w:r>
      <w:r>
        <w:rPr>
          <w:rFonts w:eastAsia="IRNazanin" w:cs="IRNazanin"/>
          <w:color w:val="111111"/>
          <w:sz w:val="28"/>
          <w:szCs w:val="28"/>
          <w:rtl w:val="true"/>
          <w:lang w:bidi="fa-IR"/>
        </w:rPr>
        <w:t>.»</w:t>
      </w:r>
      <w:r>
        <w:rPr>
          <w:rStyle w:val="FootnoteAnchor"/>
          <w:rtl w:val="true"/>
        </w:rPr>
        <w:footnoteReference w:id="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رفیع الدین سید جعفر رفیعی </w:t>
      </w:r>
      <w:bookmarkStart w:id="13" w:name="pg6392_48714"/>
    </w:p>
    <w:p>
      <w:pPr>
        <w:pStyle w:val="Heading2"/>
        <w:numPr>
          <w:ilvl w:val="1"/>
          <w:numId w:val="1"/>
        </w:numPr>
        <w:rPr/>
      </w:pPr>
      <w:bookmarkStart w:id="14" w:name="__RefHeading___Toc412865_653776707"/>
      <w:bookmarkStart w:id="15" w:name="_Toc5"/>
      <w:bookmarkEnd w:id="13"/>
      <w:bookmarkEnd w:id="14"/>
      <w:r>
        <w:rPr>
          <w:rtl w:val="true"/>
        </w:rPr>
        <w:t>سرود غربت</w:t>
      </w:r>
      <w:bookmarkEnd w:id="15"/>
    </w:p>
    <w:p>
      <w:pPr>
        <w:pStyle w:val="BookText"/>
        <w:rPr/>
      </w:pPr>
      <w:r>
        <w:rPr>
          <w:rFonts w:ascii="IRNazanin" w:hAnsi="IRNazanin" w:eastAsia="IRNazanin"/>
          <w:color w:val="111111"/>
          <w:sz w:val="28"/>
          <w:sz w:val="28"/>
          <w:szCs w:val="28"/>
          <w:rtl w:val="true"/>
          <w:lang w:bidi="fa-IR"/>
        </w:rPr>
        <w:t>به نام ربّ مهدی لب گشایم</w:t>
      </w:r>
    </w:p>
    <w:p>
      <w:pPr>
        <w:pStyle w:val="BookText"/>
        <w:rPr/>
      </w:pPr>
      <w:r>
        <w:rPr>
          <w:rFonts w:ascii="IRNazanin" w:hAnsi="IRNazanin" w:eastAsia="IRNazanin"/>
          <w:color w:val="111111"/>
          <w:sz w:val="28"/>
          <w:sz w:val="28"/>
          <w:szCs w:val="28"/>
          <w:rtl w:val="true"/>
          <w:lang w:bidi="fa-IR"/>
        </w:rPr>
        <w:t>سرود غربتش را می سرایم</w:t>
      </w:r>
    </w:p>
    <w:p>
      <w:pPr>
        <w:pStyle w:val="BookText"/>
        <w:rPr/>
      </w:pPr>
      <w:r>
        <w:rPr>
          <w:rFonts w:ascii="IRNazanin" w:hAnsi="IRNazanin" w:eastAsia="IRNazanin"/>
          <w:color w:val="111111"/>
          <w:sz w:val="28"/>
          <w:sz w:val="28"/>
          <w:szCs w:val="28"/>
          <w:rtl w:val="true"/>
          <w:lang w:bidi="fa-IR"/>
        </w:rPr>
        <w:t>غم مهدی غمی جان کاه باشد</w:t>
      </w:r>
    </w:p>
    <w:p>
      <w:pPr>
        <w:pStyle w:val="BookText"/>
        <w:rPr/>
      </w:pPr>
      <w:r>
        <w:rPr>
          <w:rFonts w:ascii="IRNazanin" w:hAnsi="IRNazanin" w:eastAsia="IRNazanin"/>
          <w:color w:val="111111"/>
          <w:sz w:val="28"/>
          <w:sz w:val="28"/>
          <w:szCs w:val="28"/>
          <w:rtl w:val="true"/>
          <w:lang w:bidi="fa-IR"/>
        </w:rPr>
        <w:t>از آن کم تر کسی آگاه باشد</w:t>
      </w:r>
    </w:p>
    <w:p>
      <w:pPr>
        <w:pStyle w:val="BookText"/>
        <w:rPr/>
      </w:pPr>
      <w:r>
        <w:rPr>
          <w:rFonts w:ascii="IRNazanin" w:hAnsi="IRNazanin" w:eastAsia="IRNazanin"/>
          <w:color w:val="111111"/>
          <w:sz w:val="28"/>
          <w:sz w:val="28"/>
          <w:szCs w:val="28"/>
          <w:rtl w:val="true"/>
          <w:lang w:bidi="fa-IR"/>
        </w:rPr>
        <w:t>کجا یوسف چنین زندان کشیده</w:t>
      </w:r>
    </w:p>
    <w:p>
      <w:pPr>
        <w:pStyle w:val="BookText"/>
        <w:rPr/>
      </w:pPr>
      <w:r>
        <w:rPr>
          <w:rFonts w:ascii="IRNazanin" w:hAnsi="IRNazanin" w:eastAsia="IRNazanin"/>
          <w:color w:val="111111"/>
          <w:sz w:val="28"/>
          <w:sz w:val="28"/>
          <w:szCs w:val="28"/>
          <w:rtl w:val="true"/>
          <w:lang w:bidi="fa-IR"/>
        </w:rPr>
        <w:t>کجا یعقوب این هجران کشیده</w:t>
      </w:r>
    </w:p>
    <w:p>
      <w:pPr>
        <w:pStyle w:val="BookText"/>
        <w:rPr/>
      </w:pPr>
      <w:r>
        <w:rPr>
          <w:rFonts w:ascii="IRNazanin" w:hAnsi="IRNazanin" w:eastAsia="IRNazanin"/>
          <w:color w:val="111111"/>
          <w:sz w:val="28"/>
          <w:sz w:val="28"/>
          <w:szCs w:val="28"/>
          <w:rtl w:val="true"/>
          <w:lang w:bidi="fa-IR"/>
        </w:rPr>
        <w:t>شکیبایی از او شرمنده گشته</w:t>
      </w:r>
    </w:p>
    <w:p>
      <w:pPr>
        <w:pStyle w:val="BookText"/>
        <w:rPr/>
      </w:pPr>
      <w:r>
        <w:rPr>
          <w:rFonts w:ascii="IRNazanin" w:hAnsi="IRNazanin" w:eastAsia="IRNazanin"/>
          <w:color w:val="111111"/>
          <w:sz w:val="28"/>
          <w:sz w:val="28"/>
          <w:szCs w:val="28"/>
          <w:rtl w:val="true"/>
          <w:lang w:bidi="fa-IR"/>
        </w:rPr>
        <w:t>زغم جان و دلش آکنده گشته</w:t>
      </w:r>
    </w:p>
    <w:p>
      <w:pPr>
        <w:pStyle w:val="BookText"/>
        <w:rPr/>
      </w:pPr>
      <w:r>
        <w:rPr>
          <w:rFonts w:ascii="IRNazanin" w:hAnsi="IRNazanin" w:eastAsia="IRNazanin"/>
          <w:color w:val="111111"/>
          <w:sz w:val="28"/>
          <w:sz w:val="28"/>
          <w:szCs w:val="28"/>
          <w:rtl w:val="true"/>
          <w:lang w:bidi="fa-IR"/>
        </w:rPr>
        <w:t>زند ایوب زانو محضر او</w:t>
      </w:r>
    </w:p>
    <w:p>
      <w:pPr>
        <w:pStyle w:val="BookText"/>
        <w:rPr/>
      </w:pPr>
      <w:r>
        <w:rPr>
          <w:rFonts w:ascii="IRNazanin" w:hAnsi="IRNazanin" w:eastAsia="IRNazanin"/>
          <w:color w:val="111111"/>
          <w:sz w:val="28"/>
          <w:sz w:val="28"/>
          <w:szCs w:val="28"/>
          <w:rtl w:val="true"/>
          <w:lang w:bidi="fa-IR"/>
        </w:rPr>
        <w:t>بیاموزد صبوری در بر او</w:t>
      </w:r>
    </w:p>
    <w:p>
      <w:pPr>
        <w:pStyle w:val="BookText"/>
        <w:rPr/>
      </w:pPr>
      <w:r>
        <w:rPr>
          <w:rFonts w:ascii="IRNazanin" w:hAnsi="IRNazanin" w:eastAsia="IRNazanin"/>
          <w:color w:val="111111"/>
          <w:sz w:val="28"/>
          <w:sz w:val="28"/>
          <w:szCs w:val="28"/>
          <w:rtl w:val="true"/>
          <w:lang w:bidi="fa-IR"/>
        </w:rPr>
        <w:t>هزار و یک صد و هشتاد سال است</w:t>
      </w:r>
    </w:p>
    <w:p>
      <w:pPr>
        <w:pStyle w:val="BookText"/>
        <w:rPr/>
      </w:pPr>
      <w:r>
        <w:rPr>
          <w:rFonts w:ascii="IRNazanin" w:hAnsi="IRNazanin" w:eastAsia="IRNazanin"/>
          <w:color w:val="111111"/>
          <w:sz w:val="28"/>
          <w:sz w:val="28"/>
          <w:szCs w:val="28"/>
          <w:rtl w:val="true"/>
          <w:lang w:bidi="fa-IR"/>
        </w:rPr>
        <w:t>که می داند که مولا در چه حال است؟</w:t>
      </w:r>
    </w:p>
    <w:p>
      <w:pPr>
        <w:pStyle w:val="BookText"/>
        <w:rPr/>
      </w:pPr>
      <w:r>
        <w:rPr>
          <w:rFonts w:ascii="IRNazanin" w:hAnsi="IRNazanin" w:eastAsia="IRNazanin"/>
          <w:color w:val="111111"/>
          <w:sz w:val="28"/>
          <w:sz w:val="28"/>
          <w:szCs w:val="28"/>
          <w:rtl w:val="true"/>
          <w:lang w:bidi="fa-IR"/>
        </w:rPr>
        <w:t>فدای غربتش یاور ندارد</w:t>
      </w:r>
    </w:p>
    <w:p>
      <w:pPr>
        <w:pStyle w:val="BookText"/>
        <w:rPr/>
      </w:pPr>
      <w:r>
        <w:rPr>
          <w:rFonts w:ascii="IRNazanin" w:hAnsi="IRNazanin" w:eastAsia="IRNazanin"/>
          <w:color w:val="111111"/>
          <w:sz w:val="28"/>
          <w:sz w:val="28"/>
          <w:szCs w:val="28"/>
          <w:rtl w:val="true"/>
          <w:lang w:bidi="fa-IR"/>
        </w:rPr>
        <w:t>به این غربت کسی باور ندارد</w:t>
      </w:r>
    </w:p>
    <w:p>
      <w:pPr>
        <w:pStyle w:val="BookText"/>
        <w:rPr/>
      </w:pPr>
      <w:r>
        <w:rPr>
          <w:rFonts w:ascii="IRNazanin" w:hAnsi="IRNazanin" w:eastAsia="IRNazanin"/>
          <w:color w:val="111111"/>
          <w:sz w:val="28"/>
          <w:sz w:val="28"/>
          <w:szCs w:val="28"/>
          <w:rtl w:val="true"/>
          <w:lang w:bidi="fa-IR"/>
        </w:rPr>
        <w:t>از او مظلوم تر در این جهان کیست</w:t>
      </w:r>
    </w:p>
    <w:p>
      <w:pPr>
        <w:pStyle w:val="BookText"/>
        <w:rPr/>
      </w:pPr>
      <w:r>
        <w:rPr>
          <w:rFonts w:ascii="IRNazanin" w:hAnsi="IRNazanin" w:eastAsia="IRNazanin"/>
          <w:color w:val="111111"/>
          <w:sz w:val="28"/>
          <w:sz w:val="28"/>
          <w:szCs w:val="28"/>
          <w:rtl w:val="true"/>
          <w:lang w:bidi="fa-IR"/>
        </w:rPr>
        <w:t>ز کُنه غربتش کس با خبر نیست</w:t>
      </w:r>
    </w:p>
    <w:p>
      <w:pPr>
        <w:pStyle w:val="BookText"/>
        <w:rPr/>
      </w:pPr>
      <w:r>
        <w:rPr>
          <w:rFonts w:ascii="IRNazanin" w:hAnsi="IRNazanin" w:eastAsia="IRNazanin"/>
          <w:color w:val="111111"/>
          <w:sz w:val="28"/>
          <w:sz w:val="28"/>
          <w:szCs w:val="28"/>
          <w:rtl w:val="true"/>
          <w:lang w:bidi="fa-IR"/>
        </w:rPr>
        <w:t>به غیبت سوز و اشک و آه دارد</w:t>
      </w:r>
    </w:p>
    <w:p>
      <w:pPr>
        <w:pStyle w:val="BookText"/>
        <w:rPr/>
      </w:pPr>
      <w:r>
        <w:rPr>
          <w:rFonts w:ascii="IRNazanin" w:hAnsi="IRNazanin" w:eastAsia="IRNazanin"/>
          <w:color w:val="111111"/>
          <w:sz w:val="28"/>
          <w:sz w:val="28"/>
          <w:szCs w:val="28"/>
          <w:rtl w:val="true"/>
          <w:lang w:bidi="fa-IR"/>
        </w:rPr>
        <w:t>چو جدّ خویش سر در چاه دارد</w:t>
      </w:r>
    </w:p>
    <w:p>
      <w:pPr>
        <w:pStyle w:val="BookText"/>
        <w:rPr/>
      </w:pPr>
      <w:r>
        <w:rPr>
          <w:rFonts w:ascii="IRNazanin" w:hAnsi="IRNazanin" w:eastAsia="IRNazanin"/>
          <w:color w:val="111111"/>
          <w:sz w:val="28"/>
          <w:sz w:val="28"/>
          <w:szCs w:val="28"/>
          <w:rtl w:val="true"/>
          <w:lang w:bidi="fa-IR"/>
        </w:rPr>
        <w:t>تو گویی خار در چشمش نشسته</w:t>
      </w:r>
    </w:p>
    <w:p>
      <w:pPr>
        <w:pStyle w:val="BookText"/>
        <w:rPr/>
      </w:pPr>
      <w:r>
        <w:rPr>
          <w:rFonts w:ascii="IRNazanin" w:hAnsi="IRNazanin" w:eastAsia="IRNazanin"/>
          <w:color w:val="111111"/>
          <w:sz w:val="28"/>
          <w:sz w:val="28"/>
          <w:szCs w:val="28"/>
          <w:rtl w:val="true"/>
          <w:lang w:bidi="fa-IR"/>
        </w:rPr>
        <w:t>دلش از غفلت شیعه شکسته</w:t>
      </w:r>
    </w:p>
    <w:p>
      <w:pPr>
        <w:pStyle w:val="BookText"/>
        <w:rPr/>
      </w:pPr>
      <w:r>
        <w:rPr>
          <w:rFonts w:ascii="IRNazanin" w:hAnsi="IRNazanin" w:eastAsia="IRNazanin"/>
          <w:color w:val="111111"/>
          <w:sz w:val="28"/>
          <w:sz w:val="28"/>
          <w:szCs w:val="28"/>
          <w:rtl w:val="true"/>
          <w:lang w:bidi="fa-IR"/>
        </w:rPr>
        <w:t>قسم بر صورت زهرا که نیلی ست</w:t>
      </w:r>
    </w:p>
    <w:p>
      <w:pPr>
        <w:pStyle w:val="BookText"/>
        <w:rPr/>
      </w:pPr>
      <w:r>
        <w:rPr>
          <w:rFonts w:ascii="IRNazanin" w:hAnsi="IRNazanin" w:eastAsia="IRNazanin"/>
          <w:color w:val="111111"/>
          <w:sz w:val="28"/>
          <w:sz w:val="28"/>
          <w:szCs w:val="28"/>
          <w:rtl w:val="true"/>
          <w:lang w:bidi="fa-IR"/>
        </w:rPr>
        <w:t>به رخساری که آزرده ز سیلی ست</w:t>
      </w:r>
    </w:p>
    <w:p>
      <w:pPr>
        <w:pStyle w:val="BookText"/>
        <w:rPr/>
      </w:pPr>
      <w:r>
        <w:rPr>
          <w:rFonts w:ascii="IRNazanin" w:hAnsi="IRNazanin" w:eastAsia="IRNazanin"/>
          <w:color w:val="111111"/>
          <w:sz w:val="28"/>
          <w:sz w:val="28"/>
          <w:szCs w:val="28"/>
          <w:rtl w:val="true"/>
          <w:lang w:bidi="fa-IR"/>
        </w:rPr>
        <w:t>در این غم اشک آل الله جاری ست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قرن ها چشم انتظاری ست </w:t>
      </w:r>
    </w:p>
    <w:p>
      <w:pPr>
        <w:pStyle w:val="BookText"/>
        <w:rPr/>
      </w:pPr>
      <w:r>
        <w:rPr>
          <w:rFonts w:ascii="IRNazanin" w:hAnsi="IRNazanin" w:eastAsia="IRNazanin"/>
          <w:color w:val="111111"/>
          <w:sz w:val="28"/>
          <w:sz w:val="28"/>
          <w:szCs w:val="28"/>
          <w:rtl w:val="true"/>
          <w:lang w:bidi="fa-IR"/>
        </w:rPr>
        <w:t>غریب و یکّه و تنهاست مهدی</w:t>
      </w:r>
    </w:p>
    <w:p>
      <w:pPr>
        <w:pStyle w:val="BookText"/>
        <w:rPr/>
      </w:pPr>
      <w:r>
        <w:rPr>
          <w:rFonts w:ascii="IRNazanin" w:hAnsi="IRNazanin" w:eastAsia="IRNazanin"/>
          <w:color w:val="111111"/>
          <w:sz w:val="28"/>
          <w:sz w:val="28"/>
          <w:szCs w:val="28"/>
          <w:rtl w:val="true"/>
          <w:lang w:bidi="fa-IR"/>
        </w:rPr>
        <w:t>کجا شد شیعیان پس رسم 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مهدی عرصه عالم چو تنگ است</w:t>
      </w:r>
    </w:p>
    <w:p>
      <w:pPr>
        <w:pStyle w:val="BookText"/>
        <w:rPr/>
      </w:pPr>
      <w:r>
        <w:rPr>
          <w:rFonts w:ascii="IRNazanin" w:hAnsi="IRNazanin" w:eastAsia="IRNazanin"/>
          <w:color w:val="111111"/>
          <w:sz w:val="28"/>
          <w:sz w:val="28"/>
          <w:szCs w:val="28"/>
          <w:rtl w:val="true"/>
          <w:lang w:bidi="fa-IR"/>
        </w:rPr>
        <w:t>چنین غفلت برای شیعه ننگ است</w:t>
      </w:r>
    </w:p>
    <w:p>
      <w:pPr>
        <w:pStyle w:val="BookText"/>
        <w:rPr/>
      </w:pPr>
      <w:r>
        <w:rPr>
          <w:rFonts w:ascii="IRNazanin" w:hAnsi="IRNazanin" w:eastAsia="IRNazanin"/>
          <w:color w:val="111111"/>
          <w:sz w:val="28"/>
          <w:sz w:val="28"/>
          <w:szCs w:val="28"/>
          <w:rtl w:val="true"/>
          <w:lang w:bidi="fa-IR"/>
        </w:rPr>
        <w:t>همه در عالم ذر عهد بستیم</w:t>
      </w:r>
    </w:p>
    <w:p>
      <w:pPr>
        <w:pStyle w:val="BookText"/>
        <w:rPr/>
      </w:pPr>
      <w:r>
        <w:rPr>
          <w:rFonts w:ascii="IRNazanin" w:hAnsi="IRNazanin" w:eastAsia="IRNazanin"/>
          <w:color w:val="111111"/>
          <w:sz w:val="28"/>
          <w:sz w:val="28"/>
          <w:szCs w:val="28"/>
          <w:rtl w:val="true"/>
          <w:lang w:bidi="fa-IR"/>
        </w:rPr>
        <w:t>و لیکن عهد خود با او شکستیم</w:t>
      </w:r>
    </w:p>
    <w:p>
      <w:pPr>
        <w:pStyle w:val="BookText"/>
        <w:rPr/>
      </w:pPr>
      <w:r>
        <w:rPr>
          <w:rFonts w:ascii="IRNazanin" w:hAnsi="IRNazanin" w:eastAsia="IRNazanin"/>
          <w:color w:val="111111"/>
          <w:sz w:val="28"/>
          <w:sz w:val="28"/>
          <w:szCs w:val="28"/>
          <w:rtl w:val="true"/>
          <w:lang w:bidi="fa-IR"/>
        </w:rPr>
        <w:t>همه کردیم مهدی را فراموش</w:t>
      </w:r>
    </w:p>
    <w:p>
      <w:pPr>
        <w:pStyle w:val="BookText"/>
        <w:rPr/>
      </w:pPr>
      <w:r>
        <w:rPr>
          <w:rFonts w:ascii="IRNazanin" w:hAnsi="IRNazanin" w:eastAsia="IRNazanin"/>
          <w:color w:val="111111"/>
          <w:sz w:val="28"/>
          <w:sz w:val="28"/>
          <w:szCs w:val="28"/>
          <w:rtl w:val="true"/>
          <w:lang w:bidi="fa-IR"/>
        </w:rPr>
        <w:t>رسد هل من معین همواره بر گوش</w:t>
      </w:r>
    </w:p>
    <w:p>
      <w:pPr>
        <w:pStyle w:val="BookText"/>
        <w:rPr/>
      </w:pPr>
      <w:r>
        <w:rPr>
          <w:rFonts w:ascii="IRNazanin" w:hAnsi="IRNazanin" w:eastAsia="IRNazanin"/>
          <w:color w:val="111111"/>
          <w:sz w:val="28"/>
          <w:sz w:val="28"/>
          <w:szCs w:val="28"/>
          <w:rtl w:val="true"/>
          <w:lang w:bidi="fa-IR"/>
        </w:rPr>
        <w:t>به مهدی ظلم ها بسیار کردیم</w:t>
      </w:r>
    </w:p>
    <w:p>
      <w:pPr>
        <w:pStyle w:val="BookText"/>
        <w:rPr/>
      </w:pPr>
      <w:r>
        <w:rPr>
          <w:rFonts w:ascii="IRNazanin" w:hAnsi="IRNazanin" w:eastAsia="IRNazanin"/>
          <w:color w:val="111111"/>
          <w:sz w:val="28"/>
          <w:sz w:val="28"/>
          <w:szCs w:val="28"/>
          <w:rtl w:val="true"/>
          <w:lang w:bidi="fa-IR"/>
        </w:rPr>
        <w:t>به او رفتار چون اغیار کردیم</w:t>
      </w:r>
    </w:p>
    <w:p>
      <w:pPr>
        <w:pStyle w:val="BookText"/>
        <w:rPr/>
      </w:pPr>
      <w:r>
        <w:rPr>
          <w:rFonts w:ascii="IRNazanin" w:hAnsi="IRNazanin" w:eastAsia="IRNazanin"/>
          <w:color w:val="111111"/>
          <w:sz w:val="28"/>
          <w:sz w:val="28"/>
          <w:szCs w:val="28"/>
          <w:rtl w:val="true"/>
          <w:lang w:bidi="fa-IR"/>
        </w:rPr>
        <w:t>به سینه سوز هجرانش نداریم</w:t>
      </w:r>
    </w:p>
    <w:p>
      <w:pPr>
        <w:pStyle w:val="BookText"/>
        <w:rPr/>
      </w:pPr>
      <w:r>
        <w:rPr>
          <w:rFonts w:ascii="IRNazanin" w:hAnsi="IRNazanin" w:eastAsia="IRNazanin"/>
          <w:color w:val="111111"/>
          <w:sz w:val="28"/>
          <w:sz w:val="28"/>
          <w:szCs w:val="28"/>
          <w:rtl w:val="true"/>
          <w:lang w:bidi="fa-IR"/>
        </w:rPr>
        <w:t>خبر از اشک چشمانش نداریم</w:t>
      </w:r>
    </w:p>
    <w:p>
      <w:pPr>
        <w:pStyle w:val="BookText"/>
        <w:rPr/>
      </w:pPr>
      <w:r>
        <w:rPr>
          <w:rFonts w:ascii="IRNazanin" w:hAnsi="IRNazanin" w:eastAsia="IRNazanin"/>
          <w:color w:val="111111"/>
          <w:sz w:val="28"/>
          <w:sz w:val="28"/>
          <w:szCs w:val="28"/>
          <w:rtl w:val="true"/>
          <w:lang w:bidi="fa-IR"/>
        </w:rPr>
        <w:t>ولی اندوه ما بر او گران است</w:t>
      </w:r>
    </w:p>
    <w:p>
      <w:pPr>
        <w:pStyle w:val="BookText"/>
        <w:rPr/>
      </w:pPr>
      <w:r>
        <w:rPr>
          <w:rFonts w:ascii="IRNazanin" w:hAnsi="IRNazanin" w:eastAsia="IRNazanin"/>
          <w:color w:val="111111"/>
          <w:sz w:val="28"/>
          <w:sz w:val="28"/>
          <w:szCs w:val="28"/>
          <w:rtl w:val="true"/>
          <w:lang w:bidi="fa-IR"/>
        </w:rPr>
        <w:t>دعاگوی تمام شیعیان است</w:t>
      </w:r>
    </w:p>
    <w:p>
      <w:pPr>
        <w:pStyle w:val="BookText"/>
        <w:rPr/>
      </w:pPr>
      <w:r>
        <w:rPr>
          <w:rFonts w:ascii="IRNazanin" w:hAnsi="IRNazanin" w:eastAsia="IRNazanin"/>
          <w:color w:val="111111"/>
          <w:sz w:val="28"/>
          <w:sz w:val="28"/>
          <w:szCs w:val="28"/>
          <w:rtl w:val="true"/>
          <w:lang w:bidi="fa-IR"/>
        </w:rPr>
        <w:t>بیا هجرت کنیم اینک به کویش</w:t>
      </w:r>
    </w:p>
    <w:p>
      <w:pPr>
        <w:pStyle w:val="BookText"/>
        <w:rPr/>
      </w:pPr>
      <w:r>
        <w:rPr>
          <w:rFonts w:ascii="IRNazanin" w:hAnsi="IRNazanin" w:eastAsia="IRNazanin"/>
          <w:color w:val="111111"/>
          <w:sz w:val="28"/>
          <w:sz w:val="28"/>
          <w:szCs w:val="28"/>
          <w:rtl w:val="true"/>
          <w:lang w:bidi="fa-IR"/>
        </w:rPr>
        <w:t xml:space="preserve">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 رو به سویش</w:t>
      </w:r>
    </w:p>
    <w:p>
      <w:pPr>
        <w:pStyle w:val="BookText"/>
        <w:rPr/>
      </w:pPr>
      <w:r>
        <w:rPr>
          <w:rFonts w:ascii="IRNazanin" w:hAnsi="IRNazanin" w:eastAsia="IRNazanin"/>
          <w:color w:val="111111"/>
          <w:sz w:val="28"/>
          <w:sz w:val="28"/>
          <w:szCs w:val="28"/>
          <w:rtl w:val="true"/>
          <w:lang w:bidi="fa-IR"/>
        </w:rPr>
        <w:t>ز رنج غربتش یادی نماییم</w:t>
      </w:r>
    </w:p>
    <w:p>
      <w:pPr>
        <w:pStyle w:val="BookText"/>
        <w:rPr/>
      </w:pPr>
      <w:r>
        <w:rPr>
          <w:rFonts w:ascii="IRNazanin" w:hAnsi="IRNazanin" w:eastAsia="IRNazanin"/>
          <w:color w:val="111111"/>
          <w:sz w:val="28"/>
          <w:sz w:val="28"/>
          <w:szCs w:val="28"/>
          <w:rtl w:val="true"/>
          <w:lang w:bidi="fa-IR"/>
        </w:rPr>
        <w:t>امام خویش را یاری نماییم</w:t>
      </w:r>
    </w:p>
    <w:p>
      <w:pPr>
        <w:pStyle w:val="BookText"/>
        <w:rPr/>
      </w:pPr>
      <w:r>
        <w:rPr>
          <w:rFonts w:ascii="IRNazanin" w:hAnsi="IRNazanin" w:eastAsia="IRNazanin"/>
          <w:color w:val="111111"/>
          <w:sz w:val="28"/>
          <w:sz w:val="28"/>
          <w:szCs w:val="28"/>
          <w:rtl w:val="true"/>
          <w:lang w:bidi="fa-IR"/>
        </w:rPr>
        <w:t>بیا زهرای اطهر شاد سازیم</w:t>
      </w:r>
    </w:p>
    <w:p>
      <w:pPr>
        <w:pStyle w:val="BookText"/>
        <w:rPr/>
      </w:pPr>
      <w:r>
        <w:rPr>
          <w:rFonts w:ascii="IRNazanin" w:hAnsi="IRNazanin" w:eastAsia="IRNazanin"/>
          <w:color w:val="111111"/>
          <w:sz w:val="28"/>
          <w:sz w:val="28"/>
          <w:szCs w:val="28"/>
          <w:rtl w:val="true"/>
          <w:lang w:bidi="fa-IR"/>
        </w:rPr>
        <w:t>ز زندان یوسفش آزاد سازیم</w:t>
      </w:r>
    </w:p>
    <w:p>
      <w:pPr>
        <w:pStyle w:val="BookText"/>
        <w:rPr/>
      </w:pPr>
      <w:r>
        <w:rPr>
          <w:rFonts w:ascii="IRNazanin" w:hAnsi="IRNazanin" w:eastAsia="IRNazanin"/>
          <w:color w:val="111111"/>
          <w:sz w:val="28"/>
          <w:sz w:val="28"/>
          <w:szCs w:val="28"/>
          <w:rtl w:val="true"/>
          <w:lang w:bidi="fa-IR"/>
        </w:rPr>
        <w:t>پس از عمری که دنبال سرابیم</w:t>
      </w:r>
    </w:p>
    <w:p>
      <w:pPr>
        <w:pStyle w:val="BookText"/>
        <w:rPr/>
      </w:pPr>
      <w:r>
        <w:rPr>
          <w:rFonts w:ascii="IRNazanin" w:hAnsi="IRNazanin" w:eastAsia="IRNazanin"/>
          <w:color w:val="111111"/>
          <w:sz w:val="28"/>
          <w:sz w:val="28"/>
          <w:szCs w:val="28"/>
          <w:rtl w:val="true"/>
          <w:lang w:bidi="fa-IR"/>
        </w:rPr>
        <w:t xml:space="preserve">بیا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درگاهش شتابیم</w:t>
      </w:r>
    </w:p>
    <w:p>
      <w:pPr>
        <w:pStyle w:val="BookText"/>
        <w:rPr/>
      </w:pPr>
      <w:r>
        <w:rPr>
          <w:rFonts w:ascii="IRNazanin" w:hAnsi="IRNazanin" w:eastAsia="IRNazanin"/>
          <w:color w:val="111111"/>
          <w:sz w:val="28"/>
          <w:sz w:val="28"/>
          <w:szCs w:val="28"/>
          <w:rtl w:val="true"/>
          <w:lang w:bidi="fa-IR"/>
        </w:rPr>
        <w:t>که مهدی چشمه آب حیات است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سبیل الله، کشتیّ نجات است </w:t>
      </w:r>
    </w:p>
    <w:p>
      <w:pPr>
        <w:pStyle w:val="BookText"/>
        <w:rPr/>
      </w:pPr>
      <w:r>
        <w:rPr>
          <w:rFonts w:ascii="IRNazanin" w:hAnsi="IRNazanin" w:eastAsia="IRNazanin"/>
          <w:color w:val="111111"/>
          <w:sz w:val="28"/>
          <w:sz w:val="28"/>
          <w:szCs w:val="28"/>
          <w:rtl w:val="true"/>
          <w:lang w:bidi="fa-IR"/>
        </w:rPr>
        <w:t>مدار دهر، قطب روزگار است</w:t>
      </w:r>
    </w:p>
    <w:p>
      <w:pPr>
        <w:pStyle w:val="BookText"/>
        <w:rPr/>
      </w:pPr>
      <w:r>
        <w:rPr>
          <w:rFonts w:ascii="IRNazanin" w:hAnsi="IRNazanin" w:eastAsia="IRNazanin"/>
          <w:color w:val="111111"/>
          <w:sz w:val="28"/>
          <w:sz w:val="28"/>
          <w:szCs w:val="28"/>
          <w:rtl w:val="true"/>
          <w:lang w:bidi="fa-IR"/>
        </w:rPr>
        <w:t>در این دوران ولیّ کردگار است</w:t>
      </w:r>
    </w:p>
    <w:p>
      <w:pPr>
        <w:pStyle w:val="BookText"/>
        <w:rPr/>
      </w:pPr>
      <w:r>
        <w:rPr>
          <w:rFonts w:ascii="IRNazanin" w:hAnsi="IRNazanin" w:eastAsia="IRNazanin"/>
          <w:color w:val="111111"/>
          <w:sz w:val="28"/>
          <w:sz w:val="28"/>
          <w:szCs w:val="28"/>
          <w:rtl w:val="true"/>
          <w:lang w:bidi="fa-IR"/>
        </w:rPr>
        <w:t>به یمن اوست نازل گشته باران</w:t>
      </w:r>
    </w:p>
    <w:p>
      <w:pPr>
        <w:pStyle w:val="BookText"/>
        <w:rPr/>
      </w:pPr>
      <w:r>
        <w:rPr>
          <w:rFonts w:ascii="IRNazanin" w:hAnsi="IRNazanin" w:eastAsia="IRNazanin"/>
          <w:color w:val="111111"/>
          <w:sz w:val="28"/>
          <w:sz w:val="28"/>
          <w:szCs w:val="28"/>
          <w:rtl w:val="true"/>
          <w:lang w:bidi="fa-IR"/>
        </w:rPr>
        <w:t>مطیع اوست خورشید درخشان</w:t>
      </w:r>
    </w:p>
    <w:p>
      <w:pPr>
        <w:pStyle w:val="BookText"/>
        <w:rPr/>
      </w:pPr>
      <w:r>
        <w:rPr>
          <w:rFonts w:ascii="IRNazanin" w:hAnsi="IRNazanin" w:eastAsia="IRNazanin"/>
          <w:color w:val="111111"/>
          <w:sz w:val="28"/>
          <w:sz w:val="28"/>
          <w:szCs w:val="28"/>
          <w:rtl w:val="true"/>
          <w:lang w:bidi="fa-IR"/>
        </w:rPr>
        <w:t>قرار آسمانها و زمین است</w:t>
      </w:r>
    </w:p>
    <w:p>
      <w:pPr>
        <w:pStyle w:val="BookText"/>
        <w:rPr/>
      </w:pPr>
      <w:r>
        <w:rPr>
          <w:rFonts w:ascii="IRNazanin" w:hAnsi="IRNazanin" w:eastAsia="IRNazanin"/>
          <w:color w:val="111111"/>
          <w:sz w:val="28"/>
          <w:sz w:val="28"/>
          <w:szCs w:val="28"/>
          <w:rtl w:val="true"/>
          <w:lang w:bidi="fa-IR"/>
        </w:rPr>
        <w:t>چو احمد رحمةً للعالمین است</w:t>
      </w:r>
    </w:p>
    <w:p>
      <w:pPr>
        <w:pStyle w:val="BookText"/>
        <w:rPr/>
      </w:pPr>
      <w:r>
        <w:rPr>
          <w:rFonts w:ascii="IRNazanin" w:hAnsi="IRNazanin" w:eastAsia="IRNazanin"/>
          <w:color w:val="111111"/>
          <w:sz w:val="28"/>
          <w:sz w:val="28"/>
          <w:szCs w:val="28"/>
          <w:rtl w:val="true"/>
          <w:lang w:bidi="fa-IR"/>
        </w:rPr>
        <w:t>به جسم مردۀ عالم چو جان است</w:t>
      </w:r>
    </w:p>
    <w:p>
      <w:pPr>
        <w:pStyle w:val="BookText"/>
        <w:rPr/>
      </w:pPr>
      <w:r>
        <w:rPr>
          <w:rFonts w:ascii="IRNazanin" w:hAnsi="IRNazanin" w:eastAsia="IRNazanin"/>
          <w:color w:val="111111"/>
          <w:sz w:val="28"/>
          <w:sz w:val="28"/>
          <w:szCs w:val="28"/>
          <w:rtl w:val="true"/>
          <w:lang w:bidi="fa-IR"/>
        </w:rPr>
        <w:t>پدر بر جملۀ خلق جهان است</w:t>
      </w:r>
    </w:p>
    <w:p>
      <w:pPr>
        <w:pStyle w:val="BookText"/>
        <w:rPr/>
      </w:pPr>
      <w:r>
        <w:rPr>
          <w:rFonts w:ascii="IRNazanin" w:hAnsi="IRNazanin" w:eastAsia="IRNazanin"/>
          <w:color w:val="111111"/>
          <w:sz w:val="28"/>
          <w:sz w:val="28"/>
          <w:szCs w:val="28"/>
          <w:rtl w:val="true"/>
          <w:lang w:bidi="fa-IR"/>
        </w:rPr>
        <w:t>حسین بن علی در این زمان اوست</w:t>
      </w:r>
    </w:p>
    <w:p>
      <w:pPr>
        <w:pStyle w:val="BookText"/>
        <w:rPr/>
      </w:pPr>
      <w:r>
        <w:rPr>
          <w:rFonts w:ascii="IRNazanin" w:hAnsi="IRNazanin" w:eastAsia="IRNazanin"/>
          <w:color w:val="111111"/>
          <w:sz w:val="28"/>
          <w:sz w:val="28"/>
          <w:szCs w:val="28"/>
          <w:rtl w:val="true"/>
          <w:lang w:bidi="fa-IR"/>
        </w:rPr>
        <w:t>ولیّ امر بر خلق جهان اوست</w:t>
      </w:r>
    </w:p>
    <w:p>
      <w:pPr>
        <w:pStyle w:val="BookText"/>
        <w:rPr/>
      </w:pPr>
      <w:r>
        <w:rPr>
          <w:rFonts w:ascii="IRNazanin" w:hAnsi="IRNazanin" w:eastAsia="IRNazanin"/>
          <w:color w:val="111111"/>
          <w:sz w:val="28"/>
          <w:sz w:val="28"/>
          <w:szCs w:val="28"/>
          <w:rtl w:val="true"/>
          <w:lang w:bidi="fa-IR"/>
        </w:rPr>
        <w:t>هر آن کس معرفت بر او ندارد</w:t>
      </w:r>
    </w:p>
    <w:p>
      <w:pPr>
        <w:pStyle w:val="BookText"/>
        <w:rPr/>
      </w:pPr>
      <w:r>
        <w:rPr>
          <w:rFonts w:ascii="IRNazanin" w:hAnsi="IRNazanin" w:eastAsia="IRNazanin"/>
          <w:color w:val="111111"/>
          <w:sz w:val="28"/>
          <w:sz w:val="28"/>
          <w:szCs w:val="28"/>
          <w:rtl w:val="true"/>
          <w:lang w:bidi="fa-IR"/>
        </w:rPr>
        <w:t>به راه جاهلیّت پا گذارد</w:t>
      </w:r>
    </w:p>
    <w:p>
      <w:pPr>
        <w:pStyle w:val="BookText"/>
        <w:rPr/>
      </w:pPr>
      <w:r>
        <w:rPr>
          <w:rFonts w:ascii="IRNazanin" w:hAnsi="IRNazanin" w:eastAsia="IRNazanin"/>
          <w:color w:val="111111"/>
          <w:sz w:val="28"/>
          <w:sz w:val="28"/>
          <w:szCs w:val="28"/>
          <w:rtl w:val="true"/>
          <w:lang w:bidi="fa-IR"/>
        </w:rPr>
        <w:t>خوش آن روزی که مولا بازگردد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انداز گردد</w:t>
      </w:r>
    </w:p>
    <w:p>
      <w:pPr>
        <w:pStyle w:val="BookText"/>
        <w:rPr/>
      </w:pPr>
      <w:r>
        <w:rPr>
          <w:rFonts w:ascii="IRNazanin" w:hAnsi="IRNazanin" w:eastAsia="IRNazanin"/>
          <w:color w:val="111111"/>
          <w:sz w:val="28"/>
          <w:sz w:val="28"/>
          <w:szCs w:val="28"/>
          <w:rtl w:val="true"/>
          <w:lang w:bidi="fa-IR"/>
        </w:rPr>
        <w:t>خدایا پرچمش را بازگردان</w:t>
      </w:r>
    </w:p>
    <w:p>
      <w:pPr>
        <w:pStyle w:val="BookText"/>
        <w:rPr/>
      </w:pPr>
      <w:r>
        <w:rPr>
          <w:rFonts w:ascii="IRNazanin" w:hAnsi="IRNazanin" w:eastAsia="IRNazanin"/>
          <w:color w:val="111111"/>
          <w:sz w:val="28"/>
          <w:sz w:val="28"/>
          <w:szCs w:val="28"/>
          <w:rtl w:val="true"/>
          <w:lang w:bidi="fa-IR"/>
        </w:rPr>
        <w:t>به زهرا یوسفش را بازگردان</w:t>
      </w:r>
    </w:p>
    <w:p>
      <w:pPr>
        <w:pStyle w:val="BookText"/>
        <w:rPr/>
      </w:pPr>
      <w:r>
        <w:rPr>
          <w:rFonts w:ascii="IRNazanin" w:hAnsi="IRNazanin" w:eastAsia="IRNazanin"/>
          <w:color w:val="111111"/>
          <w:sz w:val="28"/>
          <w:sz w:val="28"/>
          <w:szCs w:val="28"/>
          <w:rtl w:val="true"/>
          <w:lang w:bidi="fa-IR"/>
        </w:rPr>
        <w:t>به حق مادرش زهرای اطهر</w:t>
      </w:r>
    </w:p>
    <w:p>
      <w:pPr>
        <w:pStyle w:val="BookText"/>
        <w:rPr/>
      </w:pPr>
      <w:r>
        <w:rPr>
          <w:rFonts w:ascii="IRNazanin" w:hAnsi="IRNazanin" w:eastAsia="IRNazanin"/>
          <w:color w:val="111111"/>
          <w:sz w:val="28"/>
          <w:sz w:val="28"/>
          <w:szCs w:val="28"/>
          <w:rtl w:val="true"/>
          <w:lang w:bidi="fa-IR"/>
        </w:rPr>
        <w:t>به خون فرق اکبر ،حلق اصغر</w:t>
      </w:r>
    </w:p>
    <w:p>
      <w:pPr>
        <w:pStyle w:val="BookText"/>
        <w:rPr/>
      </w:pPr>
      <w:r>
        <w:rPr>
          <w:rFonts w:ascii="IRNazanin" w:hAnsi="IRNazanin" w:eastAsia="IRNazanin"/>
          <w:color w:val="111111"/>
          <w:sz w:val="28"/>
          <w:sz w:val="28"/>
          <w:szCs w:val="28"/>
          <w:rtl w:val="true"/>
          <w:lang w:bidi="fa-IR"/>
        </w:rPr>
        <w:t>به شام و کوفۀ غم بار زینب</w:t>
      </w:r>
    </w:p>
    <w:p>
      <w:pPr>
        <w:pStyle w:val="BookText"/>
        <w:rPr/>
      </w:pPr>
      <w:r>
        <w:rPr>
          <w:rFonts w:ascii="IRNazanin" w:hAnsi="IRNazanin" w:eastAsia="IRNazanin"/>
          <w:color w:val="111111"/>
          <w:sz w:val="28"/>
          <w:sz w:val="28"/>
          <w:szCs w:val="28"/>
          <w:rtl w:val="true"/>
          <w:lang w:bidi="fa-IR"/>
        </w:rPr>
        <w:t>وداع آخر دلدار زینب</w:t>
      </w:r>
    </w:p>
    <w:p>
      <w:pPr>
        <w:pStyle w:val="BookText"/>
        <w:rPr/>
      </w:pPr>
      <w:r>
        <w:rPr>
          <w:rFonts w:ascii="IRNazanin" w:hAnsi="IRNazanin" w:eastAsia="IRNazanin"/>
          <w:color w:val="111111"/>
          <w:sz w:val="28"/>
          <w:sz w:val="28"/>
          <w:szCs w:val="28"/>
          <w:rtl w:val="true"/>
          <w:lang w:bidi="fa-IR"/>
        </w:rPr>
        <w:t>دگر اصلاح کن امر فرج را</w:t>
      </w:r>
    </w:p>
    <w:p>
      <w:pPr>
        <w:pStyle w:val="BookText"/>
        <w:rPr/>
      </w:pPr>
      <w:r>
        <w:rPr>
          <w:rFonts w:ascii="IRNazanin" w:hAnsi="IRNazanin" w:eastAsia="IRNazanin"/>
          <w:color w:val="111111"/>
          <w:sz w:val="28"/>
          <w:sz w:val="28"/>
          <w:szCs w:val="28"/>
          <w:rtl w:val="true"/>
          <w:lang w:bidi="fa-IR"/>
        </w:rPr>
        <w:t>عیان کن بر جهان ختم حجج را</w:t>
      </w:r>
    </w:p>
    <w:p>
      <w:pPr>
        <w:pStyle w:val="BookText"/>
        <w:rPr/>
      </w:pPr>
      <w:r>
        <w:rPr>
          <w:rFonts w:ascii="IRNazanin" w:hAnsi="IRNazanin" w:eastAsia="IRNazanin"/>
          <w:color w:val="111111"/>
          <w:sz w:val="28"/>
          <w:sz w:val="28"/>
          <w:szCs w:val="28"/>
          <w:rtl w:val="true"/>
          <w:lang w:bidi="fa-IR"/>
        </w:rPr>
        <w:t>غم مهدی مگر پایان ندارد؟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سحر آیا شب هجران ندارد؟ </w:t>
      </w:r>
    </w:p>
    <w:p>
      <w:pPr>
        <w:pStyle w:val="BookText"/>
        <w:rPr/>
      </w:pPr>
      <w:r>
        <w:rPr>
          <w:rFonts w:ascii="IRNazanin" w:hAnsi="IRNazanin" w:eastAsia="IRNazanin"/>
          <w:color w:val="111111"/>
          <w:sz w:val="28"/>
          <w:sz w:val="28"/>
          <w:szCs w:val="28"/>
          <w:rtl w:val="true"/>
          <w:lang w:bidi="fa-IR"/>
        </w:rPr>
        <w:t>خداوندا ظهورش دیر گردید</w:t>
      </w:r>
    </w:p>
    <w:p>
      <w:pPr>
        <w:pStyle w:val="BookText"/>
        <w:rPr/>
      </w:pPr>
      <w:r>
        <w:rPr>
          <w:rFonts w:ascii="IRNazanin" w:hAnsi="IRNazanin" w:eastAsia="IRNazanin"/>
          <w:color w:val="111111"/>
          <w:sz w:val="28"/>
          <w:sz w:val="28"/>
          <w:szCs w:val="28"/>
          <w:rtl w:val="true"/>
          <w:lang w:bidi="fa-IR"/>
        </w:rPr>
        <w:t>بسا عاشق در این ره پیر گردید</w:t>
      </w:r>
    </w:p>
    <w:p>
      <w:pPr>
        <w:pStyle w:val="BookText"/>
        <w:rPr/>
      </w:pPr>
      <w:r>
        <w:rPr>
          <w:rFonts w:ascii="IRNazanin" w:hAnsi="IRNazanin" w:eastAsia="IRNazanin"/>
          <w:color w:val="111111"/>
          <w:sz w:val="28"/>
          <w:sz w:val="28"/>
          <w:szCs w:val="28"/>
          <w:rtl w:val="true"/>
          <w:lang w:bidi="fa-IR"/>
        </w:rPr>
        <w:t>مهیّا کن تو اسباب ظهورش</w:t>
      </w:r>
    </w:p>
    <w:p>
      <w:pPr>
        <w:pStyle w:val="BookText"/>
        <w:rPr/>
      </w:pPr>
      <w:r>
        <w:rPr>
          <w:rFonts w:ascii="IRNazanin" w:hAnsi="IRNazanin" w:eastAsia="IRNazanin"/>
          <w:color w:val="111111"/>
          <w:sz w:val="28"/>
          <w:sz w:val="28"/>
          <w:szCs w:val="28"/>
          <w:rtl w:val="true"/>
          <w:lang w:bidi="fa-IR"/>
        </w:rPr>
        <w:t>منوّر کن تو گیتی را زنورش</w:t>
      </w:r>
    </w:p>
    <w:p>
      <w:pPr>
        <w:pStyle w:val="BookText"/>
        <w:rPr/>
      </w:pPr>
      <w:r>
        <w:rPr>
          <w:rFonts w:ascii="IRNazanin" w:hAnsi="IRNazanin" w:eastAsia="IRNazanin"/>
          <w:color w:val="111111"/>
          <w:sz w:val="28"/>
          <w:sz w:val="28"/>
          <w:szCs w:val="28"/>
          <w:rtl w:val="true"/>
          <w:lang w:bidi="fa-IR"/>
        </w:rPr>
        <w:t>خدایا دشمنانش خوار فرما</w:t>
      </w:r>
    </w:p>
    <w:p>
      <w:pPr>
        <w:pStyle w:val="BookText"/>
        <w:rPr/>
      </w:pPr>
      <w:r>
        <w:rPr>
          <w:rFonts w:ascii="IRNazanin" w:hAnsi="IRNazanin" w:eastAsia="IRNazanin"/>
          <w:color w:val="111111"/>
          <w:sz w:val="28"/>
          <w:sz w:val="28"/>
          <w:szCs w:val="28"/>
          <w:rtl w:val="true"/>
          <w:lang w:bidi="fa-IR"/>
        </w:rPr>
        <w:t>ذلیل و جمله بی مقدار فرما</w:t>
      </w:r>
    </w:p>
    <w:p>
      <w:pPr>
        <w:pStyle w:val="BookText"/>
        <w:rPr/>
      </w:pPr>
      <w:r>
        <w:rPr>
          <w:rFonts w:ascii="IRNazanin" w:hAnsi="IRNazanin" w:eastAsia="IRNazanin"/>
          <w:color w:val="111111"/>
          <w:sz w:val="28"/>
          <w:sz w:val="28"/>
          <w:szCs w:val="28"/>
          <w:rtl w:val="true"/>
          <w:lang w:bidi="fa-IR"/>
        </w:rPr>
        <w:t>بیا ای مظهر عدل خدایی</w:t>
      </w:r>
    </w:p>
    <w:p>
      <w:pPr>
        <w:pStyle w:val="BookText"/>
        <w:rPr/>
      </w:pPr>
      <w:r>
        <w:rPr>
          <w:rFonts w:ascii="IRNazanin" w:hAnsi="IRNazanin" w:eastAsia="IRNazanin"/>
          <w:color w:val="111111"/>
          <w:sz w:val="28"/>
          <w:sz w:val="28"/>
          <w:szCs w:val="28"/>
          <w:rtl w:val="true"/>
          <w:lang w:bidi="fa-IR"/>
        </w:rPr>
        <w:t>که تا پایان پذیرد این جدایی</w:t>
      </w:r>
    </w:p>
    <w:p>
      <w:pPr>
        <w:pStyle w:val="BookText"/>
        <w:rPr/>
      </w:pPr>
      <w:r>
        <w:rPr>
          <w:rFonts w:ascii="IRNazanin" w:hAnsi="IRNazanin" w:eastAsia="IRNazanin"/>
          <w:color w:val="111111"/>
          <w:sz w:val="28"/>
          <w:sz w:val="28"/>
          <w:szCs w:val="28"/>
          <w:rtl w:val="true"/>
          <w:lang w:bidi="fa-IR"/>
        </w:rPr>
        <w:t>بیا مولا جهان پر شد ز بیداد</w:t>
      </w:r>
    </w:p>
    <w:p>
      <w:pPr>
        <w:pStyle w:val="BookText"/>
        <w:rPr/>
      </w:pPr>
      <w:r>
        <w:rPr>
          <w:rFonts w:ascii="IRNazanin" w:hAnsi="IRNazanin" w:eastAsia="IRNazanin"/>
          <w:color w:val="111111"/>
          <w:sz w:val="28"/>
          <w:sz w:val="28"/>
          <w:szCs w:val="28"/>
          <w:rtl w:val="true"/>
          <w:lang w:bidi="fa-IR"/>
        </w:rPr>
        <w:t>ز ظلم ظالمان فریاد فریاد</w:t>
      </w:r>
    </w:p>
    <w:p>
      <w:pPr>
        <w:pStyle w:val="BookText"/>
        <w:rPr/>
      </w:pPr>
      <w:r>
        <w:rPr>
          <w:rFonts w:ascii="IRNazanin" w:hAnsi="IRNazanin" w:eastAsia="IRNazanin"/>
          <w:color w:val="111111"/>
          <w:sz w:val="28"/>
          <w:sz w:val="28"/>
          <w:szCs w:val="28"/>
          <w:rtl w:val="true"/>
          <w:lang w:bidi="fa-IR"/>
        </w:rPr>
        <w:t>به قربان تو و صبر عجیبت</w:t>
      </w:r>
    </w:p>
    <w:p>
      <w:pPr>
        <w:pStyle w:val="BookText"/>
        <w:rPr/>
      </w:pPr>
      <w:r>
        <w:rPr>
          <w:rFonts w:ascii="IRNazanin" w:hAnsi="IRNazanin" w:eastAsia="IRNazanin"/>
          <w:color w:val="111111"/>
          <w:sz w:val="28"/>
          <w:sz w:val="28"/>
          <w:szCs w:val="28"/>
          <w:rtl w:val="true"/>
          <w:lang w:bidi="fa-IR"/>
        </w:rPr>
        <w:t>بخوان آن آخرین أمّن یجیبت</w:t>
      </w:r>
    </w:p>
    <w:p>
      <w:pPr>
        <w:pStyle w:val="BookText"/>
        <w:rPr/>
      </w:pPr>
      <w:r>
        <w:rPr>
          <w:rFonts w:ascii="IRNazanin" w:hAnsi="IRNazanin" w:eastAsia="IRNazanin"/>
          <w:color w:val="111111"/>
          <w:sz w:val="28"/>
          <w:sz w:val="28"/>
          <w:szCs w:val="28"/>
          <w:rtl w:val="true"/>
          <w:lang w:bidi="fa-IR"/>
        </w:rPr>
        <w:t>بیا غیر از تو ما منجی نداریم</w:t>
      </w:r>
    </w:p>
    <w:p>
      <w:pPr>
        <w:pStyle w:val="BookText"/>
        <w:rPr/>
      </w:pPr>
      <w:r>
        <w:rPr>
          <w:rFonts w:ascii="IRNazanin" w:hAnsi="IRNazanin" w:eastAsia="IRNazanin"/>
          <w:color w:val="111111"/>
          <w:sz w:val="28"/>
          <w:sz w:val="28"/>
          <w:szCs w:val="28"/>
          <w:rtl w:val="true"/>
          <w:lang w:bidi="fa-IR"/>
        </w:rPr>
        <w:t>اگر آیی دگر رنجی نداریم</w:t>
      </w:r>
    </w:p>
    <w:p>
      <w:pPr>
        <w:pStyle w:val="BookText"/>
        <w:rPr/>
      </w:pPr>
      <w:r>
        <w:rPr>
          <w:rFonts w:ascii="IRNazanin" w:hAnsi="IRNazanin" w:eastAsia="IRNazanin"/>
          <w:color w:val="111111"/>
          <w:sz w:val="28"/>
          <w:sz w:val="28"/>
          <w:szCs w:val="28"/>
          <w:rtl w:val="true"/>
          <w:lang w:bidi="fa-IR"/>
        </w:rPr>
        <w:t>پس از حیدر عدالت رخت بر بست</w:t>
      </w:r>
    </w:p>
    <w:p>
      <w:pPr>
        <w:pStyle w:val="BookText"/>
        <w:rPr/>
      </w:pPr>
      <w:r>
        <w:rPr>
          <w:rFonts w:ascii="IRNazanin" w:hAnsi="IRNazanin" w:eastAsia="IRNazanin"/>
          <w:color w:val="111111"/>
          <w:sz w:val="28"/>
          <w:sz w:val="28"/>
          <w:szCs w:val="28"/>
          <w:rtl w:val="true"/>
          <w:lang w:bidi="fa-IR"/>
        </w:rPr>
        <w:t>بیا برگیر تیغش در کف دست</w:t>
      </w:r>
    </w:p>
    <w:p>
      <w:pPr>
        <w:pStyle w:val="BookText"/>
        <w:rPr/>
      </w:pPr>
      <w:r>
        <w:rPr>
          <w:rFonts w:ascii="IRNazanin" w:hAnsi="IRNazanin" w:eastAsia="IRNazanin"/>
          <w:color w:val="111111"/>
          <w:sz w:val="28"/>
          <w:sz w:val="28"/>
          <w:szCs w:val="28"/>
          <w:rtl w:val="true"/>
          <w:lang w:bidi="fa-IR"/>
        </w:rPr>
        <w:t>بیاور ذوالفقار حیدری را</w:t>
      </w:r>
    </w:p>
    <w:p>
      <w:pPr>
        <w:pStyle w:val="BookText"/>
        <w:rPr/>
      </w:pPr>
      <w:r>
        <w:rPr>
          <w:rFonts w:ascii="Amiri" w:hAnsi="Amiri" w:eastAsia="Amiri" w:cs="Amiri"/>
          <w:color w:val="111111"/>
          <w:sz w:val="28"/>
          <w:sz w:val="28"/>
          <w:szCs w:val="28"/>
          <w:rtl w:val="true"/>
          <w:lang w:bidi="ar-SA"/>
        </w:rPr>
        <w:t>ز بُن بر کَن مرام حَبتری</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بیا ما را سعادتمند گردان</w:t>
      </w:r>
    </w:p>
    <w:p>
      <w:pPr>
        <w:pStyle w:val="BookText"/>
        <w:rPr/>
      </w:pPr>
      <w:r>
        <w:rPr>
          <w:rFonts w:ascii="IRNazanin" w:hAnsi="IRNazanin" w:eastAsia="IRNazanin"/>
          <w:color w:val="111111"/>
          <w:sz w:val="28"/>
          <w:sz w:val="28"/>
          <w:szCs w:val="28"/>
          <w:rtl w:val="true"/>
          <w:lang w:bidi="fa-IR"/>
        </w:rPr>
        <w:t>رها از هر چه قید و بند گردان</w:t>
      </w:r>
    </w:p>
    <w:p>
      <w:pPr>
        <w:pStyle w:val="BookText"/>
        <w:rPr/>
      </w:pPr>
      <w:r>
        <w:rPr>
          <w:rFonts w:ascii="IRNazanin" w:hAnsi="IRNazanin" w:eastAsia="IRNazanin"/>
          <w:color w:val="111111"/>
          <w:sz w:val="28"/>
          <w:sz w:val="28"/>
          <w:szCs w:val="28"/>
          <w:rtl w:val="true"/>
          <w:lang w:bidi="fa-IR"/>
        </w:rPr>
        <w:t>همه عالم فدای تار مویت</w:t>
      </w:r>
    </w:p>
    <w:p>
      <w:pPr>
        <w:pStyle w:val="BookText"/>
        <w:rPr/>
      </w:pPr>
      <w:r>
        <w:rPr>
          <w:rFonts w:ascii="IRNazanin" w:hAnsi="IRNazanin" w:eastAsia="IRNazanin"/>
          <w:color w:val="111111"/>
          <w:sz w:val="28"/>
          <w:sz w:val="28"/>
          <w:szCs w:val="28"/>
          <w:rtl w:val="true"/>
          <w:lang w:bidi="fa-IR"/>
        </w:rPr>
        <w:t>نگاه عالمی باشد بسویت</w:t>
      </w:r>
    </w:p>
    <w:p>
      <w:pPr>
        <w:pStyle w:val="BookText"/>
        <w:rPr/>
      </w:pPr>
      <w:r>
        <w:rPr>
          <w:rFonts w:ascii="IRNazanin" w:hAnsi="IRNazanin" w:eastAsia="IRNazanin"/>
          <w:color w:val="111111"/>
          <w:sz w:val="28"/>
          <w:sz w:val="28"/>
          <w:szCs w:val="28"/>
          <w:rtl w:val="true"/>
          <w:lang w:bidi="fa-IR"/>
        </w:rPr>
        <w:t>امید فاطمه برگرد برگرد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هستی قائمه برگرد برگرد </w:t>
      </w:r>
      <w:bookmarkStart w:id="16" w:name="pg6392_48718"/>
    </w:p>
    <w:p>
      <w:pPr>
        <w:pStyle w:val="Heading2"/>
        <w:numPr>
          <w:ilvl w:val="1"/>
          <w:numId w:val="1"/>
        </w:numPr>
        <w:rPr/>
      </w:pPr>
      <w:bookmarkStart w:id="17" w:name="__RefHeading___Toc412867_653776707"/>
      <w:bookmarkStart w:id="18" w:name="_Toc6"/>
      <w:bookmarkEnd w:id="16"/>
      <w:bookmarkEnd w:id="17"/>
      <w:r>
        <w:rPr>
          <w:rtl w:val="true"/>
        </w:rPr>
        <w:t>معرفت</w:t>
      </w:r>
      <w:bookmarkEnd w:id="18"/>
    </w:p>
    <w:p>
      <w:pPr>
        <w:pStyle w:val="BookText"/>
        <w:rPr/>
      </w:pPr>
      <w:r>
        <w:rPr>
          <w:rFonts w:ascii="IRNazanin" w:hAnsi="IRNazanin" w:eastAsia="IRNazanin"/>
          <w:color w:val="111111"/>
          <w:sz w:val="28"/>
          <w:sz w:val="28"/>
          <w:szCs w:val="28"/>
          <w:rtl w:val="true"/>
          <w:lang w:bidi="fa-IR"/>
        </w:rPr>
        <w:t>معرفت ولیّ خدا، به شناخت صفات جلال و جمال او است که از مقوله تشکیک است و مراتب و درجات متفاوتی دارد و به حسب آن، مراتب آثارش در اخلاق و کردار و رفتار شخص عارف هویدا می گردد که منجر به کمالات معنوی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معرفت کامل تر باشد این صفات کمالیه نیز در انسان کامل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دوستی ولی خدا که از اعظم درجات و متعالی ترین مقامات است محصول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انسان هرکس و هر چیز را که دوست می دارد برای این است که او را به کمالی از کمالات متصف می داند؛ عالم را برای علمش، بخشنده را برای بخششش، جمیل و زیبا را برای زیباییش، قادر و توانا را برای قدرت و تواناییش، مهربان را برای مهربانیش و خلاصه هرکس را که دوست می دارد برای این است که او را دارای وصفی از کمال می شمارد ، چون حب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فطری در بشر است و بر حسب این فطرت وقتی انسان معرفت به ولیّ خدا مثل امام زمان علیه السلام پیدا کند که مظهر کمال مطلق در میان مخلوقات و جامع جمیع کمالات است و در حقیقت او بخشنده هر کمالی به هر صاحب کمالی است، لذا او را دوست خواهد داشت و هرچه به او تعلق دارد از آن جهت که وابسته به اوست نیز دوست می دارد و همیشه طالب اوست و در انتظارش به سر می برد و دعا و درخواستش آن حضرت می شود و عرضه می دارد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عجّل لولیّک الفرج</w:t>
      </w:r>
      <w:r>
        <w:rPr>
          <w:rFonts w:eastAsia="Amiri" w:cs="Amiri" w:ascii="Amiri" w:hAnsi="Amiri"/>
          <w:color w:val="111111"/>
          <w:sz w:val="28"/>
          <w:szCs w:val="28"/>
          <w:rtl w:val="true"/>
          <w:lang w:bidi="ar-SA"/>
        </w:rPr>
        <w:t xml:space="preserve">» </w:t>
      </w:r>
      <w:bookmarkStart w:id="19" w:name="pg6392_48719"/>
    </w:p>
    <w:p>
      <w:pPr>
        <w:pStyle w:val="BookText"/>
        <w:rPr/>
      </w:pPr>
      <w:bookmarkEnd w:id="19"/>
      <w:r>
        <w:rPr>
          <w:rFonts w:ascii="IRNazanin" w:hAnsi="IRNazanin" w:eastAsia="IRNazanin"/>
          <w:color w:val="111111"/>
          <w:sz w:val="28"/>
          <w:sz w:val="28"/>
          <w:szCs w:val="28"/>
          <w:rtl w:val="true"/>
          <w:lang w:bidi="fa-IR"/>
        </w:rPr>
        <w:t>حاصل آنکه آثار معرفت باید در اعمال و رفتار انسان ظاهر باشد، به مثل اینکه اثر معرفت و محبت به امام زمان علیه السلام، انتظار و دعا برای فرج آن حضرت می باشد؛ لذا اگر آثار شیئی وجود نداشته باشد، از عدم اثر پی به عدم مؤثر می بریم به این معنا که آن شیء در واقع وجود نداشته است، پس از جمله علائم معرفت به امام زمان علیه السلام، شوق به دیدار و تقرب و انس با آن حضرت است که به انجام وظایف و تکالیف نسبت به آن جناب می انجامد که از جمله آن ها، دعا و مناجات و بی تابی در فراق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دعا برای فرج امام زمان علیه السلام نشأت گرفته از عدم معرفت و عدم انتظار است</w:t>
      </w:r>
      <w:r>
        <w:rPr>
          <w:rFonts w:eastAsia="IRNazanin" w:cs="IRNazanin"/>
          <w:color w:val="111111"/>
          <w:sz w:val="28"/>
          <w:szCs w:val="28"/>
          <w:rtl w:val="true"/>
          <w:lang w:bidi="fa-IR"/>
        </w:rPr>
        <w:t>.</w:t>
      </w:r>
    </w:p>
    <w:p>
      <w:pPr>
        <w:pStyle w:val="Heading2"/>
        <w:numPr>
          <w:ilvl w:val="1"/>
          <w:numId w:val="1"/>
        </w:numPr>
        <w:rPr/>
      </w:pPr>
      <w:bookmarkStart w:id="20" w:name="__RefHeading___Toc412869_653776707"/>
      <w:bookmarkStart w:id="21" w:name="_Toc7"/>
      <w:bookmarkEnd w:id="20"/>
      <w:r>
        <w:rPr>
          <w:rtl w:val="true"/>
        </w:rPr>
        <w:t>اقسام واجب</w:t>
      </w:r>
      <w:bookmarkEnd w:id="21"/>
    </w:p>
    <w:p>
      <w:pPr>
        <w:pStyle w:val="Heading3"/>
        <w:numPr>
          <w:ilvl w:val="2"/>
          <w:numId w:val="1"/>
        </w:numPr>
        <w:rPr/>
      </w:pPr>
      <w:bookmarkStart w:id="22" w:name="__RefHeading___Toc412871_653776707"/>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در مباحث فقهی تکالیف و عبادات و معاملات به اقسامی تقسیم شده است که می توان جایگاه وجوبی هر تکلیفی را یافت و در عمل به آن کمال کوشش و اهتمام را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قسمت از این رساله اقسام واجبات را با مثال می آوریم تا با کمال وضوح دریابید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فرج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واجب نهفته شده و تارک آن یقیناً واجبی از واجبات الهی را ترک نموده است</w:t>
      </w:r>
      <w:r>
        <w:rPr>
          <w:rFonts w:eastAsia="IRNazanin" w:cs="IRNazanin"/>
          <w:color w:val="111111"/>
          <w:sz w:val="28"/>
          <w:szCs w:val="28"/>
          <w:rtl w:val="true"/>
          <w:lang w:bidi="fa-IR"/>
        </w:rPr>
        <w:t>.</w:t>
      </w:r>
    </w:p>
    <w:p>
      <w:pPr>
        <w:pStyle w:val="Heading3"/>
        <w:numPr>
          <w:ilvl w:val="2"/>
          <w:numId w:val="1"/>
        </w:numPr>
        <w:rPr/>
      </w:pPr>
      <w:bookmarkStart w:id="24" w:name="__RefHeading___Toc412873_653776707"/>
      <w:bookmarkStart w:id="25" w:name="_Toc9"/>
      <w:bookmarkEnd w:id="24"/>
      <w:r>
        <w:rPr/>
        <w:t>1</w:t>
      </w:r>
      <w:r>
        <w:rPr>
          <w:rtl w:val="true"/>
        </w:rPr>
        <w:t>-</w:t>
      </w:r>
      <w:r>
        <w:rPr>
          <w:rtl w:val="true"/>
        </w:rPr>
        <w:t>واجب نفسی و واجب غیری</w:t>
      </w:r>
      <w:bookmarkEnd w:id="2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نفسی آنست که خودِ عمل واجب است، نه برای رسیدن به عمل </w:t>
      </w:r>
      <w:bookmarkStart w:id="26" w:name="pg6392_48720"/>
    </w:p>
    <w:p>
      <w:pPr>
        <w:pStyle w:val="BookText"/>
        <w:rPr/>
      </w:pPr>
      <w:bookmarkEnd w:id="26"/>
      <w:r>
        <w:rPr>
          <w:rFonts w:ascii="IRNazanin" w:hAnsi="IRNazanin" w:eastAsia="IRNazanin"/>
          <w:color w:val="111111"/>
          <w:sz w:val="28"/>
          <w:sz w:val="28"/>
          <w:szCs w:val="28"/>
          <w:rtl w:val="true"/>
          <w:lang w:bidi="fa-IR"/>
        </w:rPr>
        <w:t xml:space="preserve">دیگر، مانند نمازهای فریضه، روزه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برای فرج نیز فی نفسه واجب است و یک تکلیف نفسی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غیری عملی است که برای رسیدن به واجب دیگر واجب شده مانند وضو، غسل جنابت، پاک کردن لباس از نجاست برای نماز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قسم را واجب مقدمی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فرج مقدمه برای ظهور امام عصر علیه السلام است پس واجب مقدمی نیز می باشد</w:t>
      </w:r>
      <w:r>
        <w:rPr>
          <w:rFonts w:eastAsia="IRNazanin" w:cs="IRNazanin"/>
          <w:color w:val="111111"/>
          <w:sz w:val="28"/>
          <w:szCs w:val="28"/>
          <w:rtl w:val="true"/>
          <w:lang w:bidi="fa-IR"/>
        </w:rPr>
        <w:t>.</w:t>
      </w:r>
    </w:p>
    <w:p>
      <w:pPr>
        <w:pStyle w:val="Heading3"/>
        <w:numPr>
          <w:ilvl w:val="2"/>
          <w:numId w:val="1"/>
        </w:numPr>
        <w:rPr/>
      </w:pPr>
      <w:bookmarkStart w:id="27" w:name="__RefHeading___Toc412875_653776707"/>
      <w:bookmarkStart w:id="28" w:name="_Toc10"/>
      <w:bookmarkEnd w:id="27"/>
      <w:r>
        <w:rPr/>
        <w:t>2</w:t>
      </w:r>
      <w:r>
        <w:rPr>
          <w:rtl w:val="true"/>
        </w:rPr>
        <w:t>-</w:t>
      </w:r>
      <w:r>
        <w:rPr>
          <w:rtl w:val="true"/>
        </w:rPr>
        <w:t>واجب تعبّدی و توصّلی</w:t>
      </w:r>
      <w:bookmarkEnd w:id="28"/>
    </w:p>
    <w:p>
      <w:pPr>
        <w:pStyle w:val="BookText"/>
        <w:rPr/>
      </w:pPr>
      <w:r>
        <w:rPr>
          <w:rFonts w:ascii="IRNazanin" w:hAnsi="IRNazanin" w:eastAsia="IRNazanin"/>
          <w:color w:val="111111"/>
          <w:sz w:val="28"/>
          <w:sz w:val="28"/>
          <w:szCs w:val="28"/>
          <w:rtl w:val="true"/>
          <w:lang w:bidi="fa-IR"/>
        </w:rPr>
        <w:t xml:space="preserve">واجب تعبدی عملی است که باید آن را به قصد قربت و نیت عبادت به جا آورد و الّا باطل خواهد بود، مانند حج، نماز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برای ظهور را نیز باید به قصد عبادت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توصلی آنست که انجام اصل عمل کافی است گرچه به نیت قرب نباشد، مانند شستن چیز نجس و پاک کردن بدن برای نماز</w:t>
      </w:r>
      <w:r>
        <w:rPr>
          <w:rFonts w:eastAsia="IRNazanin" w:cs="IRNazanin"/>
          <w:color w:val="111111"/>
          <w:sz w:val="28"/>
          <w:szCs w:val="28"/>
          <w:rtl w:val="true"/>
          <w:lang w:bidi="fa-IR"/>
        </w:rPr>
        <w:t>.</w:t>
      </w:r>
    </w:p>
    <w:p>
      <w:pPr>
        <w:pStyle w:val="Heading3"/>
        <w:numPr>
          <w:ilvl w:val="2"/>
          <w:numId w:val="1"/>
        </w:numPr>
        <w:rPr/>
      </w:pPr>
      <w:bookmarkStart w:id="29" w:name="__RefHeading___Toc412877_653776707"/>
      <w:bookmarkStart w:id="30" w:name="_Toc11"/>
      <w:bookmarkEnd w:id="29"/>
      <w:r>
        <w:rPr/>
        <w:t>3</w:t>
      </w:r>
      <w:r>
        <w:rPr>
          <w:rtl w:val="true"/>
        </w:rPr>
        <w:t>-</w:t>
      </w:r>
      <w:r>
        <w:rPr>
          <w:rtl w:val="true"/>
        </w:rPr>
        <w:t>واجب عینی و کفایی</w:t>
      </w:r>
      <w:bookmarkEnd w:id="30"/>
    </w:p>
    <w:p>
      <w:pPr>
        <w:pStyle w:val="BookText"/>
        <w:rPr/>
      </w:pPr>
      <w:r>
        <w:rPr>
          <w:rFonts w:ascii="IRNazanin" w:hAnsi="IRNazanin" w:eastAsia="IRNazanin"/>
          <w:color w:val="111111"/>
          <w:sz w:val="28"/>
          <w:sz w:val="28"/>
          <w:szCs w:val="28"/>
          <w:rtl w:val="true"/>
          <w:lang w:bidi="fa-IR"/>
        </w:rPr>
        <w:t xml:space="preserve">واجب عینی آنست که از هریک از مکلّفین بالخصوص خواسته شده، و به عبارت دیگر مکلّفین باید شخصاً آن را انجام دهند مانند نماز، روزه، وضو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برای ظهور امام زمان علیه السلام نیز واجبی است عینی که همه مؤمنان باید آن را انجام دهند و از خدای تعالی تقاضای ظهور و فرج را نمایند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کفایی آنست که یک عمل معین، از یک گروه خواسته شده مانند دفن یک میّت، از کسانی که مطّلع شده اند، به عبارت واضح تر در واجب کفایی تحقق </w:t>
      </w:r>
      <w:bookmarkStart w:id="31" w:name="pg6392_48721"/>
    </w:p>
    <w:p>
      <w:pPr>
        <w:pStyle w:val="BookText"/>
        <w:rPr/>
      </w:pPr>
      <w:bookmarkEnd w:id="31"/>
      <w:r>
        <w:rPr>
          <w:rFonts w:ascii="IRNazanin" w:hAnsi="IRNazanin" w:eastAsia="IRNazanin"/>
          <w:color w:val="111111"/>
          <w:sz w:val="28"/>
          <w:sz w:val="28"/>
          <w:szCs w:val="28"/>
          <w:rtl w:val="true"/>
          <w:lang w:bidi="fa-IR"/>
        </w:rPr>
        <w:t>عمل مهم است و همه وظیفه دارند که برای انجام آن عمل به پا خیزند، لذا اگر یکی از آن افراد برخاست و عمل را به جا آورد، چون کار انجام شده است، دیگر نیازی به انجام دیگران نیست و از گردن دیگران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قیام به دفن میت کرد، این وجوب از سایرین برداشته می شود، ولی دعا برای فرج، چون تکلیفی عینی است با دعا کردن دیگران، از سایرین ساقط نمی شود</w:t>
      </w:r>
      <w:r>
        <w:rPr>
          <w:rFonts w:eastAsia="IRNazanin" w:cs="IRNazanin"/>
          <w:color w:val="111111"/>
          <w:sz w:val="28"/>
          <w:szCs w:val="28"/>
          <w:rtl w:val="true"/>
          <w:lang w:bidi="fa-IR"/>
        </w:rPr>
        <w:t>.</w:t>
      </w:r>
    </w:p>
    <w:p>
      <w:pPr>
        <w:pStyle w:val="Heading3"/>
        <w:numPr>
          <w:ilvl w:val="2"/>
          <w:numId w:val="1"/>
        </w:numPr>
        <w:rPr/>
      </w:pPr>
      <w:bookmarkStart w:id="32" w:name="__RefHeading___Toc412879_653776707"/>
      <w:bookmarkStart w:id="33" w:name="_Toc12"/>
      <w:bookmarkEnd w:id="32"/>
      <w:r>
        <w:rPr/>
        <w:t>4</w:t>
      </w:r>
      <w:r>
        <w:rPr>
          <w:rtl w:val="true"/>
        </w:rPr>
        <w:t>-</w:t>
      </w:r>
      <w:r>
        <w:rPr>
          <w:rtl w:val="true"/>
        </w:rPr>
        <w:t>واجب تعیینی و تخییری</w:t>
      </w:r>
      <w:bookmarkEnd w:id="33"/>
    </w:p>
    <w:p>
      <w:pPr>
        <w:pStyle w:val="BookText"/>
        <w:rPr/>
      </w:pPr>
      <w:r>
        <w:rPr>
          <w:rFonts w:ascii="IRNazanin" w:hAnsi="IRNazanin" w:eastAsia="IRNazanin"/>
          <w:color w:val="111111"/>
          <w:sz w:val="28"/>
          <w:sz w:val="28"/>
          <w:szCs w:val="28"/>
          <w:rtl w:val="true"/>
          <w:lang w:bidi="fa-IR"/>
        </w:rPr>
        <w:t>واجب تعیینی آن است که یک عمل معین و به یک شکل خاص از مکلف، خواسته شده، مانند نماز صبح که عوض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فرج نیز یک عمل معینی است که از هر مکلفی خواسته شده است به این نحو که عوض برای آن وارد نشده است که مکلف مخیر باشد بین دعا برای فرج و عمل دیگری که کفایت کند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تخییری آن است که یکی از چند عمل، به نحو تخییر خواسته شده است، مانند نماز جمعه و ظهر، و یا کفاره افطار روزه در ماه رمضان، چنانکه می دانید کسی که روزه اش را در ماه رمضان به عمد باطل کند باید بعد ماه رمضان علاوه بر قضای آن روز، کفاره نیز بپردازد، چنین فردی می تواند یکی از سه کفاره مشخص شده، یعنی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روزه یا غذا دادن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و یا آزاد کردن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امروزه به علت نبودن برده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و انجام دهد</w:t>
      </w:r>
      <w:r>
        <w:rPr>
          <w:rFonts w:eastAsia="IRNazanin" w:cs="IRNazanin"/>
          <w:color w:val="111111"/>
          <w:sz w:val="28"/>
          <w:szCs w:val="28"/>
          <w:rtl w:val="true"/>
          <w:lang w:bidi="fa-IR"/>
        </w:rPr>
        <w:t>.</w:t>
      </w:r>
    </w:p>
    <w:p>
      <w:pPr>
        <w:pStyle w:val="Heading3"/>
        <w:numPr>
          <w:ilvl w:val="2"/>
          <w:numId w:val="1"/>
        </w:numPr>
        <w:rPr/>
      </w:pPr>
      <w:bookmarkStart w:id="34" w:name="__RefHeading___Toc412881_653776707"/>
      <w:bookmarkStart w:id="35" w:name="_Toc13"/>
      <w:bookmarkEnd w:id="34"/>
      <w:r>
        <w:rPr/>
        <w:t>5</w:t>
      </w:r>
      <w:r>
        <w:rPr>
          <w:rtl w:val="true"/>
        </w:rPr>
        <w:t>-</w:t>
      </w:r>
      <w:r>
        <w:rPr>
          <w:rtl w:val="true"/>
        </w:rPr>
        <w:t>واجب مطلق و مشروط</w:t>
      </w:r>
      <w:bookmarkEnd w:id="3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مطلق آن است که وجوب عمل، قید و شرطی ندارد، مانند واجب بودن جواب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فرج از جمله واجبات مطلق می باشد یعنی بدون </w:t>
      </w:r>
      <w:bookmarkStart w:id="36" w:name="pg6392_48722"/>
    </w:p>
    <w:p>
      <w:pPr>
        <w:pStyle w:val="BookText"/>
        <w:rPr/>
      </w:pPr>
      <w:bookmarkEnd w:id="36"/>
      <w:r>
        <w:rPr>
          <w:rFonts w:ascii="IRNazanin" w:hAnsi="IRNazanin" w:eastAsia="IRNazanin"/>
          <w:color w:val="111111"/>
          <w:sz w:val="28"/>
          <w:sz w:val="28"/>
          <w:szCs w:val="28"/>
          <w:rtl w:val="true"/>
          <w:lang w:bidi="fa-IR"/>
        </w:rPr>
        <w:t>قید و شرط باید برای آن حضرت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مشروط عملی است که وجوب آن، قید و شرط دارد، مانند حج که وجوبش مشروط به استطاعت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 وقتی واجب می شود که فرد شرایطش، مانند قدرت مالی، توان جسمی، امنیت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که به مجموعه این شرایط، استطاعت می گویند</w:t>
      </w:r>
      <w:r>
        <w:rPr>
          <w:rFonts w:eastAsia="IRNazanin" w:cs="IRNazanin"/>
          <w:color w:val="111111"/>
          <w:sz w:val="28"/>
          <w:szCs w:val="28"/>
          <w:rtl w:val="true"/>
          <w:lang w:bidi="fa-IR"/>
        </w:rPr>
        <w:t>.</w:t>
      </w:r>
    </w:p>
    <w:p>
      <w:pPr>
        <w:pStyle w:val="Heading3"/>
        <w:numPr>
          <w:ilvl w:val="2"/>
          <w:numId w:val="1"/>
        </w:numPr>
        <w:rPr/>
      </w:pPr>
      <w:bookmarkStart w:id="37" w:name="__RefHeading___Toc412883_653776707"/>
      <w:bookmarkStart w:id="38" w:name="_Toc14"/>
      <w:bookmarkEnd w:id="37"/>
      <w:r>
        <w:rPr/>
        <w:t>6</w:t>
      </w:r>
      <w:r>
        <w:rPr>
          <w:rtl w:val="true"/>
        </w:rPr>
        <w:t>-</w:t>
      </w:r>
      <w:r>
        <w:rPr>
          <w:rtl w:val="true"/>
        </w:rPr>
        <w:t>واجب مُنجَّز و مُعلَّق</w:t>
      </w:r>
      <w:bookmarkEnd w:id="38"/>
    </w:p>
    <w:p>
      <w:pPr>
        <w:pStyle w:val="BookText"/>
        <w:rPr/>
      </w:pPr>
      <w:r>
        <w:rPr>
          <w:rFonts w:ascii="IRNazanin" w:hAnsi="IRNazanin" w:eastAsia="IRNazanin"/>
          <w:color w:val="111111"/>
          <w:sz w:val="28"/>
          <w:sz w:val="28"/>
          <w:szCs w:val="28"/>
          <w:rtl w:val="true"/>
          <w:lang w:bidi="fa-IR"/>
        </w:rPr>
        <w:t>واجب منجّز عملی است که باید در حال حاضر آن را انجام داد، مانند ادای دینی که وقتش رسیده باشد و یا نماز صبح بعد از 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محقق شدن غیبت امام زمان علیه السلام دعا برای فرج واجب منجّز می باشد که همه باید برای تحقق ظهور و رفع غیبت امام زمان علیه السلام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معلّق آنست که عملی را برای آینده و پس از مدتی بخواهند انجام دهند، آن واجب معلق است تا زمانش برسد مانند ادای دین بعد از دو ماه، پس ادای دین واجب است ولی معلق است تا زمان آن برسد، و یا رفتن به مکه در ایام حج چرا که فرد به محض مستطیع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پولدار شدنش با آن شرایط خاص که در مباحث مربوط به حج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او واجب می شود ولی باید صبر کند تا وقت حج در ماه آن یعنی ذی الحجه فرا رسد، آنگاه برای انجام واجب، به مکه رود</w:t>
      </w:r>
      <w:r>
        <w:rPr>
          <w:rFonts w:eastAsia="IRNazanin" w:cs="IRNazanin"/>
          <w:color w:val="111111"/>
          <w:sz w:val="28"/>
          <w:szCs w:val="28"/>
          <w:rtl w:val="true"/>
          <w:lang w:bidi="fa-IR"/>
        </w:rPr>
        <w:t>.</w:t>
      </w:r>
    </w:p>
    <w:p>
      <w:pPr>
        <w:pStyle w:val="Heading3"/>
        <w:numPr>
          <w:ilvl w:val="2"/>
          <w:numId w:val="1"/>
        </w:numPr>
        <w:rPr/>
      </w:pPr>
      <w:bookmarkStart w:id="39" w:name="__RefHeading___Toc412885_653776707"/>
      <w:bookmarkStart w:id="40" w:name="_Toc15"/>
      <w:bookmarkEnd w:id="39"/>
      <w:r>
        <w:rPr/>
        <w:t>7</w:t>
      </w:r>
      <w:r>
        <w:rPr>
          <w:rtl w:val="true"/>
        </w:rPr>
        <w:t>-</w:t>
      </w:r>
      <w:r>
        <w:rPr>
          <w:rtl w:val="true"/>
        </w:rPr>
        <w:t>واجب شرعی و عقلی</w:t>
      </w:r>
      <w:bookmarkEnd w:id="4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شرعی عملی است که در قرآن و سنت پیامبر و امامان معصوم </w:t>
      </w:r>
      <w:r>
        <w:rPr>
          <w:rFonts w:eastAsia="IRNazanin" w:cs="IRNazanin"/>
          <w:color w:val="111111"/>
          <w:sz w:val="28"/>
          <w:szCs w:val="28"/>
          <w:rtl w:val="true"/>
          <w:lang w:bidi="fa-IR"/>
        </w:rPr>
        <w:t xml:space="preserve">- </w:t>
      </w:r>
      <w:bookmarkStart w:id="41" w:name="pg6392_48723"/>
    </w:p>
    <w:p>
      <w:pPr>
        <w:pStyle w:val="BookText"/>
        <w:rPr/>
      </w:pPr>
      <w:bookmarkEnd w:id="41"/>
      <w:r>
        <w:rPr>
          <w:rFonts w:ascii="IRNazanin" w:hAnsi="IRNazanin" w:eastAsia="IRNazanin"/>
          <w:color w:val="111111"/>
          <w:sz w:val="28"/>
          <w:sz w:val="28"/>
          <w:szCs w:val="28"/>
          <w:rtl w:val="true"/>
          <w:lang w:bidi="fa-IR"/>
        </w:rPr>
        <w:t>علیهم السلام، واجب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فرج، هم به حکم سنت و هم به حکم عقل واجب می باشد که در این رساله گوشه هایی از وجوب شرعی و عقلی آن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عقلی عملی است که عقل انسان آن را لازم داند، مثلاً اگر در شرع اسلام به جا آوردن حج و عمره واجب شود، عقلِ مکلف، لازم می بیند که وسایل سفر را تهیه نماید، در این صورت خود حج و عمره، واجب شرعی و تهیه مقدمات آن ها واجب عقلی است، و نیز مانند خداشناسی، نیکی در مقابل نیکی، شکر در مقابل نعمت، پرهیز از ظلم و دروغ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احکام عقلی شمرده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ممکن است شرع نیز بر طبق برخی از این دستورات عقلی، حکم کرده باشد، لذا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حکم به الشرع حکم به العقل و کلما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دعا برای فرج امام زمان علیه السلام را، هم شرع و هم عقل به آن حکم می کنند</w:t>
      </w:r>
      <w:r>
        <w:rPr>
          <w:rFonts w:eastAsia="IRNazanin" w:cs="IRNazanin"/>
          <w:color w:val="111111"/>
          <w:sz w:val="28"/>
          <w:szCs w:val="28"/>
          <w:rtl w:val="true"/>
          <w:lang w:bidi="fa-IR"/>
        </w:rPr>
        <w:t>.</w:t>
      </w:r>
    </w:p>
    <w:p>
      <w:pPr>
        <w:pStyle w:val="Heading3"/>
        <w:numPr>
          <w:ilvl w:val="2"/>
          <w:numId w:val="1"/>
        </w:numPr>
        <w:rPr/>
      </w:pPr>
      <w:bookmarkStart w:id="42" w:name="__RefHeading___Toc412887_653776707"/>
      <w:bookmarkStart w:id="43" w:name="_Toc16"/>
      <w:bookmarkEnd w:id="42"/>
      <w:r>
        <w:rPr/>
        <w:t>8</w:t>
      </w:r>
      <w:r>
        <w:rPr>
          <w:rtl w:val="true"/>
        </w:rPr>
        <w:t>-</w:t>
      </w:r>
      <w:r>
        <w:rPr>
          <w:rtl w:val="true"/>
        </w:rPr>
        <w:t>واجب مولوی و ارشادی</w:t>
      </w:r>
      <w:bookmarkEnd w:id="43"/>
    </w:p>
    <w:p>
      <w:pPr>
        <w:pStyle w:val="BookText"/>
        <w:rPr/>
      </w:pPr>
      <w:r>
        <w:rPr>
          <w:rFonts w:ascii="IRNazanin" w:hAnsi="IRNazanin" w:eastAsia="IRNazanin"/>
          <w:color w:val="111111"/>
          <w:sz w:val="28"/>
          <w:sz w:val="28"/>
          <w:szCs w:val="28"/>
          <w:rtl w:val="true"/>
          <w:lang w:bidi="fa-IR"/>
        </w:rPr>
        <w:t>امری که از طرف یک مقام واجب الاطاعة مانند پیامبر صلّی الله علیه و آله و سلم یا امام معصوم علیه السلام یا منصوب از طرف آن ها مثل حضرت اباالفضل علیه السلام و مسلم بن عقیل علیه السلام، صادر شود، اگر مستقلاً از طرف خود او باشد، یعنی کاری را برحسب مصلحت واجب کند، آن امر، امر مولوی و امر ولایی، و آن واجب، واجب مولوی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به عنوان هدایت و ارشاد به یک واجب دیگری باشد، آن امر و آن </w:t>
      </w:r>
      <w:bookmarkStart w:id="44" w:name="pg6392_48724"/>
    </w:p>
    <w:p>
      <w:pPr>
        <w:pStyle w:val="BookText"/>
        <w:rPr/>
      </w:pPr>
      <w:bookmarkEnd w:id="44"/>
      <w:r>
        <w:rPr>
          <w:rFonts w:ascii="IRNazanin" w:hAnsi="IRNazanin" w:eastAsia="IRNazanin"/>
          <w:color w:val="111111"/>
          <w:sz w:val="28"/>
          <w:sz w:val="28"/>
          <w:szCs w:val="28"/>
          <w:rtl w:val="true"/>
          <w:lang w:bidi="fa-IR"/>
        </w:rPr>
        <w:t>واجب، ارشادی است، مثلاً اگر امام علیه السلام یا منصوب او مانند حضرت اباالفضل علیه السلام که فرمانده کل قوا در روز عاشورا بود، دستور نظم ارتش و فرمان حمله یا آتش بس دهد، این کار ها واجب مولوی است و اگر امر به نماز و روزه کند، امر او و ایجاب او را ارشادی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فرج به جهت روایاتی که امر به آن نموده اند هم واجب مولوی و هم واجب ارشادی می باشد</w:t>
      </w:r>
      <w:r>
        <w:rPr>
          <w:rFonts w:eastAsia="IRNazanin" w:cs="IRNazanin"/>
          <w:color w:val="111111"/>
          <w:sz w:val="28"/>
          <w:szCs w:val="28"/>
          <w:rtl w:val="true"/>
          <w:lang w:bidi="fa-IR"/>
        </w:rPr>
        <w:t>.</w:t>
      </w:r>
    </w:p>
    <w:p>
      <w:pPr>
        <w:pStyle w:val="Heading3"/>
        <w:numPr>
          <w:ilvl w:val="2"/>
          <w:numId w:val="1"/>
        </w:numPr>
        <w:rPr/>
      </w:pPr>
      <w:bookmarkStart w:id="45" w:name="__RefHeading___Toc412889_653776707"/>
      <w:bookmarkStart w:id="46" w:name="_Toc17"/>
      <w:bookmarkEnd w:id="45"/>
      <w:r>
        <w:rPr/>
        <w:t>9</w:t>
      </w:r>
      <w:r>
        <w:rPr>
          <w:rtl w:val="true"/>
        </w:rPr>
        <w:t>-</w:t>
      </w:r>
      <w:r>
        <w:rPr>
          <w:rtl w:val="true"/>
        </w:rPr>
        <w:t>واجب موسَّع و مضیَّق</w:t>
      </w:r>
      <w:bookmarkEnd w:id="46"/>
    </w:p>
    <w:p>
      <w:pPr>
        <w:pStyle w:val="BookText"/>
        <w:rPr/>
      </w:pPr>
      <w:r>
        <w:rPr>
          <w:rFonts w:ascii="IRNazanin" w:hAnsi="IRNazanin" w:eastAsia="IRNazanin"/>
          <w:color w:val="111111"/>
          <w:sz w:val="28"/>
          <w:sz w:val="28"/>
          <w:szCs w:val="28"/>
          <w:rtl w:val="true"/>
          <w:lang w:bidi="fa-IR"/>
        </w:rPr>
        <w:t>واجب موسّع عملی است که وقت به جا آوردن آن وسیع باشد و مکلف بتواند عمل را در یک پاره زمانی، هر وقت که دلش خواست یا توانست، انجام دهد، مانند نماز ظهر که وقتش از اول اذان ظهر تا مغرب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مضیّق عملی است که وقت آن، مشخص و دقیقاً به اندازۀ وقتی باشد که انجام آن عمل نیاز دارد، مانند روزه هر روز ماه رمضان که وقتش از صبح تا مغرب است و جلو و عقب انداختن آن شرعاً جایز نیست، و مانند قضای روزه ماه مبارک رمضان که به تعداد روزهای قضا شده به ماه رمضان آینده مانده است، در این صورت بر مکلف واجب و مضیّق می گردد که در این روزهای معدود قضای روزه های قبل را بجا آورد، و مانند نماز جمعه که باید اول ظهر جمعه در مدت گنجایش نماز متعارف انجام گیرد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برای فرج هم واجب موسّع است و هم واجب مضیّق؛ واجب موسّع است به این معنا که مکلف در شبانه روز حداقل یک مرتبه باید به این واجب عمل نماید و واجب مضیّق است به این معنا که زمان و زمین به تنگ آمده و </w:t>
      </w:r>
      <w:bookmarkStart w:id="47" w:name="pg6392_48725"/>
    </w:p>
    <w:p>
      <w:pPr>
        <w:pStyle w:val="BookText"/>
        <w:rPr/>
      </w:pPr>
      <w:bookmarkEnd w:id="47"/>
      <w:r>
        <w:rPr>
          <w:rFonts w:ascii="IRNazanin" w:hAnsi="IRNazanin" w:eastAsia="IRNazanin"/>
          <w:color w:val="111111"/>
          <w:sz w:val="28"/>
          <w:sz w:val="28"/>
          <w:szCs w:val="28"/>
          <w:rtl w:val="true"/>
          <w:lang w:bidi="fa-IR"/>
        </w:rPr>
        <w:t>نباید زمان و فرصت را از دست داد، بلکه باید شبانه روز دعا برای فرج امام عصر علیه السلام نمود</w:t>
      </w:r>
      <w:r>
        <w:rPr>
          <w:rFonts w:eastAsia="IRNazanin" w:cs="IRNazanin"/>
          <w:color w:val="111111"/>
          <w:sz w:val="28"/>
          <w:szCs w:val="28"/>
          <w:rtl w:val="true"/>
          <w:lang w:bidi="fa-IR"/>
        </w:rPr>
        <w:t>.</w:t>
      </w:r>
    </w:p>
    <w:p>
      <w:pPr>
        <w:pStyle w:val="Heading3"/>
        <w:numPr>
          <w:ilvl w:val="2"/>
          <w:numId w:val="1"/>
        </w:numPr>
        <w:rPr/>
      </w:pPr>
      <w:bookmarkStart w:id="48" w:name="__RefHeading___Toc412891_653776707"/>
      <w:bookmarkStart w:id="49" w:name="_Toc18"/>
      <w:bookmarkEnd w:id="48"/>
      <w:r>
        <w:rPr/>
        <w:t>10</w:t>
      </w:r>
      <w:r>
        <w:rPr>
          <w:rtl w:val="true"/>
        </w:rPr>
        <w:t>-</w:t>
      </w:r>
      <w:r>
        <w:rPr>
          <w:rtl w:val="true"/>
        </w:rPr>
        <w:t>واجب فوری و غیر فوری</w:t>
      </w:r>
      <w:bookmarkEnd w:id="49"/>
    </w:p>
    <w:p>
      <w:pPr>
        <w:pStyle w:val="BookText"/>
        <w:rPr/>
      </w:pPr>
      <w:r>
        <w:rPr>
          <w:rFonts w:ascii="IRNazanin" w:hAnsi="IRNazanin" w:eastAsia="IRNazanin"/>
          <w:color w:val="111111"/>
          <w:sz w:val="28"/>
          <w:sz w:val="28"/>
          <w:szCs w:val="28"/>
          <w:rtl w:val="true"/>
          <w:lang w:bidi="fa-IR"/>
        </w:rPr>
        <w:t>واجب فوری عملی است که باید فوری و بدون تأخیر انجام داد، مانند توبه بعد از گناه، یا نماز آیات بعد از زلزله، یا بدهی هایی که وقتشان رسیده و طلبکاران هم آن را مطالبه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غیر فوری در مقابل آنچه گفته شد اموری است که نیازمند عجله در بجا آوردن آن ها در اولین فرصت ممکن نیست و می توان در فرصتی دیگر به آن پرداخت، مانند نماز های روزانه ای که قضا شده و یا بدهی که صاحبش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دلت خواست پرداخت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برای فرج واجب فوری است به این معنا که هر مؤمنی باید از خدای تعالی هر روز طلب فرج و گشایش بکند و این واجب فوری را تأخیر نیندازد، لذا در دعاهای وارده برای آن حضرت طلب تعجیل شده است که خود دارای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به عبارت واضح تر هرگاه مؤمن طلب ظهور و فرج را از خدای تعالی فوراً می خواهد خود نیز باید در دعا تعجیل کند و فوراً دعا نماید</w:t>
      </w:r>
      <w:r>
        <w:rPr>
          <w:rFonts w:eastAsia="IRNazanin" w:cs="IRNazanin"/>
          <w:color w:val="111111"/>
          <w:sz w:val="28"/>
          <w:szCs w:val="28"/>
          <w:rtl w:val="true"/>
          <w:lang w:bidi="fa-IR"/>
        </w:rPr>
        <w:t>.</w:t>
      </w:r>
    </w:p>
    <w:p>
      <w:pPr>
        <w:pStyle w:val="Heading2"/>
        <w:numPr>
          <w:ilvl w:val="1"/>
          <w:numId w:val="1"/>
        </w:numPr>
        <w:rPr/>
      </w:pPr>
      <w:bookmarkStart w:id="50" w:name="__RefHeading___Toc412893_653776707"/>
      <w:bookmarkStart w:id="51" w:name="_Toc19"/>
      <w:bookmarkEnd w:id="50"/>
      <w:r>
        <w:rPr>
          <w:rtl w:val="true"/>
        </w:rPr>
        <w:t>ترک دعا برای فرج از گناهان کبیره است</w:t>
      </w:r>
      <w:bookmarkEnd w:id="51"/>
    </w:p>
    <w:p>
      <w:pPr>
        <w:pStyle w:val="BookText"/>
        <w:rPr/>
      </w:pPr>
      <w:r>
        <w:rPr>
          <w:rFonts w:ascii="IRNazanin" w:hAnsi="IRNazanin" w:eastAsia="IRNazanin"/>
          <w:color w:val="111111"/>
          <w:sz w:val="28"/>
          <w:sz w:val="28"/>
          <w:szCs w:val="28"/>
          <w:rtl w:val="true"/>
          <w:lang w:bidi="fa-IR"/>
        </w:rPr>
        <w:t>علمای دین پژوه، طبق آنچه از احادیث استفاده کرده اند، برای تشخیص گناهان کبیره، سه عنوان زیر را میزان قرار داده 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روایات، اسم کبیره بر آن ها اطلاق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 سنت به مرتکب آن ها وعده عذاب و آتش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مسلمین و متدینین، بزرگ و کبیره محسوب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در روایات بیشماری امر به اطاعت و یاری کردن معصوم علیه السلام شده است که سرپیچی کننده از آن مرتکب گناه کبیره می گردد و از جمله موارد نصرت و یاری دعا برای فرج می باشد، چنانچه پیامبر اکرم صلّی الله علیه و آله و سلم در مورد 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 و انصر من نصره و اخذل من خذله والعن علی من ظلمه</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هرکس دوست بدارد علی علیه السلام را، و دشمن بدار هر کس که دشمنی کند با او و یاری کن هر کس که یاری دهد او را و خوار و زبون کن کسی را که او را رها کند و لعنت کن هر کس که به علی علیه السلام ظلم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که از مفهوم روایاتِ امر بر نصرتِ امیرالمؤمنین علیه السلام، اطلاق گناه کبیره بر یاری نکردن امیرالمؤمنین علیه السلام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حضرت امام زین العابدین علیه السلام از حضرت رسول صلّی الله علیه و آله و سلم روایت نموده که حضرت رسول صلّی الله علیه و آله و سلم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بهشت سه درجه و در جهنّم سه درکه است، پس اعلی درجات بهشت مخصوص کسانی است که ما را با قلب خود دوست داشته و با زبان و دست </w:t>
      </w:r>
    </w:p>
    <w:p>
      <w:pPr>
        <w:pStyle w:val="BookText"/>
        <w:rPr/>
      </w:pPr>
      <w:r>
        <w:rPr>
          <w:rFonts w:ascii="IRNazanin" w:hAnsi="IRNazanin" w:eastAsia="IRNazanin"/>
          <w:color w:val="111111"/>
          <w:sz w:val="28"/>
          <w:sz w:val="28"/>
          <w:szCs w:val="28"/>
          <w:rtl w:val="true"/>
          <w:lang w:bidi="fa-IR"/>
        </w:rPr>
        <w:t>خود یاری کنند، و در درجه دوّم کسانی اند که ما را با قلب خود دوست داشته و با زبانشان یاری کنند، و در درجه سوّم کسانی اند که مارا فقط با قلب خود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اسفل درک آتش کسانی اند که ما را با قلب دشمن داشته و در ظلم بر ما با زبان و دست خود یاری کنند، و در درک دوّم از آتش کسانی اند که دشمن دارند ما را با قلب خود و در ظلم بر ما با زبان خود یاری کنند، و در درک سوّم کسانی اند که ما را با قلب خود دشمن بدارند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مسلمین و مؤمنین یاری نکردن، نصرت ننمودن و تنها گذاشتن معصوم علیه السلام از گناهان کبیره است، لذا ترک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اقل مراتب و مصادیق یاری کردن امام زمان علیه السلام در دوران غیبت است، مصداق بارز یاری نکردن و مستلزم فراموشی امام زمان علیه السلام می باشد که گناهی است بس بزرگ و باعث از دست دادن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می گردد که امری قلبی و وجوبی و از تبعات اصل امامت و ولایت است، لذا ترک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کبیره محسوب می شود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یاری و نصرت معصوم علیه السلام واجب است و تارک آن به حکم هر سه مورد فوق مرتکب گناه کبیره شده است به این معنا که هر کس امام علیه السلام را یاری نکند و تنها گذارد مرتکب گناه کبیره شده است</w:t>
      </w:r>
      <w:r>
        <w:rPr>
          <w:rFonts w:eastAsia="IRNazanin" w:cs="IRNazanin"/>
          <w:color w:val="111111"/>
          <w:sz w:val="28"/>
          <w:szCs w:val="28"/>
          <w:rtl w:val="true"/>
          <w:lang w:bidi="fa-IR"/>
        </w:rPr>
        <w:t xml:space="preserve">. </w:t>
      </w:r>
      <w:bookmarkStart w:id="52" w:name="pg6392_48728"/>
    </w:p>
    <w:p>
      <w:pPr>
        <w:pStyle w:val="Heading2"/>
        <w:numPr>
          <w:ilvl w:val="1"/>
          <w:numId w:val="1"/>
        </w:numPr>
        <w:rPr/>
      </w:pPr>
      <w:bookmarkStart w:id="53" w:name="__RefHeading___Toc412895_653776707"/>
      <w:bookmarkStart w:id="54" w:name="_Toc20"/>
      <w:bookmarkEnd w:id="52"/>
      <w:bookmarkEnd w:id="53"/>
      <w:r>
        <w:rPr>
          <w:rtl w:val="true"/>
        </w:rPr>
        <w:t>تقسیم دیگری از واجبات</w:t>
      </w:r>
      <w:bookmarkEnd w:id="54"/>
    </w:p>
    <w:p>
      <w:pPr>
        <w:pStyle w:val="BookText"/>
        <w:rPr/>
      </w:pPr>
      <w:r>
        <w:rPr>
          <w:rFonts w:ascii="IRNazanin" w:hAnsi="IRNazanin" w:eastAsia="IRNazanin"/>
          <w:color w:val="111111"/>
          <w:sz w:val="28"/>
          <w:sz w:val="28"/>
          <w:szCs w:val="28"/>
          <w:rtl w:val="true"/>
          <w:lang w:bidi="fa-IR"/>
        </w:rPr>
        <w:t>طبق تقسیم دیگری در علم کلام، حکم واجبات بر سه قسم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اعتقادی، یعنی هر مسلمان واجب است با الزامی عقلی به اصول دین معترف و معتقد باشد که در غیر صورت از دین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شرعی، یعنی هر مسلمان پس از قبول اصول دین باید به قوانین و فروع دین پایبند بوده و به دستورات آن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عرفی و اخلاقی، یعنی هر مسلمان لازم است به نکات عرفی و اخلاقی که در دین اسلام به آن ها سفارش شده توجه داشته باشد و آن ها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می توان به رعایت شئون و عرفیات جامعه اسلامی اشاره کرد، مثل اینکه از رفتار و اعمالی که با شئون و عرفیات جامعه اسلامی منافات دارد پرهیز نمود، مانند حضور و ظهور زنان در جامعه که باید با حجاب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لازم است که هر فردی شئونات اخلاقی را در جامعه اسلامی رعایت کند و به طور کلی یک سری بایدها و نبایدها در عرف اسلام وجود دارد که عدم رعایت آن ها با اسلام و مسلمانی سازگاری ندارد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این سه تقسیم فوق می باشد به این معنا که اعتقاد به وجود آن امام همام واجب است و شرعاً نیز انتظار آن حضرت واجب می باشد و از نظر عرف و اخلاق نیز یاد و زنده نگه داشتن ذکر آن حضرت واجب می باشد و غافل و فراموش کننده آن حضرت مذموم و مستحق عذاب است</w:t>
      </w:r>
      <w:r>
        <w:rPr>
          <w:rFonts w:eastAsia="IRNazanin" w:cs="IRNazanin"/>
          <w:color w:val="111111"/>
          <w:sz w:val="28"/>
          <w:szCs w:val="28"/>
          <w:rtl w:val="true"/>
          <w:lang w:bidi="fa-IR"/>
        </w:rPr>
        <w:t xml:space="preserve">. </w:t>
      </w:r>
      <w:bookmarkStart w:id="55" w:name="pg6392_48729"/>
    </w:p>
    <w:p>
      <w:pPr>
        <w:pStyle w:val="BookText"/>
        <w:rPr/>
      </w:pPr>
      <w:bookmarkEnd w:id="55"/>
      <w:r>
        <w:rPr>
          <w:rFonts w:ascii="IRNazanin" w:hAnsi="IRNazanin" w:eastAsia="IRNazanin"/>
          <w:color w:val="111111"/>
          <w:sz w:val="28"/>
          <w:sz w:val="28"/>
          <w:szCs w:val="28"/>
          <w:rtl w:val="true"/>
          <w:lang w:bidi="fa-IR"/>
        </w:rPr>
        <w:t xml:space="preserve">در این صورت همه این سه امر وجوبی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واضح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وجود آن امام همام را تثبیت می کند و با دعا برای آن حضرت تکلیف انتظار جلوه گر می گردد و عرفاً و اخلاقاً نیز با دعای برای آن حضرت یاد و ذکر آن حضرت فراموش نشده و امر آن حضرت زنده نگه داشته می شود</w:t>
      </w:r>
      <w:r>
        <w:rPr>
          <w:rFonts w:eastAsia="IRNazanin" w:cs="IRNazanin"/>
          <w:color w:val="111111"/>
          <w:sz w:val="28"/>
          <w:szCs w:val="28"/>
          <w:rtl w:val="true"/>
          <w:lang w:bidi="fa-IR"/>
        </w:rPr>
        <w:t>.</w:t>
      </w:r>
    </w:p>
    <w:p>
      <w:pPr>
        <w:pStyle w:val="Heading2"/>
        <w:numPr>
          <w:ilvl w:val="1"/>
          <w:numId w:val="1"/>
        </w:numPr>
        <w:rPr/>
      </w:pPr>
      <w:bookmarkStart w:id="56" w:name="__RefHeading___Toc412897_653776707"/>
      <w:bookmarkStart w:id="57" w:name="_Toc21"/>
      <w:bookmarkEnd w:id="56"/>
      <w:r>
        <w:rPr>
          <w:rtl w:val="true"/>
        </w:rPr>
        <w:t>فرق میان وجوب و لزوم</w:t>
      </w:r>
      <w:bookmarkEnd w:id="57"/>
    </w:p>
    <w:p>
      <w:pPr>
        <w:pStyle w:val="BookText"/>
        <w:rPr/>
      </w:pPr>
      <w:r>
        <w:rPr>
          <w:rFonts w:ascii="IRNazanin" w:hAnsi="IRNazanin" w:eastAsia="IRNazanin"/>
          <w:color w:val="111111"/>
          <w:sz w:val="28"/>
          <w:sz w:val="28"/>
          <w:szCs w:val="28"/>
          <w:rtl w:val="true"/>
          <w:lang w:bidi="fa-IR"/>
        </w:rPr>
        <w:t xml:space="preserve">در فقه برای واجب بودن دعا برای فرج گاهی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تبیین معنای این دو واژه به تعاریف آنها در فقه و فلسفه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 این دو واژه با هم فرقی نداشته و مترادف اند، اما میان وجوب و لزوم از جهت نظری تفاوت هایی وجود دارد که برخی از آنها بیان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وجوب یک اصطلاح منطقی و فقهی است، ولی لزوم یک اصطلاح عقلی و فلسفی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وجوب، وصف فعل واجب است و در مقابل حرام قرار می گیرد اما لزوم، نحوه وجود</w:t>
      </w:r>
    </w:p>
    <w:p>
      <w:pPr>
        <w:pStyle w:val="BookText"/>
        <w:rPr/>
      </w:pPr>
      <w:r>
        <w:rPr>
          <w:rFonts w:ascii="IRNazanin" w:hAnsi="IRNazanin" w:eastAsia="IRNazanin"/>
          <w:color w:val="111111"/>
          <w:sz w:val="28"/>
          <w:sz w:val="28"/>
          <w:szCs w:val="28"/>
          <w:rtl w:val="true"/>
          <w:lang w:bidi="fa-IR"/>
        </w:rPr>
        <w:t>دو امر است که تصور وجود هریک بدون تصور وجود دیگری امکان ندارد، به بیان دیگر لزوم عبارت است از رابطه منطقی بین مبادی و نتایج</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یکی از احکام پنج گانه تکلیفی است، اما لزوم، یک حکم عقلی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درباره وجوب و لزوم به چند نکته باید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این دو واژه باهم فرقی نداشته و مترادف اند و اگر کسی متعلق وجوب و لزوم را ترک نماید مستحق عذاب و مذمت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وجوب در برخی از بحث های فقهی به معنای لزوم نیز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در برخی از بحث های مربوط به معاملات، وجوب عقد بیع، به معنای لزوم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فقه اصلی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اللزوم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عقل حکمی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نماید، شرع نیز حکم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کرده و حکم عقل را امضا و تأیید می نماید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تعاریف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برای فرج امام زمان روحی لتراب مقدمه الفداء از نظر شرع و عقل واجب و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دعا برای فرج هم تکلیف وجوبی و شرعی، و هم تکلیفی لزومی و عقلی می باشد</w:t>
      </w:r>
      <w:r>
        <w:rPr>
          <w:rFonts w:eastAsia="IRNazanin" w:cs="IRNazanin"/>
          <w:color w:val="111111"/>
          <w:sz w:val="28"/>
          <w:szCs w:val="28"/>
          <w:rtl w:val="true"/>
          <w:lang w:bidi="fa-IR"/>
        </w:rPr>
        <w:t xml:space="preserve">. </w:t>
      </w:r>
      <w:bookmarkStart w:id="58" w:name="pg6392_48731"/>
    </w:p>
    <w:p>
      <w:pPr>
        <w:pStyle w:val="Heading2"/>
        <w:numPr>
          <w:ilvl w:val="1"/>
          <w:numId w:val="1"/>
        </w:numPr>
        <w:rPr/>
      </w:pPr>
      <w:bookmarkStart w:id="59" w:name="__RefHeading___Toc412899_653776707"/>
      <w:bookmarkStart w:id="60" w:name="_Toc22"/>
      <w:bookmarkEnd w:id="58"/>
      <w:bookmarkEnd w:id="59"/>
      <w:r>
        <w:rPr>
          <w:rtl w:val="true"/>
        </w:rPr>
        <w:t>ادله وجوب دعا برای فرج</w:t>
      </w:r>
      <w:bookmarkEnd w:id="60"/>
    </w:p>
    <w:p>
      <w:pPr>
        <w:pStyle w:val="Heading3"/>
        <w:numPr>
          <w:ilvl w:val="2"/>
          <w:numId w:val="1"/>
        </w:numPr>
        <w:rPr/>
      </w:pPr>
      <w:bookmarkStart w:id="61" w:name="__RefHeading___Toc412901_653776707"/>
      <w:bookmarkStart w:id="62" w:name="_Toc23"/>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 xml:space="preserve">پس از ذکر معانی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اقسام آن و انطباق آن با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ادله وجوب عقلی و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ای که از آن ها وجوب دعا برای فرج استنباط می شود به سه بخش تقسیم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نقل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انتظار خود برگرفته از دلیل عقل و نقل است که به جهت اهمیت آن مستقلاً ذکر شده است</w:t>
      </w:r>
      <w:r>
        <w:rPr>
          <w:rFonts w:eastAsia="IRNazanin" w:cs="IRNazanin"/>
          <w:color w:val="111111"/>
          <w:sz w:val="28"/>
          <w:szCs w:val="28"/>
          <w:rtl w:val="true"/>
          <w:lang w:bidi="fa-IR"/>
        </w:rPr>
        <w:t>.)</w:t>
      </w:r>
    </w:p>
    <w:p>
      <w:pPr>
        <w:pStyle w:val="Heading3"/>
        <w:numPr>
          <w:ilvl w:val="2"/>
          <w:numId w:val="1"/>
        </w:numPr>
        <w:rPr/>
      </w:pPr>
      <w:bookmarkStart w:id="63" w:name="__RefHeading___Toc412903_653776707"/>
      <w:bookmarkStart w:id="64" w:name="_Toc24"/>
      <w:bookmarkEnd w:id="63"/>
      <w:r>
        <w:rPr>
          <w:rtl w:val="true"/>
        </w:rPr>
        <w:t>دلیل عقل</w:t>
      </w:r>
      <w:bookmarkEnd w:id="64"/>
    </w:p>
    <w:p>
      <w:pPr>
        <w:pStyle w:val="BookText"/>
        <w:rPr/>
      </w:pPr>
      <w:r>
        <w:rPr>
          <w:rFonts w:ascii="IRNazanin" w:hAnsi="IRNazanin" w:eastAsia="IRNazanin"/>
          <w:color w:val="111111"/>
          <w:sz w:val="28"/>
          <w:sz w:val="28"/>
          <w:szCs w:val="28"/>
          <w:rtl w:val="true"/>
          <w:lang w:bidi="fa-IR"/>
        </w:rPr>
        <w:t>حجیت عقل در مسائل شرعی در نظر شیعیان، به این معناست که اگر عقل در موردی حکم قطعی دانست، آن حکم به حکم اینکه قطعی و یقینی است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شیعیان احکام شرعی تابع و منبعث از یک سلسله مصالح و مفاسد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امر شرعی به علت یک مصلحت لازم الاستیفاء است و هر نهی شرعی ناشی از یک مفسده واجب الاحتراز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خداوند متعال برای اینکه بشر را به یک سلسله مصالح واقعی که سعادت او در آن است برساند، یک سلسله امور را واجب یا مستحب </w:t>
      </w:r>
    </w:p>
    <w:p>
      <w:pPr>
        <w:pStyle w:val="BookText"/>
        <w:rPr/>
      </w:pPr>
      <w:r>
        <w:rPr>
          <w:rFonts w:ascii="IRNazanin" w:hAnsi="IRNazanin" w:eastAsia="IRNazanin"/>
          <w:color w:val="111111"/>
          <w:sz w:val="28"/>
          <w:sz w:val="28"/>
          <w:szCs w:val="28"/>
          <w:rtl w:val="true"/>
          <w:lang w:bidi="fa-IR"/>
        </w:rPr>
        <w:t>کرده است و برای اینکه بشر از یک سلسله مفاسد دور بماند او را از پاره ای کارها منع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مصالح و مفاسد نمی بود نه امری بود و نه نهیی،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حکمت ها به نحوی است که اگر عقل انسان به آن ها آگاه گردد همان حکم را می کند که شرع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است که علمای اصول و همچنین متکلّمین می گویند چون احکام شرعی تابع و دائرمدار حکمتها و مصلحتها و مفسده هایی هستند، خواه آن مصالح و مفاسد مربوط به جسم باشد یا جان، مربوط به فرد باشد یا اجتماع، مربوط به حیات فانی باشد یا حیات باقی، پس هر جا که آن حکمت ها وجود دارد، حکم شرعی مناسب هم وجود دارد، و هرجا که آن حکمت ها وجود ندارد، حکم شرعی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فرض کنیم در مورد به خصوصی از طریق نقل هیچگونه حکم شرعی به ما ابلاغ نشده است، ولی عقل به طور یقین و جزم به حکمت خاصی در ردیف سایر حکمت ها پی ببرد، کشف می کند که حکم شارع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در نزد مجتهدی ثابت شود سیگار سرطان زاست، به دستور عقل حکم می کند که سیگار شرعاً حرام 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متکلمین و اصولیون تلازم عقل و شرع را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حکم به العقل حکم به الشرع و کلما حکم به الشرع حکم به العقل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عقل حکم به لوازم هر حکمی نیز می کند، مثلاً اگر مکلف امر به چیزی بشود مثل نماز یا حج، عقل امر به مقدمات آنها نیز می کند مثل تحصیل طهارت برای نماز و فراهم نمودن مقدمات سفر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حجیتِ عقل در احکام شرعی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هیچ دلیل نقلی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دعای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نداشتیم دلیل عقل خود بر وجوب آن کفایت می کند، زیرا همانطور که قبلاً متذکر شدیم عقل به تنهایی پی به مصالح بسیار مهم در امر دعا برای ظهور و فرج امام زمان علیه السلام می برد، لذا حکم بر وجوب آن می نماید که در آینده مفصلاً به برهان عقلی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ساده تر تمام مصالح فردی و اجتماعی بشر به ولایت و ظهور امام عصر علیه السلام بر می گردد، به این معنا که اگر حضرتش ظهور نموده و آشکار شود تمام خیر ها و نیکی های دنیا و آخرت به بشر می رسد، در این صورت است که عقل پس از درک مصالح و حکمتهای ظهور، حکم بر وجوب دعا برای فرج و ظهور آن حضرت می نماید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دیگر اینکه عقل با در نظر گرفتن مصالح، حکم می کند مکلف برای محبوب خود دعا کند و او را فراموش ننماید و این عدم فراموشی امر فطری بشر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محبت به امام زمان علیه السلام بر می گردد به این که تمام منافع و بهره های مادی و معنوی به برکت وجود آن حضرت به خلایق می رسد، چون آن جناب فرد کامل بلاشبیه است و هر انسانی فرد کامل را دوست می دارد و به </w:t>
      </w:r>
    </w:p>
    <w:p>
      <w:pPr>
        <w:pStyle w:val="BookText"/>
        <w:rPr/>
      </w:pPr>
      <w:r>
        <w:rPr>
          <w:rFonts w:ascii="IRNazanin" w:hAnsi="IRNazanin" w:eastAsia="IRNazanin"/>
          <w:color w:val="111111"/>
          <w:sz w:val="28"/>
          <w:sz w:val="28"/>
          <w:szCs w:val="28"/>
          <w:rtl w:val="true"/>
          <w:lang w:bidi="fa-IR"/>
        </w:rPr>
        <w:t>او محبت می ورزد، لذا عقل حکم می کند که همه انسانها برای این فرد کامل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اینکه انسان مؤمن که معرفت به آن حضرت دارد و به خصائص کمالی آن حضرت پی برده است، عقلش حکم بر دعا برای آن حضرت می کند، لذا هرکس معرفتش نسبت به فضائل شریف آن جناب بیشتر باشد، دعا کردن در نظر او مهم تر است، زیرا اهتمام و کوشش در دعای او نشأت گرفته از معرفت او است، لذا عقل وی حکم بر وجوب دعا برای فرج آن حضرت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اینکه هنگامی که مؤمن ایمان به ولایت و استیلاء و سر پرستی آن حضرت آورد به این معنا که آن حضرت در تمام آنچه متعلق به ماست از خود ما شایسته تر و اولی است، عقلاً بر خود لازم خواهیم دانست که در همه چیزهایی که مورد علاقه ما است، آن حضرت را اولی و شایسته تر و مقدم بداریم که از جمله آنها دعا می باشد، پس عقلاً ولایت آن</w:t>
      </w:r>
    </w:p>
    <w:p>
      <w:pPr>
        <w:pStyle w:val="BookText"/>
        <w:rPr/>
      </w:pPr>
      <w:r>
        <w:rPr>
          <w:rFonts w:ascii="IRNazanin" w:hAnsi="IRNazanin" w:eastAsia="IRNazanin"/>
          <w:color w:val="111111"/>
          <w:sz w:val="28"/>
          <w:sz w:val="28"/>
          <w:szCs w:val="28"/>
          <w:rtl w:val="true"/>
          <w:lang w:bidi="fa-IR"/>
        </w:rPr>
        <w:t>حضرت موجب می شود آن حضرت را در تمام امور مقدم بداریم که یکی از مهمترین امور دعاست، که کلید هر خیر و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عقلاً با کاوش در آیات و روایات در می یابیم اصل دعا کردن و فلسفه آن موضوع بسیار مهم و گسترده ای است که به صورت یک تکلیف بر بندگان در آمده است و متمرد از آن کافر می باشد، لذا خدای تعالی می فرماید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یَعْبَؤُا بِكُمْ رَبِّی لَوْ لا دُعاؤُكُم</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دعای شما نباشد خداوند هیچ اعتنایی به شما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ما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ایم و این امر الهی در همه امور و موضوعات زندگیمان می باشد که باید از خدای تعالی درخواست رفع نواقص مادی و معنویمان را بکنیم و بدین وسیله اظهار عجز و ناتوانی خود را در پیشگاه پروردگار قادر توانا آشکار سازیم، از این رو اصل دعا کردن تکلیفی است که اعتنا و رضایت الهی را در پیش خواهد داشت، لذا خداوند در قرآن دستور و امر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ادْعُونِى أَسْتَجِبْ لَكُم</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شما را اجابت می کنم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به حکم قاطع عقل چه حاجتی و چه نیازی با اهمیت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خدای تعالی طلب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هرچه خوبی، زیبایی، سعادت، رفاه، آسایش، عدالت، نجات از گرفتاری ها و بدبختی ها، نجات از ظالمین، نجات از کید های شیاطین، نجات از کمبود ها و بیماری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کلام هر چه رزق مادی و معنوی است، همه و همه تحت حکومت و لوای امام زمان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حکم قاطع عقل باید همه برای تعجیل در امر ظهور و فرج امام علیه السلام دعا کنند و بدین وسیله احساس نیاز خود را به وجود امام معصوم علیه السلام با کمال خضوع و خشوع در پیشگاه الهی ابراز کرده و دعا کنند، در غیر اینصورت بشریت در جهل و بدبختی خود خواهد ماند و تا وقتی که </w:t>
      </w:r>
    </w:p>
    <w:p>
      <w:pPr>
        <w:pStyle w:val="BookText"/>
        <w:rPr/>
      </w:pPr>
      <w:r>
        <w:rPr>
          <w:rFonts w:ascii="IRNazanin" w:hAnsi="IRNazanin" w:eastAsia="IRNazanin"/>
          <w:color w:val="111111"/>
          <w:sz w:val="28"/>
          <w:sz w:val="28"/>
          <w:szCs w:val="28"/>
          <w:rtl w:val="true"/>
          <w:lang w:bidi="fa-IR"/>
        </w:rPr>
        <w:t>این قیام همگانی صورت نگیرد و مردم دست به دعا بلند نکنند ظهوری در کار نخواهد بود زیرا مَثَل امام علیه السلام مَثَل کعبه است که باید به سراغ حضرتش رفت و حضرتش را درخواست نمود نه اینکه توقع داشته باشیم آن حضرت به سوی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روایتی آمده است شخصی به حضرت فاطمه زهرا سلام الله علیها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چرا حضرت علی علیه السلام حق خود را نگرفتند؟ حضرت زهرا سلام الله علیها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امام علیه السلام مَثَل کعبه است که باید مردم به سراغ او بروند نه آنکه امام علیه السلام به سراغ مردم برود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این بیان نورانی حضرت زهرا سلام الله علیها کاملاً معلوم می شود که امت باید به سراغ امامشان بروند و در دوران غیبت که دسترسی به آن حضرت وجود ندارد با دعا برای ظهور آن حضرت، از خدای تعالی طلب این کعبه آمال را بنمایند و اظهار شیفتگی و احساس نیاز به امام علیه السلام را در عمل و اقدام، در سیمای یک منتظر واقعی نشان دهند، پس چه وسیله ای بهتر از دعا در این امر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سلاح المؤمن</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دعا سلاح مؤمن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فروگذاشتن وظیفه دعا کردن در دوران غیبت سبب هلاکت مردم می شود آنچنان که امام حسن عسکری علیه السلام پدر بزرگوار امام عصر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شما ناشی از غفلت و فراموشی و کوتاهی در وظایف نسبت به </w:t>
      </w:r>
    </w:p>
    <w:p>
      <w:pPr>
        <w:pStyle w:val="BookText"/>
        <w:rPr/>
      </w:pPr>
      <w:r>
        <w:rPr>
          <w:rFonts w:ascii="IRNazanin" w:hAnsi="IRNazanin" w:eastAsia="IRNazanin"/>
          <w:color w:val="111111"/>
          <w:sz w:val="28"/>
          <w:sz w:val="28"/>
          <w:szCs w:val="28"/>
          <w:rtl w:val="true"/>
          <w:lang w:bidi="fa-IR"/>
        </w:rPr>
        <w:t>امام عصر علیه السلام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امامی که ما را فراموش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غیر مهملین لمراعاتکم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حال خود رها نمی نماید چگونه است که ما خود را از یاد او دور می کنیم و در کمترین وظایفمان نسبت به حضرتش عجّل اللَّه تعالی فرجه کوتاهی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که در مورد امام زمان علیه السلام این کمترین کار یعنی دعا در تعجیل ظهور را فرو گذاریم، آیا جز این نیست که حضرت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نظر خود را از شما بر نمی گیریم تا به حال خود رها شوید و فراموشتان نمی کنیم وگرنه دشمنان، شما را از بین می بردند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پس باید انصاف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گذشت و در معنای واجب عقلی گفتیم، عقلاً معلوم می گردد که دعا در تعجیل فرج و ظهور امام زمان علیه السلام امری است واجب که بر گردن همه مردم است مانند ادای دیگر فرائضی که عمل نکردن به آنها موجب هلاکت در دنیا و آخرت می گردد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مکیال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ظهور حضرت صاحب الامر علیه السلام از اموری است که به خواست خدا ممکن است جلو بیفتد و منافع آن نیز بیشمار است، هر مؤمنی که بر این باور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واجب می داند که جدیت کند تا در اولین زمانی که صلاحیت ظهور در آن باشد، خداوند آن را برساند، در </w:t>
      </w:r>
    </w:p>
    <w:p>
      <w:pPr>
        <w:pStyle w:val="BookText"/>
        <w:rPr/>
      </w:pPr>
      <w:r>
        <w:rPr>
          <w:rFonts w:ascii="IRNazanin" w:hAnsi="IRNazanin" w:eastAsia="IRNazanin"/>
          <w:color w:val="111111"/>
          <w:sz w:val="28"/>
          <w:sz w:val="28"/>
          <w:szCs w:val="28"/>
          <w:rtl w:val="true"/>
          <w:lang w:bidi="fa-IR"/>
        </w:rPr>
        <w:t>عین حال صبر کند و تسلیم باشد تا آن هنگام فرا رسد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یکی از مصادیق کلام صاحب مکیال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خود واجب می داند که جدیت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تعجیل فرج آن حضرت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بیان آثار و فوائد و ویژگی هایی که بر دعا کردن برای تعجیل فرج مترتب است و عقل حکم بر وجوب آن می کند،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برای فرج، تحقّق فرمایش حضرت ولی عصر علیه السلام است که 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دعا کنید برای تعجیل فرج که فرج شما در آن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فواید بیشماری است که در آن می باشد از جمله اینکه صاحب کتاب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 فی فوائد الدعاء للقائم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زیاد شدن نعمت ها، اظهار محبت قلبی، نشانه انتظار، زنده کردن امر ائمه اطهار علیهم السلام، مایه ناراحتی شیطان لعین، نجات یافتن از فتنه های آخرالزمان، اداء قسمتی از حقوق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اداء حق هر صاحب حقی از واجب ترین 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امر خداوند و دینش، موجب دعای حضرت صاحب الزمان علیه السلام در حق دعا کننده، ورود در شفاعت آن حضرت در قیامت، و نیز مشمول شفاعت پیغمبر صلّی الله علیه و آله و سلم و حضرت فاطمه زهرا علیها السلام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این دعا، امتثال امر الهی و طلب فضل و عنایت او، مایۀ استجابت دعا، اداء اجر رسالت، مایۀ دفع بلا، و وسعت روزی، و آمرزش گناهان، و تشرف به دیدار آن حضرت در بیداری یا خواب، و رجعت به دنیا در زمان ظهور آن حضرت، و به شمار آمدن از برادران پیامبر خدا صلّی الله علیه و آله و سلم و باعث تعجیل در فرج مولای ما حضرت صاحب الزمان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سید بن طاووس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حقیقتی آشکار و روشن است که هر کسی مولای ما را واگذارد و به او بی توجهی روا دارد به خدا سوگند در اشتباهی تأسف بار به سر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آن باید سوگواری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زیاد دعا نمودن در نماز های واجب برای آن حضرت خودداری نکنید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بنابراین از نظر عقل ضروری ترین دعا در زمان غیبت، دعا برای ظهور مولایمان حضرت بقیة الله الاعظم عجّل الله تعالی فرجه الشّریف است زیرا او صاحب ما و صاحب عصر و زمان بلکه صاحب امر الهی و سرپرست تمام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چگونه نسبت به آن حضرت که پیشوا و امام ماست، غفلت و بی توجهی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غفلت در حقیقت بی توجهی به یکی از اصول و پایه های پنجگانه دین است، لذا عقلاً دعا برای آن حضرت باید بیش از هر دعای دیگری صورت گیرد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بن طاووس رحمه الله وجوب دعا برای فرج و ظهور مهدی موعود عجّل اللَّه تعالی فرجه را عقلاً اینگونه ثابت می کند که محدث قمی رحمه الله آن را </w:t>
      </w:r>
    </w:p>
    <w:p>
      <w:pPr>
        <w:pStyle w:val="BookText"/>
        <w:rPr/>
      </w:pPr>
      <w:r>
        <w:rPr>
          <w:rFonts w:ascii="IRNazanin" w:hAnsi="IRNazanin" w:eastAsia="IRNazanin"/>
          <w:color w:val="111111"/>
          <w:sz w:val="28"/>
          <w:sz w:val="28"/>
          <w:szCs w:val="28"/>
          <w:rtl w:val="true"/>
          <w:lang w:bidi="fa-IR"/>
        </w:rPr>
        <w:t>از کتاب جمال الاسبوع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خدای تعالی حاجتی خواستی دست کم حالتت مانند آن کسی باشد که حاجت مهمی از یکی از پادشاهان دنیا می طلبد، زیرا هرگاه حاجتی به پادشاهی داشته باشی، خشنودی او را به هر صورت که ممکن است می جویی، پس هنگام حاجت خواستن از خدا، در به دست آوردن خشنودی حضرتش سخت بکوش، و مبادا روی آوردنت به خدا کمتر از روی آوردنت به پادشاهان دنیا باشد، که اگر حال تو چنین باشد از مسخره کنندگان و هلاک شوندگان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قابل قبول است که اهتمام تو به خشنودی خدا کمتر از اهتمام تو به خشنودی بندگان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منزلت خدا نزد تو کمتر از منزلت پادشاهان دنیا باشد، پادشاهانی که بندگان خدای تواند، در این صورت تو خدا را استهزاء کرده و کوچک دانسته ای، و عظمت و شکوه او را نادیده گرفته ای</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مهم ترین حوائج، حاجت آن کسی است که تو در پناه هدایت و حمایت اویی، و آن امام زمان تو صلوات الله علیه است، پس باید نماز و روزه ات نخست برای قضای حاجات آن حضرت باشد و سپس دعایت برای آن حاجتی که برایت پیش آمده و قصد آن را داشته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هرگاه ستمگری درصدد کشتن تو باشد، و تو برای خلاصی از گزند او روزۀ حاجت گرفتی، باید توجه داشته باشی که مهم تر از آن، حاجت دینی تو است، به این معنا که درخواست گذشت و رضای حق تعالی را داشته باشی و دیگر اینکه بر تو اقبال کند و اعمالت را بپذیرد، زیرا در این صورت اگر کشته شوی با کشته شدنت دنیایت فاسد می شود ولی </w:t>
      </w:r>
    </w:p>
    <w:p>
      <w:pPr>
        <w:pStyle w:val="BookText"/>
        <w:rPr/>
      </w:pPr>
      <w:r>
        <w:rPr>
          <w:rFonts w:ascii="IRNazanin" w:hAnsi="IRNazanin" w:eastAsia="IRNazanin"/>
          <w:color w:val="111111"/>
          <w:sz w:val="28"/>
          <w:sz w:val="28"/>
          <w:szCs w:val="28"/>
          <w:rtl w:val="true"/>
          <w:lang w:bidi="fa-IR"/>
        </w:rPr>
        <w:t>دینت سالم می ماند، به علاوه اگر کشته نشوی به ناچار یک روزی خواهی مرد، و اگر عفو و رضای خدا برایت حاصل نشود، در دنیا و آخرت هلاک خواهی شد، و هراس ها و شدایدی که به خیالت نمی رسد برایت پیش خواهد آمد، پس در مرتبه اول باید دعایمان برای امور دینی و سپس برای امور دنیایی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گفتیم حاجت امام زمان علیه السلام را بر حوائج خود پیش اندازی برای این است که بقای دنیا و اهل آن به واسطه وجود آن حضرت است، بنابراین هرگاه وجود تو محفوظ به وجود شخص دیگری باشد چگونه قابل قبول است که حوائج و خواسته های خود را بر حوائج حضرتش مقدم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معلوم باد که آن حضرت در حاجات خود از نماز و روزۀ تو بی نیاز است و نیازی به تو ندارد، ولی مقتضای بندگی و وظیفۀ تو آن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و 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 ، چنانکه دعاهای خود را با صلوات بر ایشان صلوات الله علیهم آغاز می کنی و اول از خدای تعالی بر پیامبر صلی الله علیه و آله و سلم و اهل بیتش طلب رحمت می کنی و سپس برای خودت دعا می کنی، چنین است در دعا برای آن امام همام که اول باید برای فرج آن حضرت دعا کنی و سپس حوائج خودت را طلب نمایی</w:t>
      </w:r>
      <w:r>
        <w:rPr>
          <w:rFonts w:eastAsia="IRNazanin" w:cs="IRNazanin"/>
          <w:color w:val="111111"/>
          <w:sz w:val="28"/>
          <w:szCs w:val="28"/>
          <w:rtl w:val="true"/>
          <w:lang w:bidi="fa-IR"/>
        </w:rPr>
        <w:t>.»</w:t>
      </w:r>
      <w:r>
        <w:rPr>
          <w:rStyle w:val="FootnoteAnchor"/>
          <w:rtl w:val="true"/>
        </w:rPr>
        <w:footnoteReference w:id="1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قبلاً نیز متذکر شدیم بعداً بطور مفصل دلیل عقل را با موضوعات متعدد آن از قبیل مستقلات عقلیه، مستقلات غیر عقلیه، برهان لمّ، برهان انّ، برهان خلف، برهان حکمت و برهان صدیقین ذکر خواهیم کرد</w:t>
      </w:r>
      <w:r>
        <w:rPr>
          <w:rFonts w:eastAsia="IRNazanin" w:cs="IRNazanin"/>
          <w:color w:val="111111"/>
          <w:sz w:val="28"/>
          <w:szCs w:val="28"/>
          <w:rtl w:val="true"/>
          <w:lang w:bidi="fa-IR"/>
        </w:rPr>
        <w:t xml:space="preserve">. </w:t>
      </w:r>
      <w:bookmarkStart w:id="65" w:name="pg6392_48742"/>
    </w:p>
    <w:p>
      <w:pPr>
        <w:pStyle w:val="Heading3"/>
        <w:numPr>
          <w:ilvl w:val="2"/>
          <w:numId w:val="1"/>
        </w:numPr>
        <w:rPr/>
      </w:pPr>
      <w:bookmarkStart w:id="66" w:name="__RefHeading___Toc412905_653776707"/>
      <w:bookmarkStart w:id="67" w:name="_Toc25"/>
      <w:bookmarkEnd w:id="65"/>
      <w:bookmarkEnd w:id="66"/>
      <w:r>
        <w:rPr>
          <w:rtl w:val="true"/>
        </w:rPr>
        <w:t>دلیل نقل</w:t>
      </w:r>
      <w:bookmarkEnd w:id="67"/>
    </w:p>
    <w:p>
      <w:pPr>
        <w:pStyle w:val="BookText"/>
        <w:rPr/>
      </w:pPr>
      <w:r>
        <w:rPr>
          <w:rFonts w:ascii="IRNazanin" w:hAnsi="IRNazanin" w:eastAsia="IRNazanin"/>
          <w:color w:val="111111"/>
          <w:sz w:val="28"/>
          <w:sz w:val="28"/>
          <w:szCs w:val="28"/>
          <w:rtl w:val="true"/>
          <w:lang w:bidi="fa-IR"/>
        </w:rPr>
        <w:t xml:space="preserve">در این قسمت آیات و روایاتی را نقل می کنیم که از آنها استنباط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فرج و ظهور موفور السرور امام زمان ارواحنا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ظهور امام عصر علیه السلام از راه های نجات در دوران ظلمانی و غیبت هست، زیرا امام حسن عسکری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لیغیبنّ غیبةً لاینجوا فیها من الهلکة الّا من ثبّته الله علی القول بامامته و وفقه فیها للدعاء بتعجیل فرجه</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فرزندم غیبتی خواهد کرد که در آن غیبت از هلاکت نجات پیدا نمی کند مگر کسی که خداوند متعال او را بر امامتش ثابت قدم بدارد و او را موفق کند به دعا نمودن برای تعجیل در فرجش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علیه السلام در توقیعی این فرمان را صادر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اکثروا الدعاء بتعجیل الفرج، فانّ ذلک فرجکم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تعجیل فرج بسیار دعا کنید که فرج شما در آن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توقیع معتضد به روایات دیگر است که امر به دعا برای فرج وارد شده است، و مزید بر صحت آن گردیده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دعا برای فرج از حقوق اهل بیت علیهم السلام بر شیعیان شمرده شده است، چنانکه امام صادق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از حقوق ما بر شیعیان این است که بعد از هر نماز واجب، دست هایشان را بر چانه گذاشته و سه مرتبه بگویند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مُحَمَّدٍ عَجِّلْ فَرَجَ آلِ مُحَمَّدٍ،</w:t>
      </w:r>
    </w:p>
    <w:p>
      <w:pPr>
        <w:pStyle w:val="BookText"/>
        <w:rPr/>
      </w:pPr>
      <w:r>
        <w:rPr>
          <w:rFonts w:ascii="Amiri" w:hAnsi="Amiri" w:eastAsia="Amiri" w:cs="Amiri"/>
          <w:color w:val="111111"/>
          <w:sz w:val="28"/>
          <w:sz w:val="28"/>
          <w:szCs w:val="28"/>
          <w:rtl w:val="true"/>
          <w:lang w:bidi="ar-SA"/>
        </w:rPr>
        <w:t>یا رَبَّ مُحَمَّدٍ إِحفَظْ غَیْبَةَ مُحَمَّدٍ،</w:t>
      </w:r>
    </w:p>
    <w:p>
      <w:pPr>
        <w:pStyle w:val="BookText"/>
        <w:rPr/>
      </w:pPr>
      <w:r>
        <w:rPr>
          <w:rFonts w:ascii="Amiri" w:hAnsi="Amiri" w:eastAsia="Amiri" w:cs="Amiri"/>
          <w:color w:val="111111"/>
          <w:sz w:val="28"/>
          <w:sz w:val="28"/>
          <w:szCs w:val="28"/>
          <w:rtl w:val="true"/>
          <w:lang w:bidi="ar-SA"/>
        </w:rPr>
        <w:t>یا رَبَّ مُحَمَّدٍ إِنتَقِمْ لِابْنَةِ مُحَمَّدٍ</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محمد صلّی الله علیه و آله و سلم فرج وگشایش امور آل محمد صلّی الله علیه و آله و سلم را تعجیل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پروردگار محمد صلّی الله علیه و آله و سلم، محافظت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محمد صلّی الله علیه و آله و سلم، انتقام دختر محمد صلّی الله علیه و آله و سلم را 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مفضل بن عمر و ابوبصیر و ابان بن تغلب بر مولایمان امام صادق علیه السلام وارد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غیبة عیسی علیه السلام فان الیهود والنصاری اتفقت علی أنه قتل و کذبهم الله عزوجل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قتلوه و ما صلبوه و لکن شبه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غیبة القائم علیه السلام فان الامة تنکرها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قائل بغیر هدی بأنه </w:t>
      </w:r>
    </w:p>
    <w:p>
      <w:pPr>
        <w:pStyle w:val="BookText"/>
        <w:rPr/>
      </w:pPr>
      <w:r>
        <w:rPr>
          <w:rFonts w:ascii="IRNazanin" w:hAnsi="IRNazanin" w:eastAsia="IRNazanin"/>
          <w:color w:val="111111"/>
          <w:sz w:val="28"/>
          <w:sz w:val="28"/>
          <w:szCs w:val="28"/>
          <w:rtl w:val="true"/>
          <w:lang w:bidi="fa-IR"/>
        </w:rPr>
        <w:t>لم یولد و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و مات و قائل یکفر بقوله إن حادی عشرنا کان عقیما و قائل یمرق بقوله إنه یتعدی إلی ثالث عشر فصاعدا و قائل یعصی الله عزوجل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روح القائم علیه السلام ینطق فی هیکل غیره</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در غیبت عیسی علیه السلام، به درستی که یهودیان و مسیحیان هم دست شدند بر این که او کشته شده، ولی خداوند عزوجل آنان را تکذیب نمود و فرمود او را نکشتند و به دار نیاویختند ولی مطلب بر آنان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قائم علیه السلام نیز همین گونه است که سر انجام، این امت آن را انکار می ورزند و در اثر طولانی شدن آن، بعضی از هدایت نیافتگان قائل می شوند که آن حضرت اصلاً متولد نشده، و برخی دیگر خواهند گفت که او متولد شد و از دنیا رفت و گروهی کافر می شوند، به خاطر این که می گویند یازدهمین نفر از ما بدون فرزند بوده و کسانی دیگر سرکش خواهند شد به خاطر این اعتقاد که امامت را به سیزده نفر و بیشتر سرایت دهند و بعضی هم خداوند عزوجل را عصیان و نافرمانی می کنند به این که می گویند روح امام قائم علیه السلام در پیکر شخصی دیگر وارد شده و سخن می گوید</w:t>
      </w:r>
      <w:r>
        <w:rPr>
          <w:rFonts w:eastAsia="IRNazanin" w:cs="IRNazanin"/>
          <w:color w:val="111111"/>
          <w:sz w:val="28"/>
          <w:szCs w:val="28"/>
          <w:rtl w:val="true"/>
          <w:lang w:bidi="fa-IR"/>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واضح است که نجات یافتن از تمام این انحرافات اعتقادی که امام صادق علیه السلام بیان فرمودند، توسط دعا برای فرج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مؤمنی که شب و روز برای آن حضرت دعا کند ایمانش نسبت به وجود آن حضرت تثبیت </w:t>
      </w:r>
    </w:p>
    <w:p>
      <w:pPr>
        <w:pStyle w:val="BookText"/>
        <w:rPr/>
      </w:pPr>
      <w:r>
        <w:rPr>
          <w:rFonts w:ascii="IRNazanin" w:hAnsi="IRNazanin" w:eastAsia="IRNazanin"/>
          <w:color w:val="111111"/>
          <w:sz w:val="28"/>
          <w:sz w:val="28"/>
          <w:szCs w:val="28"/>
          <w:rtl w:val="true"/>
          <w:lang w:bidi="fa-IR"/>
        </w:rPr>
        <w:t>می شود و حالت انتظار آن حضرت تقویت می یابد و نهایتاً دچار این عقائد انحرافی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امام زمان علیه السلام به شیعیان به وفای به عهدشان نسبت به امام زمان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أشیاعنا وفقهم اللّه لطاعته على اجتماع من القلوب فی الوفاء بالعهد علیهم لما تأخر عنهم الیمن بلقائنا و لتعجلت لهم السعادة بمشاهدتنا على حقّ المعرفة و صدقها منهم بنا، فما یحبسنا عنهم الا ما یتصل بنا مما نكرهه و لا نؤثره منهم و اللّه المستعان و هو حسبنا و نعم الوكیل و صلواته على سیدنا البشیر النذیر محمد و آله الطاهرین و سلم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چنانچه شیعیان ما که خدا به طاعت خود موفّقشان بدارد قلباً در وفای به عهدشان اجتماع می کردند، نه تنها سعادت لقای ما از ایشان به تأخیر نمی افتاد، بلکه سعادت مشاهدۀ ما با شتاب به ایشان می رسید و این ها همه در پرتو شناخت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ما و صداقت محض نسبت به ما می باشد، بنا بر این هیچ چیز ما را از ایشان جدا و محبوس نمی دارد جز اخباری که از ایشان به ما می رسد و ما را مکروه و ناراحت می سازد و از ایشان انتظار نداریم، و تنها از خدا باید یاری خواست و او برای ما کافی و نیکو وکیلی است و صلوات و سلام خداوند بر سرور ما، آن بشارت دهنده و بیم دهنده، محمد و خاندان پاکش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 واضح است که یکی از امور وفای به عهد شیعیان، انتظار و دعا برای فرج و ظهور آن حضرت است و دیگری گناه نکردن و عمل به واجبات است که شیعیان در وفای به این عهد کوتاهی می کنند و آن حضرت را ناراحت می سازند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پرواضح است انسان هرکس را که دوست داشته باشد دائماً به یاد اوست و برای او دعا می کند، چنانکه در بیانی شیوا از امیرالمؤمنین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شیئا لهج لسانه بذکره</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چیزی را دوست بدارد، همواره نام آن را بر زبان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هر محب و شیعه است که امام زمانش را که از هر کس برای او عزیزتر و محبوب تر است، فراموش نکند و برای حضرتش دعا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رحمه الله در کتاب مصباح المتهجد از یونس بن عبدالرحمن روایت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مولانا أبی الحسن علی بن موسى الرضا علیهما السلام كان یأمر بالدعاء لصاحب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ما، حضرت ابا الحسن، علی بن موسی الرضا علیهما السلام پیوسته امر به دعا کردن برای حضرت صاحب الأمر ارواحنافداه می نمودند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واضح است که امر امام رضا علیه السلام باید اطاعت </w:t>
      </w:r>
    </w:p>
    <w:p>
      <w:pPr>
        <w:pStyle w:val="BookText"/>
        <w:rPr/>
      </w:pPr>
      <w:r>
        <w:rPr>
          <w:rFonts w:ascii="IRNazanin" w:hAnsi="IRNazanin" w:eastAsia="IRNazanin"/>
          <w:color w:val="111111"/>
          <w:sz w:val="28"/>
          <w:sz w:val="28"/>
          <w:szCs w:val="28"/>
          <w:rtl w:val="true"/>
          <w:lang w:bidi="fa-IR"/>
        </w:rPr>
        <w:t>شود و برای فرزندشان حضرت بقیة الله ارواحنا فداه دعا نمود و این امر الزام 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معتبر از امام صادق علیه السلام سؤال شد که چرا به هنگام شنیدن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برخیزیم؟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غیبت طولانی است و این لقب یادآور دولت حقه آن حضرت و ابراز تأسف بر غربت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از شدّت محبت و مرحمتی که به دوستانش دارد، به هر کسی که حضرتش را با این لقب یاد کند، نگاه محبت آمیز می کند، و این عمل از تجلیل و تعظیم آن حضرت است، چنانکه هر بنده خاضعی در مقابل صاحب خود، هنگامی که مولای</w:t>
      </w:r>
    </w:p>
    <w:p>
      <w:pPr>
        <w:pStyle w:val="BookText"/>
        <w:rPr/>
      </w:pPr>
      <w:r>
        <w:rPr>
          <w:rFonts w:ascii="IRNazanin" w:hAnsi="IRNazanin" w:eastAsia="IRNazanin"/>
          <w:color w:val="111111"/>
          <w:sz w:val="28"/>
          <w:sz w:val="28"/>
          <w:szCs w:val="28"/>
          <w:rtl w:val="true"/>
          <w:lang w:bidi="fa-IR"/>
        </w:rPr>
        <w:t>بزرگوارش به سوی او بنگرد از جای بر می خیزد، پس باید برخیزد و تعجیل در امر فرج مولایش را از خداوند منان مسئلت بنماید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مامقانی رضوان الله تعالی علیه در تنقیح المقال در شرح حال دعبل خزاعی از مشکوة الأنوارِ شیخ محمد بن عبد الجبار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قرأ دعبل قصیدته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الامام الرضا علیه السلام و ذکره عجل الله تعالی فرجه الشریف،</w:t>
      </w:r>
    </w:p>
    <w:p>
      <w:pPr>
        <w:pStyle w:val="BookText"/>
        <w:rPr/>
      </w:pPr>
      <w:r>
        <w:rPr>
          <w:rFonts w:ascii="IRNazanin" w:hAnsi="IRNazanin" w:eastAsia="IRNazanin"/>
          <w:color w:val="111111"/>
          <w:sz w:val="28"/>
          <w:sz w:val="28"/>
          <w:szCs w:val="28"/>
          <w:rtl w:val="true"/>
          <w:lang w:bidi="fa-IR"/>
        </w:rPr>
        <w:t>خروج امام لا محالة خارج یقوم علی اسم الله بالبرکات</w:t>
      </w:r>
    </w:p>
    <w:p>
      <w:pPr>
        <w:pStyle w:val="BookText"/>
        <w:rPr/>
      </w:pPr>
      <w:r>
        <w:rPr>
          <w:rFonts w:ascii="IRNazanin" w:hAnsi="IRNazanin" w:eastAsia="IRNazanin"/>
          <w:color w:val="111111"/>
          <w:sz w:val="28"/>
          <w:sz w:val="28"/>
          <w:szCs w:val="28"/>
          <w:rtl w:val="true"/>
          <w:lang w:bidi="fa-IR"/>
        </w:rPr>
        <w:t>وضع الامام الرضا علیه السلام یده علی رأسه و تواضع قائما و دعا له بالفرج</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دعبل قصیدۀ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نزد امام رضا علیه السلام خواند و در آن ذکر حضرت مهدی موعود عجل الله تعالی فرجه الشریف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امامی خروج خواهد کرد، که به نام خدا و برکات الهی بپاخیزد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با شنیدن نام مهدی موعود علیه السلام دست بر سر مبارک گذاشت و با قیام خود تواضع نمود و برای تعجیل در فرج آن حضرت دعا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عَجِّلْ فَرَجَهُ وَ سَهِّلْ مَخْرَجَهُ وَ انْصُرْنَا بِهِ نَصْراً عَزِیزاً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این روایات و احادیث معتبر نشان می دهد که حتی ائمه اطهار علیهم السلام که همگی قبل از ایشان بودند، خود از منتظرین ظهور بودند و چگونگی انتظار و ادب حضور را نیز به شیعیان تعلیم می دادند و برای فرج قائم آل محمد صلّی الله علیه و آله و سلم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بزرگترین دلیل برای وجوب دعا برای فرج و تأسی نمودن به ائمه اطهار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گذشته برای پایان یافتن غیبت پیامبرشان چه می کردند؟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هفت 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را به کار برده و اهل بصیرت را بر آن ترغیب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یا اُولِی الْاَبْصار</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عبرت بگیرید ای صاحبان 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جای دیگر هدف از بیان داستانها و وقایع تاریخی را عبرت پذیری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فِی قَصَصِهِمْ عِبْرَةٌ لِأُولِی الْأَلْبابِ</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درسرگذشت آنان درس عبرتی برای صاحبان اندیشه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 علیه السلام که خود قرآن ناطق است با اشاره به برنامه عبرت آموزی قرآن،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تَدَبَّرُوا آیَاتِ الْقُرْآنِ وَ اعْتَبِرُوا بِهِ فَإِنَّهُ أَبْلَغُ الْعِبَرِ </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های قرآن بیندیشید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پندگیرید، زیراکه آیات قرآن رساترین عبرت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روایات فراوانی اشاره به مطالعه و بررسی سرگذشت اقوام پیشین و لزوم عبرت آموزی از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رویدادها، مسأله غیبت در ادیان مختلف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ادیان و اقوام گذشته که دچار امتحان غیبت شده اند، قوم ادریس نبی هستند که عذاب الهی و غیبت منجی و پیامبرشان را به سبب گمراهی و یاری نکردن آن حضرت تجربه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ادریس علی نبینا و آله و علیه السلام پس از آدم و شیث علیهما السلام به مقام پیامبری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مردم را به پرستش خدای یگانه و دوری از گناه دعوت می کرد و پیروانش را به ظهور پیامبران بعدی، به ویژه خاتم الانبیاء محمد مصطفی صلّی الله علیه و آله و سلم، بشارت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ادریس علیه السلامبه کثرت درس و تعلیم و نشر احکام و سنن الهی مشهور بود و بدین سبب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نخستین کسی بود که به نوشتن پرداخت و در علم ستاره شناسی و حکمت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وی را از اسرار و چگونگی ترکیب افلاک و نقطه اجتماع ستارگان آگاه ساخت و شمار سالها و دانش ریاضی و هیئت به او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ادریس به پیامبری مبعوث شد، مردم به هفتاد و دوزبان سخن می گفتند و خدای متعال همه آن لغات را به وی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نخستین کسی بود که حرفه و هنر دوزندگی داشت و لباس می دوخت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وی مردم پوست بر تن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خیاط بود و در مسجد سهله بدین کار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مردمِ فاسد را از مخالفتِ با آیین حضرت آدم و شیث علیهما السلام نهی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اندک از او اطاعت کرده و بیشتر آنان با وی به مخالفت برخاستند، از این رو او و پیروانش از آن سامان بیرون رفتند تا به مصر رسیدند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ادریس علیه السلام و همراهانش در مصر اقامت گزیدند، او مردم را به امر به معروف و نهی از منکر و اطاعت از خدای عزّوجلّ دعوت کرد، چنان‌که گفته </w:t>
      </w:r>
      <w:bookmarkStart w:id="68" w:name="pg6392_48751"/>
    </w:p>
    <w:p>
      <w:pPr>
        <w:pStyle w:val="BookText"/>
        <w:rPr/>
      </w:pPr>
      <w:bookmarkEnd w:id="68"/>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مردم را به آیین الهی و یگانگی خدا و پرستش آفریدگار و رهایی مردم از عذاب آخرت به وسیله کردار شایسته در دنیا دعوت نمود و آنها را بر بی‌رغبتی به دنیا و رفتار عادلانه تشویق کرد و دستور داد تا آن‌گونه که وی می‌گوید نماز به جای آورند و دستور داد ایام مشخصی در هر ماه روزه بگیرند و آنها را به جهاد برای مبارزه با دشمنانِ دین و آیین خود تشویق و برای دستگیری از مستمندان به آنان دستور پرداخت زکات را صادر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بالله یورث الظفر ؛ ایمان به خدا پیروزی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نگین انگشتری وی منقوش بود و بر کمربندی که هنگام نماز میت می‌پوشید، این جمله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من نظر لنفسه و شفاعته عند ربه اعماله الصالحة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سعادتمند کسی است که در کارهای خویش بیندیشد و کارهای شایسته وی شفیع او نزد پروردگارش خواهد بود</w:t>
      </w:r>
      <w:r>
        <w:rPr>
          <w:rFonts w:eastAsia="IRNazanin" w:cs="IRNazanin"/>
          <w:color w:val="111111"/>
          <w:sz w:val="28"/>
          <w:szCs w:val="28"/>
          <w:rtl w:val="true"/>
          <w:lang w:bidi="fa-IR"/>
        </w:rPr>
        <w:t>.»</w:t>
      </w:r>
    </w:p>
    <w:p>
      <w:pPr>
        <w:pStyle w:val="Heading2"/>
        <w:numPr>
          <w:ilvl w:val="1"/>
          <w:numId w:val="1"/>
        </w:numPr>
        <w:rPr/>
      </w:pPr>
      <w:bookmarkStart w:id="69" w:name="__RefHeading___Toc412907_653776707"/>
      <w:bookmarkStart w:id="70" w:name="_Toc26"/>
      <w:bookmarkEnd w:id="69"/>
      <w:r>
        <w:rPr>
          <w:rtl w:val="true"/>
        </w:rPr>
        <w:t>داستان غیبت عبرت انگیز ادریس پیامبر</w:t>
      </w:r>
      <w:bookmarkEnd w:id="7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حضرت ادریس علیه السلام بر او جفا کردند، تا اینکه خدا خطاب به ادریس فرمود اینان قدر پیامبر و حجت من را نمی دانند، لذا تصمیم گرفته ام تورا از ایشان بگیرم؛ و اینگونه غیبت چهل ساله ادریس آغاز گشته و قوم او دچار عذاب الهی گشتند و چنان گرسنگی آنان را فرا گرفت که سنگ بر شکمشان می بستند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چهل سال فقهایی در میان ایشان ظاهر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علمای دین در عصر غیبت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از میان ما رفت ولی خدای ادریس که هست، مگر ادریس از ما چه می خواست؟ فقط یک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محضر خدا معصیت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پذیرفتند و از همان لحظه توبه نموده و گناهان خود را تر 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تصمیم، خداوند به ادریس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که بندگانم لایق گشته اند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ظهور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رسیده است، پس از آن ادریس دوباره در میان قوم خود ظاهر گشت و به ادامه مأموریت الهی خود پرداخت و قومش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ادریس پس از چهل سال دوباره ظهور کرد چون قومش لایق حضور حجت خدا شدند و چنانکه نقل شد شرط اصلی این ظهور اصلاح افراد آن جامعه بود که توبه کردند و عمل صالح بجای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می دانستیم چون گنه کاریم و چون یازده حجت خدا را کشتیم، خداوند آخرین گنجینه خود را از ما گرفت و تا روزی که همچون قوم ادریس پیامبر، به این نتیجه نرسیم که دلیل غیبت چیزی جز گناه کاری ما نبوده خدا حجت خود را نخواهد فرستاد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همچون قوم ادریس و بنی اسرائیل توبه نکنیم و خالصانه دعا نکنیم غیبت ادامه خواهد داشت و خداوند حجت خود را اذن ظهور نخواهد داد و نخواهد فرستاد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روایتی است که از شیخ جلیل عیاشی از فضل بن ابی قره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ابراهیم علیه السلام وحی فرمود که به زودی برای تو از ساره پسری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پیرزن و عجوزه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فرزندی آورد و فرزندان آن پسر تا چهارصد سال در دست دشمن من معذب می گردند، به سبب آنکه دستورات مرا رد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بنی اسرائیل در دست فرعون مبتلا شدند تا چهل روز در درگاه خداوند ناله و گریه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 هارون علیهما السلام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دست فرعون خلاص گردانند، و صد و هفتاد سال از آن چهارصد سال باقیمانده بود که آن را از ایشان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أنتم لو فعلتم لفرّج الله عنا، فأما إذا لم تكونوا فإنّ الأمر ینتهی إلى منتهاه</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نیز چنین تضرع و زاری می کردید، خداوند فرج ما را مقدر می کرد، و چون چنین نکنید پس به درستی که این امر به نهایت خود خواهد رسید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دلیل دیگری است برای وجوب دعا برای فرج امام زمان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رحمه الله پس از اهمیت دعا برای برادران مؤمن</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عیسی بن ابی منصور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ابن ابی یعفور و عبداللَّه بن طلحه خدمت امام ابوعبداللَّه صادق علیه السلام بودیم که آن حضرت خود آغاز سخن کرد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یعفور رسول خدا صلی الله علیه وآله وسلم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خصلت است که در هر که باشد در پیشگاه خداوند و طرف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بود، ابن ابی یعفور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مسلمان برای برادر دینی خود بخواهد آنچه برای عزیزترین خاندانش می خواهد، و بد بدارد آنچه برای عزیزترین خاندانش بد می دارد، و با پاکی و خلوص با او دوستی کند، ابن ابی یعفور گریه کرد و گفت به چه صورتی با او به پاکی و خلوص دوستی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یعفور،چون با او به این درجه از دوستى باشد، آنچه در دل دارد برایش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مسرور باشد این هم مسرور مى شود و اگر اندوهگین باشد، اندوهگین شود و اگر چیزی که مایه فرح و گشایش کار او است در اختیار داشته باشد حاجت او را برمی آورد و گرنه برایش دعا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تا مربوط به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سه تا مربوط به ما است ، اینکه فضیلت ما را بشناسید و دنبال ما گام بردارید و منتظر عاقبت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قائم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که هر کس چنین بود در پیشگاه خداوند عزّ و جل خواهد بود و کسانی که در مراتب پایین تر هستند از نور ایشان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در طرف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هستند اگر کسانی که در درجه پایین تر هستند، آنها را بنگرند زندگی برایشان تلخ و ناگوار می شود، زیرا بر درجه آنها غبطه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یعفور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که نمی شود آنها را دید با اینکه در طرف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ابی یعفور، چون که آنها در حجابی از نور الهی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از دیدنشان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حدیث به تو نرسیده است که رسول خدا صلی الله علیه و آله و سلم بارها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را در سمت راست عرش در پیشگاه الهی در جناح راست او مخلوقی است که چهره شان از برف سفیدتر و از آفتاب هنگام ظهر تابان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 که اینان چه کسانی هستند؟ جواب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کسانى هستند که در جلال خدا با یک دیگر دوستى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دوستى آنها با یکدیگر بجهت عظمت و احترام خدا بوده، نه بجهت اغراض دنیوى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خدایت رحمت کند که حق برادران واجب و فرض است و باید جان و گوش و دیده و دست و پاى و همه اندام خود را فداى آنها کنید، آنان دژهاى شمایند که در سختیهاى دنیا و آخرت به آنها پناه برید، بر آنها فخر نفروشید و از آنها دور نشوید، و با آنها مخالفت نکنید و غیبت آنها را نکنید و یارى و کمک به آنها را واننهید و جان و مال خود را براى آنها دریغ نکنید، و براى دعاء به آنها رو به درگاه خدای عز و جل آورید، و با آنها همراهى و برابرى کنید در آنچه رواست، و یاریشان کنید چه ستمکار باشند و چه مورد ستم واقع شوند بوسیله دفاع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جلو ستم آنها را بگیرید و جلو ستم بر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و مطالبی نقل می کند و در ادامه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دعا برای برادران مؤمن تا این حد ارزشمند است، دعا برای امام زمانت چگونه خواهد بود؟ آن پادشاهی که سبب وجود توست و تو خود معتقدی که اگر او نبود خداوند نه تو را می آفرید و نه دیگری را، و می دانی که آن وجود شریف واسطه لطفی است که سبب تمام نعمتهاست، پس تا می توانی مواظب باش دیگری را در محبت و دعا بر او مقدم نداری و هنگامی که خواستی برای آن مولای عظیم الشأن دعا کنی، با تمام وجود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فکر کنی او به دعای تو محتاج است، هرگز چنین نیست و هرکس چنین فکری کند بیمار است، اینکه می گویم برای او دعا کن، فقط برای این است که او حق بزرگی بر تو دارد و بسیار در حق تو احسان نموده است، و اگر قبل از دعا برای خودت برای او دعا کنی، ابواب اجابت زودتر به رویت گشوده می شود، زیرا تو با گناهت باب دعا را بر روی خود بسته ای، ولی هنگامی که برای آن مولایی دعا کنی که از خواص درگاه خداست، به احترام او باب اجابت به رویت گشوده می شود و آنگاه خود و همه کسانی که در حقشان دعا می کنی بر خوان احسان او می نشینید و مشمول رحمت، کرم و عنایت الهی می شوید، چون خود را به او مرتبط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استناد عمل فلان شیخ و فلان شیخ که هرگز در حق آن حضرت دعا نمی کنند، بلکه اصلاً از او غافلند و هرگز نامی از او نمی برند از دعا به آن حضرت غافل شوی، که غفلت از یاد او اشتباهی فاحش است، پس به آن چه گفتم عمل کن که حق واضح همان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حدیثى كه جدّم ابو جعفر طوسى رضوان اللَّه علیه همین مطلبى را كه ذكر </w:t>
      </w:r>
    </w:p>
    <w:p>
      <w:pPr>
        <w:pStyle w:val="BookText"/>
        <w:rPr/>
      </w:pPr>
      <w:r>
        <w:rPr>
          <w:rFonts w:ascii="IRNazanin" w:hAnsi="IRNazanin" w:eastAsia="IRNazanin"/>
          <w:color w:val="111111"/>
          <w:sz w:val="28"/>
          <w:sz w:val="28"/>
          <w:szCs w:val="28"/>
          <w:rtl w:val="true"/>
          <w:lang w:bidi="fa-IR"/>
        </w:rPr>
        <w:t>نمودیم، گوشزد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روایت نموده كه یكى از ائمّه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سوّم ماه رمضان مكرّر، در حال سجده و ایستاده و نشسته و به طور كلّى در هر حال كه هستى، و نیز در كلّ این ماه و در طول عمرت به هر صورت كه ممكن شد، و هرگاه كه در طول عمرت به یادت آمد، این دعا را مكرّر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كه بعد از حمد و ستایش خداوند متعال، و صلوات بر پیامبر اكرم حضرت محمّد صلّى اللَّه علیه و آله و سلم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كُنْ لِوَلِیِّكَ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صَلَوَاتُکَ عَلَیْهِ وَ عَلَی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السَّاعَةِ وَ فِی كُلِّ سَاعَةٍ وَلِیّاً وَ حَافِظاً وَ قَائِداً وَ نَاصِراً وَ دَلِیلًا وَ عَیْناً حَتَّى تُسْكِنَهُ أَرْضَكَ طَوْعاً وَ تُمَتِّعَهُ فِیهَا طَوِیلاً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باش برای ولیت، حجة بن الحسن، درود تو بر او و بر پدرانش باد، در این ساعت و در هر ساعتی، سرپرست و حافظ و رهبر و یاور و راهنما و دیده بان، تا اینکه ساکنش گردانی در زمینت با رغبت، و بهره مندش گردانی در آن زمانی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اهتمام ائمّه علیهم السلام را نسبت به دعا براى آن بزرگوار چگونه مى‌بینى؟ آیا مانند تو نسبت به آن مقام شریف کوتاهى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بسیار دعا كردن براى او صلوات اللَّه علیه و براى كسانى كه دعا كردن براى آنان در نمازهاى</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جایز است، خوددارى مكن كه در روایتى آمده كه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سخنى كه در نماز واجب با آن خداوند متعال را مورد خطاب قرار دهى، كلام آدمى و گفتارى كه نماز را باطل كند،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عذرى در ترک اهتمام و همّت گماشتن نسبت به این امر براى تو باقى نمى‌ماند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سئل العالِم علیه السلام عن الرّجل یصبح مغموما لا یدری سبب غمّه،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أصابه ذلک فلیعلم أنّ أخاه مغموم، و کذلک إذا أصبح فرحان لغیر سبب یوجب الفرح، فبالله نستعین علی حقوق الإخوان</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شده است که از امام رضا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غمگین می شود بی آنکه علت اندوه خود را بداند؟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اندوهی به او رسد، بداند که برادرش غمی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بی دلیل شاد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ادای حقوق برادران از خدا مدد می جوییم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دوستی بالاتر از مهدی موعود علیه السلام سراغ دارید، هنگامی که آن حضرت در اثر طولانی شدن غیبت و اعمال ناشایست دوستانشان ناراحت می شوند، شما نیز ناراحت می شوید و هنگامی که دوستانشان عمل صالح و شایسته انجام می دهند، آن حضرت خرسند می گردند و شما نیز خوشحال و خرسند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فرجشان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آن حضرت را خرسند گردانیم و همیشه بر خود واجب و لازم بدانیم که شب و روز برای ظهور موفور السرور حضرتش دعا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 ای به کمال ایمان دست نیابد مگر اینکه من در نزد او از خودش محبوب تر باشم و اهل بیتم از فرزندانش نزد او محبوب تر باشند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پر واضح است که مهدی موعود عجّل اللَّه تعالی فرجه در نزد مؤمن محبوب تر از پدر و مادر و فرزندانش می باشد، بدین جهت همانگونه که بر خود دعا نمودن برای خانواده اش را ملزم نموده باید دعا برای مهدی موعود عجّل اللَّه تعالی فرجه را نیز بر خود ملزم بداند و حضرتش را مقدم بر خانواده و عزیزانش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سید بن طاووس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و رهبران دینی ما، توجه و اهمیت خاصی نسبت به دعا برای حضرت مهدی عجل الله تعالی فرجه الشریف در هر شب و روز داشته اند و این در زمان های گذشته مرسوم بوده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از این مطلب بر می آید که دعا برای آن بزرگوار از سیره و شیوه های مورد اهتمام مسلمین و مؤمنان بوده است که عمل به این سیرۀ مؤمنین خود دلیل دیگری بر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بن طاووس رحمه الله برای تأیید سیرۀ مؤمنین در دعا برای فرج، </w:t>
      </w:r>
    </w:p>
    <w:p>
      <w:pPr>
        <w:pStyle w:val="BookText"/>
        <w:rPr/>
      </w:pPr>
      <w:r>
        <w:rPr>
          <w:rFonts w:ascii="IRNazanin" w:hAnsi="IRNazanin" w:eastAsia="IRNazanin"/>
          <w:color w:val="111111"/>
          <w:sz w:val="28"/>
          <w:sz w:val="28"/>
          <w:szCs w:val="28"/>
          <w:rtl w:val="true"/>
          <w:lang w:bidi="fa-IR"/>
        </w:rPr>
        <w:t>متوسل به بعضی از تعقیبات وارده از ائمه اطهار علیهم السلام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تعقیب نماز ظهر روایت شده است که امام صادق علیه السلام در حق حضرت مهدی عجّل الله تعالی فرجه الشریف دعا می نمود و همچنین امام کاظم علیه السلام در تعقیب نماز عصر به گونه ای شیوا برای حضرت صاحب الامر عجّل الله تعالی فرجه الشریف دعا می فرمودند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لذا عمل امام معصوم علیه السلام سندی معتبر بر ضرورت امر دعا کردن می باشد و دلایل نقلی بسیار دیگری در تأیید امر دعا وجود دارد که ثابت می کند دعا کردن برای امام عصر عجّل الله تعالی فرجه الشریف، بر هر مؤمنی که اعتقاد به آن حضرت دارد از اوجب واجبات است که ما به بعضی از این دعاها مفصلاً در همین رساله اشاره خواهیم 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نیز برای تعجیل در فرج خود دعا کرده و تعجیل در این امر را از ذات اقدس الهی خواستار است و بر ما است که به آن حضرت تأسی کنیم و برای فرجشان دعا کنیم، چنانچه از محمد بن عثمان سمری سفیر ایشان روایت است که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این امر را دیده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باری که او را دیده ام کنار بیت الله الحرام بود در حالیکه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ای را که به من داده ای تحقق بخش</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صبح از مواقعی است که دعا برای تعجیل فرج تأکید بیشتری شده است و دلیل آن روایتی است که علامه مجلسی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مقباس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نماز صبح آورده که پس از نماز صبح پیش از آنکه حرف بزند صد بار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صَلِّ عَلَی مُحَمَّدٍ وَ آلِ مُحَمَّدٍ وَ عَجِّلْ فَرَجَ آلِ مُحَمَّدٍ وَ أعْتِقْ رَقَبَتیِ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محمد و آل محمد درود فرست و گشایش کار آل محمد را زودتر برسان و گردنم را از آتش رهایی ببخش</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حضرت باقر علیه السلام است که در طی 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اصبحتم یوما لا ترون منهم احدا فاستغیثوا بالله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اسرع ما یأتیکم الفرج</w:t>
      </w:r>
      <w:r>
        <w:rPr>
          <w:rFonts w:eastAsia="IRNazanin" w:cs="IRNazanin"/>
          <w:color w:val="111111"/>
          <w:sz w:val="28"/>
          <w:szCs w:val="28"/>
          <w:rtl w:val="true"/>
          <w:lang w:bidi="fa-IR"/>
        </w:rPr>
        <w:t>.»</w:t>
      </w:r>
      <w:r>
        <w:rPr>
          <w:rStyle w:val="FootnoteAnchor"/>
          <w:rtl w:val="true"/>
        </w:rPr>
        <w:footnoteReference w:id="4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صبحگاهان روزی دیدید که امامی از آل محمد صلّی الله علیه و آله و سلم غایب گشته و او را مشاهده نمی کنید، پس به درگاه خداوند عز وجل استغاثه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وفرج و ظهور او را از پروردگاربخواهید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زود باشد که فرج و گشایش به شما رخ نماید</w:t>
      </w:r>
      <w:r>
        <w:rPr>
          <w:rFonts w:eastAsia="IRNazanin" w:cs="IRNazanin"/>
          <w:color w:val="111111"/>
          <w:sz w:val="28"/>
          <w:szCs w:val="28"/>
          <w:rtl w:val="true"/>
          <w:lang w:bidi="fa-IR"/>
        </w:rPr>
        <w:t xml:space="preserve">.» </w:t>
      </w:r>
      <w:bookmarkStart w:id="71" w:name="pg6392_48761"/>
    </w:p>
    <w:p>
      <w:pPr>
        <w:pStyle w:val="Heading2"/>
        <w:numPr>
          <w:ilvl w:val="1"/>
          <w:numId w:val="1"/>
        </w:numPr>
        <w:rPr/>
      </w:pPr>
      <w:bookmarkStart w:id="72" w:name="__RefHeading___Toc412909_653776707"/>
      <w:bookmarkStart w:id="73" w:name="_Toc27"/>
      <w:bookmarkEnd w:id="71"/>
      <w:bookmarkEnd w:id="72"/>
      <w:r>
        <w:rPr>
          <w:rtl w:val="true"/>
        </w:rPr>
        <w:t>نکات این روایت</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روایت گرانقدر، گرچه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کار نرفته، اما بخوبی در آن نهفته است، زیرا فراز اول حدیث شامل دو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روزی امامی از آل محمد صلی الله علیه و آله و سلم غایب شد و او را ندیدید،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درگاه خدا استغاثه نمایید،</w:t>
      </w:r>
    </w:p>
    <w:p>
      <w:pPr>
        <w:pStyle w:val="BookText"/>
        <w:rPr/>
      </w:pPr>
      <w:r>
        <w:rPr>
          <w:rFonts w:ascii="IRNazanin" w:hAnsi="IRNazanin" w:eastAsia="IRNazanin"/>
          <w:color w:val="111111"/>
          <w:sz w:val="28"/>
          <w:sz w:val="28"/>
          <w:szCs w:val="28"/>
          <w:rtl w:val="true"/>
          <w:lang w:bidi="fa-IR"/>
        </w:rPr>
        <w:t>و جمله آخر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بزودی باب فرج وگشایش را به روی شما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سبک و سیاق و نتیجه گیری در روایت، نشانگر آن است که منظور از درخواست از خداوند، درخواست ظهور و دیده شدن امام و دسترسی به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همان درخواست تعجیل فرج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محکمتر و مؤکدتر است، یعنی در زمان غیبت، نه تنها باید دعا و درخواست نمود، بلکه باید سخت به درگاه حضرت حق عجز و ناله و طلب فریادرسی کرده و تعجیل فرج امام خود را از او خواست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روایت به جمع است، نه فرد، یعنی مسلمانان یا حداقل معتقدان به امام عصر علیه السلام باید همه امام خود را از خداوند بخواهند، همه بایستی متوجه غیبت او شده و احساس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او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این احساس واقعاً نیز او را از خداوند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جمعی و خواستن جمعی برای رسیدن فرج و ظهور امام، یک مقدمه و زمینه طبیعی و لازم به شمار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نکته را نیزباید همین جا استنتاج کرد که تلاش و مجاهدت برای فراهم آمدن این مقدمه و زمینه، یک مسئولیت و تکلیف است و هر کس به قدر توان خویش دراین رابطه باید بکوشد و مسئولیت خود را ایفا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در روایت نهفته این است که اصل، ظهور و در دسترس بودن امام است و اگر امام غایب شد، باید از خداوند درخواست کرد تا او را ظاهر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 هم که غیبت امام براساس حکمت خداوند بوده و خود دارای اسرار و حکمتهای فراوان از جمله تربیت مردم، امتحان خلق و مانند اینها می باشد صحیح و متین است، اما با این حال در مقایسه کلی میان غیبت و ظهور امام و حجت حق، ظهور اصالت دارد و اگر غیبتی واقع شد باید به علاج و زدودن زمینه ها</w:t>
      </w:r>
    </w:p>
    <w:p>
      <w:pPr>
        <w:pStyle w:val="BookText"/>
        <w:rPr/>
      </w:pPr>
      <w:r>
        <w:rPr>
          <w:rFonts w:ascii="IRNazanin" w:hAnsi="IRNazanin" w:eastAsia="IRNazanin"/>
          <w:color w:val="111111"/>
          <w:sz w:val="28"/>
          <w:sz w:val="28"/>
          <w:szCs w:val="28"/>
          <w:rtl w:val="true"/>
          <w:lang w:bidi="fa-IR"/>
        </w:rPr>
        <w:t>و علل آن مبادرت کرد، به همین دلیل در روایت مذکور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روزی امام خود را ندیدید،با دعا و استغاثه او را از خدابخواهید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همان است که گفتیم اصل، ظهور است و در صورت وقوع غیبت باید به علاج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نیز باید گسترده تر و جدی تر مطرح شود و مورد بررسی قرار گیرد و ما در اینجا تنها در حد بیان یک نکته به آن پرداختیم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پنجم این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اصبحتم یوما لاترون امامکم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غاب عنکم امامکم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تفاوت دارد، بدین معنا که نسبت فعل به مردم داده شده، نه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روزی امامتان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روزی امامتان غایب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نکته تعبیر مذکور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از خود شماست، شما خود موجب شدید نتوانید امامتان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شد، پس خود نیز باید چاره کار کنید و زمینه ظهور را با عمل و دعای خویش فراهم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علت اصلی غیبت امام عصر علیه السلام، خود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دیگر به صراحت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فراز نخست حدیث به دست می آید که شیعه باید دغدغه و آرمان داشته باشد و آن، ظهور و فرج امام عصر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صبح کردید و امام خود را ندیدید، پس به درگاه الهی استغاثه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می رساند که شیعه نباید رضا دهد که هیچ روزی را بدون امام زمانش سر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روز که صبح می کند، باید این دغدغه را داشته باشد که امام من کجاست؟ چرا او را نمی بینم؟ چرا نباید بتوانم او را ببینم؟ و حال که چنین شده، پس باید به درگاه الهی استغاثه کرد و فرج او را از خداوند درخواست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این، در کنار ایفای مسئولیتها، تکالیف و وظایف گوناگون او در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روایت این است که شیعه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ندیدن امام خود به درد آید و آرام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دوای آن و پاسخ به این نیاز حضور امام علیه السلام احساس نماید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یک فرد یا جامعه تا نیاز و دردی را احساس نکند،نسبت به پاسخ و دوای آن اقدامی نیز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این روایت ارزشمند در مقام تذکر این حقیقت است که جامعه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همه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این درد و ابتلای ناشی از غیبت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نورزند، اصالت حضور و ظهور امام را دریافته و خالی بودن جای او را در میان خود و همه انسانها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گفتیم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کنند، و نیاز خویش و بشریت به حجت بالغه الهی را واقعاً حس نمایند، همچون حس انسانی عطشناک نسبت به چشمه ساری زلال و گوارا، یا غریقی نسبت به کشتی 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باید احساس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آن،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همه دست به دعا و نیاز به درگاه الهی برای ظهورش بر می دارند، امامی که با ظهورش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راستین انسانها را به آنان ارزانی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هر قیدی، چه برای شیعیان و چه برای مسلمانان، بلکه برای همه بشریت، به پیداکردن این گمشده است، و پیداکردن او به شناخت و احساس نیاز به آن حضرت،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بر آنان که به اندیشه مهدویت اعتقاد یا از آن خبر ندارند و</w:t>
      </w:r>
    </w:p>
    <w:p>
      <w:pPr>
        <w:pStyle w:val="BookText"/>
        <w:rPr/>
      </w:pPr>
      <w:r>
        <w:rPr>
          <w:rFonts w:ascii="IRNazanin" w:hAnsi="IRNazanin" w:eastAsia="IRNazanin"/>
          <w:color w:val="111111"/>
          <w:sz w:val="28"/>
          <w:sz w:val="28"/>
          <w:szCs w:val="28"/>
          <w:rtl w:val="true"/>
          <w:lang w:bidi="fa-IR"/>
        </w:rPr>
        <w:t>در غفلت به سر می برند، ملامتی نیست، اما شیعه که تمامی آرمان، اعتقاد، دین، کرامت، سیادت و سعادت دنیا و آخرتش را در این مکتب خلاصه می داند، چرا از آن حضرت غفلت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بزرگان دین و فقهای عظام از تحریص و تشویق امت به انتظار و دعای فرج و آوردن احکام آن در رساله های عملیه خود غفلت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شیعه به غیبت امام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در حالی که بنابر روایت مذکور، حتی اگر یک روز هم اورا ندید، باید فریادش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درد نیست؟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دیگر مربوط به جمله آخرحدیث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رسیدن فرج </w:t>
      </w:r>
    </w:p>
    <w:p>
      <w:pPr>
        <w:pStyle w:val="BookText"/>
        <w:rPr/>
      </w:pPr>
      <w:r>
        <w:rPr>
          <w:rFonts w:ascii="IRNazanin" w:hAnsi="IRNazanin" w:eastAsia="IRNazanin"/>
          <w:color w:val="111111"/>
          <w:sz w:val="28"/>
          <w:sz w:val="28"/>
          <w:szCs w:val="28"/>
          <w:rtl w:val="true"/>
          <w:lang w:bidi="fa-IR"/>
        </w:rPr>
        <w:t>و ظهور امام عصر علیه السلام و بلکه زود رسیدن آن، نتیجه قطعی دعا و استغاثه به خداوند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تأکید می کند که از تأثیر شگفت انگیز و سرنوشت ساز درخواست و ناله و استغاثه به درگاه الهی در زمینه رسیدن ظهور و فرج امام عصر علیه السلام، نباید غفلت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دعوات، دعائی است که سید بن طاووس قدس سره در کتاب مهج الدعوات از محمد بن احمد بن ابراهیم جعفی به اسناد خود روایت کرده، که محمد مزبور به اسناد خود در ضمن حدیثی روایت کرده که معلوم نیست سند آن به کدام امام منتهی می شود، عین عبارتی که سید بن طاووس از او ذکر کرده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تصنع شیعتک؟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بالدعاء و انتظار الفرج فإنه سیبدو لکم علم فإذا بدا لکم فاحمدوا الله و تمسکوا بما بدا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ندعوابه؟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کنند شیعیان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باد به دعا نمودن و انتظار فرج بردن، پس به درستی که زود است که ظاهر شود برای شما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معنی نشانه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ظاهر شد برای شما، پس حمد کنید خدا را و متمسک شوید به آنچه برای شما ظاهر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دعا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بگو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عَرَّفْتَنِی نَفْسَکَ وَ عَرَّفْتَنِی رَسُولَکَ وَ عَرَّفْتَنِی مَلَائِکَتَکَ وَ عَرَّفْتَنِی نَبِیَّکَ وَ عَرَّفْتَنِی وُلَاةَ اَمْرِکَ اللَّهُمَّ لَا آخُذُ إِلَّا مَا اَعْطَیْتَ وَ لَا وَاقِیَ إِلَّا مَا وَقَیْتَ اللَّهُمَّ لَا تُغَیِّبْنِی عَنْ مَنَازِلِ أَوْلِیَائِکَ وَ لَا تُزِغْ قَلْبِی بَعْدَ إِذْ هَدَیْتَنِی اللَّهُمَّ اهْدِنِی لِوَلَایَةِ مَنِ افْتَرَضْتَ طَاعَتَهُ</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را به من شناسانیدی و فرستاده ات را به من معرفی فرمودی و فرشتگانت را به من شناسانیدی و پیغمبرت را به من شناسانیدی و والیان امرت را به من شناسانیدی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نمی پذیرم جز آنچه تو فرمایی و نپرهیزم جز از آنچه</w:t>
      </w:r>
    </w:p>
    <w:p>
      <w:pPr>
        <w:pStyle w:val="BookText"/>
        <w:rPr/>
      </w:pPr>
      <w:r>
        <w:rPr>
          <w:rFonts w:ascii="IRNazanin" w:hAnsi="IRNazanin" w:eastAsia="IRNazanin"/>
          <w:color w:val="111111"/>
          <w:sz w:val="28"/>
          <w:sz w:val="28"/>
          <w:szCs w:val="28"/>
          <w:rtl w:val="true"/>
          <w:lang w:bidi="fa-IR"/>
        </w:rPr>
        <w:t>تو پرهیز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منازل دوستانت مرا دور مدار و دلم را پس از آنکه هدایتم کرده ای منحرف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کسی که اطاعتش را بر من واجب ساخته ای، هدایتم فرمای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كلینی در كافی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نقل می‌كند كه توجه به مفاد آن بسیار مفید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أبوجعفر محمد بن علی، كم الرباط عندكم؟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لكن رباطنا الدهر</w:t>
      </w:r>
      <w:r>
        <w:rPr>
          <w:rFonts w:eastAsia="IRNazanin" w:cs="IRNazanin"/>
          <w:color w:val="111111"/>
          <w:sz w:val="28"/>
          <w:szCs w:val="28"/>
          <w:rtl w:val="true"/>
          <w:lang w:bidi="fa-IR"/>
        </w:rPr>
        <w:t>»</w:t>
      </w:r>
      <w:r>
        <w:rPr>
          <w:rStyle w:val="FootnoteAnchor"/>
          <w:rtl w:val="true"/>
        </w:rPr>
        <w:footnoteReference w:id="4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ابوجعفر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منتهای زمان مرابطه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چند روز است؟ عرضه </w:t>
      </w:r>
    </w:p>
    <w:p>
      <w:pPr>
        <w:pStyle w:val="BookText"/>
        <w:rPr/>
      </w:pP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مرابطه ما مرابطه‌ای است كه همیشه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شرح این فرمایش امام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یجب علی الشّیعة أن یربطوا أنفسهم علی طاعة إمام الحقّ، و إنتظار فرجه و یتهیاؤا دائماً لنصرته</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شیعیان واجب است كه خود را بر اطاعت امام بر حق و انتظار فرج او ملتزم سازند و همیشه برای یاری نمودنش مهیا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محمدحسن نجفی نیز در كتاب جواهرالكلام در شرح روایت یادشده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محمول علی إرادة ترقّب الفرج ساعة بعد ساعة كما جائت به النّصوص لا الرّباط المصطلح</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مرابطه در این روایت به معنای اراده انتظار فرج در تمام ساعات شبانه‌روز است، همچنانكه در بعضی روایات نیز به این معنا اشاره شده است، نه مرابطه مصطلح در فقه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صاحب جواهر نیز در نهایت به همان كلام علامه مجلسی بر می‌گردد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مرابطه در روایت یادشده به معنای آمادگی و مهیا بودن در هر ساعت و زمانی برای یاری امام منتظَر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جان کلام اینکه با نگاهی به تاریخ شیعه می‌توانیم به عمق باور مردم به موضوع ظهور و آمادگی همیشگی آنها برای این موضوع پی ببریم، لذا علامه مجلسی رحمه الله ذیل روایت مذکور سه تکلیف واجب را استخراج و اجتهاد می نماید و صاحب جواهر آن را تأیید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اطاعت از امام زمان علیه السلام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نصرت و یاری امام زمان علیه السلام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پرواضح است که اقل نصرت و یاری نمودن در زمان غیبت امام علیه السلام دعا برای آن وجود نازنین است، لذا یک فرد شیعه باید بر خود واجب بداند که شب و روز منتظر امام زمانش باشد و خود را مهیای حضرت و یاری آن حضرت نماید، بدین جهت رمز اینكه شیعه باید هر لحظه آماده یاری امام خود باشد این است كه زمان ظهور برای ما مشخص نیست و هر وقت كه اراده خداوند تعلق گیرد ممكن است ظهور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شیعیان واجب است که همواره در حال آماده‌باش به سر برند تا در موقع لزوم به فرمان امام خود با مستكبران و ظالمان جهان مبارزه كنند و با دعا و درخواست ظهور آن حضرت در هر مکان و زمانی ندای لبّیک را سر دهند</w:t>
      </w:r>
      <w:r>
        <w:rPr>
          <w:rFonts w:eastAsia="IRNazanin" w:cs="IRNazanin"/>
          <w:color w:val="111111"/>
          <w:sz w:val="28"/>
          <w:szCs w:val="28"/>
          <w:rtl w:val="true"/>
          <w:lang w:bidi="fa-IR"/>
        </w:rPr>
        <w:t xml:space="preserve">. </w:t>
      </w:r>
      <w:bookmarkStart w:id="74" w:name="pg6392_48769"/>
    </w:p>
    <w:p>
      <w:pPr>
        <w:pStyle w:val="Heading2"/>
        <w:numPr>
          <w:ilvl w:val="1"/>
          <w:numId w:val="1"/>
        </w:numPr>
        <w:rPr/>
      </w:pPr>
      <w:bookmarkStart w:id="75" w:name="__RefHeading___Toc412911_653776707"/>
      <w:bookmarkStart w:id="76" w:name="_Toc28"/>
      <w:bookmarkEnd w:id="74"/>
      <w:bookmarkEnd w:id="75"/>
      <w:r>
        <w:rPr>
          <w:rtl w:val="true"/>
        </w:rPr>
        <w:t>دلیل انتظار</w:t>
      </w:r>
      <w:bookmarkEnd w:id="76"/>
    </w:p>
    <w:p>
      <w:pPr>
        <w:pStyle w:val="BookText"/>
        <w:rPr/>
      </w:pPr>
      <w:r>
        <w:rPr>
          <w:rFonts w:ascii="IRNazanin" w:hAnsi="IRNazanin" w:eastAsia="IRNazanin"/>
          <w:color w:val="111111"/>
          <w:sz w:val="28"/>
          <w:sz w:val="28"/>
          <w:szCs w:val="28"/>
          <w:rtl w:val="true"/>
          <w:lang w:bidi="fa-IR"/>
        </w:rPr>
        <w:t>قبلاً عرضه داشتیم دلیل انتظار داخل در دلیل نقل است ولی به جهت اهمیت آن این دلیل را جداگانه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نمودن برای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ملزوم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و 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مقوله که به یکدیگر چسبیده و وابسته باشند که غیر ممکن التفریق باشند، به عبارت دیگر به دو چیز که وجود یکی بر دیگری متوقف باشد لازم و ملزوم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از تعاریف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و 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چیز را در نظر بگیریم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آن دو طوری باشد که 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وجود پیدا می کند در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ملزوم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لازم می نامند و رابطه بین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معنا که هرکس منتظر باشد حتماً دعا برای ظهور می کند و الّا انتظار در دلش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لازمۀ انسان منتظر این است که با افعال و جوارح خود خواسته یا ناخواسته انتظارش را آشکار می سازد، مانند اینکه شما اگر منتظر مهمانی باشید، دائماً در حال تکاپو هستید و مقدمات پذیرایی از مهمان را فراهم می سازید، و اگر مهمان دیر کند و سر موعد نیاید با اضطراب و نگرانی در مقام جستجو بر می آیید </w:t>
      </w:r>
    </w:p>
    <w:p>
      <w:pPr>
        <w:pStyle w:val="BookText"/>
        <w:rPr/>
      </w:pPr>
      <w:r>
        <w:rPr>
          <w:rFonts w:ascii="IRNazanin" w:hAnsi="IRNazanin" w:eastAsia="IRNazanin"/>
          <w:color w:val="111111"/>
          <w:sz w:val="28"/>
          <w:sz w:val="28"/>
          <w:szCs w:val="28"/>
          <w:rtl w:val="true"/>
          <w:lang w:bidi="fa-IR"/>
        </w:rPr>
        <w:t>و جویای حال و موقعیت او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تکلیف لزومی هستند که از یکدیگر جدا و منفک نیستند، زیرا هر فرد مسلمانی که ادعای انتظار داشتن مهدی موعود علیه السلام را دارد ملزماً دعا برای فرج را سرلوحه تکالیف عبادی خودش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فرد مؤمنی واجب است ملزوم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واجب است، زیرا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دیگر، پر واضح است که برای هر چیزی می توان علامت و نشانه ای یافت، برای مثال هر فرقه و گروه خاصی برای خود نماد و علامتی را مد نظر قرار می دهند که بدان واسطه می توان آن ها را شناخت، مسلمان و انسان مؤمن و منتظر نیز علامت و نشانه ای دارد که لازمۀ ایمان اوست، و آن دعا برای ظهور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مؤمنی امری واجب است که تحت هیچ شرایطی از انسان ساقط نمی شود،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نسخه های دین در صورتی اثربخش است که شخصی که ادعای پذیرش اسلام را دارد آن ها را از متخصص دین و مجتهدین واجد شرایط فراگرفته و در زندگی و رفتار های خود بکار گیرد و صرف ادعای مسلمانی انسان را صالح و صادق نمی کند، که یکی از آن موارد یافتن فتوای مجتهد خود نسبت به دعا برای ظهور و فرج امام زمان علیه السلام است</w:t>
      </w:r>
      <w:r>
        <w:rPr>
          <w:rFonts w:eastAsia="IRNazanin" w:cs="IRNazanin"/>
          <w:color w:val="111111"/>
          <w:sz w:val="28"/>
          <w:szCs w:val="28"/>
          <w:rtl w:val="true"/>
          <w:lang w:bidi="fa-IR"/>
        </w:rPr>
        <w:t xml:space="preserve">. </w:t>
      </w:r>
      <w:bookmarkStart w:id="77" w:name="pg6392_48771"/>
    </w:p>
    <w:p>
      <w:pPr>
        <w:pStyle w:val="BookText"/>
        <w:rPr/>
      </w:pPr>
      <w:bookmarkEnd w:id="77"/>
      <w:r>
        <w:rPr>
          <w:rFonts w:ascii="IRNazanin" w:hAnsi="IRNazanin" w:eastAsia="IRNazanin"/>
          <w:color w:val="111111"/>
          <w:sz w:val="28"/>
          <w:sz w:val="28"/>
          <w:szCs w:val="28"/>
          <w:rtl w:val="true"/>
          <w:lang w:bidi="fa-IR"/>
        </w:rPr>
        <w:t xml:space="preserve">در این قسمت چهل روایت در اهمیت و وجوب انتظار را بیان می کنیم که از آن وجوب ملزوم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می آید</w:t>
      </w:r>
      <w:r>
        <w:rPr>
          <w:rFonts w:eastAsia="IRNazanin" w:cs="IRNazanin"/>
          <w:color w:val="111111"/>
          <w:sz w:val="28"/>
          <w:szCs w:val="28"/>
          <w:rtl w:val="true"/>
          <w:lang w:bidi="fa-IR"/>
        </w:rPr>
        <w:t>:</w:t>
      </w:r>
    </w:p>
    <w:p>
      <w:pPr>
        <w:pStyle w:val="Heading2"/>
        <w:numPr>
          <w:ilvl w:val="1"/>
          <w:numId w:val="1"/>
        </w:numPr>
        <w:rPr/>
      </w:pPr>
      <w:bookmarkStart w:id="78" w:name="__RefHeading___Toc412913_653776707"/>
      <w:bookmarkStart w:id="79" w:name="_Toc29"/>
      <w:bookmarkEnd w:id="78"/>
      <w:r>
        <w:rPr>
          <w:rtl w:val="true"/>
        </w:rPr>
        <w:t>انتظار، بهترین عمل</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أفضل أعمال أمتی إنتظار فرج الله</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امام هشتم علیه السلام به نقل از پدران بزرگوارشان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امّت من انتظار فرج از خدای عزّوجلّ می باشد</w:t>
      </w:r>
      <w:r>
        <w:rPr>
          <w:rFonts w:eastAsia="IRNazanin" w:cs="IRNazanin"/>
          <w:color w:val="111111"/>
          <w:sz w:val="28"/>
          <w:szCs w:val="28"/>
          <w:rtl w:val="true"/>
          <w:lang w:bidi="fa-IR"/>
        </w:rPr>
        <w:t>.</w:t>
      </w:r>
    </w:p>
    <w:p>
      <w:pPr>
        <w:pStyle w:val="Heading2"/>
        <w:numPr>
          <w:ilvl w:val="1"/>
          <w:numId w:val="1"/>
        </w:numPr>
        <w:rPr/>
      </w:pPr>
      <w:bookmarkStart w:id="80" w:name="__RefHeading___Toc412915_653776707"/>
      <w:bookmarkStart w:id="81" w:name="_Toc30"/>
      <w:bookmarkEnd w:id="80"/>
      <w:r>
        <w:rPr>
          <w:rtl w:val="true"/>
        </w:rPr>
        <w:t>عبادت و انتظار</w:t>
      </w:r>
      <w:bookmarkEnd w:id="8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إنتظار الفرج عبادة</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ظار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بادت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Heading2"/>
        <w:numPr>
          <w:ilvl w:val="1"/>
          <w:numId w:val="1"/>
        </w:numPr>
        <w:rPr/>
      </w:pPr>
      <w:bookmarkStart w:id="82" w:name="__RefHeading___Toc412917_653776707"/>
      <w:bookmarkStart w:id="83" w:name="_Toc31"/>
      <w:bookmarkEnd w:id="82"/>
      <w:r>
        <w:rPr>
          <w:rtl w:val="true"/>
        </w:rPr>
        <w:t>برترین عبادتها</w:t>
      </w:r>
      <w:bookmarkEnd w:id="8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العبادة إنتظار الفرج</w:t>
      </w:r>
      <w:r>
        <w:rPr>
          <w:rFonts w:eastAsia="IRNazanin" w:cs="IRNazanin"/>
          <w:color w:val="111111"/>
          <w:sz w:val="28"/>
          <w:szCs w:val="28"/>
          <w:rtl w:val="true"/>
          <w:lang w:bidi="fa-IR"/>
        </w:rPr>
        <w:t>.</w:t>
      </w:r>
      <w:r>
        <w:rPr>
          <w:rStyle w:val="FootnoteAnchor"/>
          <w:rtl w:val="true"/>
        </w:rPr>
        <w:footnoteReference w:id="4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 انتظار فرج است</w:t>
      </w:r>
      <w:r>
        <w:rPr>
          <w:rFonts w:eastAsia="IRNazanin" w:cs="IRNazanin"/>
          <w:color w:val="111111"/>
          <w:sz w:val="28"/>
          <w:szCs w:val="28"/>
          <w:rtl w:val="true"/>
          <w:lang w:bidi="fa-IR"/>
        </w:rPr>
        <w:t xml:space="preserve">. </w:t>
      </w:r>
      <w:bookmarkStart w:id="84" w:name="pg6392_48772"/>
    </w:p>
    <w:p>
      <w:pPr>
        <w:pStyle w:val="Heading2"/>
        <w:numPr>
          <w:ilvl w:val="1"/>
          <w:numId w:val="1"/>
        </w:numPr>
        <w:rPr/>
      </w:pPr>
      <w:bookmarkStart w:id="85" w:name="__RefHeading___Toc412919_653776707"/>
      <w:bookmarkStart w:id="86" w:name="_Toc32"/>
      <w:bookmarkEnd w:id="84"/>
      <w:bookmarkEnd w:id="85"/>
      <w:r>
        <w:rPr>
          <w:rtl w:val="true"/>
        </w:rPr>
        <w:t>انتظار محبوب‌ترین اعمال</w:t>
      </w:r>
      <w:bookmarkEnd w:id="8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علیّ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الأعمال أحبّ إلی اللّه عزّوجلّ؟ق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إنتظار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مردی از امام علی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اعمال پیش خدا کدام است؟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ظار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w:t>
      </w:r>
      <w:r>
        <w:rPr>
          <w:rFonts w:eastAsia="IRNazanin" w:cs="IRNazanin"/>
          <w:color w:val="111111"/>
          <w:sz w:val="28"/>
          <w:szCs w:val="28"/>
          <w:rtl w:val="true"/>
          <w:lang w:bidi="fa-IR"/>
        </w:rPr>
        <w:t>.</w:t>
      </w:r>
    </w:p>
    <w:p>
      <w:pPr>
        <w:pStyle w:val="Heading2"/>
        <w:numPr>
          <w:ilvl w:val="1"/>
          <w:numId w:val="1"/>
        </w:numPr>
        <w:rPr/>
      </w:pPr>
      <w:bookmarkStart w:id="87" w:name="__RefHeading___Toc412921_653776707"/>
      <w:bookmarkStart w:id="88" w:name="_Toc33"/>
      <w:bookmarkEnd w:id="87"/>
      <w:r>
        <w:rPr>
          <w:rtl w:val="true"/>
        </w:rPr>
        <w:t>انتظار بزرگترین گشایش</w:t>
      </w:r>
      <w:bookmarkEnd w:id="8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إنتظار الفرج من أعظم الفرج</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ظار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 از بزرگترین گشایش هاست</w:t>
      </w:r>
      <w:r>
        <w:rPr>
          <w:rFonts w:eastAsia="IRNazanin" w:cs="IRNazanin"/>
          <w:color w:val="111111"/>
          <w:sz w:val="28"/>
          <w:szCs w:val="28"/>
          <w:rtl w:val="true"/>
          <w:lang w:bidi="fa-IR"/>
        </w:rPr>
        <w:t>.</w:t>
      </w:r>
    </w:p>
    <w:p>
      <w:pPr>
        <w:pStyle w:val="Heading2"/>
        <w:numPr>
          <w:ilvl w:val="1"/>
          <w:numId w:val="1"/>
        </w:numPr>
        <w:rPr/>
      </w:pPr>
      <w:bookmarkStart w:id="89" w:name="__RefHeading___Toc412923_653776707"/>
      <w:bookmarkStart w:id="90" w:name="_Toc34"/>
      <w:bookmarkEnd w:id="89"/>
      <w:r>
        <w:rPr>
          <w:rtl w:val="true"/>
        </w:rPr>
        <w:t>انتظار، برترین‌عمل شیعه</w:t>
      </w:r>
      <w:bookmarkEnd w:id="9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أعمال شیعتنا إنتظار الفرج</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امام جواد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 ترین اعمال شیعیان ما 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ظار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 است</w:t>
      </w:r>
      <w:r>
        <w:rPr>
          <w:rFonts w:eastAsia="IRNazanin" w:cs="IRNazanin"/>
          <w:color w:val="111111"/>
          <w:sz w:val="28"/>
          <w:szCs w:val="28"/>
          <w:rtl w:val="true"/>
          <w:lang w:bidi="fa-IR"/>
        </w:rPr>
        <w:t>.</w:t>
      </w:r>
    </w:p>
    <w:p>
      <w:pPr>
        <w:pStyle w:val="Heading2"/>
        <w:numPr>
          <w:ilvl w:val="1"/>
          <w:numId w:val="1"/>
        </w:numPr>
        <w:rPr/>
      </w:pPr>
      <w:bookmarkStart w:id="91" w:name="__RefHeading___Toc412925_653776707"/>
      <w:bookmarkStart w:id="92" w:name="_Toc35"/>
      <w:bookmarkEnd w:id="91"/>
      <w:r>
        <w:rPr>
          <w:rtl w:val="true"/>
        </w:rPr>
        <w:t>انتظار عمل بزرگ</w:t>
      </w:r>
      <w:bookmarkEnd w:id="92"/>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إنتظار الفرج من أعظم العمل</w:t>
      </w:r>
      <w:r>
        <w:rPr>
          <w:rFonts w:eastAsia="IRNazanin" w:cs="IRNazanin"/>
          <w:color w:val="111111"/>
          <w:sz w:val="28"/>
          <w:szCs w:val="28"/>
          <w:rtl w:val="true"/>
          <w:lang w:bidi="fa-IR"/>
        </w:rPr>
        <w:t>.</w:t>
      </w:r>
      <w:r>
        <w:rPr>
          <w:rStyle w:val="FootnoteAnchor"/>
          <w:rtl w:val="true"/>
        </w:rPr>
        <w:footnoteReference w:id="5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ظار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 از جمله بزرگترین اعمال انسان است</w:t>
      </w:r>
      <w:r>
        <w:rPr>
          <w:rFonts w:eastAsia="IRNazanin" w:cs="IRNazanin"/>
          <w:color w:val="111111"/>
          <w:sz w:val="28"/>
          <w:szCs w:val="28"/>
          <w:rtl w:val="true"/>
          <w:lang w:bidi="fa-IR"/>
        </w:rPr>
        <w:t xml:space="preserve">. </w:t>
      </w:r>
      <w:bookmarkStart w:id="93" w:name="pg6392_48773"/>
    </w:p>
    <w:p>
      <w:pPr>
        <w:pStyle w:val="Heading2"/>
        <w:numPr>
          <w:ilvl w:val="1"/>
          <w:numId w:val="1"/>
        </w:numPr>
        <w:rPr/>
      </w:pPr>
      <w:bookmarkStart w:id="94" w:name="__RefHeading___Toc412927_653776707"/>
      <w:bookmarkStart w:id="95" w:name="_Toc36"/>
      <w:bookmarkEnd w:id="93"/>
      <w:bookmarkEnd w:id="94"/>
      <w:r>
        <w:rPr>
          <w:rtl w:val="true"/>
        </w:rPr>
        <w:t>صفات منتظران</w:t>
      </w:r>
      <w:bookmarkEnd w:id="95"/>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یکون من أصحاب القائم فلینتظر و لیعمل بالورع و محاسن الأخلاق و هو منتظر</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مایل است جزء یاران حضرت مهدی عجّل اللَّه تعالی فرجه قرار گیرد باید منتظر باشد و اعمال و رفتارش در حال انتظار با تقوی و اخلاق نیکو توأم گردد</w:t>
      </w:r>
      <w:r>
        <w:rPr>
          <w:rFonts w:eastAsia="IRNazanin" w:cs="IRNazanin"/>
          <w:color w:val="111111"/>
          <w:sz w:val="28"/>
          <w:szCs w:val="28"/>
          <w:rtl w:val="true"/>
          <w:lang w:bidi="fa-IR"/>
        </w:rPr>
        <w:t>.</w:t>
      </w:r>
    </w:p>
    <w:p>
      <w:pPr>
        <w:pStyle w:val="Heading2"/>
        <w:numPr>
          <w:ilvl w:val="1"/>
          <w:numId w:val="1"/>
        </w:numPr>
        <w:rPr/>
      </w:pPr>
      <w:bookmarkStart w:id="96" w:name="__RefHeading___Toc412929_653776707"/>
      <w:bookmarkStart w:id="97" w:name="_Toc37"/>
      <w:bookmarkEnd w:id="96"/>
      <w:r>
        <w:rPr>
          <w:rtl w:val="true"/>
        </w:rPr>
        <w:t>ارزش انتظار</w:t>
      </w:r>
      <w:bookmarkEnd w:id="97"/>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مات و قام القائم بعده کان له من الأجر مثل أجر من أدرکه فجدوا و انتظروا هنیئا لکم أیتها العصابة المرحومة</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منتظر حضرت است از دنیا برود و حضرت بعد از او قیام کند اجر او همانند اجر کسی است که زمان او را درک کرده، پس بکوشید و منتظر باشید، گوارا باد بر شما ای یاران مورد لطف خدا</w:t>
      </w:r>
      <w:r>
        <w:rPr>
          <w:rFonts w:eastAsia="IRNazanin" w:cs="IRNazanin"/>
          <w:color w:val="111111"/>
          <w:sz w:val="28"/>
          <w:szCs w:val="28"/>
          <w:rtl w:val="true"/>
          <w:lang w:bidi="fa-IR"/>
        </w:rPr>
        <w:t>.</w:t>
      </w:r>
    </w:p>
    <w:p>
      <w:pPr>
        <w:pStyle w:val="Heading2"/>
        <w:numPr>
          <w:ilvl w:val="1"/>
          <w:numId w:val="1"/>
        </w:numPr>
        <w:rPr/>
      </w:pPr>
      <w:bookmarkStart w:id="98" w:name="__RefHeading___Toc412931_653776707"/>
      <w:bookmarkStart w:id="99" w:name="_Toc38"/>
      <w:bookmarkEnd w:id="98"/>
      <w:r>
        <w:rPr>
          <w:rtl w:val="true"/>
        </w:rPr>
        <w:t>مکان بهشتی منتظران</w:t>
      </w:r>
      <w:bookmarkEnd w:id="99"/>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الآخذ بأمرنا معنا غداً فی حظیرة القدس</w:t>
      </w:r>
      <w:r>
        <w:rPr>
          <w:rFonts w:eastAsia="IRNazanin" w:cs="IRNazanin"/>
          <w:color w:val="111111"/>
          <w:sz w:val="28"/>
          <w:szCs w:val="28"/>
          <w:rtl w:val="true"/>
          <w:lang w:bidi="fa-IR"/>
        </w:rPr>
        <w:t>.</w:t>
      </w:r>
      <w:r>
        <w:rPr>
          <w:rStyle w:val="FootnoteAnchor"/>
          <w:rtl w:val="true"/>
        </w:rPr>
        <w:footnoteReference w:id="5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مطیع فرمان ما باشد در حظیره القدس با ما خواهد بود</w:t>
      </w:r>
      <w:r>
        <w:rPr>
          <w:rFonts w:eastAsia="IRNazanin" w:cs="IRNazanin"/>
          <w:color w:val="111111"/>
          <w:sz w:val="28"/>
          <w:szCs w:val="28"/>
          <w:rtl w:val="true"/>
          <w:lang w:bidi="fa-IR"/>
        </w:rPr>
        <w:t xml:space="preserve">. </w:t>
      </w:r>
      <w:bookmarkStart w:id="100" w:name="pg6392_48774"/>
    </w:p>
    <w:p>
      <w:pPr>
        <w:pStyle w:val="Heading2"/>
        <w:numPr>
          <w:ilvl w:val="1"/>
          <w:numId w:val="1"/>
        </w:numPr>
        <w:rPr/>
      </w:pPr>
      <w:bookmarkStart w:id="101" w:name="__RefHeading___Toc412933_653776707"/>
      <w:bookmarkStart w:id="102" w:name="_Toc39"/>
      <w:bookmarkEnd w:id="100"/>
      <w:bookmarkEnd w:id="101"/>
      <w:r>
        <w:rPr>
          <w:rtl w:val="true"/>
        </w:rPr>
        <w:t>شخصیت منتظران</w:t>
      </w:r>
      <w:bookmarkEnd w:id="10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المنتظر لأمرنا کالمتشحط بدمه فی سبیل الله</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امیرالمؤمنین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منتظر امر و فرمان ما باشد، همانند کسی است که در راه خدا به خون خود غلتیده است</w:t>
      </w:r>
      <w:r>
        <w:rPr>
          <w:rFonts w:eastAsia="IRNazanin" w:cs="IRNazanin"/>
          <w:color w:val="111111"/>
          <w:sz w:val="28"/>
          <w:szCs w:val="28"/>
          <w:rtl w:val="true"/>
          <w:lang w:bidi="fa-IR"/>
        </w:rPr>
        <w:t>.</w:t>
      </w:r>
    </w:p>
    <w:p>
      <w:pPr>
        <w:pStyle w:val="Heading2"/>
        <w:numPr>
          <w:ilvl w:val="1"/>
          <w:numId w:val="1"/>
        </w:numPr>
        <w:rPr/>
      </w:pPr>
      <w:bookmarkStart w:id="103" w:name="__RefHeading___Toc412935_653776707"/>
      <w:bookmarkStart w:id="104" w:name="_Toc40"/>
      <w:bookmarkEnd w:id="103"/>
      <w:r>
        <w:rPr>
          <w:rtl w:val="true"/>
        </w:rPr>
        <w:t>فضیلت منتظران</w:t>
      </w:r>
      <w:bookmarkEnd w:id="10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منکم و هو منتظر لهذا الأمر کمن هو مع القائم فی فسطاطه،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مکث هنیئة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کمن قارع معه بسیفه،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إلا کمن استشهد مع رسول الله صلی الله علیه و آله و سلم</w:t>
      </w:r>
      <w:r>
        <w:rPr>
          <w:rFonts w:eastAsia="IRNazanin" w:cs="IRNazanin"/>
          <w:color w:val="111111"/>
          <w:sz w:val="28"/>
          <w:szCs w:val="28"/>
          <w:rtl w:val="true"/>
          <w:lang w:bidi="fa-IR"/>
        </w:rPr>
        <w:t>.</w:t>
      </w:r>
      <w:r>
        <w:rPr>
          <w:rStyle w:val="FootnoteAnchor"/>
          <w:rtl w:val="true"/>
        </w:rPr>
        <w:footnoteReference w:id="5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شما بمیرد در حالی که منتظر حکومت امام زمان عجّل اللَّه تعالی فرجه بوده، همانند کسی است که با امام قائم علیه السلام در خیمه اش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اندکی درنگ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همانند کسی است که در کنار حضرت زد و خورد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بلکه مانند کسی است که در کنار رسول خدا صلی الله علیه و آله و سلم به شهادت برسد</w:t>
      </w:r>
      <w:r>
        <w:rPr>
          <w:rFonts w:eastAsia="IRNazanin" w:cs="IRNazanin"/>
          <w:color w:val="111111"/>
          <w:sz w:val="28"/>
          <w:szCs w:val="28"/>
          <w:rtl w:val="true"/>
          <w:lang w:bidi="fa-IR"/>
        </w:rPr>
        <w:t xml:space="preserve">. </w:t>
      </w:r>
      <w:bookmarkStart w:id="105" w:name="pg6392_48775"/>
    </w:p>
    <w:p>
      <w:pPr>
        <w:pStyle w:val="Heading2"/>
        <w:numPr>
          <w:ilvl w:val="1"/>
          <w:numId w:val="1"/>
        </w:numPr>
        <w:rPr/>
      </w:pPr>
      <w:bookmarkStart w:id="106" w:name="__RefHeading___Toc412937_653776707"/>
      <w:bookmarkStart w:id="107" w:name="_Toc41"/>
      <w:bookmarkEnd w:id="105"/>
      <w:bookmarkEnd w:id="106"/>
      <w:r>
        <w:rPr>
          <w:rtl w:val="true"/>
        </w:rPr>
        <w:t>موقعیت منتظران</w:t>
      </w:r>
      <w:bookmarkEnd w:id="10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المیت منکم علی هذا الأمر بمنزلة الضارب بسیفه فی سبیل الله</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 انتظار فرج امام زمان علیه السلام بمیرد به منزله کسی است که در راه خدا با شمشیرش جهاد کرده است</w:t>
      </w:r>
      <w:r>
        <w:rPr>
          <w:rFonts w:eastAsia="IRNazanin" w:cs="IRNazanin"/>
          <w:color w:val="111111"/>
          <w:sz w:val="28"/>
          <w:szCs w:val="28"/>
          <w:rtl w:val="true"/>
          <w:lang w:bidi="fa-IR"/>
        </w:rPr>
        <w:t>.</w:t>
      </w:r>
    </w:p>
    <w:p>
      <w:pPr>
        <w:pStyle w:val="Heading2"/>
        <w:numPr>
          <w:ilvl w:val="1"/>
          <w:numId w:val="1"/>
        </w:numPr>
        <w:rPr/>
      </w:pPr>
      <w:bookmarkStart w:id="108" w:name="__RefHeading___Toc412939_653776707"/>
      <w:bookmarkStart w:id="109" w:name="_Toc42"/>
      <w:bookmarkEnd w:id="108"/>
      <w:r>
        <w:rPr>
          <w:rtl w:val="true"/>
        </w:rPr>
        <w:t>پاداش منتظران</w:t>
      </w:r>
      <w:bookmarkEnd w:id="109"/>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 المنتظر لهذا الأمر له مثل أجر الصائم القائم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کسی که منتظر حکومت حقّ باشد، پاداش او همانند پاداش روزه دار شب زنده دار است</w:t>
      </w:r>
      <w:r>
        <w:rPr>
          <w:rFonts w:eastAsia="IRNazanin" w:cs="IRNazanin"/>
          <w:color w:val="111111"/>
          <w:sz w:val="28"/>
          <w:szCs w:val="28"/>
          <w:rtl w:val="true"/>
          <w:lang w:bidi="fa-IR"/>
        </w:rPr>
        <w:t>.</w:t>
      </w:r>
    </w:p>
    <w:p>
      <w:pPr>
        <w:pStyle w:val="Heading2"/>
        <w:numPr>
          <w:ilvl w:val="1"/>
          <w:numId w:val="1"/>
        </w:numPr>
        <w:rPr/>
      </w:pPr>
      <w:bookmarkStart w:id="110" w:name="__RefHeading___Toc412941_653776707"/>
      <w:bookmarkStart w:id="111" w:name="_Toc43"/>
      <w:bookmarkEnd w:id="110"/>
      <w:r>
        <w:rPr>
          <w:rtl w:val="true"/>
        </w:rPr>
        <w:t>مقام منتظران</w:t>
      </w:r>
      <w:bookmarkEnd w:id="11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زمان غیبته القائلون بإمامته المنتظرون لظهوره أفضل أهل کل زمان لأن الله تعالی ذکره أعطاهم من العقول و الأفهام و المعرفة ما صارت به الغیبة عندهم بمنزلة المشاهدة و جعلهم فی ذلک الزمان بمنزلة المجاهد بین یدی رسول الله صلی الله علیه و آله و سلم بالسیف، أولئک المخلصون حقا و شیعتنا صدقا و الدعاة </w:t>
      </w:r>
      <w:bookmarkStart w:id="112" w:name="pg6392_48776"/>
    </w:p>
    <w:p>
      <w:pPr>
        <w:pStyle w:val="BookText"/>
        <w:rPr/>
      </w:pPr>
      <w:bookmarkEnd w:id="112"/>
      <w:r>
        <w:rPr>
          <w:rFonts w:ascii="IRNazanin" w:hAnsi="IRNazanin" w:eastAsia="IRNazanin"/>
          <w:color w:val="111111"/>
          <w:sz w:val="28"/>
          <w:sz w:val="28"/>
          <w:szCs w:val="28"/>
          <w:rtl w:val="true"/>
          <w:lang w:bidi="fa-IR"/>
        </w:rPr>
        <w:t>إلی دین الله عز و جل سراً و جهراً</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امام سجاد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زمان غیبت حضرت مهدی علیه السلام که قائل به امامت آن بزرگوار هستند و انتظار ظهورش را می کشند بر مردم همه زمان ها برتری دارند، زیراکه خدای تعالی به ایشان به اندازه ای عقل و فهم و شناخت داده است که غیبت آن حضرت نزد ایشان بمنزله مشاهده و عیان است و خدا ایشان را همانند کسانی قرار داده است که در رکاب پیغمبر خدا صلی اللّه علیه و آله و سلم با شمشیر جهاد می کردند، ایشانند که حقیقتاً خالص از هر شک و شبهه می باشند و این ها شیعیان راستین ما و دعوت کنندگان دین خدا در پنهانی و آشکارا هستند</w:t>
      </w:r>
      <w:r>
        <w:rPr>
          <w:rFonts w:eastAsia="IRNazanin" w:cs="IRNazanin"/>
          <w:color w:val="111111"/>
          <w:sz w:val="28"/>
          <w:szCs w:val="28"/>
          <w:rtl w:val="true"/>
          <w:lang w:bidi="fa-IR"/>
        </w:rPr>
        <w:t>.</w:t>
      </w:r>
    </w:p>
    <w:p>
      <w:pPr>
        <w:pStyle w:val="Heading2"/>
        <w:numPr>
          <w:ilvl w:val="1"/>
          <w:numId w:val="1"/>
        </w:numPr>
        <w:rPr/>
      </w:pPr>
      <w:bookmarkStart w:id="113" w:name="__RefHeading___Toc412943_653776707"/>
      <w:bookmarkStart w:id="114" w:name="_Toc44"/>
      <w:bookmarkEnd w:id="113"/>
      <w:r>
        <w:rPr>
          <w:rtl w:val="true"/>
        </w:rPr>
        <w:t>جایگاه منتظران</w:t>
      </w:r>
      <w:bookmarkEnd w:id="114"/>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منکم علی هذا الأمر منتظراً له کان کمن کان فی فسطاط القائم</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این امر بمیرد و منتظر امام علیه السلام باشد همانند کسی است که درخیمه امام قائم علیه السلام باشد</w:t>
      </w:r>
      <w:r>
        <w:rPr>
          <w:rFonts w:eastAsia="IRNazanin" w:cs="IRNazanin"/>
          <w:color w:val="111111"/>
          <w:sz w:val="28"/>
          <w:szCs w:val="28"/>
          <w:rtl w:val="true"/>
          <w:lang w:bidi="fa-IR"/>
        </w:rPr>
        <w:t>.</w:t>
      </w:r>
    </w:p>
    <w:p>
      <w:pPr>
        <w:pStyle w:val="Heading2"/>
        <w:numPr>
          <w:ilvl w:val="1"/>
          <w:numId w:val="1"/>
        </w:numPr>
        <w:rPr/>
      </w:pPr>
      <w:bookmarkStart w:id="115" w:name="__RefHeading___Toc412945_653776707"/>
      <w:bookmarkStart w:id="116" w:name="_Toc45"/>
      <w:bookmarkEnd w:id="115"/>
      <w:r>
        <w:rPr>
          <w:rtl w:val="true"/>
        </w:rPr>
        <w:t>عاقبت منتظران</w:t>
      </w:r>
      <w:bookmarkEnd w:id="11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لشیعة قائمنا المنتظرین لظهوره فی غیبته و المطیعین له فی ظهوره أولئک أولیاء الله الذین لا خوف علیهم</w:t>
      </w:r>
      <w:r>
        <w:rPr>
          <w:rFonts w:eastAsia="IRNazanin" w:cs="IRNazanin"/>
          <w:color w:val="111111"/>
          <w:sz w:val="28"/>
          <w:szCs w:val="28"/>
          <w:rtl w:val="true"/>
          <w:lang w:bidi="fa-IR"/>
        </w:rPr>
        <w:t xml:space="preserve">- </w:t>
      </w:r>
      <w:bookmarkStart w:id="117" w:name="pg6392_48777"/>
    </w:p>
    <w:p>
      <w:pPr>
        <w:pStyle w:val="BookText"/>
        <w:rPr/>
      </w:pPr>
      <w:bookmarkEnd w:id="117"/>
      <w:r>
        <w:rPr>
          <w:rFonts w:ascii="IRNazanin" w:hAnsi="IRNazanin" w:eastAsia="IRNazanin"/>
          <w:color w:val="111111"/>
          <w:sz w:val="28"/>
          <w:sz w:val="28"/>
          <w:szCs w:val="28"/>
          <w:rtl w:val="true"/>
          <w:lang w:bidi="fa-IR"/>
        </w:rPr>
        <w:t>و لا هم یحزنون</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 خوشا به حال شیعیان و پیروان قائم ما که در زمان غیبت او منتظر ظهور، و در زمان ظهور مطیع او هستند، آنها اولیای خدا هستند که ترس و اندوهی برای آنان وجود ندارد</w:t>
      </w:r>
      <w:r>
        <w:rPr>
          <w:rFonts w:eastAsia="IRNazanin" w:cs="IRNazanin"/>
          <w:color w:val="111111"/>
          <w:sz w:val="28"/>
          <w:szCs w:val="28"/>
          <w:rtl w:val="true"/>
          <w:lang w:bidi="fa-IR"/>
        </w:rPr>
        <w:t>.</w:t>
      </w:r>
    </w:p>
    <w:p>
      <w:pPr>
        <w:pStyle w:val="Heading2"/>
        <w:numPr>
          <w:ilvl w:val="1"/>
          <w:numId w:val="1"/>
        </w:numPr>
        <w:rPr/>
      </w:pPr>
      <w:bookmarkStart w:id="118" w:name="__RefHeading___Toc412947_653776707"/>
      <w:bookmarkStart w:id="119" w:name="_Toc46"/>
      <w:bookmarkEnd w:id="118"/>
      <w:r>
        <w:rPr>
          <w:rtl w:val="true"/>
        </w:rPr>
        <w:t>خوشا به حال منتظران</w:t>
      </w:r>
      <w:bookmarkEnd w:id="119"/>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تمسک بأمرنا فی غیبة قائمنا فلم یزغ قلبه بعد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جعلت فداک و ما طوبی؟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فی الجنة أصلها فی دار علی بن أبی طالب علیهما السلام و لیس من مؤمن إلا و فی داره غصن من أغصانها و ذلک قول الله عز و جل طوبی لهم و حسن مآب</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از ابوبصیر روایت شده است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از آنِ کسی است که در زمان غیبت قائم ما به فرمان ما چنگ زند که هرگز قلبش از هدایت منحرف نمی شود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ابوبصیر از حضرت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فدایتان طوبی چیست؟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در بهشت که اصل و ریشه آن در خانه علی بن ابیطالب علیهما السلام است و شاخه ای از شاخه های آن در خانه هر یک از مؤمنان می باشد و فرموده خدای تعالی به این مطلب اشاره دارد</w:t>
      </w:r>
      <w:r>
        <w:rPr>
          <w:rFonts w:eastAsia="IRNazanin" w:cs="IRNazanin"/>
          <w:color w:val="111111"/>
          <w:sz w:val="28"/>
          <w:szCs w:val="28"/>
          <w:rtl w:val="true"/>
          <w:lang w:bidi="fa-IR"/>
        </w:rPr>
        <w:t xml:space="preserve">: </w:t>
      </w:r>
      <w:bookmarkStart w:id="120" w:name="pg6392_48778"/>
    </w:p>
    <w:p>
      <w:pPr>
        <w:pStyle w:val="BookText"/>
        <w:rPr/>
      </w:pPr>
      <w:bookmarkEnd w:id="1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و حُسنِ عاقبت برای آنهاست</w:t>
      </w:r>
      <w:r>
        <w:rPr>
          <w:rFonts w:eastAsia="IRNazanin" w:cs="IRNazanin"/>
          <w:color w:val="111111"/>
          <w:sz w:val="28"/>
          <w:szCs w:val="28"/>
          <w:rtl w:val="true"/>
          <w:lang w:bidi="fa-IR"/>
        </w:rPr>
        <w:t>.»</w:t>
      </w:r>
    </w:p>
    <w:p>
      <w:pPr>
        <w:pStyle w:val="Heading2"/>
        <w:numPr>
          <w:ilvl w:val="1"/>
          <w:numId w:val="1"/>
        </w:numPr>
        <w:rPr/>
      </w:pPr>
      <w:bookmarkStart w:id="121" w:name="__RefHeading___Toc412949_653776707"/>
      <w:bookmarkStart w:id="122" w:name="_Toc47"/>
      <w:bookmarkEnd w:id="121"/>
      <w:r>
        <w:rPr>
          <w:rtl w:val="true"/>
        </w:rPr>
        <w:t>منتظران در قرآن</w:t>
      </w:r>
      <w:bookmarkEnd w:id="122"/>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فی هذه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ذلک الکتاب لا ریب فیه، هدیً للمتقین، ألذین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المتقون شیعة علی علیه السلام و الغیب فهو الحجة الغائب علیه السلام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امام صادق علیه السلام نقل شده است که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قرآن آن کتابی است که شکی در آن نیست، مایه هدایت اهل تقوی است، آنهایی که به غیب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شیعیان علی بن ابیطالب علیهما السلام هستند و غیب هم حضرت 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غایب علیه السلام است</w:t>
      </w:r>
      <w:r>
        <w:rPr>
          <w:rFonts w:eastAsia="IRNazanin" w:cs="IRNazanin"/>
          <w:color w:val="111111"/>
          <w:sz w:val="28"/>
          <w:szCs w:val="28"/>
          <w:rtl w:val="true"/>
          <w:lang w:bidi="fa-IR"/>
        </w:rPr>
        <w:t>.</w:t>
      </w:r>
    </w:p>
    <w:p>
      <w:pPr>
        <w:pStyle w:val="Heading2"/>
        <w:numPr>
          <w:ilvl w:val="1"/>
          <w:numId w:val="1"/>
        </w:numPr>
        <w:rPr/>
      </w:pPr>
      <w:bookmarkStart w:id="123" w:name="__RefHeading___Toc412951_653776707"/>
      <w:bookmarkStart w:id="124" w:name="_Toc48"/>
      <w:bookmarkEnd w:id="123"/>
      <w:r>
        <w:rPr>
          <w:rtl w:val="true"/>
        </w:rPr>
        <w:t>منتظران در پیشگاه خدا</w:t>
      </w:r>
      <w:bookmarkEnd w:id="12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ما یکون العباد من الله جل ذکره و أرضی ما یکون عنهم إذا افتقدوا حجة الله عز و جل و لم یظهر لهم و لم یعلموا مکانه و هم فی ذلک یعلمون أنه لم تبطل حجة الله جل ذکره و لا میثاقه فعندها فتوقعوا الفرج صباحا و مساءاً، فإن أشد ما یکون غضب الله علی أعدائه إذا افتقدوا حجته و لم یظهر لهم و قد علم أن أولیاءه لایرتابون و لو علم أنهم یرتابون ما غیب حجته عنهم طرفة عین و لا یکون ذلک إلا علی رأس شرار الناس</w:t>
      </w:r>
      <w:r>
        <w:rPr>
          <w:rFonts w:eastAsia="IRNazanin" w:cs="IRNazanin"/>
          <w:color w:val="111111"/>
          <w:sz w:val="28"/>
          <w:szCs w:val="28"/>
          <w:rtl w:val="true"/>
          <w:lang w:bidi="fa-IR"/>
        </w:rPr>
        <w:t>.</w:t>
      </w:r>
      <w:r>
        <w:rPr>
          <w:rStyle w:val="FootnoteAnchor"/>
          <w:rtl w:val="true"/>
        </w:rPr>
        <w:footnoteReference w:id="65"/>
      </w:r>
      <w:bookmarkStart w:id="125" w:name="pg6392_48779"/>
    </w:p>
    <w:p>
      <w:pPr>
        <w:pStyle w:val="BookText"/>
        <w:rPr/>
      </w:pPr>
      <w:bookmarkEnd w:id="125"/>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حالت بندگان به خدا و خشنودی او از آنها هنگامی است که حجّت خدا در میان آنها نباشد و برای آنها ظاهر نشود و آنها 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او را ندانند و در این حال آنها می دانند که حجّت خدا و عهدش ساقط نمی شود، در این زمان شب و روز در انتظار فرج باشند، و شدیدترین زمان غضب خدا بر دشمنانش نیز، زمان غیبت حجت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داند که بندگان واقعى وى به جهت غیبت حجتش، دچار شکّ و تردید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چنین بود، خدا چشم بهم زدنی حجت خود را از بندگانش غایب نمى فرمود و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باشد مگر به خاطر شرور ترین افراد مردم</w:t>
      </w:r>
      <w:r>
        <w:rPr>
          <w:rFonts w:eastAsia="IRNazanin" w:cs="IRNazanin"/>
          <w:color w:val="111111"/>
          <w:sz w:val="28"/>
          <w:szCs w:val="28"/>
          <w:rtl w:val="true"/>
          <w:lang w:bidi="fa-IR"/>
        </w:rPr>
        <w:t>.</w:t>
      </w:r>
    </w:p>
    <w:p>
      <w:pPr>
        <w:pStyle w:val="Heading2"/>
        <w:numPr>
          <w:ilvl w:val="1"/>
          <w:numId w:val="1"/>
        </w:numPr>
        <w:rPr/>
      </w:pPr>
      <w:bookmarkStart w:id="126" w:name="__RefHeading___Toc412953_653776707"/>
      <w:bookmarkStart w:id="127" w:name="_Toc49"/>
      <w:bookmarkEnd w:id="126"/>
      <w:r>
        <w:rPr>
          <w:rtl w:val="true"/>
        </w:rPr>
        <w:t>منتظران و حزب‌اللّه‌</w:t>
      </w:r>
      <w:bookmarkEnd w:id="127"/>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للصابرین فی غیبته، طوبى للمقیمین على محبتهم، أولئک من وصفهم الله فی کتابه،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حزب الله ألا إن حزب الله هم المفلحون</w:t>
      </w:r>
      <w:r>
        <w:rPr>
          <w:rFonts w:eastAsia="IRNazanin" w:cs="IRNazanin"/>
          <w:color w:val="111111"/>
          <w:sz w:val="28"/>
          <w:szCs w:val="28"/>
          <w:rtl w:val="true"/>
          <w:lang w:bidi="fa-IR"/>
        </w:rPr>
        <w:t>»</w:t>
      </w:r>
      <w:r>
        <w:rPr>
          <w:rStyle w:val="FootnoteAnchor"/>
          <w:rtl w:val="true"/>
        </w:rPr>
        <w:footnoteReference w:id="6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در غیبت حضرت صبور باشند و خوشا به حال کسانی که در محبت ورزیدن در راه اهل بیت علیهم السلام استوار مانند، خداوند آنها را در کتابش توصیف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به غیب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حزب </w:t>
      </w:r>
      <w:r>
        <w:rPr>
          <w:rFonts w:eastAsia="IRNazanin" w:cs="IRNazanin"/>
          <w:color w:val="111111"/>
          <w:sz w:val="28"/>
          <w:szCs w:val="28"/>
          <w:rtl w:val="true"/>
          <w:lang w:bidi="fa-IR"/>
        </w:rPr>
        <w:t xml:space="preserve">- </w:t>
      </w:r>
      <w:bookmarkStart w:id="128" w:name="pg6392_48780"/>
    </w:p>
    <w:p>
      <w:pPr>
        <w:pStyle w:val="BookText"/>
        <w:rPr/>
      </w:pPr>
      <w:bookmarkEnd w:id="128"/>
      <w:r>
        <w:rPr>
          <w:rFonts w:ascii="IRNazanin" w:hAnsi="IRNazanin" w:eastAsia="IRNazanin"/>
          <w:color w:val="111111"/>
          <w:sz w:val="28"/>
          <w:sz w:val="28"/>
          <w:szCs w:val="28"/>
          <w:rtl w:val="true"/>
          <w:lang w:bidi="fa-IR"/>
        </w:rPr>
        <w:t>اللّه هستند، آگاه باشید به درستی که حزب اللّه رستگار است</w:t>
      </w:r>
      <w:r>
        <w:rPr>
          <w:rFonts w:eastAsia="IRNazanin" w:cs="IRNazanin"/>
          <w:color w:val="111111"/>
          <w:sz w:val="28"/>
          <w:szCs w:val="28"/>
          <w:rtl w:val="true"/>
          <w:lang w:bidi="fa-IR"/>
        </w:rPr>
        <w:t>.»</w:t>
      </w:r>
    </w:p>
    <w:p>
      <w:pPr>
        <w:pStyle w:val="Heading2"/>
        <w:numPr>
          <w:ilvl w:val="1"/>
          <w:numId w:val="1"/>
        </w:numPr>
        <w:rPr/>
      </w:pPr>
      <w:bookmarkStart w:id="129" w:name="__RefHeading___Toc412955_653776707"/>
      <w:bookmarkStart w:id="130" w:name="_Toc50"/>
      <w:bookmarkEnd w:id="129"/>
      <w:r>
        <w:rPr>
          <w:rtl w:val="true"/>
        </w:rPr>
        <w:t>منتظران پیروز</w:t>
      </w:r>
      <w:bookmarkEnd w:id="130"/>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 من مات منتظرا لأمرنا ألّا یموت فی وسط فسطاط المهدی و عسکره</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 انتظار امام زمان علیه السلام مرده باشد،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که در میان خیمه یا لشکر حضرت نمرده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 جا بمیرد، پاداش شهید را دارد</w:t>
      </w:r>
      <w:r>
        <w:rPr>
          <w:rFonts w:eastAsia="IRNazanin" w:cs="IRNazanin"/>
          <w:color w:val="111111"/>
          <w:sz w:val="28"/>
          <w:szCs w:val="28"/>
          <w:rtl w:val="true"/>
          <w:lang w:bidi="fa-IR"/>
        </w:rPr>
        <w:t>).</w:t>
      </w:r>
    </w:p>
    <w:p>
      <w:pPr>
        <w:pStyle w:val="Heading2"/>
        <w:numPr>
          <w:ilvl w:val="1"/>
          <w:numId w:val="1"/>
        </w:numPr>
        <w:rPr/>
      </w:pPr>
      <w:bookmarkStart w:id="131" w:name="__RefHeading___Toc412957_653776707"/>
      <w:bookmarkStart w:id="132" w:name="_Toc51"/>
      <w:bookmarkEnd w:id="131"/>
      <w:r>
        <w:rPr>
          <w:rtl w:val="true"/>
        </w:rPr>
        <w:t>منتظران استوار</w:t>
      </w:r>
      <w:bookmarkEnd w:id="132"/>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یغیب عنهم إمامهم فیا طوبی للثابتین علی أمرنا فی ذلک الزمان إن أدنی ما یکون لهم من الثواب أن ینادیهم البارئ جل جلاله فیقول عبادی و إمائی آمنتم بسری و صدقتم بغیبی فأبشروا بحسن الثواب منی فأنتم عبادی و إمائی حقا منکم أتقبل و عنکم أعفو و لکم أغفر و بکم أسقی عبادی الغیث و أدفع عنهم البلاء و لولاکم لأنزلت علیهم عذابی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جابر فقلت یابن رسول الله صلی الله علیه و آله و سلم فما أفضل ما یستعمله المؤمن فی ذلک الزمان؟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اللسان و لزوم البیت</w:t>
      </w:r>
      <w:r>
        <w:rPr>
          <w:rFonts w:eastAsia="IRNazanin" w:cs="IRNazanin"/>
          <w:color w:val="111111"/>
          <w:sz w:val="28"/>
          <w:szCs w:val="28"/>
          <w:rtl w:val="true"/>
          <w:lang w:bidi="fa-IR"/>
        </w:rPr>
        <w:t>.</w:t>
      </w:r>
      <w:r>
        <w:rPr>
          <w:rStyle w:val="FootnoteAnchor"/>
          <w:rtl w:val="true"/>
        </w:rPr>
        <w:footnoteReference w:id="6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بر مردم می آید که امام و پیشوای </w:t>
      </w:r>
      <w:bookmarkStart w:id="133" w:name="pg6392_48781"/>
    </w:p>
    <w:p>
      <w:pPr>
        <w:pStyle w:val="BookText"/>
        <w:rPr/>
      </w:pPr>
      <w:bookmarkEnd w:id="133"/>
      <w:r>
        <w:rPr>
          <w:rFonts w:ascii="IRNazanin" w:hAnsi="IRNazanin" w:eastAsia="IRNazanin"/>
          <w:color w:val="111111"/>
          <w:sz w:val="28"/>
          <w:sz w:val="28"/>
          <w:szCs w:val="28"/>
          <w:rtl w:val="true"/>
          <w:lang w:bidi="fa-IR"/>
        </w:rPr>
        <w:t>آنان غیبت می کند، پس خوشا به حال کسانی که در آن زمان بر فرمان ما استوار و ثابت قدم باشند، بدرستی که کمترین پاداش آنها آنست که حضرت باری تعالی ندا کند ایشان را و گوید که ای بندگان و کنیزان من ایمان آوردید به سرّ من و تصدیق نمودید غیب مرا، پس بشارت باد شما را به نیکوئی پاداش از من، پس شما حقاً بندگان و کنیزان منید، از شما می پذیرم، و از شما می گذرم و شما را می آمرزم، و به سبب و برکت وجود شما باران به بندگانم می فرستم، و بلا را از ایشان دفع می کنم، و اگر شما نمی بودید حتماً بر آنها عذابم را می فرستادم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گفت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و سلم، بهترین چیزی که مؤمن در آن زمان باید انجام دهد چیست؟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داشتن زبان و ماندن در خانه</w:t>
      </w:r>
      <w:r>
        <w:rPr>
          <w:rFonts w:eastAsia="IRNazanin" w:cs="IRNazanin"/>
          <w:color w:val="111111"/>
          <w:sz w:val="28"/>
          <w:szCs w:val="28"/>
          <w:rtl w:val="true"/>
          <w:lang w:bidi="fa-IR"/>
        </w:rPr>
        <w:t>.</w:t>
      </w:r>
    </w:p>
    <w:p>
      <w:pPr>
        <w:pStyle w:val="Heading2"/>
        <w:numPr>
          <w:ilvl w:val="1"/>
          <w:numId w:val="1"/>
        </w:numPr>
        <w:rPr/>
      </w:pPr>
      <w:bookmarkStart w:id="134" w:name="__RefHeading___Toc412959_653776707"/>
      <w:bookmarkStart w:id="135" w:name="_Toc52"/>
      <w:bookmarkEnd w:id="134"/>
      <w:r>
        <w:rPr>
          <w:rtl w:val="true"/>
        </w:rPr>
        <w:t>صبر و انتظار در قرآن</w:t>
      </w:r>
      <w:bookmarkEnd w:id="135"/>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الصبر و إنتظار الفرج أ ما سمعت قول الله تعالی و ارتقبوا إنی معکم رقیب و قوله عز و جل فانتظروا إنی معکم من المنتظرین فعلیکم بالصبر فإنه إنما یجی‌ء الفرج علی الیأس فقد کان الذین من قبلکم أصبر منکم</w:t>
      </w:r>
      <w:r>
        <w:rPr>
          <w:rFonts w:eastAsia="IRNazanin" w:cs="IRNazanin"/>
          <w:color w:val="111111"/>
          <w:sz w:val="28"/>
          <w:szCs w:val="28"/>
          <w:rtl w:val="true"/>
          <w:lang w:bidi="fa-IR"/>
        </w:rPr>
        <w:t>.</w:t>
      </w:r>
      <w:r>
        <w:rPr>
          <w:rStyle w:val="FootnoteAnchor"/>
          <w:rtl w:val="true"/>
        </w:rPr>
        <w:footnoteReference w:id="6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و انتظار فرج چقدر نیکو است، آیا گفته خدا را نشنیدید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منتظر باشید که من هم با شما منتظرم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بکشید که من هم با شما از انتظار کشندگانم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36" w:name="pg6392_48782"/>
    </w:p>
    <w:p>
      <w:pPr>
        <w:pStyle w:val="BookText"/>
        <w:rPr/>
      </w:pPr>
      <w:bookmarkEnd w:id="136"/>
      <w:r>
        <w:rPr>
          <w:rFonts w:ascii="IRNazanin" w:hAnsi="IRNazanin" w:eastAsia="IRNazanin"/>
          <w:color w:val="111111"/>
          <w:sz w:val="28"/>
          <w:sz w:val="28"/>
          <w:szCs w:val="28"/>
          <w:rtl w:val="true"/>
          <w:lang w:bidi="fa-IR"/>
        </w:rPr>
        <w:t>بنابراین صبور باشید، چون فرج بعد از زمان یأس و ناامیدی می رسد و افراد قبل از شما صبورتر بودند</w:t>
      </w:r>
      <w:r>
        <w:rPr>
          <w:rFonts w:eastAsia="IRNazanin" w:cs="IRNazanin"/>
          <w:color w:val="111111"/>
          <w:sz w:val="28"/>
          <w:szCs w:val="28"/>
          <w:rtl w:val="true"/>
          <w:lang w:bidi="fa-IR"/>
        </w:rPr>
        <w:t>.</w:t>
      </w:r>
    </w:p>
    <w:p>
      <w:pPr>
        <w:pStyle w:val="Heading2"/>
        <w:numPr>
          <w:ilvl w:val="1"/>
          <w:numId w:val="1"/>
        </w:numPr>
        <w:rPr/>
      </w:pPr>
      <w:bookmarkStart w:id="137" w:name="__RefHeading___Toc412961_653776707"/>
      <w:bookmarkStart w:id="138" w:name="_Toc53"/>
      <w:bookmarkEnd w:id="137"/>
      <w:r>
        <w:rPr>
          <w:rtl w:val="true"/>
        </w:rPr>
        <w:t>انتظار و ائمّه علیهم السلام</w:t>
      </w:r>
      <w:bookmarkEnd w:id="138"/>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الأئمّة الورع و العفّ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و 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ظار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 بالصّ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و پاکدامنی و درستی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فرج با صبر و بردباری از راه و رسم ائمه علیهم السلام است</w:t>
      </w:r>
      <w:r>
        <w:rPr>
          <w:rFonts w:eastAsia="IRNazanin" w:cs="IRNazanin"/>
          <w:color w:val="111111"/>
          <w:sz w:val="28"/>
          <w:szCs w:val="28"/>
          <w:rtl w:val="true"/>
          <w:lang w:bidi="fa-IR"/>
        </w:rPr>
        <w:t>.</w:t>
      </w:r>
    </w:p>
    <w:p>
      <w:pPr>
        <w:pStyle w:val="Heading2"/>
        <w:numPr>
          <w:ilvl w:val="1"/>
          <w:numId w:val="1"/>
        </w:numPr>
        <w:rPr/>
      </w:pPr>
      <w:bookmarkStart w:id="139" w:name="__RefHeading___Toc412963_653776707"/>
      <w:bookmarkStart w:id="140" w:name="_Toc54"/>
      <w:bookmarkEnd w:id="139"/>
      <w:r>
        <w:rPr>
          <w:rtl w:val="true"/>
        </w:rPr>
        <w:t>پاداش صبر و انتظار</w:t>
      </w:r>
      <w:bookmarkEnd w:id="140"/>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قوم من بعدکم الرجل الواحد منهم له أجر خمسین منکم قالوا یا رسول الله نحن کنا معک ببدر و أحد و حنین و نزل فینا القرآن فقال إنکم لو تحملون لما حملوا لم تصبروا صبرهم</w:t>
      </w:r>
      <w:r>
        <w:rPr>
          <w:rFonts w:eastAsia="IRNazanin" w:cs="IRNazanin"/>
          <w:color w:val="111111"/>
          <w:sz w:val="28"/>
          <w:szCs w:val="28"/>
          <w:rtl w:val="true"/>
          <w:lang w:bidi="fa-IR"/>
        </w:rPr>
        <w:t>.</w:t>
      </w:r>
      <w:r>
        <w:rPr>
          <w:rStyle w:val="FootnoteAnchor"/>
          <w:rtl w:val="true"/>
        </w:rPr>
        <w:footnoteReference w:id="7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بعد از شما گروهی می آیند که پاداش یک نفر از آنها به اندازه پاداش پنجاه نفر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در جنگ بدر و احد و حنین با تو بودیم و درباره ما قرآن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آنها به دوش گرفتند، اگر بر دوش شما می نهادند، مثل آنها صبر و استقامت نمی کردید</w:t>
      </w:r>
      <w:r>
        <w:rPr>
          <w:rFonts w:eastAsia="IRNazanin" w:cs="IRNazanin"/>
          <w:color w:val="111111"/>
          <w:sz w:val="28"/>
          <w:szCs w:val="28"/>
          <w:rtl w:val="true"/>
          <w:lang w:bidi="fa-IR"/>
        </w:rPr>
        <w:t xml:space="preserve">. </w:t>
      </w:r>
      <w:bookmarkStart w:id="141" w:name="pg6392_48783"/>
    </w:p>
    <w:p>
      <w:pPr>
        <w:pStyle w:val="Heading2"/>
        <w:numPr>
          <w:ilvl w:val="1"/>
          <w:numId w:val="1"/>
        </w:numPr>
        <w:rPr/>
      </w:pPr>
      <w:bookmarkStart w:id="142" w:name="__RefHeading___Toc412965_653776707"/>
      <w:bookmarkStart w:id="143" w:name="_Toc55"/>
      <w:bookmarkEnd w:id="141"/>
      <w:bookmarkEnd w:id="142"/>
      <w:r>
        <w:rPr>
          <w:rtl w:val="true"/>
        </w:rPr>
        <w:t>انتظار و یاری رسول خدا صلی الله علیه و آله و سلم</w:t>
      </w:r>
      <w:bookmarkEnd w:id="143"/>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أبی عبد الله جعفر بن محمد الصادق علیهما السلام و إنی لجالس عنده إذ دخل أبو الحسن موسى بن جعفر علیهما السلام و هو غلام فقمت إلیه فقبلته و جلست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أما إنه لصاحبک من بعدی أما لیهلکن فیه أقوام و یسعد فیه آخرون فلعن الله قاتله و ضاعف على روحه العذاب أما لیخرجن الله من صلبه خیر أهل الأرض فی زمانه سمی جده و وارث علمه و أحکامه و فضائله و معدن الإمامة و رأس الحکمة یقتله جبار بنی فلان بعد عجائب طریفة حسدا له و لکن الله عز و جل بالغ أمره و لو کره المشرکون یخرج الله من صلبه تکملة اثنی عشر إماما مهدیا اختصهم الله بکرامته و أحلهم دار قدسه، المنتظر للثانی عشر منهم کالشاهر سیفه بین یدی رسول الله صلی الله علیه و آله و سلم یذب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فدخل رجل من موالی بنی أمیة فانقطع الکلام فعدت إلى أبی عبد الله علیه السلام إحدى عشرة مرة أرید منه أن یستتم الکلام فما قدرت على ذلک فلما کان قابل السنة الثانیة دخلت علیه و هو جالس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هو المفرج للکرب عن شیعته بعد ضنک شدید و بلاء</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طویل و جزع و خوف فطوبى لمن أدرک ذلک الزمان حسبک یا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إبراهیم فما رجعت بشی‌ء أسر من هذا لقلبی و لا أقر لعینی</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ابراهیم کرخی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نزد او نشسته بودم که ابوالحسن موسی بن جعفر علیهما السلام که نوجوانی بود درآمد و من برخاستم و او را بوسیدم و نشستم، آنگاه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پس از من او امام توست، بدان که اقوامی درباره او به هلاکت افتاده و اقوام دیگری به سعادت رسند، لعنت خدا بر قاتل او باد و خدا عذاب روحش را دو چندان کند، بدان که خدای تعالی از صلب او بهترین اهل زمین در عصر خود را خارج سازد که همنام جدش و وارث علم و احکام و فضایل اوست و معدن امامت و رأس حکمت است، و پس از شگفتیها و کراماتی که از وی به ظهور رسد، جبار بنی فلان از روی حسادت وی را خواهد کشت، و لکن خدای تعالی امرش را می رساند گرچه مشرکان را ناخوش آید و از صلب او امام مهدی علیه السلام را که تکمله ائمه دوازده گانه است خارج سازد و آنان را به کرامت خود مخصوص گرداند و در دارالقدس خود فرود آورد، کسی که منتظر دوازدهمین آنان باشد مانند کسی است که شمشیرش را از غلاف بیرون کشیده و پیشاروی رسول خدا صلی الله علیه و آله و سلم از آن حضرت دفاع نماید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از دوستان بنی امیه داخل شد و سخن منقطع گردید و من یازده بار دیگر به نزد امام صادق علیه السلام رفتم تا از آن حضرت درخواست کنم که کلامشان را کامل کنند و بدان توفیق نیافتم تا آنکه در سال بعد بر امام وارد شدم و او نشسته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144" w:name="pg6392_48785"/>
    </w:p>
    <w:p>
      <w:pPr>
        <w:pStyle w:val="BookText"/>
        <w:rPr/>
      </w:pPr>
      <w:bookmarkEnd w:id="144"/>
      <w:r>
        <w:rPr>
          <w:rFonts w:ascii="IRNazanin" w:hAnsi="IRNazanin" w:eastAsia="IRNazanin"/>
          <w:color w:val="111111"/>
          <w:sz w:val="28"/>
          <w:sz w:val="28"/>
          <w:szCs w:val="28"/>
          <w:rtl w:val="true"/>
          <w:lang w:bidi="fa-IR"/>
        </w:rPr>
        <w:t>کسی است که پس از سختی شدید و بلای طویل و جزع و خوف ظاهر شده و حزن و مشقت را از شیعیانش برطرف سازد و خوشا به حال کسی که آن زمان را ادراک کند،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هیچگاه مسرورتر از آن زمان نبودم که پس از شنیدن این مژده از نزد امام صادق علیه السلام برمی گشتم</w:t>
      </w:r>
      <w:r>
        <w:rPr>
          <w:rFonts w:eastAsia="IRNazanin" w:cs="IRNazanin"/>
          <w:color w:val="111111"/>
          <w:sz w:val="28"/>
          <w:szCs w:val="28"/>
          <w:rtl w:val="true"/>
          <w:lang w:bidi="fa-IR"/>
        </w:rPr>
        <w:t>.</w:t>
      </w:r>
    </w:p>
    <w:p>
      <w:pPr>
        <w:pStyle w:val="Heading2"/>
        <w:numPr>
          <w:ilvl w:val="1"/>
          <w:numId w:val="1"/>
        </w:numPr>
        <w:rPr/>
      </w:pPr>
      <w:bookmarkStart w:id="145" w:name="__RefHeading___Toc412967_653776707"/>
      <w:bookmarkStart w:id="146" w:name="_Toc56"/>
      <w:bookmarkEnd w:id="145"/>
      <w:r>
        <w:rPr>
          <w:rtl w:val="true"/>
        </w:rPr>
        <w:t>ولایت در زمان‌انتظار</w:t>
      </w:r>
      <w:bookmarkEnd w:id="146"/>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سید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ثبت علی ولایتنا فی غیبة قائمنا أعطاه الله عز و جل أجر ألف شهید من شهداء بدر و أحد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امام زین العابدین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زمان غیبت قائم ما بر ولایت ما استوار باشد، خداوند پاداش هزار شهید از شهدای جنگ بدر و احد را به او خواهد داد</w:t>
      </w:r>
      <w:r>
        <w:rPr>
          <w:rFonts w:eastAsia="IRNazanin" w:cs="IRNazanin"/>
          <w:color w:val="111111"/>
          <w:sz w:val="28"/>
          <w:szCs w:val="28"/>
          <w:rtl w:val="true"/>
          <w:lang w:bidi="fa-IR"/>
        </w:rPr>
        <w:t>.</w:t>
      </w:r>
    </w:p>
    <w:p>
      <w:pPr>
        <w:pStyle w:val="Heading2"/>
        <w:numPr>
          <w:ilvl w:val="1"/>
          <w:numId w:val="1"/>
        </w:numPr>
        <w:rPr/>
      </w:pPr>
      <w:bookmarkStart w:id="147" w:name="__RefHeading___Toc412969_653776707"/>
      <w:bookmarkStart w:id="148" w:name="_Toc57"/>
      <w:bookmarkEnd w:id="147"/>
      <w:r>
        <w:rPr>
          <w:rtl w:val="true"/>
        </w:rPr>
        <w:t>صبر و انتظار</w:t>
      </w:r>
      <w:bookmarkEnd w:id="148"/>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العسکری علیه السلام لإبن بابویه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علیک بالصبر و إنتظار الفرج فإن النبی صلی الله علیه و آله و سلم قال أفضل أعمال أمتی إنتظار الفرج و لا تزال شیعتنا فی حزن حتی یظهر ولدی الذی بشر به النبی صلی الله علیه و</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آله و سلم یملأ الأرض قسطاً و عدلاً کما ملئت جوراً و ظلماً فاصبر یا شیخی یا أبا الحسن وأمر جمیع شیعتی بالصبر فإن الأرض لله یورثها من یشاء من عباده و العاقبة للمتقین و السلام علیک و علی جمیع </w:t>
      </w:r>
      <w:bookmarkStart w:id="149" w:name="pg6392_48786"/>
    </w:p>
    <w:p>
      <w:pPr>
        <w:pStyle w:val="BookText"/>
        <w:rPr/>
      </w:pPr>
      <w:bookmarkEnd w:id="149"/>
      <w:r>
        <w:rPr>
          <w:rFonts w:ascii="IRNazanin" w:hAnsi="IRNazanin" w:eastAsia="IRNazanin"/>
          <w:color w:val="111111"/>
          <w:sz w:val="28"/>
          <w:sz w:val="28"/>
          <w:szCs w:val="28"/>
          <w:rtl w:val="true"/>
          <w:lang w:bidi="fa-IR"/>
        </w:rPr>
        <w:t>شیعتنا و رحمة الله و برکاته و صلی الله علی محمد و آله</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امام عسکری علیه السلام در نامه ای به ابن بابویه رحمه الله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تو باد به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 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ظار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 چون پیامبر گرامی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امّتم انتظار فرج است و شیعیان ما همواره اندوهگین خواهند بود تا فرزندم که پیامبر صلی اللّه علیه و آله و سلم بشارت ظهور او را داده است، قیام کند، او زمین را پس از آنکه پر از ظلم و ستم شده است سرشار از عدالت و برابری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شیخ ما، 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صبرکن و شیعیانم را دستور ده صبر کنند، همانا زمین از آنِ خداوند است، به هرکس از بندگانش بخواهد واگذار می کند و عاقبت و فرجام نیک از آنِ متقین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رحمت و برکات خدا بر تو و جمیع شیعیان ما باد و رحمت خداوند بر محمد و خاندانش باد</w:t>
      </w:r>
      <w:r>
        <w:rPr>
          <w:rFonts w:eastAsia="IRNazanin" w:cs="IRNazanin"/>
          <w:color w:val="111111"/>
          <w:sz w:val="28"/>
          <w:szCs w:val="28"/>
          <w:rtl w:val="true"/>
          <w:lang w:bidi="fa-IR"/>
        </w:rPr>
        <w:t>.</w:t>
      </w:r>
    </w:p>
    <w:p>
      <w:pPr>
        <w:pStyle w:val="Heading2"/>
        <w:numPr>
          <w:ilvl w:val="1"/>
          <w:numId w:val="1"/>
        </w:numPr>
        <w:rPr/>
      </w:pPr>
      <w:bookmarkStart w:id="150" w:name="__RefHeading___Toc412971_653776707"/>
      <w:bookmarkStart w:id="151" w:name="_Toc58"/>
      <w:bookmarkEnd w:id="150"/>
      <w:r>
        <w:rPr>
          <w:rtl w:val="true"/>
        </w:rPr>
        <w:t>عبادت زمان انتظار</w:t>
      </w:r>
      <w:bookmarkEnd w:id="15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عبادتکم فی السر مع إمامکم المستتر فی دولة الباطل و تخوفکم من عدوکم فی دولة الباطل و حال الهدنة أفضل ممن یعبد الله عز و جل ذکره فی ظهور الحق مع إمام الحق الظاهر فی دولة الحق و لیست العبادة مع الخوف فی دولة الباطل مثل العبادة و الأمن فی دولة الحق</w:t>
      </w:r>
      <w:r>
        <w:rPr>
          <w:rFonts w:eastAsia="IRNazanin" w:cs="IRNazanin"/>
          <w:color w:val="111111"/>
          <w:sz w:val="28"/>
          <w:szCs w:val="28"/>
          <w:rtl w:val="true"/>
          <w:lang w:bidi="fa-IR"/>
        </w:rPr>
        <w:t>.</w:t>
      </w:r>
      <w:r>
        <w:rPr>
          <w:rStyle w:val="FootnoteAnchor"/>
          <w:rtl w:val="true"/>
        </w:rPr>
        <w:footnoteReference w:id="75"/>
      </w:r>
      <w:bookmarkStart w:id="152" w:name="pg6392_48787"/>
    </w:p>
    <w:p>
      <w:pPr>
        <w:pStyle w:val="BookText"/>
        <w:rPr/>
      </w:pPr>
      <w:bookmarkEnd w:id="152"/>
      <w:r>
        <w:rPr>
          <w:rFonts w:ascii="IRNazanin" w:hAnsi="IRNazanin" w:eastAsia="IRNazanin"/>
          <w:color w:val="111111"/>
          <w:sz w:val="28"/>
          <w:sz w:val="28"/>
          <w:szCs w:val="28"/>
          <w:rtl w:val="true"/>
          <w:lang w:bidi="fa-IR"/>
        </w:rPr>
        <w:t>از امام صادق 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عبادت پنهانی شما در زمان غیبت امامتان در حکومت باطل و ترس شما از دشمنتان در دولت باطل و در حال صلح و آرامش از عبادت کسی که خدا را در زمان امام حاضر و دولت حق عبادت می کند برتر است و عبادت با ترس و در زمان دولت باطل مانند عبادت در زمان امنیت و دولت حق نیست</w:t>
      </w:r>
      <w:r>
        <w:rPr>
          <w:rFonts w:eastAsia="IRNazanin" w:cs="IRNazanin"/>
          <w:color w:val="111111"/>
          <w:sz w:val="28"/>
          <w:szCs w:val="28"/>
          <w:rtl w:val="true"/>
          <w:lang w:bidi="fa-IR"/>
        </w:rPr>
        <w:t>.</w:t>
      </w:r>
    </w:p>
    <w:p>
      <w:pPr>
        <w:pStyle w:val="Heading2"/>
        <w:numPr>
          <w:ilvl w:val="1"/>
          <w:numId w:val="1"/>
        </w:numPr>
        <w:rPr/>
      </w:pPr>
      <w:bookmarkStart w:id="153" w:name="__RefHeading___Toc412973_653776707"/>
      <w:bookmarkStart w:id="154" w:name="_Toc59"/>
      <w:bookmarkEnd w:id="153"/>
      <w:r>
        <w:rPr>
          <w:rtl w:val="true"/>
        </w:rPr>
        <w:t>مردم در زمان انتظار</w:t>
      </w:r>
      <w:bookmarkEnd w:id="154"/>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إثنا عشر مهدیا أولهم أمیرالمؤمنین علی بن أبی طالب و آخرهم التاسع من ولدی و هو القائم بالحق یحیی الله به الأرض بعد موتها و یظهر به دین الحق لیظهره علی الدین کله و لو کره المشرکون له غیبة یرتد فیها أقوام و یثبت علی الدین فیها آخرون فیؤذون و یقال لهم متی هذا الوعد إن کنتم صادقین أین إمامکم الذی تزعمون أما إن الصابر فی غیبته علی الأذی و التکذیب بمنزلة المجاهد بالسیف بین یدی رسول الله صلی الله علیه و آله و سلم</w:t>
      </w:r>
      <w:r>
        <w:rPr>
          <w:rFonts w:eastAsia="IRNazanin" w:cs="IRNazanin"/>
          <w:color w:val="111111"/>
          <w:sz w:val="28"/>
          <w:szCs w:val="28"/>
          <w:rtl w:val="true"/>
          <w:lang w:bidi="fa-IR"/>
        </w:rPr>
        <w:t>.</w:t>
      </w:r>
      <w:r>
        <w:rPr>
          <w:rStyle w:val="FootnoteAnchor"/>
          <w:rtl w:val="true"/>
        </w:rPr>
        <w:footnoteReference w:id="7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خاندان دوازده مهدى خواهد بود که اوّلین آنها امیر المؤمنین علی بن أبى طالب است و آخرین آنها نهمین از فرزندان من است و او امام قائم به حقّ است و خداى تعالى زمین را به واسطه او پس از موت زنده کند و دین حق را به دست او بر همه ادیان چیره نماید گرچه مشرکان را نا 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غیبتى است که گروهی در آن مرتد </w:t>
      </w:r>
      <w:bookmarkStart w:id="155" w:name="pg6392_48788"/>
    </w:p>
    <w:p>
      <w:pPr>
        <w:pStyle w:val="BookText"/>
        <w:rPr/>
      </w:pPr>
      <w:bookmarkEnd w:id="155"/>
      <w:r>
        <w:rPr>
          <w:rFonts w:ascii="IRNazanin" w:hAnsi="IRNazanin" w:eastAsia="IRNazanin"/>
          <w:color w:val="111111"/>
          <w:sz w:val="28"/>
          <w:sz w:val="28"/>
          <w:szCs w:val="28"/>
          <w:rtl w:val="true"/>
          <w:lang w:bidi="fa-IR"/>
        </w:rPr>
        <w:t>می شوند و گروهی ثابت قدم می مانند در حالیکه آزار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مرتد به آنها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وعده کی خواهد بود اگر شما راستگو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در زمان غیبت در مقابل اذیت و آزار و تکذیب آنها صبور باشد، به منزله مجاهدی است که با شمشیر در کنار رسول خدا صلّی الله علیه و آله و سلم جهاد کرده است</w:t>
      </w:r>
      <w:r>
        <w:rPr>
          <w:rFonts w:eastAsia="IRNazanin" w:cs="IRNazanin"/>
          <w:color w:val="111111"/>
          <w:sz w:val="28"/>
          <w:szCs w:val="28"/>
          <w:rtl w:val="true"/>
          <w:lang w:bidi="fa-IR"/>
        </w:rPr>
        <w:t>.</w:t>
      </w:r>
    </w:p>
    <w:p>
      <w:pPr>
        <w:pStyle w:val="Heading2"/>
        <w:numPr>
          <w:ilvl w:val="1"/>
          <w:numId w:val="1"/>
        </w:numPr>
        <w:rPr/>
      </w:pPr>
      <w:bookmarkStart w:id="156" w:name="__RefHeading___Toc412975_653776707"/>
      <w:bookmarkStart w:id="157" w:name="_Toc60"/>
      <w:bookmarkEnd w:id="156"/>
      <w:r>
        <w:rPr>
          <w:rtl w:val="true"/>
        </w:rPr>
        <w:t>انتظار، وظیفه هر مسلمان</w:t>
      </w:r>
      <w:bookmarkEnd w:id="157"/>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منا هو المهدی الذی یجب أن ینتظر فی غیبته و یطاع فی ظهوره و هو الثالث من ولدی و الذی بعث محمدا صلی الله علیه و آله و سلم بالنبوة و خصنا بالإمامة إنه لو لم یبق من الدنیا إلا یوم واحد لطول الله ذلک الیوم حتی یخرج فیه فیملأ الأرض قسطاً و عدلاً کما ملئت جوراً و ظلماً و إن الله تبارک و تعالی لیصلح له أمره فی لیلة کما أصلح أمر کلیمه موسی علیه السلام إذ ذهب لیقتبس لأهله نارا فرجع و هو رسول نبی ثم قال علیه السلام أفضل أعمال شیعتنا انتظار الفرج</w:t>
      </w:r>
      <w:r>
        <w:rPr>
          <w:rFonts w:eastAsia="IRNazanin" w:cs="IRNazanin"/>
          <w:color w:val="111111"/>
          <w:sz w:val="28"/>
          <w:szCs w:val="28"/>
          <w:rtl w:val="true"/>
          <w:lang w:bidi="fa-IR"/>
        </w:rPr>
        <w:t>.</w:t>
      </w:r>
      <w:r>
        <w:rPr>
          <w:rStyle w:val="FootnoteAnchor"/>
          <w:rtl w:val="true"/>
        </w:rPr>
        <w:footnoteReference w:id="7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قائم ما مهدی علیه السلام است که بر مسلمان واجب است در زمان غیبت او منتظرش باشد و هنگام ظهورش از او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سومین فرزند من است، به خدایی که محمد صلی الله علیه و آله و سلم را به مقام پیامبری و ما را به امامت برگزیده سوگند که اگر جز یک روز از عمر دنیا نمانده باشد، خداوند آن روز را چنان دراز گرداند تا </w:t>
      </w:r>
      <w:bookmarkStart w:id="158" w:name="pg6392_48789"/>
    </w:p>
    <w:p>
      <w:pPr>
        <w:pStyle w:val="BookText"/>
        <w:rPr/>
      </w:pPr>
      <w:bookmarkEnd w:id="158"/>
      <w:r>
        <w:rPr>
          <w:rFonts w:ascii="IRNazanin" w:hAnsi="IRNazanin" w:eastAsia="IRNazanin"/>
          <w:color w:val="111111"/>
          <w:sz w:val="28"/>
          <w:sz w:val="28"/>
          <w:szCs w:val="28"/>
          <w:rtl w:val="true"/>
          <w:lang w:bidi="fa-IR"/>
        </w:rPr>
        <w:t>او ظهور کند و زمین را پر از عدل و داد نماید، چنان که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کار او را در یک شب اصلاح نماید چنان که امر موسی کلیم اللَّه را اصلاح فرمود، هنگامی که رفت تا برای خانواده اش شعله ای آتش بیاورد و برگشت درحالی که رسول و پیامبر بود، آنگاه حضرت جواد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 شیعیان ما انتظار فرج است</w:t>
      </w:r>
      <w:r>
        <w:rPr>
          <w:rFonts w:eastAsia="IRNazanin" w:cs="IRNazanin"/>
          <w:color w:val="111111"/>
          <w:sz w:val="28"/>
          <w:szCs w:val="28"/>
          <w:rtl w:val="true"/>
          <w:lang w:bidi="fa-IR"/>
        </w:rPr>
        <w:t>.</w:t>
      </w:r>
    </w:p>
    <w:p>
      <w:pPr>
        <w:pStyle w:val="Heading2"/>
        <w:numPr>
          <w:ilvl w:val="1"/>
          <w:numId w:val="1"/>
        </w:numPr>
        <w:rPr/>
      </w:pPr>
      <w:bookmarkStart w:id="159" w:name="__RefHeading___Toc412977_653776707"/>
      <w:bookmarkStart w:id="160" w:name="_Toc61"/>
      <w:bookmarkEnd w:id="159"/>
      <w:r>
        <w:rPr>
          <w:rtl w:val="true"/>
        </w:rPr>
        <w:t>تکلیف در زمان انتظار</w:t>
      </w:r>
      <w:bookmarkEnd w:id="160"/>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المهدیّ علیه السلام فی توقیعه الی 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اکثروا الدّعاء بتعجیل الفرج فإنّ ذلک فرجکم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حضرت مهدی علیه السلام در نامه مبارکشان به سفیر خود محّمد بن عثمان رحمهما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تعجیل فرج زیاد دعا کنید، چون همین دعا موجب فرج شماست</w:t>
      </w:r>
      <w:r>
        <w:rPr>
          <w:rFonts w:eastAsia="IRNazanin" w:cs="IRNazanin"/>
          <w:color w:val="111111"/>
          <w:sz w:val="28"/>
          <w:szCs w:val="28"/>
          <w:rtl w:val="true"/>
          <w:lang w:bidi="fa-IR"/>
        </w:rPr>
        <w:t>.</w:t>
      </w:r>
    </w:p>
    <w:p>
      <w:pPr>
        <w:pStyle w:val="Heading2"/>
        <w:numPr>
          <w:ilvl w:val="1"/>
          <w:numId w:val="1"/>
        </w:numPr>
        <w:rPr/>
      </w:pPr>
      <w:bookmarkStart w:id="161" w:name="__RefHeading___Toc412979_653776707"/>
      <w:bookmarkStart w:id="162" w:name="_Toc62"/>
      <w:bookmarkEnd w:id="161"/>
      <w:r>
        <w:rPr>
          <w:rtl w:val="true"/>
        </w:rPr>
        <w:t>انتظار مخلصان</w:t>
      </w:r>
      <w:bookmarkEnd w:id="162"/>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الجواد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له غیبة یکثر أیامها و یطول أمدها فینتظر خروجه المخلصون و ینکره المرتابون و یستهزئ بذکره الجاحدون و یکذب فیها الوقاتون و یهلک فیها المستعجلون و ینجو فیها المسلمون</w:t>
      </w:r>
      <w:r>
        <w:rPr>
          <w:rFonts w:eastAsia="IRNazanin" w:cs="IRNazanin"/>
          <w:color w:val="111111"/>
          <w:sz w:val="28"/>
          <w:szCs w:val="28"/>
          <w:rtl w:val="true"/>
          <w:lang w:bidi="fa-IR"/>
        </w:rPr>
        <w:t>.</w:t>
      </w:r>
      <w:r>
        <w:rPr>
          <w:rStyle w:val="FootnoteAnchor"/>
          <w:rtl w:val="true"/>
        </w:rPr>
        <w:footnoteReference w:id="7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جواد علیه السلام پرسیده شد که چرا به امام زمان علیه السلام </w:t>
      </w:r>
      <w:bookmarkStart w:id="163" w:name="pg6392_48790"/>
    </w:p>
    <w:p>
      <w:pPr>
        <w:pStyle w:val="BookText"/>
        <w:rPr/>
      </w:pPr>
      <w:bookmarkEnd w:id="1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برای او غیبتی است که ایامش زیاد و مدّتش طولانی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مخلصان، در انتظار قیامش باشند و شکاکان انکارش کنند و منکران یادش را استهزا کنند و تعیین کنندگان وقت ظهورش دروغ گویند و شتاب کنندگان در ظهورش هلاک شوند و تسلیم شوندگان در آن، نجات یابند</w:t>
      </w:r>
      <w:r>
        <w:rPr>
          <w:rFonts w:eastAsia="IRNazanin" w:cs="IRNazanin"/>
          <w:color w:val="111111"/>
          <w:sz w:val="28"/>
          <w:szCs w:val="28"/>
          <w:rtl w:val="true"/>
          <w:lang w:bidi="fa-IR"/>
        </w:rPr>
        <w:t>.</w:t>
      </w:r>
    </w:p>
    <w:p>
      <w:pPr>
        <w:pStyle w:val="Heading2"/>
        <w:numPr>
          <w:ilvl w:val="1"/>
          <w:numId w:val="1"/>
        </w:numPr>
        <w:rPr/>
      </w:pPr>
      <w:bookmarkStart w:id="164" w:name="__RefHeading___Toc412981_653776707"/>
      <w:bookmarkStart w:id="165" w:name="_Toc63"/>
      <w:bookmarkEnd w:id="164"/>
      <w:r>
        <w:rPr>
          <w:rtl w:val="true"/>
        </w:rPr>
        <w:t>شیعه در زمان انتظار</w:t>
      </w:r>
      <w:bookmarkEnd w:id="165"/>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لشیعتنا المتمسکین بحبلنا فی غیبة قائمنا الثابتین علی موالاتنا و البراءة من أعدائنا أولئک منا و نحن منهم قد رضوا بنا أئمة و رضینا بهم شیعة فطوبی لهم ثم طوبی لهم و هم و الله معنا فی درجاتنا یوم القیامة</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شیعیان ما که در زمان غیبت قائم ما به دوستی ما چنگ می زنند و در دوستی ما و برائت از دشمنان ما استوارند آنها از ما و ما از آنها هستیم، آنها به پیشوائی ما راضی شدند و ما هم به شیعه بودن آنها راضی و خشنودیم و خوشا به حال آنها، به خدا 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آنها در روز قیامت با ما و مرتبه ما هستند</w:t>
      </w:r>
      <w:r>
        <w:rPr>
          <w:rFonts w:eastAsia="IRNazanin" w:cs="IRNazanin"/>
          <w:color w:val="111111"/>
          <w:sz w:val="28"/>
          <w:szCs w:val="28"/>
          <w:rtl w:val="true"/>
          <w:lang w:bidi="fa-IR"/>
        </w:rPr>
        <w:t>.</w:t>
      </w:r>
    </w:p>
    <w:p>
      <w:pPr>
        <w:pStyle w:val="Heading2"/>
        <w:numPr>
          <w:ilvl w:val="1"/>
          <w:numId w:val="1"/>
        </w:numPr>
        <w:rPr/>
      </w:pPr>
      <w:bookmarkStart w:id="166" w:name="__RefHeading___Toc412983_653776707"/>
      <w:bookmarkStart w:id="167" w:name="_Toc64"/>
      <w:bookmarkEnd w:id="166"/>
      <w:r>
        <w:rPr>
          <w:rtl w:val="true"/>
        </w:rPr>
        <w:t>انتظار، نه یأس</w:t>
      </w:r>
      <w:bookmarkEnd w:id="16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إنتظروا الفرج و لا تیأسوا من روح الله </w:t>
      </w:r>
      <w:bookmarkStart w:id="168" w:name="pg6392_48791"/>
    </w:p>
    <w:p>
      <w:pPr>
        <w:pStyle w:val="BookText"/>
        <w:rPr/>
      </w:pPr>
      <w:bookmarkEnd w:id="168"/>
      <w:r>
        <w:rPr>
          <w:rFonts w:ascii="IRNazanin" w:hAnsi="IRNazanin" w:eastAsia="IRNazanin"/>
          <w:color w:val="111111"/>
          <w:sz w:val="28"/>
          <w:sz w:val="28"/>
          <w:szCs w:val="28"/>
          <w:rtl w:val="true"/>
          <w:lang w:bidi="fa-IR"/>
        </w:rPr>
        <w:t>فإن أحب الأعمال إلی الله عز و جل إنتظار الفرج</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فرج باشید، و از روح خدا مأیوس نشوید، که محبوب ترین اعمال در پیشگاه خدا انتظار فرج است</w:t>
      </w:r>
      <w:r>
        <w:rPr>
          <w:rFonts w:eastAsia="IRNazanin" w:cs="IRNazanin"/>
          <w:color w:val="111111"/>
          <w:sz w:val="28"/>
          <w:szCs w:val="28"/>
          <w:rtl w:val="true"/>
          <w:lang w:bidi="fa-IR"/>
        </w:rPr>
        <w:t>.</w:t>
      </w:r>
    </w:p>
    <w:p>
      <w:pPr>
        <w:pStyle w:val="Heading2"/>
        <w:numPr>
          <w:ilvl w:val="1"/>
          <w:numId w:val="1"/>
        </w:numPr>
        <w:rPr/>
      </w:pPr>
      <w:bookmarkStart w:id="169" w:name="__RefHeading___Toc412985_653776707"/>
      <w:bookmarkStart w:id="170" w:name="_Toc65"/>
      <w:bookmarkEnd w:id="169"/>
      <w:r>
        <w:rPr>
          <w:rtl w:val="true"/>
        </w:rPr>
        <w:t>انتظار وعده خدا</w:t>
      </w:r>
      <w:bookmarkEnd w:id="170"/>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المؤمنین، أبشروا بالفرج، فإن وعد الله لا یخلف، و قضاءه لا یرد، و هو الحکیم الخبیر، فإن فتح الله قریب</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از رسول خدا صلّی الله علیه و آله و سلم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بر شما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وعده خدا تخلّف پذیر نیست و حکم او برگشت ندارد و او حکیم و آگاه است و به راستی فتح الهی نزدیک است</w:t>
      </w:r>
      <w:r>
        <w:rPr>
          <w:rFonts w:eastAsia="IRNazanin" w:cs="IRNazanin"/>
          <w:color w:val="111111"/>
          <w:sz w:val="28"/>
          <w:szCs w:val="28"/>
          <w:rtl w:val="true"/>
          <w:lang w:bidi="fa-IR"/>
        </w:rPr>
        <w:t>.</w:t>
      </w:r>
    </w:p>
    <w:p>
      <w:pPr>
        <w:pStyle w:val="Heading2"/>
        <w:numPr>
          <w:ilvl w:val="1"/>
          <w:numId w:val="1"/>
        </w:numPr>
        <w:rPr/>
      </w:pPr>
      <w:bookmarkStart w:id="171" w:name="__RefHeading___Toc412987_653776707"/>
      <w:bookmarkStart w:id="172" w:name="_Toc66"/>
      <w:bookmarkEnd w:id="171"/>
      <w:r>
        <w:rPr>
          <w:rtl w:val="true"/>
        </w:rPr>
        <w:t>دعای زمان‌انتظار</w:t>
      </w:r>
      <w:bookmarkEnd w:id="172"/>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أدرکت ذلک الزمان فالزم هذا الدعاء</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w:t>
      </w:r>
      <w:r>
        <w:rPr>
          <w:rFonts w:eastAsia="Amiri" w:cs="Amiri" w:ascii="Amiri" w:hAnsi="Amiri"/>
          <w:color w:val="111111"/>
          <w:sz w:val="28"/>
          <w:szCs w:val="28"/>
          <w:rtl w:val="true"/>
          <w:lang w:bidi="ar-SA"/>
        </w:rPr>
        <w:t>.</w:t>
      </w:r>
      <w:r>
        <w:rPr>
          <w:rStyle w:val="FootnoteAnchor"/>
          <w:rtl w:val="true"/>
        </w:rPr>
        <w:footnoteReference w:id="83"/>
      </w:r>
      <w:bookmarkStart w:id="173" w:name="pg6392_48792"/>
    </w:p>
    <w:p>
      <w:pPr>
        <w:pStyle w:val="BookText"/>
        <w:rPr/>
      </w:pPr>
      <w:bookmarkEnd w:id="173"/>
      <w:r>
        <w:rPr>
          <w:rFonts w:ascii="IRNazanin" w:hAnsi="IRNazanin" w:eastAsia="IRNazanin"/>
          <w:color w:val="111111"/>
          <w:sz w:val="28"/>
          <w:sz w:val="28"/>
          <w:szCs w:val="28"/>
          <w:rtl w:val="true"/>
          <w:lang w:bidi="fa-IR"/>
        </w:rPr>
        <w:t>امام صادق علیه السلام در پاسخ به سؤال زراره که در زمان غیبت چه عملی را انجام دهد،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غیبت را درک کردی، این دعا را همیشه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خودت را به من بشناسان، چون اگر خودت را به من نشناسانی، پیامبرت را نخواهم شناخت، خدایا رسول خود را به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معرفی کن چون اگر پیامبرت را به من نشناسانی، حجّت تو را نخواهم شناخت، خدایا حجّت خود را به من معرفی کن، زیرا اگر حجّت خودت را به من نشناسانی، از دین خود گمراه شده ام</w:t>
      </w:r>
      <w:r>
        <w:rPr>
          <w:rFonts w:eastAsia="IRNazanin" w:cs="IRNazanin"/>
          <w:color w:val="111111"/>
          <w:sz w:val="28"/>
          <w:szCs w:val="28"/>
          <w:rtl w:val="true"/>
          <w:lang w:bidi="fa-IR"/>
        </w:rPr>
        <w:t>.</w:t>
      </w:r>
    </w:p>
    <w:p>
      <w:pPr>
        <w:pStyle w:val="Heading2"/>
        <w:numPr>
          <w:ilvl w:val="1"/>
          <w:numId w:val="1"/>
        </w:numPr>
        <w:rPr/>
      </w:pPr>
      <w:bookmarkStart w:id="174" w:name="__RefHeading___Toc412989_653776707"/>
      <w:bookmarkStart w:id="175" w:name="_Toc67"/>
      <w:bookmarkEnd w:id="174"/>
      <w:r>
        <w:rPr>
          <w:rtl w:val="true"/>
        </w:rPr>
        <w:t>عاقبت منکرین امام منتظر عجّل اللَّه تعالی فرجه</w:t>
      </w:r>
      <w:bookmarkEnd w:id="175"/>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أنکر القائم من ولدی فی زمان غیبته فمات فقد مات میتة جاهلیة</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زمان غیبت، حضرت قائم علیه السلام را که از فرزندان من است، انکار کند همانند مردگان زمان جاهلیت مرده است</w:t>
      </w:r>
      <w:r>
        <w:rPr>
          <w:rFonts w:eastAsia="IRNazanin" w:cs="IRNazanin"/>
          <w:color w:val="111111"/>
          <w:sz w:val="28"/>
          <w:szCs w:val="28"/>
          <w:rtl w:val="true"/>
          <w:lang w:bidi="fa-IR"/>
        </w:rPr>
        <w:t>.</w:t>
      </w:r>
    </w:p>
    <w:p>
      <w:pPr>
        <w:pStyle w:val="Heading2"/>
        <w:numPr>
          <w:ilvl w:val="1"/>
          <w:numId w:val="1"/>
        </w:numPr>
        <w:rPr/>
      </w:pPr>
      <w:bookmarkStart w:id="176" w:name="__RefHeading___Toc412991_653776707"/>
      <w:bookmarkStart w:id="177" w:name="_Toc68"/>
      <w:bookmarkEnd w:id="176"/>
      <w:r>
        <w:rPr>
          <w:rtl w:val="true"/>
        </w:rPr>
        <w:t>انتظار، ملاک پذیرش اعمال</w:t>
      </w:r>
      <w:bookmarkEnd w:id="17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انّه قال ألا أخبرکم بما لا یقبل الله عز و جل من العباد عملا إلا به؟ فقلت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شهادة أن لا إله إلا الله و أن محمدا عبده و رسوله و الإقرار بما أمر الله و الولایة لنا و البراءة من أعدائنا و </w:t>
      </w:r>
    </w:p>
    <w:p>
      <w:pPr>
        <w:pStyle w:val="BookText"/>
        <w:rPr/>
      </w:pPr>
      <w:r>
        <w:rPr>
          <w:rFonts w:ascii="IRNazanin" w:hAnsi="IRNazanin" w:eastAsia="IRNazanin"/>
          <w:color w:val="111111"/>
          <w:sz w:val="28"/>
          <w:sz w:val="28"/>
          <w:szCs w:val="28"/>
          <w:rtl w:val="true"/>
          <w:lang w:bidi="fa-IR"/>
        </w:rPr>
        <w:t>التسلیم لهم و الورع و الاجتهاد و الطمأنینة و الانتظار للقائم علیه السلام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امام صادق علیه السلام به راوی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ملاک قبولی اعمال بندگان را به شما خبر دهم؟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قبولی اعمال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این که معبودی بجز خدا نیست و حضرت محمّد صلّی الله علیه و آله و سلم بنده و رسول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اعتراف به دستور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اهل 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دشمنان اهل 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مقابل اهل 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الهی 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راه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آرامش داشتن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حضرت مهدی قائم علیه السلام</w:t>
      </w:r>
      <w:r>
        <w:rPr>
          <w:rFonts w:eastAsia="IRNazanin" w:cs="IRNazanin"/>
          <w:color w:val="111111"/>
          <w:sz w:val="28"/>
          <w:szCs w:val="28"/>
          <w:rtl w:val="true"/>
          <w:lang w:bidi="fa-IR"/>
        </w:rPr>
        <w:t xml:space="preserve">. </w:t>
      </w:r>
      <w:bookmarkStart w:id="178" w:name="pg6392_48794"/>
    </w:p>
    <w:p>
      <w:pPr>
        <w:pStyle w:val="Heading2"/>
        <w:numPr>
          <w:ilvl w:val="1"/>
          <w:numId w:val="1"/>
        </w:numPr>
        <w:rPr/>
      </w:pPr>
      <w:bookmarkStart w:id="179" w:name="__RefHeading___Toc412993_653776707"/>
      <w:bookmarkStart w:id="180" w:name="_Toc69"/>
      <w:bookmarkEnd w:id="178"/>
      <w:bookmarkEnd w:id="179"/>
      <w:r>
        <w:rPr>
          <w:rtl w:val="true"/>
        </w:rPr>
        <w:t>موارد دعا</w:t>
      </w:r>
      <w:bookmarkEnd w:id="180"/>
    </w:p>
    <w:p>
      <w:pPr>
        <w:pStyle w:val="BookText"/>
        <w:rPr/>
      </w:pPr>
      <w:r>
        <w:rPr>
          <w:rFonts w:ascii="IRNazanin" w:hAnsi="IRNazanin" w:eastAsia="IRNazanin"/>
          <w:color w:val="111111"/>
          <w:sz w:val="28"/>
          <w:sz w:val="28"/>
          <w:szCs w:val="28"/>
          <w:rtl w:val="true"/>
          <w:lang w:bidi="fa-IR"/>
        </w:rPr>
        <w:t>مواردی که مؤمنین در دعا برای فرج و ظهور حضرت بقیة الله ارواحنا فداه باید لحاظ کنند و آن ها را از خدای تعالی بخواهند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کنند تمامی موانع فرج که می دانند و نمی دانند، خداوند برطرف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استجابت دعا برای فرج، توبه نصوح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نصوح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لا یعود الیه ابداً</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یعنی به گناهان گذشته هرگز برنگردد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کنند خداوند هر سببی که باعث ظهور و فرج می شود میسر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کنند تمامی مردم متوجه آن حضرت گردند و خواهان ظهور مقدسش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را تشویق و ترغیب به دعا کردن برای امام زمان علیه السلام نمایند که مثل آن است که خود او دعا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بخواهند و مسئلت نمایند تا به همۀ مؤمنین توفیق توبه و دعا برای امام زمان علیه السلام مرحمت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کنند خداوند شرّ جمیع اشرار و منافقین را که سبب تأخیر در امر ظهور شده است، رفع کرده و آنها را به هلاکت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مؤمنین و مؤمناتی که موفق به دعا برای امام زمان علیه السلام شده اند، دعا کنند و از خدای تعالی برای ایشان ازدیاد یاری و توفیق طلب نمایند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شنیدن دعای کسی که برای فرج دعا می کند، آمین بگویند، زیرا در </w:t>
      </w:r>
      <w:bookmarkStart w:id="181" w:name="pg6392_48795"/>
    </w:p>
    <w:p>
      <w:pPr>
        <w:pStyle w:val="BookText"/>
        <w:rPr/>
      </w:pPr>
      <w:bookmarkEnd w:id="181"/>
      <w:r>
        <w:rPr>
          <w:rFonts w:ascii="IRNazanin" w:hAnsi="IRNazanin" w:eastAsia="IRNazanin"/>
          <w:color w:val="111111"/>
          <w:sz w:val="28"/>
          <w:sz w:val="28"/>
          <w:szCs w:val="28"/>
          <w:rtl w:val="true"/>
          <w:lang w:bidi="fa-IR"/>
        </w:rPr>
        <w:t>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 گوینده با دعاکننده شریک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امکاناتی که در اختیار دارند درصدد تبلیغ برای دعای آن حضرت برآیند</w:t>
      </w:r>
      <w:r>
        <w:rPr>
          <w:rFonts w:eastAsia="IRNazanin" w:cs="IRNazanin"/>
          <w:color w:val="111111"/>
          <w:sz w:val="28"/>
          <w:szCs w:val="28"/>
          <w:rtl w:val="true"/>
          <w:lang w:bidi="fa-IR"/>
        </w:rPr>
        <w:t>.</w:t>
      </w:r>
    </w:p>
    <w:p>
      <w:pPr>
        <w:pStyle w:val="Heading2"/>
        <w:numPr>
          <w:ilvl w:val="1"/>
          <w:numId w:val="1"/>
        </w:numPr>
        <w:rPr/>
      </w:pPr>
      <w:bookmarkStart w:id="182" w:name="__RefHeading___Toc412995_653776707"/>
      <w:bookmarkStart w:id="183" w:name="_Toc70"/>
      <w:bookmarkEnd w:id="182"/>
      <w:r>
        <w:rPr>
          <w:rtl w:val="true"/>
        </w:rPr>
        <w:t>آثار و برکات دعا برای فرج</w:t>
      </w:r>
      <w:bookmarkEnd w:id="183"/>
    </w:p>
    <w:p>
      <w:pPr>
        <w:pStyle w:val="Heading3"/>
        <w:numPr>
          <w:ilvl w:val="2"/>
          <w:numId w:val="1"/>
        </w:numPr>
        <w:rPr/>
      </w:pPr>
      <w:bookmarkStart w:id="184" w:name="__RefHeading___Toc412997_653776707"/>
      <w:bookmarkStart w:id="185" w:name="_Toc71"/>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در ابتدا باید به این حقیقت اشاره کنیم که بی تردید آن حضرت به دعای ما نیازی ندارد، بلکه این فریضه به نفع خود ماست و ما را به کمال و آسایش معنوی و مادی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اسرار و فوائد زیاد آن در ارتقاء معنوی انسان نقش بسزایی دارد که در این بخش قسمت هایی از آثار و برکات دعا برای فرج را یادآور می شویم</w:t>
      </w:r>
      <w:r>
        <w:rPr>
          <w:rFonts w:eastAsia="IRNazanin" w:cs="IRNazanin"/>
          <w:color w:val="111111"/>
          <w:sz w:val="28"/>
          <w:szCs w:val="28"/>
          <w:rtl w:val="true"/>
          <w:lang w:bidi="fa-IR"/>
        </w:rPr>
        <w:t>:</w:t>
      </w:r>
    </w:p>
    <w:p>
      <w:pPr>
        <w:pStyle w:val="Heading3"/>
        <w:numPr>
          <w:ilvl w:val="2"/>
          <w:numId w:val="1"/>
        </w:numPr>
        <w:rPr/>
      </w:pPr>
      <w:bookmarkStart w:id="186" w:name="__RefHeading___Toc412999_653776707"/>
      <w:bookmarkStart w:id="187" w:name="_Toc72"/>
      <w:bookmarkEnd w:id="186"/>
      <w:r>
        <w:rPr/>
        <w:t>1</w:t>
      </w:r>
      <w:r>
        <w:rPr>
          <w:rtl w:val="true"/>
        </w:rPr>
        <w:t>-</w:t>
      </w:r>
      <w:r>
        <w:rPr>
          <w:rtl w:val="true"/>
        </w:rPr>
        <w:t>قرب معنوی</w:t>
      </w:r>
      <w:bookmarkEnd w:id="187"/>
    </w:p>
    <w:p>
      <w:pPr>
        <w:pStyle w:val="BookText"/>
        <w:rPr/>
      </w:pPr>
      <w:r>
        <w:rPr>
          <w:rFonts w:ascii="IRNazanin" w:hAnsi="IRNazanin" w:eastAsia="IRNazanin"/>
          <w:color w:val="111111"/>
          <w:sz w:val="28"/>
          <w:sz w:val="28"/>
          <w:szCs w:val="28"/>
          <w:rtl w:val="true"/>
          <w:lang w:bidi="fa-IR"/>
        </w:rPr>
        <w:t>یکی از آثار بسیار مهم دعا برای فرج تقرب به ذات اقدس خداوند است به این معنا که مؤمن با دعا نمودن برای فرج ولیِّ خدا، اظهار می دارد من خواهان کمال و تقرب به ذات خدای تعالی هستم</w:t>
      </w:r>
      <w:r>
        <w:rPr>
          <w:rFonts w:eastAsia="IRNazanin" w:cs="IRNazanin"/>
          <w:color w:val="111111"/>
          <w:sz w:val="28"/>
          <w:szCs w:val="28"/>
          <w:rtl w:val="true"/>
          <w:lang w:bidi="fa-IR"/>
        </w:rPr>
        <w:t>.</w:t>
      </w:r>
    </w:p>
    <w:p>
      <w:pPr>
        <w:pStyle w:val="Heading3"/>
        <w:numPr>
          <w:ilvl w:val="2"/>
          <w:numId w:val="1"/>
        </w:numPr>
        <w:rPr/>
      </w:pPr>
      <w:bookmarkStart w:id="188" w:name="__RefHeading___Toc413001_653776707"/>
      <w:bookmarkStart w:id="189" w:name="_Toc73"/>
      <w:bookmarkEnd w:id="188"/>
      <w:r>
        <w:rPr/>
        <w:t>2</w:t>
      </w:r>
      <w:r>
        <w:rPr>
          <w:rtl w:val="true"/>
        </w:rPr>
        <w:t>-</w:t>
      </w:r>
      <w:r>
        <w:rPr>
          <w:rtl w:val="true"/>
        </w:rPr>
        <w:t>یاد امام زمان علیه السلام و آرامش روانی</w:t>
      </w:r>
      <w:bookmarkEnd w:id="18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و یاد امام زمان علیه السلام نقش تعیین کننده در آرامش روانی دارد، بسیاری از اضطرابات روحی در اثر یاد امام زمان علیه السلام زدوده می شود و به انسان امید </w:t>
      </w:r>
      <w:bookmarkStart w:id="190" w:name="pg6392_48796"/>
    </w:p>
    <w:p>
      <w:pPr>
        <w:pStyle w:val="BookText"/>
        <w:rPr/>
      </w:pPr>
      <w:bookmarkEnd w:id="190"/>
      <w:r>
        <w:rPr>
          <w:rFonts w:ascii="IRNazanin" w:hAnsi="IRNazanin" w:eastAsia="IRNazanin"/>
          <w:color w:val="111111"/>
          <w:sz w:val="28"/>
          <w:sz w:val="28"/>
          <w:szCs w:val="28"/>
          <w:rtl w:val="true"/>
          <w:lang w:bidi="fa-IR"/>
        </w:rPr>
        <w:t>به زندگی می بخشد، هرچند با مشکلات عدیده و طاقت فرسا روبرو شود</w:t>
      </w:r>
      <w:r>
        <w:rPr>
          <w:rFonts w:eastAsia="IRNazanin" w:cs="IRNazanin"/>
          <w:color w:val="111111"/>
          <w:sz w:val="28"/>
          <w:szCs w:val="28"/>
          <w:rtl w:val="true"/>
          <w:lang w:bidi="fa-IR"/>
        </w:rPr>
        <w:t>.</w:t>
      </w:r>
    </w:p>
    <w:p>
      <w:pPr>
        <w:pStyle w:val="Heading3"/>
        <w:numPr>
          <w:ilvl w:val="2"/>
          <w:numId w:val="1"/>
        </w:numPr>
        <w:rPr/>
      </w:pPr>
      <w:bookmarkStart w:id="191" w:name="__RefHeading___Toc413003_653776707"/>
      <w:bookmarkStart w:id="192" w:name="_Toc74"/>
      <w:bookmarkEnd w:id="191"/>
      <w:r>
        <w:rPr/>
        <w:t>3</w:t>
      </w:r>
      <w:r>
        <w:rPr>
          <w:rtl w:val="true"/>
        </w:rPr>
        <w:t>-</w:t>
      </w:r>
      <w:r>
        <w:rPr>
          <w:rtl w:val="true"/>
        </w:rPr>
        <w:t>عامل بازدارنده از گناه</w:t>
      </w:r>
      <w:bookmarkEnd w:id="192"/>
    </w:p>
    <w:p>
      <w:pPr>
        <w:pStyle w:val="BookText"/>
        <w:rPr/>
      </w:pPr>
      <w:r>
        <w:rPr>
          <w:rFonts w:ascii="IRNazanin" w:hAnsi="IRNazanin" w:eastAsia="IRNazanin"/>
          <w:color w:val="111111"/>
          <w:sz w:val="28"/>
          <w:sz w:val="28"/>
          <w:szCs w:val="28"/>
          <w:rtl w:val="true"/>
          <w:lang w:bidi="fa-IR"/>
        </w:rPr>
        <w:t>یکی از آثار مهم دعا برای فرج جلوگیری از گناه است، بدون شک در قلب و روح انسانی که برای فرج دعا می کند، حرکت به سوی آن حضرت و قرب به سوی پاکی و جهش به سوی تقوا ایجاد می شود</w:t>
      </w:r>
      <w:r>
        <w:rPr>
          <w:rFonts w:eastAsia="IRNazanin" w:cs="IRNazanin"/>
          <w:color w:val="111111"/>
          <w:sz w:val="28"/>
          <w:szCs w:val="28"/>
          <w:rtl w:val="true"/>
          <w:lang w:bidi="fa-IR"/>
        </w:rPr>
        <w:t>.</w:t>
      </w:r>
    </w:p>
    <w:p>
      <w:pPr>
        <w:pStyle w:val="Heading3"/>
        <w:numPr>
          <w:ilvl w:val="2"/>
          <w:numId w:val="1"/>
        </w:numPr>
        <w:rPr/>
      </w:pPr>
      <w:bookmarkStart w:id="193" w:name="__RefHeading___Toc413005_653776707"/>
      <w:bookmarkStart w:id="194" w:name="_Toc75"/>
      <w:bookmarkEnd w:id="193"/>
      <w:r>
        <w:rPr/>
        <w:t>4</w:t>
      </w:r>
      <w:r>
        <w:rPr>
          <w:rtl w:val="true"/>
        </w:rPr>
        <w:t>-</w:t>
      </w:r>
      <w:r>
        <w:rPr>
          <w:rtl w:val="true"/>
        </w:rPr>
        <w:t>غفلت زدایی</w:t>
      </w:r>
      <w:bookmarkEnd w:id="194"/>
    </w:p>
    <w:p>
      <w:pPr>
        <w:pStyle w:val="BookText"/>
        <w:rPr/>
      </w:pPr>
      <w:r>
        <w:rPr>
          <w:rFonts w:ascii="IRNazanin" w:hAnsi="IRNazanin" w:eastAsia="IRNazanin"/>
          <w:color w:val="111111"/>
          <w:sz w:val="28"/>
          <w:sz w:val="28"/>
          <w:szCs w:val="28"/>
          <w:rtl w:val="true"/>
          <w:lang w:bidi="fa-IR"/>
        </w:rPr>
        <w:t>بزرگترین مصیبت مسلمانان و مؤمنان، آن است که هدف آفرینش خود را فراموش کنند و غرق در زندگی مادی و لذائذ زودگذر آن گردند، دعا برای فرج در هر شبانه روز مرتباً به انسان اخطار و هشدار می دهد که هدف آفرینش او را که همان انسان با کمال است، از یاد نبرد</w:t>
      </w:r>
      <w:r>
        <w:rPr>
          <w:rFonts w:eastAsia="IRNazanin" w:cs="IRNazanin"/>
          <w:color w:val="111111"/>
          <w:sz w:val="28"/>
          <w:szCs w:val="28"/>
          <w:rtl w:val="true"/>
          <w:lang w:bidi="fa-IR"/>
        </w:rPr>
        <w:t>.</w:t>
      </w:r>
    </w:p>
    <w:p>
      <w:pPr>
        <w:pStyle w:val="Heading3"/>
        <w:numPr>
          <w:ilvl w:val="2"/>
          <w:numId w:val="1"/>
        </w:numPr>
        <w:rPr/>
      </w:pPr>
      <w:bookmarkStart w:id="195" w:name="__RefHeading___Toc413007_653776707"/>
      <w:bookmarkStart w:id="196" w:name="_Toc76"/>
      <w:bookmarkEnd w:id="195"/>
      <w:r>
        <w:rPr/>
        <w:t>5</w:t>
      </w:r>
      <w:r>
        <w:rPr>
          <w:rtl w:val="true"/>
        </w:rPr>
        <w:t>-</w:t>
      </w:r>
      <w:r>
        <w:rPr>
          <w:rtl w:val="true"/>
        </w:rPr>
        <w:t>ظلم زدایی</w:t>
      </w:r>
      <w:bookmarkEnd w:id="196"/>
    </w:p>
    <w:p>
      <w:pPr>
        <w:pStyle w:val="BookText"/>
        <w:rPr/>
      </w:pPr>
      <w:r>
        <w:rPr>
          <w:rFonts w:ascii="IRNazanin" w:hAnsi="IRNazanin" w:eastAsia="IRNazanin"/>
          <w:color w:val="111111"/>
          <w:sz w:val="28"/>
          <w:sz w:val="28"/>
          <w:szCs w:val="28"/>
          <w:rtl w:val="true"/>
          <w:lang w:bidi="fa-IR"/>
        </w:rPr>
        <w:t xml:space="preserve">یکی از عوامل بسیار مهم ظلم زدایی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مسلمانی که دائماً دعا برای وجود مقدس امام زمان علیه السلام می کند و برای آمدنش لحظه شماری می نماید هم خود به دیگران ظلم نمی کند و هم اینکه انتظار ریشه کن شدن ظلم را با ظهور آن حضرت از خدای تعالی تمنا می نماید</w:t>
      </w:r>
      <w:r>
        <w:rPr>
          <w:rFonts w:eastAsia="IRNazanin" w:cs="IRNazanin"/>
          <w:color w:val="111111"/>
          <w:sz w:val="28"/>
          <w:szCs w:val="28"/>
          <w:rtl w:val="true"/>
          <w:lang w:bidi="fa-IR"/>
        </w:rPr>
        <w:t>.</w:t>
      </w:r>
    </w:p>
    <w:p>
      <w:pPr>
        <w:pStyle w:val="Heading3"/>
        <w:numPr>
          <w:ilvl w:val="2"/>
          <w:numId w:val="1"/>
        </w:numPr>
        <w:rPr/>
      </w:pPr>
      <w:bookmarkStart w:id="197" w:name="__RefHeading___Toc413009_653776707"/>
      <w:bookmarkStart w:id="198" w:name="_Toc77"/>
      <w:bookmarkEnd w:id="197"/>
      <w:r>
        <w:rPr/>
        <w:t>6</w:t>
      </w:r>
      <w:r>
        <w:rPr>
          <w:rtl w:val="true"/>
        </w:rPr>
        <w:t>-</w:t>
      </w:r>
      <w:r>
        <w:rPr>
          <w:rtl w:val="true"/>
        </w:rPr>
        <w:t>عامل پرورش فضائل اخلاقی</w:t>
      </w:r>
      <w:bookmarkEnd w:id="19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روح و قلب مؤمن باعث تقویت ایمان می گردد که نتیجۀ آن پرورش فضائل اخلاقی است، انسان با دعا برای فرج، برای خود ایجاد محبت به آن حضرت می کند و این محبت است که مؤمن را در راستای </w:t>
      </w:r>
      <w:bookmarkStart w:id="199" w:name="pg6392_48797"/>
    </w:p>
    <w:p>
      <w:pPr>
        <w:pStyle w:val="BookText"/>
        <w:rPr/>
      </w:pPr>
      <w:bookmarkEnd w:id="199"/>
      <w:r>
        <w:rPr>
          <w:rFonts w:ascii="IRNazanin" w:hAnsi="IRNazanin" w:eastAsia="IRNazanin"/>
          <w:color w:val="111111"/>
          <w:sz w:val="28"/>
          <w:sz w:val="28"/>
          <w:szCs w:val="28"/>
          <w:rtl w:val="true"/>
          <w:lang w:bidi="fa-IR"/>
        </w:rPr>
        <w:t>محبوبش قرار می دهد و با کسب فضائل اخلاقی و تزکیۀ نفس درصدد تقرب به آن حضرت بر می آید</w:t>
      </w:r>
      <w:r>
        <w:rPr>
          <w:rFonts w:eastAsia="IRNazanin" w:cs="IRNazanin"/>
          <w:color w:val="111111"/>
          <w:sz w:val="28"/>
          <w:szCs w:val="28"/>
          <w:rtl w:val="true"/>
          <w:lang w:bidi="fa-IR"/>
        </w:rPr>
        <w:t>.</w:t>
      </w:r>
    </w:p>
    <w:p>
      <w:pPr>
        <w:pStyle w:val="Heading3"/>
        <w:numPr>
          <w:ilvl w:val="2"/>
          <w:numId w:val="1"/>
        </w:numPr>
        <w:rPr/>
      </w:pPr>
      <w:bookmarkStart w:id="200" w:name="__RefHeading___Toc413011_653776707"/>
      <w:bookmarkStart w:id="201" w:name="_Toc78"/>
      <w:bookmarkEnd w:id="200"/>
      <w:r>
        <w:rPr/>
        <w:t>7</w:t>
      </w:r>
      <w:r>
        <w:rPr>
          <w:rtl w:val="true"/>
        </w:rPr>
        <w:t>-</w:t>
      </w:r>
      <w:r>
        <w:rPr>
          <w:rtl w:val="true"/>
        </w:rPr>
        <w:t>همدلی و هم گرایی</w:t>
      </w:r>
      <w:bookmarkEnd w:id="201"/>
    </w:p>
    <w:p>
      <w:pPr>
        <w:pStyle w:val="BookText"/>
        <w:rPr/>
      </w:pPr>
      <w:r>
        <w:rPr>
          <w:rFonts w:ascii="IRNazanin" w:hAnsi="IRNazanin" w:eastAsia="IRNazanin"/>
          <w:color w:val="111111"/>
          <w:sz w:val="28"/>
          <w:sz w:val="28"/>
          <w:szCs w:val="28"/>
          <w:rtl w:val="true"/>
          <w:lang w:bidi="fa-IR"/>
        </w:rPr>
        <w:t>یکی از عوامل مهم موفقیت اجتماعی، همدلی و هم گرایی بین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مؤمنین نیازمند یکپارچگی و اتحاد با یکدیگرست که یکی از راه های مهم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برنامه هایی همچون برقراری نماز جماعت در یک شهر یا محله، جمعی را جهت اتحاد گردهم می آورد و یا برنامه هایی همچون حج همه مسلمانان جهان را در یکجا گردهم می آورد و بین آن ها اتحاد و همدلی ایجاد می کند، این دستورات دینی ابزارهایی هستند که اتحاد بین مسلمین را تقویت می کند و استقامت آنان را استحکام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قبله یکی دیگر از لوازم اتحاد بین مسلمانان است، نماز به عربی خواندن نیز ابزار دیگری برای اتحاد است، همچنین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جمعی و چه فردی عامل مهمی در اتحاد و همدلی بین مؤمنین می گردد</w:t>
      </w:r>
      <w:r>
        <w:rPr>
          <w:rFonts w:eastAsia="IRNazanin" w:cs="IRNazanin"/>
          <w:color w:val="111111"/>
          <w:sz w:val="28"/>
          <w:szCs w:val="28"/>
          <w:rtl w:val="true"/>
          <w:lang w:bidi="fa-IR"/>
        </w:rPr>
        <w:t>.</w:t>
      </w:r>
    </w:p>
    <w:p>
      <w:pPr>
        <w:pStyle w:val="Heading3"/>
        <w:numPr>
          <w:ilvl w:val="2"/>
          <w:numId w:val="1"/>
        </w:numPr>
        <w:rPr/>
      </w:pPr>
      <w:bookmarkStart w:id="202" w:name="__RefHeading___Toc413013_653776707"/>
      <w:bookmarkStart w:id="203" w:name="_Toc79"/>
      <w:bookmarkEnd w:id="202"/>
      <w:r>
        <w:rPr/>
        <w:t>8</w:t>
      </w:r>
      <w:r>
        <w:rPr>
          <w:rtl w:val="true"/>
        </w:rPr>
        <w:t>-</w:t>
      </w:r>
      <w:r>
        <w:rPr>
          <w:rtl w:val="true"/>
        </w:rPr>
        <w:t>نفی طاغوت و ایستادگی در مقابل ظلم و ستم</w:t>
      </w:r>
      <w:bookmarkEnd w:id="20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دائماً به یاد امام زمان علیه السلام است در مقابل آن حضرت خاضع و خاشع است و سر تسلیم در مقابل گردن کشان فرود نمی آورد و کسی نمی تواند با ظلم و ستم بر او چیره شود، خداوند این مسئله را یکی از اهداف بعثت انبیاء و اوصیاء قرار داده، چنانکه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میان هر امتی پیامبری را مبعوث </w:t>
      </w:r>
    </w:p>
    <w:p>
      <w:pPr>
        <w:pStyle w:val="BookText"/>
        <w:rPr/>
      </w:pPr>
      <w:r>
        <w:rPr>
          <w:rFonts w:ascii="IRNazanin" w:hAnsi="IRNazanin" w:eastAsia="IRNazanin"/>
          <w:color w:val="111111"/>
          <w:sz w:val="28"/>
          <w:sz w:val="28"/>
          <w:szCs w:val="28"/>
          <w:rtl w:val="true"/>
          <w:lang w:bidi="fa-IR"/>
        </w:rPr>
        <w:t xml:space="preserve">کردیم تا خداوند را عبادت نمایید و از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مقابل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کنید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مرحوم آیت الله سید محمد تقی موسوی اصفهانی رحمه الله فواید دعا برای امام زمان علیه السلام را در کتاب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 فی فوائد الدعاء للقائم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کرده اند که حدوداً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قبلاً در موضوع دلیل عقل ذکر کردیم در اینجا نیز بنحو اختصار به بخشی از آثار و فوائد و ویژگی هایی که بر دعا کردن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است، می پردازیم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مکیال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تحقّق فرمایش حضرت ولی عصر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بسیار دعا کنید برای تعجیل فرج که فرج شما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سبب زیاد شدن نعمت ها، اظهار محبت قلبی، نشانۀ انتظار، زنده کردن امر ائمه اطهار علیهم السلام، مایه ناراحتی شیطان لعین، و نجات یافتن از فتنه های آخرالزمان، و اداء قسمتی از حقوق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اداء حق هر صاحب حقی از واجب ترین 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امر خداوند و دینش، موجب دعای حضرت صاحب الزمان علیه السلام در حق دعا کننده، ورود در شفاعت آن حضرت در قیامت و نیز شفاعت پیغمبر صلّی الله علیه و آله و سلم و حضرت فاطمه زهرا علیها السلام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برای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امتثال امر الهی و طلب فضل و عنایت او، مایه استجابت دعا، و اداء اجر رسالت، مایه دفع بلا، و وسعت روزی، و آمرزش گناهان، و تشرف به دیدار آن حضرت در بیداری یا خواب می گردد </w:t>
      </w:r>
      <w:bookmarkStart w:id="204" w:name="pg6392_48799"/>
    </w:p>
    <w:p>
      <w:pPr>
        <w:pStyle w:val="BookText"/>
        <w:rPr/>
      </w:pPr>
      <w:bookmarkEnd w:id="204"/>
      <w:r>
        <w:rPr>
          <w:rFonts w:ascii="IRNazanin" w:hAnsi="IRNazanin" w:eastAsia="IRNazanin"/>
          <w:color w:val="111111"/>
          <w:sz w:val="28"/>
          <w:sz w:val="28"/>
          <w:szCs w:val="28"/>
          <w:rtl w:val="true"/>
          <w:lang w:bidi="fa-IR"/>
        </w:rPr>
        <w:t>و باعث رجعت به دنیا در زمان ظهور آن حضرت، و به شمار آمدن از برادران پیامبر خدا صلّی الله علیه و آله و سلم و باعث تعجیل در فرج مولای ما حضرت صاحب الزمان علیه السلام می باشد</w:t>
      </w:r>
      <w:r>
        <w:rPr>
          <w:rFonts w:eastAsia="IRNazanin" w:cs="IRNazanin"/>
          <w:color w:val="111111"/>
          <w:sz w:val="28"/>
          <w:szCs w:val="28"/>
          <w:rtl w:val="true"/>
          <w:lang w:bidi="fa-IR"/>
        </w:rPr>
        <w:t>.</w:t>
      </w:r>
    </w:p>
    <w:p>
      <w:pPr>
        <w:pStyle w:val="Heading2"/>
        <w:numPr>
          <w:ilvl w:val="1"/>
          <w:numId w:val="1"/>
        </w:numPr>
        <w:rPr/>
      </w:pPr>
      <w:bookmarkStart w:id="205" w:name="__RefHeading___Toc413015_653776707"/>
      <w:bookmarkStart w:id="206" w:name="_Toc80"/>
      <w:bookmarkEnd w:id="205"/>
      <w:r>
        <w:rPr>
          <w:rtl w:val="true"/>
        </w:rPr>
        <w:t>این واجب الهی دارای احکامی می باشد</w:t>
      </w:r>
      <w:bookmarkEnd w:id="2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دعاکننده برای فرج باید خود منتظر باشد و چنانکه گذشت انتظار قدوم مهدی موعود عجّل اللَّه تعالی فرجه تکلیفی است وجوبی که لازمۀ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و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دعاکننده باید با توجه و با نیت و قصد برای ظهور و فرج مهدی موعود عجّل اللَّه تعالی فرجه 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حتماً بر زبان جاری شود و تنها در دل و قلب کفایت نمی کند تا تأثیر خود را داشته باشد ، دعایی که از دل می گذرد باید بر زبان آید، چنانکه 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و ذکر و بطور کلی هر گفتاری که بر زبان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نمی نویسد جز آنچه را که شنیده باشد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زبان و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زبان و لغتی که میسر است باید برای ظهور و فرج مهدی موعود عجل اللَّه تعالی فرجه دعا کرد و اختصاص به زبان خاصی مثل عربی ندارد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فرادی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منتظر چه در خلوت و چه در جلوت و اجتماع </w:t>
      </w:r>
      <w:bookmarkStart w:id="207" w:name="pg6392_48800"/>
    </w:p>
    <w:p>
      <w:pPr>
        <w:pStyle w:val="BookText"/>
        <w:rPr/>
      </w:pPr>
      <w:bookmarkEnd w:id="207"/>
      <w:r>
        <w:rPr>
          <w:rFonts w:ascii="IRNazanin" w:hAnsi="IRNazanin" w:eastAsia="IRNazanin"/>
          <w:color w:val="111111"/>
          <w:sz w:val="28"/>
          <w:sz w:val="28"/>
          <w:szCs w:val="28"/>
          <w:rtl w:val="true"/>
          <w:lang w:bidi="fa-IR"/>
        </w:rPr>
        <w:t>باید برای فرج امام زمان علیه السلام دعا نماید</w:t>
      </w:r>
      <w:r>
        <w:rPr>
          <w:rFonts w:eastAsia="IRNazanin" w:cs="IRNazanin"/>
          <w:color w:val="111111"/>
          <w:sz w:val="28"/>
          <w:szCs w:val="28"/>
          <w:rtl w:val="true"/>
          <w:lang w:bidi="fa-IR"/>
        </w:rPr>
        <w:t>.</w:t>
      </w:r>
    </w:p>
    <w:p>
      <w:pPr>
        <w:pStyle w:val="Heading2"/>
        <w:numPr>
          <w:ilvl w:val="1"/>
          <w:numId w:val="1"/>
        </w:numPr>
        <w:rPr/>
      </w:pPr>
      <w:bookmarkStart w:id="208" w:name="__RefHeading___Toc413017_653776707"/>
      <w:bookmarkStart w:id="209" w:name="_Toc81"/>
      <w:bookmarkEnd w:id="208"/>
      <w:r>
        <w:rPr>
          <w:rtl w:val="true"/>
        </w:rPr>
        <w:t>مصداق این واجب الهی چگونه عمل می شود؟</w:t>
      </w:r>
      <w:bookmarkEnd w:id="2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فریضه الهی لااقل در شبانه روز یک مرتبه دعا شود و بهتر آن است که در هر ساعت از شبانه روز که به یاد آن امام مظلوم ارواحنا فداه افتادیم از خدای تعالی فرج حضرتش را طلب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نیکوست که در قنوت، رکوع، سجود و در تعقیبات نمازهای واجب و مستحب این فریضه الهی را عملی سازیم و برای فرج آن حضرت دعا کنیم تا مصداق این واجب را عملی کرده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ذکر این است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صلوات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تکلیف و فریضه الهی عمل کرده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آن حضرت، لازم نیست به عربی باشد بلکه به هر زبانی که میسر است اداء شود مُجزی و کافی است،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که در این فریضه به دعاهای منصوص از ائمه اطهار علیهم السلام رجوع شود و همانگونه که آن بزرگواران دعا برای فرج مهدی موعود عجّل الله تعالی فرجه الشریف کرده اند، دعا کنیم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نیکوست که همانگونه که برای قضاء حوائج خود یا دیگران صلوات می فرستیم به نیت قضاء حوائج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و برای هر </w:t>
      </w:r>
      <w:bookmarkStart w:id="210" w:name="pg6392_48801"/>
    </w:p>
    <w:p>
      <w:pPr>
        <w:pStyle w:val="BookText"/>
        <w:rPr/>
      </w:pPr>
      <w:bookmarkEnd w:id="210"/>
      <w:r>
        <w:rPr>
          <w:rFonts w:ascii="IRNazanin" w:hAnsi="IRNazanin" w:eastAsia="IRNazanin"/>
          <w:color w:val="111111"/>
          <w:sz w:val="28"/>
          <w:sz w:val="28"/>
          <w:szCs w:val="28"/>
          <w:rtl w:val="true"/>
          <w:lang w:bidi="fa-IR"/>
        </w:rPr>
        <w:t>حاجتی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بجاست که در شبانه روز دو رکعت نماز به نیت تعجیل در فرج مولایمان صاحب الزمان علیه السلام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 نیکوست که هر روز صد مرتبه صلوات برای تعجیل در امر فرج بفرستیم و اینگونه این فریضه الهی را ادا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عجّل فرجهم</w:t>
      </w:r>
      <w:r>
        <w:rPr>
          <w:rFonts w:eastAsia="Amiri" w:cs="Amiri" w:ascii="Amiri" w:hAnsi="Amiri"/>
          <w:color w:val="111111"/>
          <w:sz w:val="28"/>
          <w:szCs w:val="28"/>
          <w:rtl w:val="true"/>
          <w:lang w:bidi="ar-SA"/>
        </w:rPr>
        <w:t>»</w:t>
      </w:r>
    </w:p>
    <w:p>
      <w:pPr>
        <w:pStyle w:val="Heading2"/>
        <w:numPr>
          <w:ilvl w:val="1"/>
          <w:numId w:val="1"/>
        </w:numPr>
        <w:rPr/>
      </w:pPr>
      <w:bookmarkStart w:id="211" w:name="__RefHeading___Toc413019_653776707"/>
      <w:bookmarkStart w:id="212" w:name="_Toc82"/>
      <w:bookmarkEnd w:id="211"/>
      <w:r>
        <w:rPr>
          <w:rtl w:val="true"/>
        </w:rPr>
        <w:t>مستحبات ادای این فریضه الهی عبارتند از</w:t>
      </w:r>
      <w:r>
        <w:rPr>
          <w:rtl w:val="true"/>
        </w:rPr>
        <w:t>:</w:t>
      </w:r>
      <w:bookmarkEnd w:id="2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طهارت دعا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با الفاضی است که وارد شده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فرج و دعای سلامتی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نیکوست که در خلوت و تنهایی و در جماعت قیام به این فریضه الهی نماییم و دسته جمعی برای فرج آن حضرت دعا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آن یک صلوات همراه با عجّل فرجهم است که تکلیف وجوبی آن ادا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 روز بیش از یک مرتبه این تکلیف ادا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نیکو آن است که در هر نماز واجب و مستحبی و بعد از آن، دعا برای فرج نمود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که در قنوت نمازهای واجب و مستحبی دعا برای فرج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چه در نماز واجب و مستحب، و چه خارج از نمازها دعا برای ظهور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تعقیبات نمازها، دعا برای فرج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نیکوست در اماکن مقدسه مثل حرم های امامان علیهم السلام و مساجد و حسینیه ها این فریضه الهی ادا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بجا و نیکو است که دعا برای آن حضرت سرلوحه عرض حوائج به پیشگاه خدای تعالی باشد، یعنی اول دعا برای فرج و سپس درخواست دیگر حوائج را نمود که نشانه کمال ایمان است، چنانکه در زیارت جامعه تعلیم داده شده ایم که عرضه می داریم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مقدمکم أمام طلبتی و حوائجی و إرادتی فی کل أحوالی و أموری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بر هر مطلب و بر همه حاجت هایم و بر هر چه اراده کرده ام و در همه احوال و امورم چه دنیوی و چه اخروی مقدم می دارم</w:t>
      </w:r>
      <w:r>
        <w:rPr>
          <w:rFonts w:eastAsia="IRNazanin" w:cs="IRNazanin"/>
          <w:color w:val="111111"/>
          <w:sz w:val="28"/>
          <w:szCs w:val="28"/>
          <w:rtl w:val="true"/>
          <w:lang w:bidi="fa-IR"/>
        </w:rPr>
        <w:t xml:space="preserve">.» </w:t>
      </w:r>
      <w:bookmarkStart w:id="213" w:name="pg6392_48803"/>
    </w:p>
    <w:p>
      <w:pPr>
        <w:pStyle w:val="Heading2"/>
        <w:numPr>
          <w:ilvl w:val="1"/>
          <w:numId w:val="1"/>
        </w:numPr>
        <w:rPr/>
      </w:pPr>
      <w:bookmarkStart w:id="214" w:name="__RefHeading___Toc413021_653776707"/>
      <w:bookmarkStart w:id="215" w:name="_Toc83"/>
      <w:bookmarkEnd w:id="213"/>
      <w:bookmarkEnd w:id="214"/>
      <w:r>
        <w:rPr>
          <w:rtl w:val="true"/>
        </w:rPr>
        <w:t>برهان چیست؟</w:t>
      </w:r>
      <w:bookmarkEnd w:id="215"/>
    </w:p>
    <w:p>
      <w:pPr>
        <w:pStyle w:val="BookText"/>
        <w:rPr/>
      </w:pPr>
      <w:r>
        <w:rPr>
          <w:rFonts w:ascii="IRNazanin" w:hAnsi="IRNazanin" w:eastAsia="IRNazanin"/>
          <w:color w:val="111111"/>
          <w:sz w:val="28"/>
          <w:sz w:val="28"/>
          <w:szCs w:val="28"/>
          <w:rtl w:val="true"/>
          <w:lang w:bidi="fa-IR"/>
        </w:rPr>
        <w:t xml:space="preserve">باید به این نکته بسیار مهم اشاره کنم که ما نمی خواهیم فقط و فقط از طریق برهان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وجوب 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کنیم، ولی می خواهیم بگوییم بر فرض محال اگر هیچ دلیل نقلی از کتاب و سنت قطعیه نمی داشتیم باز عقل با براهینش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می کند، پس چرا ما از این امر مهم فقهی و تکلیفی غافل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مقدمتاً عرض می کنیم قیاس در منطق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یقینی که به آن برهان گفته می شود و قیاس ظنی که به آن تمثیل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به معنای دلیل واضحی می باشد که به وسیله آن چهره حق روشن و آشکار می شود که در علم منطق قیاسی است مرکب از مقدمات یقینی که از آن برای استدلال های عقلی استفاده می شود، به این صورت که مقدمات تعیین شده که ذاتاً و بالضروره هستند نتیجه ای یقینی بدست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 اگر مقدمات یک قیاس یقینی باشند، این قیاس را قیاس برهانی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برهان نوعی استدلال قیاسی منطقی است که مقدمات آن اموری یقینی هستند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قیاس فقهی در اصطلاح فقها همان تمثیل منطقی است؛ یعنی سرایت حکم از موردی که فلسفه و حکمت آن را به دست آورده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 زده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موارد مشابه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قیاس فقهی مقدمات قیاس، یقینی نیستند بلکه حدسی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فقهی یا تمثیل منطقی در فقه بر دو نوع تقسیم شده است، قیاس منصوص العلة و قیاس مستنبط العلة، که فقهای امامیه قیاس منصوص العلة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قیاس مستنبط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داشته و به آن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قیاس منصوص العلة مقابل قیاس مستنبط العلة بوده، و به قیاسی گفته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نصّ معتبر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واضح تر هرگاه حکمی از راه نصّ معتبر در اختیار مجتهد قرار گیرد و در آن نصّ، علت حکم نیز به صراحت یا به اشاره بیان شده باشد، مجتهد با تشکیل قیاسی درصدد سرایت حکم اصل به فرع دیگری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چنین قیاسی،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اگر شارع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علت تحریم خمر را به طور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اِسکار و مست کننده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نماید و مجتهد از راه قیاس نبیذ را نیز که مست کننده است به خمر تشبیه می نماید و حکم حرمت را به نبیذ نیز سرایت می دهد، اینجا مجتهد با تنقیح مناط قیاس منصوص العلة تشکیل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واضح تر اگر قیاس منصوص العلة باشد، حکم بر موضوعات متعدد قابل حمل است؛ ولی در قیاس مستنبط العلة چون علت حکم بیان نشده حمل بر موضوعات دیگر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ظنی است؛ زیرا علت حکم شرعی در آن توسط استنباط ظنی مجتهد به دست می آید، چون شارع علت حکم را در دلیل، بیان نکرده است بلکه </w:t>
      </w:r>
    </w:p>
    <w:p>
      <w:pPr>
        <w:pStyle w:val="BookText"/>
        <w:rPr/>
      </w:pPr>
      <w:r>
        <w:rPr>
          <w:rFonts w:ascii="IRNazanin" w:hAnsi="IRNazanin" w:eastAsia="IRNazanin"/>
          <w:color w:val="111111"/>
          <w:sz w:val="28"/>
          <w:sz w:val="28"/>
          <w:szCs w:val="28"/>
          <w:rtl w:val="true"/>
          <w:lang w:bidi="fa-IR"/>
        </w:rPr>
        <w:t>مجتهد می خواهد علیت را از کلام شارع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مجتهد ظن پیدا می کند که علت تعلق زکات به گندم این است که گندم یک غذای عمومی است و مصرف عام دارد، آنگاه برنج را به آن قیاس می کند و می گوید چون برنج نیز یک غذای عمومی است پس باید مشمول حکم زکات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مستنبط العلة چون مفید ظن و گمان است، نزد علمای امامیه حجیت ندارد و بیشتر، علمای ابناء عامه آن را حجت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این موضوع را نیز متذکر شویم که تفاوت قیاس مستنبط العلة با تنقیح مناط در این است که در قیاس مستنبط العلة به علت حکم، و در تنقیح مناط به موضوع حکم نظر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تنقیح مناط با قیاس مستنبط العلة فرق دارد و قیاس نهی شده در فقه امامیه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عرض کنیم مسئلة قیاس و چگونگی برخورد با آن از مسائل دیرین در فقه و اصول مذاهب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در مذهب شیعه هر چند رویکرد کلی از دیر باز رویکردی منفی بوده است و هنوز هم این رویکرد ادامه دارد، ولی مطلب مهمی که صرف نظر از دیدگاههای اصولی فقها باید مورد توجه بیشتر و دقت نظر عمیق تری قرار گیرد، برخورد آنان با قیاس در</w:t>
      </w:r>
    </w:p>
    <w:p>
      <w:pPr>
        <w:pStyle w:val="BookText"/>
        <w:rPr/>
      </w:pPr>
      <w:r>
        <w:rPr>
          <w:rFonts w:ascii="IRNazanin" w:hAnsi="IRNazanin" w:eastAsia="IRNazanin"/>
          <w:color w:val="111111"/>
          <w:sz w:val="28"/>
          <w:sz w:val="28"/>
          <w:szCs w:val="28"/>
          <w:rtl w:val="true"/>
          <w:lang w:bidi="fa-IR"/>
        </w:rPr>
        <w:t>کتابهای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فقهی مواردی را می توان یافت که به نظر می رسد مصداق استفاده از قیاس باشد که این مطلب با نظریۀ مشهور شیعه یعنی بطلان قیاس، سازگاری ندارد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مطالبی که اینجا ذکر می کنیم بر اساس همین رویکرد به ذکر اقسام قیاس می پردازیم که بعضاً مورد استفاده در فقه شیعه است و مورد نهی نمی باشد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 از حقیقت نیست اگر گفته شود که عدم اعتبار قیاس به معنای تنزیل نصوص بر مناط عقلی به جهت عدم اعتبار منشأ آن یعنی تمثیل منطقی و قیاس فقهی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کلام اینکه تعبد به قیاس ظنی منع عقلی ندارد، ولی از عمل به آن نهی شده است، زیرا اهل بیت علیهم السلام از قیاس ظنی برای استنباط احکام شرعی با تأکید و بر اساس مبنای اعتقادی نهی کرده اند و استنباط احکام از طریق قیاس ظنی را روش صحیح و علمی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میان انواع قیاس ها تنها قیاسی که مناط آن قطعی باشد،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خواسته اند برای پاسخگویی به بعضی از احکام مستحدثه که پاسخی برای آن در منابع روایی پیدا نمی کنند از شیوه های ناسازگار با مبانی مذهب شیعه استفاده کنند مثل قیاس ظنی، و حال آنکه چاره کار این نیست بلکه باید چاره کار را در چارچوب ساختارهای فقه مذهب اهل بیت علیهم السلام جستجو کرد، مثل اعتبار بخشیدن به قیاس ظنی که مناط آن قطعی باشد، مانند قیاس منصوص العله که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مقدمه مفصل را در مورد برهان و قیاس عرض کردیم تا شبهه ای برای خواننده محترم در استفاده از قانون قیاس پیش نیاید، زیرا در فقه امامیه استفاده از قیاس به طور کلی ممنوع نمی باشد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تعریف برهان، به مشتقات آن می پردازیم و پس از آن به برهان عقلی در وجوب دعا برای فرج روی می آوریم</w:t>
      </w:r>
      <w:r>
        <w:rPr>
          <w:rFonts w:eastAsia="IRNazanin" w:cs="IRNazanin"/>
          <w:color w:val="111111"/>
          <w:sz w:val="28"/>
          <w:szCs w:val="28"/>
          <w:rtl w:val="true"/>
          <w:lang w:bidi="fa-IR"/>
        </w:rPr>
        <w:t xml:space="preserve">. </w:t>
      </w:r>
      <w:bookmarkStart w:id="216" w:name="pg6392_48807"/>
    </w:p>
    <w:p>
      <w:pPr>
        <w:pStyle w:val="Heading2"/>
        <w:numPr>
          <w:ilvl w:val="1"/>
          <w:numId w:val="1"/>
        </w:numPr>
        <w:rPr/>
      </w:pPr>
      <w:bookmarkStart w:id="217" w:name="__RefHeading___Toc413023_653776707"/>
      <w:bookmarkStart w:id="218" w:name="_Toc84"/>
      <w:bookmarkEnd w:id="216"/>
      <w:bookmarkEnd w:id="217"/>
      <w:r>
        <w:rPr>
          <w:rtl w:val="true"/>
        </w:rPr>
        <w:t>تقسیم برهان عقلی به مستقلات عقلیه و غیر عقلیه</w:t>
      </w:r>
      <w:bookmarkEnd w:id="218"/>
    </w:p>
    <w:p>
      <w:pPr>
        <w:pStyle w:val="BookText"/>
        <w:rPr/>
      </w:pPr>
      <w:r>
        <w:rPr>
          <w:rFonts w:ascii="IRNazanin" w:hAnsi="IRNazanin" w:eastAsia="IRNazanin"/>
          <w:color w:val="111111"/>
          <w:sz w:val="28"/>
          <w:sz w:val="28"/>
          <w:szCs w:val="28"/>
          <w:rtl w:val="true"/>
          <w:lang w:bidi="fa-IR"/>
        </w:rPr>
        <w:t>عقل یکی از منابع چهارگانه برای دستیابی به احکام شرعی می باشد که در ردیف کتاب، سنت و اجماع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عقل یا برهان عقلی بر دو بخش تقسیم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مستقلات عقلیه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مستقلات عقلیه</w:t>
      </w:r>
    </w:p>
    <w:p>
      <w:pPr>
        <w:pStyle w:val="BookText"/>
        <w:rPr/>
      </w:pPr>
      <w:r>
        <w:rPr>
          <w:rFonts w:ascii="IRNazanin" w:hAnsi="IRNazanin" w:eastAsia="IRNazanin"/>
          <w:color w:val="111111"/>
          <w:sz w:val="28"/>
          <w:sz w:val="28"/>
          <w:szCs w:val="28"/>
          <w:rtl w:val="true"/>
          <w:lang w:bidi="fa-IR"/>
        </w:rPr>
        <w:t xml:space="preserve">مستقلات عقلیه آن است که عقل منبعی مستقل از شرع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اولیات، فطریات، محسوسات، حدسیات، مجربات و متواترات برای یافتن حکم می باشد یعنی بدون کمک گرفتن از شرع، مانند این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عقلاً بصورت فطری الزامی و نیکوست،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عقل لازم می داند شرع آن را واجب می شمارد،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شرعاً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رساندن به معصوم عقلاً الزامی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عقل لازم می داند شرع آن را واجب می شمارد،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رساندن به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صغری عقلی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رساندن به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از طریق مقدمات مستقلات عقلیه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اولیات، فطریات، محسوسات، حدسیات، مجربات، متواترات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 مثل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مقدمات اولیه و بدیهیه بدون کمک گرفتن از مقدمات دیگری به صغری که وجود معصوم است، پی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توسط فطرت خود پی به صغری می برد، پرواضح است منظور از فطرت آن است که عقل توسط حجابهایی فطرت خود را از دست نداده باشد، لذا عقل همانگونه که پی به وجود خدای تعالی می برد، پی به وجود خلیفه او نیز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محسوسات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راه حس و وجدان صغری را می یابد به این معنا که وجود نیروی مرموز و نامرئی را حس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حدسیات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از راه حدس و گمانه زدن خود به صغری می رسد به این صورت که از اتفاقات غیر مترقبه و خرق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به وجود معصوم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مجربات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توسط تجربه به صغری می رسد به این صورت که در اثر توسلات و قطع امید از امور عادی به مقصد خود می رسد، لذا این مجربات عقل را به وجود معصوم می کشاند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متواترات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راه تواتر چه فطری، محسوس، حدسی، مجربات یا اخبار متواتر عقلاً به صغری پی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نتیجتاً وقتی عقل به وجود معصوم یقین حاصل کرد حکم به یاری رساندن او نیز برایش الزامی می گردد، لذا شرعاً این یاری رساندن که دعا برای فرج از مصادیق آن است واجب می گردد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مستقلات عقلیه، یعنی احکامی که عقل باتوجه به حکم شرع آن ها را درک و بیان می کند یعنی صغرای قیاس، شرعی و کبرای قیاس، عقلی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مثال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واجب شرعی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عملی که واجب شرعی است مقدمات آن نیز عقلاً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ما نحن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و نصرت معصوم شرعاً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یاری معصوم شرعاً واجب باشد، عقلاً فراهم نمودن ابزار یاری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دعا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فرج امام معصوم علیه السلام شرعاً و عقلاً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را کمی بسط دهیم تا معنای این برهان و قیاس منطقی بیشتر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 حکم می کند که پیامبر و امام را باید نصرت و یاری نمود و عقل نیز حکم می کند فراهم نمودن ابزار یاری رساندن واجب است، مثل اینکه شما از دور ببینید پیامبری مورد ایذاء و اذیت دشمن قرار گرفته شرعاً برای نجات و خلاصی پیامبر از دست دشمنان باید وارد صحنه شد و عقل حکم می کند باید با خود ابزار یاری رساندن را بردارید، شرع نیز این حکم عقل را امضاء می کند و تهیه ابزار یاری رساندن مثل شمشیر و نیزه و نیرو واجب شرعی می گردد؛ ولی اگر هیچ ابزاری تحصیل نتوانید کرد و خود نیز نتوانید به جهت موانعی به پیامبر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یاری برسانید اقل ابزار یاری رساندن دعا می باشد که شرعاً واجب است برای نجات آن پیامبر دعا کرد</w:t>
      </w:r>
      <w:r>
        <w:rPr>
          <w:rFonts w:eastAsia="IRNazanin" w:cs="IRNazanin"/>
          <w:color w:val="111111"/>
          <w:sz w:val="28"/>
          <w:szCs w:val="28"/>
          <w:rtl w:val="true"/>
          <w:lang w:bidi="fa-IR"/>
        </w:rPr>
        <w:t xml:space="preserve">. </w:t>
      </w:r>
      <w:bookmarkStart w:id="219" w:name="pg6392_48810"/>
    </w:p>
    <w:p>
      <w:pPr>
        <w:pStyle w:val="BookText"/>
        <w:rPr/>
      </w:pPr>
      <w:bookmarkEnd w:id="219"/>
      <w:r>
        <w:rPr>
          <w:rFonts w:ascii="IRNazanin" w:hAnsi="IRNazanin" w:eastAsia="IRNazanin"/>
          <w:color w:val="111111"/>
          <w:sz w:val="28"/>
          <w:sz w:val="28"/>
          <w:szCs w:val="28"/>
          <w:rtl w:val="true"/>
          <w:lang w:bidi="fa-IR"/>
        </w:rPr>
        <w:t xml:space="preserve">حالِ ما نیز چنین است که شرعاً یاری رساندن به مهدی موعود علیه السلام واجب است و عقلاً باید ابزار یاری رساندن به آن حضرت را فراهم نماییم و چون در زمان غیبت آن حضرت به سر می بریم اقل ابزار یاری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حضرت است پس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واجب می باشد</w:t>
      </w:r>
      <w:r>
        <w:rPr>
          <w:rFonts w:eastAsia="IRNazanin" w:cs="IRNazanin"/>
          <w:color w:val="111111"/>
          <w:sz w:val="28"/>
          <w:szCs w:val="28"/>
          <w:rtl w:val="true"/>
          <w:lang w:bidi="fa-IR"/>
        </w:rPr>
        <w:t>.</w:t>
      </w:r>
    </w:p>
    <w:p>
      <w:pPr>
        <w:pStyle w:val="Heading2"/>
        <w:numPr>
          <w:ilvl w:val="1"/>
          <w:numId w:val="1"/>
        </w:numPr>
        <w:rPr/>
      </w:pPr>
      <w:bookmarkStart w:id="220" w:name="__RefHeading___Toc413025_653776707"/>
      <w:bookmarkStart w:id="221" w:name="_Toc85"/>
      <w:bookmarkEnd w:id="220"/>
      <w:r>
        <w:rPr>
          <w:rtl w:val="true"/>
        </w:rPr>
        <w:t>برهان عقلی</w:t>
      </w:r>
      <w:bookmarkEnd w:id="221"/>
    </w:p>
    <w:p>
      <w:pPr>
        <w:pStyle w:val="BookText"/>
        <w:rPr/>
      </w:pPr>
      <w:r>
        <w:rPr>
          <w:rFonts w:ascii="IRNazanin" w:hAnsi="IRNazanin" w:eastAsia="IRNazanin"/>
          <w:color w:val="111111"/>
          <w:sz w:val="28"/>
          <w:sz w:val="28"/>
          <w:szCs w:val="28"/>
          <w:rtl w:val="true"/>
          <w:lang w:bidi="fa-IR"/>
        </w:rPr>
        <w:t xml:space="preserve">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 که حسن و قبح بعضی از افعال را درک می کند به اقسام برهان عقلی روی می آوریم و در نهایت با کمک گرفتن از اقسام برهان عقلی، در مقام اثبات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قبلاً نیز متذکر شدیم در تعریف برهان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واضح و قطعی</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سرّ مطلب این است که مقصود اساسی در برهان رسیدن به حقیقت به طور جزم و یقینی است و این هدف جز با مقدمات یقینی چه در حیطه مسائل اعتقادی و چه در مسائل فقهی میسر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با توجه به معنای آن، به چند قسم تقسیم می شود که ما در اینجا به اقسام هامّ و شاخص آن اشاره می کنیم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لمّ، برهان إنّ، برهان خلف، برهان حکمت و برهان صدیقین</w:t>
      </w:r>
      <w:r>
        <w:rPr>
          <w:rFonts w:eastAsia="IRNazanin" w:cs="IRNazanin"/>
          <w:color w:val="111111"/>
          <w:sz w:val="28"/>
          <w:szCs w:val="28"/>
          <w:rtl w:val="true"/>
          <w:lang w:bidi="fa-IR"/>
        </w:rPr>
        <w:t xml:space="preserve">. </w:t>
      </w:r>
      <w:bookmarkStart w:id="222" w:name="pg6392_48811"/>
    </w:p>
    <w:p>
      <w:pPr>
        <w:pStyle w:val="Heading2"/>
        <w:numPr>
          <w:ilvl w:val="1"/>
          <w:numId w:val="1"/>
        </w:numPr>
        <w:rPr/>
      </w:pPr>
      <w:bookmarkStart w:id="223" w:name="__RefHeading___Toc413027_653776707"/>
      <w:bookmarkStart w:id="224" w:name="_Toc86"/>
      <w:bookmarkEnd w:id="222"/>
      <w:bookmarkEnd w:id="223"/>
      <w:r>
        <w:rPr>
          <w:rtl w:val="true"/>
        </w:rPr>
        <w:t>برهان لِمّ</w:t>
      </w:r>
      <w:bookmarkEnd w:id="224"/>
    </w:p>
    <w:p>
      <w:pPr>
        <w:pStyle w:val="BookText"/>
        <w:rPr/>
      </w:pPr>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برهانی است که حد وسط، هم واسطه در اثبات است و هم واسطه در 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چوب جاذب آتش است، هر چوبی جاذب آتش باشد آتش می گیرد، پس این چوب آتش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آگاهی یافتن از علت به معلول است و این برهان از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آورتر است و مورد اعتماد و مطمئن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این است که هنگامی که از علت به معلول می اندیشیم اشتباه نخواهیم کرد ولی 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اینکه معلول ممکن است علت های متعدد داشته باشد در استدلال از معلول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خطاپذیر است و امکان اشتباه زیاد می باشد، گرچه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دوم یقین آور است که در قسمت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ما نحن فیه در برهان لمّ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دعا برای فرج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مفترض الطاعة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 مفترض الطاعة دعا و نصرتش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برای امام زمان علیه السلام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از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مفترض الطاعة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معلول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می رسیم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دیگر</w:t>
      </w:r>
      <w:r>
        <w:rPr>
          <w:rFonts w:eastAsia="IRNazanin" w:cs="IRNazanin"/>
          <w:color w:val="111111"/>
          <w:sz w:val="28"/>
          <w:szCs w:val="28"/>
          <w:rtl w:val="true"/>
          <w:lang w:bidi="fa-IR"/>
        </w:rPr>
        <w:t xml:space="preserve">: </w:t>
      </w:r>
      <w:bookmarkStart w:id="225" w:name="pg6392_48812"/>
    </w:p>
    <w:p>
      <w:pPr>
        <w:pStyle w:val="BookText"/>
        <w:rPr/>
      </w:pPr>
      <w:bookmarkEnd w:id="2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معدن فیض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معدن فیض عقلاً لازم است، و در زمان غیبت تمام راهها مسدود است مگر دعا و طلب از خدایتعالی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دعا برای فرج امام زمان علیه السلام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معصوم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معصومی نصرتش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زمان علیه السلام نصرتش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که از مصادیق بارز نصرت دعا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مهدی موعود علیه السلام گشایش و نجات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طلب نمودن در پی نجات و گشایش از خداوند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و طلب نمودن ظهور مهدی موعود علیه السلام واجب است</w:t>
      </w:r>
      <w:r>
        <w:rPr>
          <w:rFonts w:eastAsia="IRNazanin" w:cs="IRNazanin"/>
          <w:color w:val="111111"/>
          <w:sz w:val="28"/>
          <w:szCs w:val="28"/>
          <w:rtl w:val="true"/>
          <w:lang w:bidi="fa-IR"/>
        </w:rPr>
        <w:t>.</w:t>
      </w:r>
    </w:p>
    <w:p>
      <w:pPr>
        <w:pStyle w:val="Heading2"/>
        <w:numPr>
          <w:ilvl w:val="1"/>
          <w:numId w:val="1"/>
        </w:numPr>
        <w:rPr/>
      </w:pPr>
      <w:bookmarkStart w:id="226" w:name="__RefHeading___Toc413029_653776707"/>
      <w:bookmarkStart w:id="227" w:name="_Toc87"/>
      <w:bookmarkEnd w:id="226"/>
      <w:r>
        <w:rPr>
          <w:rtl w:val="true"/>
        </w:rPr>
        <w:t>برهان إنّ</w:t>
      </w:r>
      <w:bookmarkEnd w:id="227"/>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از معلول به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اینکه معلول ممکن است علت های متعدد داشته باشد، استدلال از معلول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خطاپذیر است و امکان اشتباه در آن زیاد می باشد؛ گرچه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یقین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در اصغر خود معلول حد اکبر می باشد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إنّی قسم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به گونه ای است که حد وسط و اکبر هر دو معلول علت سومی می باشند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إنّی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مفید و یقینی نیست، مثل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شخص رنگش پریده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رنگش پریده است سرما 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شخص سرما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برهان از پریدن رنگ بیمار پی می بریم که سرماخوردگی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تمام نیست چون احتمال می رود علت رنگ پریدگی چیز دیگری غیر از سرماخوردگی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قسم دوم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از یک ملازم به ملازم دیگر است که هر دو علت واحدی دارند که یقین آور است، مثال معروف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مجرد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مجرد است، امکان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امکان ندارد به این معنا که احتیاج به غیر ندارد چون لازمه عدم امکان عدم احتیاج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قیاس برهان إنّی قسم دوم است که می شود در برهان لمّی نیز سرایت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از مجرد بودن به امکان نداشتن، سلوکِ از یک ملازم به ملازم دیگر است که هر دو معلول یک علت می باشند و آن عدم احتیاج به غیر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دعا برای فرج</w:t>
      </w:r>
      <w:r>
        <w:rPr>
          <w:rFonts w:eastAsia="IRNazanin" w:cs="IRNazanin"/>
          <w:color w:val="111111"/>
          <w:sz w:val="28"/>
          <w:szCs w:val="28"/>
          <w:rtl w:val="true"/>
          <w:lang w:bidi="fa-IR"/>
        </w:rPr>
        <w:t xml:space="preserve">: </w:t>
      </w:r>
      <w:bookmarkStart w:id="228" w:name="pg6392_48814"/>
    </w:p>
    <w:p>
      <w:pPr>
        <w:pStyle w:val="BookText"/>
        <w:rPr/>
      </w:pPr>
      <w:bookmarkEnd w:id="228"/>
      <w:r>
        <w:rPr>
          <w:rFonts w:ascii="IRNazanin" w:hAnsi="IRNazanin" w:eastAsia="IRNazanin"/>
          <w:color w:val="111111"/>
          <w:sz w:val="28"/>
          <w:sz w:val="28"/>
          <w:szCs w:val="28"/>
          <w:rtl w:val="true"/>
          <w:lang w:bidi="fa-IR"/>
        </w:rPr>
        <w:t xml:space="preserve">همانطور که در تعریف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پی بردن از معلول به علت است و در برهان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رسیدن به یک تلازم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یقین آور می باشد، پی به وجوب دعا برای فرج امام زمان علیه السلام می بریم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نکردن برای فرج باعث محرومیت از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امام ابتلاء جامعه به ظلم و فساد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نمودن برای فرج باعث نجات از ظلم و فساد است که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تلازم بین صغری و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ننمودن و مبتلا به ظلم و فساد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سلوکی است از یک ملازم به ملازم دیگری، که هر دو معلول یک علت که غفلت است، می باشد پس دعا برای فرج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 تر هرگاه دعا برای فرج مهدی موعود علیه السلام نکنیم جامعه در ظلم و فساد باقی مانده و بیشتر به تباهی سوق داده می شود، پس هرگاه دعا برای فرج کردیم خود یکی از عوامل و راههای نجات از ظلم و فساد می باشد، نتیجتاً دعا برای فرج واجب است</w:t>
      </w:r>
      <w:r>
        <w:rPr>
          <w:rFonts w:eastAsia="IRNazanin" w:cs="IRNazanin"/>
          <w:color w:val="111111"/>
          <w:sz w:val="28"/>
          <w:szCs w:val="28"/>
          <w:rtl w:val="true"/>
          <w:lang w:bidi="fa-IR"/>
        </w:rPr>
        <w:t>.</w:t>
      </w:r>
    </w:p>
    <w:p>
      <w:pPr>
        <w:pStyle w:val="Heading2"/>
        <w:numPr>
          <w:ilvl w:val="1"/>
          <w:numId w:val="1"/>
        </w:numPr>
        <w:rPr/>
      </w:pPr>
      <w:bookmarkStart w:id="229" w:name="__RefHeading___Toc413031_653776707"/>
      <w:bookmarkStart w:id="230" w:name="_Toc88"/>
      <w:bookmarkEnd w:id="229"/>
      <w:r>
        <w:rPr>
          <w:rtl w:val="true"/>
        </w:rPr>
        <w:t>برهان خُلف</w:t>
      </w:r>
      <w:bookmarkEnd w:id="23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برهان خلف، ابتدا خلاف حکم قضیه ای که می خواهیم آن را اثبات کنیم به عنوان فرض، در نظر می گیریم و به استدلال و نتیجه گیری ادامه می دهیم تا به یک تناقض برسیم، اگر به این تناقض برسیم یعنی فرض ما </w:t>
      </w:r>
    </w:p>
    <w:p>
      <w:pPr>
        <w:pStyle w:val="BookText"/>
        <w:rPr/>
      </w:pPr>
      <w:r>
        <w:rPr>
          <w:rFonts w:ascii="IRNazanin" w:hAnsi="IRNazanin" w:eastAsia="IRNazanin"/>
          <w:color w:val="111111"/>
          <w:sz w:val="28"/>
          <w:sz w:val="28"/>
          <w:szCs w:val="28"/>
          <w:rtl w:val="true"/>
          <w:lang w:bidi="fa-IR"/>
        </w:rPr>
        <w:t xml:space="preserve">اشتباه بوده، بنابراین خلاف فرض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حکم اصلی که در پی اثبات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بنابراین آن حکم اصلی اثبات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واضح تر برهان خلف یکی از روش های اثبات در استدلال و منطق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اثبات غیر مستقیم نیز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برهان خلف برای آنکه ثابت کنیم قضیه ای درست است، ثابت می کنیم که خلاف آن قضیه یعنی</w:t>
      </w:r>
    </w:p>
    <w:p>
      <w:pPr>
        <w:pStyle w:val="BookText"/>
        <w:rPr/>
      </w:pPr>
      <w:r>
        <w:rPr>
          <w:rFonts w:ascii="IRNazanin" w:hAnsi="IRNazanin" w:eastAsia="IRNazanin"/>
          <w:color w:val="111111"/>
          <w:sz w:val="28"/>
          <w:sz w:val="28"/>
          <w:szCs w:val="28"/>
          <w:rtl w:val="true"/>
          <w:lang w:bidi="fa-IR"/>
        </w:rPr>
        <w:t>نقیض آن نادرست است، به این ترتیب وقتی که نادرستی نقیض را ثابت کردیم ما را به این نتیجه می رساند که قضیه اول درست است پس حکم خلف ردّ شده و حکم قضیه اصلی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روزمره مردم از برهان خلف بسیار استفاده می کنند، گاهی برای طنز و گاهی برای ردّ حرف یک نفر، و گاهی در سیاست و نیز برای اثبات ادعاهایشان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برهان خلف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نقیض حکم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خدایی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خدایی وجود نداشته باشد هرج و مرج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عالم هرج و مرج وجود دارد و حال آنکه در عالم نظم حاکم است، پس خدا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ما نحن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فرج منجی واجب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نقیض حکم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فرج منجی واجب نیست</w:t>
      </w:r>
      <w:r>
        <w:rPr>
          <w:rFonts w:eastAsia="IRNazanin" w:cs="IRNazanin"/>
          <w:color w:val="111111"/>
          <w:sz w:val="28"/>
          <w:szCs w:val="28"/>
          <w:rtl w:val="true"/>
          <w:lang w:bidi="fa-IR"/>
        </w:rPr>
        <w:t xml:space="preserve">. </w:t>
      </w:r>
      <w:bookmarkStart w:id="231" w:name="pg6392_48816"/>
    </w:p>
    <w:p>
      <w:pPr>
        <w:pStyle w:val="BookText"/>
        <w:rPr/>
      </w:pPr>
      <w:bookmarkEnd w:id="2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واجب نباشد درخواست آن از ناحیه مردم لازم 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فرج و ظهور منجی از ناحیه مردم لازم 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درخواست ظهور منجی از خدای تبارک و تعالی امری است عقلی و لازم، پس دعا برای فرج واجب و لازم عقلی می باشد</w:t>
      </w:r>
      <w:r>
        <w:rPr>
          <w:rFonts w:eastAsia="IRNazanin" w:cs="IRNazanin"/>
          <w:color w:val="111111"/>
          <w:sz w:val="28"/>
          <w:szCs w:val="28"/>
          <w:rtl w:val="true"/>
          <w:lang w:bidi="fa-IR"/>
        </w:rPr>
        <w:t>.</w:t>
      </w:r>
    </w:p>
    <w:p>
      <w:pPr>
        <w:pStyle w:val="Heading2"/>
        <w:numPr>
          <w:ilvl w:val="1"/>
          <w:numId w:val="1"/>
        </w:numPr>
        <w:rPr/>
      </w:pPr>
      <w:bookmarkStart w:id="232" w:name="__RefHeading___Toc413033_653776707"/>
      <w:bookmarkStart w:id="233" w:name="_Toc89"/>
      <w:bookmarkEnd w:id="232"/>
      <w:r>
        <w:rPr>
          <w:rtl w:val="true"/>
        </w:rPr>
        <w:t>برهان حکمت</w:t>
      </w:r>
      <w:bookmarkEnd w:id="233"/>
    </w:p>
    <w:p>
      <w:pPr>
        <w:pStyle w:val="BookText"/>
        <w:rPr/>
      </w:pPr>
      <w:r>
        <w:rPr>
          <w:rFonts w:ascii="IRNazanin" w:hAnsi="IRNazanin" w:eastAsia="IRNazanin"/>
          <w:color w:val="111111"/>
          <w:sz w:val="28"/>
          <w:sz w:val="28"/>
          <w:szCs w:val="28"/>
          <w:rtl w:val="true"/>
          <w:lang w:bidi="fa-IR"/>
        </w:rPr>
        <w:t xml:space="preserve">یکی دیگر از براهین در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دعا برای فرج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طیبه بعد از ظهور است که برهان حکمت بر آن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آن است که افعال فاعل در نهایت اتقان و استواری و کمال باشد و هیچ نقصی به فعل او راه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حکمت از صفات متعالی خداوند و از حکیمانه بودن افعال او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خداوند صفت حکمت است و حکمت به این معنا می باشد که همه افعال خداوند به نیکوترین و کامل ترین شکل ممکن تحقق می پذیرد و از هرگونه کاستی مبرّا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این معنا از حکمت عبارتند از</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اثر با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اثر هر فاعلی با مؤثر خویش باید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 فعل خداوند که خود کمال مطلق است و پیراسته از هر عیب و نقصی است باید به بهترین شکل ممکن و در نهایت استواری و اتقان باشد، یعنی نظام عالم و پدیده های آن، نظام احسن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علت بر نااستواری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های نااستواری و نقص یک فعل، معمولاً به نادانی و یا ناتوانی و خیرخواه نبودن مستند است و هیچ یک از این علت ها در خداوند وجود ندارد زیرا خدا عالم قادر مطلق و خیر محض است، بنابراین معنا ندارد که فعل خداوند نااستوار و ناقص باشد در نتیجه او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 حکیم بودن خداوند تبارک و تعالی ارسال انبیا و حجج الهی برای رشد و هدایت بشر می باشد که به آن انگیزه بعثت انبیا می گویند، چنانکه در لسان بزرگان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های بعثت پیامبران آشنایی انسان با مبداء و معاد است، به گونه ای که اگر این گروه در میان مردم نبودند، هدف یاد شده اصلاً جامه عمل به خود نمی پوشید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از آنجا که هر آفریننده ای نسبت به دیگران به آفریده خود احاطه کامل دارد، خالق بشر نیز، نیازهای بشر را بهتر از سایرین می داند و چون بین آفریننده مخلوقات و بشر هیچ سنخیتی وجود ندارد، رابطه مستقیم با او امکان پذیر نیست، و ناچار باید واسطه هایی بین خالق و مخلوق باشد تا پیامهای او را برسانند و فاصله انسانها را برای رسیدن به سعادت خویشتن کم کنند تا سریعتر به سرمنزل مقصود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های ارسال رسل و حجج الهی را می توان در چندین مورد آورد که خلاصه آن این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تثبیت و تکمیل توحید و تصحیح عقاید مردم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اختلافها و فصل خصومتها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زائل نمودن تبعیض 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عدل و قسط</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و تعدیل غرایز</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کتاب و حکمت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بر بندگان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فقر و فراهم نمودن آسایش و امکانات رفاهی مادی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دادن بشر بسوی کمالات روحی و معنوی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نمودن امنیت کامل</w:t>
      </w:r>
    </w:p>
    <w:p>
      <w:pPr>
        <w:pStyle w:val="BookText"/>
        <w:rPr/>
      </w:pPr>
      <w:r>
        <w:rPr>
          <w:rFonts w:ascii="IRNazanin" w:hAnsi="IRNazanin" w:eastAsia="IRNazanin"/>
          <w:color w:val="111111"/>
          <w:sz w:val="28"/>
          <w:sz w:val="28"/>
          <w:szCs w:val="28"/>
          <w:rtl w:val="true"/>
          <w:lang w:bidi="fa-IR"/>
        </w:rPr>
        <w:t>و چنانکه قبلاً بیان داشتیم در هر عصر و زمانی خداوند پیامبرانی را در میان مردم برانگیخته که آنان را با این اهداف دهگانه به کمال انسانی برسانند و در غیر این صورت هدف آفرینش جامۀ عمل نپوشیده و انسان به انگیزه خلقت خود نرسیده است؛ و با مطالعه تاریخ و بررسی احوالات بشریت در می یابیم که بشریت این رسالت را نپذیرفتند و خداوند آخرین آنها را در پس پرده غیبت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واضح تر چون خدا را حکیم می دانیم باید اعتراف کنیم که غیبت نیز دارای حکمتهایی است که از جمله آنها این است که بشریت رسالت انبیا و اوصیاء را در تعالی و رشد آنان نپذیرفتند و آنان را یا کشته یا به اشد عذابها دچار نمودند،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خدای تبارک و تعالی آخرین آنها را که حضرت بقیة الله ارواحنا فداه می باشد در غیبت نگه داشت تا اینکه بشر خود تقاضا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خواجه نصیر الدین طوسی رحمه الله در کشف المراد</w:t>
      </w:r>
      <w:r>
        <w:rPr>
          <w:rStyle w:val="FootnoteAnchor"/>
          <w:rtl w:val="true"/>
        </w:rPr>
        <w:footnoteReference w:id="91"/>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غائب شدن امام از انظار، خود مردم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حلّی اعلی اللّه مقامه در مقام شرح و توضیح این عبارت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بودن وجود امام وابسته به سه امر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چنین امامی را خلق نماید که از حیث علم و قدرت بتواند رهبری انسان ها را بدست بگیرد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امام، تمامی مشکلات و سختی های این امامت را متحمّل گردد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رعیت او را کمک کنند و نسبت به اوامر و نواهی او تسلیم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رعیت آمادگی پذیرفتن چنین امامی را نداشته باشند غیبت یک مسئله طبیعی خواهد بود و قرآن با صراحت به این حقیقت اشاره نموده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حَتَّى یُغَیِّرُوا ما بِأَنْفُسِهِم</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در خود تغییر و تحولی ایجاد نکنند، امام علیه السلام ظهور نخواهد کرد و غیبت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مردم جهان از این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غیبت امام، خودشان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بوده و پس از مرگ در می یابند که علت غیبت در وجود خودشان نهفته بوده و از آن غافل بودند، و چنانچه در اعصار و زمان های قبل، خود را آماده می ساختند امام بر آن ها ظاهر می شد، امّا در صدد اصلاح و آمادگی خود بر نیامدند و به رژیم های گوناگون و مسلک های فاسد دل بستند و گمان کردند که آن ها می توانند دردی را دوا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جهت غیبت ادامه پیدا کرد و غیبت صغری به غیبت کبری منتهی شد و خداوند به وسیلۀ غیبت، امام زمان را از نافرمانی مردم و قتل حضرتش حفظ نمود تا زمینه ظهور حضرت فراهم آید و آمادگی در جامعه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چون بشریت زیر بار رسالت انبیا نرفته اند و یکی را پس از دیگری کشتند، خداوند تبارک و تعالی به جهت حکمت، آخرین آنان را در پس پرده غیبت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مردم آمادۀ پذیرش آن حضرت بودند امام غائب نمی شد و به اجرای قانون الهی می پرداخت و حکومت عدل اسلامی سراسر جهان را فرا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جامعۀ بشریت این آمادگی را در حدّ نصاب دارا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وظیفه ما این است که تکالیف شرعی و الهی خود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باشیم که رفتار و کردار ما مورد پسند و رضایت حضرت قرار بگیرد و خود را برای یاری حضرت و ظهور حضرت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قبلاً خود را آماده نکرده باشد، نمی تواند آن روز جزء یاران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دیگر از حکمتها در دوران غیبت کبری این است که با غایب شدن حجت خدا، مردم به استقامت و پایداری نسبت به دین امتحان شوند تا منتظرین واقعی از غیر واقعی تمیز داده شده و هر کدام پاداشی در خور موفقیت در این امتحان به دست آورند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قانون عرضه و تقاضا در جوامع بشری همواره و در همه جا جاری است و عرضه، مطابق تقاضا می باشد، در غیر این صورت نظام زندگی به هم خورده و تعادل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تنها جنبه اقتصادی </w:t>
      </w:r>
      <w:bookmarkStart w:id="234" w:name="pg6392_48821"/>
    </w:p>
    <w:p>
      <w:pPr>
        <w:pStyle w:val="BookText"/>
        <w:rPr/>
      </w:pPr>
      <w:bookmarkEnd w:id="234"/>
      <w:r>
        <w:rPr>
          <w:rFonts w:ascii="IRNazanin" w:hAnsi="IRNazanin" w:eastAsia="IRNazanin"/>
          <w:color w:val="111111"/>
          <w:sz w:val="28"/>
          <w:sz w:val="28"/>
          <w:szCs w:val="28"/>
          <w:rtl w:val="true"/>
          <w:lang w:bidi="fa-IR"/>
        </w:rPr>
        <w:t>ندارد بلکه در مسائل اجتماعی نیز جاری است از جمله تقاضای مردم برای منجی از خدای تعالی تا خداوند آن حضرت را بر مردم عرضه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تقاضا، عرضه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رهبر و پیشوا برای جامعه نیز از این فایده و قانون مستثنی نبوده و در قالب استعداد و آمادگی مردم تحقق پیدا می کند، لذا بر جامعه بشریت است که یکپارچه این تقاضا را داشته باشند که خداوند آخرین حجتش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حکمت خدا اقتضا نموده امام زمان علیه السلام را در غیبت نگه دارد تا عامه مردم به درک و نصابی برسند که یکپارچه آخرین منجی را طلب بنمایند تا به حیات طیبه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بر مؤمنین که به این حقیقت رسیده اند دعا برای فرج الزام و واجب می باشد</w:t>
      </w:r>
      <w:r>
        <w:rPr>
          <w:rFonts w:eastAsia="IRNazanin" w:cs="IRNazanin"/>
          <w:color w:val="111111"/>
          <w:sz w:val="28"/>
          <w:szCs w:val="28"/>
          <w:rtl w:val="true"/>
          <w:lang w:bidi="fa-IR"/>
        </w:rPr>
        <w:t>.</w:t>
      </w:r>
    </w:p>
    <w:p>
      <w:pPr>
        <w:pStyle w:val="Heading2"/>
        <w:numPr>
          <w:ilvl w:val="1"/>
          <w:numId w:val="1"/>
        </w:numPr>
        <w:rPr/>
      </w:pPr>
      <w:bookmarkStart w:id="235" w:name="__RefHeading___Toc413035_653776707"/>
      <w:bookmarkStart w:id="236" w:name="_Toc90"/>
      <w:bookmarkEnd w:id="235"/>
      <w:r>
        <w:rPr>
          <w:rtl w:val="true"/>
        </w:rPr>
        <w:t>برهان صدیقین</w:t>
      </w:r>
      <w:bookmarkEnd w:id="236"/>
    </w:p>
    <w:p>
      <w:pPr>
        <w:pStyle w:val="BookText"/>
        <w:rPr/>
      </w:pPr>
      <w:r>
        <w:rPr>
          <w:rFonts w:ascii="IRNazanin" w:hAnsi="IRNazanin" w:eastAsia="IRNazanin"/>
          <w:color w:val="111111"/>
          <w:sz w:val="28"/>
          <w:sz w:val="28"/>
          <w:szCs w:val="28"/>
          <w:rtl w:val="true"/>
          <w:lang w:bidi="fa-IR"/>
        </w:rPr>
        <w:t>فلاسفه اسلامی می گویند برهان صدیقین برهانی است که برای اثبات حق از خود ذات حق به ذات حق استدلال می کنند و از چیزی غیر از حق تعالی بر ذات او استدلال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مفهوم صدیقین در نزد فلاسفه، وجه نامگذاری این برهان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استشهاد بر ذات حق از این روش استفاده می کنند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محکم ترین و شریف ترین برهان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قائلند هرکس به این روشِ وصول به حق دست یافت، از صدیقین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در منطق وحی، حقیقت صدیقین طریقه انبیاء است و روش اوصیاء که در مرتبه پس از انبیاء الهی قرار دارند نیز چنین است، پس هیچ کسی غیر از آن ها نمی تواند از این روش استفاده کند مگر انبیاء و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کلام دُرَربار امیرالمؤمنین علیه السلام در دعای 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لازم به تذکر است که این برهان در فلسفه به عنوان یکی از محکم ترین و راسخ ترین برهانهای اثبات وجود خدا معرفی شده و همان طور که ذکر شد یکی از دلایلی که این برهان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همین امر است، یعنی خود فیلسوف استدلال بر حق توسط خود حق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فلاسفه هرگز به طریقه و بیان انبیاء اکتفا نکردند و خود در مقام تحلیل و بررسی اثبات حق تعالی</w:t>
      </w:r>
    </w:p>
    <w:p>
      <w:pPr>
        <w:pStyle w:val="BookText"/>
        <w:rPr/>
      </w:pPr>
      <w:r>
        <w:rPr>
          <w:rFonts w:ascii="IRNazanin" w:hAnsi="IRNazanin" w:eastAsia="IRNazanin"/>
          <w:color w:val="111111"/>
          <w:sz w:val="28"/>
          <w:sz w:val="28"/>
          <w:szCs w:val="28"/>
          <w:rtl w:val="true"/>
          <w:lang w:bidi="fa-IR"/>
        </w:rPr>
        <w:t>از طریق ذات به ذات حق تعالی برآمده اند؛ و چون با تشتت آراء روبرو شدند در نزد متکلمین شیعه مطرود واقع شده اند و حال آنکه حق آنست که چنان که گفتیم روش وصول به حق، همان طریقه انبیاء صدیق است که متصف به علم وحی می باشند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ما نیز برهان صدیقین را همان منطق وحی می دانیم و عرضه می داریم که انتظار و دعای فرج از برهان صدیقین است که از خداوند گرفته و به امت رسانده اند و به امت امر نمودند آن را پاس داشته و حق امام مفترض الطاعة را ایفاء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هر پیرو مکتب صدیقین یعنی انبیاء و ائمه </w:t>
      </w:r>
    </w:p>
    <w:p>
      <w:pPr>
        <w:pStyle w:val="BookText"/>
        <w:rPr/>
      </w:pPr>
      <w:r>
        <w:rPr>
          <w:rFonts w:ascii="IRNazanin" w:hAnsi="IRNazanin" w:eastAsia="IRNazanin"/>
          <w:color w:val="111111"/>
          <w:sz w:val="28"/>
          <w:sz w:val="28"/>
          <w:szCs w:val="28"/>
          <w:rtl w:val="true"/>
          <w:lang w:bidi="fa-IR"/>
        </w:rPr>
        <w:t>معصومین علیهم السلام است که انتظار و دعا برای فرج را بر خود لازم و واجب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این رساله بیش از چهل مورد از صدیقین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هدی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که خود دعا برای فرج نموده اند و امت را به آن امر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دلیل برهان عقلی برای اثبات وجوب دعا برای فرج عرضه می داریم مهم ترین فایده برهان رسیدن به نتایج یقینی و کشف حقیقت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سایه استدلال برهان، علاوه بر تعلیم و ارشاد دیگران، خود نیز می تواند از آن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تنها راه یقینی برای اثبات درستی و بطلان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وجوب 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برهان است، به عبارتی دیگر برهان عقلی، مطمئن ترین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صرف نظر از طریق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تمیز حق از باطل و دستیابی به عقاید و آراء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برهان چیزی جز تکیه بر معلومات بدیهی و روشن برای استنتاج مجهولات نظری و تاریک نیست و این همان راهی است که انسان عاقل متفکر دانسته یا ندانسته فطرتاً در برابر آن خاضع است و در حلّ مشکلات فکری و معضلات اعتقادی خویش چاره ای جز پیمودن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این رساله برای اثبات وجوب دعا برای فرج استفاده شد و امیدواریم انسانهای عاقل و متفکر با این استدلالهای برهانی به این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و خود و دیگران را بر این تکلیف وجوبی آگاه ساخته و عمل نمایند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لولیک الحجة بن الحسن الفرج</w:t>
      </w:r>
      <w:r>
        <w:rPr>
          <w:rFonts w:eastAsia="IRNazanin" w:cs="IRNazanin"/>
          <w:color w:val="111111"/>
          <w:sz w:val="28"/>
          <w:szCs w:val="28"/>
          <w:rtl w:val="true"/>
          <w:lang w:bidi="fa-IR"/>
        </w:rPr>
        <w:t xml:space="preserve">» </w:t>
      </w:r>
      <w:bookmarkStart w:id="237" w:name="pg6392_48824"/>
    </w:p>
    <w:p>
      <w:pPr>
        <w:pStyle w:val="Heading2"/>
        <w:numPr>
          <w:ilvl w:val="1"/>
          <w:numId w:val="1"/>
        </w:numPr>
        <w:rPr/>
      </w:pPr>
      <w:bookmarkStart w:id="238" w:name="__RefHeading___Toc413037_653776707"/>
      <w:bookmarkStart w:id="239" w:name="_Toc91"/>
      <w:bookmarkEnd w:id="237"/>
      <w:bookmarkEnd w:id="238"/>
      <w:r>
        <w:rPr>
          <w:rtl w:val="true"/>
        </w:rPr>
        <w:t xml:space="preserve">فضیلت صلوات همراه با </w:t>
      </w:r>
      <w:r>
        <w:rPr>
          <w:rtl w:val="true"/>
        </w:rPr>
        <w:t>"</w:t>
      </w:r>
      <w:r>
        <w:rPr>
          <w:rtl w:val="true"/>
        </w:rPr>
        <w:t>عجّل فرجهم</w:t>
      </w:r>
      <w:r>
        <w:rPr>
          <w:rtl w:val="true"/>
        </w:rPr>
        <w:t xml:space="preserve">" </w:t>
      </w:r>
      <w:r>
        <w:rPr>
          <w:rtl w:val="true"/>
        </w:rPr>
        <w:t>با توجه به برهان صدیقین</w:t>
      </w:r>
      <w:bookmarkEnd w:id="239"/>
    </w:p>
    <w:p>
      <w:pPr>
        <w:pStyle w:val="BookText"/>
        <w:rPr/>
      </w:pPr>
      <w:r>
        <w:rPr>
          <w:rFonts w:ascii="IRNazanin" w:hAnsi="IRNazanin" w:eastAsia="IRNazanin"/>
          <w:color w:val="111111"/>
          <w:sz w:val="28"/>
          <w:sz w:val="28"/>
          <w:szCs w:val="28"/>
          <w:rtl w:val="true"/>
          <w:lang w:bidi="fa-IR"/>
        </w:rPr>
        <w:t xml:space="preserve">در این قسمت روایات بسیاری را می آوریم که در آنها صلوات همراه با دعا برای فرج مهدی موعود علیه السلام ذکر شده است که خود بزرگترین برهان و دلیل بر اهمیت دعا برای فرج می باشد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 و قبلاً مفصلاً آن را ذکر نموده ایم و بزرگترین دلیل برای تأسی نمودن مؤمنین به ائمه اطهار علیهم السلام می باشد زیرا حقیقت برهان صدیقین که از آن یاد کردیم این بزرگوارانند، پس بر مؤمنین است که در این تکلیف الهی کوتاهی نکرده و بر آن بزرگواران اقتدا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در این رساله ثابت کردیم دعا برای فرج از جمله تکالیف وجوبی در عصر غیبت است و از آنجا که صلوات به عنوان شعار شیعه مطرح می شود می تواند بهترین محمِل دعا برای فرج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عمل ادعیه و زیاراتی است که در آنها پس از ذکر صلوات، دعا برای فرج آل محمد صلّی الله علیه و آله و سلم و</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علیه السلام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با ذکر روایات مطرح شده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ضرورت ذکر صلوات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تلاش شده است </w:t>
      </w:r>
    </w:p>
    <w:p>
      <w:pPr>
        <w:pStyle w:val="BookText"/>
        <w:rPr/>
      </w:pPr>
      <w:r>
        <w:rPr>
          <w:rFonts w:ascii="IRNazanin" w:hAnsi="IRNazanin" w:eastAsia="IRNazanin"/>
          <w:color w:val="111111"/>
          <w:sz w:val="28"/>
          <w:sz w:val="28"/>
          <w:szCs w:val="28"/>
          <w:rtl w:val="true"/>
          <w:lang w:bidi="fa-IR"/>
        </w:rPr>
        <w:t xml:space="preserve">گامی برای فراگیر کردن ذکر صلوات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شود تا با آشکار شدن ضرورت این کار، کم کم نهضتی فراگیر در این راستا به وجود آید و بتوانیم با ذکر صلوات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عملی در زمینه سازی فراگیر برای ظهور موفورالسرور آن امام همام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شدن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اللهمّ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صلوات در زمان پیامبر اکرم صلّی الله علیه و آله و سلم و ائمه اطهار علیم السلام بوده است، برای نمونه به چند روایت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کفعمی رحمه الله برای سحرها دعایی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که بعد از جملات نخستین آن، پس از هر چند جمله، ذکر صلوات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جملات آخر دعا صلوات و دعای برای فرج اهل بیت علیهم السلام و همه مؤمنان یکجا نقل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 أَهْلِ بَیْتِهِ الطَّیِّبِینَ وَ عَجِّلِ اللَّهُمَّ فَرَجَهُمْ وَ فَرَجِی وَ فَرِّجْ عَنِّی وَ عَنْ كُلِّ مَهْمُومٍ وَ مَغْمُومٍ وَ مَدْیُونٍ مِنَ الْمُؤْمِنِینَ وَ الْمُؤْمِنَاتِ اللَّهُمَّ صَلِّ عَلَى مُحَمَّدٍ وَ آلِ مُحَمَّدٍ </w:t>
      </w:r>
      <w:r>
        <w:rPr>
          <w:rFonts w:eastAsia="Amiri" w:cs="Amiri" w:ascii="Amiri" w:hAnsi="Amiri"/>
          <w:color w:val="111111"/>
          <w:sz w:val="28"/>
          <w:szCs w:val="28"/>
          <w:rtl w:val="true"/>
          <w:lang w:bidi="ar-SA"/>
        </w:rPr>
        <w:t>... »</w:t>
      </w:r>
      <w:r>
        <w:rPr>
          <w:rStyle w:val="FootnoteAnchor"/>
          <w:rtl w:val="true"/>
        </w:rPr>
        <w:footnoteReference w:id="9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درود فرست بر محمد و خاندان پاکش، و تعجیل کن در فرج ایشان و فرج من و گشایش قرار بده برای من و برای هر اندوهگین و غمدیده و مدیونی از مردان و زنان مؤمن، خدایا بر محمد و آل محمد درود </w:t>
      </w:r>
    </w:p>
    <w:p>
      <w:pPr>
        <w:pStyle w:val="BookText"/>
        <w:rPr/>
      </w:pPr>
      <w:r>
        <w:rPr>
          <w:rFonts w:ascii="IRNazanin" w:hAnsi="IRNazanin" w:eastAsia="IRNazanin"/>
          <w:color w:val="111111"/>
          <w:sz w:val="28"/>
          <w:sz w:val="28"/>
          <w:szCs w:val="28"/>
          <w:rtl w:val="true"/>
          <w:lang w:bidi="fa-IR"/>
        </w:rPr>
        <w:t xml:space="preserve">فرست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امام علی علیه السلام دعایی را نقل می کند که در فرازی از آن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الْعالَمِینَ وَ صَلَّی اللَّهُ عَلَی طَیِّبِ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وَ آلِ مُحَمَّدٍ وَ عَجِّلْ فَرَجَهُم</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مخصوص خداست، پروردگار جهانیان و صلوات خداوند بر پاکیزه رسولان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بر محمد و خاندان او و در فرجشان تعجیل فرما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بعد از نماز صبح و نماز ظهر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نمی میرد مگر اینکه قائم از آل محمد صلی الله علیه و آله و سلم را درک کند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در اعمال روز جمعه، صلوات و دعا برای فرج صد مرتبه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عَجِّلْ فَرَجَهُمْ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در روز جمعه صد مرتبه اینگونه بر پیامبر صلی الله علیه و آله و سلم صلوات بفرستد خداوند شصت حاجت او را برآورده سازد، سی حاجت از حوائج دنیا و سی حاجت از حوائج آخرت</w:t>
      </w:r>
      <w:r>
        <w:rPr>
          <w:rFonts w:eastAsia="IRNazanin" w:cs="IRNazanin"/>
          <w:color w:val="111111"/>
          <w:sz w:val="28"/>
          <w:szCs w:val="28"/>
          <w:rtl w:val="true"/>
          <w:lang w:bidi="fa-IR"/>
        </w:rPr>
        <w:t>.</w:t>
      </w:r>
      <w:r>
        <w:rPr>
          <w:rStyle w:val="FootnoteAnchor"/>
          <w:rtl w:val="true"/>
        </w:rPr>
        <w:footnoteReference w:id="9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 السلام به نقل از پدران خود می فرمایند که پیامبر </w:t>
      </w:r>
    </w:p>
    <w:p>
      <w:pPr>
        <w:pStyle w:val="BookText"/>
        <w:rPr/>
      </w:pPr>
      <w:r>
        <w:rPr>
          <w:rFonts w:ascii="IRNazanin" w:hAnsi="IRNazanin" w:eastAsia="IRNazanin"/>
          <w:color w:val="111111"/>
          <w:sz w:val="28"/>
          <w:sz w:val="28"/>
          <w:szCs w:val="28"/>
          <w:rtl w:val="true"/>
          <w:lang w:bidi="fa-IR"/>
        </w:rPr>
        <w:t>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نماز ظهر روز جمعه، هفت مرتبه اینگونه صلوات بفرستد، از اصحاب قائم علیه السلام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عَجِّلْ فَرَجَ آلِ مُحَمَّد</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مستحب است پس از نماز عصر پنجشنبه تا آخر روز جمعه بر محمّد و آل محمّد بسیار صلوات فرستند و بگویند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عَجِّلْ فَرَجَهُمْ وَ أَهْلِكْ عَدُوَّهُمْ مِنَ الْجِنِّ وَ الْإِنْسِ مِنَ الْأَوَّلِینَ وَ الْآخِرِینَ</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گفتن این صلوات صد مرتبه از بعد از عصر پنجشنبه تا آخر روز جمعه فضیلت بسیار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عقربها می ترسم،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ستارگان بنات النعش، به سه تاى آنها نگاه کن، و ستاره وسطى آنها در کنارش ستاره کوچکى است که عرب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و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نامیم، و هر شب بدان خیره نگاه کن و سه بار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اَسْلَمَ صَلِّ عَلی مُحَمَّدٍ وَ آلِ مُحَمَّدٍ وَ عَجِّلْ فَرَجَهُمْ وَ سَلِّمْنا مِنْ شَرِّ کلِّ ذی شَرٍّ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ای پروردگار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بر محمّد و آل </w:t>
      </w:r>
    </w:p>
    <w:p>
      <w:pPr>
        <w:pStyle w:val="BookText"/>
        <w:rPr/>
      </w:pPr>
      <w:r>
        <w:rPr>
          <w:rFonts w:ascii="IRNazanin" w:hAnsi="IRNazanin" w:eastAsia="IRNazanin"/>
          <w:color w:val="111111"/>
          <w:sz w:val="28"/>
          <w:sz w:val="28"/>
          <w:szCs w:val="28"/>
          <w:rtl w:val="true"/>
          <w:lang w:bidi="fa-IR"/>
        </w:rPr>
        <w:t>محمّد و شتاب کن در فرج ایشان و سالم بدار ما را از شر هر صاحب 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عمر خود آن را ترک نکردم جز یک مرتبه که آن بار هم عقرب مرا زد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أبی المِقدام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دعایی که جامع خیر دنیا و آخرت است را به من تعلیم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دعا با ذکر صفات حضرت حق، پس از بیان چند دعا، همچون طلب آمرزش، بعد از ذکر صلوات، فرج و آسایش و سرور اهل بیت علیهم السلام را از درگاه الهی مسئلت می نماید و سپس دعا می کند که خداوند متعال طعم و حلاوت این فرج را بر ایشان بچشاند و دشمنانشان را نابود گرداند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اللَّهُ لا إِلهَ إِلَّا أَنْتَ الْحَلِیمُ الْکَرِیمُ وَ أَنْتَ اللَّهُ لَا إِلَهَ إِلَّا أَنْتَ الْعَزِیزُ الْحَکِیمُ وَ أَنْتَ اللَّهُ لَا إِلَهَ إِلَّا أَنْتَ الْواحِدُ الْقَهَّارُ وَ أَنْتَ اللَّهُ لَا إِلَهَ إِلَّا أَنْتَ الْمَلِکُ الْجَبَّارُ وَ أَنْتَ اللَّهُ لَا إِلَهَ إِلَّا أَنْتَ الرَّحِیمُ الْغَفَّارُ وَ أَنْتَ اللَّهُ لَا إِلَهَ إِلَّا أَنْتَ شَدِیدُ الْمِحالِ وَ أَنْتَ اللَّهُ لَا إِلَهَ إِلَّا أَنْتَ الْکَبِیرُ الْمُتَعالِ وَ أَنْتَ اللَّهُ لَا إِلَهَ إِلَّا أَنْتَ السَّمِیعُ 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اللَّهُ لَا إِلَهَ إِلَّا أَنْتَ الْمَنِیعُ الْقَدِیرُ وَ أَنْتَ اللَّهُ لَا إِلَهَ إِلَّا أَنْتَ الْغَفُورُ الشَّکُورُ وَ أَنْتَ اللَّهُ لَا إِلَهَ إِلَّا أَنْتَ الْحَمِیدُ الْمَجِیدُ وَ أَنْتَ اللَّهُ لَا إِلَهَ إِلَّا أَنْتَ الْغَفُورُ الْوَدُودُ وَ أَنْتَ اللَّهُ لَا إِلَهَ إِلَّا أَنْتَ الْحَنَّانُ الْمَنَّانُ وَ أَنْتَ اللَّهُ لَا إِلَهَ إِلَّا أَنْتَ الْحَلِیمُ الدَّیَّانُ وَ أَنْتَ اللَّهُ لَا إِلَهَ إِلَّا أَنْتَ الْجَوَادُ الْمَاجِدُ وَ أَنْتَ اللَّهُ لَا إِلَهَ إِلَّا أَنْتَ الْوَاحِدُ الْأَحَدُ وَ أَنْتَ اللَّهُ </w:t>
      </w:r>
    </w:p>
    <w:p>
      <w:pPr>
        <w:pStyle w:val="BookText"/>
        <w:rPr/>
      </w:pPr>
      <w:r>
        <w:rPr>
          <w:rFonts w:ascii="Amiri" w:hAnsi="Amiri" w:eastAsia="Amiri" w:cs="Amiri"/>
          <w:color w:val="111111"/>
          <w:sz w:val="28"/>
          <w:sz w:val="28"/>
          <w:szCs w:val="28"/>
          <w:rtl w:val="true"/>
          <w:lang w:bidi="ar-SA"/>
        </w:rPr>
        <w:t>لَا إِلَهَ إِلَّا اَنْتَ الْغَائِبُ الشَّاهِدُ وَ اَنْتَ اللَّهُ لَا إِلَهَ إِلَّا اَنْتَ الظَّاهِرُ الْبَاطِنُ وَ اَنْتَ اللَّهُ لَا إِلَهَ إِلَّا أَنْتَ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نُورُکَ فَهَدَیْتَ وَ بَسَطْتَ یَدَکَ فَأَعْطَیْتَ رَبَّنَا وَجْهُکَ أَکْرَمُ الْوُجُوهِ وَ جِهَتُکَ خَیْرُ الْجِهَاتِ وَ عَطِیَّتُکَ أَفْضَلُ الْعَطَایَا وَ أَهْنَؤُهَا تُطَاعُ رَبَّنَا فَتَشْکُرُ وَ تُعْصَى رَبَّنَا فَتَغْفِرُ لِمَنْ شِئْتَ تُجِیبُ الْمُضْطَرِّینَ وَ تَکْشِفُ السُّوءَ وَ تَقْبَلُ التَّوْبَةَ وَ تَعْفُو عَنِ الذُّنُوبِ لَا تُجَازَى أَیَادِیکَ وَ لَا تُحْصَى نِعَمُکَ وَ لَا یَبْلُغُ مِدْحَتَکَ قَوْلُ قَائِلٍ اللَّهُمَّ صَلِّ عَلَى مُحَمَّدٍ وَ آلِ مُحَمَّدٍ وَ عَجِّلْ فَرَجَهُمْ وَ رُوحَهُمْ وَ رَاحَتَهُمْ وَ سُرُورَهُمْ وَ أَذِقْنِی طَعْمَ فَرَجِهِمْ وَ أَهْلِکْ أَعْدَاءَهُمْ مِنَ الْجِنِّ وَ الْإِنْسِ وَ آتِنا فِی الدُّنْیا حَسَنَةً وَ فِی الْآخِرَةِ حَسَنَةً وَ قِنا عَذابَ النَّارِ وَ اجْعَلْنَا مِنَ الَّذِینَ لا خَوْفٌ عَلَیْهِمْ وَ 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اجْعَلْنِی مِنَ الَّذِینَ صَبَرُوا وَ عَلى رَبِّهِمْ یَتَوَکَّلُونَ وَ ثَبِّتْنِی بِالْقَوْلِ الثَّابِتِ فِی الْحَیاةِ الدُّنْیا وَ فِی الْآخِرَةِ وَ بَارِکْ لِی فِی الْمَحْیَا وَ الْمَمَاتِ وَ الْمَوْقِفِ وَ النُّشُورِ وَ الْحِسَابِ وَ الْمِیزَانِ وَ أَهْوَالِ یَوْمِ الْقِیَامَةِ وَ سَلِّمْنِی عَلَى الصِّرَاطِ وَ أَجِزْنِی عَلَیْهِ وَ ارْزُقْنِی عِلْماً نَافِعاً وَ یَقِیناً صَادِقاً وَ تُقًى وَ بِرّاً وَ وَرَعاً وَ خَوْفاً مِنْکَ وَ فَرَقاً یُبْلِغُنِی مِنْکَ زُلْفَى وَ لَا یُبَاعِدُنِی عَنْکَ وَ أَحْبِبْنِی وَ لَا تُبْغِضْنِی وَ تَوَلَّنِی وَ لَا تَخْذُلْنِی وَ أَعْطِنِی مِنْ جَمِیعِ خَیْرِ الدُّنْیَا وَ الْآخِرَةِ مَا عَلِمْتُ مِنْهُ وَ مَا لَمْ أَعْلَمْ وَ أَجِرْنِی مِنَ السُّوءِ کُلِّهِ بِحَذَافِیرِهِ مَا عَلِمْتُ مِنْهُ وَ مَا لَمْ أَعْلَم</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تویى خدایى که نیست معبودى جز تو بردبار بزرگوار، و </w:t>
      </w:r>
    </w:p>
    <w:p>
      <w:pPr>
        <w:pStyle w:val="BookText"/>
        <w:rPr/>
      </w:pPr>
      <w:r>
        <w:rPr>
          <w:rFonts w:ascii="IRNazanin" w:hAnsi="IRNazanin" w:eastAsia="IRNazanin"/>
          <w:color w:val="111111"/>
          <w:sz w:val="28"/>
          <w:sz w:val="28"/>
          <w:szCs w:val="28"/>
          <w:rtl w:val="true"/>
          <w:lang w:bidi="fa-IR"/>
        </w:rPr>
        <w:t>تویى خدایى که نیست معبودى جز تو عزیز فرزانه، و تویى خدایى که نیست معبودى جز تو یکتاى قهّار، و تویى خدایى که نیست معبودى جز تو فرمانرواى جبّار، و تویى خدایى که نیست معبودى جز تو مهربان آمرزنده، و تویى خدایى که نیست معبودى جز تو سخت کیفر، و تویى خدایى که نیست معبودى جز تو بزرگ و برتر، و تویى خدایى که نیست معبودى جز تو شنواى بینا، و تویى خدایى که نیست معبودى جز تو والامقام توانا، و تویى خدایى که نیست معبودى جز تو آمرزنده سپاس پذیر، و تویى خدایى که نیست معبودى جز تو ستوده و گرامى، و تویى خدایى که نیست معبودى جز تو آمرزنده و دوستدار، و تویى خدایى که نیست معبودى جز تو پر مهر و پر نعمت، و تویى خدایى که نیست معبودى جز تو بردبار و پاداش دهنده، و تویى خدایى که نیست معبودى جز تو بخشنده باشوکت، و تویى خدایى که نیست معبودى جز تو یکتاى یگانه، و تویى خدایى که نیست معبودى جز تو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غایب و حاضر، و تویى خدایى که نیست معبودى جز تو آشکار و پنهان، و تویى خدایى که نیست معبودى جز تو به هر چیز دانا، تمام شد نور تو پس هدایت نمودی، و گشودى دست عطایت پس عطا کردى، پروردگار ما ذات تو گرامى ترین ذاتها، و جانب تو بهترین جانب ها، و عطایت فزونترین عطاها و گواراترین آنهاست، فرمانبرداریت کنند پروردگارا و تو سپاسگزارى کنى، و نافرمانیت کنند و تو بیامرزى هر که را خواهى، اجابت کنى درماندگان را، و برطرف کنى بدى را، و بپذیرى توبه را، و درگذرى از گناهان، پاداش دستگیریهایت داده نشود، </w:t>
      </w:r>
    </w:p>
    <w:p>
      <w:pPr>
        <w:pStyle w:val="BookText"/>
        <w:rPr/>
      </w:pPr>
      <w:r>
        <w:rPr>
          <w:rFonts w:ascii="IRNazanin" w:hAnsi="IRNazanin" w:eastAsia="IRNazanin"/>
          <w:color w:val="111111"/>
          <w:sz w:val="28"/>
          <w:sz w:val="28"/>
          <w:szCs w:val="28"/>
          <w:rtl w:val="true"/>
          <w:lang w:bidi="fa-IR"/>
        </w:rPr>
        <w:t>و نعمتهایت به شماره درنیاید، و رسا درنیاید به مدح و ثنایت گفتار کسى، خدایا درود فرست بر محمّد و آل محمّد، و شتاب کن در فرج و نصرت و آسایش و شادمانیشان، و بچشان به من شیرینى دوران فرج ایشان را، و هلاک گردان دشمنانشان را از جن و انس، بده به ما در دنیا خوبى و در آخرت نیز خوبى، نگاهمان دار از عذاب دوزخ، و قرارمان ده از کسانى که ترسى بر آنها نیست و نه آنان که اندوهناک شوند، و قرارم ده از کسانى که بردبارى کنند و به پروردگارشان توکّل کنند، و پایدارم بدار به گفتار پابرجا در زندگى دنیا و در آخرت، و برکت بده به من در زندگى و مرگ و توقفگاه قیامت و زنده شدن آن روز و حساب و میزان و هراس هاى روز قیامت، و سالمم بدار بر صراط و بگذرانم از آن، و روزیم گردان علمى سودمند و یقینى راست و درست و تقوا و نیک رفتارى و پارسایى و خوف و ترسى از خودت که برساندم به مقام قرب تو و دورم نکند از تو، و دوستم دار و دشمنم مدار، و سرپرستیم کن و وامگذارم، و عطا کن به من از همه خوبیهای دنیا و آخرت، آنچه بدانم و آنچه ندانم، و پناهم ده از همه بدى ها به تمامى چه آنها که مى دانم و چه آنها که ندانم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در قنوت نماز فجر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معروف است به کلمات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اللَّهُ الَّذِی لَیْسَ كَمِثْلِهِ شَیْ‌ءٌ وَ هُوَ السَّمِیعُ الْعَلِیمُ أَسْأَلُكَ أَنْ تُصَلِّیَ عَلَى مُحَمَّدٍ وَ آلِ مُحَمَّدٍ وَ عَجِّلْ فَرَجَهُمْ اللَّهُمَّ مَنْ كَانَ أَمْسَى وَ أَصْبَحَ وَ ثِقَتُهُ وَ رَجَاؤُهُ غَیْرُكَ فَأَنْتَ ثِقَتِی وَ رَجَائِی فِی الْأُمُورِ كُلِّهَا یَا أَجْوَدَ </w:t>
      </w:r>
    </w:p>
    <w:p>
      <w:pPr>
        <w:pStyle w:val="BookText"/>
        <w:rPr/>
      </w:pPr>
      <w:r>
        <w:rPr>
          <w:rFonts w:ascii="Amiri" w:hAnsi="Amiri" w:eastAsia="Amiri" w:cs="Amiri"/>
          <w:color w:val="111111"/>
          <w:sz w:val="28"/>
          <w:sz w:val="28"/>
          <w:szCs w:val="28"/>
          <w:rtl w:val="true"/>
          <w:lang w:bidi="ar-SA"/>
        </w:rPr>
        <w:t>مَنْ سُئِلَ وَ یَا اَرْحَمَ مَنِ اسْتُرْحِمَ ارْحَمْ ضَعْفِی وَ قِلَّةَ حِیلَتِی وَ امْنُنْ عَلَیَّ بِالْجَنَّةِ طَوْلًا مِنْكَ وَ فُكَّ رَقَبَتِی مِنَ النَّارِ وَ عَافِنِی فِی نَفْسِی وَ فِی جَمِیعِ أُمُورِی بِرَحْمَتِكَ یَا أَرْحَمَ الرَّاحِمِینَ</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خدایی که مانندی برای او نیست و شنوا و دانا است، از تو می خواهم که درود بفرستی بر محمّد و آل محمد، و شتاب کنی در فرج ایشان، 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صبح و شام مى کند در حالى‌که اطمینان و امیدش به غیر توست، اما تویى اطمینان و امید من در همه کارها، اى بخشنده ترین کسی که از او درخواست شده، و اى مهربان‌ترین کسى که از او طلب رحمت شده است، به ضعف و تهیدستى و اندکى چاره سازیم رحم آور، و بهشت را به عطا و کرمی از خودت به من ارزانى دار، و وجودم را از آتش برهان، و مرا در نفسم و جمیع کارهایم سلامت بدار، به رحمت خودت اى مهربان‌ترین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در تعقیب هر فریضه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محاسن خود را در دست راست گرفته ای و کف دست چپ را رو به آسمان بالا برده باشی، هفت مرتبه می گویی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مُحَمَّدٍ وَ آلِ مُحَمَّدٍ صَلِّ عَلَى مُحَمَّدٍ وَ آلِ مُحَمَّدٍ وَ عَجِّلْ فَرَجَ آلِ مُحَمَّدٍ</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محمد و خاندان محمد درود فرست بر محمد و آل محمد و در فرج آل محمد تعجیل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هفت مرتبه می 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مُحَمَّدٍ وَ آلِ مُحَمَّدٍ صَلِّ عَلَى مُحَمَّدٍ وَ آلِ مُحَمَّدٍ وَ أَعْتِقْ رَقَبَتِي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پروردگار محمد و خاندان محمد درود فرست بر محمد و آل محمد و گردنم را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کفعمی رحمه الله دعایی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می کند که بنابر نقل، پس از نمازِ حاجتی که امام رضا علیه السلام تعلیم داده است،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دعا،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عبارات گوناگونی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مُفَرِّجَ الْفَرَجِ یَا کَرِیمَ الْفَرَجِ یَا عَزِیزَ الْفَرَجِ یَا جَبَّارَ الْفَرَجِ یَا رَحْمَانَ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گشایش دهنده فرج، ای کرم دهنده در فرج، ای عزت دهنده در فرج، ای جبران کننده در فرج، ای مهربان در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با ذکر دعایی شبیه به دعای توسل، اسامی ائمه علیهم السلام را ذکر می کند و پس از آن خداوند را به حق خود و معصومین و انبیا و مقرّبان درگاه الهی قسم می دهد که بر محمد و خاندانش درود فرستد و فرج آل محمد صلی الله علیه و آله و سلم را برساند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بِحَقِّکَ الْعَظِیمِ وَ بِحَقِّ مُحَمَّدٍ وَ آلِ مُحَمَّدٍ وَ بِحَقِّ أَنْبِیَائِکَ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بِحَقِّ مَنْ نَادَاکَ وَ نَاجَاکَ وَ دَعَاکَ فِی الْبَرِّ وَ الْبَحْرِ صَلِّ عَلَی مُحَمَّدٍ وَ آلِ مُحَمَّدٍ وَ عَجِّلْ فَرَجَهُمْ</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به حق بزرگ تو و به حق محمد و خاندان محمد و به حق پیامبرانت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 هر آنکه تو را صدا زد و با تو مناجات نمود و تو را خواند در خشکی و دریا، درود فرست بر محمد و خاندان محمد و در فرجشان تعجیل فرما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دعا بین رکعات نماز که در دهۀ آخر شبهای ماه مبارک رمضان خوانده می شود،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کَرِیمُ یَا کَرِیمُ صَلِّ عَلَی مُحَمَّدٍ وَ آلِ مُحَمَّدٍ وَ عَجِّلْ فَرَجَهُمْ وَ اغْفِرْ لِی ذَنْبِی </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بخشنده، ای بخشنده، صلوات بفرست بر محمد و آل محمد و در فرجشان تعجیل فرما و گناهم را بیامرز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پس از صلوات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اخلاص، برای سلامتی و تعجیل درظهورامام زمان عجّل اللَّه تعالی فرجه دعا کند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 او را در ثواب نوشتن کتاب الغدیر شریک می نمایم</w:t>
      </w:r>
      <w:r>
        <w:rPr>
          <w:rFonts w:eastAsia="IRNazanin" w:cs="IRNazanin"/>
          <w:color w:val="111111"/>
          <w:sz w:val="28"/>
          <w:szCs w:val="28"/>
          <w:rtl w:val="true"/>
          <w:lang w:bidi="fa-IR"/>
        </w:rPr>
        <w:t>.»</w:t>
      </w:r>
      <w:r>
        <w:rPr>
          <w:rStyle w:val="FootnoteAnchor"/>
          <w:rtl w:val="true"/>
        </w:rPr>
        <w:footnoteReference w:id="106"/>
      </w:r>
      <w:bookmarkStart w:id="240" w:name="pg6392_48835"/>
    </w:p>
    <w:p>
      <w:pPr>
        <w:pStyle w:val="Heading2"/>
        <w:numPr>
          <w:ilvl w:val="1"/>
          <w:numId w:val="1"/>
        </w:numPr>
        <w:rPr/>
      </w:pPr>
      <w:bookmarkStart w:id="241" w:name="__RefHeading___Toc413039_653776707"/>
      <w:bookmarkStart w:id="242" w:name="_Toc92"/>
      <w:bookmarkEnd w:id="240"/>
      <w:bookmarkEnd w:id="241"/>
      <w:r>
        <w:rPr>
          <w:rtl w:val="true"/>
        </w:rPr>
        <w:t>دعا برای فرج در سجده</w:t>
      </w:r>
      <w:bookmarkEnd w:id="242"/>
    </w:p>
    <w:p>
      <w:pPr>
        <w:pStyle w:val="BookText"/>
        <w:rPr/>
      </w:pPr>
      <w:r>
        <w:rPr>
          <w:rFonts w:ascii="IRNazanin" w:hAnsi="IRNazanin" w:eastAsia="IRNazanin"/>
          <w:color w:val="111111"/>
          <w:sz w:val="28"/>
          <w:sz w:val="28"/>
          <w:szCs w:val="28"/>
          <w:rtl w:val="true"/>
          <w:lang w:bidi="fa-IR"/>
        </w:rPr>
        <w:t>بهترین حالت بندگی سجده است، چنانکه خداوند جلّ جلاله این خضوع بنده اش را دوست می دارد و در آن حالت به او آگاهی می دهد که دعا نماید، لذا مؤمن در آن حالت ابتدا برای بزرگترین و عزیزترین خلایق در زمان خویش در نزد خداوند جلّ جلاله یعنی حضرت بقیة الله روحی له الفداء دعا می کند، زیرا آن بزرگوار مقام بزرگی را جهت استجابت دعا نزد خداوند داراست، بدین سبب درخواست دعاکننده به اجابت مقرون می گردد و حوائج شخصیش</w:t>
      </w:r>
    </w:p>
    <w:p>
      <w:pPr>
        <w:pStyle w:val="BookText"/>
        <w:rPr/>
      </w:pPr>
      <w:r>
        <w:rPr>
          <w:rFonts w:ascii="IRNazanin" w:hAnsi="IRNazanin" w:eastAsia="IRNazanin"/>
          <w:color w:val="111111"/>
          <w:sz w:val="28"/>
          <w:sz w:val="28"/>
          <w:szCs w:val="28"/>
          <w:rtl w:val="true"/>
          <w:lang w:bidi="fa-IR"/>
        </w:rPr>
        <w:t>به هدف اجابت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راوی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زمان بنده به خداوند زمانی است که او خدایش را بخواند در حالیکه در سجده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راوی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سجده هستی چه ذکری می گویی؟ راوی می گوید، گفتم فدایت شوم، چه بگویم؟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الْأَرْبَابِ وَ یَا مَلِکَ الْمُلُوکِ وَ یَا سَیِّدَ السَّادَاتِ وَ یَا جَبَّارَ الْجَبَابِرَةِ وَ یَا إِلَهَ الْآلِهَةِ صَلِّ عَلَی مُحَمَّدٍ وَ آلِ مُحَمَّدٍ وَ افْعَلْ بِی کَذَا وَ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پروردگاران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شاه 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سرور سروران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کوبنده سرکشان و ای خدای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خود را بر محمد و آل محمد نثار کن و انجام بده برایم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حاجتش را ذکر 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بگو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عَبْدُکَ نَاصِیَتِی فِی قَبْضَتِکَ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بنده توام و اختیار کارهایم در دست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بِمَا شِئْتَ وَ اسْأَلْهُ فَإِنَّهُ جَوَادٌ وَ لَا یَتَعَاظَمُهُ شَیءٌ</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خدا را به هر دعایی و از او درخواست کن که همانا او بخشنده است و چیزی بر او سخت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نیکوست در این موضوع دعا برای فرج مولایش نماید که از مهمترین حاجات یک مؤمن می باشد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عَجِّلْ لِوَلِیِّکَ الْفَرَجَ وَ الْعَافِیَةَ وَ النَّصْرَ بِرَحْمَتِکَ یَا اَرْحَمَ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حاجت دارد، سر بر سجده گذارده و این ذکر را صد مرتبه بگوید و حاجت بخواهد که ان شاءالله برآورده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 یا قیُّومُ یا لا اِلهَ اِلّا اَنْتَ بِرَحْمَتِکَ اَسْتَغیثُ فَاکْفِنی ما اَهَمَّنی وَ لا تَکِلْنی اِلَی نَفْسِی</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اَللّهُمَّ فَصَلِّ عَلَى مُحَمَّدٍ وَ آلِ مُحَمَّدٍ وَ عَجِّلْ لِوَلِیِّكَ الْفَرَجَ وَ الْعافِیَةَ وَ النَّصْرَ بِرَحْمَتِکَ یَا اَرْحَمَ الرَّاحِمِینَ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خدایی، مگر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تو فریادخواهی می‌کنم، پس کفایت کن از من آن‌چه در اندوه افکنده مرا، و </w:t>
      </w:r>
    </w:p>
    <w:p>
      <w:pPr>
        <w:pStyle w:val="BookText"/>
        <w:rPr/>
      </w:pPr>
      <w:r>
        <w:rPr>
          <w:rFonts w:ascii="IRNazanin" w:hAnsi="IRNazanin" w:eastAsia="IRNazanin"/>
          <w:color w:val="111111"/>
          <w:sz w:val="28"/>
          <w:sz w:val="28"/>
          <w:szCs w:val="28"/>
          <w:rtl w:val="true"/>
          <w:lang w:bidi="fa-IR"/>
        </w:rPr>
        <w:t>وا مگذار مرا به نفس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حاجتی بالاتر از فرج و ظهور امام علیه السلام، پس در اینجا نیز نیکوست که دعا برای فرج مولایش نماید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فَصَلِّ عَلَى مُحَمَّدٍ وَ آلِ مُحَمَّدٍ وَ عَجِّلْ لِوَلِیِّكَ الْفَرَجَ وَ الْعافِیَةَ وَ النَّصْرَ بِرَحْمَتِکَ یَا اَرْحَمَ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بعد از پایان نماز، پس از صلوات، حوائج خود را بخواهد و دو سجده شکر به جا آورد و در سجدۀ شکر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إِلَیْكَ تَوَجَّهْتُ وَ بِكَ اعْتَصَمْتُ وَ عَلَیْكَ تَوَكَّلْتُ اللَّهُمَّ أَنْتَ ثِقَتِی وَ رَجَائِی فَاكْفِنِی مَا أَهَمَّنِی وَ مَا لَا یُهِمُّنِی وَ مَا أَنْتَ أَعْلَمُ بِهِ مِنِّی عَزَّ جَارُكَ وَ جَلَّ ثَنَاؤُكَ وَ لَا إِلَهَ غَیْرُكَ صَلِّ عَلَى مُحَمَّدٍ وَ آلِ مُحَمَّدٍ وَ عَجِّلْ فَرَجَهُم</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روی آوردم و به دامن رحمت تو چنگ زدم و بر تو توکل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پناه و امید منی، پس کفایت کن مرا در آنچه اندوهگینم ساخته و آنچه اندوهگینم نساخته و آنچه تو بهتر از من، آن را می‌دانی، پناهنده به تو عزّت یافت و ثنای تو والا است و هیچ خدایی جز تو نیست، بر محمد و آل محمد درود فرست و گشایش امر آن‌ها را زودتر برسان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نیکوست این دعا که برگرفته شده از ادعیه منصوصه است در سجده خوانده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لَكَ سَجَدْتُ خاضِعاً خاشِعاً ذَلیلاً فَعَجِّلْ لِوَلِیِّکَ الْفَرَجَ وَ الْعَافِیَةَ وَ النَّصْرَ بِرَحْمَتِکَ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با حالت خضوع و خشوع و خاكساری و ذلت برای تو سجده نمودم، پس تعجیل فرما در فرج و عافیت و پیروزی ولیّت، به رحمتت ای مهربان ترین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که برگرفته شده از دعای ندبه می باشد، نیکوست که در سجده های نماز و شکر خوانده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کَشَّافُ الْکُرَبِ وَ الْبَلْوَى وَ إِلَیْکَ أَسْتَعْدِی فَعِنْدَکَ الْعَدْوَى وَ أَنْتَ رَبُّ الْآخِرَةِ وَ الدُّنْیَا فَأَغِثْ یَا غِیَاثَ الْمُسْتَغِیثِینَ وَ عَجِّلْ لِوَلِیِّکَ الْفَرَجَ بِرَحْمَتِکَ یَا اَرْحَمَ الرَّاحِمِینَ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تویی برطرف کننده گرفتاریها و بلاها، و از تو طلب یاری می کنم که نزد توست دادخواهی، و تویی پروردگار آخرت و دنیا، پس فریادرس ای فریادرس فریادخواهان و تعجیل فرما در فرج ولیّت، به رحمتت ای مهربان ترین مهربانان</w:t>
      </w:r>
      <w:r>
        <w:rPr>
          <w:rFonts w:eastAsia="IRNazanin" w:cs="IRNazanin"/>
          <w:color w:val="111111"/>
          <w:sz w:val="28"/>
          <w:szCs w:val="28"/>
          <w:rtl w:val="true"/>
          <w:lang w:bidi="fa-IR"/>
        </w:rPr>
        <w:t xml:space="preserve">.» </w:t>
      </w:r>
      <w:bookmarkStart w:id="243" w:name="pg6392_48839"/>
    </w:p>
    <w:p>
      <w:pPr>
        <w:pStyle w:val="Heading2"/>
        <w:numPr>
          <w:ilvl w:val="1"/>
          <w:numId w:val="1"/>
        </w:numPr>
        <w:rPr/>
      </w:pPr>
      <w:bookmarkStart w:id="244" w:name="__RefHeading___Toc413041_653776707"/>
      <w:bookmarkStart w:id="245" w:name="_Toc93"/>
      <w:bookmarkEnd w:id="243"/>
      <w:bookmarkEnd w:id="244"/>
      <w:r>
        <w:rPr>
          <w:rtl w:val="true"/>
        </w:rPr>
        <w:t>دعا برای فرج در قنوت نماز</w:t>
      </w:r>
      <w:bookmarkEnd w:id="245"/>
    </w:p>
    <w:p>
      <w:pPr>
        <w:pStyle w:val="BookText"/>
        <w:rPr/>
      </w:pPr>
      <w:r>
        <w:rPr>
          <w:rFonts w:ascii="IRNazanin" w:hAnsi="IRNazanin" w:eastAsia="IRNazanin"/>
          <w:color w:val="111111"/>
          <w:sz w:val="28"/>
          <w:sz w:val="28"/>
          <w:szCs w:val="28"/>
          <w:rtl w:val="true"/>
          <w:lang w:bidi="fa-IR"/>
        </w:rPr>
        <w:t>از مواردی که دعا برای فرج در آن تأکید شده و مستحب می باشد، قنوت نمازهای واجب و مستحب است و چه بسا پرفضیلت ترین دعاهای قنوت، دعا برای فرج امام زمان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اهمیت دعا برای امام زمان علیه السلام در قنوت، دعاهای امامان علیهم السلام است که برای تعجیل فرج، در تعدادی از قنوت ها روایت شده، ما آنچه در این باره از ایشان علیهم السلام به دست ما رسیده در این‌جا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عقیل، این دعا را که از حضرت امیرالمؤمنین علیه السلام نقل شده برای خواندن در قنوت انتخاب کرده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إِلَیْكَ شُخِصَتِ الْأَبْصَارُ وَ نُقِلَتِ الْأَقْدَامُ وَ رُفِعَتِ الْأَیْدِی وَ مُدَّتِ الْأَعْنَاقُ وَ أَنْتَ دُعِیتَ بِالْأَلْسُنِ وَ إِلَیْكَ سِرُّهُمْ وَ نَجْوَاهُمْ فِی الْأَعْمَالِ رَبَّنَا افْتَحْ بَیْنَنا وَ بَیْنَ قَوْمِنا بِالْحَقِّ وَ أَنْتَ خَیْرُ الْفاتِحِینَ اللَّهُمَّ إِنَّا نَشْكُو إِلَیْكَ غَیْبَةَ نَبِیِّنَا وَ قِلَّةَ عَدَدِنَا وَ كَثْرَةَ عَدُوِّنَا وَ تَظَاهُرَ الْأَعْدَاءِ عَلَیْنَا وَ وُقُوعَ الْفِتَنِ بِنَا فَفَرِّجْ ذَلِكَ اللَّهُمَّ بِعَدْلٍ تُظْهِرُهُ وَ إِمَامِ حَقٍّ تَعْرِفُهُ إِلَهَ الْحَقِّ آمِینَ رَبَّ الْعَالَمِینَ</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به تو دوخته شده است، گام ها به سوی تو برداشته شده، دست ها به سوی تو بالا آمده و گردن ها به سوی تو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که با زبان ها ، فراخوانده می شوی، و کارهای پنهانی و رازهای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قوم ما به حق حکم کن که تو بهترین حکم کننده و قضاوت کننده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حضور پیامبرمان و کمی نفرات مان و فراوانی دشمنانمان و پشتیبانی دشمنانمان از یکدیگر علیه ما و وجود فتنه های فراوان برای ما به تو شکایت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عدالتی که آشکارش می کنی، و امام و پیشوای راستینی که ما او را می شناسیم، این گرفتاری ها را برطرف کن و گشایشی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می افزاید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روایتی به من رسیده است که امام صادق علیه السلام همواره به شیعیان خود دستور می فرمودند پس از کلمات فرج، در قنوت این دعا را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قنوتی است که سید بن طاووس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 بکمال العمل المشروع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مقاتل بن مقاتل</w:t>
      </w:r>
      <w:r>
        <w:rPr>
          <w:rStyle w:val="FootnoteAnchor"/>
          <w:rtl w:val="true"/>
        </w:rPr>
        <w:footnoteReference w:id="111"/>
      </w:r>
      <w:r>
        <w:rPr>
          <w:rFonts w:ascii="IRNazanin" w:hAnsi="IRNazanin" w:eastAsia="IRNazanin"/>
          <w:color w:val="111111"/>
          <w:sz w:val="28"/>
          <w:sz w:val="28"/>
          <w:szCs w:val="28"/>
          <w:rtl w:val="true"/>
          <w:lang w:bidi="fa-IR"/>
        </w:rPr>
        <w:t>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الرضا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نماز جمعه چه می گویید؟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آن‌ها می ‌گویند تو مگوی، ولی بگو</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أَصْلِحْ عَبْدَکَ وَ خَلِیفَتَکَ بِمَا أَصْلَحْتَ أَنْبِیَاءَکَ وَ رُسُلَکَ وَ </w:t>
      </w:r>
    </w:p>
    <w:p>
      <w:pPr>
        <w:pStyle w:val="BookText"/>
        <w:rPr/>
      </w:pPr>
      <w:r>
        <w:rPr>
          <w:rFonts w:ascii="Amiri" w:hAnsi="Amiri" w:eastAsia="Amiri" w:cs="Amiri"/>
          <w:color w:val="111111"/>
          <w:sz w:val="28"/>
          <w:sz w:val="28"/>
          <w:szCs w:val="28"/>
          <w:rtl w:val="true"/>
          <w:lang w:bidi="ar-SA"/>
        </w:rPr>
        <w:t xml:space="preserve">حُفَّهُ بِمَلَائِکَتِکَ وَ اَیِّدْهُ بِرُوحِ الْقُدُسِ مِنْ عِنْدِکَ وَ اسْلُکْهُ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بَیْنِ یَدَیْهِ وَ مِنْ خَلْفِهِ رَصَداً یَحْفَظُونَهُ مِنْ کُلِّ سُوءٍ أَبْدِلْهُ مِنْ بَعْدِ خَوْفِهِ أَمْناً یَعْبُدُکَ لَا یُشْرِکُ بِکَ شَیْئاً وَ لَا تَجْعَلْ لِأَحَدٍ مِنْ خَلْقِکَ عَلَی وَلِیِّکَ سُلْطَاناً وَ ائْذَنْ لَهُ فِی جِهَادِ عَدُوِّکَ وَ عَدُوِّهِ وَ اجْعَلْنِی مِنْ أَنْصَارِهِ إِنَّکَ عَلی کُلِّ شَیْ‌ءٍ قَدِیر</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خلیفه‌ات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سامان ده به آنچه کار پیامبران و فرستادگانت را سامان دادی و فرشتگانت را پیرامونش قرار ده و او را به روح القدس از سوی خویش تأیید فرمای و قرار بده او را از پیش رو و پشت سر در رصد ملائکه که حفظ کنند او را از هر سوء و بدی ای، و مبدل گردان خوفش را به امان به طوری که در پرستش تو بیعت هیچ کسی غیر از تو بر گردن نداشته باشد، و برای هیچ یک از خلقت بر ولی ات تسلّطی قرار مده و او را برای جهاد دشمنت و دشمن خودش رخصت فرمای و مرا از یارانش قرار ده، به درستی که تو بر هر چیزی توانایی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زیبای فوق،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می گردد که چگونه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هشتم علیه السلام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الیترین و بلندترین زمزمه های محبّت را با سوز و از سر شوق در این مناجات کوتاه بر زبان جاری می سازند که هم محبوب خود را معرفی می نمایند و هم آرزوی سلامتی و ظهور او را دارند و از خدا می خواهند تا بیعت </w:t>
      </w:r>
    </w:p>
    <w:p>
      <w:pPr>
        <w:pStyle w:val="BookText"/>
        <w:rPr/>
      </w:pPr>
      <w:r>
        <w:rPr>
          <w:rFonts w:ascii="IRNazanin" w:hAnsi="IRNazanin" w:eastAsia="IRNazanin"/>
          <w:color w:val="111111"/>
          <w:sz w:val="28"/>
          <w:sz w:val="28"/>
          <w:szCs w:val="28"/>
          <w:rtl w:val="true"/>
          <w:lang w:bidi="fa-IR"/>
        </w:rPr>
        <w:t>هیچ ستمگری بر گردن آن حضرت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جهاد در رکاب او اعلام آمادگی می کنند تا بدین وسیله، ارتباط معنوی و عاطفی خود را به آن بزرگوار ابراز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مولای عزیزمان حضرت حجّت عجّل الله فرجه الشریف به نقل از سید بن طاووس رحمه الله که در کتاب مهج الدعوات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أَکْرِمْ أَوْلِیَاءَکَ بِإِنْجَازِ وَعْدِکَ وَ بَلِّغْهُمْ دَرْکَ مَا یَأْمُلُونَهُ مِنْ نَصْرِکَ وَ اکْفُفْ عَنْهُمْ بَأْسَ مَنْ نَصَبَ الْخِلَافَ عَلَیْکَ وَ تَمَرَّدَ بِمَنْعِکَ عَلَی رُکُوبِ مُخَالَفَتِکَ وَ اسْتَعَانَ بِرِفْدِکَ عَلَی فَلِّ حَدِّکَ وَ قَصَدَ لِکَیْدِکَ بِأَیْدِکَ وَ وَسِعْتَهُ حِلْماً لِتَأْخُذَهُ عَلَی جَهْرَةٍ وَ تَسْتَأْصِلَهُ عَلَی عِزَّةٍ فَإِنَّکَ اللَّهُمَّ قُلْتَ وَ قَوْلُکَ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أَخَذَتِ الْأَرْضُ زُخْرُفَها وَ ازَّیَّنَتْ وَ ظَنَّ أَهْلُها أَنَّهُمْ قادِرُونَ عَلَیْها أَتاها أَمْرُنا لَیْلًا أَوْ نَهاراً فَجَعَلْناها حَصِیداً کَأَنْ لَمْ تَغْنَ بِالْأَمْسِ کَذلِکَ نُفَصِّلُ الْآیاتِ لِقَوْمٍ یَتَفَکَّرُونَ وَ قُلْتَ فَلَمَّا آسَفُونا انْتَقَمْنا مِنْهُمْ وَ إِنَّ الْغَایَةَ عِنْدَنَا قَدْ تَنَاهَتْ وَ إِنَّا لِغَضَبِکِ غَاضِبُونَ وَ إِنَّا عَلَی نَصْرِ الْحَقِّ مُتَعَاصِبُونَ وَ إِلَی وُرُودِ أَمْرِکَ مُشْتَاقُونَ وَ لِإِنْجَازِ وَعْدِکَ مُرْتَقِبُونَ وَ لِحُلُولِ وَعِیدِکَ بِأَعْدَائِکَ مُتَوَقِّعُونَ اللَّهُمَّ فَأَذِّنْ بِذَلِکَ وَ افْتَحْ طُرُقَاتِهِ وَ سَهِّلْ خُرُوجَهُ وَ وَطِّئْ مَسَالِکَهُ وَ اشْرَعْ شَرَائِعَهُ وَ أَیِّدْ جُنُودَهُ وَ أَعْوَانَهُ وَ بَادِرْ بَأْسَکَ الْقَوْمَ الظَّالِمِینَ وَ ابْسُطْ سَیْفَ نَقِمَتِکَ عَلَی أَعْدَائِکِ الْمُعَانِدِینَ وَ خُذْ بِالثَّارِ إِنَّکَ جَوَادٌ مَکَّارٌ</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اولیائت را با منجّز نمودن وعده ات گرامی بدار، و آن‌ها را به آنچه از یاری‌ات امید دارند برسان، و زیان کسانی را که برخلاف تو برخیزند از ایشان دور گردان، و اذیت کسی را که بر ممنوعیت ارتکاب مخالفتت سرکشی نموده و با کمک عنایات و نعمت‌های تو درصدد از هم گسستن حدّ تو برآمده و با همان نعمت‌های تو قصد نیرنگ با تو کرده از آن‌ها بازدار، که تو او را با بردباری فرا گرفته ای تا او را آشکارا برگیری، یا در حالی که مغرور شده باشد از ریشه برآوری، که البتّه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فرموده ای و فرموده ات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زمین سبزی و زینت به خود گرفت و اهل آن پنداشتند که بر آن توان دارند، امر ما در شب یا روز، آن را فرا رسید، پس آن را درو کردیم انگار که دیروزش هیچ سبزه ای نداشته، این چنین آیات را برای قومی که اندیشه کنند تفصیل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ما را به خشم آوردند، از آن‌ها انتقام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آخرین فرصت نزد ما به سر آمده و ما برای خشم تو غضبناک هستیم، و ما بر یاری حق همدستانیم و به آمدن فرمانت مشتاقیم و برای تحقّق یافتن وعده ‌ات در انتظاریم و حلول عذابت را بر دشمنانت متوقّعیم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امر ما را اذن بده و راه‌هایش را بگشای و نحوه بیرون شدنش را آسان کن و زمینه‌های پیمودنش را فراهم ساز و راه‌های آیین هایش را بگشای و سپاهیان و یاورانش را تأیید فرمای و عذابت را به ستمگران زودتر برسان و شمشیر نقمتت را بر دشمنان معاندت بگستران و خونخواهی کن که تو بخشنده بسیار مکر کننده‌ای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دعای فرج و سلامتی امام زمان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كُنْ لِوَلِیِّكَ الْحُجَّةِ بْنِ الْحَسَنِ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دعا در قنوت نیکوست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عَجِّلْ لِوَلِیِّکَ الْفَرَجَ وَ أَعْطِهِ فِی نَفْسِهِ وَ أَهْلِهِ وَ وَلَدِهِ وَ ذُرِّیَّتِهِ وَ أُمَّتِهِ وَ جَمِیعِ رَعِیَّتِهِ مَا تُقِرُّ بِهِ عَیْنَهُ وَ تَسُرُّ بِهِ نَفْسَهُ وَ تَجْمَعُ لَهُ مُلْكَ الْمَمْلَكَاتِ كُلِّهَا قَرِیبِهَا وَ بَعِیدِهَا وَ عَزِیزِهَا وَ ذَلِیلِهَا حَتَّى تُجْرِیَ حُكْمَهُ عَلَى كُلِّ حُكْمٍ وَ یَغْلِبَ بِحَقِّهِ عَلَى كُلَِّ بَاطِلٍ بِرَحْمَتِکَ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تعجیل فرما در فرج ولیّت و عطا کن به او در وجودش و اهلش، و فرزندان و نسلش و امت و همه رعیتش، چیزى كه چشمش را به آن روشن كنى، و وجودش را به آن خوشحال نمایى، و براى او گردآورى، فرمانروایى همه مملكت ها را</w:t>
      </w:r>
    </w:p>
    <w:p>
      <w:pPr>
        <w:pStyle w:val="BookText"/>
        <w:rPr/>
      </w:pPr>
      <w:r>
        <w:rPr>
          <w:rFonts w:ascii="IRNazanin" w:hAnsi="IRNazanin" w:eastAsia="IRNazanin"/>
          <w:color w:val="111111"/>
          <w:sz w:val="28"/>
          <w:sz w:val="28"/>
          <w:szCs w:val="28"/>
          <w:rtl w:val="true"/>
          <w:lang w:bidi="fa-IR"/>
        </w:rPr>
        <w:t>نزدیك و دورش را، و نیرومند و ضعیفش را، تا فرمانش را بر فراز هر فرمانى جارى سازى، و حق او را بر هر باطلی چیره گردانى، به رحمتت ای مهربان ترین مهربانان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یاد شده روشن گشت که دعا برای حضرت صاحب الزمان علیه السلام در مطلق قنوت ها تأکید دارد، چون از جمله حالت هایی است که در آن‌ها امید می‌رود دعاها مستجاب گردد، به ویژه در قنوت نماز جمعه و نماز وتر و نماز صبح از خدای تعالی می ‌خواهیم که توفیق درک آن حضرت را به ما عنایت فرماید و با این عمل اجر بزرگی به ما روزی نماید</w:t>
      </w:r>
      <w:r>
        <w:rPr>
          <w:rFonts w:eastAsia="IRNazanin" w:cs="IRNazanin"/>
          <w:color w:val="111111"/>
          <w:sz w:val="28"/>
          <w:szCs w:val="28"/>
          <w:rtl w:val="true"/>
          <w:lang w:bidi="fa-IR"/>
        </w:rPr>
        <w:t xml:space="preserve">. </w:t>
      </w:r>
      <w:bookmarkStart w:id="246" w:name="pg6392_48845"/>
    </w:p>
    <w:p>
      <w:pPr>
        <w:pStyle w:val="Heading2"/>
        <w:numPr>
          <w:ilvl w:val="1"/>
          <w:numId w:val="1"/>
        </w:numPr>
        <w:rPr/>
      </w:pPr>
      <w:bookmarkStart w:id="247" w:name="__RefHeading___Toc413043_653776707"/>
      <w:bookmarkStart w:id="248" w:name="_Toc94"/>
      <w:bookmarkEnd w:id="246"/>
      <w:bookmarkEnd w:id="247"/>
      <w:r>
        <w:rPr>
          <w:rtl w:val="true"/>
        </w:rPr>
        <w:t>دعا برای فرج امام زمان علیه السلام در تعقیبات نمازها</w:t>
      </w:r>
      <w:bookmarkEnd w:id="248"/>
    </w:p>
    <w:p>
      <w:pPr>
        <w:pStyle w:val="BookText"/>
        <w:rPr/>
      </w:pPr>
      <w:r>
        <w:rPr>
          <w:rFonts w:ascii="IRNazanin" w:hAnsi="IRNazanin" w:eastAsia="IRNazanin"/>
          <w:color w:val="111111"/>
          <w:sz w:val="28"/>
          <w:sz w:val="28"/>
          <w:szCs w:val="28"/>
          <w:rtl w:val="true"/>
          <w:lang w:bidi="fa-IR"/>
        </w:rPr>
        <w:t xml:space="preserve">یکی دیگر از جاهای پرفضیلت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تعقیبات نمازهای واجب و مستحب می باشد که مؤمنین نباید از آن غافل باشند، به عبارت واضح تر بعد از هر نماز واجب و مستحب پرفضیلت ترین تعقیبات، دعا برای ظهور موفور السرور امام زمان علیه السلام می باشد، زیرا در روایات آمده است که مؤمن بعد از هر نمازی یک دعای مستجاب دارد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حال چه نیکوست که مؤمن این دعای مستجاب را برای فرج و ظهور مولایش امام عصر ارواحنافداه قرار دهد که در ذیل اجابت آن به همه حاجات خود خواهد رسید، چنانکه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 آمد، نود و نه هم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ظهور و فرج مولایمان برسد به تمام حاجات و خواستهایمان بدون هیچ کم و کاستی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تعقیب پر فضیلت غفلت نورزید و امیدواریم فقهای عظام نیز این تعقیب مهم و پرفضیلت را که با هیچ تعقیب دیگری برابری نمی کند در رساله های عملیه خود ذکر کنند و مقلدین خود را پس از هر نماز واجب و مستحب متوجه دعا برای فرج مولایمان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تقی علیه السلام روایت شده است که بعد از نمازهای واجب این دعا خوانده 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رَضِیتُ بِاللَّهِ رَبّاً وَ بِالْإِسْلَامِ دِیناً وَ بِالْقُرْآنِ كِتَاباً وَ بِمُحَمَّدٍ نَبِیّاً وَ </w:t>
      </w:r>
    </w:p>
    <w:p>
      <w:pPr>
        <w:pStyle w:val="BookText"/>
        <w:rPr/>
      </w:pPr>
      <w:r>
        <w:rPr>
          <w:rFonts w:ascii="Amiri" w:hAnsi="Amiri" w:eastAsia="Amiri" w:cs="Amiri"/>
          <w:color w:val="111111"/>
          <w:sz w:val="28"/>
          <w:sz w:val="28"/>
          <w:szCs w:val="28"/>
          <w:rtl w:val="true"/>
          <w:lang w:bidi="ar-SA"/>
        </w:rPr>
        <w:t>بِعَلِیٍّ وَلِیّاً وَ الْحَسَنِ وَ الْحُسَیْنِ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وَ مُحَمَّدِ بْنِ عَلِیٍّ وَ جَعْفَرِ بْنِ مُحَمَّدٍ وَ مُوسَى بْنِ جَعْفَرٍ وَ عَلِیِّ بْنِ مُوسَى وَ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بْنِ مُحَمَّدٍ وَ الْحَسَنِ بْنِ عَلِیٍّ وَ الْحُجَّةِ بْنِ الْحَسَنِ بْنِ عَلِیٍّ أَئِمَّةً اللَّهُمَّ وَلِیَّكَ الْحُجَّةَ فَاحْفَظْهُ مِنْ بَیْنِ یَدَیْهِ وَ مِنْ خَلْفِهِ وَ عَنْ یَمِینِهِ وَ عَنْ شِمَالِهِ وَ مِنْ فَوْقِهِ وَ مِنْ تَحْتِهِ وَ امْدُدْ لَهُ فِی عُمُرِهِ وَ اجْعَلْهُ الْقَائِمَ بِأَمْرِكَ الْمُنْتَصِرَ لِدِینِكَ وَ أَرِهِ مَا یُحِبُّ وَ تَقَرُّ بِهِ عَیْنُهُ فِی نَفْسِهِ وَ فِی ذُرِّیَّتِهِ وَ أَهْلِهِ وَ مَالِهِ وَ فِی شِیعَتِهِ وَ فِی عَدُوِّهِ وَ أَرِهِمْ مِنْهُ مَا یَحْذَرُونَ وَ أَرِهِ فِیهِمْ مَا یُحِبُّ وَ تَقَرُّ بِهِ عَیْنُهُ وَ اشْفِ بِهِ صُدُورَنَا وَ صُدُورَ قَوْمٍ مُؤْمِنِینَ</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 و خشنود شدم که خداوند پروردگار من ، اسلام دین من، قرآن کتابم، حضرت محمّد صلی الله علیه و آله و سلم پیامبرم، حضرت علی سرپرست و صاحب اختیارم، حسن و حسین و علی بن حسین و محمّد بن علی و جعفر بن محمد و موسی بن جعفر و علی بن موسی و محمد بن علی و علی بن محمد و حسن بن علی و حجت بن الحسن بن علی امامان و پیشوایان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ولیّ تو حضرت حجّت است، پس او را از روبرو و پشت سرش و از طرف راست و چپش، و از بالا و پایین حفظ فرما، و عمرش را طولانی کن، و او را قیام کننده به امرت قرار بده، تا یاور دینت باشد و آنچه دوست می دارد و باعث چشم روشنی اش می شود در مورد خودش و فرزندانش و خانواده اش و مالش و پیروان و دشمنانش به او نشان ده، و </w:t>
      </w:r>
    </w:p>
    <w:p>
      <w:pPr>
        <w:pStyle w:val="BookText"/>
        <w:rPr/>
      </w:pPr>
      <w:r>
        <w:rPr>
          <w:rFonts w:ascii="IRNazanin" w:hAnsi="IRNazanin" w:eastAsia="IRNazanin"/>
          <w:color w:val="111111"/>
          <w:sz w:val="28"/>
          <w:sz w:val="28"/>
          <w:szCs w:val="28"/>
          <w:rtl w:val="true"/>
          <w:lang w:bidi="fa-IR"/>
        </w:rPr>
        <w:t>آنچه دشمنانش در مورد او پرهیز دارند به آنان نشان ده، و آنچه آن حضرت در مورد دشمنانش دوست دارد و چشمش به آن روشن می شود به او نشان ده و سینه های ما را و سینه های مؤمنان را به وسیله او شفا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فضل طبرسی رحمه الله در کتاب مکارم الاخلاق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هر کس این دعا را در تعقیبات هر فریضه ای بخواند و بر آن مواظبت کند عمر طولانی خواهد کرد تا جایی که ملالت پیدا می کند و خدمت صاحب الامر روحی له الفداء مشرف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اَللّهُمَّ اِنَّ رَسُولَکَ الصَّادِقَ الْمُصَدَّقَ صَلَواتُکَ عَلَیْهِ وَآلِهِ قالَ اِنَّکَ قُلْتَ ما تَرَدَّدْتُ فی شَیْ ءٍ اَنَا فاعِلُهُ کَتَرَدُّدی فی قَبْضِ رُوحِ عَبْدِیَ الْمُؤْمِنِ یَکْرَهُ الْمَوْتَ وَ اَکْرَهُ مَسآئَتَهُ اَللّهُمَّ فَصَلِّ عَلی مُحَمَّدٍ وَ آلِ مُحَمَّدٍ وَ عَجِّلْ لِوَلِیِّکَ الْفَرَجَ وَالْعافِیَةَ وَالنَّصْرِ وَ لاتَسُؤْنی فی نَفْسی وَ لا فی اَحَدٍ مِنْ اَحِبَّتِی</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بر محمّد و 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براستی که رسول راستگوى تصدیق شده ات، درود تو بر او و خاندانش، فرمود که تو فرموده‌ای من در هیچ کاری بسان تردّد و دودلی‌ای که در گرفتن روح بنده مؤمن دارم، دو دلی ندارم،</w:t>
      </w:r>
      <w:r>
        <w:rPr>
          <w:rStyle w:val="FootnoteAnchor"/>
          <w:rtl w:val="true"/>
        </w:rPr>
        <w:footnoteReference w:id="117"/>
      </w:r>
      <w:r>
        <w:rPr>
          <w:rFonts w:ascii="IRNazanin" w:hAnsi="IRNazanin" w:eastAsia="IRNazanin"/>
          <w:color w:val="111111"/>
          <w:sz w:val="28"/>
          <w:sz w:val="28"/>
          <w:szCs w:val="28"/>
          <w:rtl w:val="true"/>
          <w:lang w:bidi="fa-IR"/>
        </w:rPr>
        <w:t xml:space="preserve">او از مرگ بدش می‌آید، و من از بدی رساندن </w:t>
      </w:r>
    </w:p>
    <w:p>
      <w:pPr>
        <w:pStyle w:val="BookText"/>
        <w:rPr/>
      </w:pPr>
      <w:r>
        <w:rPr>
          <w:rFonts w:ascii="IRNazanin" w:hAnsi="IRNazanin" w:eastAsia="IRNazanin"/>
          <w:color w:val="111111"/>
          <w:sz w:val="28"/>
          <w:sz w:val="28"/>
          <w:szCs w:val="28"/>
          <w:rtl w:val="true"/>
          <w:lang w:bidi="fa-IR"/>
        </w:rPr>
        <w:t>به او بدم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در فرج و عافیت و پیروزی ولیّ‌ات تعجیل فرما، و به من و هیچ کدام از دوستانم بدی مرسان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رحمه الله ذیل این روایت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دوستانت را یکایک نام می‌بری، یا به صورت جداگانه و یا مجموعاً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آن قدر زنده ماندم تا اینکه از زندگانی خسته و رنجور شدم</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تعقیبات مهم نماز ظهر، اقتدا به حضرت امام صادق علیه السلام در دعا برای حضرت مهدی علیه السلام است، چنان که عباد بن محمد مداینی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حضور امام صادق علیه السلام وارد شدم، در حالی که از نماز واجب ظهر فراغت پیدا نموده و دستانش را به سوی آسمان بالا برده و می‌فرمود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سَامِعَ کُلِّ صَوْتٍ أَیْ جَامِعُ أَیْ بَارِئَ کُلِّ نَفْسٍ بَعْدَ الْمَوْتِ أَیْ بَاعِثُ أَیْ وَارِثُ أَیْ سَیِّدَ السَّادَةِ أَیْ إِلَهَ الْآلِهَةِ أَیْ جَبَّارَ الْجَبَابِرَةِ أَیْ مَلِکَ الدُّنْیَا وَ الْآخِرَةِ أَیْ رَبَّ الْأَرْبَابِ أَیْ مَلِکَ الْمُلُوکِ أَیْ بَطَّاشُ أَیْ 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الْبَطْشِ الشَّدِیدِ أَیْ فَعَّالًا لِما یُرِیدُ أَیْ مُحْصِیَ عَدَدِ الْأَنْفَاسِ وَ نَقْلِ الْأَقْدَامِ أَیْ مَنِ السِّرُّ عِنْدَهُ عَلَانِیَةٌ أَیْ مُبْدِی أَیْ مُعِیدُ أَسْأَلُکَ بِحَقِّکَ عَلَى خِیَرَتِکَ مِنْ خَلْقِکَ وَ بِحَقِّهِمُ الَّذِی أَوْجَبْتَ لَهُمْ عَلَى نَفْسِکَ </w:t>
      </w:r>
    </w:p>
    <w:p>
      <w:pPr>
        <w:pStyle w:val="BookText"/>
        <w:rPr/>
      </w:pPr>
      <w:r>
        <w:rPr>
          <w:rFonts w:ascii="Amiri" w:hAnsi="Amiri" w:eastAsia="Amiri" w:cs="Amiri"/>
          <w:color w:val="111111"/>
          <w:sz w:val="28"/>
          <w:sz w:val="28"/>
          <w:szCs w:val="28"/>
          <w:rtl w:val="true"/>
          <w:lang w:bidi="ar-SA"/>
        </w:rPr>
        <w:t>اَنْ تُصَلِّیَ عَلَى مُحَمَّدٍ وَ اَهْلِ بَیْتِهِ وَ اَنْ تَمُنَّ عَلَیَّ السَّاعَةَ بِفَکَاکِ رَقَبَتِی مِنَ النَّارِ وَ أَنْجِزْ لِوَلِیِّکَ وَ ابْنِ نَبِیِّکَ الدَّاعِی إِلَیْکَ بِإِذْنِکَ وَ أَمِینِکَ فِی خَلْقِکَ وَ عَیْنِکَ فِی عِبَادِکَ وَ حُجَّتِکَ عَلَى خَلْقِکَ عَلَیْهِ صَلَوَاتُکَ وَ بَرَکَاتُکَ وَعْدَهُ اللَّهُمَّ أَیِّدْهُ بِنَصْرِکَ وَ انْصُرْ عَبْدَکَ وَ قَوِّ أَصْحَابَهُ وَ صَبِّرْهُمْ وَ افْتَحْ لَهُمْ مِنْ لَدُنْکَ سُلْطاناً نَصِیراً وَ عَجِّلْ فَرَجَهُ وَ أَمْکِنْهُ مِنْ أَعْدَائِکَ وَ أَعْدَاءِ رَسُولِکَ یَا أَرْحَمَ الرَّاحِمِین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شنونده هر صدا، ای گرد آورنده هر امری که از دست 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گرد آورنده امور پراکنده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آفریننده هر جاندار بعد از مرگ، ای برانگیزاننده، ای وارث، ای سرور سروران، ای معبود معبودها، ای سرکش بر سرکشان، ای فرمانروای دنیا و آخرت، ای پروردگار پروردگاران، ای پادشاه پادشاهان، ای خدایی که سخت با سلطه و چیرگی می‌گیری، ای خدایی که هر چه را بخواهی بی‌درنگ انجام می‌دهی، ای شمارنده شماره نفسها و گامهای برداشته شده، ای خدایی که نهان در نزد تو آشکار است، ای آغازگر، ای برگرداننده، به حقّی که بر برگزیدگان از خلقت داری و به حقّی که نسبت به ایشان بر خود واجب فرموده‌ای، از تو مسألت دارم که بر محمّد و اهل بیت او درود فرستی، و در همین لحظه به آزادی‌ام از آتش جهنّم منّت نهی و به وعده ولیّ‌ات و پسر پیامبرت که به اذن تو بندگان را به سویت می‌خواند، و امین تو در میان خلق، و حجّت و راهنمای تو بر خلق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درودها و برکاتت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نمایی، خداوندا، به یاری خویش او را یاری فرما، و آن بنده‌ات </w:t>
      </w:r>
    </w:p>
    <w:p>
      <w:pPr>
        <w:pStyle w:val="BookText"/>
        <w:rPr/>
      </w:pPr>
      <w:r>
        <w:rPr>
          <w:rFonts w:ascii="IRNazanin" w:hAnsi="IRNazanin" w:eastAsia="IRNazanin"/>
          <w:color w:val="111111"/>
          <w:sz w:val="28"/>
          <w:sz w:val="28"/>
          <w:szCs w:val="28"/>
          <w:rtl w:val="true"/>
          <w:lang w:bidi="fa-IR"/>
        </w:rPr>
        <w:t xml:space="preserve">را یاوری کن، و یارانش را 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 و آنان را شکیبا گردان و از جانب خویش تسلّط یاری‌گری برای ایشان عنایت فرما، و در فرج و ظهور او تعجیل فرما، و او را بر دشمنانت و دشمنان رسولت چیره‌گردان،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برای خودتان دعا نمودید؟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نور آل محمّد صلی الله علیه و آله سلم و راهبر ایشان، هم او که به فرمان خدا از دشمنانشان انتقام می‌گیرد دعا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شما گرداند، آن بزرگوار کی ظهور خواهد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که خلق و امر به دست اوست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نشانه‌ای پیش از ظهور خواهد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نشانه‌های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پرچمی از مشرق زمین، و پرچمی از مغرب زمین، و فتنه و آشوبی که بر اهل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می‌افکند، و خروج مردی از فرزندان عمویم زید در یمن، و به غارت و تاراج رفتن پوشش و پرده خانه خدا و خداوند هر چه بخواهد انجام می‌دهد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اذکار مهمّ بعد از نماز عصر اقتدا کردن به مولایمان حضرت موسی بن جعفر علیهما السلام در دعا نمودن برای مولایمان حضرت مهدی صلوات اللَّه علیه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یحیی بن فضل نوفلی روایت کرده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بر ابی الحسن موسی بن جعفر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نماز عصر فارغ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دستها را به سوی آسمان بلند کرده و شنیدم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اللَّهُ لا إِلهَ إِلّا أَنْتَ ، اَلْأَوَّلُ وَالْآخِرُ وَالظَّاهِرُ وَالْباطِنُ ، وَ أَنْتَ اللَّهُ لا إِلهَ إِلّا أَنْتَ، إِلَیْکَ زِیادَةُ الْأَشْیآءِ وَ نُقْصانُها ، وَ أَنْتَ اللَّهُ لا إِلهَ إِلّا أَنْتَ ، خَلَقْتَ الْخَلْقَ بِغَیْرِ مَعُونَةٍ مِنْ غَیْرِکَ ، وَ لا حاجَةٍ إِلَیْهِمْ ، أَنْتَ اللَّهُ لا إِلهَ إِلّا أَنْتَ، مِنْکَ الْمَشِیَّةُ وَإِلَیْکَ الْبَدْءُ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لا إِلهَ إِلّا أَنْتَ ، قَبْلَ الْقَبْلِ وَخالِقُ الْقَبْلِ، أَنْتَ اللَّهُ لا إِلهَ إِلّا أَنْتَ ، بَعْدَ الْبَعْدِ وَخالِقُ الْبَعْدِ ، أَنْتَ اللَّهُ لا إِلهَ إِلّا أَنْتَ، تَمْحُو ما تَشآءُ وَتُثْبِتُ وَعِنْدَکَ اُمُّ الْکِتابِ ، أَنْتَ اللَّهُ لا إِلهَ إِلّا أَنْتَ ، غایَةُ کُلِّ شَیْءٍ وَوارِثُهُ، أَنْتَ اللَّهُ لا إِلهَ إِلّا أَنْتَ، لایَعْزُبُ عَنْکَ الدَّقیقُ وَلَا الْجَلیلُ ، أَنْتَ اللَّهُ لا إِلهَ إِلّا أَنْتَ ، لایَخْفی عَلَیْکَ اللُّغاتُ ، وَلاتَتَشابَهُ عَلَیْکَ الْأَصْواتُ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یَوْمٍ أَنْتَ فی شَأْنٍ ، لایَشْغَلُکَ شَأْنٌ عَنْ شَأْنٍ، عالِمُ الْغَیْبِ وَأَخْفی ، دَیَّانُ الدّینِ ، مُدَبِّرُ الْاُمُورِ، باعِثُ مَنْ فِی الْقُبُورِ ، مُحْیِ الْعِظامِ وَهِیَ رَمیمٌ ، أَسْأَلُکَ بِاسْمِکَ الْمَکْنُونِ الْمَخْزُونِ، اَلْحَیِّ الْقَیُّومِ، اَلَّذی لایَخیبُ مَنْ سَأَلَکَ بِهِ ، أَنْ تُصَلِّیَ عَلی مُحَمَّدٍ وَ الِهِ ، وَأَنْ تُعَجِّلَ فَرَجَ الْمُنْتَقِمِ لَکَ مِنْ أَعْدآئِکَ ، وَأَنْجِزْ لَهُ ما وَعَدْتَهُ ، یا ذَا الْجَلالِ وَالْإِکْرامِ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تویی خداوندی که معبودی جز تو نیست که آغاز و پایان و آشکار و نهان می‌باشی، و تویی خداوندی که معبودی جز تو نیست که افزونی و کاستی اشیاء به توست، و تویی خداوندی که معبودی جز تو نیست که مخلوقات را </w:t>
      </w:r>
    </w:p>
    <w:p>
      <w:pPr>
        <w:pStyle w:val="BookText"/>
        <w:rPr/>
      </w:pPr>
      <w:r>
        <w:rPr>
          <w:rFonts w:ascii="IRNazanin" w:hAnsi="IRNazanin" w:eastAsia="IRNazanin"/>
          <w:color w:val="111111"/>
          <w:sz w:val="28"/>
          <w:sz w:val="28"/>
          <w:szCs w:val="28"/>
          <w:rtl w:val="true"/>
          <w:lang w:bidi="fa-IR"/>
        </w:rPr>
        <w:t xml:space="preserve">بدون یاری و نیاز به غیر آفریدی، و تویی خداوندی که معبودی جز تو نیست که مشیّت و خواست از تو و آغاز هر چیز به سوی توست، و تویی خداوندی که معبودی جز تو نیست که پیش از پیش و آفریننده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تویی خداوندی که معبودی جز تو نیست که بعد از بعد و آفریننده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تویی خداوندی که معبودی جز تو نیست و هر چه را بخواهی محو و یا اثبات می‌فرمایی، و امّ الکتاب در نزد توست، تویی خداوندی که معبودی جز تو نیست که نهایت و وارث هر چیز هستی، و تویی خداوندی که معبودی جز تو نیست که هیچ چیز نه کوچک و نه بزرگ بر تو پوشیده نمی‌ماند، تویی خداوندی که معبودی جز تو نیست که زبانهای گوناگون بر تو مخفی نمی‌ماند، و صداهای مختلف برای تو متشابه نمی‌گردد، و هر روز در شأن و کاری هستی،</w:t>
      </w:r>
    </w:p>
    <w:p>
      <w:pPr>
        <w:pStyle w:val="BookText"/>
        <w:rPr/>
      </w:pPr>
      <w:r>
        <w:rPr>
          <w:rFonts w:ascii="IRNazanin" w:hAnsi="IRNazanin" w:eastAsia="IRNazanin"/>
          <w:color w:val="111111"/>
          <w:sz w:val="28"/>
          <w:sz w:val="28"/>
          <w:szCs w:val="28"/>
          <w:rtl w:val="true"/>
          <w:lang w:bidi="fa-IR"/>
        </w:rPr>
        <w:t>و هیچ کاری تو را از کار دیگر مشغول نمی‌سازد، آگاه به غیب و امور مخفی‌تر از آن هستی، و بسیار پاداش دهنده روز جزا، و تدبیرکننده امور، برانگیزاننده تمام کسانی که در قبرهایند، زنده‌کننده استخوانهای پوسیده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اسم مکنون پوشیده و در گنجینه‌ات که زنده و پابرجا و برپا دارنده همه مخلوقات است و هر کس تو را بخواند محروم نمی‌گردد، درخواست می‌کنم که بر محمّد و آل محمّد درود فرستی، و در فرج انتقام‌گیرنده از دشمنانت تعجیل، و به وعده او وفا نمایی، ای صاحب بزرگی و بزرگواری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کسی دعا کردید؟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مهدی آل محمّد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آن که دارای شکم ستبر ، ابروهای به هم پیوسته است، ساق باریک، شانه های پهن و رنگ گندمگون دارد که به خاطر شب زنده داری کمی مایل به رنگ زرد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آن کسی که با رکوع و سجده شب را به صبح می رساند، پدرم فدای آن کسی که در راه خدا از سرزنش هیچ ملامتگری نمی هراسد، چراغ فروزنده در تاریکیها است، پدرم فدای قیام کننده به امر خدا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خروج می کند؟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دیدی لشکریان به ساحل فرات و صراة</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دجله آمده اند و پل کوفه ویران شد و بعضی از خانه های کوفه سوزانده شد، هنگامی که این نشانه ها را مشاهده کردی، بدان که خداوند آنچه بخواهد انجام می دهد و کسی نیست که بر امر خدا غلبه کند و یا حکمش را به تأخیر بیندازد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دعای فرج و سلامتی امام زمان علیه السلام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كُنْ لِوَلِیِّكَ الْحُجَّةِ بْنِ الْحَسَنِ </w:t>
      </w:r>
      <w:r>
        <w:rPr>
          <w:rFonts w:eastAsia="Amiri" w:cs="Amiri" w:ascii="Amiri" w:hAnsi="Amiri"/>
          <w:color w:val="111111"/>
          <w:sz w:val="28"/>
          <w:szCs w:val="28"/>
          <w:rtl w:val="true"/>
          <w:lang w:bidi="ar-SA"/>
        </w:rPr>
        <w:t xml:space="preserve">...» </w:t>
      </w:r>
      <w:bookmarkStart w:id="249" w:name="pg6392_48854"/>
    </w:p>
    <w:p>
      <w:pPr>
        <w:pStyle w:val="Heading2"/>
        <w:numPr>
          <w:ilvl w:val="1"/>
          <w:numId w:val="1"/>
        </w:numPr>
        <w:rPr/>
      </w:pPr>
      <w:bookmarkStart w:id="250" w:name="__RefHeading___Toc413045_653776707"/>
      <w:bookmarkStart w:id="251" w:name="_Toc95"/>
      <w:bookmarkEnd w:id="249"/>
      <w:bookmarkEnd w:id="250"/>
      <w:r>
        <w:rPr>
          <w:rtl w:val="true"/>
        </w:rPr>
        <w:t>گلایه سید بن طاووس رحمه الله از کسانی که دعا برای فرج نمی کنند و امام زمانشان را به فراموشی سپرده اند</w:t>
      </w:r>
      <w:bookmarkEnd w:id="251"/>
    </w:p>
    <w:p>
      <w:pPr>
        <w:pStyle w:val="BookText"/>
        <w:rPr/>
      </w:pPr>
      <w:r>
        <w:rPr>
          <w:rFonts w:ascii="IRNazanin" w:hAnsi="IRNazanin" w:eastAsia="IRNazanin"/>
          <w:color w:val="111111"/>
          <w:sz w:val="28"/>
          <w:sz w:val="28"/>
          <w:szCs w:val="28"/>
          <w:rtl w:val="true"/>
          <w:lang w:bidi="fa-IR"/>
        </w:rPr>
        <w:t xml:space="preserve">مرحوم سید بن طاووس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 لثمرة المهجة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محمد سفارش می کند امام زمان خود را فراموش نکن و در تمام امور زندگی به حضرتش پناهنده بشو و برای فرج و ظهورش دعا کن، سپس سید از مردمی که ادعای ولایت و امامت آن حضرت را دارند گلایه می کند که چرا امام زمان خود</w:t>
      </w:r>
    </w:p>
    <w:p>
      <w:pPr>
        <w:pStyle w:val="BookText"/>
        <w:rPr/>
      </w:pPr>
      <w:r>
        <w:rPr>
          <w:rFonts w:ascii="IRNazanin" w:hAnsi="IRNazanin" w:eastAsia="IRNazanin"/>
          <w:color w:val="111111"/>
          <w:sz w:val="28"/>
          <w:sz w:val="28"/>
          <w:szCs w:val="28"/>
          <w:rtl w:val="true"/>
          <w:lang w:bidi="fa-IR"/>
        </w:rPr>
        <w:t>را فراموش کرده اند و به یاد آن حضرت نیستند و برای فرج و ظهورش دعا نمی  کنند، در این قسمت بعضی از بیانات آن سید جلیل القدر و منتظر دلسوخته امام زمان علیه السلام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فرزندم محمد، ترا و برادرت و هر کسى كه این كتاب را بخواند وصیت و سفارش می نمایم به راستى و درستى در معامله با خداوند عز و جل و رسول او صلى الله علیه و آله و سلم، و حفظ و رعایت آنچه خدا و رسول صلى الله علیه و آله و سلم درباره ظهور مولاى ما حضرت مهدى علیه السلام بیان فرموده و بشارت داده‌اند كه قول و عمل بسیارى از مردم در باره آن حضرت از جهات كثیره با عقیده آنان مخالفت 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مكرر دیده‌ایم كه اگر عبدى یا اسبى یا درهمى و دینارى از آنان </w:t>
      </w:r>
    </w:p>
    <w:p>
      <w:pPr>
        <w:pStyle w:val="BookText"/>
        <w:rPr/>
      </w:pPr>
      <w:r>
        <w:rPr>
          <w:rFonts w:ascii="IRNazanin" w:hAnsi="IRNazanin" w:eastAsia="IRNazanin"/>
          <w:color w:val="111111"/>
          <w:sz w:val="28"/>
          <w:sz w:val="28"/>
          <w:szCs w:val="28"/>
          <w:rtl w:val="true"/>
          <w:lang w:bidi="fa-IR"/>
        </w:rPr>
        <w:t>مفقود شود ظاهر و باطن ایشان یكباره متوجه به آن چیز است، و در پیدا كردن آن كمال جدّ و جهد را بنمایند، اما ندیده‌ایم كه در تأخیر ظهور آن حضرت، و عقب افتادن اصلاح اسلام و ایمان و مسلمین، و قطع دابر كفار و ظالمین بقدرى كه به این چیزهاى ناچیز علاقه‌مندند علاقه داشته باشند، و به اندازه ای كه براى از دست دادن این اشیاء متأثرند متأثر بوده باشند، پس كسى كه حال او چنین و داراى این حالت است چگونه ادعا نماید كه عارف بحق خدا و رسول او صلى الله علیه و آله و سلم و معتقد به امامت آن حضرت است؟ و چگونه دعوى موالات آن حضرت نماید، و در تعریف و تمجید حضرتش مبالغه نماید؟</w:t>
      </w:r>
    </w:p>
    <w:p>
      <w:pPr>
        <w:pStyle w:val="BookText"/>
        <w:rPr/>
      </w:pPr>
      <w:r>
        <w:rPr>
          <w:rFonts w:ascii="IRNazanin" w:hAnsi="IRNazanin" w:eastAsia="IRNazanin"/>
          <w:color w:val="111111"/>
          <w:sz w:val="28"/>
          <w:sz w:val="28"/>
          <w:szCs w:val="28"/>
          <w:rtl w:val="true"/>
          <w:lang w:bidi="fa-IR"/>
        </w:rPr>
        <w:t>و از آن جمله است، اینكه از آنان كه اظهار می دارند كه ریاست و ظهور آن حضرت و انفاذ احكام امامت آن جناب واجب و لازم است كسانى را دیده‌ایم كه اگر سلطان یا امیرى از دشمنان آن حضرت و منكرین امامت او به آنان محبت و احسانى نماید، و آنان را مشمول عنایات خود قرار دهد به او علاقه‌مند گردند و محبت او را در قلب خود جاى دهند، و دوام و بقاى او را خواهانند، و به حدى به وى متوجه گردند كه از طلب حضرت مهدى علیه السلام باز مانند، و آنچه را كه بر آنان واجب است فراموش نمایند، كه از آن جمله است آرزوى عزل آن والى و امیر كه باید هر آن آرزوى آن نمایند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است، اینكه قومى را دیده‌ایم كه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واجب است كه به سرور آن حضرت مسرور، و به حزن آن حضرت محزون باشیم، و آنچه در این عالم است، و آنچه به ما رسیده به بركت آن حضرت است، و توسط او علیه السلام </w:t>
      </w:r>
    </w:p>
    <w:p>
      <w:pPr>
        <w:pStyle w:val="BookText"/>
        <w:rPr/>
      </w:pPr>
      <w:r>
        <w:rPr>
          <w:rFonts w:ascii="IRNazanin" w:hAnsi="IRNazanin" w:eastAsia="IRNazanin"/>
          <w:color w:val="111111"/>
          <w:sz w:val="28"/>
          <w:sz w:val="28"/>
          <w:szCs w:val="28"/>
          <w:rtl w:val="true"/>
          <w:lang w:bidi="fa-IR"/>
        </w:rPr>
        <w:t>به ما رسیده و می رسد، و ستمكاران و سلاطین جور از آن حضرت غصب و نهب نموده‌اند، و با این حال از این غصب و نهب به اندازه ای كه اگر درهم یا دینارى یا زمین و ملكى از ایشان غصب شود متأثر و غمگین نشوند، پس این حالات و صفات با وفاى بحق خداوند و معرفت او جل جلاله و معرفت رسول خدا صلى الله علیه و آله و سلم و معرفت اوصیاء او علیهم السلام چه ربط و مناسبتى دارد؟</w:t>
      </w:r>
    </w:p>
    <w:p>
      <w:pPr>
        <w:pStyle w:val="BookText"/>
        <w:rPr/>
      </w:pPr>
      <w:r>
        <w:rPr>
          <w:rFonts w:ascii="IRNazanin" w:hAnsi="IRNazanin" w:eastAsia="IRNazanin"/>
          <w:color w:val="111111"/>
          <w:sz w:val="28"/>
          <w:sz w:val="28"/>
          <w:szCs w:val="28"/>
          <w:rtl w:val="true"/>
          <w:lang w:bidi="fa-IR"/>
        </w:rPr>
        <w:t>و از آن جمله است این كه به كسى كه ظاهراً علاقه‌مند به ظهور آن حضرت است، و دعوى وفادارى به آن حضرت نماید، و براى غیبت حضرتش اظهار تأسف و اندوه نماید،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مهدى علیه السلام به تو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از طریق پدران خود از رسول خدا صلى الله علیه و آله و سلم دانسته‌ام كه اگر من ظهور نمایم تا چشم تو به من افتد فوراً خواهى مرد، و لكن</w:t>
      </w:r>
    </w:p>
    <w:p>
      <w:pPr>
        <w:pStyle w:val="BookText"/>
        <w:rPr/>
      </w:pPr>
      <w:r>
        <w:rPr>
          <w:rFonts w:ascii="IRNazanin" w:hAnsi="IRNazanin" w:eastAsia="IRNazanin"/>
          <w:color w:val="111111"/>
          <w:sz w:val="28"/>
          <w:sz w:val="28"/>
          <w:szCs w:val="28"/>
          <w:rtl w:val="true"/>
          <w:lang w:bidi="fa-IR"/>
        </w:rPr>
        <w:t>اگر ظهور من به تأخیر افتد بیست سال دیگر با كمال خوشى و ثروت با اهل و عیال خود زندگانى خواهى كرد، آیا تأخیر در ظهور آن حضرت را براى زندگانى چند روزه دنیاى فانى اختیار نخواهى نمود؟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است اینكه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در موالات و دوستى آن حضرت مبالغه می كرد،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بتو ابلاغ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سلطان بلاد تو روزى هزار دینار به تو خواهد داد، و در تمام مدت غیبت این مبلغ به تو خواهد رسید و براى تو حلال و طیب است، و آن سلطان هم این امر را عملى نماید و روزى هزار دینار به تو بدهد، پس از آن ابلاغ فرماید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اذن ظهور داده و پس از این، این مبلغ بر تو حلال نیست و در اخذ آن مأذون نیستى، آیا نزد تو بهتر و محبوبتر است كه </w:t>
      </w:r>
    </w:p>
    <w:p>
      <w:pPr>
        <w:pStyle w:val="BookText"/>
        <w:rPr/>
      </w:pPr>
      <w:r>
        <w:rPr>
          <w:rFonts w:ascii="IRNazanin" w:hAnsi="IRNazanin" w:eastAsia="IRNazanin"/>
          <w:color w:val="111111"/>
          <w:sz w:val="28"/>
          <w:sz w:val="28"/>
          <w:szCs w:val="28"/>
          <w:rtl w:val="true"/>
          <w:lang w:bidi="fa-IR"/>
        </w:rPr>
        <w:t>غیبت من بطول انجامد و این مستمرى باقى بماند؟ یا اینكه من ظاهر شوم و این مستمرى را قطع نمایم و براى یكى از دشمنان تو كه در مقام و رتبه از تو پست‌تر است قرار دهم، بلكه به حساب مئونه و مخارج تو نیز رسیدگى نمایم؟</w:t>
      </w:r>
    </w:p>
    <w:p>
      <w:pPr>
        <w:pStyle w:val="BookText"/>
        <w:rPr/>
      </w:pPr>
      <w:r>
        <w:rPr>
          <w:rFonts w:ascii="IRNazanin" w:hAnsi="IRNazanin" w:eastAsia="IRNazanin"/>
          <w:color w:val="111111"/>
          <w:sz w:val="28"/>
          <w:sz w:val="28"/>
          <w:szCs w:val="28"/>
          <w:rtl w:val="true"/>
          <w:lang w:bidi="fa-IR"/>
        </w:rPr>
        <w:t>آیا كدامیك از این دو كار نزد تو محبوب‌تر است؟ طول غیبت و گرفتن روزى هزار دینار؟ یا تعجیل در ظهور و قطع این مبلغ از تو و دادن به دشمنت؟ آنچه در ضمیر و قلب تو است بر ما معلوم است، و می دانیم كه كدام یک از این دو كار را اختیار خواهى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بعضى از برادران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حضرت مهدى علیه السلام كسانى هستند كه آن حضرت را براى آنچه خداوند خواسته است می خواهند، چه براى دنیاى ایشان نافع باشد و چه ضرر داشته باشد، و در هر حال تابع اختیار و اراده خداوند متعال جل و جلاله می باشند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از كسانى كه اظهار عقیده به امامت آن حضرت می نمایند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در غیبت امام زمان شبهه حاصل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شبهه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براى آن حضرت ممكن نیست كه بعضى از شیعیان خود را ملاقات نماید و این اختلافهایى كه در دین و شریعت جدش صلى الله علیه و آله و سلم واقع شده است بر طرف نماید؟ و از من تقاضا كرد كه جواب شبهه او را بدهم نه به آنچه در كتابها نوشته شده است، زیرا كه به آنها و آنچه از دیگران شنیده رفع شبهه او نشده است، در جواب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قدرت آن حضرت در رفع اختلافات و ازاله شبهات بیشتر است یا قدرت و توانایى خداوند متعال؟ </w:t>
      </w:r>
      <w:bookmarkStart w:id="252" w:name="pg6392_48858"/>
    </w:p>
    <w:p>
      <w:pPr>
        <w:pStyle w:val="BookText"/>
        <w:rPr/>
      </w:pPr>
      <w:bookmarkEnd w:id="252"/>
      <w:r>
        <w:rPr>
          <w:rFonts w:ascii="IRNazanin" w:hAnsi="IRNazanin" w:eastAsia="IRNazanin"/>
          <w:color w:val="111111"/>
          <w:sz w:val="28"/>
          <w:sz w:val="28"/>
          <w:szCs w:val="28"/>
          <w:rtl w:val="true"/>
          <w:lang w:bidi="fa-IR"/>
        </w:rPr>
        <w:t>و آیا رحمت و فضل و عدل آن حضرت بالاتر است یا رحمت و عدل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قدرت و رحمت و عدل خداوند بیشتر و بالاتر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مانع است كه خداوند ارحم الراحمین و اكرم الاكرمین رفع این اختلافات و ازاله این شبهات را بنماید؟ و حال اینكه خداوند جل جلاله براى این كار به طرق و اسبابى علم و قدرت دارد كه بنى آدم به آنها احاطه و راه ندارد، آیا نه براى حكمت و مصلحتى است كه عدل و فضل او جل جلاله اقتضا نموده است؟ در جوابم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چنین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عذر نائب و خلیفه او عین عذر او جل جلاله خواهد بود؛ زیرا كه آن حضرت كارى نكند مگر اینكه كاملاً مطابق امر الهى و رضاى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حرفم را قبول نموده و با من همراه شد و شبهه او زایل گردید، و دانست كه این كلامى كه خداوند جل جلاله بر زبان من جارى نموده صحیح و درست و مطابق با واقع است</w:t>
      </w:r>
      <w:r>
        <w:rPr>
          <w:rFonts w:eastAsia="IRNazanin" w:cs="IRNazanin"/>
          <w:color w:val="111111"/>
          <w:sz w:val="28"/>
          <w:szCs w:val="28"/>
          <w:rtl w:val="true"/>
          <w:lang w:bidi="fa-IR"/>
        </w:rPr>
        <w:t>.</w:t>
      </w:r>
    </w:p>
    <w:p>
      <w:pPr>
        <w:pStyle w:val="Heading2"/>
        <w:numPr>
          <w:ilvl w:val="1"/>
          <w:numId w:val="1"/>
        </w:numPr>
        <w:rPr/>
      </w:pPr>
      <w:bookmarkStart w:id="253" w:name="__RefHeading___Toc413047_653776707"/>
      <w:bookmarkStart w:id="254" w:name="_Toc96"/>
      <w:bookmarkEnd w:id="253"/>
      <w:r>
        <w:rPr>
          <w:rtl w:val="true"/>
        </w:rPr>
        <w:t>در سپردن سید قدس سره فرزند خود را به امام عصر علیه السلام</w:t>
      </w:r>
      <w:bookmarkEnd w:id="25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اى فرزندم محمد، كه خداوند جل جلاله ظاهر و باطن تو را به دوستى و موالات اولیاء خود و دشمنى دشمنان خود زینت دهد، 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ولادت تو در ایام زیارت عاشورا در كربلاى معلا به من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ولادت تو به طالع سعد و اقبال، در ساعت دو و پنج دقیقه از روز سه‌شنبه نهم محرم سال ششصد و چهل و 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شكرانه این مسرت و احسانى كه خداوند به سبب ولادت تو به من مرحمت فرمود، با كمال مذلت و انكسار در پیشگاه </w:t>
      </w:r>
    </w:p>
    <w:p>
      <w:pPr>
        <w:pStyle w:val="BookText"/>
        <w:rPr/>
      </w:pPr>
      <w:r>
        <w:rPr>
          <w:rFonts w:ascii="IRNazanin" w:hAnsi="IRNazanin" w:eastAsia="IRNazanin"/>
          <w:color w:val="111111"/>
          <w:sz w:val="28"/>
          <w:sz w:val="28"/>
          <w:szCs w:val="28"/>
          <w:rtl w:val="true"/>
          <w:lang w:bidi="fa-IR"/>
        </w:rPr>
        <w:t>حضرتش بر پاى خاسته، و به امر خداوند تو را بنده مولانا، حضرت مهدى علیه السلام و متعلق به او قرار دادم، و مكرر در حوادثی كه براى تو پیش آمد كرده به حضرتش پناهنده شده و به ذیل عنایتش متوسل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حضرتش را مكرر در خواب دیده و بر ما انعام فرموده و متولى قضاى حوائج تو شده است كه وصف آن نتوانم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موالات و دوستى و وفای به حق آن حضرت، و تعلق خاطر و توجه قلبى به حضرتش به طورى بوده باش كه خدا و رسول و آن حضرت و پدران بزرگوارش خواسته‌اند، و حوائج و خواسته‌هاى آن حضرت را بر حوائج خود مقدم بدار، به شرحى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المهمات و التتمات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ابتدا كن به صدقه دادن براى آن حضرت قبل از اینكه براى خود و عزیزانت صدقه بدهى، و دعاى براى آن حضرت را بر دعاى براى خود مقدم بدار، و براى وفاى بحق آن حضرت و عطف توجه و احسان آن حضرت به خود در هر امر خیرى حضرتش را بر خود مقدم بدار، و در هر روز دوشنبه و پنج شنبه با كمال ذلت و خضوع حوائج خود را بر حضرتش عرضه بدار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مقام مخاطبه با آن حضرت بعد از سلام به حضرتش زیارتى را كه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الكامل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بخوان،</w:t>
      </w:r>
      <w:r>
        <w:rPr>
          <w:rStyle w:val="FootnoteAnchor"/>
          <w:rtl w:val="true"/>
        </w:rPr>
        <w:footnoteReference w:id="122"/>
      </w:r>
      <w:r>
        <w:rPr>
          <w:rFonts w:ascii="Amiri" w:hAnsi="Amiri" w:eastAsia="Amiri" w:cs="Amiri"/>
          <w:color w:val="111111"/>
          <w:sz w:val="28"/>
          <w:sz w:val="28"/>
          <w:szCs w:val="28"/>
          <w:rtl w:val="true"/>
          <w:lang w:bidi="ar-SA"/>
        </w:rPr>
        <w:t xml:space="preserve">و آن را در اواخر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p>
    <w:p>
      <w:pPr>
        <w:pStyle w:val="BookText"/>
        <w:rPr/>
      </w:pPr>
      <w:r>
        <w:rPr>
          <w:rFonts w:ascii="IRNazanin" w:hAnsi="IRNazanin" w:eastAsia="IRNazanin"/>
          <w:color w:val="111111"/>
          <w:sz w:val="28"/>
          <w:sz w:val="28"/>
          <w:szCs w:val="28"/>
          <w:rtl w:val="true"/>
          <w:lang w:bidi="fa-IR"/>
        </w:rPr>
        <w:t>نموده‌ام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الْعَزِیزُ مَسَّنا وَ أَهْلَنَا الضُّرُّ وَ جِئْنا بِبِضاعَةٍ مُزْجاةٍ فَأَوْفِ لَنَا الْكَیْلَ وَ تَصَدَّقْ عَلَیْنا إِنَّ اللَّهَ یَجْزِی الْمُتَصَدِّقِینَ</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عزیز، ما و اهلمان را ناراحتی و ضرر فرا گرفته است و نزد تو با مبلغ کمی آمده ایم، پس پیمانه ما را پر کن و به ما صدقه بده که قطعاً خدا جزای صدقه دهندگان را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آثَرَكَ اللَّهُ عَلَیْنا وَ إِنْ كُنَّا لَخاطِئِینَ</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خدا که قطعاً تو را خداوند بر ما برتری داده و نیستیم ما مگر خطاکار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وگنهکار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بگو یا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لَنا ذُنُوبَنا إِنَّا كُنَّا خاطِئِینَ</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ما، طلب بخشش کن برای ما گناهانمان را که قطعاً ما از خطاکاران بوده ایم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بگو اى سید و مولاى ما اینها مقام برادران یوسف است با برادر و پدر خود، كه بعد از آن همه جنایات به آنان ترحم فرمودند و از گناهانشان گذشتند، پس اگر ما در نزد خدا و رسول و پدران بزرگوارت و نزد تو مرضى و پسندیده نیستیم تو اى سید ما اولى و احقى به اینكه ما را مشمول رحمت و حلم و كرم خود قرار دهى از حضرت یوسف كه برادران خود را مشمول عطوفت و مهربانى و احسان خود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سید و مولاى ما، من در اخبار دیده‌ام كه براى جدت محمد صلى الله علیه و آله و سلم دشمنى سرسخت بود به نام نضر بن حارث، و آن حضرت او را به قتل رسانید، و پس از قتل وى خواهر او این اشعار را خطاب به آن حضرت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امحمد و لانت نسل نجیبة من قومها</w:t>
      </w:r>
    </w:p>
    <w:p>
      <w:pPr>
        <w:pStyle w:val="BookText"/>
        <w:rPr/>
      </w:pPr>
      <w:r>
        <w:rPr>
          <w:rFonts w:ascii="IRNazanin" w:hAnsi="IRNazanin" w:eastAsia="IRNazanin"/>
          <w:color w:val="111111"/>
          <w:sz w:val="28"/>
          <w:sz w:val="28"/>
          <w:szCs w:val="28"/>
          <w:rtl w:val="true"/>
          <w:lang w:bidi="fa-IR"/>
        </w:rPr>
        <w:t>و الفحل فحل معرق</w:t>
      </w:r>
    </w:p>
    <w:p>
      <w:pPr>
        <w:pStyle w:val="BookText"/>
        <w:rPr/>
      </w:pPr>
      <w:r>
        <w:rPr>
          <w:rFonts w:ascii="IRNazanin" w:hAnsi="IRNazanin" w:eastAsia="IRNazanin"/>
          <w:color w:val="111111"/>
          <w:sz w:val="28"/>
          <w:sz w:val="28"/>
          <w:szCs w:val="28"/>
          <w:rtl w:val="true"/>
          <w:lang w:bidi="fa-IR"/>
        </w:rPr>
        <w:t>ان كان یمكن ان تمن و ربما</w:t>
      </w:r>
    </w:p>
    <w:p>
      <w:pPr>
        <w:pStyle w:val="BookText"/>
        <w:rPr/>
      </w:pPr>
      <w:r>
        <w:rPr>
          <w:rFonts w:ascii="IRNazanin" w:hAnsi="IRNazanin" w:eastAsia="IRNazanin"/>
          <w:color w:val="111111"/>
          <w:sz w:val="28"/>
          <w:sz w:val="28"/>
          <w:szCs w:val="28"/>
          <w:rtl w:val="true"/>
          <w:lang w:bidi="fa-IR"/>
        </w:rPr>
        <w:t>من الفتى و هو المغیظ المخنق</w:t>
      </w:r>
    </w:p>
    <w:p>
      <w:pPr>
        <w:pStyle w:val="BookText"/>
        <w:rPr/>
      </w:pPr>
      <w:r>
        <w:rPr>
          <w:rFonts w:ascii="Amiri" w:hAnsi="Amiri" w:eastAsia="Amiri" w:cs="Amiri"/>
          <w:color w:val="111111"/>
          <w:sz w:val="28"/>
          <w:sz w:val="28"/>
          <w:szCs w:val="28"/>
          <w:rtl w:val="true"/>
          <w:lang w:bidi="ar-SA"/>
        </w:rPr>
        <w:t>و العبد اقرب من وصلت قرابة</w:t>
      </w:r>
    </w:p>
    <w:p>
      <w:pPr>
        <w:pStyle w:val="BookText"/>
        <w:rPr/>
      </w:pPr>
      <w:r>
        <w:rPr>
          <w:rFonts w:ascii="IRNazanin" w:hAnsi="IRNazanin" w:eastAsia="IRNazanin"/>
          <w:color w:val="111111"/>
          <w:sz w:val="28"/>
          <w:sz w:val="28"/>
          <w:szCs w:val="28"/>
          <w:rtl w:val="true"/>
          <w:lang w:bidi="fa-IR"/>
        </w:rPr>
        <w:t>و أحقهم ان كان عتق یعتق</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همانا تو از نسل زنان نجیبه و مردان فحول و داراى اصل و نسب عالى هستى، اگر ممكن بود شایسته بود كه بر ما منت گذارى، و چه بسا جوانمردانى كه منت نهند در حالتى كه غیظ و غضب گلوگیر آنان باشد، و این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كس است به صله نمودن از حیث خویشى و قرابت، و سزاوارترین شخص است به آزادى اگر بنده آزاد 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این اشعار به سمع مبارک آن حضرت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قتل او این اشعار به من رسیده بود هر آینه او را عفو نموده بودم، و تو اى سید و مولاى من، در تمام صفات حمیده و خصال پسندیده اهل اقتدا و تأسى به جد بزرگوار خود هستى</w:t>
      </w:r>
      <w:r>
        <w:rPr>
          <w:rFonts w:eastAsia="IRNazanin" w:cs="IRNazanin"/>
          <w:color w:val="111111"/>
          <w:sz w:val="28"/>
          <w:szCs w:val="28"/>
          <w:rtl w:val="true"/>
          <w:lang w:bidi="fa-IR"/>
        </w:rPr>
        <w:t xml:space="preserve">. </w:t>
      </w:r>
      <w:bookmarkStart w:id="255" w:name="pg6392_48862"/>
    </w:p>
    <w:p>
      <w:pPr>
        <w:pStyle w:val="BookText"/>
        <w:rPr/>
      </w:pPr>
      <w:bookmarkEnd w:id="255"/>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حدیث دیده‌ام كه چون حضرت موسى به قارون كه از خویشان او بود نفرین كرد، و زمین او را فرو برد، قارون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رحماه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به زمین امر فرمود كه دیگر او را فرو نبرد، و حق حرمت این استغاثه را رعایت فرمود، و من نیز عرضه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رحماه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از اینها از آنچه خداوند جل جلاله به خاطر و قلب تو القاء فرماید و بر زبان تو جارى نماید به حضرتش عرضه بدار، و نیز عرضه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پدرم به من خبر داده است كه مرا به تو سپرده است، و سفارش مرا به تو نموده است، و به اذن خداوند جل جلاله مرا بنده تو قرار داده است، كه جواب آن حضرت صلوات الله علیه به تو خواهد رسید</w:t>
      </w:r>
      <w:r>
        <w:rPr>
          <w:rFonts w:eastAsia="IRNazanin" w:cs="IRNazanin"/>
          <w:color w:val="111111"/>
          <w:sz w:val="28"/>
          <w:szCs w:val="28"/>
          <w:rtl w:val="true"/>
          <w:lang w:bidi="fa-IR"/>
        </w:rPr>
        <w:t>.</w:t>
      </w:r>
    </w:p>
    <w:p>
      <w:pPr>
        <w:pStyle w:val="Heading2"/>
        <w:numPr>
          <w:ilvl w:val="1"/>
          <w:numId w:val="1"/>
        </w:numPr>
        <w:rPr/>
      </w:pPr>
      <w:bookmarkStart w:id="256" w:name="__RefHeading___Toc413049_653776707"/>
      <w:bookmarkStart w:id="257" w:name="_Toc97"/>
      <w:bookmarkEnd w:id="256"/>
      <w:r>
        <w:rPr>
          <w:rtl w:val="true"/>
        </w:rPr>
        <w:t>در طریق وصول به جواب امام عصر علیه السلام</w:t>
      </w:r>
      <w:bookmarkEnd w:id="257"/>
    </w:p>
    <w:p>
      <w:pPr>
        <w:pStyle w:val="BookText"/>
        <w:rPr/>
      </w:pPr>
      <w:r>
        <w:rPr>
          <w:rFonts w:ascii="IRNazanin" w:hAnsi="IRNazanin" w:eastAsia="IRNazanin"/>
          <w:color w:val="111111"/>
          <w:sz w:val="28"/>
          <w:sz w:val="28"/>
          <w:szCs w:val="28"/>
          <w:rtl w:val="true"/>
          <w:lang w:bidi="fa-IR"/>
        </w:rPr>
        <w:t>و اى فرزندم محمد، كه خداوند جل جلاله عقل و قلبت را مملو از تصدیق به اهل تصدیق و توفیق به معرفت حق فرماید، 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مطالبى كه لازم است براى تو بگویم اینست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معرفت جواب سید و مولاى ما، حضرت مهدى صلوات الله و سلامه علیه، و راه وصول به این شرافت كه خداوند به قدرت و رحمت خود براى متوسلین به آن حضرت مقرر فرموده است، چند چیز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است آنچه محمد بن یعقوب كلینى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وی را نام برده است، نقل نموده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اباالحسن، موسی بن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علیهما السلام نوشتم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مردى دوست دارد كه مطالب و حوائج خود را به امام خود عرضه بدارد، آنچنان كه دوست دارد كه بر پروردگار خود عرضه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تكلیف او چیست و چه باید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جوابم مرقوم 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حاجتى باشد لبهاى خود را حركت ده كه جواب براى تو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است آنچه كه هبة الله بن سعید راوندى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الفرج روایت نموده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محمد علیهما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بخواهى مسأله ای پرسش نمایى آن را بنویس و در زیر مصلاى خود قرار ده و ساعتى صبر كن پس از آن، آن را بیرون بیاور و در آن نظر كن،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كردم و جواب آنچه را سؤال كرده بودم با توقیع و امضاى شریف حضرتش در آن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اشاره و تنبیه براى تو كافى است، و راه به سوى امام تو علیه السلام براى كسى كه خداوند مورد عنایت و احسانش قرار دهد، مفتوح و باز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اى فرزندم محمد، كه خداوند جل جلاله سعادت تو را به لقاء حضرتش كامل نماید، و مقام و منزلتت را شریف گرداند، و عاقبت امر تو را به خیر فرماید، بدان كه، اگر یک آیه در كتاب مقدس الهى نبود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یَمْحُوا اللَّهُ ما یَشاءُ وَ یُثْبِتُ وَ عِنْدَهُ اُمُّ الْكِتابِ</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هر آینه به تو از روى اطمینان خبر می دادم كه من درک </w:t>
      </w:r>
    </w:p>
    <w:p>
      <w:pPr>
        <w:pStyle w:val="BookText"/>
        <w:rPr/>
      </w:pPr>
      <w:r>
        <w:rPr>
          <w:rFonts w:ascii="IRNazanin" w:hAnsi="IRNazanin" w:eastAsia="IRNazanin"/>
          <w:color w:val="111111"/>
          <w:sz w:val="28"/>
          <w:sz w:val="28"/>
          <w:szCs w:val="28"/>
          <w:rtl w:val="true"/>
          <w:lang w:bidi="fa-IR"/>
        </w:rPr>
        <w:t>ظهور كامل آن حضرت را می نمایم، و در ظل عنایت و خوان نعمت گستردۀ حضرتش داخل می شوم، زیرا كه این ایام، ایام ظهور آن آفتاب تابان، و هنگام زوال زیان و سختی و محرومیت است، 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خداوند جل جلاله مرا به آرزوى خود برساند تحفه‌هاى شرف و اقبال را براى من كامل فرموده است، و اگر قبل از رسیدن به این مقصد مهم مرگ مرا مقدر فرموده باشد همانا تدبیر امور و آمال و آرزوهاى من به دست او است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 داعى حق را لبیك گفتم و به لقاء خداوند جل جلاله خوانده شدم، و قبل از ظهور آن حضرت مرگم برسد، و عنایت به اهل رجعت و حضور شامل حالم نشود، تو را وصیت و سفارش می كنم، و به كسانى كه از اولاد و ذریه من آن حضرت را ملاقات نماید نیز وصیت و سفارش می كنم و خداوند جل جلاله و ملائكه را شاهد می گیرم كه چون آن حضرت را ملاقات كردید و به این سعادت ربانى مشرف شدید، و به شما اذن سخن گفتن در پیشگاه نبوى منزلتِ حضرتش داد، به حضور مقدسش عرضه بدارید كه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ما على بنده‌ایست فرمانبردار و مملوكى است خاضع، اگر او را در پیشگاه خویش بپذیرى آنچه را كه مرضى خاطر حضرتت باشد بپذیرد، و از حضرتت استدعا دارد كه به اذن ابلاغ سلام و صلوات بر حضرتت مشرفش فرمائى، و در پیشگاه حضرتت تضرع و زارى می نماید و با كمال انكسار و ذلت از حضرتت خواستار است كه به آنچه مسألت آن محتاج به تضرع است اجازتش دهى، و به آنچه شایسته مقام بزرگوارى آن حضرت است موفقش بدارى، و به آمال و </w:t>
      </w:r>
      <w:bookmarkStart w:id="258" w:name="pg6392_48865"/>
    </w:p>
    <w:p>
      <w:pPr>
        <w:pStyle w:val="BookText"/>
        <w:rPr/>
      </w:pPr>
      <w:bookmarkEnd w:id="258"/>
      <w:r>
        <w:rPr>
          <w:rFonts w:ascii="IRNazanin" w:hAnsi="IRNazanin" w:eastAsia="IRNazanin"/>
          <w:color w:val="111111"/>
          <w:sz w:val="28"/>
          <w:sz w:val="28"/>
          <w:szCs w:val="28"/>
          <w:rtl w:val="true"/>
          <w:lang w:bidi="fa-IR"/>
        </w:rPr>
        <w:t>آرزوهایش برسانى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مراحم و مكارم اخلاق حضرتت مسألت دارد كه وصیت و سفارش او را درباره این بنده كه مبلغ و فرستاده او است و در مقابل حضرتت ایستاده است قبول فرمائى، و در زمره عزیزان در پیشگاهت قرارش دهى، و مفتخرش فرمائى كه آنچه را از طرف خداوند و جنابت به آن محتاج است در پیشگاه حضرتش جل جلاله و در حضور انورت عرضه بدارد، صلوات الله و بركاته و تحیاته و اقباله علیک و على آبائک الطاهرین</w:t>
      </w:r>
      <w:r>
        <w:rPr>
          <w:rFonts w:eastAsia="IRNazanin" w:cs="IRNazanin"/>
          <w:color w:val="111111"/>
          <w:sz w:val="28"/>
          <w:szCs w:val="28"/>
          <w:rtl w:val="true"/>
          <w:lang w:bidi="fa-IR"/>
        </w:rPr>
        <w:t xml:space="preserve">. </w:t>
      </w:r>
      <w:r>
        <w:rPr>
          <w:rStyle w:val="FootnoteAnchor"/>
          <w:rtl w:val="true"/>
        </w:rPr>
        <w:footnoteReference w:id="127"/>
      </w:r>
    </w:p>
    <w:p>
      <w:pPr>
        <w:pStyle w:val="Heading2"/>
        <w:numPr>
          <w:ilvl w:val="1"/>
          <w:numId w:val="1"/>
        </w:numPr>
        <w:rPr/>
      </w:pPr>
      <w:bookmarkStart w:id="259" w:name="__RefHeading___Toc413051_653776707"/>
      <w:bookmarkStart w:id="260" w:name="_Toc98"/>
      <w:bookmarkEnd w:id="259"/>
      <w:r>
        <w:rPr>
          <w:rtl w:val="true"/>
        </w:rPr>
        <w:t>اهمیت دعا برای فرج امام زمان علیه السلام در کتاب مستطاب اقبال الاعمال سید بن طاووس رحمه الله</w:t>
      </w:r>
      <w:bookmarkEnd w:id="260"/>
    </w:p>
    <w:p>
      <w:pPr>
        <w:pStyle w:val="BookText"/>
        <w:rPr/>
      </w:pPr>
      <w:r>
        <w:rPr>
          <w:rFonts w:ascii="IRNazanin" w:hAnsi="IRNazanin" w:eastAsia="IRNazanin"/>
          <w:color w:val="111111"/>
          <w:sz w:val="28"/>
          <w:sz w:val="28"/>
          <w:szCs w:val="28"/>
          <w:rtl w:val="true"/>
          <w:lang w:bidi="fa-IR"/>
        </w:rPr>
        <w:t xml:space="preserve">الجزء الأول؛ أبواب أحکام شهر رمضان؛ الباب الرابع فیما نذکره مما یختص بأول لیلة من شهر رمضان؛ فصل فیما نذکره مما یختم به کل لیلة من شهر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باب های احکام ماه رمضان؛ باب چهارم از اعمالی که مختص شب اول ماه رمضان است؛ فصل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عمل در هر شب از ماه رمضان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حدیث کل ضیف مع صاحب ضیافته و کل مستخفر بخفیر فحدیثه مع المقصود بخفارته و إذا کان الإنسان فی شهر رمضان قد اتخذ </w:t>
      </w:r>
    </w:p>
    <w:p>
      <w:pPr>
        <w:pStyle w:val="BookText"/>
        <w:rPr/>
      </w:pPr>
      <w:r>
        <w:rPr>
          <w:rFonts w:ascii="IRNazanin" w:hAnsi="IRNazanin" w:eastAsia="IRNazanin"/>
          <w:color w:val="111111"/>
          <w:sz w:val="28"/>
          <w:sz w:val="28"/>
          <w:szCs w:val="28"/>
          <w:rtl w:val="true"/>
          <w:lang w:bidi="fa-IR"/>
        </w:rPr>
        <w:t xml:space="preserve">خفیرا و حامیا کما تقدم التنبیه علیه فینبغی کل لیلة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 عمله أن یقصد بقلبه خفیره و مضیفه و یعرض عمله علیه و یتوجه إلی الله جل جلاله بالحامی و الخفیر و المضیف و بکل من یعز علیه و بکل وسیلة إلیه فی أن یبلغ الحامی أنه متوجه بالله جل جلاله و بکل وسیلة إلیه و فی أن یکون هو المتولی لتکمیل عمله من النقصان و الوسیط بینه و بین الله جل جلاله فی تسلیم العمل إلیه من باب قبول أهل الإخلاص و الأمان أقول و من وظائف کل لیلة أن یبدأ العبد فی کل دعاء مبرور و یختم فی کل عمل مشکور بذکر من یعتقد أنه نائب الله جل جلاله فی عباده و بلاده و أنه القیم بما یحتاج إلیه هذا الصائم من طعامه و شرابه و غیر ذلک من مراده من سائر الأسباب التی هی متعلقة بالنائب عن رب الأرباب و أن یدعو له هذا الصائم بما یلیق أن یدعی به لمثله و یعتقد أن المنة لله جل جلاله و لنائبه کیف أهلاه لذلک و رفعاه به فی منزلته و محله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سر سخن هر میهمان و حمایتجو با میهماندار و حامی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پیش از این نیز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خود پناهگاه و حامی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شایسته است که در پایان اعمال هر شب، دل خود را متوجه حامی و میهماندار خود نموده و عمل خود را بر او عرضه کند و با توسل به او و دیگر کسانی که نزد خدا عزیزند و نیز به هر وسیله ممکن به خداوند جلّ جلاله توجه نموده و از او بخواهد که </w:t>
      </w:r>
    </w:p>
    <w:p>
      <w:pPr>
        <w:pStyle w:val="BookText"/>
        <w:rPr/>
      </w:pPr>
      <w:r>
        <w:rPr>
          <w:rFonts w:ascii="IRNazanin" w:hAnsi="IRNazanin" w:eastAsia="IRNazanin"/>
          <w:color w:val="111111"/>
          <w:sz w:val="28"/>
          <w:sz w:val="28"/>
          <w:szCs w:val="28"/>
          <w:rtl w:val="true"/>
          <w:lang w:bidi="fa-IR"/>
        </w:rPr>
        <w:t>حامی او را آگاه کند که او با هر وسیله ممکن به خدا توجه نموده است و نیز از خدا بخواهد که حامی اش را عهده دار تکمیل اعمال او از کاستیها گردانده و در سپردن عمل به خدا، حامی خود را واسطه میان خود و خداوند جلّ جلاله گرداند تا خداوند مانند اهل اخلاص و ایمنی یافتگان، عمل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وظایف هر شب ماه رمضان این است که بنده در آغاز هر دعای نیک و در پایان هر عمل مورد سپاس، به کسی که معتقد است نایب خداوند جلّ جلاله در میان بندگان و سرزمینها و سرپرست ما یحتاج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خوراکی و نوشیدنی و خواسته ها و اسباب دیگر غیر از این، که به دست آن نایب ربّ الارباب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نموده و از او بخواهد که هر چیز را صلاح است برای او بخواهد و افزون بر این، اعتقاد داشته باشد که این توجه منّتی از سوی خداوند جلّ جلاله و نایب او است که شایستگی این توجه را به او داده و منزلت و جایگاه او را بالا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الروایة فی الدعاء لمن أشرنا إلیه صلوات الله علیه ما ذكره جماعة من أصحابنا و قد اخترنا ما ذكره ابن أبی قرة فی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بإسناده إلى علی بن الحسن بن علی بن فضال عن محمد بن عیسى بن عبید بإسناده عن الصالحین علیهم السلام قال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روایات درباره دعا برای جانشین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دعا است که گروهی از راویان امامیه ذکر کرده اند و ما متنی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نقل کرده است برمی گزینیم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سند خود از برخی امامان علیهم السلام نقل کرده است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كرر فی لیلة ثلاث و عشرین من شهر رمضان قائما و قاعدا و على كل حال و الشهر كله و كیف أمكنك و متى حضرك فی دهرك تقول بعد تمجید الله تعالى و الصلاة على النبی و آله علیهم السلام</w:t>
      </w:r>
    </w:p>
    <w:p>
      <w:pPr>
        <w:pStyle w:val="BookText"/>
        <w:rPr/>
      </w:pPr>
      <w:r>
        <w:rPr>
          <w:rFonts w:ascii="IRNazanin" w:hAnsi="IRNazanin" w:eastAsia="IRNazanin"/>
          <w:color w:val="111111"/>
          <w:sz w:val="28"/>
          <w:sz w:val="28"/>
          <w:szCs w:val="28"/>
          <w:rtl w:val="true"/>
          <w:lang w:bidi="fa-IR"/>
        </w:rPr>
        <w:t>در شب بیست و سوّم ماه رمضان، ایستاده و نشسته و در هر حال، بلکه در کلّ این ماه و به هر صورت که امکان داشت، بلکه در طول عمرت هرگاه به یادت آمد، بعد از تمجید خداوند متعال و درود بر پیامبر و خاندان او علیهم السلام این دعا را تکرار کن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کُنْ لِوَلِیِّکَ الْقَائِمِ بِأَمْرِکَ الْحُجَّةِ مُحَمَّدِ بْنِ الْحَسَنِ الْمَهْدِیِّ عَلَیْهِ وَ عَلَى آبَائِهِ أَفْضَلُ الصَّلَاةِ وَ السَّلَامِ فِی هَذِهِ السَّاعَةِ وَ فِی کُلِّ سَاعَةٍ وَلِیّاً وَ حَافِظاً وَ قَائِداً وَ نَاصِراً وَ دَلِیلًا وَ مُؤَیِّداً حَتَّى تُسْکِنَهُ أَرْضَکَ طَوْعاً وَ تُمَتِّعَهُ فِیهَا طُولًا وَ عَرْضاً وَ تَجْعَلَهُ وَ ذُرِّیَّتَهُ مِنَ الْأَئِمَّةِ الْوَارِثِینَ اللَّهُمَّ انْصُرْهُ وَ انْتَصِرْ بِهِ وَ اجْعَلِ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عَلَى یَدِهِ وَ الْفَتْحَ عَلَى وَجْهِهِ وَ لَا تُوَجِّهِ الْأَمْرَ إِلَى غَیْرِهِ اللَّهُمَّ أَظْهِرْ بِهِ دِینَکَ وَ سُنَّةَ نَبِیِّکَ حَتَّى لَا یَسْتَخْفِیَ بِشَیْ‌ءٍ مِنَ الْحَقِّ مَخَافَةَ أَحَدٍ مِنَ الْخَلْقِ اللَّهُمَّ إِنِّی أَرْغَبُ إِلَیْکَ فِی دَوْلَةٍ کَرِیمَةٍ تُعِزُّ بِهَا الْإِسْلَامَ وَ أَهْلَهُ وَ تُذِلُّ بِهَا النِّفَاقَ وَ أَهْلَهُ وَ تَجْعَلُنَا فِیهَا مِنَ الدُّعَاةِ إِلَى طَاعَتِکَ وَ الْقَادَةِ إِلَى سَبِیلِکَ وَ آتِنَا فِی الدُّنْیَا حَسَنَةً وَ فِی الْآخِرَةِ حَسَنَةً وَ قِنَا عَذَابَ النَّارِ وَ اجْمَعْ لَنَا خَیْرَ الدَّارَیْنِ وَ اقْضِ عَنَّا جَمِیعَ مَا تُحِبُّ فِیهِمَا وَ اجْعَلْ لَنَا فِی ذَلِکَ الْخِیَرَةَ بِرَحْمَتِکَ وَ مَنِّکَ فِی عَافِیَةٍ آمِینَ رَبَّ الْعَالَمِینَ وَ زِدْنَا مِنْ فَضْلِکَ وَ یَدِکَ الْمَلْأَى فَإِنَّ کُلَّ مُعْطٍ یَنْقُصُ مِنْ مُلْکِهِ وَ </w:t>
      </w:r>
    </w:p>
    <w:p>
      <w:pPr>
        <w:pStyle w:val="BookText"/>
        <w:rPr/>
      </w:pPr>
      <w:r>
        <w:rPr>
          <w:rFonts w:ascii="Amiri" w:hAnsi="Amiri" w:eastAsia="Amiri" w:cs="Amiri"/>
          <w:color w:val="111111"/>
          <w:sz w:val="28"/>
          <w:sz w:val="28"/>
          <w:szCs w:val="28"/>
          <w:rtl w:val="true"/>
          <w:lang w:bidi="ar-SA"/>
        </w:rPr>
        <w:t>عَطَاؤُکَ یَزِیدُ فِی مُلْکِکَ</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برای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بن حسن مهدی بهترین درود و سلام بر او و بر پدرانش در این لحظه و در تمام لحظه ها، سرپرست و نگهبان و راهبر و یاور و راهنما و مؤید، تا اینکه همه را منقاد او گردانیده و در زمین استوار بداری و از درازا و پهنای زمین برخوردار گردانیده و قرار دهی او را و ذریه اش را از ائمه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 را به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یاری کن و به وسیله او انتقام بگیر و یاری خود را برای او و در اختیار او و پیروزی را در پیشاروی او قرار ده و کار را به دیگری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دین خود و آیین پیامبرت را به وسیله او آشکار ساز، تا از بیم هیچکس از آفریده هایت، هیچ چیز از حقّ را پنهان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همانا من دولت گرامی ای را از تو می خواهم که اسلام و اسلامیان را به آن سرافراز و نفاق و منافقان را خوار گردانیده و ما را از دعوت کنندگان به طاعتت و راهبران به راهت قرار دهی و نیکی دنیا و آخرت را به ما ارزانی دار و از عذاب آتش جهنّم نگاه دار و خیر دو سرا را برای ما فراهم کن و تمام تکالیفی را که در این دو سرا دوست می داری، از طرف ما برآور و این همه را به رحمت و بخششت، برای ما همراه با عافیت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فرما ای پروردگار جهانیان و از تفضّل و دست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 ما بیفزای، که هر دهنده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فرمانروایی و سلطنتش می کاهد، ولی عطای تو موجب افزایش سلطنتت می گردد</w:t>
      </w:r>
      <w:r>
        <w:rPr>
          <w:rFonts w:eastAsia="IRNazanin" w:cs="IRNazanin"/>
          <w:color w:val="111111"/>
          <w:sz w:val="28"/>
          <w:szCs w:val="28"/>
          <w:rtl w:val="true"/>
          <w:lang w:bidi="fa-IR"/>
        </w:rPr>
        <w:t xml:space="preserve">.» </w:t>
      </w:r>
      <w:bookmarkStart w:id="261" w:name="pg6392_48870"/>
    </w:p>
    <w:p>
      <w:pPr>
        <w:pStyle w:val="Heading2"/>
        <w:numPr>
          <w:ilvl w:val="1"/>
          <w:numId w:val="1"/>
        </w:numPr>
        <w:rPr/>
      </w:pPr>
      <w:bookmarkStart w:id="262" w:name="__RefHeading___Toc413053_653776707"/>
      <w:bookmarkStart w:id="263" w:name="_Toc99"/>
      <w:bookmarkEnd w:id="261"/>
      <w:bookmarkEnd w:id="262"/>
      <w:r>
        <w:rPr>
          <w:rtl w:val="true"/>
        </w:rPr>
        <w:t>آیا امام زمان علیه السلام احتیاج به دعای ما دارد؟</w:t>
      </w:r>
      <w:r>
        <w:rPr>
          <w:rtl w:val="true"/>
        </w:rPr>
        <w:t>!</w:t>
      </w:r>
      <w:bookmarkEnd w:id="263"/>
    </w:p>
    <w:p>
      <w:pPr>
        <w:pStyle w:val="BookText"/>
        <w:rPr/>
      </w:pPr>
      <w:r>
        <w:rPr>
          <w:rFonts w:ascii="IRNazanin" w:hAnsi="IRNazanin" w:eastAsia="IRNazanin"/>
          <w:color w:val="111111"/>
          <w:sz w:val="28"/>
          <w:sz w:val="28"/>
          <w:szCs w:val="28"/>
          <w:rtl w:val="true"/>
          <w:lang w:bidi="fa-IR"/>
        </w:rPr>
        <w:t>باید به این حقیقت گوشزد کنیم که آن حضرت خلیفه خدای تعالی بر کره زمین می باشد که از علم و قدرت لایزال الهی به نحو اتم و اکمل برخوردار است و احتیاجی به هیچ فردی جز خدای تعالی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دعا برای آن حضرت واجب گردیده برای این است که پروردگار عالمیان برای هدف خلقت و رسیدن به کمال عبودیت و کمال انسانی، آن حضرت را ذخیره نموده است و مسلّم است که انسان ها بدون راهنمای الهی هرگز به مقصد و انگیزه خلقت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آنان واجب گردیده دعا کنند و از خدای تعالی ظهور و فرج آن حضرت را طلب نمایند تا از این طریق به سعادت دنیوی و اخروی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می داند که اگر انسان را به حال خود واگذارد نه تنها به کمال و سعادت نمی رسد بلکه خود را به ذلت و پستی می کشاند لذا از روی محبت و لطفی که به بندگانش دارد آن ها را به انجام عباداتی مثل فریضه نماز امر نموده است تا به وسیله آن عبادات به کمال عبودیت و بندگی و سرانجام به مقام والای اولیاء خدا برسند و از جمله آن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دعا برای فرج در واقع چیزی نیست جز لطف و رحمتی از سوی پروردگار به بندگانش، تا به این وسیله بهتر و سریعتر به کمال و سعادت دنیوی و اخروی خود برسند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بیانی دیگر ما هدف ارزنده ای داریم که موانعی جلوی رسیدن به آن را </w:t>
      </w:r>
    </w:p>
    <w:p>
      <w:pPr>
        <w:pStyle w:val="BookText"/>
        <w:rPr/>
      </w:pPr>
      <w:r>
        <w:rPr>
          <w:rFonts w:ascii="IRNazanin" w:hAnsi="IRNazanin" w:eastAsia="IRNazanin"/>
          <w:color w:val="111111"/>
          <w:sz w:val="28"/>
          <w:sz w:val="28"/>
          <w:szCs w:val="28"/>
          <w:rtl w:val="true"/>
          <w:lang w:bidi="fa-IR"/>
        </w:rPr>
        <w:t>گرفته است و ظهور امام زمان علیه السلام علت تامّه رسیدن به آن هدف می باشد پس بر ما واجب است که در دفع و رفع موانع آن همت و جدیت کنیم، و چون تأخیر ظهور مولای ما صاحب الزمان علیه السلام به سبب موانعی است که از ناحیه خود ما سرچشمه گرفته، بر ما است که از خداوند متعال برطرف شدن آن موانع را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کردن برای تعجیل فرج امام علیه السلام، در حقیقت دعا برای خودمان و سودمند به حالمان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خود آن حضرت هم ضمن توقیعی به این معنی اشاره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دعا کنید برای تعجیل فرج، که در آن فرج خود شما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این جمله نورانی آن حضرت اشاره به بی نیازی آن حضرت از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اینکه دعای ما برای آن حضرت، از باب هدیه شخص حقیر فقیری به رادمرد بزرگواری است، تردیدی نیست که دعا، نشانه نیاز این فقیر به بخشش آن بزرگ است، و این شیوۀ بندگان نسبت به اربابان می باشد، چه خوش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اهدت سلیمان یوم العید قبرة</w:t>
      </w:r>
    </w:p>
    <w:p>
      <w:pPr>
        <w:pStyle w:val="BookText"/>
        <w:rPr/>
      </w:pPr>
      <w:r>
        <w:rPr>
          <w:rFonts w:ascii="IRNazanin" w:hAnsi="IRNazanin" w:eastAsia="IRNazanin"/>
          <w:color w:val="111111"/>
          <w:sz w:val="28"/>
          <w:sz w:val="28"/>
          <w:szCs w:val="28"/>
          <w:rtl w:val="true"/>
          <w:lang w:bidi="fa-IR"/>
        </w:rPr>
        <w:t>برجلة من جراد کان فی فمها</w:t>
      </w:r>
    </w:p>
    <w:p>
      <w:pPr>
        <w:pStyle w:val="BookText"/>
        <w:rPr/>
      </w:pPr>
      <w:r>
        <w:rPr>
          <w:rFonts w:ascii="IRNazanin" w:hAnsi="IRNazanin" w:eastAsia="IRNazanin"/>
          <w:color w:val="111111"/>
          <w:sz w:val="28"/>
          <w:sz w:val="28"/>
          <w:szCs w:val="28"/>
          <w:rtl w:val="true"/>
          <w:lang w:bidi="fa-IR"/>
        </w:rPr>
        <w:t>ترنمت بلطیف القول ناطقة</w:t>
      </w:r>
    </w:p>
    <w:p>
      <w:pPr>
        <w:pStyle w:val="BookText"/>
        <w:rPr/>
      </w:pPr>
      <w:r>
        <w:rPr>
          <w:rFonts w:ascii="IRNazanin" w:hAnsi="IRNazanin" w:eastAsia="IRNazanin"/>
          <w:color w:val="111111"/>
          <w:sz w:val="28"/>
          <w:sz w:val="28"/>
          <w:szCs w:val="28"/>
          <w:rtl w:val="true"/>
          <w:lang w:bidi="fa-IR"/>
        </w:rPr>
        <w:t>ان الهدایا علی مقدار مهدیها</w:t>
      </w:r>
      <w:r>
        <w:rPr>
          <w:rStyle w:val="FootnoteAnchor"/>
          <w:rtl w:val="true"/>
        </w:rPr>
        <w:footnoteReference w:id="13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عیدی پرنده ای هدیه داد به سلیمان پیامبر به ران ملخی که در دهان گرفته بود، سپس با گفتاری لطیف و زیبا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هدایا به </w:t>
      </w:r>
    </w:p>
    <w:p>
      <w:pPr>
        <w:pStyle w:val="BookText"/>
        <w:rPr/>
      </w:pPr>
      <w:r>
        <w:rPr>
          <w:rFonts w:ascii="IRNazanin" w:hAnsi="IRNazanin" w:eastAsia="IRNazanin"/>
          <w:color w:val="111111"/>
          <w:sz w:val="28"/>
          <w:sz w:val="28"/>
          <w:szCs w:val="28"/>
          <w:rtl w:val="true"/>
          <w:lang w:bidi="fa-IR"/>
        </w:rPr>
        <w:t>مقدار توان هدیه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نکند خدای ناکرده کسی تصوّر کند امام عصر علیه السلام به دعای ما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این ما هستیم که سراپای وجودمان نیازمند به ایشان است، لذا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پندارد که امام علیه السلام به آنچه در دست مردم است احتیاج دارد کافر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از آنچه مطرح شد معلوم می شود نه تنها دعا برای ظهور امام زمان علیه السلام درست است بلکه واجب است که هر انسانی به این امر مداومت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فرمودی دعا بنما برایم</w:t>
      </w:r>
    </w:p>
    <w:p>
      <w:pPr>
        <w:pStyle w:val="BookText"/>
        <w:rPr/>
      </w:pPr>
      <w:r>
        <w:rPr>
          <w:rFonts w:ascii="IRNazanin" w:hAnsi="IRNazanin" w:eastAsia="IRNazanin"/>
          <w:color w:val="111111"/>
          <w:sz w:val="28"/>
          <w:sz w:val="28"/>
          <w:szCs w:val="28"/>
          <w:rtl w:val="true"/>
          <w:lang w:bidi="fa-IR"/>
        </w:rPr>
        <w:t>و آن بسیار باشد، ای گدایم</w:t>
      </w:r>
    </w:p>
    <w:p>
      <w:pPr>
        <w:pStyle w:val="BookText"/>
        <w:rPr/>
      </w:pPr>
      <w:r>
        <w:rPr>
          <w:rFonts w:ascii="IRNazanin" w:hAnsi="IRNazanin" w:eastAsia="IRNazanin"/>
          <w:color w:val="111111"/>
          <w:sz w:val="28"/>
          <w:sz w:val="28"/>
          <w:szCs w:val="28"/>
          <w:rtl w:val="true"/>
          <w:lang w:bidi="fa-IR"/>
        </w:rPr>
        <w:t>یقین دارم که باشد بهره از من</w:t>
      </w:r>
    </w:p>
    <w:p>
      <w:pPr>
        <w:pStyle w:val="BookText"/>
        <w:rPr/>
      </w:pPr>
      <w:r>
        <w:rPr>
          <w:rFonts w:ascii="IRNazanin" w:hAnsi="IRNazanin" w:eastAsia="IRNazanin"/>
          <w:color w:val="111111"/>
          <w:sz w:val="28"/>
          <w:sz w:val="28"/>
          <w:szCs w:val="28"/>
          <w:rtl w:val="true"/>
          <w:lang w:bidi="fa-IR"/>
        </w:rPr>
        <w:t>نداری احتیاجی بر دعایم</w:t>
      </w:r>
    </w:p>
    <w:p>
      <w:pPr>
        <w:pStyle w:val="BookText"/>
        <w:rPr/>
      </w:pPr>
      <w:r>
        <w:rPr>
          <w:rFonts w:ascii="IRNazanin" w:hAnsi="IRNazanin" w:eastAsia="IRNazanin"/>
          <w:color w:val="111111"/>
          <w:sz w:val="28"/>
          <w:sz w:val="28"/>
          <w:szCs w:val="28"/>
          <w:rtl w:val="true"/>
          <w:lang w:bidi="fa-IR"/>
        </w:rPr>
        <w:t>زیاد از حد دعا گویم برایت</w:t>
      </w:r>
    </w:p>
    <w:p>
      <w:pPr>
        <w:pStyle w:val="BookText"/>
        <w:rPr/>
      </w:pPr>
      <w:r>
        <w:rPr>
          <w:rFonts w:ascii="IRNazanin" w:hAnsi="IRNazanin" w:eastAsia="IRNazanin"/>
          <w:color w:val="111111"/>
          <w:sz w:val="28"/>
          <w:sz w:val="28"/>
          <w:szCs w:val="28"/>
          <w:rtl w:val="true"/>
          <w:lang w:bidi="fa-IR"/>
        </w:rPr>
        <w:t>که روح و جان من گردد فدایت</w:t>
      </w:r>
    </w:p>
    <w:p>
      <w:pPr>
        <w:pStyle w:val="BookText"/>
        <w:rPr/>
      </w:pPr>
      <w:r>
        <w:rPr>
          <w:rFonts w:ascii="IRNazanin" w:hAnsi="IRNazanin" w:eastAsia="IRNazanin"/>
          <w:color w:val="111111"/>
          <w:sz w:val="28"/>
          <w:sz w:val="28"/>
          <w:szCs w:val="28"/>
          <w:rtl w:val="true"/>
          <w:lang w:bidi="fa-IR"/>
        </w:rPr>
        <w:t>تو فرمودی که خیلی کن دعایم</w:t>
      </w:r>
    </w:p>
    <w:p>
      <w:pPr>
        <w:pStyle w:val="BookText"/>
        <w:rPr/>
      </w:pPr>
      <w:r>
        <w:rPr>
          <w:rFonts w:ascii="IRNazanin" w:hAnsi="IRNazanin" w:eastAsia="IRNazanin"/>
          <w:color w:val="111111"/>
          <w:sz w:val="28"/>
          <w:sz w:val="28"/>
          <w:szCs w:val="28"/>
          <w:rtl w:val="true"/>
          <w:lang w:bidi="fa-IR"/>
        </w:rPr>
        <w:t>که گرداند تو را مستم، فدایت</w:t>
      </w:r>
    </w:p>
    <w:p>
      <w:pPr>
        <w:pStyle w:val="BookText"/>
        <w:rPr/>
      </w:pPr>
      <w:r>
        <w:rPr>
          <w:rFonts w:ascii="IRNazanin" w:hAnsi="IRNazanin" w:eastAsia="IRNazanin"/>
          <w:color w:val="111111"/>
          <w:sz w:val="28"/>
          <w:sz w:val="28"/>
          <w:szCs w:val="28"/>
          <w:rtl w:val="true"/>
          <w:lang w:bidi="fa-IR"/>
        </w:rPr>
        <w:t>دعا گویان دعا بر ما نمایید</w:t>
      </w:r>
    </w:p>
    <w:p>
      <w:pPr>
        <w:pStyle w:val="BookText"/>
        <w:rPr/>
      </w:pPr>
      <w:r>
        <w:rPr>
          <w:rFonts w:ascii="IRNazanin" w:hAnsi="IRNazanin" w:eastAsia="IRNazanin"/>
          <w:color w:val="111111"/>
          <w:sz w:val="28"/>
          <w:sz w:val="28"/>
          <w:szCs w:val="28"/>
          <w:rtl w:val="true"/>
          <w:lang w:bidi="fa-IR"/>
        </w:rPr>
        <w:t>دعا از بهر ما هر جا نمایید</w:t>
      </w:r>
    </w:p>
    <w:p>
      <w:pPr>
        <w:pStyle w:val="BookText"/>
        <w:rPr/>
      </w:pPr>
      <w:r>
        <w:rPr>
          <w:rFonts w:ascii="IRNazanin" w:hAnsi="IRNazanin" w:eastAsia="IRNazanin"/>
          <w:color w:val="111111"/>
          <w:sz w:val="28"/>
          <w:sz w:val="28"/>
          <w:szCs w:val="28"/>
          <w:rtl w:val="true"/>
          <w:lang w:bidi="fa-IR"/>
        </w:rPr>
        <w:t>برای امر تعجیل و ظهورش</w:t>
      </w:r>
    </w:p>
    <w:p>
      <w:pPr>
        <w:pStyle w:val="BookText"/>
        <w:rPr/>
      </w:pPr>
      <w:r>
        <w:rPr>
          <w:rFonts w:ascii="IRNazanin" w:hAnsi="IRNazanin" w:eastAsia="IRNazanin"/>
          <w:color w:val="111111"/>
          <w:sz w:val="28"/>
          <w:sz w:val="28"/>
          <w:szCs w:val="28"/>
          <w:rtl w:val="true"/>
          <w:lang w:bidi="fa-IR"/>
        </w:rPr>
        <w:t>دعا بر مهدی زهرا نمایید</w:t>
      </w:r>
    </w:p>
    <w:p>
      <w:pPr>
        <w:pStyle w:val="BookText"/>
        <w:rPr/>
      </w:pPr>
      <w:r>
        <w:rPr>
          <w:rFonts w:ascii="IRNazanin" w:hAnsi="IRNazanin" w:eastAsia="IRNazanin"/>
          <w:color w:val="111111"/>
          <w:sz w:val="28"/>
          <w:sz w:val="28"/>
          <w:szCs w:val="28"/>
          <w:rtl w:val="true"/>
          <w:lang w:bidi="fa-IR"/>
        </w:rPr>
        <w:t>اگر خواهان آن دوران نورید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مشتاق دوران وفورید </w:t>
      </w:r>
    </w:p>
    <w:p>
      <w:pPr>
        <w:pStyle w:val="BookText"/>
        <w:rPr/>
      </w:pPr>
      <w:r>
        <w:rPr>
          <w:rFonts w:ascii="IRNazanin" w:hAnsi="IRNazanin" w:eastAsia="IRNazanin"/>
          <w:color w:val="111111"/>
          <w:sz w:val="28"/>
          <w:sz w:val="28"/>
          <w:szCs w:val="28"/>
          <w:rtl w:val="true"/>
          <w:lang w:bidi="fa-IR"/>
        </w:rPr>
        <w:t>دعا بهر فرج بر ما نمایید</w:t>
      </w:r>
    </w:p>
    <w:p>
      <w:pPr>
        <w:pStyle w:val="BookText"/>
        <w:rPr/>
      </w:pPr>
      <w:r>
        <w:rPr>
          <w:rFonts w:ascii="IRNazanin" w:hAnsi="IRNazanin" w:eastAsia="IRNazanin"/>
          <w:color w:val="111111"/>
          <w:sz w:val="28"/>
          <w:sz w:val="28"/>
          <w:szCs w:val="28"/>
          <w:rtl w:val="true"/>
          <w:lang w:bidi="fa-IR"/>
        </w:rPr>
        <w:t>اگر طالب به دوران ظهورید</w:t>
      </w:r>
    </w:p>
    <w:p>
      <w:pPr>
        <w:pStyle w:val="BookText"/>
        <w:rPr/>
      </w:pPr>
      <w:r>
        <w:rPr>
          <w:rFonts w:ascii="IRNazanin" w:hAnsi="IRNazanin" w:eastAsia="IRNazanin"/>
          <w:color w:val="111111"/>
          <w:sz w:val="28"/>
          <w:sz w:val="28"/>
          <w:szCs w:val="28"/>
          <w:rtl w:val="true"/>
          <w:lang w:bidi="fa-IR"/>
        </w:rPr>
        <w:t>فرج را از خدا امضا بخواهید</w:t>
      </w:r>
    </w:p>
    <w:p>
      <w:pPr>
        <w:pStyle w:val="BookText"/>
        <w:rPr/>
      </w:pPr>
      <w:r>
        <w:rPr>
          <w:rFonts w:ascii="IRNazanin" w:hAnsi="IRNazanin" w:eastAsia="IRNazanin"/>
          <w:color w:val="111111"/>
          <w:sz w:val="28"/>
          <w:sz w:val="28"/>
          <w:szCs w:val="28"/>
          <w:rtl w:val="true"/>
          <w:lang w:bidi="fa-IR"/>
        </w:rPr>
        <w:t>قضاء از قاضی الحاجات بخواهید</w:t>
      </w:r>
    </w:p>
    <w:p>
      <w:pPr>
        <w:pStyle w:val="BookText"/>
        <w:rPr/>
      </w:pPr>
      <w:r>
        <w:rPr>
          <w:rFonts w:ascii="IRNazanin" w:hAnsi="IRNazanin" w:eastAsia="IRNazanin"/>
          <w:color w:val="111111"/>
          <w:sz w:val="28"/>
          <w:sz w:val="28"/>
          <w:szCs w:val="28"/>
          <w:rtl w:val="true"/>
          <w:lang w:bidi="fa-IR"/>
        </w:rPr>
        <w:t>اگر طالب به سوی وصل یارید</w:t>
      </w:r>
    </w:p>
    <w:p>
      <w:pPr>
        <w:pStyle w:val="BookText"/>
        <w:rPr/>
      </w:pPr>
      <w:r>
        <w:rPr>
          <w:rFonts w:ascii="IRNazanin" w:hAnsi="IRNazanin" w:eastAsia="IRNazanin"/>
          <w:color w:val="111111"/>
          <w:sz w:val="28"/>
          <w:sz w:val="28"/>
          <w:szCs w:val="28"/>
          <w:rtl w:val="true"/>
          <w:lang w:bidi="fa-IR"/>
        </w:rPr>
        <w:t>فقط امر فرج بر ما بخواهید</w:t>
      </w:r>
    </w:p>
    <w:p>
      <w:pPr>
        <w:pStyle w:val="BookText"/>
        <w:rPr/>
      </w:pPr>
      <w:r>
        <w:rPr>
          <w:rFonts w:ascii="IRNazanin" w:hAnsi="IRNazanin" w:eastAsia="IRNazanin"/>
          <w:color w:val="111111"/>
          <w:sz w:val="28"/>
          <w:sz w:val="28"/>
          <w:szCs w:val="28"/>
          <w:rtl w:val="true"/>
          <w:lang w:bidi="fa-IR"/>
        </w:rPr>
        <w:t>دعاگویان سعادت را بپویید</w:t>
      </w:r>
    </w:p>
    <w:p>
      <w:pPr>
        <w:pStyle w:val="BookText"/>
        <w:rPr/>
      </w:pPr>
      <w:r>
        <w:rPr>
          <w:rFonts w:ascii="IRNazanin" w:hAnsi="IRNazanin" w:eastAsia="IRNazanin"/>
          <w:color w:val="111111"/>
          <w:sz w:val="28"/>
          <w:sz w:val="28"/>
          <w:szCs w:val="28"/>
          <w:rtl w:val="true"/>
          <w:lang w:bidi="fa-IR"/>
        </w:rPr>
        <w:t>سبک بالان هدایت را بجویید</w:t>
      </w:r>
    </w:p>
    <w:p>
      <w:pPr>
        <w:pStyle w:val="BookText"/>
        <w:rPr/>
      </w:pPr>
      <w:r>
        <w:rPr>
          <w:rFonts w:ascii="IRNazanin" w:hAnsi="IRNazanin" w:eastAsia="IRNazanin"/>
          <w:color w:val="111111"/>
          <w:sz w:val="28"/>
          <w:sz w:val="28"/>
          <w:szCs w:val="28"/>
          <w:rtl w:val="true"/>
          <w:lang w:bidi="fa-IR"/>
        </w:rPr>
        <w:t>اگر جاهل شدی در راه مطلوب</w:t>
      </w:r>
    </w:p>
    <w:p>
      <w:pPr>
        <w:pStyle w:val="BookText"/>
        <w:rPr/>
      </w:pPr>
      <w:r>
        <w:rPr>
          <w:rFonts w:ascii="IRNazanin" w:hAnsi="IRNazanin" w:eastAsia="IRNazanin"/>
          <w:color w:val="111111"/>
          <w:sz w:val="28"/>
          <w:sz w:val="28"/>
          <w:szCs w:val="28"/>
          <w:rtl w:val="true"/>
          <w:lang w:bidi="fa-IR"/>
        </w:rPr>
        <w:t>دعاگویان عاشق را ببویید</w:t>
      </w:r>
    </w:p>
    <w:p>
      <w:pPr>
        <w:pStyle w:val="BookText"/>
        <w:rPr/>
      </w:pPr>
      <w:r>
        <w:rPr>
          <w:rFonts w:ascii="IRNazanin" w:hAnsi="IRNazanin" w:eastAsia="IRNazanin"/>
          <w:color w:val="111111"/>
          <w:sz w:val="28"/>
          <w:sz w:val="28"/>
          <w:szCs w:val="28"/>
          <w:rtl w:val="true"/>
          <w:lang w:bidi="fa-IR"/>
        </w:rPr>
        <w:t>خودش فرمود دعا بر من نمایید</w:t>
      </w:r>
    </w:p>
    <w:p>
      <w:pPr>
        <w:pStyle w:val="BookText"/>
        <w:rPr/>
      </w:pPr>
      <w:r>
        <w:rPr>
          <w:rFonts w:ascii="IRNazanin" w:hAnsi="IRNazanin" w:eastAsia="IRNazanin"/>
          <w:color w:val="111111"/>
          <w:sz w:val="28"/>
          <w:sz w:val="28"/>
          <w:szCs w:val="28"/>
          <w:rtl w:val="true"/>
          <w:lang w:bidi="fa-IR"/>
        </w:rPr>
        <w:t>دعا بهر فرج بر من نمایید</w:t>
      </w:r>
    </w:p>
    <w:p>
      <w:pPr>
        <w:pStyle w:val="BookText"/>
        <w:rPr/>
      </w:pPr>
      <w:r>
        <w:rPr>
          <w:rFonts w:ascii="IRNazanin" w:hAnsi="IRNazanin" w:eastAsia="IRNazanin"/>
          <w:color w:val="111111"/>
          <w:sz w:val="28"/>
          <w:sz w:val="28"/>
          <w:szCs w:val="28"/>
          <w:rtl w:val="true"/>
          <w:lang w:bidi="fa-IR"/>
        </w:rPr>
        <w:t>اگر خواهی سرور روی مولا</w:t>
      </w:r>
    </w:p>
    <w:p>
      <w:pPr>
        <w:pStyle w:val="BookText"/>
        <w:rPr/>
      </w:pPr>
      <w:r>
        <w:rPr>
          <w:rFonts w:ascii="IRNazanin" w:hAnsi="IRNazanin" w:eastAsia="IRNazanin"/>
          <w:color w:val="111111"/>
          <w:sz w:val="28"/>
          <w:sz w:val="28"/>
          <w:szCs w:val="28"/>
          <w:rtl w:val="true"/>
          <w:lang w:bidi="fa-IR"/>
        </w:rPr>
        <w:t>اگر خواهی ببینی روی مولا</w:t>
      </w:r>
    </w:p>
    <w:p>
      <w:pPr>
        <w:pStyle w:val="BookText"/>
        <w:rPr/>
      </w:pPr>
      <w:r>
        <w:rPr>
          <w:rFonts w:ascii="IRNazanin" w:hAnsi="IRNazanin" w:eastAsia="IRNazanin"/>
          <w:color w:val="111111"/>
          <w:sz w:val="28"/>
          <w:sz w:val="28"/>
          <w:szCs w:val="28"/>
          <w:rtl w:val="true"/>
          <w:lang w:bidi="fa-IR"/>
        </w:rPr>
        <w:t>دعا بهر فرج بنما ببینی</w:t>
      </w:r>
    </w:p>
    <w:p>
      <w:pPr>
        <w:pStyle w:val="BookText"/>
        <w:rPr/>
      </w:pPr>
      <w:r>
        <w:rPr>
          <w:rFonts w:ascii="IRNazanin" w:hAnsi="IRNazanin" w:eastAsia="IRNazanin"/>
          <w:color w:val="111111"/>
          <w:sz w:val="28"/>
          <w:sz w:val="28"/>
          <w:szCs w:val="28"/>
          <w:rtl w:val="true"/>
          <w:lang w:bidi="fa-IR"/>
        </w:rPr>
        <w:t>جمال دلربا و روی مولا</w:t>
      </w:r>
    </w:p>
    <w:p>
      <w:pPr>
        <w:pStyle w:val="BookText"/>
        <w:rPr/>
      </w:pPr>
      <w:r>
        <w:rPr>
          <w:rFonts w:ascii="IRNazanin" w:hAnsi="IRNazanin" w:eastAsia="IRNazanin"/>
          <w:color w:val="111111"/>
          <w:sz w:val="28"/>
          <w:sz w:val="28"/>
          <w:szCs w:val="28"/>
          <w:rtl w:val="true"/>
          <w:lang w:bidi="fa-IR"/>
        </w:rPr>
        <w:t>همه مشتاق دوران شمایند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عاشق روی شمایند </w:t>
      </w:r>
      <w:bookmarkStart w:id="264" w:name="pg6392_48874"/>
    </w:p>
    <w:p>
      <w:pPr>
        <w:pStyle w:val="Heading2"/>
        <w:numPr>
          <w:ilvl w:val="1"/>
          <w:numId w:val="1"/>
        </w:numPr>
        <w:rPr/>
      </w:pPr>
      <w:bookmarkStart w:id="265" w:name="__RefHeading___Toc413055_653776707"/>
      <w:bookmarkStart w:id="266" w:name="_Toc100"/>
      <w:bookmarkEnd w:id="264"/>
      <w:bookmarkEnd w:id="265"/>
      <w:r>
        <w:rPr>
          <w:rtl w:val="true"/>
        </w:rPr>
        <w:t>آیا امر به دعا برای فرج امام زمان علیه السلام با احادیثی که از تعجیل در ظهور نهی شده است، در تناقض نیست؟</w:t>
      </w:r>
      <w:r>
        <w:rPr>
          <w:rtl w:val="true"/>
        </w:rPr>
        <w:t>!</w:t>
      </w:r>
      <w:bookmarkEnd w:id="266"/>
    </w:p>
    <w:p>
      <w:pPr>
        <w:pStyle w:val="Heading3"/>
        <w:numPr>
          <w:ilvl w:val="2"/>
          <w:numId w:val="1"/>
        </w:numPr>
        <w:rPr/>
      </w:pPr>
      <w:bookmarkStart w:id="267" w:name="__RefHeading___Toc413057_653776707"/>
      <w:bookmarkStart w:id="268" w:name="_Toc101"/>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باید دانست شتابی که در روایات نهی شده با درخواست تعجیل در فرج، فرق می کند زیرا بعضی از شتاب ها با یأس و ناامیدی و توأم با کم صبری است که این گونه شتاب ها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 کسب معرفت، تسلیم قضا و قدر الهی می گردد و دعا برای تعجیل ظهور را یک ابزار برای رسیدن به نعمت بزرگ الهی می داند لذا در کنار دعا برای تعجیل در فرج، خود را با اخلاق نیکو می آراید که از جمله آن ها صبر و استقامت است و محقق شدن ظهور یا عدم آن، او را از انجام وظایف دینی که ازجمله آن ها دعا برای ظهور است، باز نمی دارد این حقیقت را در دعایی که از جانب عثمان بن سعید عمروی رحمه الله نقل شده است اینگونه به ما تعلیم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فَصَبِّرْنِی عَلَى ذَلِكَ حَتَّى لَا أُحِبَّ تَعْجِیلَ مَا أَخَّرْتَ وَ لَا تَأْخِیرَ مَا عَجَّلْتَ وَ لَا أَكْشِفَ عَمَّا سَتَرْتَهُ وَ لَا أَبْحَثَ عَمَّا كَتَمْتَهُ وَ لَا أُنَازِعَكَ فِی تَدْبِیرِكَ وَ لَا أَقُولَ لِمَ وَ كَیْفَ وَ مَا بَالُ وَلِیِّ الْأَمْرِ لَا یَظْهَرُ وَ قَدِ امْتَلَأَتِ الْأَرْضُ مِنَ الْجَوْرِ </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مرا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غیبت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تحمل ده تا دوست ندارم آنچه به تأخیر انداخته ای جلو بیفتد و آنچه را تعجیل بخواهی من به تأخیرش مایل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تو در پرده قرار داده ای افشایش را </w:t>
      </w:r>
      <w:bookmarkStart w:id="269" w:name="pg6392_48875"/>
    </w:p>
    <w:p>
      <w:pPr>
        <w:pStyle w:val="BookText"/>
        <w:rPr/>
      </w:pPr>
      <w:bookmarkEnd w:id="269"/>
      <w:r>
        <w:rPr>
          <w:rFonts w:ascii="IRNazanin" w:hAnsi="IRNazanin" w:eastAsia="IRNazanin"/>
          <w:color w:val="111111"/>
          <w:sz w:val="28"/>
          <w:sz w:val="28"/>
          <w:szCs w:val="28"/>
          <w:rtl w:val="true"/>
          <w:lang w:bidi="fa-IR"/>
        </w:rPr>
        <w:t xml:space="preserve">نطلبم، و در آنچه نهان ساخته ای کاوش ننمایم و در تدبیر امور جهان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مصالح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نزاع نپردازم، و نگویم که چرا و چگونه؟ و به چه جهت ولی امر غایب، آشکار نمی شود و ظهور نمی کند در حالی که زمین پر از ستم گردیده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به بیانی دیگر به طور کلی عجله بر دو قسم است</w:t>
      </w:r>
      <w:r>
        <w:rPr>
          <w:rFonts w:eastAsia="IRNazanin" w:cs="IRNazanin"/>
          <w:color w:val="111111"/>
          <w:sz w:val="28"/>
          <w:szCs w:val="28"/>
          <w:rtl w:val="true"/>
          <w:lang w:bidi="fa-IR"/>
        </w:rPr>
        <w:t>:</w:t>
      </w:r>
    </w:p>
    <w:p>
      <w:pPr>
        <w:pStyle w:val="Heading3"/>
        <w:numPr>
          <w:ilvl w:val="2"/>
          <w:numId w:val="1"/>
        </w:numPr>
        <w:rPr/>
      </w:pPr>
      <w:bookmarkStart w:id="270" w:name="__RefHeading___Toc413059_653776707"/>
      <w:bookmarkStart w:id="271" w:name="_Toc102"/>
      <w:bookmarkEnd w:id="270"/>
      <w:r>
        <w:rPr/>
        <w:t>1</w:t>
      </w:r>
      <w:r>
        <w:rPr>
          <w:rtl w:val="true"/>
        </w:rPr>
        <w:t>-</w:t>
      </w:r>
      <w:r>
        <w:rPr>
          <w:rtl w:val="true"/>
        </w:rPr>
        <w:t>عجله مذموم</w:t>
      </w:r>
      <w:bookmarkEnd w:id="271"/>
    </w:p>
    <w:p>
      <w:pPr>
        <w:pStyle w:val="Heading3"/>
        <w:numPr>
          <w:ilvl w:val="2"/>
          <w:numId w:val="1"/>
        </w:numPr>
        <w:rPr/>
      </w:pPr>
      <w:bookmarkStart w:id="272" w:name="__RefHeading___Toc413061_653776707"/>
      <w:bookmarkStart w:id="273" w:name="_Toc103"/>
      <w:bookmarkEnd w:id="272"/>
      <w:r>
        <w:rPr/>
        <w:t>2</w:t>
      </w:r>
      <w:r>
        <w:rPr>
          <w:rtl w:val="true"/>
        </w:rPr>
        <w:t>-</w:t>
      </w:r>
      <w:r>
        <w:rPr>
          <w:rtl w:val="true"/>
        </w:rPr>
        <w:t>عجله ممدوح</w:t>
      </w:r>
      <w:bookmarkEnd w:id="273"/>
    </w:p>
    <w:p>
      <w:pPr>
        <w:pStyle w:val="BookText"/>
        <w:rPr/>
      </w:pPr>
      <w:r>
        <w:rPr>
          <w:rFonts w:ascii="IRNazanin" w:hAnsi="IRNazanin" w:eastAsia="IRNazanin"/>
          <w:color w:val="111111"/>
          <w:sz w:val="28"/>
          <w:sz w:val="28"/>
          <w:szCs w:val="28"/>
          <w:rtl w:val="true"/>
          <w:lang w:bidi="fa-IR"/>
        </w:rPr>
        <w:t>عجله مذموم آن است که انسان خود قیام به عمل کاری کند که وقت آن نرسیده است مثل اینکه غذایی را بخورد که وقت خوردن آن فراهم نشده و هنوز نپخته یا بسیار داغ می باشد که عقلاً و نقلاً قبیح و مذموم است، ولی درخواست تعجیل فرج از خدای تعالی در واقع درخواست تحقق زمینه آن و فراهم شدن لوازم آن از جانب پروردگار است و خداوند بر هر کاری قادر و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عجله ممدوح آن است که شخص در اولین فرصت ممکن، تحقق یافتن امری را از خدای تعالی بخواهد که زمینه آن فراهم شده یا درخواست فراهم شدن زمینه آن را 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ظهور حضرت صاحب الامر علیه السلام از اموری است که به خواست خداوند ممکن است جلو بیفتد و منافع آن نیز بیشمار است، پس بر هر مؤمنی است که بر این باور باشد و بر خود واجب داند که در دعا جدیت کند تا در اولین زمانی که صلاحیت ظهور در آن باشد، خداوند آن را برساند و یا زمینه های آن را فراهم سازد و در عین حال صبر کند و تسلیم باشد تا آن هنگام فرا رسد</w:t>
      </w:r>
      <w:r>
        <w:rPr>
          <w:rFonts w:eastAsia="IRNazanin" w:cs="IRNazanin"/>
          <w:color w:val="111111"/>
          <w:sz w:val="28"/>
          <w:szCs w:val="28"/>
          <w:rtl w:val="true"/>
          <w:lang w:bidi="fa-IR"/>
        </w:rPr>
        <w:t xml:space="preserve">. </w:t>
      </w:r>
      <w:bookmarkStart w:id="274" w:name="pg6392_48876"/>
    </w:p>
    <w:p>
      <w:pPr>
        <w:pStyle w:val="Heading2"/>
        <w:numPr>
          <w:ilvl w:val="1"/>
          <w:numId w:val="1"/>
        </w:numPr>
        <w:rPr/>
      </w:pPr>
      <w:bookmarkStart w:id="275" w:name="__RefHeading___Toc413063_653776707"/>
      <w:bookmarkStart w:id="276" w:name="_Toc104"/>
      <w:bookmarkEnd w:id="274"/>
      <w:bookmarkEnd w:id="275"/>
      <w:r>
        <w:rPr>
          <w:rtl w:val="true"/>
        </w:rPr>
        <w:t>اگر ظهور امام زمان علیه السلام امری است که نزد خدای تعالی تقدیر یافته و تا زمانش فرا نرسد صورت نمی گیرد، پس دعای ما چه فایده ای دارد؟</w:t>
      </w:r>
      <w:bookmarkEnd w:id="276"/>
    </w:p>
    <w:p>
      <w:pPr>
        <w:pStyle w:val="BookText"/>
        <w:rPr/>
      </w:pPr>
      <w:r>
        <w:rPr>
          <w:rFonts w:ascii="IRNazanin" w:hAnsi="IRNazanin" w:eastAsia="IRNazanin"/>
          <w:color w:val="111111"/>
          <w:sz w:val="28"/>
          <w:sz w:val="28"/>
          <w:szCs w:val="28"/>
          <w:rtl w:val="true"/>
          <w:lang w:bidi="fa-IR"/>
        </w:rPr>
        <w:t>در جواب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اخبار و فقرات ادعیه و زیارات استفاده می شود که امر ظهور حضرت ولی عصر عجّل الله تعالی فرجه الشریف، اصل وقوعش یک وعده تخلف ناپذیر الهی است ولی زمان وقوع آن از امور بدائیه است که قابل تعجیل و تأخیر است، و نیز از بعضی از اخبار، به دست می آید که دعای مؤمنین هنگامی که با شرایط و آدابش انجام شود، تأثیر بسزایی در تعجیل فرج خواهد داشت، لذا دعای فرد مؤمن برای تعجیل در این امر در حقیقت نصرت و یاری امام عصر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باعث تعجیل فرج و ترک آن باعث تأخیر در امر فرج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تصریح شده است که دعای مؤمنین در مورد فرج موجب تعجیل فرج می شود و ترک دعا برای فرج موجب تأخیر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روایتی است که از شیخ جلیل، عیاشی از فضل بن ابی قره نقل شده است که گفت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حضرت ابراهیم علیه السلام وحی فرمود که به زودی پسری برای تو از ساره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پیرزن ناتوان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فرزندی آورد و فرزندان آن پسر، تا چهارصد سال در دست دشمن گرفتار عذاب شوند به سبب آنکه کلام مرا 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قوم بنی اسرائیل در دست فرعون مبتلا شدند، تا چهل روز به </w:t>
      </w:r>
    </w:p>
    <w:p>
      <w:pPr>
        <w:pStyle w:val="BookText"/>
        <w:rPr/>
      </w:pPr>
      <w:r>
        <w:rPr>
          <w:rFonts w:ascii="IRNazanin" w:hAnsi="IRNazanin" w:eastAsia="IRNazanin"/>
          <w:color w:val="111111"/>
          <w:sz w:val="28"/>
          <w:sz w:val="28"/>
          <w:szCs w:val="28"/>
          <w:rtl w:val="true"/>
          <w:lang w:bidi="fa-IR"/>
        </w:rPr>
        <w:t>درگاه خداوند ناله و گریه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به حضرت موسی و هارون علیهما السلام وحی فرستاد که ایشان را از چنگال فرعون نجات دهند 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چهارصد سال باقیمانده بود که آن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هم اینگونه تضرع و زاری می کردید حق تعالی فرج ما را مقدر می فرمود و چون چنین نکنید، این امر به نهایت خود خواهد رسید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همچنین حضرت امام صادق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کن و مگو که کار گذشته است و آنچه مقّدر شده همان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اثری ندارد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مرحوم علّامه مجلسی رحمه الله در شرح روایت فوق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ایمان به بداء داشت و به اینکه خداوند سبحان هر روز در کاری است و هر چه خواهد محو کند و هر چه بخواهد ثبت کند و قضا و قدر مانع دعا نیستند، چون تغییر در لوح محفوظ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اینکه خود دعا نیز از اسباب قضا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دعا نیز از همان هاست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مؤلّف کتاب شریف مکیال المکارم با استناد به این روایت می گوید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روایات به دست می آید ظاهراً این است که وقت ظهور امام عصر عجّل الله تعالی فرجه الشریف از امور بدائیه است که امکان پس و پیش افتادنش </w:t>
      </w:r>
    </w:p>
    <w:p>
      <w:pPr>
        <w:pStyle w:val="BookText"/>
        <w:rPr/>
      </w:pP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یعنی می توان با دعا نمودن، فرج و ظهور امام عصر عجّل الله تعالی فرجه الشریف را جلو انداخت و تشویق ائمه اطهار علیهم السلام به دعا نمودن برای تعجیل ظهور، بیانگر آن است که حصول فرج و فرا رسیدن دوران ظهور، دارای یک زمان صد درصد تعیین شده و تغییر ناپذیر نیست و اگر مردم به مسئله غیبت امام زمانشان و طولانی شدن این امر بی توجهی نموده و با دل های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متحد و یکپارچه، فرج آن حضرت را از خداوند متعال نخواهند، خداوند ظهور آن بزرگوار را تا انتهایی که برای دوران غیبت در نظر گرفته است و ما از آن اطلاعی نداریم به تعویق خواهد انداخت و البته این نهایت نیز ممکن است هر لحظه فرا برسد</w:t>
      </w:r>
      <w:r>
        <w:rPr>
          <w:rFonts w:eastAsia="IRNazanin" w:cs="IRNazanin"/>
          <w:color w:val="111111"/>
          <w:sz w:val="28"/>
          <w:szCs w:val="28"/>
          <w:rtl w:val="true"/>
          <w:lang w:bidi="fa-IR"/>
        </w:rPr>
        <w:t xml:space="preserve">. </w:t>
      </w:r>
      <w:bookmarkStart w:id="277" w:name="pg6392_48879"/>
    </w:p>
    <w:p>
      <w:pPr>
        <w:pStyle w:val="Heading2"/>
        <w:numPr>
          <w:ilvl w:val="1"/>
          <w:numId w:val="1"/>
        </w:numPr>
        <w:rPr/>
      </w:pPr>
      <w:bookmarkStart w:id="278" w:name="__RefHeading___Toc413065_653776707"/>
      <w:bookmarkStart w:id="279" w:name="_Toc105"/>
      <w:bookmarkEnd w:id="277"/>
      <w:bookmarkEnd w:id="278"/>
      <w:r>
        <w:rPr>
          <w:rtl w:val="true"/>
        </w:rPr>
        <w:t>جای خالی دعا برای فرج در رساله های عملیه</w:t>
      </w:r>
      <w:bookmarkEnd w:id="279"/>
    </w:p>
    <w:p>
      <w:pPr>
        <w:pStyle w:val="BookText"/>
        <w:rPr/>
      </w:pPr>
      <w:r>
        <w:rPr>
          <w:rFonts w:ascii="IRNazanin" w:hAnsi="IRNazanin" w:eastAsia="IRNazanin"/>
          <w:color w:val="111111"/>
          <w:sz w:val="28"/>
          <w:sz w:val="28"/>
          <w:szCs w:val="28"/>
          <w:rtl w:val="true"/>
          <w:lang w:bidi="fa-IR"/>
        </w:rPr>
        <w:t xml:space="preserve">تا این زمان در هیچ رساله عملیۀ مراجع عظام، احکام این فریضه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 که امیدوارم این رساله مختصر سبب گردد که در رساله عملیه مراجع عظام این فریضه و احکام آن راه یابد، و مؤمنین و مؤمنات که از آن غافل بودند در عمل به احکام آن ارشاد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چنین تصور شود که ایراد به فقها خود یک نوع بی حرمتی و اسائه ادب نسبت به ساحت مقدس مراجع عظام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طی یک مقدمه بسیار کوتاه و مختصر این حقیقت را بیان می کنیم که پویایی فقه شیعه که در میان مذاهب و مسالک جهانی حرف اول را می زند وجه جواز نقد و انتقاد به بزرگان دین است، چون توانمندی و کارآمدی فقه شیعه در قبال انبوه نیازهای تمام نشدنی انسان ها همین امر یعنی انتقاد و اجتهاد است که عامل پویایی و بالندگی فقه در عرصه حیات فردی و جمعی انسان ها گردیده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در هر زمان و مکان فقه شیعه تئوری واقعی و کامل در مظاهر زندگی از گهواره تا گور است که با احکام و برنامه های شگفت انگیز خود درصدد حفظ منافع مادی و معنوی انسان ها و پیشگیری از سقوط و انحطاط آن ها پی ریزی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موجب تحول و تغییر در احکام و سنتهایی است که مجتهدان به آن رسیده و فتوی می دهند و گستردگی و تنوع آن حاکی از </w:t>
      </w:r>
    </w:p>
    <w:p>
      <w:pPr>
        <w:pStyle w:val="BookText"/>
        <w:rPr/>
      </w:pPr>
      <w:r>
        <w:rPr>
          <w:rFonts w:ascii="IRNazanin" w:hAnsi="IRNazanin" w:eastAsia="IRNazanin"/>
          <w:color w:val="111111"/>
          <w:sz w:val="28"/>
          <w:sz w:val="28"/>
          <w:szCs w:val="28"/>
          <w:rtl w:val="true"/>
          <w:lang w:bidi="fa-IR"/>
        </w:rPr>
        <w:t>جوانب عمیق و ابعاد گسترده 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اگر سؤال یا ایرادی به فقیهی گرفته شود نه از باب تحقیر یا منقصت وارد کردن به آن فقیه والا مقام می باشد، بلکه درصدد اصلاح فتوی و یافتن راهی شرعی برای زندگی مسالمت آمیز دینی می باشد، زیرا فقها از دایره عصمت ائمه اطهار علیه السلام خارج هستند و احتمال نسیان و خطا در آنان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که احکام فقه در مرتبه اول انحصار در افعال مکلفین دارد و سپس در مقام تبیین احکام پیرامون اشخاص و اشیاء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روشن شدن این مقدمه ای که عرض کردیم جای سؤال از فقهای عظام پیش می آید که دانش فقه که تأمین کننده همه نیازها در عرصه های فردی و جمعی انسان ها است و در این راستا تنظیم شده، چگونه به امر ظهور امام زمان علیه السلام و راه های زمینه سازی آن نپرداخته و در رساله های توضیح المسائل فقهی هیچ اشاره ای به احکام انتظار که سرآمد آن دعا برای فرج است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بزرگترین امری که در حیات فردی و اجتماعی انسان ها تأثیرگذار است و باید به آن اندیشید و احکام آن را بیان کرد مسئله ظهور مهدی موعود علیه السلام و انتظار آن امام همام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سوق دادن و توجه دادن اقشار مردم به امر ظهورمهدی موعود علیه السلام بزرگترین تکلیف شرعی می باشد که عقل و نقل بر آن حاکم است، و این امر بر عهده علما و مراجع دینی است، چنانکه امام هادی علیه السلام می فرمایند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من یبقى بعد غیبة قائمنا من العلماء الداعین إلیه و الدالین علیه و الذابین عن دینه بحجج الله و المنقذین لضعفاء عباد الله من شباك إبلیس و مردته و من فخاخ النواصب لما بقی أحد إلا ارتد عن دین الله و لكنهم الذین یمسكون أزمة قلوب ضعفاء الشیعة كما یمسك صاحب السفینة سكانها أولئك هم الأفضلون عند الله عز و جل</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بعد از غیبت قائم ما، علما و دانشمندانی نبودند که به سوی او دعوت کنند و دلالت و رهنمون شوند و از دین او دفاع نمایند و بندگان ناتوان را از دام‌های شیطان و مریدهای او برهانند و از دام های ناصبی ها نجات دهند، هیچ کس باقی نمی ماند جز این که از دین خدا مرتد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علما، رهبری و مدیریت دل‌های ناتوانان شیعه را عهده دار می‌شوند، هم چنان که ملوان‌ها زمام کشتی را به دست می گیرند وسرنشین‌های آن را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علما نزد خداوند عزوجل، برترین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خدای تعالی در حدیثی به حضرت موسی کلیم الله امر می نماید که مردمی را که راه را گم کرده اند به سوی امام زمانشان سوق دهد تا با معرفت به او و عمل به شریعت به خدای تعالی مقرب گردند، و آن حدیث این است که امام حسن عسکری علیه السلام از امام الساجدین علیه السلام نقل فرموده اند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موسی علیه السلام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مرا نزد آفریدگانم محبوب گردان و آنها را هم محبوب من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انجام این امر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نعمتهای مرا به یاد آنها بیاور تا مرا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 بندۀ فراری از درگاه من یا کسی را که درگاه مرا گم کرده به من بازگردانی، برای تو بهتر است از این که صد سال عبادت کنی به طوری که روزها روزه بگیری و شب ها به عبادت بایستی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فراری از تو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معصیت کار سرکش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درگاه تو را گم کرده است،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 بإمام زمانه تعرفه و الغائب عنه بعد ما عرفه الجاهل بشریعة دینه تعرفه شریعته و ما یعبد به ربه و یتوصل به إلى مرضاته</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امام زمانش را نمی شناسد و بعد از شناختنش از او غائب است، کسی که به آیین دین خود آگاه نیست، شریعتش را و راه بندگی پروردگارش را به او یاد بدهی و طریق جلب رضایت خدا را به او بیاموزی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متأسفانه این تکلیف مهم و غیر قابل انکار، به فراموشی سپرده شده و در دروس فقهی به آن متعرض نگردیده و در رساله های عملیۀ مراجع نیز از آن یاد نشده، لذا جای دارد فقهای عظام برای توجه دادن به امر ظهور امام زمان علیه السلام مقلدین خود را به این فریضه الهی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و دعا برای فرج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دعوت کنند و در رساله های عملیه خود با شفافیت کامل، احکام متعدد آن را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خود لازم می بینم برای دفع شبهات دشمن و شیاطین باز عرضه بدارم که هیچ قصدی بر ایراد و یا انتقاد غیر صحیح بر هیچ یک از مراجع عظام ندارم، فقط عرضه می دارم چه نیکو بود که مراجع عظام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و 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رساله های عملیه خود می آوردند تا مردم و مقلدین خود را متوجه آن امام همام گردانند و همگی، مقلَّد و مقلِّد درصدد زمینه سازی ظهور موفور السرور آن امام مهربان برآییم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علمای بنام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شما بار تکلیف را بیشتر می کنید و تکلیفی بر تکالیف وجوبی مردم می افزایید و حال آنکه باید تا می شود تکلیف را آسان گرفت و تکلیفی از تکالیف را از دوش مردم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اگر برای شما ثابت شود این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بوده چگونه می شود آن را ساقط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تکلیف شاقی است که ما باید درصدد رفع آن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علمای گذشته از این تکلیف وجوبی در رساله های عملیه خود چیزی نفرموده 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چه بسا آن بزرگواران گفته و نوشته باشند ولی بدست ما نرسیده </w:t>
      </w:r>
    </w:p>
    <w:p>
      <w:pPr>
        <w:pStyle w:val="BookText"/>
        <w:rPr/>
      </w:pPr>
      <w:r>
        <w:rPr>
          <w:rFonts w:ascii="IRNazanin" w:hAnsi="IRNazanin" w:eastAsia="IRNazanin"/>
          <w:color w:val="111111"/>
          <w:sz w:val="28"/>
          <w:sz w:val="28"/>
          <w:szCs w:val="28"/>
          <w:rtl w:val="true"/>
          <w:lang w:bidi="fa-IR"/>
        </w:rPr>
        <w:t>است و ثانیاً یا اینکه شفاهاً در محافل و مجالسشان به مقلدین خود می رساندند ولی به ما نرسیده است، چنانکه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الوجدان لا یدل علی عدم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بسیاری از بزرگان این تکلیف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رساله</w:t>
      </w:r>
    </w:p>
    <w:p>
      <w:pPr>
        <w:pStyle w:val="BookText"/>
        <w:rPr/>
      </w:pPr>
      <w:r>
        <w:rPr>
          <w:rFonts w:ascii="IRNazanin" w:hAnsi="IRNazanin" w:eastAsia="IRNazanin"/>
          <w:color w:val="111111"/>
          <w:sz w:val="28"/>
          <w:sz w:val="28"/>
          <w:szCs w:val="28"/>
          <w:rtl w:val="true"/>
          <w:lang w:bidi="fa-IR"/>
        </w:rPr>
        <w:t>ها و کتابهایشان آورده اند مثل سید بن طاووس، صاحب مکیال المکارم فی فوائد الدعاء للقائم و مرحوم آیت الله شیخ محمد باقر فقیه ایمانی و فقیه نامدار آیت الله سید محمد هادی میلانی و و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رابعاً اگر فقهای گذشته تکلیفی را به هر جهت و علتی بیان نکرده اند دلیل نمی شود که ما هم آن تکلیف و موضوع را بررسی نکنیم و حکم وجوبی آن را بیان ننماییم، به عبارت دیگر آیا چون فقهای گذشته اجتهاد نکردند ما نیز نباید اجتهاد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شما خلاف پویایی فقه شیعه می باشد زیرا ما باید هر موضوع و تکلیفی را مورد بررسی قرار دهیم و از ادله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عقل،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آن را بیابیم و این امر خود یکی از مهم ترین تکالیف یک فقیه و مجتهد است که از جمله آن،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افعال و تکالیف مؤمنین می باشد و باید حکم آن را از ادله اربعه بیان نمود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بنا به فرموده شما حال به هر عنوانی فقها و علمای گذشته در کتابها و رساله های عملیه خود نیاورده باشند، وظیفه ماست که آن را مطرح نموده و تقاضا نماییم نظر خود را بابت حکم آن بیان نمایند تا بدین صورت از مسئله و حکمی که غفلت شده پرده برداریم تا در کتب فقهیشان راه یابد و مقلدین آنان به این موضوع و تکلیف بسیار مهم پی ببرند و برای اقامه آن قیام نمایند که </w:t>
      </w:r>
    </w:p>
    <w:p>
      <w:pPr>
        <w:pStyle w:val="BookText"/>
        <w:rPr/>
      </w:pPr>
      <w:r>
        <w:rPr>
          <w:rFonts w:ascii="IRNazanin" w:hAnsi="IRNazanin" w:eastAsia="IRNazanin"/>
          <w:color w:val="111111"/>
          <w:sz w:val="28"/>
          <w:sz w:val="28"/>
          <w:szCs w:val="28"/>
          <w:rtl w:val="true"/>
          <w:lang w:bidi="fa-IR"/>
        </w:rPr>
        <w:t>خود در امر زمینه سازی ظهور و فرج حضرت بقیة الله ارواحنا لتراب مقدمه الفداء بسیار تأثیرگذار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سید بن طاووس رحمه الله جواب شما را اینگونه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به استناد عمل فلان شیخ و فلان شیخ که هرگز در حق آن حضرت دعا نمی کنند، بلکه اصلاً از او غافلند و هرگز نامی از او نمی برند از دعا به آن حضرت غافل شوی، که غفلت از یاد او اشتباهی فاحش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آن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برای واجب دانستن دعا برای فرج به دنبال فتوا می گردید، در صورتی که در اصول دین تقلید جایز نیست و هر کس باید به وظیفه خویش عمل نماید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دعا برای فرج جزء افعال مکلفین می باشد مانند فریضه نماز که هم در اصول دین و هم در فروع دین گنجانده شده است، به این معنا که اعتقاد به فریضه نماز اصلی است از اصول اعتقادی و عمل نمودن و بپاداشتن آن تکلیفی است عملی که باید مجتهد صاحب فتوا کیفیت و فروع آن را برای مقلدین خود بیان کند، چنین است دعا برای فرج که جزء اعتقادات قلبی بوده و چون عملی است که از اعضا و جوارح مکلف سرچشمه می گیرد چگونگی و فروع آن باید از ناحیه مرجع صاحب فتوا بیان گردد، لذا احکام این فریضه همانند فریضه نماز باید با شفافیت کامل برای مقلدین بیان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به آن عالم بزرگوار عرض کردم اگر احکام فریضه دعا برای فرج در رساله ها آورده شود مکلفین به اهمیت </w:t>
      </w:r>
      <w:bookmarkStart w:id="280" w:name="pg6392_48886"/>
    </w:p>
    <w:p>
      <w:pPr>
        <w:pStyle w:val="BookText"/>
        <w:rPr/>
      </w:pPr>
      <w:bookmarkEnd w:id="280"/>
      <w:r>
        <w:rPr>
          <w:rFonts w:ascii="IRNazanin" w:hAnsi="IRNazanin" w:eastAsia="IRNazanin"/>
          <w:color w:val="111111"/>
          <w:sz w:val="28"/>
          <w:sz w:val="28"/>
          <w:szCs w:val="28"/>
          <w:rtl w:val="true"/>
          <w:lang w:bidi="fa-IR"/>
        </w:rPr>
        <w:t>آن پی برده و در عمل کردن به این فریضه کوتاهی نخواهند کرد و تأثیر بسزایی بر یاد و ذکر امام غائب علیه السلام دارد که در سایه آن، همانند فریضه نماز باعث رشد و تعالی معنوی فرد و جامعه می گردد</w:t>
      </w:r>
      <w:r>
        <w:rPr>
          <w:rFonts w:eastAsia="IRNazanin" w:cs="IRNazanin"/>
          <w:color w:val="111111"/>
          <w:sz w:val="28"/>
          <w:szCs w:val="28"/>
          <w:rtl w:val="true"/>
          <w:lang w:bidi="fa-IR"/>
        </w:rPr>
        <w:t>.</w:t>
      </w:r>
    </w:p>
    <w:p>
      <w:pPr>
        <w:pStyle w:val="Heading2"/>
        <w:numPr>
          <w:ilvl w:val="1"/>
          <w:numId w:val="1"/>
        </w:numPr>
        <w:rPr/>
      </w:pPr>
      <w:bookmarkStart w:id="281" w:name="__RefHeading___Toc413067_653776707"/>
      <w:bookmarkStart w:id="282" w:name="_Toc106"/>
      <w:bookmarkEnd w:id="281"/>
      <w:r>
        <w:rPr>
          <w:rtl w:val="true"/>
        </w:rPr>
        <w:t>اهمیت دعا برای ظهور امام زمان علیه السلام در نظر علمای گذشته</w:t>
      </w:r>
      <w:bookmarkEnd w:id="2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رحمه الله در وجوب و اهمیت دعا برای امام زمان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الدعاء له من مهمات أهل الإسلام و الإیمان</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برای امام زمان علیه السلام از تکالیف مهم اسلام و ایمان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جای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تقدم حوائجه على حوائجك و مراده على مرادك</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مقدم بداری حوائج آن حضرت را بر حوائج خودت و مراد آن حضرت را بر مراد خودت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واضح و مبرهن است که بزرگترین و مهم ترین حاجت آن حضرت فرج و ظهورشان می باشد پس به این فتوای سید بن طاووس رحمه الله واجب است </w:t>
      </w:r>
    </w:p>
    <w:p>
      <w:pPr>
        <w:pStyle w:val="BookText"/>
        <w:rPr/>
      </w:pPr>
      <w:r>
        <w:rPr>
          <w:rFonts w:ascii="IRNazanin" w:hAnsi="IRNazanin" w:eastAsia="IRNazanin"/>
          <w:color w:val="111111"/>
          <w:sz w:val="28"/>
          <w:sz w:val="28"/>
          <w:szCs w:val="28"/>
          <w:rtl w:val="true"/>
          <w:lang w:bidi="fa-IR"/>
        </w:rPr>
        <w:t>برای ظهور آن حضرت دعا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رحمه الله یاد نمودن و فراموش نکردن امام زمان علیه السلام را از تکالیف مهم شیعیان می داند و سپس با جملاتی بسیار مهم و استدلالی امت را دعوت به فراموش نکردن و دعا نمودن برای امام زمان علیه السلام می نماید و آن جملات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وظائف الشیعة الإمامیّة بل من وظائف الأمّة المحمدیّة أَن یستوحشوا فی هذه الأوقات، و یتأسّفوا عند أَمثال هذه المقامات على ما فاتهم من أَیّام المهدی الّذی بشّرهم و وعدهم به جدّه محمّد علیهما أَفضل الصلوات على قدومه، ما لو كان حاضرا ظفروا به من السّعادات، لیراهم اللَّه جلّ جلاله على قدم الصفا و الوفاء لملوكهم الّذین كانوا سبب سعادتهم فی الدنیا و یوم الوعید و لیقولوا ما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اردّد طرفی فی الدّیار فلا أَرى وجوه أَحبّائی الّذین أرید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فالمصیبة بفقده على أَهل الأدیان، أَعظم من المصیبة بفقد شهر رمضان، فلو كانوا قد فقدوا والدا شفیقا أَو أَخا معاضدا شقیقا، أو ولدا بارّا رفیقا، أما كانوا یستوحشون لفقده، و یتوجّعون لبعده، و أَین الانتفاع بهؤلاء من الانتفاع بالمهدیّ خلیفة خاتم الأنبیاء، و إِمام عیسى بن مریم فی الصّلاة و الولاء، و مزیل أَنواع البلاء و مصلح أمور جمیع من تحت السّماء</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وظایف شیعه امامیه، بلکه یکی از وظایف امت محمدی صلی الله علیه و آله و سلم این است که در این اوقات، احساس وحشت و تنهایی نموده و در امثال این مواقع بر روزگار دولت حضرت مهدی علیه السلام که جدش حضرت محمدصلی الله علیه و آله و سلم مژده و نوید قدوم او را داده است و از دستشان رفته است، غصه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اگر ظهور می کرد به واسطه او به نیکبختیها دست می یافتند تا خداوند جل جلاله، آنان را نسبت به پادشاهانشان که وسیله سعادت آنان در دنیا و در روز تحقق وعده عذاب الهی هستند، صمیمی و باوفا ببیند و مضمون این شعر را با خود بگویند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دنیا چشم خود را به این طرف و آن طرف می گردانم، چهره های دوستان خدا را که جویای آنها هستم، نمی بینم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مصیبت عدم ظهور او بر دین داران، از مصیبت از دست رفتن ماه رمضان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انسان پدر مهربان یا برادری را که پشتیبان صمیمی اوست یا فرزندی که نیکوکار و همدم اوست، از دست می داد، از فقدان او احساس وحشت و تنهایی نمی نمود و برای دوری او دردمند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بهره بردن از اینها کجا و بهره مندی از حضرت مهدی عجل الله تعالی فرجه الشریف، جانشین خاتم الانبیاء صلی الله علیه و آله و سلم و امامِ عیسی بن مریم در نماز جماعت و ولایت و برطرف کننده انواع گرفتاری و به سامان آورنده امور همه موجوداتِ زیر آسمان، کجا؟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شیخ محمد باقر فقیه ایمانی رحمه الله در وجوب دعای مؤمنین برای فرج حضرت بقیة الله ارواحنا فداه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الانصار، شیوه های یاری قائم آل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عمل به تکلیف واجب خود نموده اند </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تمام مطلب معظم له در وجوب دعا برای فرج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مطلب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حسب آیات و اخبار، نصرت و یاری هر مظلومی خصوصاً وجود مبارک امام علیه السلام بر همه اهل ایمان و بر فرد فرد آنها فرض و لازم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وسیله ای که با آن یاری ممکن است، یاری کنند، و این وجوب با این کیفیّت مانند وجوب نمازهای روزانه، یقینی و قطعی است و بر فرد فرد از بندگان واجب است و به ترک بعضی از بعض دیگر در حال تمکّن و قدرت ساقط نمی شود، و ترک نمودن بعضی هم موجب ناقص و ضایع بودن فعل بعضی دیگر که بجا بیاورند، نمی شود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چنین زمانی که فعلاً مولای ما صلوات الله علیه مظلوم واقع شده اند، بواسطه آنکه حقّ الهی ایشان که تصرّف در جمیع امور دنیوی و اخروی بندگان است از جهت طغیان ظالمین و اشرار و قلّت اعوان و انصار مغصوب گردید، و از این جهت غائب شده اند، و معلوم شد که توبه و دعاهای مؤمنین تأثیر در تعجیل در امر فرج ایشان دارد که یا یک مرتبه دوران غیبت سر آید یا تخفیف در آن حاصل شود، پس این یک نوع نصرتی است که مقدور همه بندگان هست، </w:t>
      </w:r>
    </w:p>
    <w:p>
      <w:pPr>
        <w:pStyle w:val="BookText"/>
        <w:rPr/>
      </w:pPr>
      <w:r>
        <w:rPr>
          <w:rFonts w:ascii="IRNazanin" w:hAnsi="IRNazanin" w:eastAsia="IRNazanin"/>
          <w:color w:val="111111"/>
          <w:sz w:val="28"/>
          <w:sz w:val="28"/>
          <w:szCs w:val="28"/>
          <w:rtl w:val="true"/>
          <w:lang w:bidi="fa-IR"/>
        </w:rPr>
        <w:t>و اگر همگی این نوع نصرت و یاری را انجام می دادند، رفع مظلومیّت از آن حضرت علیه السلام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همه بندگان مؤمن اتّفاق در نصرت و یاری حضرت سید الشهداء علیه السلام می کردند، ایشان مظلوم و مغلوب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مادامی که این اتّفاق در توبه و دعا از همه بندگان واقع نشود، پس هرگاه عدّه ای از بندگان به این نوع توبه و دعا عمل نمایند، در واقع عمل به تکلیف واجب خود نموده، و در زمره انصار واقعی آن حضرت محسوب خواهند گردید، و هم از عقوبت ترک یاری مظلوم سالم خواهند ماند، که اگر خداوند در دنیا یا در آخرت کسانیکه ترک یاری مظلوم و یاری امام علیه السلام را کرده اند عذاب و عقوبت کند بر حسب تمکّن حالشان، پس آنها از شرّ آن عذاب و عقوبت الهی در عافیت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که حضرت به یکی از موالیان خود در ضمن فرمایشاتی در مورد انتظار فرج و صبر در آن و فضل آن فرمودند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دیدی چنین و چنان از فتنه ها و فسادها را از اهل آن زمان، بعد از اینکه بعضی از فتنه ها را بیان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حَذَر باش، و از خداوند طلب نجات کن، و بدان بدرستیکه مردم به سبب مخالفت امر حقّ و اعراض از آن در سخط و غضب الهی هستند، پس اگر به آنها عذاب نازل شد و تو مابین آنها باشی، آن سبب تعجیل رفتن تو به سوی رحمت الهی می شود، و اگر تو از بلا و عذابی که به آنها رسیده سالم بمانی، پس آنها به جزای عمل خود رسیده اند، و تو از کردار زشت آنهاکه از جرئت و بی حیائی آنها بر خداوند عزّوجلّ بوده، </w:t>
      </w:r>
    </w:p>
    <w:p>
      <w:pPr>
        <w:pStyle w:val="BookText"/>
        <w:rPr/>
      </w:pPr>
      <w:r>
        <w:rPr>
          <w:rFonts w:ascii="IRNazanin" w:hAnsi="IRNazanin" w:eastAsia="IRNazanin"/>
          <w:color w:val="111111"/>
          <w:sz w:val="28"/>
          <w:sz w:val="28"/>
          <w:szCs w:val="28"/>
          <w:rtl w:val="true"/>
          <w:lang w:bidi="fa-IR"/>
        </w:rPr>
        <w:t>بیرون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همانا خداوند اجر نیکوکاران را ضایع نمی فرماید، و بدرستی که رحمت خداوند نزدیک به نیکو کرداران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محمدتقی موسوی اصفهانی رحمه الله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فینتج أن المواظبة فی الدعاء لمولانا الحجة صلوات الله علیه و مسألة التعجیل فی فرجه و ظهوره، و کشف غمّه، و تحصیل سروره، یوجب حصول تلک الفائدة العظیمه، کما لا یخفی، فاللازم علی کافّة أهل الإیمان أن یهتمّوا و یواظبوا بذلک فی کلّ مکان و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و مداومت در دعا برای مولایمان صاحب الزمان علیه السلام و درخواست فرج و ظهور آن حضرت از خداوند موجب حصول این فایده عظیم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اهل ایمان لازم است که در هر زمان و مکان به این امر اهتمام ورزند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علامه نهاوندی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العبقری الحسان فی احوال مولانا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فرج از تکالیف منتظران امام عصر عجل الله تعالی فرجه می باشد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ربانی، جناب صدرالاسلام علی اکبر همدانی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معنوی با ساحت قدس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هر عبدی از عباد واجب است که در تمام اوقات طلب تعجیل نصرت و فتح و پیروزی و ظفر آن حضرت را بر دشمنان دین عاجلاً و آجلاً از درگاه باری تعالی مسئلت نماید </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حاج محمد حسن مولوی قندهاری رحمه الله که از علمای اهل معنا و از شاگردان مرحوم سید ابوالحسن اصفهانی رحمه الله و ساکن مشهد مقدس بودند و حقیر سالیان درازی خدمتشان تلمذ کردم،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تعجیل در امر فرج مولایمان حضرت بقیّةالله روحی له الفداء دعا کنید که تکلیفی است وجوبی که هرگز ساقط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به افرادی که در مشهدمقدس به محضرشان می رسیدند و از ایشان توصیه ای می خواستند، می فرمود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 مطهّر و هر زمانی و مکانی برای تعجیل در امر فرج دعا کنید که حاجت مشترک همه زنان و مردان مؤمن می باشد که اگر این حاجت برآورده شود دیگر حاجتی باقی نخواهد ماند، و اگر این حاجت برآورده نشود، بر آورده شدن دیگر حوائج، مشکلی را نخواهد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امر مهم کوتاهی نکنید که گناهی است بس بزرگ ونابخشودنی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محمد هادی میلانی رحمه الله از مراجع عظام شیعه در مشهد مقدس در پاسخ استفتاء ذیل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انتظار فرج امام زمان علیه‌السلام و دعا برای حضرتش در زمان غیبت واجب است یا مستحب؟</w:t>
      </w:r>
    </w:p>
    <w:p>
      <w:pPr>
        <w:pStyle w:val="BookText"/>
        <w:rPr/>
      </w:pPr>
      <w:r>
        <w:rPr>
          <w:rFonts w:ascii="IRNazanin" w:hAnsi="IRNazanin" w:eastAsia="IRNazanin"/>
          <w:color w:val="111111"/>
          <w:sz w:val="28"/>
          <w:sz w:val="28"/>
          <w:szCs w:val="28"/>
          <w:rtl w:val="true"/>
          <w:lang w:bidi="fa-IR"/>
        </w:rPr>
        <w:t xml:space="preserve">انتظار فرج آن بزرگوار عجل الله فرجه برتر و بالاتر از وجوب و استحباب مقام عمل است، چون انتظار مربوط به جنبه باطن و قلب با ایمان است و گفتن در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یا اللّهمّ عجّل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اظهار امر باطنی است، خدا کند همه حقیقتاً منتظر باشیم و در زبان هم بگوئیم</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فریدة الاسلام رحمه الله طلبه جوانی که در سن پانزده سالگی مجتهد مطلق بوده و رساله ای در اصول فقه تألیف نموده و به چاپ رسیده و بسیاری از محققین و مجتهدین را به شگفتی درآورده،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فرج و ظهور مولایمان حضرت بقیة الله ارواحنا لتراب مقدمه الفداء از اوجب واجبات می باشد و مؤمنین و مؤمنات در شبانه روز نباید از این تکلیف غفلت ورزند که گناهی است بس بزرگ</w:t>
      </w:r>
      <w:r>
        <w:rPr>
          <w:rFonts w:eastAsia="IRNazanin" w:cs="IRNazanin"/>
          <w:color w:val="111111"/>
          <w:sz w:val="28"/>
          <w:szCs w:val="28"/>
          <w:rtl w:val="true"/>
          <w:lang w:bidi="fa-IR"/>
        </w:rPr>
        <w:t>.»</w:t>
      </w:r>
      <w:r>
        <w:rPr>
          <w:rStyle w:val="FootnoteAnchor"/>
          <w:rtl w:val="true"/>
        </w:rPr>
        <w:footnoteReference w:id="149"/>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امام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آیت الله شیخ محمد خادمی شیرازی رحمه الله پس از ذکر دعای قنوت از جانب امام زمان علیه السلام می فرماید</w:t>
      </w:r>
      <w:r>
        <w:rPr>
          <w:rFonts w:eastAsia="IRNazanin" w:cs="IRNazanin"/>
          <w:color w:val="111111"/>
          <w:sz w:val="28"/>
          <w:szCs w:val="28"/>
          <w:rtl w:val="true"/>
          <w:lang w:bidi="fa-IR"/>
        </w:rPr>
        <w:t xml:space="preserve">: </w:t>
      </w:r>
      <w:bookmarkStart w:id="283" w:name="pg6392_48894"/>
    </w:p>
    <w:p>
      <w:pPr>
        <w:pStyle w:val="BookText"/>
        <w:rPr/>
      </w:pPr>
      <w:bookmarkEnd w:id="2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خوانندگان گرامی ملاحظه می فرمایند تمام هدف وجود مقدس حضرت امام زمان روحی له الفداء در این دعا و قنوت، تقاضای امضای امر ظهور است، بنابراین بر همه ما واجب است که به حضرتش اقتدا کرده و برای تعجیل در امر فرج آن سرور مکرّم دعا کنیم</w:t>
      </w:r>
      <w:r>
        <w:rPr>
          <w:rFonts w:eastAsia="IRNazanin" w:cs="IRNazanin"/>
          <w:color w:val="111111"/>
          <w:sz w:val="28"/>
          <w:szCs w:val="28"/>
          <w:rtl w:val="true"/>
          <w:lang w:bidi="fa-IR"/>
        </w:rPr>
        <w:t>.»</w:t>
      </w:r>
      <w:r>
        <w:rPr>
          <w:rStyle w:val="FootnoteAnchor"/>
          <w:rtl w:val="true"/>
        </w:rPr>
        <w:footnoteReference w:id="150"/>
      </w:r>
    </w:p>
    <w:p>
      <w:pPr>
        <w:pStyle w:val="Heading2"/>
        <w:numPr>
          <w:ilvl w:val="1"/>
          <w:numId w:val="1"/>
        </w:numPr>
        <w:rPr/>
      </w:pPr>
      <w:bookmarkStart w:id="284" w:name="__RefHeading___Toc413069_653776707"/>
      <w:bookmarkStart w:id="285" w:name="_Toc107"/>
      <w:bookmarkEnd w:id="284"/>
      <w:r>
        <w:rPr>
          <w:rtl w:val="true"/>
        </w:rPr>
        <w:t>دلیل عدم ذکر وجوب دعا برای فرج در کتب فقهی</w:t>
      </w:r>
      <w:bookmarkEnd w:id="285"/>
    </w:p>
    <w:p>
      <w:pPr>
        <w:pStyle w:val="BookText"/>
        <w:rPr/>
      </w:pPr>
      <w:r>
        <w:rPr>
          <w:rFonts w:ascii="IRNazanin" w:hAnsi="IRNazanin" w:eastAsia="IRNazanin"/>
          <w:color w:val="111111"/>
          <w:sz w:val="28"/>
          <w:sz w:val="28"/>
          <w:szCs w:val="28"/>
          <w:rtl w:val="true"/>
          <w:lang w:bidi="fa-IR"/>
        </w:rPr>
        <w:t>یکی از سؤالاتی که به ذهن خطور می کند این است که چرا فقها و علمای بزرگ هیچ یک فتوا بر وجوب یا استحباب دعا برای فرج و ظهور حضرت بقیةالله ارواحنا فداه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ازبدیهیات است، لذا فقها لزومی ندیدند که بر وجوب آن فتوا دهند، مثل اینکه در اکثر کتب فقهی و رساله های عملیه فتوا بر وجوب نماز و سایر تکالیف واجب نمی دهند، بلکه درصدد بیان احکام و فروع واجبات پرداختند و فتوا داده اند، البته بسیار بجا و نیکوست باب مستقلی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شود و احکام این فریضه ذکر گردد تا مکلفین متذکر این تکلیف وجوبی گردند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چه بسا بسیاری از بزرگان از فقها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داده باشند، ولی به دست ما نرسیده است؛ عدم الوجدان لا یدل علی عدم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به دنبال انحرافهای عمیقی که پس از شهادت پیامبر اسلام صلی الله علیه و آله وسلم در امت به وجود آمد، حادثه اسف انگیز دیگری نیز رخ داد و آن جلوگیری از نقل و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مرتبه اول خلیفه اول و دوم به مخالفت شدید نقل و تدوین احادیث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ممانعت به جهت جلوگیری از فضائل اهل بیت علیهم السلام صورت گرفته و این امر تا</w:t>
      </w:r>
    </w:p>
    <w:p>
      <w:pPr>
        <w:pStyle w:val="BookText"/>
        <w:rPr/>
      </w:pPr>
      <w:r>
        <w:rPr>
          <w:rFonts w:ascii="IRNazanin" w:hAnsi="IRNazanin" w:eastAsia="IRNazanin"/>
          <w:color w:val="111111"/>
          <w:sz w:val="28"/>
          <w:sz w:val="28"/>
          <w:szCs w:val="28"/>
          <w:rtl w:val="true"/>
          <w:lang w:bidi="fa-IR"/>
        </w:rPr>
        <w:t>زمان خلفای عباسی نیز که امامان معصوم علیهم السلامرا رقیبان خود در امر خلافت می دانستند، ادامه داشت و از تدوین احادیث در فضائل اهل بیت علیهم السلام جلوگیری می کردند و بسیاری از احادیث را به آتش کشیده و از بین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فجایع قتل و غارت اموال شیعیان و به آتش کشیدن معارف و فرهنگ اهل بیت علیهم السلام باعث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نهانی شود و به هیچ وجه امکان عرضه شدن به عموم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علما و بزرگان دینی، با تلاشهای پی گیر و زحمات طافت فرسا و تحمل آسیبهای جانی و مالی از حکام جور، دست به تدوین و نشر احادیث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بزرگان از علما به عنوان محدثین جلیل القدر، وظیفه خود می دانستند که احادیث را حفظ کرده و جلوگیری از بین رفتن آنها کنند و با نگاشتن و اسلوب متنوع خود در تدوین و فهرست نگاری، آنها را بین مؤمنان پخش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بزرگواران در بعضی احکام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وجوب 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پیدا نکردند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حاکمان جور از زمان امامان معصوم علیهم السلام چنان خوف و خفقانی </w:t>
      </w:r>
    </w:p>
    <w:p>
      <w:pPr>
        <w:pStyle w:val="BookText"/>
        <w:rPr/>
      </w:pPr>
      <w:r>
        <w:rPr>
          <w:rFonts w:ascii="IRNazanin" w:hAnsi="IRNazanin" w:eastAsia="IRNazanin"/>
          <w:color w:val="111111"/>
          <w:sz w:val="28"/>
          <w:sz w:val="28"/>
          <w:szCs w:val="28"/>
          <w:rtl w:val="true"/>
          <w:lang w:bidi="fa-IR"/>
        </w:rPr>
        <w:t>را ایجاد کرده بودند که با تدابیر ظالمانه نمی گذاشتند مردم به محضر امامانشان برسند و تکالیف شرعیشان را فرا گیرند، لذا امامان معصوم علیهم السلام را محصور نموده و از ارتباط مردم با آنان جلوگیری می کردند و در نهایت با فجیع ترین شکل آنان را به شهادت می رساندند و همچنین با زندان نمودن یا تبعید کردن و یا به شهادت رساندن شاگردان مکتب اهل بیت علیهم السلام، از گسترش فقه و آیین مکتب اهل بیت علیهم السلام جلوگیری می کردند و این امر در زمان غیبت صغری و کبری به نهایت خود رسید و لذا شیعیان در اثر این جدایی از موالینشان، از بسیاری از احکام فقهی دور ماندند، لذا فقهای بزرگ شیعه در صدد رساندن احکام و فقه اهل بیت علیهم السلام به شیعیان بودند، زیرا پر واضح است که شیعیان در مرتبه اول باید با احکام و فقه اهل بیت علیهم السلام آشنا شوند و زندگی خویش را بر اساس آن پی ریزی کنند؛ لذا می بینیم قاطبه فقها با تلاش پیگیر و خستگی ناپذیر احکام فقهی را اجتهاد کرده و به شیعیان می رساندند تا زندگیشان را بر فقه اهل بیت علیهم السلام پی ریزی کنند، بدین جهت زمینه دعوت به انتظار و وجوب دعا برای فرج را فراهم نمی دیدند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جهت مهم بودن این پرسش که چرا فقها فتوا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و حکم 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اند، با شفافیت بیشتری عرض می کنیم، همانطور که قبلاً متذکر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شیعیانی که در اثر رعب و خفقان حکّام ظالم در غیبت صغری و غیبت کبری، از احکام دین خود دور مانده و جاهل گردیده بودند، چگونه می توانستند منتظر واقعی برای امام زمانشان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فقها زمینه </w:t>
      </w:r>
    </w:p>
    <w:p>
      <w:pPr>
        <w:pStyle w:val="BookText"/>
        <w:rPr/>
      </w:pPr>
      <w:r>
        <w:rPr>
          <w:rFonts w:ascii="IRNazanin" w:hAnsi="IRNazanin" w:eastAsia="IRNazanin"/>
          <w:color w:val="111111"/>
          <w:sz w:val="28"/>
          <w:sz w:val="28"/>
          <w:szCs w:val="28"/>
          <w:rtl w:val="true"/>
          <w:lang w:bidi="fa-IR"/>
        </w:rPr>
        <w:t xml:space="preserve">را برای توجه دادن مردم به احکام دین اولی می دانستند تا دعوت به انتظار و دعا برای فرج، زیرا مردمی که به احکام ابتدایی خود از حلال و حرام، نجاست و طهارت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گردیده اند، چگونه می توانند خود را آماده و مهیای یاری برای امام زمانشان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در اثر جهل و نادانی که از ناحیه حاکمان ظلم به آنها تحمیل شده بود، زمینه انتظار نیز از آنان گرفته شده بوده، لذا می بینیم فقهای بزرگ شیعه از ابتدای غیبت کبری تا زمان ما درصدد بیان احکام فقهی و بیان اصول اعتقادی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واضح است که تا اعتقادات و فقه مردم تصحیح نشود، نمی توان از آنان انتظار یاری امام زمان علیه السلام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اکثر فقهای شیعه تبلیغ و تبیین احکام و عقاید را در اولویت 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زمان ما با شکوفایی حقانیت مکتب اهل بیت علیهم السلام و آگاهی نسبی مردم به دین و احکام آن، زمینه توجه دادن مردم به سوی امام زمان علیه السلام بیش از پیش فراهم شده است، لذا بر ماست که مردم را دعوت به سوی انتظار و دعا برای فرج نماییم و با این عمل زمینه ظهور موفورالسرور مولایمان حضرت بقیةالله ارواحناه فداه را فراهم سازیم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مرحوم استاد بزرگوارمان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ما با بیداری مردم و توجه آنان به امام زمان علیه السلام ظهور صغری فراهم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این معنا که در زمان های قبل مردم زمینه توجه به امام عصر علیه السلام را نداشتند، </w:t>
      </w:r>
      <w:bookmarkStart w:id="286" w:name="pg6392_48898"/>
    </w:p>
    <w:p>
      <w:pPr>
        <w:pStyle w:val="BookText"/>
        <w:rPr/>
      </w:pPr>
      <w:bookmarkEnd w:id="286"/>
      <w:r>
        <w:rPr>
          <w:rFonts w:ascii="IRNazanin" w:hAnsi="IRNazanin" w:eastAsia="IRNazanin"/>
          <w:color w:val="111111"/>
          <w:sz w:val="28"/>
          <w:sz w:val="28"/>
          <w:szCs w:val="28"/>
          <w:rtl w:val="true"/>
          <w:lang w:bidi="fa-IR"/>
        </w:rPr>
        <w:t>لذا فقها با تبیین احکام و عقاید، زمینه بیداری را در مردم ایجاد کردند، تا اینکه در این قرن زمان ما مردم توجه بیشتری به امام زمان علیه السلام پیدا کردند، لذا هم اکنون باید با استدلالات فقهی وجوب انتظار و وجوب دعا برای فرج و ظهور امام زمان علیه السلام را به مردم رساند تا آنان با عمل به این تکلیف و فریضه الهی، زمینه ظهور امام زمان علیه السلام را فراهم سازند</w:t>
      </w:r>
      <w:r>
        <w:rPr>
          <w:rFonts w:eastAsia="IRNazanin" w:cs="IRNazanin"/>
          <w:color w:val="111111"/>
          <w:sz w:val="28"/>
          <w:szCs w:val="28"/>
          <w:rtl w:val="true"/>
          <w:lang w:bidi="fa-IR"/>
        </w:rPr>
        <w:t>.</w:t>
      </w:r>
    </w:p>
    <w:p>
      <w:pPr>
        <w:pStyle w:val="Heading2"/>
        <w:numPr>
          <w:ilvl w:val="1"/>
          <w:numId w:val="1"/>
        </w:numPr>
        <w:rPr/>
      </w:pPr>
      <w:bookmarkStart w:id="287" w:name="__RefHeading___Toc413071_653776707"/>
      <w:bookmarkStart w:id="288" w:name="_Toc108"/>
      <w:bookmarkEnd w:id="287"/>
      <w:r>
        <w:rPr>
          <w:rtl w:val="true"/>
        </w:rPr>
        <w:t>عوامل منفی عدم دعا برای فرج</w:t>
      </w:r>
      <w:bookmarkEnd w:id="2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 گرفتن به ظلمها و تاریکیهای دوران غیبت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گرفتن با محرومیتهای دوران غیبت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ندانستن آثار و برکات دنیای پس از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شرایط فعلی جامعه و مأیوس بودن از ظهور موفور السرور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ترسیدن از اتفاقات ظهور چنان که تبلیغات سوء دشمنان امام زمان علیه السلام بر قتل و خونریزی بی حد آن حضرت باعث شده مردم از ظهور ترسانده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ترساندن مردم از عافیت نداشتن هنگام ظهور امام زمان علیه السلام و حال آنکه ظهور آن حضرت خود بزرگترین عافیت را برای کل مردم جهان به ارمغان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نکردن به دعا برای فرج به عنوان یک واجب شرعی که باعث غفلت </w:t>
      </w:r>
    </w:p>
    <w:p>
      <w:pPr>
        <w:pStyle w:val="BookText"/>
        <w:rPr/>
      </w:pPr>
      <w:r>
        <w:rPr>
          <w:rFonts w:ascii="IRNazanin" w:hAnsi="IRNazanin" w:eastAsia="IRNazanin"/>
          <w:color w:val="111111"/>
          <w:sz w:val="28"/>
          <w:sz w:val="28"/>
          <w:szCs w:val="28"/>
          <w:rtl w:val="true"/>
          <w:lang w:bidi="fa-IR"/>
        </w:rPr>
        <w:t>از دعا برای ظهور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درک انتظار و اضطرار امام زمان علیه السلام باعث عدم دعا برای فرج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و خو گرفتن با دنیا و رذایل نفس موجب عدم اضطرارمان نسبت به ظهور و دعا نکردن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معرفت به اینکه عدالت مطلق فقط به دست امام زمان علیه السلام امکان پذیر است و امید به غیر امام زمان داشتن باعث دعا نکردن برای ظهور موفور السرور امام زمان علیه السلام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ندانستن فواید دعا برای فرج خود عامل مهمی است برای دعا نکردن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رفتن در گناهان و معاصی عامل دیگری است بر عدم توفیق دعا برای فرج امام زمان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 دشمن از عدم معرفت مردم مبنی بر اینکه امام زمان علیه السلام احتیاج به دعای ما ندارد و هر وقت بخواهد خودش می آید، باعث دعا نکردن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نکردن به واجبات الهی و کسب نکردن تقوا عامل مهم دیگری است بر دعا نکردن برای فرج</w:t>
      </w:r>
      <w:r>
        <w:rPr>
          <w:rFonts w:eastAsia="IRNazanin" w:cs="IRNazanin"/>
          <w:color w:val="111111"/>
          <w:sz w:val="28"/>
          <w:szCs w:val="28"/>
          <w:rtl w:val="true"/>
          <w:lang w:bidi="fa-IR"/>
        </w:rPr>
        <w:t xml:space="preserve">. </w:t>
      </w:r>
      <w:bookmarkStart w:id="289" w:name="pg6392_48900"/>
    </w:p>
    <w:p>
      <w:pPr>
        <w:pStyle w:val="Heading2"/>
        <w:numPr>
          <w:ilvl w:val="1"/>
          <w:numId w:val="1"/>
        </w:numPr>
        <w:rPr/>
      </w:pPr>
      <w:bookmarkStart w:id="290" w:name="__RefHeading___Toc413073_653776707"/>
      <w:bookmarkStart w:id="291" w:name="_Toc109"/>
      <w:bookmarkEnd w:id="289"/>
      <w:bookmarkEnd w:id="290"/>
      <w:r>
        <w:rPr>
          <w:rtl w:val="true"/>
        </w:rPr>
        <w:t>دعا برای تعجیل در فرج امام زمان ارواحنافداه در ادعیه و زیارات</w:t>
      </w:r>
      <w:bookmarkEnd w:id="291"/>
    </w:p>
    <w:p>
      <w:pPr>
        <w:pStyle w:val="BookText"/>
        <w:rPr/>
      </w:pPr>
      <w:r>
        <w:rPr>
          <w:rFonts w:ascii="IRNazanin" w:hAnsi="IRNazanin" w:eastAsia="IRNazanin"/>
          <w:color w:val="111111"/>
          <w:sz w:val="28"/>
          <w:sz w:val="28"/>
          <w:szCs w:val="28"/>
          <w:rtl w:val="true"/>
          <w:lang w:bidi="fa-IR"/>
        </w:rPr>
        <w:t>دعا به هر شکلی و زبانی که باشد در درگاه ربوبی مورد پذیرش است و لازم نیست با کیفیت یا آداب خاصی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با رعایت آداب خاص و با استفاده از کلمات و عباراتی پرمحتوا باشد، به یقین افضل خواهد بود، حتی در قنوتِ نماز واجب نیز برخی از مراجع اجازه داده اند تا به هر زبان و هر روشی دعا خوانده شود و ضرورتی ندارد که به زبان عربی باشد، هر چند ثواب دعاهای وارد شده از اهل بیت علیهم السلام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خاص شیعه نسبت به دیگر مذاهب و ادیان این است که ادعیۀ وارد شده از حضرات معصومین علیهم السلام بهترین وسیله برای دعاست و شیعه با بهره مندی از این گنجینه ارزشمند معنوی به زیباترین شکل و صورت به درگاه حضرت حق التجا می کند و با این کلمات و جملات دُرربار، خواسته های خود را ابراز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صلوات نیز دعایی است که ائمه اطهار علیهم السلام ما را از کیفیت مطلوب آن آگاه ساخته اند و در اختیار تشنگان معارف خود قرار داده اند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دعا برای فرج اهل بیت علیهم السلام و ظهور حضرت مهدی علیه السلام نیز جزو آن دسته از دعاهایی است که ائمه علیهم السلام به ضرورت آن و آثار و برکاتش و تلاش برای گسترش آن اهتمام ویژه ای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نمونه های آشکار آن هم، دعا برای فرج همراه با دعای مستجاب شدۀ صلوات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روشن است که با وجود انکار و مخالفت برخی از افراد غافل و گاه معاند با چنین دعاهایی، هرگز لازم نیست امر به دعای تعجیل فرج همراه با صلوات در روایات ذکر شده باشد، بلکه هر دو، دعایی هستند که می توان جدا به جا آورد؛ اما با کمال افتخار می بینیم که در منابع معتبر، کیفیت صلوات و دعا برای فرج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از این ادعیه به زمان و مکانی خاص اختصاص ندارد، اما برای مأثور بودن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گفتنی است تمام دعاها را می توان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رسیدن به ثواب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و مکانی خواند، چرا که دعا، طلب حاجت و نیاز به درگاه خداوند بی نیاز است و خداوند هم برای شنیدن دعاهای بندگانش زمان و مکان مشخص نکرده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ادْعُونِى أَسْتَجِبْ لَكُم</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سَأَلَكَ عِبادِی عَنِّی فَإِنِّی قَرِیبٌ أُجِیبُ دَعْوَةَ الدَّاعِ إِذا دَعانِ فَلْیَسْتَجِیبُوا لِی</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بندگان من، از تو درباره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 و دعای دعاکننده را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مرا بخواند، اجابت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یقین همه دعاهایی که از طریق ائمه علیهم السلام برای تعجیل در فرج رسیده است در دایره بهترین دعاها هستند که باید به آنها تأسی نمود، امّا اینکه هر منتظری اقتدا به این بزرگواران نماید و توفیق خواندن چنین دعایی را داشته باشد، علاوه بر نیازی که به توفیق هست، بستگی به مقدار ایمان و جدّ و جهد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دعاهای وارده دارای تقسیماتی از حیث زمان و یا مکان خواندن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از زیارات و دعاهای وارده اشاره می کنیم که تأکید بیشتری بر خواندن آنها می شود که در آن ها طلب تعجیل فرج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اینگونه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فَأَسْأَلُ اللَّهَ الَّذِی أَكْرَمَ مَقَامَكَ وَ أَكْرَمَنِی بِكَ أَنْ یَرْزُقَنِی طَلَبَ ثَارِكَ مَعَ إِمَامٍ مَنْصُورٍ مِنْ أَهْلِ بَیْتِ مُحَمَّدٍ 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 یَرْزُقَنِی طَلَبَ ثَارِكُمْ مَعَ إِمَامٍ مَهْدِیٍّ ظَاهِرٍ نَاطِقٍ مِنْكُمْ </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می خواهم از خدایی که گرامی داشت مقامت را و گرامی داشت مرا به سبب تو اینکه روزیم کند طلب نمودن خونخواهی تو را با امام پیروز از اهل بیت محمد درود خدا بر او و فرزندانش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روزیم کند طلب نمودن خون شما را با امام هدایتگر و آشکار و گویای به حق از خودتان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زیارت عاشورای غیر معروفه اینگونه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لَعَنَ اللَّهُ اُمَّةً اَسَّسَتْ اَسَاسَ الظُّلْمِ لَكُمْ وَ مَهَّدَتِ الْجَوْرَ عَلَیْكُمْ وَ طَرَّقَتْ إِلَى أَذِیَّتِكُمْ وَ تَحَیُّفِكُمْ وَ جَارَتْ ذَلِكَ فِی دِیَارِكُمْ وَ أَشْیَاعِكُمْ بَرِئْتُ إِلَى اللَّهِ عَزَّ وَ جَلَّ وَ إِلَیْكُمْ یَا سَادَاتِی وَ مَوَالِیَّ وَ أَئِمَّتِی مِنْهُمْ وَ مِنْ أَشْیَاعِهِمْ وَ أَتْبَاعِهِمْ وَ</w:t>
      </w:r>
    </w:p>
    <w:p>
      <w:pPr>
        <w:pStyle w:val="BookText"/>
        <w:rPr/>
      </w:pPr>
      <w:r>
        <w:rPr>
          <w:rFonts w:ascii="Amiri" w:hAnsi="Amiri" w:eastAsia="Amiri" w:cs="Amiri"/>
          <w:color w:val="111111"/>
          <w:sz w:val="28"/>
          <w:sz w:val="28"/>
          <w:szCs w:val="28"/>
          <w:rtl w:val="true"/>
          <w:lang w:bidi="ar-SA"/>
        </w:rPr>
        <w:t>أَسْأَلُ اللَّهَ الَّذِی أَكْرَمَ یَا مَوَالِیَّ مَقَامَكُمْ وَ شَرَّفَ مَنْزِلَتَكُمْ وَ شَأْنَكُمْ أَنْ یُكْرِمَنِی بِوَلَایَتِكُمْ وَ مَحَبَّتِكُمْ وَ الِائْتِمَامِ بِكُمْ وَ الْبَرَاءَةِ مِنْ أَعْدَائِكُمْ وَ أَسْأَلُ اللَّهَ الْبَرَّ الرَّحِیمَ أَنْ یَرْزُقَنِی مَوَدَّتَكُمْ وَ أَنْ یُوَفِّقَنِی لِلطَّلَبِ بِثَارِكُمْ مَعَ الْإِمَامِ الْمُنْتَظَرِ الْهَادِی مِنْ آلِ مُحَمَّدٍ وَ أَنْ یَجْعَلَنِی مَعَكُمْ فِی الدُّنْیَا وَ الْآخِرَة</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لعنت کند خدا امتی را که رها کردند تو را و ترک کردند یاری نمودن تو را و کمک کردن تو را و لعنت کند خدا امتی را که بنیاد نهادند اساس ظلم را بر شما و آماده نمودند جور نمودن بر شما را و راه را باز کردند برای اذیت شما و ظلم به شما، و جاری 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شهرهایتان و پیروانتان، بیزاری می جویم بسوی خدای عزوجل و بسوی شما، ای سروران من و آقایان من و امامان من، از آنها و از همراهشان و از پیروانشان، و می خواهم از خدایی که گرامی داشت ای آقایان من مقام شما را، و شرافت داد منزلت شما را و جایگاه شما را اینکه گرامی دارد مرا به سبب ولایتتان و محبتتان و اقتدای به شما، و به سبب تبری جستن از دشمنانتان و می خواهم از خدای نیکوکار مهربان اینکه روزیم کند محبت شما را و اینکه موفقم بدارد برای طلب نمودن خون شما با </w:t>
      </w:r>
    </w:p>
    <w:p>
      <w:pPr>
        <w:pStyle w:val="BookText"/>
        <w:rPr/>
      </w:pPr>
      <w:r>
        <w:rPr>
          <w:rFonts w:ascii="IRNazanin" w:hAnsi="IRNazanin" w:eastAsia="IRNazanin"/>
          <w:color w:val="111111"/>
          <w:sz w:val="28"/>
          <w:sz w:val="28"/>
          <w:szCs w:val="28"/>
          <w:rtl w:val="true"/>
          <w:lang w:bidi="fa-IR"/>
        </w:rPr>
        <w:t>امام مورد انتظار و هدایتگر از خاندان محمد صلی الله علیه و آله و سلم و اینکه قرار دهد ما را با شما در دنیا و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به خدمت امام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بسیار محزون بود و پس از اشاره به مصائب حضرت سیدالشهداء علیه السلام زیارتنامه ای به من یاد داد که در جملاتی از 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عَجِّلْ فَرَجَ آلِ مُحَمَّدٍ وَ اجْعَلْ صَلَوَاتِكَ عَلَیْهِ وَ عَلَیْهِمْ وَ اسْتَنْقِذْهُمْ مِنْ أَیْدِی الْمُنَافِقِینَ الْمُضِلِّینَ وَ الْكَفَرَةِ الْجَاحِدِینَ وَ افْتَحْ لَهُمْ فَتْحاً یَسِیراً وَ أَتِحْ لَهُمْ رَوْحاً وَ فَرَجاً قَرِیباً وَ اجْعَلْ لَهُمْ مِنْ لَدُنْكَ عَلَى عَدُوِّكَ وَ عَدُوِّهِمْ سُلْطَاناً نَصِیرا</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تعجیل کن در فرج خاندان محمد و صلوات خود را بر او و خاندانش قرار بده و آنها را از دستان منافقین گمراه کننده و کافران انکار کننده نجات بخش و برای آنان گشایشی آسان مقدر فرما و فرج و آسایشی نزدیک برای ایشان فراهم نما و از جانب خودت به آنها سلطه و حکومتی مقتدرانه بر دشمنان خود و دشمنان ایشان، عنایت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زیارت ناحیه مقدسه آمده است، پس از تمام شدن زیارت، رو به قبله کن و دو رکعت نماز بجای آور به این ترتیب که در رکعت اول بعد از حمد سوره انبیاء ، و در رکعت دوم بعد از حمد سوره حشر را بخوان و آنگاه در قنوت نماز بگو</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بِحَقِّ هَذَا الْإِمَامِ فَرَجاً قَرِیباً، وَ صَبْراً جَمِیلًا، وَ </w:t>
      </w:r>
    </w:p>
    <w:p>
      <w:pPr>
        <w:pStyle w:val="BookText"/>
        <w:rPr/>
      </w:pPr>
      <w:r>
        <w:rPr>
          <w:rFonts w:ascii="Amiri" w:hAnsi="Amiri" w:eastAsia="Amiri" w:cs="Amiri"/>
          <w:color w:val="111111"/>
          <w:sz w:val="28"/>
          <w:sz w:val="28"/>
          <w:szCs w:val="28"/>
          <w:rtl w:val="true"/>
          <w:lang w:bidi="ar-SA"/>
        </w:rPr>
        <w:t>نَصْراً عَزِیزاً، وَ غِنًى عَنِ الْخَلْقِ، وَ ثَبَاتاً فِی الْهُدَى، وَ التَّوْفِیقَ لِمَا تُحِبُّ وَ تَرْضَى، وَ رِزْقاً وَاسِعاً حَلَالًا طَیِّباً، مَرِیئاً دَارّاً، سَائِغاً فَاضِلًا مُفْضِلًا، صَبّاً صَبّاً، مِنْ غَیْرِ کَدٍّ وَ لَا نَکَدٍ، وَ لَا مِنَّةٍ مِنْ أَحَدٍ، وَ عَافِیَةً مِنْ کُلِّ بَلَاءٍ وَ سُقْمٍ وَ مَرَضٍ، وَ</w:t>
      </w:r>
    </w:p>
    <w:p>
      <w:pPr>
        <w:pStyle w:val="BookText"/>
        <w:rPr/>
      </w:pPr>
      <w:r>
        <w:rPr>
          <w:rFonts w:ascii="Amiri" w:hAnsi="Amiri" w:eastAsia="Amiri" w:cs="Amiri"/>
          <w:color w:val="111111"/>
          <w:sz w:val="28"/>
          <w:sz w:val="28"/>
          <w:szCs w:val="28"/>
          <w:rtl w:val="true"/>
          <w:lang w:bidi="ar-SA"/>
        </w:rPr>
        <w:t xml:space="preserve">الشُّکْرَ عَلَى الْعَافِیَةِ وَ النَّعْمَاءِ، وَ إِذَا جَاءَ الْمَوْتُ، فَاقْبِضْنَا عَلَى أَحْسَنِ مَا یَکُونُ لَکَ طَاعَةً، عَلَى مَا أَمَرْتَنَا مُحَافِظِینَ، حَتَّى تُؤَدِّیَنَا إِلَى جَنَّاتِ النَّعِیمِ، بِرَحْمَتِکَ یَا أَرْحَمَ الرَّاحِمِینَ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می کنم به حق این امام بزرگوار، گشایشى نزدیک را، و صبرى نیکو را، و پیروزى‌اى توام با عزت را، و بى‌نیازى از خلایق را، و دوام و استمرار در 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هدایت را، و توفیق را بر آن‌چه تو دوست دارى و رضایت تو در آن است، و روزى‌اى را که وسیع و حلال و پاک، و گوارا و ریزان و خوش‌گوار، فراوان و برتر و پى در پى باشد، بدون هیچ زحمت و مشقّتى، و خالى از هرگونه منتى از احدى،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تندرستى از هر بلا و ناخوشى و بیمارى را، و شکرگزارى بر هر عافیت و نعمتى را، و هنگامى که مرگ ما فرا رسید بر نیکوترین حال طاعت ما را قبض روح فرمائى، و در حالتى که نگاهبان دستورات تو باشیم، تا آن‌که ما را به بهشت هاى پر نعمت برسانى، به رحمتت اى مهربان‌ترین مهربانان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زیارت امام کاظم و امام جواد علیهما السلام اینگونه آمده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 مُحَمَّدٍ وَ عَجِّلْ فَرَجَ وَلِیِّكَ وَ ابْنِ وَلِیِّكَ وَ </w:t>
      </w:r>
    </w:p>
    <w:p>
      <w:pPr>
        <w:pStyle w:val="BookText"/>
        <w:rPr/>
      </w:pPr>
      <w:r>
        <w:rPr>
          <w:rFonts w:ascii="Amiri" w:hAnsi="Amiri" w:eastAsia="Amiri" w:cs="Amiri"/>
          <w:color w:val="111111"/>
          <w:sz w:val="28"/>
          <w:sz w:val="28"/>
          <w:szCs w:val="28"/>
          <w:rtl w:val="true"/>
          <w:lang w:bidi="ar-SA"/>
        </w:rPr>
        <w:t xml:space="preserve">افْتَحْ لَهُ فَتْحاً یَسِیراً وَ انْصُرْهُ نَصْراً عَزِیزاً اللّهُمَّ صَلِّ عَلَى مُحَمَّدٍ وَ آلِ مُحَمَّدٍ وَ أَظْهِرْ حُجَّتَهُ بِوَلِیِّكَ وَ أَحْیِ سُنَّتَهُ بِظُهُورِهِ حَتَّى یَسْتَقِیمَ بِظُهُورِهِ جَمِیعُ عِبَادِكَ وَ بِلَادِكَ وَ لَا یَسْتَخْفِیَ أَحَدٌ بِشَیْ‌ءٍ مِنَ الْحَقّ </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بر محمد و خاندانش درود فرست و در فرج ولیت و فرزند ولیت تعجیل فرما و برای او گشایش آسانی قرار بده و با یاری عزت بخش یاریش کن، خدایا بر محمد و خاندانش درود فرست و به وسیله ولیت حجت پیامبر را آشکار کن و با ظهورش سنت وی را احیا نما تا همه بندگان و شهرهایت در راه مستقیم قرار بگیرند و چیزی از حق برای احدی پنهان نماند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مرقد مطهر حضرت علی بن موسی الرضا علیهما السلام اینگونه درخواست تعجیل فرج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حُجَّتِكَ وَ وَلِیِّكَ وَ الْقَائِمِ فِی خَلْقِكَ صَلَاةً نَامِیَةً بَاقِیَةً تُعَجِّلُ بِهَا فَرَجَهُ وَ تَنْصُرُهُ بِهَا وَ تَجْعَلُهُ مَعَهَا فِی الدُّنْیَا وَ الْآخِرَة</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صلوات بفرست بر حجتت و ولیت آن قیام نموده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صلواتی تمام، زیاد شونده، ماندنی، تعجیل کن به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فرجش را، و یاریش نمایی به وسیله آن و قرار دهی ما را با او در دنیا و آخرت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زیارتنامه امام هادی و امام حسن عسکری علیهما السلام در سامرا </w:t>
      </w:r>
    </w:p>
    <w:p>
      <w:pPr>
        <w:pStyle w:val="BookText"/>
        <w:rPr/>
      </w:pPr>
      <w:r>
        <w:rPr>
          <w:rFonts w:ascii="IRNazanin" w:hAnsi="IRNazanin" w:eastAsia="IRNazanin"/>
          <w:color w:val="111111"/>
          <w:sz w:val="28"/>
          <w:sz w:val="28"/>
          <w:szCs w:val="28"/>
          <w:rtl w:val="true"/>
          <w:lang w:bidi="fa-IR"/>
        </w:rPr>
        <w:t>اینگونه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عَجِّلْ فَرَجَ وَلِیِّكَ وَ ابْنِ وَلِیِّكَ وَ اجْعَلْ فَرَجَنَا مَعَ فَرَجِهِ یَا أَرْحَمَ الرَّاحِمِین</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تعجیل کن در فرج ولیت و فرزند ولیت، و فرج ما را با فرج او قرار بده،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بعد از زیارت آن دو بزرگوار اینگونه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 حُبَّ مُحَمَّدٍ وَ آلِ مُحَمَّدٍ، وَ تَوَفَّنِی عَلَى مِلَّتِهِمْ، اللَّهُمَّ الْعَنْ ظَالِمِی آلِ مُحَمَّدٍ وَ انْتَقِمْ مِنْهُمُ، اللَّهُمَّ وَ عَجِّلْ فَرَجَ وَلِیِّكَ وَ ابْنِ وَلِیِّكَ، وَ اجْعَلْ فَرَجَنَا مَقْرُوناً بِفَرَجِهِم</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محبت محمد و آل محمد صلی الله علیه و آله و سلم را روزیم کن، و مرا بر آیین آنها بمیران، خدایا ظالمان به محمد و آل محمد صلی الله علیه و آله و سلم را لعنت کن و از آنها انتقام بگیر، خدایا تعجیل کن در فرج ولیت و فرزند ولیت، و فرج ما را همراه با فرج ایشان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امام زمان ارواحنا فداه در روز جمعه اینگونه آمده است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عَلَیْكَ عَجَّلَ اللَّهُ لَكَ مَا وَعَدَكَ مِنَ النَّصْرِ وَ ظُهُورِ الْأَمْرِ </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تو ، تعجیل گرداند خداوند برایت آنچه را به تو وعده داده از یاری نمودن و ظهور امرت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استغاثه به حضرت صاحب الزمان ارواحنا فداه اینگونه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فَعَجَّلَ اللَّهُ فَرَجَكَ وَ سَهَّلَ مَخْرَجَكَ، وَ قَرَّبَ زَمَانَكَ، وَ كَثَّرَ أَنْصَارَكَ وَ أَعْوَانَكَ، وَ أَنْجَزَ لَكَ مَا وَعَدَك </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تعجیل گرداند خداوند فرجت را و آسان نماید خروجت را و نزدیک فرماید زمانت را و بیفزاید بر یاران و یاورانت و به آنچه به تو وعده داده وفا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مختصری که برای ائمه اطهار علیهم السلام در هر مکان و زمانی می باشد، درباره امام زمان علیه السلام اینگونه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الْإِمَامِ الْعَالِمِ، الْغَائِبِ عَنِ الْأَبْصَارِ، وَ الْحَاضِرِ فِی الْأَمْصَارِ، وَ الْغَائِبِ عَنِ الْعُیُونِ، الْحَاضِرِ فِی الْأَفْكَارِ، بَقِیَّةِ الْأَخْیَارِ، الْوَارِثِ ذَا الْفَقَارِ، الَّذِی یَظْهَرُ فِی بَیْتِ اللَّهِ ذِی الْأَسْتَارِ، وَ یُنَادِی بِشِعَارِ یَا لَثَارَاتِ الْحُسَیْنِ، أَنَا الطَّالِبُ بِالْأَوْتَارِ، أَنَا قَاصِمُ كُلِّ جَبَّارٍ، أَنَا حُجَّةُ اللَّهِ عَلَى كُلِّ كَفُورٍ خَتَّارٍ، الْقَائِمِ الْمُنْتَظَرِ ابْنِ الْحَسَنِ عَلَیْهِ وَ آلِهِ أَفْضَلُ السَّلَامِ، اللَّهُمَّ عَجِّلْ فَرَجَهُ، وَ سَهِّلْ مَخْرَجَهُ، وَ أَوْسِعْ مَنْهَجَهُ، وَ اجْعَلْنَا مِنْ أَنْصَارِهِ وَ أَعْوَانِهِ، الذَّابِّینَ عَنْهُ، وَ الْمُجَاهِدِینَ فِی سَبِیلِهِ، وَ الْمُسْتَشْهَدِینَ بَیْنَ یَدَیْه</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و درود بر پیشوای جهان، آنکه از دیده‌ها پنهان است و در شهرها حاضر، آن که از دیده‌ها نهان است و در فکرها حاضر، باقی مانده </w:t>
      </w:r>
    </w:p>
    <w:p>
      <w:pPr>
        <w:pStyle w:val="BookText"/>
        <w:rPr/>
      </w:pPr>
      <w:r>
        <w:rPr>
          <w:rFonts w:ascii="IRNazanin" w:hAnsi="IRNazanin" w:eastAsia="IRNazanin"/>
          <w:color w:val="111111"/>
          <w:sz w:val="28"/>
          <w:sz w:val="28"/>
          <w:szCs w:val="28"/>
          <w:rtl w:val="true"/>
          <w:lang w:bidi="fa-IR"/>
        </w:rPr>
        <w:t xml:space="preserve">اخیار و خوبان و وارث شمشیر ذوالفقار، آن بزرگواری که در بیت الله الحرام که دارای پرده‌هاست، ظاهر می‌شود و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مطالبه کننده خون های به ناحق ریخته، منم شکننده هر ستمگر جفا پیشه، منم حجت خدا بر هر کافر مکرکننده، آن قیام کننده مورد انتظار، فرزند حسن، بر او و خاندانش بهترین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تعجیل فرما در ظهورش و آسان کن خروجش را و وسعت بخش راهش را و ما را جزء انصار و یارانش، و مدافعین از او و جهاد کنندگان در راه او و شهیدان پیش رویش قرار بده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دعایی که دربر دارندۀ توسل به فرد فرد ائمه علیهم السلام است،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أَهْلِ بَیْتِهِ وَ أَسْأَلُکَ اللَّهُمَّ بِحَقِّ مُحَمَّدٍ وَ ابْنَتِهِ وَ ابْنَیْهَا الْحَسَنِ وَ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تَعْلَمُ أَنِّی أَعْلَمُ أَنَّکَ قَادِرٌ عَلَی قَضَاءِ حَوَائِجِی فَصَلِّ عَلَی مُحَمَّدٍ وَ آلِهِ وَ عَجِّلْ یَا رَبِّ فَرَجَ وَلِیِّکَ وَ ابْنِ بِنْتِ نَبِیِّکَ</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درود فرست بر محمد و خاندانش و از تو می خواهم خدایا به حق محمد و دخترش و دو فرزند او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می دانی که من به توانایی تو برای برآورده کردن خواسته هایم آگاهم؛ پس بر محمد و آلش درود فرست و در فرج ولیّ خود و فرزند دختر پیامبرت تعجیل فرما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نامه حضرت فاطمه معصومه سلام الله علیها اینگونه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أَنْ یُرِیَنَا فِیكُمُ السُّرُورَ وَ الْفَرَجَ وَ أَنْ یَجْمَعَنَا وَ إِیَّاكُمْ فِی زُمْرَةِ جَدِّكُمْ مُحَمَّدٍ صَلَّى اللَّهُ عَلَیْهِ وَ آلِهِ وَ أَنْ لَا یَسْلُبَنَا مَعْرِفَتَكُمْ إِنَّهُ وَلِیٌّ قَدِیر </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می خواهم از خدا اینکه بنمایاند به ما در شما سرور و فرج را و اینکه جمع کند ما و شما را در زمره جدتان محمد درود خدا بر او و فرزندانش باد، و اینکه سلب نکند از ما شناخت شما را ، همانا او صاحب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مادر بزرگوار امام زمان علیه السلام، حضرت نرجس خاتون علیها السلام تعجیل فرج خواسته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عَلَى مُحَمَّدٍ وَ آلِ مُحَمَّدٍ وَ انْفَعْنِی بِزِیَارَتِهَا، وَ ثَبِّتْنِی عَلَى مَحَبَّتِهَا، وَ لَا تَحْرِمْنِی شَفَاعَتَهَا وَ شَفَاعَةَ وَلَدِهَا، عَجَّلَ اللَّهُ فَرَجَهُ </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درود فرست بر محمد و آل محمد، و به سبب زیارتش به من سود برسان، و بر محبتش مرا ثابت قدم بدار و از شفاعت خودش و شفاعت فرزندش که تعجیل گرداند خداوند فرجش را محرومم نساز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 ملک مسعود که خداى تعالى عاقبت او را به برآوردن وعده‌هاى خود ختم کند به ما حدیث نمود آنکه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خواب شخصى را دید که با او از عقب دیوار سخن گفت و روى او را ندید و این دعا را مى‌خواند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صَاحِبَ الْقَدَرِ وَ الْأَقْدَارِ وَ الْهِمَمِ وَ الْمَهَامِّ عَجِّلْ فَرَجَ عَبْدِکَ وَ وَلِیِّکَ وَ الْحُجَّةِ الْقَائِمِ بِأَمْرِکَ فِی خَلْقِکَ وَ اجْعَلْ لَنَا فِی ذَلِکَ الْخِیَرَة</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صاحب قدرت و حُکمها و اى صاحب همّتها و قصدها، شتاب کن در ظهور بنده خود و ولی خود و حجت و دلیل بپاى دارنده فرمان تو در آفریدگان خود و بگردان براى ما در این خیر و خوبى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هر کس این دعا را بعد از هر فریضه ای قرائت کند، در بیداری یا خواب امام زمان علیه السلام را مشاهده می نماید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اللَّهُمَّ بَلِّغْ مَوْلَانَا صَاحِبَ الزَّمَانِ أَیْنَمَا كَانَ وَ حَیْثُمَا كَانَ مِنْ مَشَارِقِ الْأَرْضِ وَ مَغَارِبِهَا سَهْلِهَا وَ جَبَلِهَا عَنِّی وَ عَنْ وَالِدَیَّ وَ عَنْ وُلْدِی وَ إِخْوَانِی التَّحِیَّةَ وَ السَّلَامَ عَدَدَ خَلْقِ اللَّهِ وَ زِنَةَ عَرْشِ اللَّهِ وَ مَا أَحْصَاهُ كِتَابُهُ وَ أَحَاطَ عِلْمُهُ اللَّهُمَّ إِنِّی أُجَدِّدُ لَهُ فِی صَبِیحَةِ هَذَا الْیَوْمِ وَ مَا عِشْتُ فِیهِ مِنْ أَیَّامِ حَیَاتِی عَهْداً وَ عَقْداً وَ بَیْعَةً لَهُ فِی عُنُقِی لَا أَحُولُ عَنْهَا وَ لَا أَزُولُ اللَّهُمَّ اجْعَلْنِی مِنْ أَنْصَارِهِ وَ نُصَّارِهِ الذَّابِّینَ عَنْهُ وَ الْمُمْتَثِلِینَ لِأَوَامِرِهِ وَ نَوَاهِیهِ فِی أَیَّامِهِ وَ الْمُسْتَشْهَدِینَ بَیْنَ یَدَیْهِ اللَّهُمَّ فَإِنْ حَالَ بَیْنِی وَ بَیْنَهُ الْمَوْتُ الَّذِی جَعَلْتَهُ عَلَى عِبَادِكَ حَتْماً مَقْضِیّاً فَأَخْرِجْنِی </w:t>
      </w:r>
    </w:p>
    <w:p>
      <w:pPr>
        <w:pStyle w:val="BookText"/>
        <w:rPr/>
      </w:pPr>
      <w:r>
        <w:rPr>
          <w:rFonts w:ascii="Amiri" w:hAnsi="Amiri" w:eastAsia="Amiri" w:cs="Amiri"/>
          <w:color w:val="111111"/>
          <w:sz w:val="28"/>
          <w:sz w:val="28"/>
          <w:szCs w:val="28"/>
          <w:rtl w:val="true"/>
          <w:lang w:bidi="ar-SA"/>
        </w:rPr>
        <w:t>مِنْ قَبْرِی مُؤْتَزِراً كَفَنِی شَاهِراً سَیْفِی مُجَرِّداً قَنَاتِی مُلَبِّیاً دَعْوَةَ الدَّاعِی فِی الْحَاضِرِ وَ الْبَادِی اللَّهُمَّ أَرِنِی الطَّلْعَةَ الرَّشِیدَةَ وَ الْغُرَّةَ الْحَمِیدَةَ وَ اكْحُلْ بَصَرِی بِنَظْرَةٍ مِنِّی إِلَیْهِ وَ عَجِّلْ فَرَجَهُ وَ سَهِّلْ مَخْرَجَهُ اللَّهُمَّ اشْدُدْ أَزْرَهُ وَ قَوِّ ظَهْرَهُ وَ طَوِّلْ عُمُرَهُ اللَّهُمَّ اعْمُرْ بِهِ بِلَادَكَ وَ أَحْیِ بِهِ عِبَادَكَ فَإِنَّكَ قُلْتَ وَ قَوْلُكَ الْحَقُ ظَهَرَ الْفَسادُ فِی الْبَرِّ وَ الْبَحْرِ بِما كَسَبَتْ أَیْدِی النَّاسِ فَأَظْهِرِ اللَّهُمَّ لَنَا وَلِیَّكَ وَ ابْنَ بِنْتِ نَبِیِّكَ الْمُسَمَّى بِاسْمِ رَسُولِكَ صَلَوَاتُكَ عَلَیْهِ وَ آلِهِ حَتَّى لَا یَظْفَرَ بِشَیْ‌ءٍ مِنَ الْبَاطِلِ إِلَّا مَزَّقَهُ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یُحِقُّ اللَّهُ الْحَقَّ بِكَلِماتِهِ وَ یُحَقِّقُهُ اللَّهُمَّ اكْشِفْ هَذِهِ الْغُمَّةَ عَنْ هَذِهِ الْأُمَّةِ بِظُهُورِهِ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یَرَوْنَهُ بَعِیداً وَ نَراهُ قَرِیباً وَ صَلَّى اللَّهُ عَلَى مُحَمَّدٍ وَ آلِه</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بنام خداوند بخشنده مهربان، خداوندا به مولایمان حضرت صاحب الزمان ارواحنا فداه هر کجا و هر گونه که باشد در شرق و غرب زمین، بیابان و کوه آن درود و تحیّتی از طرف من</w:t>
      </w:r>
    </w:p>
    <w:p>
      <w:pPr>
        <w:pStyle w:val="BookText"/>
        <w:rPr/>
      </w:pPr>
      <w:r>
        <w:rPr>
          <w:rFonts w:ascii="IRNazanin" w:hAnsi="IRNazanin" w:eastAsia="IRNazanin"/>
          <w:color w:val="111111"/>
          <w:sz w:val="28"/>
          <w:sz w:val="28"/>
          <w:szCs w:val="28"/>
          <w:rtl w:val="true"/>
          <w:lang w:bidi="fa-IR"/>
        </w:rPr>
        <w:t>و والدینم و از سوی فرزندانم و برادرانم به تعداد آفریدگان خدا</w:t>
      </w:r>
    </w:p>
    <w:p>
      <w:pPr>
        <w:pStyle w:val="BookText"/>
        <w:rPr/>
      </w:pPr>
      <w:r>
        <w:rPr>
          <w:rFonts w:ascii="IRNazanin" w:hAnsi="IRNazanin" w:eastAsia="IRNazanin"/>
          <w:color w:val="111111"/>
          <w:sz w:val="28"/>
          <w:sz w:val="28"/>
          <w:szCs w:val="28"/>
          <w:rtl w:val="true"/>
          <w:lang w:bidi="fa-IR"/>
        </w:rPr>
        <w:t>و سنگینی عرش الهی و آنچه کتابش دربردارد و دانشش به آن احاطه دارد،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من در بامداد امروز و دیگر روزهای زندگیم، با او عهد و پیمان و بیعتی را که از او بر گردنم است تجدید می کنم و هرگز از این بیعت دگرگون نمی شوم و کنار هم نمی زنم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مرا از یارانش و جان نثارانی که از او دفاع می کنند قرار بده، و از آنان که دستورات و نهی هایش را در دوران حکومتش فرمان می برند و نیز از شهادت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جویان در رکابش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بین من و او مرگ فاصله انداخت، مرگی که برای بندگانت حتمی و قطعی قرار داده ای، پس مرا از قبرم خارج کن در حالی که کفنم را به کمر بسته، شمشیرم کشیده، نیزه ام آماده و بیرون کشیده شده و دعوتِ دعوت کننده را در شهر باشم یا صحرا، لبّیک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من طلعت راه گشا و چهره ستوده شده را نشان بده، و با نگاهی از من به سوی او چشمم را سرمه کن، و فرجش را تعجیل فرما، و خروجش را آسان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پشتش را محکم، و کمرش را قوی و نیرومند گردان و عمرش را طولانی کن و خداوندا به وسیله او، سرزمین هایت را آباد گردان و به واسطه او بندگانت را زنده گردان، زیرا تو گفتی در حالی که سخن تو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 در خشکی و دریا ظاهر شده به واسطه آنچه مردم با دست خود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خداوندا ولیّ خود و فرزند دختر پیامبرت را که همنام است با رسولت که درودهای تو بر او و آل او باد برای ما ظاهر کن تا بر چیزی از باطل دست نیابد مگر آن که آن را پاره کند، و خدا به کلماتش، حق را ثابت کند و آن را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 گرفتاری و اندوه را از این امّت با ظهورش برطرف ساز که همانا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دور می بینند و ما نزدیک می بینیم، و خدا بر محمّد و آل محمّد درود بفرستد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عیسى به سند خود از امامان صالح علیهم السلام روایت كرده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بیست وسوم از ماه رمضان این دعا را به دفعات بخوان، در حال سجود و قیام و قعود و بر هر حالى كه هستى در تمام ماه، و در طول حیاتت </w:t>
      </w:r>
    </w:p>
    <w:p>
      <w:pPr>
        <w:pStyle w:val="BookText"/>
        <w:rPr/>
      </w:pPr>
      <w:r>
        <w:rPr>
          <w:rFonts w:ascii="IRNazanin" w:hAnsi="IRNazanin" w:eastAsia="IRNazanin"/>
          <w:color w:val="111111"/>
          <w:sz w:val="28"/>
          <w:sz w:val="28"/>
          <w:szCs w:val="28"/>
          <w:rtl w:val="true"/>
          <w:lang w:bidi="fa-IR"/>
        </w:rPr>
        <w:t>تا جایى كه ممكن باشد، و هر زمانى كه به یادت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ستایش پروردگار به بزرگوارى، و فرستادن صلوات بر پیامبر صلى اللّه علیه و آله و سلم می گویى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كُنْ لِوَلِیِّكَ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صَلَوَاتُکَ عَلَیْهِ وَ عَلَی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السَّاعَةِ وَ فِی كُلِّ سَاعَةٍ وَلِیّاً وَ حَافِظاً وَ قَائِداً وَ نَاصِراً وَ دَلِیلًا وَ عَیْناً حَتَّى تُسْكِنَهُ أَرْضَكَ طَوْعاً وَ تُمَتِّعَهُ فِیهَا طَوِیلاً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باش برای ولیت، حجة بن الحسن، درود تو بر او و بر پدرانش باد، در این ساعت و در هر ساعتی، سرپرست و حافظ و رهبر و یاور و راهنما و دیده بان، تا اینکه ساکنش گردانی در زمینت با رغبت ، و بهره مندش گردانی در آن زمانی 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بن همام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زمان غیبت قائم علیه السلام را شیخ ابوجعفر عمری قدس الله روحه برای من املا فرمود و امر کرد که آن را بخوانم، در قسمتی از این دعا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عَجِّلْ فَرَجَهُ وَ أَیِّدْهُ بِالنَّصْرِ وَ انْصُرْ نَاصِرِیهِ وَ اخْذُلْ خَاذِلِیهِ وَ دَمِّرْ عَلَى مَنْ </w:t>
      </w:r>
      <w:r>
        <w:rPr>
          <w:rStyle w:val="FootnoteAnchor"/>
          <w:rtl w:val="true"/>
        </w:rPr>
        <w:footnoteReference w:id="170"/>
      </w:r>
      <w:r>
        <w:rPr>
          <w:rFonts w:ascii="Amiri" w:hAnsi="Amiri" w:eastAsia="Amiri" w:cs="Amiri"/>
          <w:color w:val="111111"/>
          <w:sz w:val="28"/>
          <w:sz w:val="28"/>
          <w:szCs w:val="28"/>
          <w:rtl w:val="true"/>
          <w:lang w:bidi="ar-SA"/>
        </w:rPr>
        <w:t xml:space="preserve">نَصَبَ لَهُ وَ كَذَّبَ بِهِ وَ أَظْهِرْ بِهِ الْحَقَّ وَ أَمِتْ بِهِ الْبَاطِلَ وَ اسْتَنْقِذْ بِهِ عِبَادَكَ الْمُؤْمِنِینَ مِنَ الذُّلِّ </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تعجیل کن در فرجش و تأییدش کن با یاریت، و یارانش </w:t>
      </w:r>
    </w:p>
    <w:p>
      <w:pPr>
        <w:pStyle w:val="BookText"/>
        <w:rPr/>
      </w:pPr>
      <w:r>
        <w:rPr>
          <w:rFonts w:ascii="IRNazanin" w:hAnsi="IRNazanin" w:eastAsia="IRNazanin"/>
          <w:color w:val="111111"/>
          <w:sz w:val="28"/>
          <w:sz w:val="28"/>
          <w:szCs w:val="28"/>
          <w:rtl w:val="true"/>
          <w:lang w:bidi="fa-IR"/>
        </w:rPr>
        <w:t xml:space="preserve">را یاور باش و ترک کنندگان یاری او را خوار و ذلیل کن، و هر آنکه رو در رویش به جنگ بایستد و او را تکذیب کند نابودش کن ، و حق را به واسطه او آشکار نما، و باطل را به وسیله او بمیران، و به سبب او بندگان مؤمنت را از ذلت نجات 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کفعمى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دعاى امام زمان علیه السلام است كه آن را به شخصى كه در زندان بود تعلیم داد، پس آن زندانى با خواندن آن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مخصوص فرج امام زمان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عَظُمَ الْبَلَاءُ وَ بَرِحَ الْخَفَاءُ وَ انْكَشَفَ الْغِطَاءُ وَ انْقَطَعَ الرَّجَاءُ وَ ضَاقَتِ الْأَرْضُ وَ مُنِعَتِ السَّمَاءُ وَ أَنْتَ الْمُسْتَعَانُ وَ إِلَیكَ الْمُشْتَكَى وَ عَلَیكَ الْمُعَوَّلُ فِی الشِّدَّةِ وَ الرَّخَاءِ، اللَّهُمَّ صَلِّ عَلَى مُحَمَّدٍ وَ آلِ مُحَمَّدِ أُولِی الْأَمْرِ الَّذِینَ فَرَضْتَ عَلَیْنَا طَاعَتَهُمْ وَ عَرَّفْتَنَا بِذَلِكَ مَنْزِلَتَهُمْ فَفَرِّجْ عَنَّا بِحَقِّهِمْ فَرَجاً عَاجِلًا قَرِیباً كَلَمْحِ الْبَصَرِ أَوْ هُوَ أَقْرَبُ، یا مُحَمَّدُ یا عَلِیُّ یا عَلِیُّ یا مُحَمَّدُ، اكْفِیانِی فَإِنَّكُمَا كَافِیانِ وَ انْصُرَانِی فَإِنَّكُمَا نَاصِرَانِ، یا مَوْلَانَا یا صَاحِبَ الزَّمَانِ، الْغَوْثَ الْغَوْثَ الْغَوْثَ، أَدْرِكْنِی أَدْرِكْنِی أَدْرِكْنِی، السَّاعَةَ السَّاعَةَ السَّاعَةَ، الْعَجَلَ الْعَجَلَ الْعَجَلَ، یا أَرْحَمَ الرَّاحِمِینَ بِحَقِّ مُحَمَّدٍ وَ آلِهِ الطَّاهِرِینَ</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بزرگ شده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آشكار شده پنهانیها، و كنار رفته </w:t>
      </w:r>
    </w:p>
    <w:p>
      <w:pPr>
        <w:pStyle w:val="BookText"/>
        <w:rPr/>
      </w:pP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softHyphen/>
        <w:t> </w:t>
      </w:r>
      <w:r>
        <w:rPr>
          <w:rFonts w:ascii="IRNazanin" w:hAnsi="IRNazanin" w:eastAsia="IRNazanin"/>
          <w:color w:val="111111"/>
          <w:sz w:val="28"/>
          <w:sz w:val="28"/>
          <w:szCs w:val="28"/>
          <w:rtl w:val="true"/>
          <w:lang w:bidi="fa-IR"/>
        </w:rPr>
        <w:t>ها، و قطع گردیده امیدها، و تنگ شده زمین، منع گردیده شده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بارش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تویی پشتیبان و تنها به سوی تو است شكایت نمودن، و تنها بر تو است تكیه نمودن در سختیها و راحتیها، خدایا صلوات بفرست بر محمد و آل محمد، صاحبان امر آنانی كه واجب نمودی بر ما اطاعتشان را، و شناساندی به 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منزلتشان را، پس گشایش عطا كن به ما به حق آنها، گشایشی زود و نزدیك، مانند بر هم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یا زودتر، ای محمد، ای علی، ای علی، ای محمد، كفایت كنید مرا كه تنها شمایید كفایت كنندگان، و یاری دهید مرا كه تنها شمایید یاری دهندگان، ای مولای ما ای صاحب الزمان، فریادرس، فریادرس، فریادرس، دریاب مرا، دریاب مرا، دریاب مرا، همین ساعت، همین ساعت، همین ساعت، با شتاب، با شتاب، باشتاب، ای مهربانترین مهربانان به حق محمد و خاندان پاکش</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عهد که از حضرت امام صادق علیه السلام نقل شده است، عاشقان حضرت مهدی عجّل اللَّه تعالی فرجه با سوز و گداز زمزمه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أَرِنِی الطَّلْعَةَ الرَّشِیدَةَ وَ الْغُرَّةَ الْحَمِیدَةَ وَ اكْحُلْ نَاظِرِی بِنَظْرَةٍ مِنِّی إِلَیْهِ وَ عَجِّلْ فَرَجَهُ وَ سَهِّلْ مَخْرَجَهُ وَ أَوْسِعْ مَنْهَجَهُ وَ اسْلُكْ بِی مَحَجَّتَهُ وَ أَنْفِذْ أَمْرَهُ وَ اشْدُدْ أَزْرَهُ </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بنما به من آن طلوع کننده رشید را و آن پیشانی پسندیده را، و سرمه کش چشمانم را با یک نگاه از من به سوی او، و تعجیل کن در </w:t>
      </w:r>
    </w:p>
    <w:p>
      <w:pPr>
        <w:pStyle w:val="BookText"/>
        <w:rPr/>
      </w:pPr>
      <w:r>
        <w:rPr>
          <w:rFonts w:ascii="IRNazanin" w:hAnsi="IRNazanin" w:eastAsia="IRNazanin"/>
          <w:color w:val="111111"/>
          <w:sz w:val="28"/>
          <w:sz w:val="28"/>
          <w:szCs w:val="28"/>
          <w:rtl w:val="true"/>
          <w:lang w:bidi="fa-IR"/>
        </w:rPr>
        <w:t xml:space="preserve">فرجش، و آسان کن خروجش را، و وسیع گردان راهش را، و ببر مرا به راهش، و برسان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را، و محکم کن پشتش 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فقرات دعای ندبه اینگونه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کَشَّافُ الْکُرَبِ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الْبَلْوَى وَ إِلَیْکَ أَسْتَعْدِی فَعِنْدَکَ الْعَدْوَى وَ أَنْتَ رَبُّ الْآخِرَةِ وَ الْأُولَى فَأَغِثْ یَا غِیَاثَ الْمُسْتَغِیثِینَ عُبَیْدَکَ الْمُبْتَلَى وَ أَرِهِ سَیِّدَهُ یَا شَدِیدَ الْقُوَى وَ أَزِلْ عَنْهُ بِهِ الْأَسَى وَ الْجَوَى وَ بَرِّدْ غَلِیلَهُ یَا مَنْ هُوَ عَلَى الْعَرْشِ اسْتَوى وَ مَنْ إِلَیْهِ الرُّجْعَى وَ الْمُنْتَهَى اللَّهُمَّ وَ نَحْنُ عَبِیدُکَ التَّائِقُونَ إِلَى وَلِیِّکَ الْمُذَکِّرِ بِکَ وَ بِنَبِیِّکَ خَلَقْتَهُ لَنَا عِصْمَةً وَ مَلَاذاً وَ أَقَمْتَهُ لَنَا قِوَاماً وَ مَعَاذاً وَ جَعَلْتَهُ لِلْمُؤْمِنِینَ مِنَّا إِمَاماً فَبَلِّغْهُ مِنَّا تَحِیَّةً وَ سَلَاماً وَ زِدْنَا بِذَلِکَ یَا رَبِّ إِکْرَاماً وَ اجْعَلْ مُسْتَقَرَّهُ لَنَا مُسْتَقَرّاً وَ مُقَاماً وَ أَتْمِمْ نِعْمَتَکَ بِتَقْدِیمِکَ إِیَّاهُ أَمَامَنَا حَتَّى تُورِدَنَا جِنَانَکَ وَ مُرَافَقَةَ الشُّهَدَاءِ مِنْ خُلَصَائِک </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تویی برطرف کننده گرفتاریها و بلاها، و از تو طلب یاری می کنم که نزد توست دادخواهی، و تویی پروردگار آخرت و دنیا، پس فریادرس ای فریادرس فریادخواهان، بنده کوچکت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را، و بنمایان به او آقایش را ای بسیار توانا، و بر طرف کن از او به حق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ناراحتی و غصه را، و خنک کن سوز عطشش را ای آنکه بر عرش استواری، و ای آنکه بسوی اوست بازگشت و سرانجام، خدایا و ماییم بندگان کوچک تو که </w:t>
      </w:r>
    </w:p>
    <w:p>
      <w:pPr>
        <w:pStyle w:val="BookText"/>
        <w:rPr/>
      </w:pPr>
      <w:r>
        <w:rPr>
          <w:rFonts w:ascii="IRNazanin" w:hAnsi="IRNazanin" w:eastAsia="IRNazanin"/>
          <w:color w:val="111111"/>
          <w:sz w:val="28"/>
          <w:sz w:val="28"/>
          <w:szCs w:val="28"/>
          <w:rtl w:val="true"/>
          <w:lang w:bidi="fa-IR"/>
        </w:rPr>
        <w:t xml:space="preserve">مشتاقند به سوی ولی تو ،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تذکر دهنده تو و پیامبر توست، خلقش نمودی برای ما حافظ و پناهگاه، و بپا داشتی او را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استواری و پناهگاه، و قرارش دادی برای مؤمنان از 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ابلاغ کن به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تحیت و سلام را، و بیفزا بر ما با آن ای پروردگار کرامت را، و قرار ده محل استقرارش را برای ما محل استقرار و اقامتگاه، و تمام کن نعمتت را به تقدیم داشتنت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رهبری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ما، تا اینکه وارد نمایی ما را به بهشتهایت، و به رفاقت شهیدان از خالص شدگانت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فقرات دعای افتتاح اینگونه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الدَّاعِیَ إِلَى کِتَابِکَ وَ الْقَائِمَ بِدِینِکَ اسْتَخْلِفْهُ فِی الْأَرْضِ کَمَا اسْتَخْلَفْتَ الَّذِینَ مِنْ قَبْلِهِ مَکِّنْ لَهُ دِینَهُ الَّذِی ارْتَضَیْتَهُ لَهُ أَبْدِلْهُ مِنْ بَعْدِ خَوْفِهِ أَمْناً یَعْبُدُکَ لَا یُشْرِکُ بِکَ شَیْئاً اللَّهُمَّ أَعِزَّهُ وَ أَعْزِزْ بِهِ وَ انْصُرْهُ وَ انْتَصِرْ بِهِ وَانْصُرْهُ نَصْراً عَزِیزاً اللَّهُمَّ أَظْهِرْ بِهِ دِینَکَ وَ مِلَّةَ نَبِیِّکَ حَتَّى لَا یَسْتَخْفِیَ بِشَیْ‌ءٍ مِنَ الْحَقِّ مَخَافَةَ أَحَدٍ مِنَ الْخَلْق</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قرار 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کننده به سوی کتابت، و قیام کننده بر آیینت و جانشین کن او را در زمین همچنانکه جانشین کردی آنانکه قبل از او بودند، مستقر کن برایش آیینش را،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پسندیدی تو برای او، بازگردان برای او بعد از ترسش امنیت را، تا پرستش کند تو را و شریکی برای تو چیزی قرار داده نشود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بعد از زیارت آل یاسین اینگونه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بِهِ الْعَدْلَ وَ أَیدْهُ بِالنَّصْرِ وَ انْصُرْ نَاصِرِیهِ وَ اخْذُلْ خَاذِلِیهِ وَ اقْصِمْ قَاصِمِیهِ وَ اقْصِمْ بِهِ جَبَابِرَةَ الْکُفْرِ وَ اقْتُلْ بِهِ الْکُفَّارَ وَ الْمُنَافِقِینَ وَ جَمِیعَ الْمُلْحِدِینَ حَیثُ کَانُوا مِنْ مَشَارِقِ الْأَرْضِ وَ مَغَارِبِهَا بَرِّهَا وَ بَحْرِهَا وَ امْلَأْ بِهِ الْأَرْضَ عَدْلا وَ أَظْهِرْ بِهِ دِینَ نَبِیکَ صَلَّی اللَّهُ عَلَیهِ وَ آلِهِ وَ اجْعَلْنِی اللَّهُمَّ مِنْ أَنْصَارِهِ وَ أَعْوَانِهِ وَ أَتْبَاعِهِ وَ شِیعَتِهِ وَ أَرِنِی فِی آلِ مُحَمَّدٍ عَلَیهِمُ السَّلامُ مَا یأْمُلُونَ وَ فِی عَدُوِّهِمْ مَا یحْذَرُونَ إِلَهَ الْحَقِّ آمِینَ یا ذَا الْجَلالِ وَ الْإِکْرَامِ یا أَرْحَمَ الرَّاحِمِینَ</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آشکار کن به وسیله او عدالت را، و تأییدش کن با یاری نمودن، و یاری کن یاری کنندگانش را، و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تنها گذاشتند، و در هم شکن شکنندگان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 در هم شکن به وسیله او جباران کافر را، و بکش به وسیله او کفار و منافقین را و همه بی دینان را هر کجا که باشند از شرقهای زمین و غربهای زمین، خشکیش و دریایش، و پر کن به وسیله او زمین را به عدلت، و آشکار کن به وسیله او دین پیامبرت را، درود خدا بر او و فرزندانش باد و قرار بده مرا خدایا از یارانش و کمک کنندگانش و پیروانش و شیعیانش، و بنما به من در آل محمد بر آنها سلام باد آنچه که آرزو دارند، و در مورد دشمنانشان آنچه که می ترسیدند، ای خدای حق اجابت نما، ای صاحب جلالت و اکرام، ای مهربانترین مهربانان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صلوات منسوب به ابوالحسن ضراب اینگونه برای فرج امام زمان علیه السلام دعا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جَدِّدْ بِهِ مَا مُحِیَ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دِینِكَ وَ أَحْیِ بِهِ مَا بُدِّلَ مِنْ كِتَابِكَ وَ أَظْهِرْ بِهِ مَا غُیِّرَ مِنْ حُكْمِكَ حَتَّى یَعُودَ دِینُكَ بِهِ عَلَى یَدَیْهِ غَضّاً جَدِیداً خَالِصاً مُخْلَصاً لَا شَكَّ وَ لَا شُبْهَةَ مَعَهُ وَ لَا بَاطِلَ عِنْدَهُ وَ لَا بِدْعَةَ لَدَیْهِ اللَّهُمَّ نَوِّرْ بِنُورِهِ كُلَّ ظُلْمَةٍ وَ هُدَّ بِرُكْنِهِ كُلَّ بِدْعَةٍ وَ اهْدِمْ بِغُرَّتِهِ كُلَّ ضَلَالَةٍ وَ اقْصِمْ بِهِ كُلَّ جَبَّارٍ وَ أَخْمِدْ بِسَیْفِهِ كُلَّ نَارٍ وَ أَهْلِكْ بِعَدْلِهِ كُلَّ جَبَّارٍ وَ أَجْرِ حُكْمَهُ عَلَى كُلِّ حَكَمٍ وَ أَذِلَّ بِسُلْطَانِهِ كُلَّ سُلْطَان </w:t>
      </w:r>
      <w:r>
        <w:rPr>
          <w:rFonts w:eastAsia="Amiri" w:cs="Amiri" w:ascii="Amiri" w:hAnsi="Amiri"/>
          <w:color w:val="111111"/>
          <w:sz w:val="28"/>
          <w:szCs w:val="28"/>
          <w:rtl w:val="true"/>
          <w:lang w:bidi="ar-SA"/>
        </w:rPr>
        <w:t>...»</w:t>
      </w:r>
      <w:r>
        <w:rPr>
          <w:rStyle w:val="FootnoteAnchor"/>
          <w:rtl w:val="true"/>
        </w:rPr>
        <w:footnoteReference w:id="17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برگردان به وسیله او آنچه نابود شده از دینت، و زنده ساز به وسیله او آنچه از كتاب تو تغییر یافته، و آشكار كن به او آنچه كه تقصیر یافته از احكامت، تا اینكه برگردد دین تو، و به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 و تازه و پاك و بی ‌آلایش كه شكی در آن نباشد، و شبهه‌ای با او نباشد، و باطلی همراه او نباشد، و بدعتی نزد او نماند، خدایا روشن گردان به نورش هر تاریكی را، و نابود كن با قدرتش هر بدبختی را، و ویران كن با عزتش هر گمراهی را، و بشكن به وسیله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جبّاری را، و خاموش كن با شمشیرش هر آتشی را، و هلاك كن با عدالتش ستم هر ستمگری را، و به جریان درآور حكمش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حكم دیگری، و ذلیل كن با سلطنتش هر سلطانی را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حجاب مولایمان حضرت صاحب الزمان علیه السلام درخواست تعجیل فرج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احْجُبْنِی عَنْ عُیُونِ أَعْدَائِی وَ اجْمَعْ بَیْنِی وَ بَیْنَ أَوْلِیَائِی وَ أَنْجِزْ لِی مَا وَعَدْتَنِی وَ احْفَظْنِی فِی غَیْبَتِی إِلَى أَنْ تَأْذَنَ لِی فِی ظُهُورِی وَ أَحْیِ بِی مَا دَرَسَ مِنْ فُرُوضِکَ وَ سُنَنِکَ وَ عَجِّلْ فَرَجِی وَ سَهِّلْ مَخْرَجِی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لِی مِنْ لَدُنْکَ سُلْطاناً نَصِیراً وَ افْتَحْ لِی فَتْحاً مُبِیناً وَ اهْدِنِی صِرَاطاً مُسْتَقِیماً وَ قِنِی جَمِیعَ مَا أُحَاذِرُهُ مِنَ الظَّالِمِینَ وَ احْجُبْنِی عَنْ أَعْیُنِ الْبَاغِضِینَ النَّاصِبِینَ الْعَدَاوَةَ لِأَهْلِ بَیْتِ نَبِیِّکَ وَ لَا یَصِلُ إِلَیَّ مِنْهُمْ أَحَدٌ بِسُوءٍ فَإِذَا أَذِنْتَ فِی ظُهُورِی فَأَیِّدْنِی بِجُنُودِکَ وَ اجْعَلْ مَنْ یَتْبَعُنِی لِنُصْرَةِ دِینِکَ مُؤَیِّدِینَ وَ فِی سَبِیلِکَ مُجَاهِدِینَ وَ عَلَى مَنْ أَرَادَنِی وَ أَرَادَهُمْ بِسُوءٍ مَنْصُورِینَ وَ وَفِّقْنِی لِإِقَامَةِ حُدُودِکَ وَ انْصُرْنِی عَلَى مَنْ تَعَدَّى مَحْدُودَکَ وَ انْصُرِ الْحَقَّ وَ أَزْهِقِ الْبَاطِلَ إِنَّ الْباطِلَ کانَ زَهُوقاً وَ أَوْرِدْ عَلَیَّ مِنْ شِیعَتِی وَ أَنْصَارِی مَنْ تَقَرُّ بِهِمُ الْعَیْنُ وَ یَشُدُّ بِهِمُ الْأَزْرُ وَ اجْعَلْهُمْ فِی حِرْزِکَ وَ أَمْنِکَ بِرَحْمَتِکَ یَا أَرْحَمَ الرَّاحِمِینَ</w:t>
      </w:r>
      <w:r>
        <w:rPr>
          <w:rFonts w:eastAsia="Amiri" w:cs="Amiri" w:ascii="Amiri" w:hAnsi="Amiri"/>
          <w:color w:val="111111"/>
          <w:sz w:val="28"/>
          <w:szCs w:val="28"/>
          <w:rtl w:val="true"/>
          <w:lang w:bidi="ar-SA"/>
        </w:rPr>
        <w:t>.»</w:t>
      </w:r>
      <w:r>
        <w:rPr>
          <w:rStyle w:val="FootnoteAnchor"/>
          <w:rtl w:val="true"/>
        </w:rPr>
        <w:footnoteReference w:id="17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دیده دشمنانم بپوشان ، و مرا با دوستانم گرد هم بیاور، و آن چه را به من وعده فرموده ای به انجام برسان، و مرا در زمان غیبت و پنهانیم تا آن گاه که اجازه آشکار شدنم را صادر می فرمایی در حفظ و نگهبانی خود بدار، و واجبات و مستحبّاتی که کهنه شده اند به دست من زنده کن، </w:t>
      </w:r>
    </w:p>
    <w:p>
      <w:pPr>
        <w:pStyle w:val="BookText"/>
        <w:rPr/>
      </w:pPr>
      <w:r>
        <w:rPr>
          <w:rFonts w:ascii="IRNazanin" w:hAnsi="IRNazanin" w:eastAsia="IRNazanin"/>
          <w:color w:val="111111"/>
          <w:sz w:val="28"/>
          <w:sz w:val="28"/>
          <w:szCs w:val="28"/>
          <w:rtl w:val="true"/>
          <w:lang w:bidi="fa-IR"/>
        </w:rPr>
        <w:t xml:space="preserve">و در گشایش امرم شتاب فرما، و شرایط قیام مرا آسان و فراهم گردان ، و از جانب خودت برایم سلطنتی یاری کننده مقرّر دار، و پیروزی آشکاری نصیبم ساز، و مرا در راه راست رهنمون باش، و مرا از ستمگرانی که حذر می کنم در حفظ و حراست بدار، و مرا از دیده کینه توزان و دشمنان سرسخت آل پیامبرت که پرچم دشمنی به دوش دارند پنهان بدار، و مگذار هیچ گزندی از هیچ کسی به من رسد، آن گاه که اجازه ظهور و آشکار شدن مرا دادی نیز با سپاهیان خودت موفّق و تأییدم فرما، و پیروانم را که برای یاری دینت گرداگرد من هستند و در راه تو جهاد می کنند نیز تأیید کن و موفّق فرما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دوستانم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بدخواهان من و ایشان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موفّق کن تا حدود تو را برپا گردانم، و بر هر کسی که پا از مرز و حدود تو فراتر گذاشته است مرا یاری فرما و غالب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راستی را یاری کن، و باطل را نابود و نیست گردان، چرا که باطل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دوستان و پیروان و</w:t>
      </w:r>
    </w:p>
    <w:p>
      <w:pPr>
        <w:pStyle w:val="BookText"/>
        <w:rPr/>
      </w:pPr>
      <w:r>
        <w:rPr>
          <w:rFonts w:ascii="IRNazanin" w:hAnsi="IRNazanin" w:eastAsia="IRNazanin"/>
          <w:color w:val="111111"/>
          <w:sz w:val="28"/>
          <w:sz w:val="28"/>
          <w:szCs w:val="28"/>
          <w:rtl w:val="true"/>
          <w:lang w:bidi="fa-IR"/>
        </w:rPr>
        <w:t xml:space="preserve">یاران مرا که موجب چشم روشنی و پشت گرمی هستند، نزد من بیاور، و ایشان را نیز در نگهبانی و امنیّت ویژه ات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 خود انجام بده، ای مهربان ترین مهربانان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سید بن طاووس رحمه الله بعد از نقل این دعای حجاب و حجابهای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حجاب ها، از جمله چیزهایی هستند که به ما خواندن آنها الهام شد هنگامی که سیل آمد و موجب غرق شدن عدّه ای شد و آب همه جا را فرا گرفته بود و به سختی می توانستیم جان سالم به در ببریم، و شدّت سیل باعث ویرانی مناطق سیل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اجابت این دعاها امکان ماندن </w:t>
      </w:r>
    </w:p>
    <w:p>
      <w:pPr>
        <w:pStyle w:val="BookText"/>
        <w:rPr/>
      </w:pPr>
      <w:r>
        <w:rPr>
          <w:rFonts w:ascii="IRNazanin" w:hAnsi="IRNazanin" w:eastAsia="IRNazanin"/>
          <w:color w:val="111111"/>
          <w:sz w:val="28"/>
          <w:sz w:val="28"/>
          <w:szCs w:val="28"/>
          <w:rtl w:val="true"/>
          <w:lang w:bidi="fa-IR"/>
        </w:rPr>
        <w:t>ما در آن جا و دفع شدن این گرفتاری ها حاصل شد و ضامن سلامتی ما از این حوادث گشت و خداوند را سپاس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وسائل الشیعه در بابی که نماز مخصوصِ هر امام را جداگانه آورده، بعد از نماز امام زمان عجّل اللَّه تعالی فرجه این دعا را ذکر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الَّذِینَ أَمَرْتَنَا بِطَاعَتِهِمْ وَ عَجِّلِ اللَّهُمَّ فَرَجَهُمْ بِقَائِمِهِمْ وَ أَظْهِرْ إِعْزَازَه</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درود فرست بر محمد و خاندانش، کسانی که امر نمودی به ما اطاعتشان را و تعجیل گردان خدایا فرجشان را بوسیله قیام کننده شان، و عزتش را نمایان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دعا پس از صلوات، به صراحت فرج آل محمد و ظهور حضرت قائم عجّل اللَّه تعالی فرجه بیان شده و پس از آن نیز آشکار شدن عزت و سربلندی دولت مهدوی مسئلت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دعایی نقل شده است که حضرت فاطمه زهرا سلام الله علیها برای فرج بقیة الله ارواحنافداه دعا نموده و آن این است که فرمود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امر مخوف و بزرگ دو رکعت نماز می‌گذارید و این همان نمازی است که فاطمه سلام الله علیها آن را به جای می‌آورده، در رکعت اول بعد از حمد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رکعت دوم را هم مثل رکعت اول به جای می‌آورید و هنگامی که سلام دادید بر پیامبر صلی الله علیه و آله و سلم صلوات می‌فرستید و دستها را بلند می‌کنید و می‌گویید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أَتَوَجَّهُ بِهِمْ إِلَیْكَ وَ أَتَوَسَّلُ إِلَیْكَ بِحَقِّهِمُ الْعَظِیمُ الَّذِی لَا یَعْلَمُ كُنْهَهُ سِوَاكَ وَ بِحَقِّ مَنْ حَقُّهُ عِنْدَكَ عَظِیمٌ وَ بِأَسْمَائِكَ الْحُسْنَى وَ كَلِمَاتِكَ التَّامَّاتِ الَّتِی أَمَرْتَنِی أَنْ أَدْعُوكَ بِهَا وَ أَسْأَلُكَ بِاسْمِكَ الْعَظِیمِ الَّذِی أَمَرْتَ إِبْرَاهِیمَ عَلَیْهِ السَّلَامُ أَنْ یَدْعُوَ بِهِ الطَّیْرَ فَأَجَابَتْهُ وَ بِاسْمِكَ الْعَظِیمِ الَّذِی قُلْتَ لِلنَّارِ كُونِی بَرْداً وَ سَلاماً عَلى إِبْراهِیمَ فَكَانَتْ وَ بِأَحَبِّ أَسْمَائِكَ إِلَیْكَ وَ أَشْرَفِهَا عِنْدَكَ وَ أَعْظَمِهَا لَدَیْكَ وَ أَسْرَعِهَا إِجَابَةً وَ أَنْجَحِهَا طَلِبَةً وَ بِمَا أَنْتَ أَهْلُهُ وَ مُسْتَحِقُّهُ وَ مُسْتَوْجِبُهُ وَ أَتَوَسَّلُ إِلَیْكَ وَ أَرْغَبُ إِلَیْكَ وَ أَتَصَدَّقُ مِنْكَ وَ أَسْتَغْفِرُكَ وَ أَسْتَمْنِحُكَ وَ أَتَضَرَّعُ إِلَیْكَ وَ أَخْضَعُ بَیْنَ یَدَیْكَ وَ أَخْشَعُ</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وَ أُقِرُّ لَكَ بِسُوءِ صَنِیعَتِی وَ أَتَمَلَّقُكَ وَ أَلَحَّ عَلَیْكَ وَ أَسْأَلُكَ بِكُتُبِكَ الَّتِی أَنْزَلْتَهَا عَلَى أَنْبِیَائِكَ وَ رُسُلِكَ صَلَوَاتُكَ عَلَیْهِمْ أَجْمَعِینَ مِنَ التَّوْرَاةِ وَ الْإِنْجِیلِ وَ الْقُرْآنِ الْعَظِیمِ مِنْ أَوَّلِهَا إِلَى آخِرِهَا فَإِنَّ فِیهَا اسْمَكَ الْأَعْظَمَ وَ بِمَا فِیهَا مِنْ أَسْمَائِكَ الْعُظْمَى أَتَقَرَّبُ إِلَیْكَ وَ أَسْأَلُكَ أَنْ تُصَلِّیَ عَلَى مُحَمَّدٍ وَ آلِهِ وَ أَنْ تُفَرِّجَ عَنْ مُحَمَّدٍ وَ آلِهِ وَ تَجْعَلَ فَرَجِی مَقْرُوناً بِفَرَجِهِمْ وَ تَبْدَأَ بِهِمْ فِیهِ وَ تُفَتِّحَ أَبْوَابَ السَّمَاءِ لِدُعَائِی فِی هَذَا الْیَوْمِ وَ تَأْذَنَ فِی هَذَا الْیَوْمِ وَ هَذِهِ اللَّیْلَةُ بِفَرَجِی وَ إِعْطَاءِ سُؤْلِی وَ أَمَلِی فِی الدُّنْیَا وَ الْآخِرَةِ فَقَدْ مَسَّنِی الْفَقْرَ وَ نَالَنِی الضُّرَّ وَ سَلَّمْتَنِی الْخَصَاصَةَ وَ الْخَصَاصَةُ، وَ </w:t>
      </w:r>
    </w:p>
    <w:p>
      <w:pPr>
        <w:pStyle w:val="BookText"/>
        <w:rPr/>
      </w:pPr>
      <w:r>
        <w:rPr>
          <w:rFonts w:ascii="Amiri" w:hAnsi="Amiri" w:eastAsia="Amiri" w:cs="Amiri"/>
          <w:color w:val="111111"/>
          <w:sz w:val="28"/>
          <w:sz w:val="28"/>
          <w:szCs w:val="28"/>
          <w:rtl w:val="true"/>
          <w:lang w:bidi="ar-SA"/>
        </w:rPr>
        <w:t>اَلْجَاَتْنِی الْحَاجَةُ، وَ تَوَسَّمْتُ بِالذِّلَّةِ، وَ غَلَبَتْنِی الْمَسْكَنَةِ وَ حَقَّتْ عَلَیِّ الْكَلِمَةُ وَ أَحَاطَتْ بِیَ الْخَطِیئَةَ وَ هَذَا الْوَقْتِ الَّذِی وَعَدْتَ أَوْلِیَاءَكَ فِیهِ الْإِجَابَةِ فَصَلِّ عَلَى مُحَمَّدٍ وَ آلِهِ وَ امْسَحْ مَا بِی بِیَمِینِكَ الشَّافِیَةَ وَ انْظُرْ إِلَیَّ بِعَیْنِكَ الرَّاحِمَةِ وَ أَدْخِلْنِی فِی رَحْمَتِكَ الْوَاسِعَةِ وَ أَقْبِلْ إِلَیَّ بِوَجْهِكَ الَّذِی إِذَا أَقْبَلَتْ بِهِ عَلَى أَسِیرٍ فَكَكْتَهُ وَ عَلَى ضَالٍّ هَدَیْتَهُ وَ عَلَى جَائِزٍ أَدَّیْتُهُ وَ عَلَى فَقِیرٍ أَغْنَیْتَهُ وَ عَلَى ضَعِیفٍ قَوَّیْتَهُ وَ عَلَى خَائِفٍ آمَنْتُهُ وَ لَا تُخَلِّنِی لِقَاءَ عَدُوِّكَ وَ عَدُوِّی یَا ذَا الْجَلَالِ وَ الْإِكْرَامِ یَا مَنْ لَا یَعْلَمُ كَیْفَ هُوَ وَ حَیْثُ هُوَ وَ قُدْرَتِهِ إِلَّا هُوَ یَا مَنْ سَدَّ الْهَوَاءَ بِالسَّمَاءِ وَ كَبَسَ الْأَرْضَ عَلَى الْمَاءِ وَ اخْتَارَ لِنَفْسِهِ أَحْسَنَ الْأَسْمَاءُ یَا مَنْ سَمَّى نَفْسِهِ بِالاِسْمِ الَّذِی بِهِ یَقْضِی حَاجَةَ كُلِّ طَالِبٍ یَدْعُوهُ بِهِ وَ أَسْأَلُكَ بِذَلِكَ الِاسْمِ فَلَا شَفِیعَ أَقْوَى لِی مِنْهُ وَ بِحَقِّ مُحَمَّدٍ وَ آلِ مُحَمَّدٍ أَنْ تُصَلِّیَ عَلَى مُحَمَّدٍ وَ آلِ مُحَمَّدٍ وَ أَنْ تَقْضِیَ لِی حَوَائِجِی وَ تُسْمِعَ مُحَمَّداً وَ عَلِیّاً وَ فَاطِمَةَ وَ الْحَسَنَ وَ الْحُسَیْنَ وَ عَلِیّاً وَ مُحَمَّداً وَ جَعْفَراً وَ مُوسَى وَ عَلِیّاً وَ مُحَمَّداً وَ عَلِیّاً وَ الْحَسَنَ وَ الْحُجَّةَ صَلَوَاتُ اللَّهِ عَلَیْهِمْ وَ بَرَكَاتُهُ وَ رَحْمَتُهُ صَوْتِی لِیَشْفَعُوا لِی إِلَیْكَ وَ تُشَفِّعَهُمْ فِیَّ وَ لَا تَرُدَّنِی خَائِباً بِحَقِّ لَا إِلَهَ إِلَّا أَنْتَ وَ بِحَقِّ مُحَمَّدٍ وَ آلِ مُحَمَّدٍ صَلِّ عَلَى مُحَمَّدٍ وَ آلِ مُحَمَّدٍ وَ افْعَلْ بِی كَذَا وَ كَذَا یَا كَرِیمُ</w:t>
      </w:r>
      <w:r>
        <w:rPr>
          <w:rFonts w:eastAsia="Amiri" w:cs="Amiri" w:ascii="Amiri" w:hAnsi="Amiri"/>
          <w:color w:val="111111"/>
          <w:sz w:val="28"/>
          <w:szCs w:val="28"/>
          <w:rtl w:val="true"/>
          <w:lang w:bidi="ar-SA"/>
        </w:rPr>
        <w:t>.»</w:t>
      </w:r>
      <w:r>
        <w:rPr>
          <w:rStyle w:val="FootnoteAnchor"/>
          <w:rtl w:val="true"/>
        </w:rPr>
        <w:footnoteReference w:id="18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وسیله آنان به تو روی آوردم، و به حقّ آنان به تو توسل می‌جویم، همان حقّی که کنه و حقیقت آن را کسی جز تو نمی‌داند، و </w:t>
      </w:r>
    </w:p>
    <w:p>
      <w:pPr>
        <w:pStyle w:val="BookText"/>
        <w:rPr/>
      </w:pPr>
      <w:r>
        <w:rPr>
          <w:rFonts w:ascii="IRNazanin" w:hAnsi="IRNazanin" w:eastAsia="IRNazanin"/>
          <w:color w:val="111111"/>
          <w:sz w:val="28"/>
          <w:sz w:val="28"/>
          <w:szCs w:val="28"/>
          <w:rtl w:val="true"/>
          <w:lang w:bidi="fa-IR"/>
        </w:rPr>
        <w:t>به حق آن کس که حقّش در نزد تو عظیم است و به نامهای نیکو و کلمات تامّه‌ات، همان نامها و کلماتی که به من دستور داده‌ای تو را به آنها بخوانم و از تو مسئلت دارم به همان نام بزرگی که به ابراهیم آموختی تا پرنده را بدان اسم بخواند و پرنده او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اسم عظیمی که به آن آتش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سلامت باش بر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شد و به محبوب‌ترین و گرامی‌ترین و بزرگ‌ترین نامهای خود در نزد خودت و به نامهایی که سریع‌تر از همه به اجابت می‌رسد و نامهایی که از همه موفّق‌تر است و به آنچه که تو اهل آن و سزاوار و شایسته آنی به تو متوسل می‌شوم، و به تو روی می‌آورم، از تو می‌پذیرم و راست و درست می‌دانم، از تو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آمرزشم و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بخششم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زاری و التماس به پیشگاه تو می‌کنم و در برابرت به نشان فروتنی سر فرود می‌آورم و برای تو خشوع می‌نمایم و به بدرفتاری خود نزد تو اقرار دارم و اصرار و پافشاری و خواهش و تمنّا از تو دارم و از تو می‌خواهم، به کتابهایت که بر پیامبرانت که درودها و رحمت تو بر همه آنان باد نازل فرمودی، از تورات و انجیل و</w:t>
      </w:r>
    </w:p>
    <w:p>
      <w:pPr>
        <w:pStyle w:val="BookText"/>
        <w:rPr/>
      </w:pPr>
      <w:r>
        <w:rPr>
          <w:rFonts w:ascii="IRNazanin" w:hAnsi="IRNazanin" w:eastAsia="IRNazanin"/>
          <w:color w:val="111111"/>
          <w:sz w:val="28"/>
          <w:sz w:val="28"/>
          <w:szCs w:val="28"/>
          <w:rtl w:val="true"/>
          <w:lang w:bidi="fa-IR"/>
        </w:rPr>
        <w:t>قرآن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عظیم، از آغاز تا پایان آنها، که اسم اعظم تو وجود دارد و به آنچه که در آن کتابها از نامهای بزرگت وجود دارد به تو نزدیکی می‌جویم و از تو می‌خواهم که بر محمد و آل او درود بفرستی و از محمّد و آل او مشکلات و ناراحتی‌ها را بگشایی و فرج و گشایش کار مرا با گشایش در کار آنان همراه سازی و مقدّم داری آنها را در هر خیری و از آنان آغاز کنی و در چنین روزی درهای آسمان را بر دعای من بگشایی و در این روز و این شب اجازه فرج و گشایش و بخشش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مورد درخواست و آرزوی من در دنیا و آخرت است صادر فرمایی که فقر و تهیدستی به من رسیده، زیان و آسیب مرا فرا گرفته و تنگدستی بر من سایه افکنده، نیازمندی بیچاره‌ام کرده، ذلّت و خواری داغم ساخته، بیچارگی بر من چیره شده، بدبختی و عذاب بر من ثابت شده و خطا و اشتباه احاطه‌ام نموده است و این همان هنگامی است که به اولیائت نوید اجابت و پاسخ به تقاضا و مسألت و گدایی به پیشگاه درگاهت داده‌ای، پس بر محمد و آل او درود فرست و دست شفابخش خود را بر من بکش، و با دیده رحمت به من بنگر، و مرا در رحمت بیکران خود داخل ساز، و با آن چهره و وجهه‌ای که اگر بر اسیر نظر نمایی، آزادش می‌سازی و بر گمشده و گمراه بنگری، رهنمونش شوی و بر سرگردان توجّه کنی، به مقصدش رسانی و به فقیر نظر افکنی و روی آوری، بی‌نیازش سازی و بر ضعیف روی آوری توانایش نمایی، و بر خائف ترسان امن و امانش بخشی، با این توجّه و عنایت بر من‌نظرافکنده و روی‌آور، و در برخورد با دشمنت و دشمنم مرا تنها مگذار، ای دارنده شکوه و بزرگواری، ای کسی که جز او کسی نمی‌داند که چگونه است و کجاست و قدرتش چه اندازه است، ای کسی که جوّ را به آسمان مسدود ساخته و زمین را نگه داشته بر روی آب و انتخاب نموده برای خودش نیکوترین نامها را ،ای آنکه نامید خود را به اسمی که به آن اسم روا شود حاجت هر طلب کننده که بخواند او را به آن اسم و من از تو به حق آن نام که شفیعی تواناتر از آن ندارم و به حقّ محمّد و آل محمد درخواست می‌کنم که بر محمد و آلش درود فرستی و حاجت‌ها و نیازهای مرا </w:t>
      </w:r>
    </w:p>
    <w:p>
      <w:pPr>
        <w:pStyle w:val="BookText"/>
        <w:rPr/>
      </w:pPr>
      <w:r>
        <w:rPr>
          <w:rFonts w:ascii="IRNazanin" w:hAnsi="IRNazanin" w:eastAsia="IRNazanin"/>
          <w:color w:val="111111"/>
          <w:sz w:val="28"/>
          <w:sz w:val="28"/>
          <w:szCs w:val="28"/>
          <w:rtl w:val="true"/>
          <w:lang w:bidi="fa-IR"/>
        </w:rPr>
        <w:t xml:space="preserve">برآورده سازی و صدای مرا به گوش محمد و علی و فاطمه و حسن و حسین و علی و محمد و جعفر و موسی و علی و محمد و علی و حسن و حجّت که صلوات و برکات و رحمت خداوند بر آنان باد برسانی تا برای من در نزد تو شفیع شوند و شفاعت آنان را در مورد من بپذیری و مرا ناامید و مأیوس بر نگردانی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محمّد و آل محمد و حاجتت را می‌خواهی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این کار را این چنین انجام بده ای بخشنده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غدیر خم، روز تجدید عهد و پیمان و بیعت با وارثان غدیر است و دعا نمودن برای تعجیل فرج، یکی از مصادیق تجدید عهد و پیمان است، شاهد این مطلب دعایی است که مرحوم سید بن طاووس رحمه الله در کتاب شریف اقبال الاعمال در اعمال روز عید غدیر خم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أَسْأَلُكَ بِحَقِّ مُحَمَّدٍ وَ آلِ مُحَمَّدٍ أَنْ تُصَلِّیَ عَلَى مُحَمَّدٍ وَ آلِ مُحَمَّدٍ وَ أَنْ تَلْعَنَ مَنْ جَحَدَ حَقَّ هَذَا الْیَوْمِ وَ أَنْكَرَ حُرْمَتَهُ فَصَدَّ عَنْ سَبِیلِكَ لِإِطْفَاءِ نُورِكَ فَأَبَى اللَّهُ إِلَّا أَنْ یُتِمَّ نُورَهُ اللَّهُمَّ فَرِّجْ عَنْ أَهْلِ بَیْتِ مُحَمَّدٍ نَبِیِّكَ وَ اكْشِفْ</w:t>
      </w:r>
    </w:p>
    <w:p>
      <w:pPr>
        <w:pStyle w:val="BookText"/>
        <w:rPr/>
      </w:pPr>
      <w:r>
        <w:rPr>
          <w:rFonts w:ascii="Amiri" w:hAnsi="Amiri" w:eastAsia="Amiri" w:cs="Amiri"/>
          <w:color w:val="111111"/>
          <w:sz w:val="28"/>
          <w:sz w:val="28"/>
          <w:szCs w:val="28"/>
          <w:rtl w:val="true"/>
          <w:lang w:bidi="ar-SA"/>
        </w:rPr>
        <w:t>عَنْهُمْ وَ بِهِمْ عَنِ الْمُؤْمِنِینَ الْكُرُبَاتِ اللَّهُمَّ امْلَإِ الْأَرْضَ بِهِمْ عَدْلًا كَمَا مُلِئَتْ ظُلْماً وَ جَوْراً وَ أَنْجِزْ لَهُمْ مَا وَعَدْتَهُمْ إِنَّكَ لاتُخْلِفُ الْمِیعادَ</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همانا من از تو می خواهم به حق محمد و خاندان محمد اینکه صلوات بفرستی بر محمد و خاندان محمد و اینکه لعنت کنی کسی را </w:t>
      </w:r>
    </w:p>
    <w:p>
      <w:pPr>
        <w:pStyle w:val="BookText"/>
        <w:rPr/>
      </w:pPr>
      <w:r>
        <w:rPr>
          <w:rFonts w:ascii="IRNazanin" w:hAnsi="IRNazanin" w:eastAsia="IRNazanin"/>
          <w:color w:val="111111"/>
          <w:sz w:val="28"/>
          <w:sz w:val="28"/>
          <w:szCs w:val="28"/>
          <w:rtl w:val="true"/>
          <w:lang w:bidi="fa-IR"/>
        </w:rPr>
        <w:t xml:space="preserve">که منکر شده حقانیت این روز را، و منکر شده حرمتش را، پس جلوگیری کرد از راهت برای خاموشی نورت، پس نخواست خدا مگر اینکه تمام گرداند نورش را، خدایا گشایش بده به اهل بیت محمد پیامبرت صلی الله علیه و آله و سلم و برطرف کن از آنها و به وسیله آنها از مؤمنان اندوه ها را، خدایا پر کن زمین را به وسیله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همچنانکه پر گردیده از تاریکی و ظلم، و وفا کن برایشان آنچه را وعده دادی به آنها، همانا تو تخلف نمی کنی در وعده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روز دحو الارض اینگونه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عَجِّلْ فَرَجَ أَوْلِیَائِكَ وَ ارْدُدْ عَلَیْهِمْ مَظَالِمَهُمُ وَ أَظْهِرْ بِالْحَقِّ قَائِمَهُمْ وَ اجْعَلْهُ لِدِینِكَ مُنْتَصِراً وَ بِأَمْرِكَ فِی أَعْدَائِكَ مُؤْتَمِراً </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و تعجیل کن در فرج دوستانت و رد کن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شده شان را و آشکار کن به حق قائم شان را، و قرار بده او را برای دینت یاری دهنده و به فرمانت در مورد دشمنانت فرمانبردار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دعای چهل و هشتم صحیفه برای عید قربان و روز جمعه، پس از اشاره به غصب حق وصایت و امامت اهل بیت علیهم السلام ابتدا برای دشمنان آنان لعن و نفرین خدا را طلب می کند و سپس با ذکر صلوات بر محمد و آل محمد صلّی الله علیه و آله و سلم خواستار تعجیل در فرج و نصرت اهل بیت علیهم السلام می شود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 مُحَمَّدٍ، إِنَّكَ حَمِیدٌ مَجِیدٌ، كَصَلَوَاتِكَ </w:t>
      </w:r>
    </w:p>
    <w:p>
      <w:pPr>
        <w:pStyle w:val="BookText"/>
        <w:rPr/>
      </w:pPr>
      <w:r>
        <w:rPr>
          <w:rFonts w:ascii="Amiri" w:hAnsi="Amiri" w:eastAsia="Amiri" w:cs="Amiri"/>
          <w:color w:val="111111"/>
          <w:sz w:val="28"/>
          <w:sz w:val="28"/>
          <w:szCs w:val="28"/>
          <w:rtl w:val="true"/>
          <w:lang w:bidi="ar-SA"/>
        </w:rPr>
        <w:t xml:space="preserve">وَ بَرَكَاتِكَ وَ تَحِیَّاتِكَ عَلَى اَصْفِیَائِكَ إِبْرَاهِیمَ وَ آلِ إِبْرَاهِیمَ، وَ عَجِّلِ الْفَرَجَ وَ الرَّوْحَ وَ النُّصْرَةَ وَ التَّمْكِینَ وَ التَّأْیِیدَ لَهُم </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 خدایا، بر محمد و خاندانش درود بفرست، كه تویى خداوند ستوده صاحب مجد و عظمت، آن سان كه به اصفیاى خود ابراهیم و آل ابراهیم درود و بركات و تحیّات خویش را فرستادى، و در گشایش و آسایش و یارى كردن و تسلط بخشیدن و تأییدشان تعجیل فرما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ابی جعفر محمّد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عید فطر و قربان، وقتی قصد خروج از منزل نمودی،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مَنْ تَهَیَّأَ فی هذَا الْیَوْمِ، أَوْ تَعَبَّأَ أَوْ أَعَدَّ وَاسْتَعَدَّ لِوِفادَةٍ إِلی مَخْلُوقٍ، رَجآءَ رِفْدِهِ وَجآئِزَتِهِ وَنَوافِلِهِ ، فَإِلَیْکَ یا سَیِّدی کانَتْ وِفادَتی وَتَهْیِئَتی وَإِعْدادی وَاسْتِعْدادی رَجآءَ رِفْدِکَ، وَجَوآئِزِکَ وَنَوافِلِکَ أَللَّهُمَّ صَلِّ عَلی مُحَمَّدٍ عَبْدِکَ وَرَسُولِکَ وَخِیَرَتِکَ مِنْ خَلْقِکَ ، وَعَلِیٍّ أَمیرِالْمُؤْمِنینَ وَوَصِیِّ رَسُولِکَ ، وَصَلِّ رَبِّ عَلی أَئِمَّةِ الْمُؤْمِنینَ ، اَلْحَسَنِ وَالْحُسَیْنِ وَعَلِیٍّ وَمُحَمَّدٍ </w:t>
      </w:r>
      <w:r>
        <w:rPr>
          <w:rFonts w:eastAsia="Amiri" w:cs="Amiri" w:ascii="Amiri" w:hAnsi="Amiri"/>
          <w:color w:val="111111"/>
          <w:sz w:val="28"/>
          <w:szCs w:val="28"/>
          <w:rtl w:val="true"/>
          <w:lang w:bidi="ar-SA"/>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روز مهیّا گشته یا آماده شده یا حاضر شده یا آمادگی یافته تا نزد مخلوقی برود و امید پاداش و عطیّه و بخششی از او دارد، پس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کردن من و مهیّا شدن من و حاضر گشتن من و آمادگی من به سوی تو به امید پاداش و بخشش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بنده و فرستاده ات و برگزیده از بندگانت، محمّدصلی الله علیه وآله وسلم، و بر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 السلام امیرمؤمنان و وصیّ پیامبرت درود فرست، و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پیشوایان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و امام سجّاد و امام باقر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امامان را تا آخر نام ببر تا به نام صاحبت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افْتَحْ لَهُ فَتْحاً یَسیراً، وَانْصُرْهُ نَصْراً عَزیزاً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أَظْهِرْ بِهِ دینَکَ وَسُنَّةَ رَسُولِکَ ، حَتَّی لایَسْتَخْفِیَ بِشَیْءٍ مِنَ الْحَقِّ مَخافَةَ أَحَدٍ مِنَ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إِنَّا نَرْغَبُ إِلَیْکَ فی دَوْلَةٍ کَریمَةٍ تُعِزُّ بِهَا الْإِسْلامَ وَأَهْلَهُ، وَتُذِلُّ بِهَا النِّفاقَ وَأَهْلَهُ، وَتَجْعَلُنا فیها مِنَ الدُّعاةِ إِلی طاعَتِکَ وَالْقادَةِ إِلی سَبیلِکَ ، وَتَرْزُقُنا بِها کَرامَةَ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ما أَنْکَرْنا مِنْ حَقٍّ فَعَرِّفْناهُ، وَ ما قَصُرْنا عَنْهُ فَبَلِّغْناهُ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گشایشی آسان برایش مقرّر فرما و نصرتی باعزّت عنایتش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را و نیز سنت پیامبرت را به وسیله او ظاهر فرما تا هیچ حقّی را از ترس هیچ کسی پوشیده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تو مشتاق هستیم در مورد دولتی باکرامت که اسلام و اسلامیان را بدان عزیز نمایی و نفاق و اهلش را خوار و ذلیل کنی، و ما را در آن دولت، از فراخوانان به فرمانبرداریت، و از رهبران راه خودت قرار دهی و کرامت دنیا و آخرت را روزیمان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حقّ و حقیقت را که نشناختیم، به ما بشناسان و به آنچه دست نیافتیم، ما را به آن برسان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جا برای امام عصر صلوات اللَّه علیه دعا کن ، و دشمنانش را نفرین نما ، و حاجتت را درخواست کن ، و سخن آخرت این گونه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اسْتَجِبْ لَنا ، أَللَّهُمَّ اجْعَلْنا مِمَّنْ تَذَکَّرَ فیهِ فَیَذَّکَّرَ</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اجابت برسان،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کسانی قرار ده که تذکّر دهند و متذکّر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حضرت رسول صلّی الله علیه و آله و سلم نقل شده است، پس از اینکه خداوند را به چهارده معصوم و انبیای الهی و مقرّبانِ درگاهش قسم می دهد، بعد از صلوات در جملاتی که شبیه به دعای مشهور سلامتی حضرت حجت عجّل اللَّه تعالی فرجه است، عرضه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 صَلِّ عَلَى مُحَمَّدٍ وَ آلِ مُحَمَّدٍ صَلَاةً كَثِیرَةً 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كُنْ لِوَلِیِّكَ فِی أَرْضِكَ وَ حُجَّتِكَ عَلَى عِبَادِكَ وَلِیّاً وَ حَافِظاً وَ قَائِداً وَ نَاصِراً وَ دَلِیلًا وَ عَیْناً حَتَّى تُسْكِنَهُ أَرْضَكَ طَوْعاً وَ تُمَتِّعَهُ فِیهَا طَوِیلًا وَ عَجِّلْ فَرَجَهُ وَ اجْعَلْنَا مِنْ شِیعَتِهِ وَ أَوْلِیَائِهِ وَ أَعْوَانِهِ وَ أَنْصَارِهِ وَ مُحِبِّیهِ وَ أَتْبَاعِه</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 بر محمد و خاندانش، صلواتی زیاد و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و باش برای ولی خویش در زمینت و حجتت بر بندگانت سرپرست و نگهبان و پیشوا و یاور و راهنما و دیده بان تا او را با رغبت در زمینت ساکن گردانی و زمانی طولانی بهره مندش سازی و تعجیل فرما در فرجش و ما را از شیعیان و فرمانبرداران و کمک کنندگان و یاوران و دوستان و تابعینش </w:t>
      </w:r>
    </w:p>
    <w:p>
      <w:pPr>
        <w:pStyle w:val="BookText"/>
        <w:rPr/>
      </w:pPr>
      <w:r>
        <w:rPr>
          <w:rFonts w:ascii="IRNazanin" w:hAnsi="IRNazanin" w:eastAsia="IRNazanin"/>
          <w:color w:val="111111"/>
          <w:sz w:val="28"/>
          <w:sz w:val="28"/>
          <w:szCs w:val="28"/>
          <w:rtl w:val="true"/>
          <w:lang w:bidi="fa-IR"/>
        </w:rPr>
        <w:t xml:space="preserve">قرار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دعا نه تنها برای فرج دعا می کند، بلکه از خداوند می خواهد که ما را از شیعیان و یاوران قائم آل محمد صلی الله علیه و آله و سلم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دعا برای گروهی که قصد مسافرت داشتند، برای تعجیل در نصرت و یاری آل محمد صلّی الله علیه و آله و سلم و ولیّ آنان دعا می کند و از خداوند خواری و زبونی سریع دشمنانشان را طلب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لَنَا مَا أَذْنَبْنَا وَ مَا نَحْنُ مُذْنِبُونَ وَ ثَبِّتْنَا وَ إِیَّاهُمْ بِالْقَوْلِ الثَّابِتِ فِی الْآخِرَةِ وَ الدُّنْیَا وَ عَافِنَا وَ إِیَّاهُمْ مِنْ شَرِّ مَا قَضَیْتَ فِی عِبَادِكَ وَ بِلَادِكَ فِی سَنَتِنَا هَذِهِ الْمُسْتَقْبَلَةِ وَ عَجِّلْ نَصْرَ آلِ مُحَمَّدٍ وَ وَلِیِّهِمْ وَ اخْزَ عَدُوَّهُمْ عَاجِلًا</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بیامرز ما را در آنچه از گناهان که انجام دادیم، و ما نیستیم از گناهکاران و ثابت قدم بدار ما را و آنها را بر قول ثابت در آخرت و دنیا و عافیت ده ما را و آنها را از شر آنچه که قضاوت کردی در بندگان و در بلادت در این سال و آینده و تعجیل فرما نصرت آل محمد صلّی الله علیه و آله و سلم را و نصرت ولیشان را و ذلیل نما دشمنانشان را سریعاً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جملاتِ حرز امام سجاد علیه السلام درخواست تعجیل فرج شده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یَا أَسْمَعَ السَّامِعِینَ یَا أَبْصَرَ النَّاظِرِینَ یَا أَسْرَعَ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الْحَاسِبِینَ یَا أَحْکَمَ الْحَاکِمِینَ یَا خَالِقَ الْمَخْلُوقِینَ یَا رَازِقَ الْمَرْزُوقِینَ یَا نَاصِرَ الْمَنْصُورِینَ یَا اَرْحَمَ الرَّاحِمِینَ یَا دَلِیلَ الْمُتَحَیِّرِینَ یَا غِیَاثَ الْمُسْتَغِیثِینَ أَغِثْنِی یَا مَالِکَ یَوْمِ الدِّینِ إِیَّاکَ نَعْبُدُ وَ إِیَّاکَ نَسْتَعِینُ یَا صَرِیخَ الْمَکْرُوبِینَ یَا مُجِیبَ</w:t>
      </w:r>
    </w:p>
    <w:p>
      <w:pPr>
        <w:pStyle w:val="BookText"/>
        <w:rPr/>
      </w:pPr>
      <w:r>
        <w:rPr>
          <w:rFonts w:ascii="Amiri" w:hAnsi="Amiri" w:eastAsia="Amiri" w:cs="Amiri"/>
          <w:color w:val="111111"/>
          <w:sz w:val="28"/>
          <w:sz w:val="28"/>
          <w:szCs w:val="28"/>
          <w:rtl w:val="true"/>
          <w:lang w:bidi="ar-SA"/>
        </w:rPr>
        <w:t>دَعْوَةِ الْمُضْطَرِّینَ أَنْتَ اللَّهُ رَبُّ الْعَالَمِینَ أَنْتَ اللَّهُ لَا إِلَهَ إِلَّا أَنْتَ الْمَلِکُ الْحَقُّ الْمُبِینُ الْکِبْرِیَاءُ رِدَاؤُکَ اللَّهُمَّ صَلِّ عَلَى مُحَمَّدٍ الْمُصْطَفَى وَ عَلَى عَلِیٍّ الْمُرْتَضَى وَ فَاطِمَةَ الزَّهْرَاءِ وَ خَدِیجَةَ الْکُبْرَى وَ الْحَسَنِ الْمُجْتَبَى وَ الْحُسَیْنِ الشَّهِیدِ بِکَرْبَلَاءَ وَ عَلَى عَلِیِّ بْنِ الْحُسَیْنِ زَیْنِ الْعَابِدِینَ وَ مُحَمَّدِ بْنِ عَلِیٍّ الْبَاقِرِ وَ جَعْفَرِ بْنِ مُحَمَّدٍ الصَّادِقِ وَ مُوسَى بْنِ جَعْفَرٍ الْکَاظِمِ وَ عَلِیِّ بْنِ مُوسَى الرِّضَا وَ مُحَمَّدِ بْنِ عَلِیٍّ التَّقِیِّ وَ عَلِیِّ بْنِ مُحَمَّدٍ النَّقِیِّ وَ الْحَسَنِ بْنِ عَلِیٍّ الْعَسْکَرِیِّ وَ الْحُجَّةِ الْقَائِمِ الْمَهْدِیِّ بْنِ الْحَسَنِ الْإِمَامِ الْمُنْتَظَرِ صَلَوَاتُ اللَّهِ عَلَیْهِمْ أَجْمَعِینَ اللَّهُمَّ وَالِ مَنْ وَالاهُمْ وَ عَادِ مَنْ عَادَاهُمْ وَ انْصُرْ مَنْ نَصَرَهُمْ وَ اخْذُلْ مَنْ خَذَلَهُمْ وَ الْعَنْ مَنْ ظَلَمَهُمْ وَ عَجِّلْ فَرَجَ آلِ مُحَمَّدٍ وَ انْصُرْ شِیعَةَ آلِ مُحَمَّدٍ وَ أَهْلِکْ أَعْدَاءَ آلِ مُحَمَّدٍ وَ ارْزُقْنِی رُؤْیَةَ قَائِمِ آلِ مُحَمَّدٍ وَ اجْعَلْنِی مِنْ أَتْبَاعِهِ وَ أَشْیَاعِهِ وَ الرَّاضِینَ بِفِعْلِهِ بِرَحْمَتِکَ یَا أَرْحَمَ الرَّاحِمِینَ</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بنام خداوند بخشنده مهربان،اى شنواترین شنوندگان، اى بیناترین بینندگان، اى زود حساب‌كننده‌ترین حساب‌كنندگان، اى حكم‌كننده‌ترین حكم‌كنندگان، اى خلق‌كننده همه آفریدگان، اى رزق دهنده همه رزق داده‌شدگان، اى یارى‌كننده همه یارى‌كرده‌شده‌ها، اى رحم‌كننده‌ترین همه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رحم‌كنندگان، اى راهنماى گمراهان، اى فریادرس طلب فریادرس‌كنندگان، فریادرس مرا، اى صاحب روز جزا ترا پرستش مى‌كنیم و از تو طلب امداد مى‌نمایم، اى فریادرس اندوهناك‌ها، اى برآورنده دعاى بیچارگان، تویی خداى پرورنده همه عالمیان، تویى خدا، نیست خدایى مگر تو كه پادشاهى به حقّ و ظاهر، بزرگى رداء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رحمت فرست بر محمّد برگزیده و بر على مرتضی و بر فاطمه زهرا و بر خدیجه کبری و بر حسن مجتبی و بر حسین شهید شده در كربلا و بر على فرزند حسین كه زینت عبادت‌كننده‌هاست و بر محمّد پسر على كه جامع علمهاست و بر جعفر فرزند محمّد كه راست‌گوست و بر موسى فرزند جعفر كه فروبرنده خشم است و بر على پسر موسى كه رضاء خدا و رسول است و بر محمّد فرزند على كه پرهیزكار است و بر على پسر محمد كه پاك است و بر حسن پسر على كه صاحب لشکر است و بر حجت كه برپا دارنده دین خداست و راه یافته است فرزند حسن و پیشوا و انتظار كشیده شده است رحمتهاى خدا بر ایشان همگى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دوست دار كسى را كه دوست دارد ایشان را و دشمنى نماى كسى را كه دشمن باشد ایشان را و یارى كن كسى را كه یارى نموده باشد ایشان را و ترك یارى نماى كسى را كه ترك معاونت ایشان نموده باشد و لعنت كن بر كسى كه ستم نموده بر ایشان و تعجیل كن در فرج  آل محمد و یارى نماى پیروان آل محمّد را و هلاك گردان دشمنان آل محمّد را و روزى كن مرا دیدن پاى دارنده دین را كه از آل محمد است و بگردان مرا از جمله تابعین آن حضرت و پیروان او و از جمله خشنودهاى به </w:t>
      </w:r>
    </w:p>
    <w:p>
      <w:pPr>
        <w:pStyle w:val="BookText"/>
        <w:rPr/>
      </w:pPr>
      <w:r>
        <w:rPr>
          <w:rFonts w:ascii="IRNazanin" w:hAnsi="IRNazanin" w:eastAsia="IRNazanin"/>
          <w:color w:val="111111"/>
          <w:sz w:val="28"/>
          <w:sz w:val="28"/>
          <w:szCs w:val="28"/>
          <w:rtl w:val="true"/>
          <w:lang w:bidi="fa-IR"/>
        </w:rPr>
        <w:t>فعل آن حضرت به حقّ رحمت خودت، اى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حرز، علاوه بر دعا برای فرج و لعن بر دشمنان اهل بیت علیهم السلام توفیق زیارت و دیدار حضرت مهدی عجّل اللَّه تعالی فرجه نیز خواسته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قاسم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رضا علیه السلام در غروب روز جمعه نماز جعفر طیار خواند و سپس دعایی قرائت فرمود که در اواخر آن پس از صلوات،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عَجِّلْ فَرَجَ قَائِمِهِمْ بِأَمْرِكَ وَ انْصُرْهُ وَ انْصُرْ بِهِ دِینَكَ الَّذِی غُیِّرَ وَ بُدِّلَ وَ جَدِّدْ بِهِ مَا امْتَحَى مِنْهُ وَ بُدِّلَ بَعْدَ نَبِیِّك </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خدایا تعجیل کن در فرج قیام کننده ایشان به امر تو، و او را یاری کن و به وسیله او دینت را که تغییر کرده و عوض شده است یاری نما، و تجدید کن توسط او آنچه را که از دینت بعد از پیامبرت محو و عوض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رحمه الله در کتاب مصباح المتهجد از یونس بن عبدالرحمن روایت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مولانا أبی الحسن علی بن موسى الرضا علیه السلام كان یأمر بالدعاء لصاحب الأمر بهذا الدعاء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رضا علیه السلام پیوسته با این دعا امر به دعا کردن برای حضرت صاحب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الأمر ارواحنافداه می نمودند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ادْفَعْ عَنْ وَلِیِّكَ وَ خَلِیفَتِكَ وَ حُجَّتِكَ عَلَى خَلْقِكَ وَ لِسَانِكَ الْمُعَبِّرِ عَنْكَ النَّاطِقِ بِحُكْمِكَ وَ عَیْنِكَ النَّاظِرَةِ بِإِذْنِكَ وَ شَاهِدِكَ عَلَى عِبَادِكَ الْجَحْجَاحِ الْمُجَاهِدِ الْعَائِذِ بِكَ الْعَابِدِ عِنْدَكَ وَ أَعِذْهُ مِنْ شَرِّ جَمِیعِ مَا خَلَقْتَ وَ بَرَأْتَ وَ أَنْشَأْتَ وَ صَوَّرْتَ وَ احْفَظْهُ مِنْ بَیْنِ یَدَیْهِ وَ مِنْ خَلْفِهِ وَ عَنْ یَمِینِهِ وَ عَنْ شِمَالِهِ وَ مِنْ فَوْقِهِ وَ مِنْ تَحْتِهِ بِحِفْظِكَ الَّذِی لَا یُضَیَّعُ مَنْ حَفِظْتَهُ بِهِ وَ احْفَظْ فِیهِ رَسُولَكَ وَ آبَاءَهُ أَئِمَّتَكَ وَ دَعَائِمَ دِینِكَ وَ اجْعَلْهُ فِی وَدِیعَتِكَ الَّتِی لَا تَضِیعُ وَ فِی جِوَارِكَ الَّذِی لَا یُخْفَرْ وَ فِی مَنْعِكَ وَ عِزِّكَ الَّذِی لَا یُقْهَرُ وَ آمِنْهُ بِأَمَانِكَ الْوَثِیقِ الَّذِی لَا یَخْذُلُ مَنْ آمَنْتَهُ بِهِ وَ اجْعَلْهُ فِی كَنَفِكَ الَّذِی لَا یُرَامُ مَنْ كَانَ فِیهِ وَ انْصُرْهُ بِنَصْرِكَ الْعَزِیزِ وَ أَیِّدْهُ بِجُنْدِكَ الْغَالِبِ وَ قَوِّهِ بِقُوَّتِكَ وَ أَرْدِفْهُ بِمَلَائِكَتِكَ وَ وَالِ مَنْ وَالاهُ وَ عَادِ مَنْ عَادَاهُ وَ أَلْبِسْهُ دِرْعَكَ الْحَصِینَةَ وَ حُفَّهُ بِالْمَلَائِكَةِ حَفّاً اللَّهُمَّ اشْعَبْ بِهِ الصَّدْعَ وَ ارْتُقْ بِهِ الْفَتْقَ وَ أَمِتْ بِهِ الْجَوْرَ وَ أَظْهِرْ بِهِ الْعَدْلَ وَ زَیِّنْ بِطُولِ بَقَائِهِ الْأَرْضَ وَ أَیِّدْهُ بِالنَّصْرِ وَ انْصُرْهُ بِالرُّعْبِ وَ قَوِّ نَاصِرِیهِ وَ اخْذُلْ خَاذِلِیهِ وَ دَمْدِمْ مَنْ نَصَبَ لَهُ وَ دَمِّرْ مَنْ غَشَّهُ وَ اقْتُلْ بِهِ جَبَابِرَةَ الْكُفْرِ وَ عُمُدَهُ وَ دَعَائِمَهُ وَ اقْصِمْ بِهِ رُءُوسَ الضَّلَالَةِ وَ شَارِعَةَ الْبِدَعِ وَ مُمِیتَةَ السُّنَّةِ وَ مُقَوِّیَةَ الْبَاطِلِ وَ ذَلِّلْ بِهِ الْجَبَّارِینَ وَ أَبِرْ بِهِ الْكَافِرِینَ وَ جَمِیعَ الْمُلْحِدِینَ فِی مَشَارِقِ الْأَرْضِ وَ مَغَارِبِهَا وَ بَرِّهَا وَ بَحْرِهَا وَ سَهْلِهَا وَ جَبَلِهَا حَتَّى لَا تَدَعَ مِنْهُمْ دَیَّاراً وَ لَا تُبْقِیَ لَهُمْ آثَاراً اللَّهُمَّ طَهِّرْ مِنْهُمْ بِلَادَكَ وَ اشْفِ مِنْهُمْ عِبَادَكَ وَ أَعِزَّ </w:t>
      </w:r>
    </w:p>
    <w:p>
      <w:pPr>
        <w:pStyle w:val="BookText"/>
        <w:rPr/>
      </w:pPr>
      <w:r>
        <w:rPr>
          <w:rFonts w:ascii="Amiri" w:hAnsi="Amiri" w:eastAsia="Amiri" w:cs="Amiri"/>
          <w:color w:val="111111"/>
          <w:sz w:val="28"/>
          <w:sz w:val="28"/>
          <w:szCs w:val="28"/>
          <w:rtl w:val="true"/>
          <w:lang w:bidi="ar-SA"/>
        </w:rPr>
        <w:t>بِهِ الْمُؤْمِنِینَ وَ أَحْیِ بِهِ سُنَنَ الْمُرْسَلِینَ وَ دَارِسَ حُكْمِ النَّبِیِّینَ وَ جَدِّدْ بِهِ مَا امْتَحَى مِنْ دِینِكَ وَ بُدِّلَ مِنْ حُكْمِكَ حَتَّى تُعِیدَ دِینَكَ بِهِ وَ عَلَى یَدَیْهِ جَدِیداً غَضّاً مَحْضاً صَحِیحاً لَا عِوَجَ فِیهِ وَ لَا بِدْعَةَ مَعَهُ وَ حَتَّى تُنِیرَ بِعَدْلِهِ ظُلَمَ الْجَوْرِ وَ تُطْفِئَ بِهِ نِیرَانَ الْكُفْرِ وَ تُوضِحَ بِهِ مَعَاقِدَ الْحَقِّ وَ مَجْهُولَ الْعَدْلِ فَإِنَّهُ عَبْدُكَ الَّذِی اسْتَخْلَصْتَهُ لِنَفْسِكَ وَ اصْطَفَیْتَهُ عَلَى غَیْبِكَ وَ</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عَصَمْتَهُ مِنَ الذُّنُوبِ وَ بَرَّأْتَهُ مِنَ الْعُیُوبِ وَ طَهَّرْتَهُ مِنَ الرِّجْسِ وَ سَلَّمْتَهُ مِنَ الدَّنَسِ اللَّهُمَّ فَإِنَّا نَشْهَدُ لَهُ یَوْمَ الْقِیَامَةِ وَ یَوْمَ حُلُولِ الطَّامَّةِ أَنَّهُ لَمْ یُذْنِبْ ذَنْباً وَ لَا أَتَى حُوباً وَ لَمْ یَرْتَكِبْ مَعْصِیَةً وَ لَمْ یَضَعْ لَكَ طَاعَةً وَ لَمْ یَهْتِكْ لَكَ حُرْمَةً وَ لَمْ یُبَدِّلْ لَكَ فَرِیضَةً وَ لَمْ یُغَیِّرْ لَكَ شَرِیعَةً وَ أَنَّهُ الْهَادِی الْمُهْتَدِی الطَّاهِرُ التَّقِیُّ النَّقِیُّ الرَّضِیُّ الزَّكِیُّ اللَّهُمَّ أَعْطِهِ فِی نَفْسِهِ وَ أَهْلِهِ وَ وُلْدِهِ وَ ذُرِّیَّتِهِ وَ أُمَّتِهِ وَ جَمِیعِ رَعِیَّتِهِ مَا تُقِرُّ بِهِ عَیْنَهُ وَ تَسُرُّ بِهِ نَفْسَهُ وَ تَجْمَعُ لَهُ مُلْكَ الْمُمْلَكَاتِ كُلِّهَا قَرِیبِهَا وَ بَعِیْدِهَا وَ عَزِیزِهَا وَ ذَلِیلِهَا حَتَّى یُجْرِیَ حُكْمَهُ عَلَى كُلِّ حُكْمٍ وَ تَغْلِبَ بِحَقِّهِ كُلَّ بَاطِلٍ اللَّهُمَّ اسْلُكْ بِنَا عَلَى یَدَیْهِ مِنْهَاجَ الْهُدَى وَ الْمَحَجَّةَ الْعُظْمَى وَ الطَّرِیقَةَ الْوُسْطَى الَّتِی یَرْجِعُ إِلَیْهَا الْغَالِی وَ یَلْحَقُ بِهَا التَّالِی وَ قَوِّنَا عَلَى طَاعَتِهِ وَ ثَبِّتْنَا عَلَى مُشَایَعَتِهِ وَ امْنُنْ عَلَیْنَا بِمُتَابَعَتِهِ وَ اجْعَلْنَا فِی حِزْبِهِ الْقَوَّامِینَ بِأَمْرِهِ الصَّابِرِینَ مَعَهُ الطَّالِبِینَ رِضَاكَ بِمُنَاصَحَتِهِ حَتَّى تَحْشُرَنَا یَوْمَ الْقِیَامَةِ فِی أَنْصَارِهِ وَ أَعْوَانِهِ وَ مُقَوِّیَةِ سُلْطَانِهِ اللَّهُمَّ وَ اجْعَلْ ذَلِكَ لَنَا خَالِصاً مِنْ كُلِّ شَكٍّ وَ شُبْهَةٍ وَ رِیَاءٍ وَ سُمْعَةٍ حَتَّى لَا نَعْتَمِدَ بِهِ غَیْرَكَ وَ لَا نَطْلُبَ بِهِ إِلَّا وَجْهَكَ وَ حَتَّى تُحِلَّنَا </w:t>
      </w:r>
    </w:p>
    <w:p>
      <w:pPr>
        <w:pStyle w:val="BookText"/>
        <w:rPr/>
      </w:pPr>
      <w:r>
        <w:rPr>
          <w:rFonts w:ascii="Amiri" w:hAnsi="Amiri" w:eastAsia="Amiri" w:cs="Amiri"/>
          <w:color w:val="111111"/>
          <w:sz w:val="28"/>
          <w:sz w:val="28"/>
          <w:szCs w:val="28"/>
          <w:rtl w:val="true"/>
          <w:lang w:bidi="ar-SA"/>
        </w:rPr>
        <w:t>مَحَلَّهُ وَ تَجْعَلَنَا فِی الْجَنَّةِ مَعَهُ وَ أَعِذْنَا مِنَ السَّامَّةِ وَ الْكَسَلِ وَ الْفَتْرَةِ وَ اجْعَلْنَا مِمَّنْ تَنْتَصِرُ بِهِ لِدِینِكَ وَ تُعِزُّ بِهِ نَصْرَ وَلِیِّكَ وَ لَا تَسْتَبْدِلْ بِنَا غَیْرَنَا فَإِنَّ اسْتِبْدَالَكَ بِنَا غَیْرَنَا عَلَیْكَ یَسِیرٌ وَ هُوَ عَلَیْنَا كَثِیرٌ اللَّهُمَّ صَلِّ عَلَى وُلَاةِ عَهْدِهِ وَ الْأَئِمَّةِ مِنْ بَعْدِهِ وَ بَلِّغْهُمْ آمَالَهُمْ وَ زِدْ فِی آجَالِهِمْ وَ أَعِزَّ نَصْرَهُمْ وَ تَمِّمْ لَهُمْ مَا أَسْنَدْتَ إِلَیْهِمْ مِنْ أَمْرِكَ لَهُمْ وَ ثَبِّتْ دَعَائِمَهُمْ وَ اجْعَلْنَا لَهُمْ أَعْوَاناً وَ عَلَى دِینِكَ أَنْصَاراً فَإِنَّهُمْ مَعَادِنُ كَلِمَاتِكَ وَ خُزَّانُ عِلْمِكَ وَ أَرْكَانُ تَوْحِیدِكَ وَ دَعَائِمُ دِینِكَ وَ وُلَاةُ أَمْرِكَ وَ خَالِصَتُكَ مِنْ عِبَادِكَ وَ صَفْوَتُكَ مِنْ خَلْقِكَ وَ أَوْلِیَاؤُكَ وَ سَلَائِلُ أَوْلِیَائِكَ وَ صَفْوَةُ أَوْلَادِ نَبِیِّكَ وَ السَّلَامُ عَلَیْهِ وَ عَلَیْهِمْ وَ رَحْمَةُ اللَّهِ وَ بَرَكَاتُهُ</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بلایی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بفرما از ولیّت و خلیفه ات و حجّتت بر بندگانت و زبان گویای تو که با اجازه تو ، از طرف تو مطالب را بیان می کند، آن که زبانش به حکمت تو گویا است و چشم بینای تو است که بر بندگانت نظارت دارد، او که شاهد تو بر آفریده های تو و از بزرگان مجاهد در راه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نزد تو به تو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پناه خود قرار ده از شرّ هر آنچه آفریده و پدید آوردی، و ایجاد کردی، و صورت و شکل بخشیدی، او را از روبرو، پشت سر ، طرف راست و طرف چپ، و از بالای سرش و زیر پایش، حفظ کن به نگهداری و حفظی که وقتی کسی را به آن حفظ کنی ضایع و تباه نمی شود، و حفظ کن در وجود او رسول خودت و پدران او را که امامان تو و ستون های دین تو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ده او را در ودیعه خودت که از بین رفتنی نیست، و در همسایگی خود که مورد خیانت قرار نگیرد، و در حمایت و سایه عزّت خودت که مقهور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امان محکم خود ایمن بدار که هرگز آن که در سایه امن تو باشد ذلیل و خوار نگردد و او را در کنف حمایت خویش قرار ده، زیرا حمایت شده تو هرگز مورد سوء قصد کسی قرار نخواهد گرفت و او را با یاری شکست ناپذیرت کمک فرما، و با سپاه پیروزمندت تأییدش کن، و با نیروی خود نیرومندش فرما، و فرشتگانت را با او</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ساز و دوستش را دوست دار، و دشمنش را دشمن بدار و زره محکم و محافظ خود را بر او بپوشان و فرشتگان را گرداگرد او درآور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او را به برترین مرتبه ای برسان که هر یک از برپاکنندگان قسط و عدل از پیروان پیامبران را بدان مرتبه رسانیدی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اختلاف ها را به واسطه وجود مقدّسش برطرف گردان و تفرقه ها و پراکندگی ها را به واسطه او از میان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و ستم را به وسیله او بمیران، و عدل را به وسیله او آشکار ساز، و زمین را با باقی ماندن طولانی اش زینت و کمال بخش و او را به یاری خودت تأیید کن و با رعب افکندن بر دل دشمنانش پیروزش گردان، و یارانش را نیرومند ساز، و خوارکنندگان او را خوار و ذلیل گردان، و آن که رو در رویش به جنگ ایستد به هلاکت برسان، و آن که با او مکر و خدعه کند نابودش ساز، و با دست توانایش ستمگران و کافران و سردسته ها و ارکان آنان را به خاک هلاکت انداز، و پشت سران گمراهی، بدعت گذاران و نابودکنندگان سنّت الهی و تقویت کنندگان باطل را به واسطه او بشکن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شریفش، زورگویان متکبّر را ذلیل کن، و </w:t>
      </w:r>
    </w:p>
    <w:p>
      <w:pPr>
        <w:pStyle w:val="BookText"/>
        <w:rPr/>
      </w:pPr>
      <w:r>
        <w:rPr>
          <w:rFonts w:ascii="IRNazanin" w:hAnsi="IRNazanin" w:eastAsia="IRNazanin"/>
          <w:color w:val="111111"/>
          <w:sz w:val="28"/>
          <w:sz w:val="28"/>
          <w:szCs w:val="28"/>
          <w:rtl w:val="true"/>
          <w:lang w:bidi="fa-IR"/>
        </w:rPr>
        <w:t>همه کافران و ملحدان را در شرق و غرب، دریا و خشکی، کوه و دشت ریشه کن فرما تا کسی از آنان بر جای ننهی، و اثری از آنان باقی نگذاری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 سرزمینت را از وجود آن ها پاک گردان و قلب بندگانت را با نابودی آن ها شفا ده، و به واسطه آن وجود مقدّس، اهل ایمان را عزیز گردان، و سنّت های رسولان و آنچه از حکمت های پیامبران مندرس گشته به وسیله او زنده کن، و آنچه از دین تو که از بین رفته و از احکامت که دگرگون شده به وسیله او بازسازی کن تا دین حقیقی خود را به وسیله او و به دست توانای او به گونه ای تازه و بی آلایش و صحیح اعاده کنی و بازگردانی که هیچ کجی در آن نباشد و هیچ بدعتی با آن آمیخته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تاریکی های ظلم و بیداد با عدل او روشن گردد، و آتش کفر به وسیله او خاموش شود، و در نتیجه، پیچیدگی های حقّ آشکار گردد، و اساس عدل و قسط که مجهول مانده است معلوم و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حضرت، بنده توست که برای خودت خالصش گردانیدی، و از میان بندگانت او را برگزیدی، و بر آن ها اختیار کردی ، و او را برای سپردن غیب خودت، امین یافتی و از گناهان، او را نگه داشتی، و از هر عیبی پیراسته اش کردی، و از هر پلیدی آراسته اش گردانیدی، و از هر ناپاکی رهایش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در روز قیامت و آن حادثه بزرگ محشر ، گواهی می دهیم که او هرگز گناهی نکرده، و جرمی انجامی نداده، و معصیتی مرتکب نشده، و طاعتی را از تو ضایع نساخته، و حرمتی را از تو هتک نکرده، و فریضه ای از تو را دگرگون ننموده، و قانونی از دین تو تغییر نداده است و او هدایت گر انسانها، و هدایت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یافته پاک سیرتِ باتقوای پاکیزه پسندیده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برای او نسبت به خودش، اهلش، فرزندانش، امّت و همه زیر دستانش، چیزی عطا کن که چشمش را به آن روشن نمایی و روانش را به آن شاد گردانی و حکومت سراسر کشورهای نزدیک و دور، سرفراز و خوار را به او عطا فرما تا حکمش بر حکم هر حکمرانی جاری گردد، و حقّ او بر هر باطلی غالب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به دست او، بر طریقت هدایت، و بر راه روشن عظیم و راه میانه و اعتدال سالک گردان، راهی که هر افراطگر پیشی گیرنده، و هر کوته نظر عقب مانده، باید بدان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بر طاعتش قوی گردان، و بر پیرویش ثابت قدم بدار، و با نعمت پیرویش بر ما منّت بگذار، و ما را در سپاه او قرار ده، که اجراکننده فرمان اویند، و در راهش صابر و شکیبا هستند، و از خیرخواهی او فقط</w:t>
      </w:r>
    </w:p>
    <w:p>
      <w:pPr>
        <w:pStyle w:val="BookText"/>
        <w:rPr/>
      </w:pPr>
      <w:r>
        <w:rPr>
          <w:rFonts w:ascii="IRNazanin" w:hAnsi="IRNazanin" w:eastAsia="IRNazanin"/>
          <w:color w:val="111111"/>
          <w:sz w:val="28"/>
          <w:sz w:val="28"/>
          <w:szCs w:val="28"/>
          <w:rtl w:val="true"/>
          <w:lang w:bidi="fa-IR"/>
        </w:rPr>
        <w:t xml:space="preserve">رضا و خشنودی تو را طالب اند تا در روز رستاخیز ما را در میان یاران و مددکاران و تقویت کنندگان حکومت بابرکتش محشور فرمایی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این را از ما، خالص و به دور از هر شک و شبهه و ریا قرار بده، آنگونه که با این کار، به غیر تو اعتماد نکنیم و از این کار ، جز تو را نطلبیم، و تا این که به لطفت ما را به محلّ و مقام او وارد نمایی و در بهشت با او و در جوار او جای دهی؛ و ما را از خستگی و تنبلی و سستی در طاعت ، در پناه خویش قرار دهی؛ و ما را از کسانی قرار دهی که دینت را به سبب او یاری می دهی و یاری ولیّت را تقویت 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غیر از ما جایگزین ما مفرما، زیرا که این جایگزینی برای تو بسی سهل و آسان است؛ ولی برای ما بسیار گران و سنگین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 رحمت فرست بر فرمانداران او و پیشوایان از فرزندان او و آنان را به آرزوهاشان برسان، و بر عمرهای شان بیفزا، و نصرت باعزّت به آن ها عنایت فرما، و آنچه از امر دین خود را مربوط به آنان فرمودی به حدّ کمال و اتمام برسان و اساس حکومت آنها را ثبات و پایداری عنایت کن، و ما را برای آنان یار و برای دینت یاور قرار بده، زیرا آنان معدن های کلمات تو، و پایه های توحید تو، استوانه های دین تو، و سرپرستان امر از طرف تو و خاصّان و خالصان از بندگان تو، و برگزیده از خلق تو، و دوستان تو، و فرزندان اولیای تو و برگزیده از فرزندان پیامبران تو هستند، و درود بر آن ها و رحمت و برکات الهی بر آنان نثار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است که مستحب است بعد از نماز عصر روز جمعه بر پیامبر صلی الله علیه و آله و سلم صلوات فرستاده شود، در قسمتی از این صلوات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عَجِّلْ فَرَجَ آلِ مُحَمَّدٍ وَ أَهْلِكْ أَعْدَاءَهُمْ مِنَ الْجِنِّ وَ الْإِنْس</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تعجیل کن در فرج خاندان محمد صلی الله علیه و آله و سلم و دشمنان جنی و انسی ایشان را به هلاکت برسان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فرازهای پایانی دعایی که پس از نماز ظهر و عصر در روز عرفه از ایشان نقل شده، بعد از درود بر محمد و آلش، فرج آنان را مسئلت می نماید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عَجِّلِ الرَّوْحَ وَ الْفَرَجَ لِآلِ مُحَمَّدٍ اللَّهُمَّ اجْمَعْ عَلَى الْهُدَى </w:t>
      </w:r>
    </w:p>
    <w:p>
      <w:pPr>
        <w:pStyle w:val="BookText"/>
        <w:rPr/>
      </w:pPr>
      <w:r>
        <w:rPr>
          <w:rFonts w:ascii="Amiri" w:hAnsi="Amiri" w:eastAsia="Amiri" w:cs="Amiri"/>
          <w:color w:val="111111"/>
          <w:sz w:val="28"/>
          <w:sz w:val="28"/>
          <w:szCs w:val="28"/>
          <w:rtl w:val="true"/>
          <w:lang w:bidi="ar-SA"/>
        </w:rPr>
        <w:t xml:space="preserve">اَمْرَهُمْ وَ اجْعَلْ قُلُوبَهُمْ فِی قُلُوبِ خِیَارِهِمْ وَ اَصْلِحْ ذَاتَ بَیْنِهِمْ إِنَّكَ حَمِیدٌ مَجِیدٌ </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کن آسایش و گشایش را برای فرزندان محمد صلّی الله علیه و آله و سلم،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آنان را بر هدایت گرد آور و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هست در دلهای دوستان آنها و رابطۀ میان آنها را اصلاح گردان، به راستى كه تو ستوده و بلندپایه‌اى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وقوف امام زین العابدین علیه السلام در روز عرفه، دعا برای آن حضرت و طلب فرجشان گردیده شده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 آلِ مُحَمَّدٍ وَ فَرِّجْ عَنْ آلِ مُحَمَّدٍ وَ اجْعَلْهُمْ أَئِمَّةً یَهْدُونَ بِالْحَقِّ وَ بِهِ یَعْدِلُونَ وَ انْصُرْهُمْ وَ انْتَصِرْ بِهِمْ وَ أَنْجِزْ لَهُمْ مَا وَعَدْتَهُمْ وَ بَلِّغْنِی فَتْحَ آلِ مُحَمَّدٍ وَ اكْفِنِی كُلَّ هَوْلٍ دُونَهُمْ ثُمَّ اقْسِمِ اللَّهُمَّ لِی فِیهِمْ نَصِیباً خَالِصاً یَا مُقَدِّرَ الْآجَالِ یَا مُقَسِّمَ الْأَرْزَاقِ وَ افْسَحْ لِی فِی عُمُرِی وَ ابْسُطْ لِی فِی رِزْقِی، اللَّهُمَّ صَلِّ عَلَى مُحَمَّدٍ وَ عَلَى آلِ مُحَمَّدٍ وَ أَصْلِحْ لَنَا إِمَامَنَا وَ اسْتَصْلِحْهُ وَ أَصْلِحْ عَلَى یَدَیْهِ وَ آمِنْ خَوْفَهُ وَ خَوْفَنَا عَلَیْهِ وَ اجْعَلْهُ اللَّهُمَّ الَّذِی تَنْتَصِرُ بِهِ لِدِینِكَ اللَّهُمَّ امْلَأِ الْأَرْضَ بِهِ عَدْلًا وَ قِسْطاً كَمَا مُلِئَتْ ظُلْماً وَ جَوْراً وَ امْنُنْ بِهِ عَلَى فُقَرَاءِ الْمُسْلِمِینَ وَ أَرَامِلِهِمْ وَ مَسَاكِینِهِمْ وَ اجْعَلْنِی مِنْ خِیَارِ مَوَالِیهِ وَ شِیعَتِهِ أَشَدِّهِمِ لَهُ حُبّاً وَ أَطْوَعِهِمْ لَهُ طَوْعاً وَ أَنْفَذِهِمْ لِأَمْرِهِ وَ أَسْرَعِهِمْ إِلَى مَرْضَاتِهِ وَ أَقْبَلِهِمْ لِقَوْلِهِ وَ </w:t>
      </w:r>
    </w:p>
    <w:p>
      <w:pPr>
        <w:pStyle w:val="BookText"/>
        <w:rPr/>
      </w:pPr>
      <w:r>
        <w:rPr>
          <w:rFonts w:ascii="Amiri" w:hAnsi="Amiri" w:eastAsia="Amiri" w:cs="Amiri"/>
          <w:color w:val="111111"/>
          <w:sz w:val="28"/>
          <w:sz w:val="28"/>
          <w:szCs w:val="28"/>
          <w:rtl w:val="true"/>
          <w:lang w:bidi="ar-SA"/>
        </w:rPr>
        <w:t>أَقْوَمِهِمْ بِاَمْرِهِ وَ ارْزُقْنِی الشَّهَادَةَ بَیْنَ یَدَیْهِ حَتَّى اَلْقَاكَ وَ اَنْتَ عَنِّی رَاضٍ</w:t>
      </w:r>
      <w:r>
        <w:rPr>
          <w:rFonts w:eastAsia="Amiri" w:cs="Amiri" w:ascii="Amiri" w:hAnsi="Amiri"/>
          <w:color w:val="111111"/>
          <w:sz w:val="28"/>
          <w:szCs w:val="28"/>
          <w:rtl w:val="true"/>
          <w:lang w:bidi="ar-SA"/>
        </w:rPr>
        <w:t>...»</w:t>
      </w:r>
      <w:r>
        <w:rPr>
          <w:rStyle w:val="FootnoteAnchor"/>
          <w:rtl w:val="true"/>
        </w:rPr>
        <w:footnoteReference w:id="19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بر محمد و آل او درود فرست و فرج آل محمد را برسان، و قرار بده آنها را امامانی که به حق هدایت می کنند و به حق اجرای عدالت می نمایند و آنها را یاری کن و به وسیله آنها یاری بخش و برای آنها آنچه وعده فرمودی وفا کن و پیروزی آل محمد را به من برسان، و کفایت کن مرا هر هول و غمی که به آنها برسد، سپس تقسیم کن خدایا برایم در آنها نصیب و بهره پاک، ای تقدیر کننده آجال، ای تقسیم کننده ارزاق، و دراز گردان عمرم را، و زیاد گردان رزقم را، خدایا درود فرست بر محمد و آل محمد و برای ما اماممان را اصلاح کن و برای او طلب اصلاح کن و با دستان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کن، و ترس او را و ترس ما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ایمن گردان، و او را کسی قرار بده که به وسیله او دینت را یاری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وسیله او زمین را پر از عدل و داد کن چنان که از ستم و جور پر گشته است، و به وسیله او بر فقرای مسلمین و یتیمان و بی سرپرستان و از کار افتادگانشان منت گذار و مرا از برگزیدگان دوستان و شیعیانش، و شدیدترین آنها نسبت به او از نظر محبت، و رامترین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در فرمانبری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نافذترین آنها در مقابل فرمان او، و شتاب کننده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ترینشان به سوی خرسندی و رضایت او، و روکننده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ترین آنها به سوی سخن او، و پایدارترینشان در امر او قرار ده، و شهادت در پیشگاه او را روزی من گردان، تا تو را در حالی که از من راضی هستی ملاقات کنم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تسبیح ده جزئی که برای روزهای مبارک رمضان آمده است،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بَارِئِ النَّسَمِ، سُبْحَانَ اللَّهِ الْمُصَوِّرِ، سُبْحَانَ اللَّهِ خَالِقِ الْأَزْوَاج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خدا آفریننده هر جانداری، منزه است خدای صورت دهنده، منزه است خدای خلق کننده جفتها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صلوات بر هر یک از ائمه علیهم السلام جداگانه ذکر شده و پس از صلوات بر همۀ امامان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الْخَلَفِ مِنْ بَعْدِهِ إِمَامِ الْمُسْلِمِینَ وَ وَالِ مَنْ وَالاهُ وَ عَادِ مَنْ عَادَاهُ وَ عَجِّلِ اللَّهُمَّ فَرَجَهُ</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صلوات بفرست بر جانشین بعد از او امام مسلمانان، و دوست بدار آنکه دوست بدارد او را و دشمن بدار آنکه دشمن بدارد او را، و تعجیل کن خدایا در فرجش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حضرت امام صادق علیه السلام در روز بیست و یکم ماه رمضان، در حال سجده با این عبارات با خدای خود راز و نیاز می کردند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بِجَمِیعِ مَا سَأَلْتُكَ وَ مَا لَمْ أَسْأَلْكَ مِنْ عَظِیمِ جَلَالِكَ مَا لَوْ عَلِمْتُهُ لَسَأَلْتُكَ بِهِ أَنْ تُصَلِّیَ عَلَى مُحَمَّدٍ وَ أَهْلِ بَیْتِهِ وَ أَنْ تَأْذَنَ لِفَرَجِ مَنْ بِفَرَجِهِ فَرَجُ أَوْلِیَائِكَ وَ أَصْفِیَائِكَ مِنْ خَلْقِكَ وَ بِهِ تُبِیدُ الظَّالِمِینَ وَ تُهْلِكُهُمْ </w:t>
      </w:r>
    </w:p>
    <w:p>
      <w:pPr>
        <w:pStyle w:val="BookText"/>
        <w:rPr/>
      </w:pPr>
      <w:r>
        <w:rPr>
          <w:rFonts w:ascii="Amiri" w:hAnsi="Amiri" w:eastAsia="Amiri" w:cs="Amiri"/>
          <w:color w:val="111111"/>
          <w:sz w:val="28"/>
          <w:sz w:val="28"/>
          <w:szCs w:val="28"/>
          <w:rtl w:val="true"/>
          <w:lang w:bidi="ar-SA"/>
        </w:rPr>
        <w:t>عَجِّلْ ذَلِكَ یَا رَبَّ الْعَالَمِین</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تو می خواهم به تمام آنچه از تو سؤال نمودم و آنچه از تو درخواست نکردم از جلالت عظیم تو که اگر آن را می دانستم به آن از تو درخواست می کردم، اینکه بر محمد و آلش درود فرستی و نیز اجازه فرج آن کسی را صادر فرمایی که اگر فرج او انجام شود، فرج همه اولیاء و برگزیدگانت خواهد شد و به وسیله او همه ستمگران را نابود و هلاک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عالم در این امر تعجیل فرما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اعلی اللَّه مقامه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تعقیب دو رکعت اول نماز شب، این دعا خوانده 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أَسْأَلُکَ وَ لَمْ یُسْأَلْ مِثْلُکَ أَنْتَ مَوْضِعُ مَسْأَلَةِ السَّائِلِینَ وَ مُنْتَهَى رَغْبَةِ الرَّاغِبِینَ أَدْعُوکَ وَ لَمْ یُدْعَ مِثْلُکَ وَ أَرْغَبُ إِلَیْکَ وَ لَمْ یُرْغَبْ إِلَى مِثْلِکَ أَنْتَ مُجِیبُ دَعْوَةِ الْمُضْطَرِّینَ وَ أَرْحَمُ الرَّاحِمِینَ أَسْأَلُکَ بِأَفْضَلِ الْمَسَائِلِ وَ أَنْجَحِهَا وَ أَعْظَمِهَا یَا اللَّهُ یَا رَحْمَانُ یَا رَحِیمُ وَ بِأَسْمَائِکَ الْحُسْنَى وَ أَمْثَالِکَ الْعُلْیَا وَ نِعَمِکَ الَّتِی لَا تُحْصَى وَ بِأَکْرَمِ أَسْمَائِکَ عَلَیْکَ وَ أَحَبِّهَا إِلَیْکَ وَ أَقْرَبِهَا مِنْکَ وَسِیلَةً وَ أَشْرَفِهَا عِنْدَکَ مَنْزِلَةً وَ أَجْزَلِهَا لَدَیْکَ ثَوَاباً وَ أَسْرَعِهَا فِی الْأُمُورِ إِجَابَةً وَ بِاسْمِکَ الْمَکْنُونِ الْأَکْبَرِ الْأَعَزِّ الْأَجَلِّ الْأَعْظَمِ الْأَکْرَمِ الَّذِی تُحِبُّهُ وَ تَهْوَاهُ وَ تَرْضَى بِهِ عَمَّنْ دَعَاکَ فَاسْتَجَبْتَ لَهُ دُعَاءَهُ وَ حَقٌّ عَلَیْکَ أَنْ لَا تَحْرِمَ سَائِلَکَ وَ لَا تَرُدَّهُ وَ بِکُلِّ اسْمٍ هُوَ لَکَ فِی التَّوْرَاةِ </w:t>
      </w:r>
    </w:p>
    <w:p>
      <w:pPr>
        <w:pStyle w:val="BookText"/>
        <w:rPr/>
      </w:pPr>
      <w:r>
        <w:rPr>
          <w:rFonts w:ascii="IRNazanin" w:hAnsi="IRNazanin" w:eastAsia="IRNazanin"/>
          <w:color w:val="111111"/>
          <w:sz w:val="28"/>
          <w:sz w:val="28"/>
          <w:szCs w:val="28"/>
          <w:rtl w:val="true"/>
          <w:lang w:bidi="fa-IR"/>
        </w:rPr>
        <w:t>وَ الْإِنْجِیلِ وَ الزَّبُورِ وَ الْقُرْآنِ الْعَظِیمِ وَ بِکُلِّ اسْمٍ دَعَاکَ بِهِ حَمَلَةُ عَرْشِکَ وَ مَلَائِکَتُکَ وَ أَنْبِیَاؤُکَ وَ رُسُلُکَ وَ أَهْلُ طَاعَتِکَ مِنْ خَلْقِکَ أَنْ تُصَلِّیَ عَلَى مُحَمَّدٍ وَ آلِ مُحَمَّدٍ وَ أَنْ تُعَجِّلَ فَرَجَ وَلِیِّکَ وَ ابْنِ وَلِیِّکَ وَ تُعَجِّلَ خِزْیَ أَعْدَائِه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هر چه دوست داری دعا کن</w:t>
      </w:r>
      <w:r>
        <w:rPr>
          <w:rFonts w:eastAsia="IRNazanin" w:cs="IRNazanin"/>
          <w:color w:val="111111"/>
          <w:sz w:val="28"/>
          <w:szCs w:val="28"/>
          <w:rtl w:val="true"/>
          <w:lang w:bidi="fa-IR"/>
        </w:rPr>
        <w:t>)»</w:t>
      </w:r>
      <w:r>
        <w:rPr>
          <w:rStyle w:val="FootnoteAnchor"/>
          <w:rtl w:val="true"/>
        </w:rPr>
        <w:footnoteReference w:id="19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خداوندا؛ همانا من از تو می خواهم، در حالی که کسی مانند تو نیست که سئوال شود، تو محلّ خواسته درخواست کنندگانی و نهایت شوق مشتاقانی، تو را صدا می زنم در حالی که مثل تو کسی نیست که خوانده شود، و به سوی تو مشتاقم در حالی که کسی چون تو نیست که به او میل شود، تو اجابت گر دعای بیچارگانی و مهربان ترین مهربانانی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به برترین خواسته ها و کامیاب ترین و بزرگ ترین خواسته ها، ای خدا، ای بخشنده، ای مهربان، و به نام های نیکویت و مثل های بلندمرتبه ات و نعمت هایت که به شمارش نیاید، و به گرامی ترین نام هایت، و محبوب ترین آنها نزد تو و نزدیک ترین آن ها از نظر وسیله بودن به سوی تو، و باشرافت ترین آنها نزد تو از نظر قدر و منزلت، و فراوان ترین آن ها از نظر پاداش، و سریع ترین آن ها در امور از نظر اجابت، و به نام پنهان بزرگ تر، عزیزتر، بزرگوارتر، عظیم تر و گرامی ترت که آن را دوست می داری و می خواهی و به واسطه آن از کسی که با آن نام تو را بخواند راضی و خشنود می شوی و دعایش را اجابت می کنی، و بر تو سزاوار است که خواننده خود را محروم نساخته و او را رد نکنی، و به هر اسمی که برای </w:t>
      </w:r>
    </w:p>
    <w:p>
      <w:pPr>
        <w:pStyle w:val="BookText"/>
        <w:rPr/>
      </w:pPr>
      <w:r>
        <w:rPr>
          <w:rFonts w:ascii="IRNazanin" w:hAnsi="IRNazanin" w:eastAsia="IRNazanin"/>
          <w:color w:val="111111"/>
          <w:sz w:val="28"/>
          <w:sz w:val="28"/>
          <w:szCs w:val="28"/>
          <w:rtl w:val="true"/>
          <w:lang w:bidi="fa-IR"/>
        </w:rPr>
        <w:t>توست در تورات، انجیل ، زبور و قرآن عظیم، و به هر اسمی که حاملان عرش و فرشتگان و پیامبران و فرستادگانت و مخلوقات فرمانبردارت تو را به آن اسم می خوانند، که بر محمّد و آل محمّد درود فرستی و در فرج و گشایش کار ولیّ و فرزند ولیّ خود تعجیل کنی و در خواری و ذلّت دشمنانش شتاب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کفعمی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این دعا بعد از هر دو رکعت از نمازهای شب خوانده شود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همچنین شیخ طوسی اعلی الله مقامه در 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رکعت چهارم نماز شب، دو سجده شکر می گذاری و در آن دو سجده صد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شآءَ اللَّهُ، ما شآءَ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این دعا را می خوانی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أَنْتَ اللَّهُ ، ما شِئْتَ مِنْ أَمْرٍ یَکُونُ، فَصَلِّ عَلی مُحَمَّدٍ وَ آلِ مُحَمَّدٍ، وَاجْعَلْ لی فیما تَشآءُ أَنْ تُعَجِّلَ فَرَجَ آلِ مُحَمَّدٍ، صَلَّی اللَّهُ عَلَیْهِ وَ عَلَیْهِمْ، وَ تَجْعَلَ فَرَجی وَفَرَجَ إِخْوانی مَقْرُوناً بِفَرَجِهِمْ وَ تَفْعَلَ بی کَذا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چه دوست داری دعا کن</w:t>
      </w:r>
      <w:r>
        <w:rPr>
          <w:rFonts w:eastAsia="IRNazanin" w:cs="IRNazanin"/>
          <w:color w:val="111111"/>
          <w:sz w:val="28"/>
          <w:szCs w:val="28"/>
          <w:rtl w:val="true"/>
          <w:lang w:bidi="fa-IR"/>
        </w:rPr>
        <w:t>).»</w:t>
      </w:r>
      <w:r>
        <w:rPr>
          <w:rStyle w:val="FootnoteAnchor"/>
          <w:rtl w:val="true"/>
        </w:rPr>
        <w:footnoteReference w:id="19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خداوندی، هر چه از امور بخواهی انجام می شود، پس بر محمّد و آل محمّد درود فرست، و برایم در آنچه می خواهی این را قرار بده که فرج آل محمّد را تعجیل فرمایی که خدا بر آن حضرت و آنان درود فرستد و گشایش کار مرا و گشایش کار برادرانم را همراه با فرج آل محمّد </w:t>
      </w:r>
    </w:p>
    <w:p>
      <w:pPr>
        <w:pStyle w:val="BookText"/>
        <w:rPr/>
      </w:pPr>
      <w:r>
        <w:rPr>
          <w:rFonts w:ascii="IRNazanin" w:hAnsi="IRNazanin" w:eastAsia="IRNazanin"/>
          <w:color w:val="111111"/>
          <w:sz w:val="28"/>
          <w:sz w:val="28"/>
          <w:szCs w:val="28"/>
          <w:rtl w:val="true"/>
          <w:lang w:bidi="fa-IR"/>
        </w:rPr>
        <w:t xml:space="preserve">قرار دهی و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قنوت نماز وتر اینگونه برای فرج امام زمان علیه السلام دعا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أَظْهِرِ الْحَقَّ وَ أَهْلَهُ وَ اجْعَلْنِی مِمَّنْ أَقُولُ بِهِ وَ أَنْتَظِرُهُ اللَّهُمَّ قَوِّمْ قَائِمَ آلِ مُحَمَّدٍ وَ أَظْهِرْ دَعْوَتَهُ بِرِضاً مِنْ آلِ مُحَمَّدٍ اللَّهُمَّ أَظْهِرْ رَایَتَهُ وَ قَوِّ عَزْمَهُ وَ عَجِّلْ خُرُوجَهُ وَ انْصُرْ جُیُوشَهُ وَ اعْضُدْ أَنْصَارَهُ وَ أَبْلِغْ طَلِبَتَهُ وَ أَنْجِحْ أَمَلَهُ وَ أَصْلِحْ شَأْنَهُ وَ قَرِّبْ أَوَانَهُ فَإِنَّكَ تُبْدِئُ وَ تُعِیدُ وَ أَنْتَ الْغَفُورُ الْوَدُود</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آشکار ساز حق و اهلش را و قرار ده مرا از کسانی که به آن معترف هستم و انتظار آن را می کشم، خداوندا بپا دار قائم از فرزندان محمد صلی الله علیه و آله و سلم را و آشکار ساز دعوتش را با خشنودی آل محمد صلی الله علیه و آله و سلم، خداوندا آشکار ساز پرچم او را و محکم ساز عزمش را و تعجیل کن خروجش را و پیروز گردان لشکرش را و یاری نما انصارش را و برسان خواستش را و برآور آرزویش را و اصلاح نما امورش را و نزدیک گردان زمانش را که همانا تو می دهی و می گیری و تو آمرزنده و بسیار مهربانی</w:t>
      </w:r>
      <w:r>
        <w:rPr>
          <w:rFonts w:eastAsia="IRNazanin" w:cs="IRNazanin"/>
          <w:color w:val="111111"/>
          <w:sz w:val="28"/>
          <w:szCs w:val="28"/>
          <w:rtl w:val="true"/>
          <w:lang w:bidi="fa-IR"/>
        </w:rPr>
        <w:t xml:space="preserve">.» </w:t>
      </w:r>
      <w:bookmarkStart w:id="292" w:name="pg6392_48951"/>
    </w:p>
    <w:p>
      <w:pPr>
        <w:pStyle w:val="Heading2"/>
        <w:numPr>
          <w:ilvl w:val="1"/>
          <w:numId w:val="1"/>
        </w:numPr>
        <w:rPr/>
      </w:pPr>
      <w:bookmarkStart w:id="293" w:name="__RefHeading___Toc413075_653776707"/>
      <w:bookmarkStart w:id="294" w:name="_Toc110"/>
      <w:bookmarkEnd w:id="292"/>
      <w:bookmarkEnd w:id="293"/>
      <w:r>
        <w:rPr>
          <w:rtl w:val="true"/>
        </w:rPr>
        <w:t xml:space="preserve">مؤیدات </w:t>
      </w:r>
      <w:r>
        <w:rPr>
          <w:rtl w:val="true"/>
        </w:rPr>
        <w:t>"</w:t>
      </w:r>
      <w:r>
        <w:rPr>
          <w:rtl w:val="true"/>
        </w:rPr>
        <w:t>وجوب دعا برای فرج</w:t>
      </w:r>
      <w:r>
        <w:rPr>
          <w:rtl w:val="true"/>
        </w:rPr>
        <w:t>"</w:t>
      </w:r>
      <w:bookmarkEnd w:id="294"/>
    </w:p>
    <w:p>
      <w:pPr>
        <w:pStyle w:val="BookText"/>
        <w:rPr/>
      </w:pPr>
      <w:r>
        <w:rPr>
          <w:rFonts w:ascii="IRNazanin" w:hAnsi="IRNazanin" w:eastAsia="IRNazanin"/>
          <w:color w:val="111111"/>
          <w:sz w:val="28"/>
          <w:sz w:val="28"/>
          <w:szCs w:val="28"/>
          <w:rtl w:val="true"/>
          <w:lang w:bidi="fa-IR"/>
        </w:rPr>
        <w:t xml:space="preserve">در این قسمت از این رساله به تشرفات و روایاتی می پردازیم که مؤید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نه دلیل، زیرا دلیل به روایتی گفته می شود که از جهت سند و متن، صحت آن احراز شده باشد و تشرفات به جهت اینکه از افراد مؤمن و ثقه نقل شده می توان از آنها به جهت مؤید بودن استفاده کرد</w:t>
      </w:r>
      <w:r>
        <w:rPr>
          <w:rFonts w:eastAsia="IRNazanin" w:cs="IRNazanin"/>
          <w:color w:val="111111"/>
          <w:sz w:val="28"/>
          <w:szCs w:val="28"/>
          <w:rtl w:val="true"/>
          <w:lang w:bidi="fa-IR"/>
        </w:rPr>
        <w:t>.</w:t>
      </w:r>
    </w:p>
    <w:p>
      <w:pPr>
        <w:pStyle w:val="Heading2"/>
        <w:numPr>
          <w:ilvl w:val="1"/>
          <w:numId w:val="1"/>
        </w:numPr>
        <w:rPr/>
      </w:pPr>
      <w:bookmarkStart w:id="295" w:name="__RefHeading___Toc413077_653776707"/>
      <w:bookmarkStart w:id="296" w:name="_Toc111"/>
      <w:bookmarkEnd w:id="295"/>
      <w:r>
        <w:rPr>
          <w:rtl w:val="true"/>
        </w:rPr>
        <w:t>امر به دعا برای فرج پس از ذکر مصائب امام حسین علیه السلام</w:t>
      </w:r>
      <w:bookmarkEnd w:id="296"/>
    </w:p>
    <w:p>
      <w:pPr>
        <w:pStyle w:val="BookText"/>
        <w:rPr/>
      </w:pPr>
      <w:r>
        <w:rPr>
          <w:rFonts w:ascii="IRNazanin" w:hAnsi="IRNazanin" w:eastAsia="IRNazanin"/>
          <w:color w:val="111111"/>
          <w:sz w:val="28"/>
          <w:sz w:val="28"/>
          <w:szCs w:val="28"/>
          <w:rtl w:val="true"/>
          <w:lang w:bidi="fa-IR"/>
        </w:rPr>
        <w:t>در ابتدا به پیامی از مولایمان حضرت مهدی عجّل الله تعالی فرجه الشریف گوش جان می سپاریم که صاحب مکیال آن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که در مجالس سوگواری پس از ذکر مصائب حضرت سیدالشهدا علیه السلام برای من دعا کند، من برای او دعا می نمایم</w:t>
      </w:r>
      <w:r>
        <w:rPr>
          <w:rFonts w:eastAsia="IRNazanin" w:cs="IRNazanin"/>
          <w:color w:val="111111"/>
          <w:sz w:val="28"/>
          <w:szCs w:val="28"/>
          <w:rtl w:val="true"/>
          <w:lang w:bidi="fa-IR"/>
        </w:rPr>
        <w:t>.»</w:t>
      </w:r>
      <w:r>
        <w:rPr>
          <w:rStyle w:val="FootnoteAnchor"/>
          <w:rtl w:val="true"/>
        </w:rPr>
        <w:footnoteReference w:id="199"/>
      </w:r>
    </w:p>
    <w:p>
      <w:pPr>
        <w:pStyle w:val="Heading2"/>
        <w:numPr>
          <w:ilvl w:val="1"/>
          <w:numId w:val="1"/>
        </w:numPr>
        <w:rPr/>
      </w:pPr>
      <w:bookmarkStart w:id="297" w:name="__RefHeading___Toc413079_653776707"/>
      <w:bookmarkStart w:id="298" w:name="_Toc112"/>
      <w:bookmarkEnd w:id="297"/>
      <w:r>
        <w:rPr>
          <w:rtl w:val="true"/>
        </w:rPr>
        <w:t>امر و پیام امام محمد باقر علیه السلام در امر دعا برای فرج</w:t>
      </w:r>
      <w:bookmarkEnd w:id="29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شیخ محمد باقر فقیه ایمانی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bookmarkStart w:id="299" w:name="pg6392_48952"/>
    </w:p>
    <w:p>
      <w:pPr>
        <w:pStyle w:val="BookText"/>
        <w:rPr/>
      </w:pPr>
      <w:bookmarkEnd w:id="299"/>
      <w:r>
        <w:rPr>
          <w:rFonts w:ascii="IRNazanin" w:hAnsi="IRNazanin" w:eastAsia="IRNazanin"/>
          <w:color w:val="111111"/>
          <w:sz w:val="28"/>
          <w:sz w:val="28"/>
          <w:szCs w:val="28"/>
          <w:rtl w:val="true"/>
          <w:lang w:bidi="fa-IR"/>
        </w:rPr>
        <w:t>می کنند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علیه السلام در عالم رؤیا در جواب سؤال کننده که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چیست که در امتهای گذشته هرگاه حجتهای آنها غائب می شدند به این مقدار طولانی نمی شد که در این امّت واقع شده است؟جواب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امّتهای گذشته هر گاه غیبتی برای حجّت آنها واقع می شد، برای توبه و تضرع و دعا اجتماع می کردند، و لکن در این امت چون چنین اجتماعی واقع نشده از این سبب غیبت به طول انجامیده است</w:t>
      </w:r>
      <w:r>
        <w:rPr>
          <w:rFonts w:eastAsia="IRNazanin" w:cs="IRNazanin"/>
          <w:color w:val="111111"/>
          <w:sz w:val="28"/>
          <w:szCs w:val="28"/>
          <w:rtl w:val="true"/>
          <w:lang w:bidi="fa-IR"/>
        </w:rPr>
        <w:t>.»</w:t>
      </w:r>
      <w:r>
        <w:rPr>
          <w:rStyle w:val="FootnoteAnchor"/>
          <w:rtl w:val="true"/>
        </w:rPr>
        <w:footnoteReference w:id="200"/>
      </w:r>
    </w:p>
    <w:p>
      <w:pPr>
        <w:pStyle w:val="Heading2"/>
        <w:numPr>
          <w:ilvl w:val="1"/>
          <w:numId w:val="1"/>
        </w:numPr>
        <w:rPr/>
      </w:pPr>
      <w:bookmarkStart w:id="300" w:name="__RefHeading___Toc413081_653776707"/>
      <w:bookmarkStart w:id="301" w:name="_Toc113"/>
      <w:bookmarkEnd w:id="300"/>
      <w:r>
        <w:rPr>
          <w:rtl w:val="true"/>
        </w:rPr>
        <w:t>تشرف شیخ حسین سامرائی</w:t>
      </w:r>
      <w:bookmarkEnd w:id="301"/>
    </w:p>
    <w:p>
      <w:pPr>
        <w:pStyle w:val="BookText"/>
        <w:rPr/>
      </w:pPr>
      <w:r>
        <w:rPr>
          <w:rFonts w:ascii="IRNazanin" w:hAnsi="IRNazanin" w:eastAsia="IRNazanin"/>
          <w:color w:val="111111"/>
          <w:sz w:val="28"/>
          <w:sz w:val="28"/>
          <w:szCs w:val="28"/>
          <w:rtl w:val="true"/>
          <w:lang w:bidi="fa-IR"/>
        </w:rPr>
        <w:t>حضرت آیت الله حاج میرزا احمد سیبویه ساکن تهران به نقل از آقا شیخ حسین سامرائی که از اتقیای اهل منبر در عراق بودند،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ایامی که در سامرا مشرف بودم، روز جمعه ای طرف عصر در سرداب مقدس رفتم، دیدم غیر از من کسی نیست و من حال و توجهی پیدا کرده و متوجه حضرت صاحب الأمر صلوات الله علیه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صدایی از پشت سر شنیدم که به فارسی فرمود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شیعیان و دوستان ما بگویید که خدا را به حق عمه ام حضرت زینب سلام الله علیها قسم دهند که فرج را نزدیک گرداند</w:t>
      </w:r>
      <w:r>
        <w:rPr>
          <w:rFonts w:eastAsia="IRNazanin" w:cs="IRNazanin"/>
          <w:color w:val="111111"/>
          <w:sz w:val="28"/>
          <w:szCs w:val="28"/>
          <w:rtl w:val="true"/>
          <w:lang w:bidi="fa-IR"/>
        </w:rPr>
        <w:t>.»</w:t>
      </w:r>
      <w:r>
        <w:rPr>
          <w:rStyle w:val="FootnoteAnchor"/>
          <w:rtl w:val="true"/>
        </w:rPr>
        <w:footnoteReference w:id="201"/>
      </w:r>
      <w:bookmarkStart w:id="302" w:name="pg6392_48953"/>
    </w:p>
    <w:p>
      <w:pPr>
        <w:pStyle w:val="Heading2"/>
        <w:numPr>
          <w:ilvl w:val="1"/>
          <w:numId w:val="1"/>
        </w:numPr>
        <w:rPr/>
      </w:pPr>
      <w:bookmarkStart w:id="303" w:name="__RefHeading___Toc413083_653776707"/>
      <w:bookmarkStart w:id="304" w:name="_Toc114"/>
      <w:bookmarkEnd w:id="302"/>
      <w:bookmarkEnd w:id="303"/>
      <w:r>
        <w:rPr>
          <w:rtl w:val="true"/>
        </w:rPr>
        <w:t>تشرف حاج محمد علی فشندی</w:t>
      </w:r>
      <w:bookmarkEnd w:id="304"/>
    </w:p>
    <w:p>
      <w:pPr>
        <w:pStyle w:val="BookText"/>
        <w:rPr/>
      </w:pPr>
      <w:r>
        <w:rPr>
          <w:rFonts w:ascii="IRNazanin" w:hAnsi="IRNazanin" w:eastAsia="IRNazanin"/>
          <w:color w:val="111111"/>
          <w:sz w:val="28"/>
          <w:sz w:val="28"/>
          <w:szCs w:val="28"/>
          <w:rtl w:val="true"/>
          <w:lang w:bidi="fa-IR"/>
        </w:rPr>
        <w:t>جناب آقای قاضی زاهدی از جناب حاج محمد علی فشندی که از اخیار و مؤمنان و شیفتگان حضرت بقیة الله ارواحنافداه بودند نقل می کنند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مقدس جمکران اعمال را به جا آورده و با همسرم 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آقایی نورانی داخل صحن شده و قصد دارند به طرف مسجد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نورانی در این هوای گرم تابستان از راه رسیده،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آبی به دست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 را پس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دعا کنید و فرج امام زمان علیه السلام را از خدا بخواهید تا امر فرجش نزدیک شود،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به اندازه آب خوردنی ما را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دعا می کنند و فرج ما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فرمود و تا نگاه کردم ایشان را ندیدم، فهمیدم امام زمان علیه السلام را زیارت کردم و ایشان امر به دعا نموده اند</w:t>
      </w:r>
      <w:r>
        <w:rPr>
          <w:rFonts w:eastAsia="IRNazanin" w:cs="IRNazanin"/>
          <w:color w:val="111111"/>
          <w:sz w:val="28"/>
          <w:szCs w:val="28"/>
          <w:rtl w:val="true"/>
          <w:lang w:bidi="fa-IR"/>
        </w:rPr>
        <w:t>.</w:t>
      </w:r>
      <w:r>
        <w:rPr>
          <w:rStyle w:val="FootnoteAnchor"/>
          <w:rtl w:val="true"/>
        </w:rPr>
        <w:footnoteReference w:id="202"/>
      </w:r>
    </w:p>
    <w:p>
      <w:pPr>
        <w:pStyle w:val="Heading2"/>
        <w:numPr>
          <w:ilvl w:val="1"/>
          <w:numId w:val="1"/>
        </w:numPr>
        <w:rPr/>
      </w:pPr>
      <w:bookmarkStart w:id="305" w:name="__RefHeading___Toc413085_653776707"/>
      <w:bookmarkStart w:id="306" w:name="_Toc115"/>
      <w:bookmarkEnd w:id="305"/>
      <w:r>
        <w:rPr>
          <w:rtl w:val="true"/>
        </w:rPr>
        <w:t>فرمان امام حسن مجتبی علیه السلام در امر دعا برای فرج</w:t>
      </w:r>
      <w:bookmarkEnd w:id="30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مکیال نقل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منبرها به مردم بگویید و دستور دهید که توبه کنند و برای فرج و تعجیل ظهور امام زمان علیه السلام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دعا،مانند نماز میت، واجب کفایی نیست که اگر یک یا چند نفر از مردم آن را انجام دادند تکلیف از دیگران برداشته شود، </w:t>
      </w:r>
      <w:bookmarkStart w:id="307" w:name="pg6392_48954"/>
    </w:p>
    <w:p>
      <w:pPr>
        <w:pStyle w:val="BookText"/>
        <w:rPr/>
      </w:pPr>
      <w:bookmarkEnd w:id="307"/>
      <w:r>
        <w:rPr>
          <w:rFonts w:ascii="IRNazanin" w:hAnsi="IRNazanin" w:eastAsia="IRNazanin"/>
          <w:color w:val="111111"/>
          <w:sz w:val="28"/>
          <w:sz w:val="28"/>
          <w:szCs w:val="28"/>
          <w:rtl w:val="true"/>
          <w:lang w:bidi="fa-IR"/>
        </w:rPr>
        <w:t xml:space="preserve">بلکه همانند نماز های واجب روزانه، بر هر یک از مکلّفان واجب است که انجام دهند </w:t>
      </w:r>
      <w:r>
        <w:rPr>
          <w:rFonts w:eastAsia="IRNazanin" w:cs="IRNazanin"/>
          <w:color w:val="111111"/>
          <w:sz w:val="28"/>
          <w:szCs w:val="28"/>
          <w:rtl w:val="true"/>
          <w:lang w:bidi="fa-IR"/>
        </w:rPr>
        <w:t>...».</w:t>
      </w:r>
      <w:r>
        <w:rPr>
          <w:rStyle w:val="FootnoteAnchor"/>
          <w:rtl w:val="true"/>
        </w:rPr>
        <w:footnoteReference w:id="203"/>
      </w:r>
    </w:p>
    <w:p>
      <w:pPr>
        <w:pStyle w:val="Heading2"/>
        <w:numPr>
          <w:ilvl w:val="1"/>
          <w:numId w:val="1"/>
        </w:numPr>
        <w:rPr/>
      </w:pPr>
      <w:bookmarkStart w:id="308" w:name="__RefHeading___Toc413087_653776707"/>
      <w:bookmarkStart w:id="309" w:name="_Toc116"/>
      <w:bookmarkEnd w:id="308"/>
      <w:r>
        <w:rPr>
          <w:rtl w:val="true"/>
        </w:rPr>
        <w:t>قصیده سید حیدر حلّاوی</w:t>
      </w:r>
      <w:bookmarkEnd w:id="309"/>
    </w:p>
    <w:p>
      <w:pPr>
        <w:pStyle w:val="BookText"/>
        <w:rPr/>
      </w:pPr>
      <w:r>
        <w:rPr>
          <w:rFonts w:ascii="IRNazanin" w:hAnsi="IRNazanin" w:eastAsia="IRNazanin"/>
          <w:color w:val="111111"/>
          <w:sz w:val="28"/>
          <w:sz w:val="28"/>
          <w:szCs w:val="28"/>
          <w:rtl w:val="true"/>
          <w:lang w:bidi="fa-IR"/>
        </w:rPr>
        <w:t>سید حیدر حلّاوی شاعر اهل بیت علیهم السلام قصیده ای سرود و در ضمن آن از گرفتاری های شیعیان و درد، رنج، شکنجه و مصائب آن ها به پیشگاه امام عصر علیه السلام شکایت کرده و این قصیده را در چندین مجلس خوانده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فرأى واحد من صلحاء المجاورین فی النجف الأشرف الحجة المنتظر علیه السلام فقال‌له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أقلقنی السید حیدر قل له لا یؤذینی فإن الأمر لیس 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دید شخصی از صلحا از مجاورین مرقد شریف نجف اشرف حضرت حجت منتظَر علیه السلام را که به او به این مضمون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حیدر دل مرا به درد آورده، برو به او بگو اینقدر مرا با اشعارت آزار مده، بدرستی که امر در دست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و دعا کنید فرج مرا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الله عنهم القرعة فی أیامه و بعده بسنین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در همان ایام آن قرعه و ستم حاکم ظالم را تا چندین سال از آنان برداشت</w:t>
      </w:r>
      <w:r>
        <w:rPr>
          <w:rFonts w:eastAsia="IRNazanin" w:cs="IRNazanin"/>
          <w:color w:val="111111"/>
          <w:sz w:val="28"/>
          <w:szCs w:val="28"/>
          <w:rtl w:val="true"/>
          <w:lang w:bidi="fa-IR"/>
        </w:rPr>
        <w:t xml:space="preserve">. </w:t>
      </w:r>
      <w:r>
        <w:rPr>
          <w:rStyle w:val="FootnoteAnchor"/>
          <w:rtl w:val="true"/>
        </w:rPr>
        <w:footnoteReference w:id="204"/>
      </w:r>
      <w:bookmarkStart w:id="310" w:name="pg6392_48955"/>
    </w:p>
    <w:p>
      <w:pPr>
        <w:pStyle w:val="Heading2"/>
        <w:numPr>
          <w:ilvl w:val="1"/>
          <w:numId w:val="1"/>
        </w:numPr>
        <w:rPr/>
      </w:pPr>
      <w:bookmarkStart w:id="311" w:name="__RefHeading___Toc413089_653776707"/>
      <w:bookmarkStart w:id="312" w:name="_Toc117"/>
      <w:bookmarkEnd w:id="310"/>
      <w:bookmarkEnd w:id="311"/>
      <w:r>
        <w:rPr>
          <w:rtl w:val="true"/>
        </w:rPr>
        <w:t>رؤیای آیت الله سید محمد هاشمی گلپایگانی رحمه الله</w:t>
      </w:r>
      <w:bookmarkEnd w:id="312"/>
    </w:p>
    <w:p>
      <w:pPr>
        <w:pStyle w:val="BookText"/>
        <w:rPr/>
      </w:pPr>
      <w:r>
        <w:rPr>
          <w:rFonts w:ascii="IRNazanin" w:hAnsi="IRNazanin" w:eastAsia="IRNazanin"/>
          <w:color w:val="111111"/>
          <w:sz w:val="28"/>
          <w:sz w:val="28"/>
          <w:szCs w:val="28"/>
          <w:rtl w:val="true"/>
          <w:lang w:bidi="fa-IR"/>
        </w:rPr>
        <w:t>جناب آقای قاضی زاهدی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 المسلمین آقای حاج محمد باقر ملبوبی،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الوقایع و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را که خود از مرحوم آیت الله سید محمد هاشمی گلپایگانی شنیده اند طبق درخواست نویسنده چنین مرقوم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مرحوم سید محمد گلپایگانی فرزند آیت الله سید جمال گلپایگانی رحمه الله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فوت مرحوم پدرم، شبی در خواب دیدم که حضور پدرم مشرف شدم و ایشان در اطاق مفروش به زیلو و فاقد اثاث نشسته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خبری نیست ما هم به دنبال کارمان برویم، وضع طلبگی در گذشته و حال همین است که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حرف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ولی امر عجل الله تعالی فرجه الشریف تشریف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پدرم از جا برخاست، متوجه شدم محبوب کل عالم، حضرت ولی عصر علیه السلام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عرض سلام و جواب حضرت، قبل از این که من حرفی بزنم،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پدرت این حجره محقر نیست، بلکه مقامش آنجاست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محل مورد اشاره دست حضرت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قصری باشکوه و ساختمان با عظمتی را که از وصف آن عاجزم، دیدم و بسیار خوشحال گردیدم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 ظهور رسیده است تا دیدگان همه به </w:t>
      </w:r>
      <w:bookmarkStart w:id="313" w:name="pg6392_48956"/>
    </w:p>
    <w:p>
      <w:pPr>
        <w:pStyle w:val="BookText"/>
        <w:rPr/>
      </w:pPr>
      <w:bookmarkEnd w:id="313"/>
      <w:r>
        <w:rPr>
          <w:rFonts w:ascii="IRNazanin" w:hAnsi="IRNazanin" w:eastAsia="IRNazanin"/>
          <w:color w:val="111111"/>
          <w:sz w:val="28"/>
          <w:sz w:val="28"/>
          <w:szCs w:val="28"/>
          <w:rtl w:val="true"/>
          <w:lang w:bidi="fa-IR"/>
        </w:rPr>
        <w:t>جال مبارکتان روشن شود؟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تبق من العلامات الا المحتومات و ربما اوقعت فی مدة قلیلة، فعلیکم بدعاء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علائم ظهور، فقط علامات حتمی مانده است و شاید آنها نیز در مدتی کوتاه به وقوع بپیوندد، پس بر شما باد که برای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w:t>
      </w:r>
      <w:r>
        <w:rPr>
          <w:rFonts w:eastAsia="IRNazanin" w:cs="IRNazanin"/>
          <w:color w:val="111111"/>
          <w:sz w:val="28"/>
          <w:szCs w:val="28"/>
          <w:rtl w:val="true"/>
          <w:lang w:bidi="fa-IR"/>
        </w:rPr>
        <w:t>.</w:t>
      </w:r>
      <w:r>
        <w:rPr>
          <w:rStyle w:val="FootnoteAnchor"/>
          <w:rtl w:val="true"/>
        </w:rPr>
        <w:footnoteReference w:id="205"/>
      </w:r>
    </w:p>
    <w:p>
      <w:pPr>
        <w:pStyle w:val="Heading2"/>
        <w:numPr>
          <w:ilvl w:val="1"/>
          <w:numId w:val="1"/>
        </w:numPr>
        <w:rPr/>
      </w:pPr>
      <w:bookmarkStart w:id="314" w:name="__RefHeading___Toc413091_653776707"/>
      <w:bookmarkStart w:id="315" w:name="_Toc118"/>
      <w:bookmarkEnd w:id="314"/>
      <w:r>
        <w:rPr>
          <w:rtl w:val="true"/>
        </w:rPr>
        <w:t>پیام امام زمان علیه السلام به حاج آقا حسن قمی رحمه الله</w:t>
      </w:r>
      <w:bookmarkEnd w:id="315"/>
    </w:p>
    <w:p>
      <w:pPr>
        <w:pStyle w:val="BookText"/>
        <w:rPr/>
      </w:pPr>
      <w:r>
        <w:rPr>
          <w:rFonts w:ascii="IRNazanin" w:hAnsi="IRNazanin" w:eastAsia="IRNazanin"/>
          <w:color w:val="111111"/>
          <w:sz w:val="28"/>
          <w:sz w:val="28"/>
          <w:szCs w:val="28"/>
          <w:rtl w:val="true"/>
          <w:lang w:bidi="fa-IR"/>
        </w:rPr>
        <w:t>حاج آقا اثنی عشری که از مروجین دین و خاندان رسالت می باشند و در تهران سکونت دارند، داستان شنیدنی از مشهد و از بیت آیت الله حاج آقا حسن قمی رحمه الله نقل کرده 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هفته شبهای سه شنبه آیت الله حاج آقا حسن قمی در منزل خویش مجلس دعا و توسل داشتند و برای سلامتی و فرج امام عصر علیه السلام دعا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مجلس پرمعنویت و با روحی بود، خودشان با گریه و خلوص وصف ناپذیری دعای توسل را می خواندند و همه را دگرگون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شبهای سه شنبه، پس از مراسم دعا، من د رگوشه ای نشسته و غرق در شور و اخلاص بودم که یکی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شما را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دیدم که آقای قمی تنها در اطاق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گفتم و نشستم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برای من و شما پیامی آورده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کردم، دیدم جوان خوش چهره و زیبایی آمد و کنار درب ایستاد و رو به </w:t>
      </w:r>
      <w:bookmarkStart w:id="316" w:name="pg6392_48957"/>
    </w:p>
    <w:p>
      <w:pPr>
        <w:pStyle w:val="BookText"/>
        <w:rPr/>
      </w:pPr>
      <w:bookmarkEnd w:id="316"/>
      <w:r>
        <w:rPr>
          <w:rFonts w:ascii="IRNazanin" w:hAnsi="IRNazanin" w:eastAsia="IRNazanin"/>
          <w:color w:val="111111"/>
          <w:sz w:val="28"/>
          <w:sz w:val="28"/>
          <w:szCs w:val="28"/>
          <w:rtl w:val="true"/>
          <w:lang w:bidi="fa-IR"/>
        </w:rPr>
        <w:t>آیت الله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طرف حضرت بقیة الله الاعظم ارواحنا فداه برای شما و آقای اثنی عشری پیام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پیامت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مأموریت دارم به شما بگویم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حاج آقا حسن قمی و اثنی عشری بگو، برای فرج من دعا کنید تا این که خدا مرا از زندان غیبت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گفت و رفت و من از پی او روان شدم تا بیشتر با او صحبت کنم، اما گویی یک لحظه از نظرم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آیت الله قمی هم حالش منقلب شده و در گریه و اضطراب است</w:t>
      </w:r>
      <w:r>
        <w:rPr>
          <w:rFonts w:eastAsia="IRNazanin" w:cs="IRNazanin"/>
          <w:color w:val="111111"/>
          <w:sz w:val="28"/>
          <w:szCs w:val="28"/>
          <w:rtl w:val="true"/>
          <w:lang w:bidi="fa-IR"/>
        </w:rPr>
        <w:t>.</w:t>
      </w:r>
      <w:r>
        <w:rPr>
          <w:rStyle w:val="FootnoteAnchor"/>
          <w:rtl w:val="true"/>
        </w:rPr>
        <w:footnoteReference w:id="206"/>
      </w:r>
    </w:p>
    <w:p>
      <w:pPr>
        <w:pStyle w:val="Heading2"/>
        <w:numPr>
          <w:ilvl w:val="1"/>
          <w:numId w:val="1"/>
        </w:numPr>
        <w:rPr/>
      </w:pPr>
      <w:bookmarkStart w:id="317" w:name="__RefHeading___Toc413093_653776707"/>
      <w:bookmarkStart w:id="318" w:name="_Toc119"/>
      <w:bookmarkEnd w:id="317"/>
      <w:r>
        <w:rPr>
          <w:rtl w:val="true"/>
        </w:rPr>
        <w:t>مرحوم شیخ احمد کافی رحمه الله می فرمود</w:t>
      </w:r>
      <w:bookmarkEnd w:id="318"/>
    </w:p>
    <w:p>
      <w:pPr>
        <w:pStyle w:val="BookText"/>
        <w:rPr/>
      </w:pPr>
      <w:r>
        <w:rPr>
          <w:rFonts w:ascii="IRNazanin" w:hAnsi="IRNazanin" w:eastAsia="IRNazanin"/>
          <w:color w:val="111111"/>
          <w:sz w:val="28"/>
          <w:sz w:val="28"/>
          <w:szCs w:val="28"/>
          <w:rtl w:val="true"/>
          <w:lang w:bidi="fa-IR"/>
        </w:rPr>
        <w:t>مرحوم شیخ احمد کافی رحمه الله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رفقا از یزد نامه ای به من نوشته، آدم دینی خوبی است، از عاشقان امام زمان علیه السلام است، از رفقای من است، در نامه مطلبی نوشته که من را چند روز است منقلب کرده، اگر چه این پیغام خیلی به علما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مرحوم مجلسی گفته، به شیخ مرتضی انصاری گفته، به مرحوم حاج شیخ عبدالکریم گفته، به مرحوم آقا سید ابوالحسن اصفهانی گفته، به بعضی از اوتاد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خدا نوشته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چهل شب چهارشنبه از یزد می آمدم قم، مسجد جمکران توسلی و حاجتی داشتم، نوشته شب چهارشنبه چهلمی دو هفته قبل بود، در مسجد </w:t>
      </w:r>
      <w:bookmarkStart w:id="319" w:name="pg6392_48958"/>
    </w:p>
    <w:p>
      <w:pPr>
        <w:pStyle w:val="BookText"/>
        <w:rPr/>
      </w:pPr>
      <w:bookmarkEnd w:id="319"/>
      <w:r>
        <w:rPr>
          <w:rFonts w:ascii="IRNazanin" w:hAnsi="IRNazanin" w:eastAsia="IRNazanin"/>
          <w:color w:val="111111"/>
          <w:sz w:val="28"/>
          <w:sz w:val="28"/>
          <w:szCs w:val="28"/>
          <w:rtl w:val="true"/>
          <w:lang w:bidi="fa-IR"/>
        </w:rPr>
        <w:t>جمکران خسته بودم، گفتم ساعتی اول شب بخوابم سحر بلند شوم برنامه ام را انجام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حیاط هوا گرم بود، خوابیده بودم یک وقت دیدم از در مسجد جمکران یک مشت طلبه ها ریختند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خوشحال دویدم، رفتم جلو آقا را دیدم، اما نتوانستم جلو بروم،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آمده اند که آمده باشند؟ یعنی ظهور کرده اند؟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برو به مردم بگو دعا کنند خدا فرجم را نزدیک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آی مردم دعاهایتان اثر دارد، ناله هایتان اثر دارد، خود آقا به مرحوم مجلسی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به شیعه ها بگو برایم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پیغام می دهد، به خدا دلش خون است، اما مصلحت در این است که فعلاً پسر فاطمه علیهما السلام در پس پرده غیبت باشد، تا کی؟ نمی دانم؟ حالا می خواهم 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به پهلوی شکسته زهرا علیها السلام، خدایا به صورت سیلی خورده زهرا علیها السلام، الهی به جگر پاره پاره امام حسن علیه السلام، الهی به سر بریده امام حسین علیه السلام، قَسَمَت می دهم که دیگه فرجش را نزدیک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آقاجان، آقاجان به خدا ما دلمان خون است</w:t>
      </w:r>
      <w:r>
        <w:rPr>
          <w:rFonts w:eastAsia="IRNazanin" w:cs="IRNazanin"/>
          <w:color w:val="111111"/>
          <w:sz w:val="28"/>
          <w:szCs w:val="28"/>
          <w:rtl w:val="true"/>
          <w:lang w:bidi="fa-IR"/>
        </w:rPr>
        <w:t>.»</w:t>
      </w:r>
      <w:r>
        <w:rPr>
          <w:rStyle w:val="FootnoteAnchor"/>
          <w:rtl w:val="true"/>
        </w:rPr>
        <w:footnoteReference w:id="207"/>
      </w:r>
    </w:p>
    <w:p>
      <w:pPr>
        <w:pStyle w:val="Heading2"/>
        <w:numPr>
          <w:ilvl w:val="1"/>
          <w:numId w:val="1"/>
        </w:numPr>
        <w:rPr/>
      </w:pPr>
      <w:bookmarkStart w:id="320" w:name="__RefHeading___Toc413095_653776707"/>
      <w:bookmarkStart w:id="321" w:name="_Toc120"/>
      <w:bookmarkEnd w:id="320"/>
      <w:r>
        <w:rPr>
          <w:rtl w:val="true"/>
        </w:rPr>
        <w:t>تشرف مشهدی حسن یزدی</w:t>
      </w:r>
      <w:bookmarkEnd w:id="32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جنوب شرقی مشهد مقدس کوهی است به نام کوه خلج که از قدیم الایام </w:t>
      </w:r>
    </w:p>
    <w:p>
      <w:pPr>
        <w:pStyle w:val="BookText"/>
        <w:rPr/>
      </w:pPr>
      <w:r>
        <w:rPr>
          <w:rFonts w:ascii="IRNazanin" w:hAnsi="IRNazanin" w:eastAsia="IRNazanin"/>
          <w:color w:val="111111"/>
          <w:sz w:val="28"/>
          <w:sz w:val="28"/>
          <w:szCs w:val="28"/>
          <w:rtl w:val="true"/>
          <w:lang w:bidi="fa-IR"/>
        </w:rPr>
        <w:t>دوستان حضرت و عشاق آن امام همام بدان جا می رفته و مشغول توسل به آن جناب و دعا برای حضرتش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مرحوم مغفور مشهدی حسن یزدی که از صلحا و منتظرین وجود مقدس حضرت بقیةالله ارواحنا فداه بوده بدان کوه می رفته و مشغول توسل به آن جناب می شده و اکثر متدینین مشهد مرحوم مشهدی حسن یزدی را به خاطر دارند که چگونه در انتظار و فراق امام زمانش می سوخت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تشرف را مشهدی حسن نقل نموده، چون بسیار حائز اهمیت است آن را نقل می کنیم تا ان شاءالله مردم و بالاخص جامعه روحانیت بیشتر به یاد امامشان باشند، او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در سنۀ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یک روز صبح زود به کوه خلج رفتم و در آنجا مشغول زیارت خواندن و توسل به امام زمان ارواحنا فداه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خوبی داشتم و دائماً با حضرتش مناجات می کردم و می گفتم ای کاش ظهور می کردید و من ظهور شما را درک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تعطیلی بود بعد از توسل از کوه خلج به منزل رفتم و قدری استراحت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رؤیا دیدم در همان مکان روی کوه خلج هستم و آقایم و مولایم صاحب الزمان روحی له الفداء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حالی که دست هایشان را بر پشت گذاشته بودند به طرف شهر مشهد نگاه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تشریف بیارید داخل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ظهور آن حضرت بود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شهر غریبم</w:t>
      </w:r>
      <w:r>
        <w:rPr>
          <w:rFonts w:eastAsia="IRNazanin" w:cs="IRNazanin"/>
          <w:color w:val="111111"/>
          <w:sz w:val="28"/>
          <w:szCs w:val="28"/>
          <w:rtl w:val="true"/>
          <w:lang w:bidi="fa-IR"/>
        </w:rPr>
        <w:t xml:space="preserve">. </w:t>
      </w:r>
      <w:bookmarkStart w:id="322" w:name="pg6392_48960"/>
    </w:p>
    <w:p>
      <w:pPr>
        <w:pStyle w:val="BookText"/>
        <w:rPr/>
      </w:pPr>
      <w:bookmarkEnd w:id="322"/>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کاری دارید بفرمایید تا برایتان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کارگران زیادی داریم ولی آنها حق ما را می خورند و اکثراً یک قدم برای من بر نمی دارند و به یاد من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از خواب بیدار شدم و در فراغ آن حضرت و برای غربت آن حضرت بسیار اشک ریختم</w:t>
      </w:r>
      <w:r>
        <w:rPr>
          <w:rFonts w:eastAsia="IRNazanin" w:cs="IRNazanin"/>
          <w:color w:val="111111"/>
          <w:sz w:val="28"/>
          <w:szCs w:val="28"/>
          <w:rtl w:val="true"/>
          <w:lang w:bidi="fa-IR"/>
        </w:rPr>
        <w:t>.</w:t>
      </w:r>
      <w:r>
        <w:rPr>
          <w:rStyle w:val="FootnoteAnchor"/>
          <w:rtl w:val="true"/>
        </w:rPr>
        <w:footnoteReference w:id="208"/>
      </w:r>
    </w:p>
    <w:p>
      <w:pPr>
        <w:pStyle w:val="Heading2"/>
        <w:numPr>
          <w:ilvl w:val="1"/>
          <w:numId w:val="1"/>
        </w:numPr>
        <w:rPr/>
      </w:pPr>
      <w:bookmarkStart w:id="323" w:name="__RefHeading___Toc413097_653776707"/>
      <w:bookmarkStart w:id="324" w:name="_Toc121"/>
      <w:bookmarkEnd w:id="323"/>
      <w:r>
        <w:rPr>
          <w:rtl w:val="true"/>
        </w:rPr>
        <w:t>شیخ عبدالعلی بحرانی و نقل دعا برای فرج</w:t>
      </w:r>
      <w:bookmarkEnd w:id="324"/>
    </w:p>
    <w:p>
      <w:pPr>
        <w:pStyle w:val="BookText"/>
        <w:rPr/>
      </w:pPr>
      <w:r>
        <w:rPr>
          <w:rFonts w:ascii="IRNazanin" w:hAnsi="IRNazanin" w:eastAsia="IRNazanin"/>
          <w:color w:val="111111"/>
          <w:sz w:val="28"/>
          <w:sz w:val="28"/>
          <w:szCs w:val="28"/>
          <w:rtl w:val="true"/>
          <w:lang w:bidi="fa-IR"/>
        </w:rPr>
        <w:t>آیة اللّه سید مهدی خِرسان، محقّق بی نظیر دوران، مجاور حرم مطهر امیرمؤمنان علیه السلام</w:t>
      </w:r>
      <w:r>
        <w:rPr>
          <w:rStyle w:val="FootnoteAnchor"/>
          <w:rtl w:val="true"/>
        </w:rPr>
        <w:footnoteReference w:id="209"/>
      </w:r>
      <w:r>
        <w:rPr>
          <w:rFonts w:ascii="IRNazanin" w:hAnsi="IRNazanin" w:eastAsia="IRNazanin"/>
          <w:color w:val="111111"/>
          <w:sz w:val="28"/>
          <w:sz w:val="28"/>
          <w:szCs w:val="28"/>
          <w:rtl w:val="true"/>
          <w:lang w:bidi="fa-IR"/>
        </w:rPr>
        <w:t>بدون واسطه از مرحوم شیخ عبد العلی بحرانی نقل می کند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حرم امیر مؤمنان علیه السلام شخصی را دیدم که این دعا را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دینُکَ أَصْبَحَ باکِیاً لِفَقْدِ وَلِیِّکَ، فَصَلِّ عَلی مُحَمَّدٍ وَ آلِ مُحَمَّدٍ وَ عَجِّلْ فَرَجَ وَلِیِّکَ رَحْمَةً لِدینِکَ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کِتابُکَ أَصْبَحَ باکِیاً لِفَقْدِ وَلِیِّکَ، فَصَلِّ عَلی مُحَمَّدٍ وَ آلِ مُحَمَّدٍ وَ عَجِّلْ فَرَجَ وَلِیِّکَ رَحْمَةً لِکِتابِکَ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هذِهِ اَعْیُنُ الْمُؤْمِنینَ اَصْبَحَتْ باکِیاً لِفَقْدِ وَلِیِّکَ، فَصَلِّ عَلَی مُحَمَّدٍ وَ آلِ مُحَمَّدٍ وَ عَجِّلْ فَرَجَ وَلِیِّکَ رَحْمَةً لِلْمُؤْمِنینَ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توست که در نبود ولیّت گریان است، پس بر محمّد و آل محمّد درود بفرست و در فرج ولیّت، از باب ترحّم بر دین خود تعجیل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توست که در نبود ولیّت گریان است، پس بر محمّد و آل محمّد درود بفرست و در فرج ولیّت، از باب ترحّم بر کتاب خود تعجیل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دیدگان مؤمنان است که در نبود ولیّت گریان است، پس بر محمّد و آل محمّد درود بفرست و در فرج ولیّت، از باب ترحّم بر مؤمنان تعجیل بفرما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 علی بحرانی کوفی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شاید این شخص امام عصر علیه السلام باشد، در همان لحظه آن شخص از مقابل ضریح به سمت پشت ضریح حرکت کرد، من نیز در جهت مخالف او حرکت کردم تا روی در روی، او را ملاقات کنم، ولی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از حرم خارج شدم، از خادمین و دیگران درباره او سؤال کردم، کسی چیزی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 رسید شاید از سمت ایوان طلا خارج شده است، در صحن شریف گشتم ولی او را ندیدم، لذا یقین کردم که این شخص وجود نازنین امام عصر علیه السلام بود، که اینگونه برای فرج خود دعا می کرد</w:t>
      </w:r>
      <w:r>
        <w:rPr>
          <w:rFonts w:eastAsia="IRNazanin" w:cs="IRNazanin"/>
          <w:color w:val="111111"/>
          <w:sz w:val="28"/>
          <w:szCs w:val="28"/>
          <w:rtl w:val="true"/>
          <w:lang w:bidi="fa-IR"/>
        </w:rPr>
        <w:t>.</w:t>
      </w:r>
      <w:r>
        <w:rPr>
          <w:rStyle w:val="FootnoteAnchor"/>
          <w:rtl w:val="true"/>
        </w:rPr>
        <w:footnoteReference w:id="210"/>
      </w:r>
      <w:bookmarkStart w:id="325" w:name="pg6392_48962"/>
    </w:p>
    <w:p>
      <w:pPr>
        <w:pStyle w:val="Heading2"/>
        <w:numPr>
          <w:ilvl w:val="1"/>
          <w:numId w:val="1"/>
        </w:numPr>
        <w:rPr/>
      </w:pPr>
      <w:bookmarkStart w:id="326" w:name="__RefHeading___Toc413099_653776707"/>
      <w:bookmarkStart w:id="327" w:name="_Toc122"/>
      <w:bookmarkEnd w:id="325"/>
      <w:bookmarkEnd w:id="326"/>
      <w:r>
        <w:rPr>
          <w:rtl w:val="true"/>
        </w:rPr>
        <w:t>فهرست</w:t>
      </w:r>
      <w:bookmarkEnd w:id="327"/>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سرود</w:t>
      </w:r>
    </w:p>
    <w:p>
      <w:pPr>
        <w:pStyle w:val="BookText"/>
        <w:rPr/>
      </w:pPr>
      <w:r>
        <w:rPr>
          <w:rFonts w:ascii="IRNazanin" w:hAnsi="IRNazanin" w:eastAsia="IRNazanin"/>
          <w:color w:val="111111"/>
          <w:sz w:val="28"/>
          <w:sz w:val="28"/>
          <w:szCs w:val="28"/>
          <w:rtl w:val="true"/>
          <w:lang w:bidi="fa-IR"/>
        </w:rPr>
        <w:t>غربت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اقسام واجب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ترک دعا برای فرج از گناهان کبیره است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تقسیم دیگری از واجبات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فرق میان وجوب و لزوم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ادله وجوب دعا برای فرج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دلیل نقل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دلیل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موارد دعا</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آثار و برکات دعا برای فرج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این واجب الهی دارای احکامی می باشد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برهان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تقسیم برهان عقلی به مستقلات عقلیه و غیر عقلیه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برهان عقلی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برهان 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برهان إنّ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برهان خُلف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برهان حکمت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برهان صدیقین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فضیلت صلوات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برهان صدیقین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دعا برای فرج در سجده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دعا برای فرج در قنوت نماز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دعا برای فرج امام زمان علیه السلام در تعقیبات نمازها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گلایه سید بن طاووس رحمه الله از کسانی که دعا برای فرج نمی کنند و امام زمانشان را به فراموشی سپرده اند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اهمیت دعا برای فرج امام زمان علیه السلام در کتاب مستطاب اقبال الاعمال سید بن طاووس رحمه الله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آیا امام زمان علیه السلام احتیاج به دعای ما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آیا امر به دعا برای فرج امام زمان علیه السلام با احادیثی که از تعجیل در ظهور نهی شده است، در تناقض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اگر ظهور امام زمان علیه السلام امری است که نزد خدای تعالی تقدیر یافته و تا زمانش فرا نرسد صورت نمی گیرد، پس دعای ما چه فایده ای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جای خالی دعا برای فرج در رساله های عملیه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اهمیت دعا برای ظهور امام زمان علیه السلام در نظر علمای گذشته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دلیل عدم ذکر وجوب دعا برای فرج در کتب فقهی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عوامل منفی عدم دعا برای فرج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دعا برای تعجیل در فرج امام زمان ارواحنافداه در ادعیه و زیارات </w:t>
      </w:r>
      <w:r>
        <w:rPr>
          <w:rFonts w:eastAsia="IRNazanin" w:cs="IRNazanin"/>
          <w:color w:val="111111"/>
          <w:sz w:val="28"/>
          <w:szCs w:val="28"/>
          <w:lang w:bidi="fa-IR"/>
        </w:rPr>
        <w:t>197</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دعا برای فرج</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328" w:name="pg6392_48964"/>
    </w:p>
    <w:p>
      <w:pPr>
        <w:pStyle w:val="Heading2"/>
        <w:numPr>
          <w:ilvl w:val="1"/>
          <w:numId w:val="1"/>
        </w:numPr>
        <w:rPr/>
      </w:pPr>
      <w:bookmarkStart w:id="329" w:name="__RefHeading___Toc413101_653776707"/>
      <w:bookmarkStart w:id="330" w:name="_Toc123"/>
      <w:bookmarkEnd w:id="328"/>
      <w:bookmarkEnd w:id="329"/>
      <w:r>
        <w:rPr>
          <w:rtl w:val="true"/>
        </w:rPr>
        <w:t>دیگر آثار مؤلف</w:t>
      </w:r>
      <w:bookmarkEnd w:id="330"/>
    </w:p>
    <w:p>
      <w:pPr>
        <w:pStyle w:val="BookText"/>
        <w:rPr/>
      </w:pPr>
      <w:r>
        <w:rPr>
          <w:rFonts w:ascii="IRNazanin" w:hAnsi="IRNazanin" w:eastAsia="IRNazanin"/>
          <w:color w:val="111111"/>
          <w:sz w:val="28"/>
          <w:sz w:val="28"/>
          <w:szCs w:val="28"/>
          <w:rtl w:val="true"/>
          <w:lang w:bidi="fa-IR"/>
        </w:rPr>
        <w:t>٭ ترجمه مزجی قرآن کریم</w:t>
      </w:r>
    </w:p>
    <w:p>
      <w:pPr>
        <w:pStyle w:val="BookText"/>
        <w:rPr/>
      </w:pPr>
      <w:r>
        <w:rPr>
          <w:rFonts w:ascii="IRNazanin" w:hAnsi="IRNazanin" w:eastAsia="IRNazanin"/>
          <w:color w:val="111111"/>
          <w:sz w:val="28"/>
          <w:sz w:val="28"/>
          <w:szCs w:val="28"/>
          <w:rtl w:val="true"/>
          <w:lang w:bidi="fa-IR"/>
        </w:rPr>
        <w:t>این ترجمه کلمه به کلمه بوده و برای واضح شدن معنای کلّی آیات مبارکات شرحی در پرانتز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ترجمه مفاتیح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مزجی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سلیس و کلمه به کلمه مفاتیح الجنان و باقیات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ترجمه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مزجی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 مناجات ها و رساله ی حقوق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صحیفه فاطمیه علیها السلام</w:t>
      </w:r>
    </w:p>
    <w:p>
      <w:pPr>
        <w:pStyle w:val="BookText"/>
        <w:rPr/>
      </w:pPr>
      <w:r>
        <w:rPr>
          <w:rFonts w:ascii="IRNazanin" w:hAnsi="IRNazanin" w:eastAsia="IRNazanin"/>
          <w:color w:val="111111"/>
          <w:sz w:val="28"/>
          <w:sz w:val="28"/>
          <w:szCs w:val="28"/>
          <w:rtl w:val="true"/>
          <w:lang w:bidi="fa-IR"/>
        </w:rPr>
        <w:t>مجموعه ای از دعاها و نمازها و زیارتها و توسلات که از ناحیه مقدسه حضرت فاطمه زهرا سلام الله علیها صادر شده یا از دیگر معصومین علیهم السلام راجع به آن حضرت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صحیفه 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w:t>
      </w:r>
    </w:p>
    <w:p>
      <w:pPr>
        <w:pStyle w:val="BookText"/>
        <w:rPr/>
      </w:pPr>
      <w:r>
        <w:rPr>
          <w:rFonts w:ascii="IRNazanin" w:hAnsi="IRNazanin" w:eastAsia="IRNazanin"/>
          <w:color w:val="111111"/>
          <w:sz w:val="28"/>
          <w:sz w:val="28"/>
          <w:szCs w:val="28"/>
          <w:rtl w:val="true"/>
          <w:lang w:bidi="fa-IR"/>
        </w:rPr>
        <w:t>برنامه عملی یک مسلمان که در شبانه روز به آنها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تزکیه روح</w:t>
      </w:r>
    </w:p>
    <w:p>
      <w:pPr>
        <w:pStyle w:val="BookText"/>
        <w:rPr/>
      </w:pPr>
      <w:r>
        <w:rPr>
          <w:rFonts w:ascii="IRNazanin" w:hAnsi="IRNazanin" w:eastAsia="IRNazanin"/>
          <w:color w:val="111111"/>
          <w:sz w:val="28"/>
          <w:sz w:val="28"/>
          <w:szCs w:val="28"/>
          <w:rtl w:val="true"/>
          <w:lang w:bidi="fa-IR"/>
        </w:rPr>
        <w:t>کتابی عملی در پیاده نمودن صفات حسنه ی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ماه درخشان صاحب مفاتیح الجنان</w:t>
      </w:r>
    </w:p>
    <w:p>
      <w:pPr>
        <w:pStyle w:val="BookText"/>
        <w:rPr/>
      </w:pPr>
      <w:r>
        <w:rPr>
          <w:rFonts w:ascii="IRNazanin" w:hAnsi="IRNazanin" w:eastAsia="IRNazanin"/>
          <w:color w:val="111111"/>
          <w:sz w:val="28"/>
          <w:sz w:val="28"/>
          <w:szCs w:val="28"/>
          <w:rtl w:val="true"/>
          <w:lang w:bidi="fa-IR"/>
        </w:rPr>
        <w:t>شرح زندگانی مرحوم حاج شیخ عباس قمی رحمه الله صاحب کتاب گرانسنگ مفاتیح الجنان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الدرجات الرفیعه فی وقایع الشیعه</w:t>
      </w:r>
    </w:p>
    <w:p>
      <w:pPr>
        <w:pStyle w:val="BookText"/>
        <w:rPr/>
      </w:pPr>
      <w:r>
        <w:rPr>
          <w:rFonts w:ascii="IRNazanin" w:hAnsi="IRNazanin" w:eastAsia="IRNazanin"/>
          <w:color w:val="111111"/>
          <w:sz w:val="28"/>
          <w:sz w:val="28"/>
          <w:szCs w:val="28"/>
          <w:rtl w:val="true"/>
          <w:lang w:bidi="fa-IR"/>
        </w:rPr>
        <w:t>در شرح تاریخ وقایعی که در جهان تشیع رخ داده است به صورت روزشمار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نور علوی در عید غدیر شمسی و قمری</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انطباق اول فروردین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 زیرا شکوفایی گلها و نباتات و بطور کلی حیات کره زمین به برکت ولایت امیرالمؤمنین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 السلام است که ادله آن را در این کتاب 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اسرار فاطمیه علیها السلام</w:t>
      </w:r>
    </w:p>
    <w:p>
      <w:pPr>
        <w:pStyle w:val="BookText"/>
        <w:rPr/>
      </w:pPr>
      <w:r>
        <w:rPr>
          <w:rFonts w:ascii="IRNazanin" w:hAnsi="IRNazanin" w:eastAsia="IRNazanin"/>
          <w:color w:val="111111"/>
          <w:sz w:val="28"/>
          <w:sz w:val="28"/>
          <w:szCs w:val="28"/>
          <w:rtl w:val="true"/>
          <w:lang w:bidi="fa-IR"/>
        </w:rPr>
        <w:t>حقایق ناگفتنی پیرامون مناقب و فضائل حضرت صدیقه کبری فاطمه زهرا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سه بانوی بهشتی</w:t>
      </w:r>
    </w:p>
    <w:p>
      <w:pPr>
        <w:pStyle w:val="BookText"/>
        <w:rPr/>
      </w:pPr>
      <w:r>
        <w:rPr>
          <w:rFonts w:ascii="IRNazanin" w:hAnsi="IRNazanin" w:eastAsia="IRNazanin"/>
          <w:color w:val="111111"/>
          <w:sz w:val="28"/>
          <w:sz w:val="28"/>
          <w:szCs w:val="28"/>
          <w:rtl w:val="true"/>
          <w:lang w:bidi="fa-IR"/>
        </w:rPr>
        <w:t>شامل سه کتاب در احوالات و زندگانی و معجزات حضرت زهرا و حضرت زینب و حضرت رقیه سلام الله علیهم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فرمانده کل قوا، از لشکر حسینی تا لشکر مهدوی</w:t>
      </w:r>
    </w:p>
    <w:p>
      <w:pPr>
        <w:pStyle w:val="BookText"/>
        <w:rPr/>
      </w:pPr>
      <w:r>
        <w:rPr>
          <w:rFonts w:ascii="IRNazanin" w:hAnsi="IRNazanin" w:eastAsia="IRNazanin"/>
          <w:color w:val="111111"/>
          <w:sz w:val="28"/>
          <w:sz w:val="28"/>
          <w:szCs w:val="28"/>
          <w:rtl w:val="true"/>
          <w:lang w:bidi="fa-IR"/>
        </w:rPr>
        <w:t>در ذکر معجزات و مناقب و در اثبات ولایت کلیه حضرت اباالفضل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تفسیر و شرح زیارت جامعه کبیره</w:t>
      </w:r>
    </w:p>
    <w:p>
      <w:pPr>
        <w:pStyle w:val="BookText"/>
        <w:rPr/>
      </w:pPr>
      <w:r>
        <w:rPr>
          <w:rFonts w:ascii="IRNazanin" w:hAnsi="IRNazanin" w:eastAsia="IRNazanin"/>
          <w:color w:val="111111"/>
          <w:sz w:val="28"/>
          <w:sz w:val="28"/>
          <w:szCs w:val="28"/>
          <w:rtl w:val="true"/>
          <w:lang w:bidi="fa-IR"/>
        </w:rPr>
        <w:t>با بیانی بسیار رسا در مناقب و فضائل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طب الزهراء سلام الله علیها</w:t>
      </w:r>
    </w:p>
    <w:p>
      <w:pPr>
        <w:pStyle w:val="BookText"/>
        <w:rPr/>
      </w:pPr>
      <w:r>
        <w:rPr>
          <w:rFonts w:ascii="IRNazanin" w:hAnsi="IRNazanin" w:eastAsia="IRNazanin"/>
          <w:color w:val="111111"/>
          <w:sz w:val="28"/>
          <w:sz w:val="28"/>
          <w:szCs w:val="28"/>
          <w:rtl w:val="true"/>
          <w:lang w:bidi="fa-IR"/>
        </w:rPr>
        <w:t>در شرح روایات طبی از ناحیه حضرت فاطمه زهرا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طهر مطهر در تبرئه جناب جعفر عموی امام زمان علیه السلام</w:t>
      </w:r>
    </w:p>
    <w:p>
      <w:pPr>
        <w:pStyle w:val="BookText"/>
        <w:rPr/>
      </w:pPr>
      <w:r>
        <w:rPr>
          <w:rFonts w:ascii="IRNazanin" w:hAnsi="IRNazanin" w:eastAsia="IRNazanin"/>
          <w:color w:val="111111"/>
          <w:sz w:val="28"/>
          <w:sz w:val="28"/>
          <w:szCs w:val="28"/>
          <w:rtl w:val="true"/>
          <w:lang w:bidi="fa-IR"/>
        </w:rPr>
        <w:t>جناب جعفر طاهر فرزند امام هادی علیه السلام یکی از بزرگترین مظلومین جهان اسلام است که مورد اهانت و تحقیر جامعه مسلمین قرار گرفته و حال آنکه آن حضرت از فرزندان پاک و مطهر امام هادی علیه السلام بوده و از روی تقیه خود را پیش مرگ امام زمانش قرار داد و دشمن از این عمل او کمال سوء استفاده را کرده و با روایات جعلی در مقام ضربه زدن به آن حضرت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منشور سعادت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عملی برای خوشبختی فرزندان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منشور سعادت برنامه ای است عملی برای سعادتمندی و موفقیت در زندگی </w:t>
      </w:r>
    </w:p>
    <w:p>
      <w:pPr>
        <w:pStyle w:val="BookText"/>
        <w:rPr/>
      </w:pPr>
      <w:r>
        <w:rPr>
          <w:rFonts w:ascii="IRNazanin" w:hAnsi="IRNazanin" w:eastAsia="IRNazanin"/>
          <w:color w:val="111111"/>
          <w:sz w:val="28"/>
          <w:sz w:val="28"/>
          <w:szCs w:val="28"/>
          <w:rtl w:val="true"/>
          <w:lang w:bidi="fa-IR"/>
        </w:rPr>
        <w:t>یک نوجوانی که به سنینی رسیده است که در گرداب و تلاطم های زندگی بسیار مورد هجمه های شیاطین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با بیانی کوتاه و مختصر، یک دستورالعمل در نهایتِ شیوایی و روشنگرِ مسیر سعادت فرزندان است که تلاش پدران و مادران و مربیان را می طلبد تا با بکارگیری این منشور در تربیت فرزندان خود، زمینه سعادت آنان را چه در جنبه امور مادی و دنیایی و چه در جنبه روحی و آخرتی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منشور سعادت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چنین بانویی هستم؟</w:t>
      </w:r>
    </w:p>
    <w:p>
      <w:pPr>
        <w:pStyle w:val="BookText"/>
        <w:rPr/>
      </w:pPr>
      <w:r>
        <w:rPr>
          <w:rFonts w:ascii="IRNazanin" w:hAnsi="IRNazanin" w:eastAsia="IRNazanin"/>
          <w:color w:val="111111"/>
          <w:sz w:val="28"/>
          <w:sz w:val="28"/>
          <w:szCs w:val="28"/>
          <w:rtl w:val="true"/>
          <w:lang w:bidi="fa-IR"/>
        </w:rPr>
        <w:t>در این اثر سعی شده راهکارهایی عملی با بیانی بسیار ساده و کارشناسی شده، به منظور تحکیم پیوند زناشویی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مخاطبش خانمها هستند و در آن رهنمودهایی در خصوص زن نسبت به شوهر و فرزندانش بیان شده و وظایف تحت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شده است که با عمل به آن شیرینی زندگی دوچندان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اثر سعی کردیم این آموزه ها را با بیانی بسیار ساده و رسا هماهنگ با دو منبع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کنیم و در اختیار زوج های جوان قرار دهیم تا هم خود از زندگی خود خشنود باشند و هم خدایتعالی را از خود خشنود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منشور سعادت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مرد موفق در خانواده</w:t>
      </w:r>
    </w:p>
    <w:p>
      <w:pPr>
        <w:pStyle w:val="BookText"/>
        <w:rPr/>
      </w:pPr>
      <w:r>
        <w:rPr>
          <w:rFonts w:ascii="IRNazanin" w:hAnsi="IRNazanin" w:eastAsia="IRNazanin"/>
          <w:color w:val="111111"/>
          <w:sz w:val="28"/>
          <w:sz w:val="28"/>
          <w:szCs w:val="28"/>
          <w:rtl w:val="true"/>
          <w:lang w:bidi="fa-IR"/>
        </w:rPr>
        <w:t>مخاطب این منشور مردان می باشند و سعی شده است راهکارهای عملی در تعلیم و تعلّم مردها برای تحکیم خانواده و ایجاد صفا و صمیمیت بین خود و همسر و فرزندانشان،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اثر می خوانید چیزی جز الفبای اولیه زندگی سعادتمندانه نیست که با الهام از مکتب وحی و تعالیم قرآن و عترت آمده است که می سزد آنها را بیاموزیم و به کار 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تربیت فرزند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نگرانی های همیشگی والدین، تربیت صحیح فرزندان و داشتن فرزندی صالح 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آموزه هایی برگرفته از معارف قرآن و اهل بیت علیهم السلام، برای تربیت صحیح فرزندان، از همان ابتدای انعقاد نطفه فرزند تا زمانی که وی به سنین هفت سالگی، نوجوانی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یک سالگی</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رسد، ارائه شده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کلبهم باسط ذراعیه بالوصید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اسم اولین غاصب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شیخ طبرسی، ترجمه و شرح غفاری،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معارف اسلامی، سجادی،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2099</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و اصول فقه، ص</w:t>
      </w:r>
      <w:r>
        <w:rPr>
          <w:rFonts w:eastAsia="IRNazanin" w:cs="IRNazanin"/>
          <w:b w:val="false"/>
          <w:bCs w:val="false"/>
          <w:i w:val="false"/>
          <w:iCs w:val="false"/>
          <w:color w:val="333333"/>
          <w:sz w:val="20"/>
          <w:szCs w:val="20"/>
        </w:rPr>
        <w:t>38</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77</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فاطمة الزهراء سلام الله علیها، 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الامام مثل الکعبة، اذ تؤتی و لا تأتی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ابی محمد الحسن بن علی 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لیغیبن غیبة لا ینجو فیها من الهلکة إلا من ثبته الله عز و جل علی القول بإمامته و وفقه فیها للدعاء بتعجیل فرجه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اکثروا الدعاء بتعجیل الفرج، فان ذلک فرجکم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 ص</w:t>
      </w:r>
      <w:r>
        <w:rPr>
          <w:rFonts w:eastAsia="IRNazanin" w:cs="IRNazanin"/>
          <w:b w:val="false"/>
          <w:bCs w:val="false"/>
          <w:i w:val="false"/>
          <w:iCs w:val="false"/>
          <w:color w:val="333333"/>
          <w:sz w:val="20"/>
          <w:szCs w:val="20"/>
        </w:rPr>
        <w:t>44</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باقیات الصالحات، وظیفه خواهنده حاجت، ص </w:t>
      </w:r>
      <w:r>
        <w:rPr>
          <w:rFonts w:eastAsia="IRNazanin" w:cs="IRNazanin"/>
          <w:b w:val="false"/>
          <w:bCs w:val="false"/>
          <w:i w:val="false"/>
          <w:iCs w:val="false"/>
          <w:color w:val="333333"/>
          <w:sz w:val="20"/>
          <w:szCs w:val="20"/>
        </w:rPr>
        <w:t>48</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583</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640</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640</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 آیه</w:t>
      </w:r>
      <w:r>
        <w:rPr>
          <w:rFonts w:eastAsia="IRNazanin" w:cs="IRNazanin"/>
          <w:b w:val="false"/>
          <w:bCs w:val="false"/>
          <w:i w:val="false"/>
          <w:iCs w:val="false"/>
          <w:color w:val="333333"/>
          <w:sz w:val="20"/>
          <w:szCs w:val="20"/>
        </w:rPr>
        <w:t>2</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111</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نحو اختصار در اینجا دو روایت برای اهمیت و فضیلت دعا برای مؤمن نقل می کنیم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ص</w:t>
      </w:r>
      <w:r>
        <w:rPr>
          <w:rFonts w:eastAsia="IRNazanin" w:cs="IRNazanin"/>
          <w:b w:val="false"/>
          <w:bCs w:val="false"/>
          <w:i w:val="false"/>
          <w:iCs w:val="false"/>
          <w:color w:val="333333"/>
          <w:sz w:val="20"/>
          <w:szCs w:val="20"/>
        </w:rPr>
        <w:t>112</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335</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به نقل از مجالس شیخ صدوق، ص</w:t>
      </w:r>
      <w:r>
        <w:rPr>
          <w:rFonts w:eastAsia="IRNazanin" w:cs="IRNazanin"/>
          <w:b w:val="false"/>
          <w:bCs w:val="false"/>
          <w:i w:val="false"/>
          <w:iCs w:val="false"/>
          <w:color w:val="333333"/>
          <w:sz w:val="20"/>
          <w:szCs w:val="20"/>
        </w:rPr>
        <w:t>201</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307</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307</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المقباس،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الثمالی عن أبی جعفر علیه السلام قال سمعته یقول إن أقرب الناس إلى الله عز و جل و أعلمهم به و أرأفهم بالناس محمد صلی الله علیه و آله و سلم و الأئمة علیهم السلام فادخلوا أین دخلوا و فارقوا من فارقوا عنى بذلك حسینا و ولده علیهم السلام فإن الحق فیهم و هم الأوصیاء و منهم الأئمة فأینما رأیتموهم فاتبعوهم و إن أصبحتم یوما لا ترون منهم أحدا فاستغیثوا بالله عز و جل و انظروا السنة التی كنتم علیها و اتبعوها و أحبوا من كنتم تحبون و أبغضوا من كنتم تبغضون فما أسرع ما یأتیكم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332</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یوم الخلاص فی ظل القائم المهدی، ص </w:t>
      </w:r>
      <w:r>
        <w:rPr>
          <w:rFonts w:eastAsia="IRNazanin" w:cs="IRNazanin"/>
          <w:b w:val="false"/>
          <w:bCs w:val="false"/>
          <w:i w:val="false"/>
          <w:iCs w:val="false"/>
          <w:color w:val="333333"/>
          <w:sz w:val="20"/>
          <w:szCs w:val="20"/>
        </w:rPr>
        <w:t>232</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200</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60</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416</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ص </w:t>
      </w:r>
      <w:r>
        <w:rPr>
          <w:rFonts w:eastAsia="IRNazanin" w:cs="IRNazanin"/>
          <w:b w:val="false"/>
          <w:bCs w:val="false"/>
          <w:i w:val="false"/>
          <w:iCs w:val="false"/>
          <w:color w:val="333333"/>
          <w:sz w:val="20"/>
          <w:szCs w:val="20"/>
        </w:rPr>
        <w:t>456</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90</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المالی للطوسی، ص </w:t>
      </w:r>
      <w:r>
        <w:rPr>
          <w:rFonts w:eastAsia="IRNazanin" w:cs="IRNazanin"/>
          <w:b w:val="false"/>
          <w:bCs w:val="false"/>
          <w:i w:val="false"/>
          <w:iCs w:val="false"/>
          <w:color w:val="333333"/>
          <w:sz w:val="20"/>
          <w:szCs w:val="20"/>
        </w:rPr>
        <w:t>352</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200</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36</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أحدهما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یکتب الملک الا ما 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المحیط، ص</w:t>
      </w:r>
      <w:r>
        <w:rPr>
          <w:rFonts w:eastAsia="IRNazanin" w:cs="IRNazanin"/>
          <w:b w:val="false"/>
          <w:bCs w:val="false"/>
          <w:i w:val="false"/>
          <w:iCs w:val="false"/>
          <w:color w:val="333333"/>
          <w:sz w:val="20"/>
          <w:szCs w:val="20"/>
        </w:rPr>
        <w:t>113</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باب اثبات امامت از طریق لطف، ص </w:t>
      </w:r>
      <w:r>
        <w:rPr>
          <w:rFonts w:eastAsia="IRNazanin" w:cs="IRNazanin"/>
          <w:b w:val="false"/>
          <w:bCs w:val="false"/>
          <w:i w:val="false"/>
          <w:iCs w:val="false"/>
          <w:color w:val="333333"/>
          <w:sz w:val="20"/>
          <w:szCs w:val="20"/>
        </w:rPr>
        <w:t>226</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11</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77</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421</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فی صفات المؤمنین، ص </w:t>
      </w:r>
      <w:r>
        <w:rPr>
          <w:rFonts w:eastAsia="IRNazanin" w:cs="IRNazanin"/>
          <w:b w:val="false"/>
          <w:bCs w:val="false"/>
          <w:i w:val="false"/>
          <w:iCs w:val="false"/>
          <w:color w:val="333333"/>
          <w:sz w:val="20"/>
          <w:szCs w:val="20"/>
        </w:rPr>
        <w:t>367</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291</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 و الدرع الحصین، ص</w:t>
      </w:r>
      <w:r>
        <w:rPr>
          <w:rFonts w:eastAsia="IRNazanin" w:cs="IRNazanin"/>
          <w:b w:val="false"/>
          <w:bCs w:val="false"/>
          <w:i w:val="false"/>
          <w:iCs w:val="false"/>
          <w:color w:val="333333"/>
          <w:sz w:val="20"/>
          <w:szCs w:val="20"/>
        </w:rPr>
        <w:t>49</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eastAsia="IRNazanin" w:cs="IRNazanin"/>
          <w:b w:val="false"/>
          <w:bCs w:val="false"/>
          <w:i w:val="false"/>
          <w:iCs w:val="false"/>
          <w:color w:val="333333"/>
          <w:sz w:val="20"/>
          <w:szCs w:val="20"/>
        </w:rPr>
        <w:t>326</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علامه امینی، ص</w:t>
      </w:r>
      <w:r>
        <w:rPr>
          <w:rFonts w:eastAsia="IRNazanin" w:cs="IRNazanin"/>
          <w:b w:val="false"/>
          <w:bCs w:val="false"/>
          <w:i w:val="false"/>
          <w:iCs w:val="false"/>
          <w:color w:val="333333"/>
          <w:sz w:val="20"/>
          <w:szCs w:val="20"/>
        </w:rPr>
        <w:t>345</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108</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ذکری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حدیث استفاده می‌شود که مقاتل بن مقاتل واقفی نبوده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دیگری نیز بر این معنی دلالت دارد که در کتاب رجال کبیر آمده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413</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67</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284</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 و تردید و دو دلی در ساحت ذات حضرت حقّ سبحانه راه ندارد، بلکه به هنگام افعالی که معمولاً خوشایند انسان نیست و انسان در انجام آن دو دلی دارد، خدای تبارک و تعالی به جهت محبت به بنده اش این دو لی را به خود نسبت می دهد و انجام می دهد آنچه را که بنده اش دوست می دارد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به نقل از سید بن طاووس اینگونه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صَلِّ عَلی مُحَمَّدٍ وَآلِ مُحَمَّدٍ اَللّهُمَّ اِنَّ الصَّادِقَ عَلیهِ السَّلامُ قالَ اِنَّکَ قُلْتَ ما تَرَدَّدْتُ فی شَیْ ءٍ اَنَا فاعِلُهُ کَتَرَدُّدی فی قَبْضِ رُوحِ عَبْدِیَ الْمُؤْمِنِ یَکْرَهُ الْمَوْتَ وَ اَکْرَهُ مَسآئَتَهُ اَللّهُمَّ صَلِّ عَلی مُحَمَّدٍ وَ آلِ مُحَمَّدٍ وَعَجِّلْ لِوَلِیِّکَ الْفَرَجَ وَالْعافِیَةَ وَالنَّصْرِ وَ لاتَسُؤْنی فی نَفْسی وَ لا فی اَحَدٍ مِنْ اَحِبَّتِی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حضور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حضور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رودى است که از نهر عیسى از شهرى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مى‌شود و با بغداد یک فرسنگ فاصله دارد جدا شده، از رودهاى منشعب از فرات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حضور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زیارت را علماى اعلام در كتب ادعیه و زیارات نقل نموده‌اند، از آن جمله مرحوم محدث قمى قدس سره در فصل هفتم از كتاب مفاتیح الجنان خود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 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علیخان رحمه الله نقل نموده است كه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استغاثه ایست به حضرت صاحب الزمان صلوات الله علیه هر جا كه باشى دو ركعت نماز بحمد و هر سوره كه خواهى بگذار، پس رو به قبله زیر آسمان بایست و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سلام الله الكامل التام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 كس طالبست به آن كتاب مراجعه نماید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88</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91</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97</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هر چه را بخواهد، محو می کند و هر چه را بخواهد اثبات می کند و در نزد او امّ الکتاب است، سوره رعد، آیه </w:t>
      </w:r>
      <w:r>
        <w:rPr>
          <w:rFonts w:eastAsia="IRNazanin" w:cs="IRNazanin"/>
          <w:b w:val="false"/>
          <w:bCs w:val="false"/>
          <w:i w:val="false"/>
          <w:iCs w:val="false"/>
          <w:color w:val="333333"/>
          <w:sz w:val="20"/>
          <w:szCs w:val="20"/>
        </w:rPr>
        <w:t>39</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برنامه سعادت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کشف المحجة لثمرة المهجة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4</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ترجمه و شرح محلاتی،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112</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505</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530</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لواء الانصار، شیوه های یاری قائم آل محمد صلی الله علیه و آله و سلم، ص </w:t>
      </w:r>
      <w:r>
        <w:rPr>
          <w:rFonts w:eastAsia="IRNazanin" w:cs="IRNazanin"/>
          <w:b w:val="false"/>
          <w:bCs w:val="false"/>
          <w:i w:val="false"/>
          <w:iCs w:val="false"/>
          <w:color w:val="333333"/>
          <w:sz w:val="20"/>
          <w:szCs w:val="20"/>
        </w:rPr>
        <w:t>143</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 الحسان،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پیوند معنوی با ساحت قدس مهدوی، ص </w:t>
      </w:r>
      <w:r>
        <w:rPr>
          <w:rFonts w:eastAsia="IRNazanin" w:cs="IRNazanin"/>
          <w:b w:val="false"/>
          <w:bCs w:val="false"/>
          <w:i w:val="false"/>
          <w:iCs w:val="false"/>
          <w:color w:val="333333"/>
          <w:sz w:val="20"/>
          <w:szCs w:val="20"/>
        </w:rPr>
        <w:t>103</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 و ده پرسش، پرسش چهل و ششم</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فریدة الاسلام، شرح حال زندگی شیخ علی فریدة الاسلام</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تحفه امام مهدی علیه السلام، ص </w:t>
      </w:r>
      <w:r>
        <w:rPr>
          <w:rFonts w:eastAsia="IRNazanin" w:cs="IRNazanin"/>
          <w:b w:val="false"/>
          <w:bCs w:val="false"/>
          <w:i w:val="false"/>
          <w:iCs w:val="false"/>
          <w:color w:val="333333"/>
          <w:sz w:val="20"/>
          <w:szCs w:val="20"/>
        </w:rPr>
        <w:t>251</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186</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484</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496</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650</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 ص</w:t>
      </w:r>
      <w:r>
        <w:rPr>
          <w:rFonts w:eastAsia="IRNazanin" w:cs="IRNazanin"/>
          <w:b w:val="false"/>
          <w:bCs w:val="false"/>
          <w:i w:val="false"/>
          <w:iCs w:val="false"/>
          <w:color w:val="333333"/>
          <w:sz w:val="20"/>
          <w:szCs w:val="20"/>
        </w:rPr>
        <w:t>554</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671</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 ص</w:t>
      </w:r>
      <w:r>
        <w:rPr>
          <w:rFonts w:eastAsia="IRNazanin" w:cs="IRNazanin"/>
          <w:b w:val="false"/>
          <w:bCs w:val="false"/>
          <w:i w:val="false"/>
          <w:iCs w:val="false"/>
          <w:color w:val="333333"/>
          <w:sz w:val="20"/>
          <w:szCs w:val="20"/>
        </w:rPr>
        <w:t>107</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زادالمعاد، ص </w:t>
      </w:r>
      <w:r>
        <w:rPr>
          <w:rFonts w:eastAsia="IRNazanin" w:cs="IRNazanin"/>
          <w:b w:val="false"/>
          <w:bCs w:val="false"/>
          <w:i w:val="false"/>
          <w:iCs w:val="false"/>
          <w:color w:val="333333"/>
          <w:sz w:val="20"/>
          <w:szCs w:val="20"/>
        </w:rPr>
        <w:t>548</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661</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333</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دمدم علی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176</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303</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581</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503</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302</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ص</w:t>
      </w:r>
      <w:r>
        <w:rPr>
          <w:rFonts w:eastAsia="IRNazanin" w:cs="IRNazanin"/>
          <w:b w:val="false"/>
          <w:bCs w:val="false"/>
          <w:i w:val="false"/>
          <w:iCs w:val="false"/>
          <w:color w:val="333333"/>
          <w:sz w:val="20"/>
          <w:szCs w:val="20"/>
        </w:rPr>
        <w:t>238</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 ص</w:t>
      </w:r>
      <w:r>
        <w:rPr>
          <w:rFonts w:eastAsia="IRNazanin" w:cs="IRNazanin"/>
          <w:b w:val="false"/>
          <w:bCs w:val="false"/>
          <w:i w:val="false"/>
          <w:iCs w:val="false"/>
          <w:color w:val="333333"/>
          <w:sz w:val="20"/>
          <w:szCs w:val="20"/>
        </w:rPr>
        <w:t>356</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16</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630</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51</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لواء الانصار، شیوه های یاری قائم آل محمد صلی الله علیه و آله و سلم، ص </w:t>
      </w:r>
      <w:r>
        <w:rPr>
          <w:rFonts w:eastAsia="IRNazanin" w:cs="IRNazanin"/>
          <w:b w:val="false"/>
          <w:bCs w:val="false"/>
          <w:i w:val="false"/>
          <w:iCs w:val="false"/>
          <w:color w:val="333333"/>
          <w:sz w:val="20"/>
          <w:szCs w:val="20"/>
        </w:rPr>
        <w:t>69</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شیفتگان حضرت مهدی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شیفتگان حضرت مهدی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شیفتگان حضرت مهدی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کرامات صالحین، ص </w:t>
      </w:r>
      <w:r>
        <w:rPr>
          <w:rFonts w:eastAsia="IRNazanin" w:cs="IRNazanin"/>
          <w:b w:val="false"/>
          <w:bCs w:val="false"/>
          <w:i w:val="false"/>
          <w:iCs w:val="false"/>
          <w:color w:val="333333"/>
          <w:sz w:val="20"/>
          <w:szCs w:val="20"/>
        </w:rPr>
        <w:t>176</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نغمه هایی از بلبل بوستان حضرت مهدی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عنایات حضرت ولی عصر علیه السلام، ص</w:t>
      </w:r>
      <w:r>
        <w:rPr>
          <w:rFonts w:eastAsia="IRNazanin" w:cs="IRNazanin"/>
          <w:b w:val="false"/>
          <w:bCs w:val="false"/>
          <w:i w:val="false"/>
          <w:iCs w:val="false"/>
          <w:color w:val="333333"/>
          <w:sz w:val="20"/>
          <w:szCs w:val="20"/>
        </w:rPr>
        <w:t>435</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اللّه سیّد محمّد مهدی خرسان، صاحب موسوعه ابن ادریس، موسوعه ابن عبّاس، السّجود علی التّربه الحسینیّه، محسن السّبط، مُزیل اللّبس فی مسألتی شقّ القمر وردّ الشمس، علیّ إمام البررة و ده ها اثر ارزشمند دیگر، از حسنات دهر و افاضل علمای عصر می باشد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تنها راه رهایی، ص </w:t>
      </w:r>
      <w:r>
        <w:rPr>
          <w:rFonts w:eastAsia="IRNazanin" w:cs="IRNazanin"/>
          <w:b w:val="false"/>
          <w:bCs w:val="false"/>
          <w:i w:val="false"/>
          <w:iCs w:val="false"/>
          <w:color w:val="333333"/>
          <w:sz w:val="20"/>
          <w:szCs w:val="20"/>
        </w:rPr>
        <w:t>78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image" Target="media/image2.jpeg"/><Relationship Id="rId271" Type="http://schemas.openxmlformats.org/officeDocument/2006/relationships/image" Target="media/image2.jpeg"/><Relationship Id="rId272" Type="http://schemas.openxmlformats.org/officeDocument/2006/relationships/footer" Target="footer265.xml"/><Relationship Id="rId273" Type="http://schemas.openxmlformats.org/officeDocument/2006/relationships/footnotes" Target="footnotes.xml"/><Relationship Id="rId274" Type="http://schemas.openxmlformats.org/officeDocument/2006/relationships/numbering" Target="numbering.xml"/><Relationship Id="rId275" Type="http://schemas.openxmlformats.org/officeDocument/2006/relationships/fontTable" Target="fontTable.xml"/><Relationship Id="rId276" Type="http://schemas.openxmlformats.org/officeDocument/2006/relationships/settings" Target="settings.xml"/><Relationship Id="rId2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270</Pages>
  <Words>59322</Words>
  <Characters>215464</Characters>
  <CharactersWithSpaces>273329</CharactersWithSpaces>
  <Paragraphs>1692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2026-08-19T22:42:32Z</dcterms:created>
  <dc:creator>ghaemiyeh.com</dc:creator>
  <dc:description/>
  <dc:language>en-US</dc:language>
  <cp:lastModifiedBy/>
  <dcterms:modified xsi:type="dcterms:W3CDTF">2026-08-20T02:12:39Z</dcterms:modified>
  <cp:revision>1</cp:revision>
  <dc:subject/>
  <dc:title>واجب فراموش شده در اثبات وجوب دعا برای فرج امام زمان ارواحنافداه</dc:title>
</cp:coreProperties>
</file>

<file path=docProps/custom.xml><?xml version="1.0" encoding="utf-8"?>
<Properties xmlns="http://schemas.openxmlformats.org/officeDocument/2006/custom-properties" xmlns:vt="http://schemas.openxmlformats.org/officeDocument/2006/docPropsVTypes"/>
</file>