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8.xml" ContentType="application/vnd.openxmlformats-officedocument.wordprocessingml.footer+xml"/>
  <Override PartName="/word/footer15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زیارت نامه مادر شرحی بر زیارت مخصوصه حضرت فاطمه زهرا علیها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07064_237004111">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807066_237004111">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807068_237004111">
            <w:r>
              <w:rPr>
                <w:webHidden/>
                <w:rStyle w:val="IndexLink"/>
                <w:rtl w:val="true"/>
              </w:rPr>
              <w:t>مقدمه</w:t>
            </w:r>
            <w:r>
              <w:rPr>
                <w:rStyle w:val="IndexLink"/>
                <w:rtl w:val="true"/>
              </w:rPr>
              <w:tab/>
            </w:r>
            <w:r>
              <w:rPr>
                <w:rStyle w:val="IndexLink"/>
              </w:rPr>
              <w:t>20</w:t>
            </w:r>
          </w:hyperlink>
        </w:p>
        <w:p>
          <w:pPr>
            <w:pStyle w:val="Contents3"/>
            <w:tabs>
              <w:tab w:val="clear" w:pos="8459"/>
              <w:tab w:val="right" w:pos="9026" w:leader="dot"/>
            </w:tabs>
            <w:rPr/>
          </w:pPr>
          <w:hyperlink w:anchor="__RefHeading___Toc2807070_237004111">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2807072_237004111">
            <w:r>
              <w:rPr>
                <w:webHidden/>
                <w:rStyle w:val="IndexLink"/>
                <w:rtl w:val="true"/>
              </w:rPr>
              <w:t>مقدمه</w:t>
            </w:r>
            <w:r>
              <w:rPr>
                <w:rStyle w:val="IndexLink"/>
                <w:rtl w:val="true"/>
              </w:rPr>
              <w:tab/>
            </w:r>
            <w:r>
              <w:rPr>
                <w:rStyle w:val="IndexLink"/>
              </w:rPr>
              <w:t>22</w:t>
            </w:r>
          </w:hyperlink>
        </w:p>
        <w:p>
          <w:pPr>
            <w:pStyle w:val="Contents4"/>
            <w:tabs>
              <w:tab w:val="clear" w:pos="8176"/>
              <w:tab w:val="right" w:pos="9026" w:leader="dot"/>
            </w:tabs>
            <w:rPr/>
          </w:pPr>
          <w:hyperlink w:anchor="__RefHeading___Toc2807074_237004111">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2807076_237004111">
            <w:r>
              <w:rPr>
                <w:webHidden/>
                <w:rStyle w:val="IndexLink"/>
                <w:rtl w:val="true"/>
              </w:rPr>
              <w:t>مطلب اول</w:t>
            </w:r>
            <w:r>
              <w:rPr>
                <w:rStyle w:val="IndexLink"/>
                <w:rtl w:val="true"/>
              </w:rPr>
              <w:t xml:space="preserve">: </w:t>
            </w:r>
            <w:r>
              <w:rPr>
                <w:rStyle w:val="IndexLink"/>
                <w:rtl w:val="true"/>
              </w:rPr>
              <w:t>سند زیارت</w:t>
            </w:r>
            <w:r>
              <w:rPr>
                <w:rStyle w:val="IndexLink"/>
                <w:rtl w:val="true"/>
              </w:rPr>
              <w:tab/>
            </w:r>
            <w:r>
              <w:rPr>
                <w:rStyle w:val="IndexLink"/>
              </w:rPr>
              <w:t>22</w:t>
            </w:r>
          </w:hyperlink>
        </w:p>
        <w:p>
          <w:pPr>
            <w:pStyle w:val="Contents4"/>
            <w:tabs>
              <w:tab w:val="clear" w:pos="8176"/>
              <w:tab w:val="right" w:pos="9026" w:leader="dot"/>
            </w:tabs>
            <w:rPr/>
          </w:pPr>
          <w:hyperlink w:anchor="__RefHeading___Toc2807078_237004111">
            <w:r>
              <w:rPr>
                <w:webHidden/>
                <w:rStyle w:val="IndexLink"/>
                <w:rtl w:val="true"/>
              </w:rPr>
              <w:t>مطلب دوم</w:t>
            </w:r>
            <w:r>
              <w:rPr>
                <w:rStyle w:val="IndexLink"/>
                <w:rtl w:val="true"/>
              </w:rPr>
              <w:t xml:space="preserve">: </w:t>
            </w:r>
            <w:r>
              <w:rPr>
                <w:rStyle w:val="IndexLink"/>
                <w:rtl w:val="true"/>
              </w:rPr>
              <w:t>ناقل زیارت کیست؟</w:t>
            </w:r>
            <w:r>
              <w:rPr>
                <w:rStyle w:val="IndexLink"/>
                <w:rtl w:val="true"/>
              </w:rPr>
              <w:tab/>
            </w:r>
            <w:r>
              <w:rPr>
                <w:rStyle w:val="IndexLink"/>
              </w:rPr>
              <w:t>24</w:t>
            </w:r>
          </w:hyperlink>
        </w:p>
        <w:p>
          <w:pPr>
            <w:pStyle w:val="Contents4"/>
            <w:tabs>
              <w:tab w:val="clear" w:pos="8176"/>
              <w:tab w:val="right" w:pos="9026" w:leader="dot"/>
            </w:tabs>
            <w:rPr/>
          </w:pPr>
          <w:hyperlink w:anchor="__RefHeading___Toc2807080_237004111">
            <w:r>
              <w:rPr>
                <w:webHidden/>
                <w:rStyle w:val="IndexLink"/>
                <w:rtl w:val="true"/>
              </w:rPr>
              <w:t>مطلب سوم</w:t>
            </w:r>
            <w:r>
              <w:rPr>
                <w:rStyle w:val="IndexLink"/>
                <w:rtl w:val="true"/>
              </w:rPr>
              <w:t xml:space="preserve">: </w:t>
            </w:r>
            <w:r>
              <w:rPr>
                <w:rStyle w:val="IndexLink"/>
                <w:rtl w:val="true"/>
              </w:rPr>
              <w:t xml:space="preserve">منظور از </w:t>
            </w:r>
            <w:r>
              <w:rPr>
                <w:rStyle w:val="IndexLink"/>
                <w:rtl w:val="true"/>
              </w:rPr>
              <w:t xml:space="preserve">« </w:t>
            </w:r>
            <w:r>
              <w:rPr>
                <w:rStyle w:val="IndexLink"/>
                <w:rtl w:val="true"/>
              </w:rPr>
              <w:t>عند القبر</w:t>
            </w:r>
            <w:r>
              <w:rPr>
                <w:rStyle w:val="IndexLink"/>
                <w:rtl w:val="true"/>
              </w:rPr>
              <w:t xml:space="preserve">» </w:t>
            </w:r>
            <w:r>
              <w:rPr>
                <w:rStyle w:val="IndexLink"/>
                <w:rtl w:val="true"/>
              </w:rPr>
              <w:t>چیست؟</w:t>
            </w:r>
            <w:r>
              <w:rPr>
                <w:rStyle w:val="IndexLink"/>
                <w:rtl w:val="true"/>
              </w:rPr>
              <w:tab/>
            </w:r>
            <w:r>
              <w:rPr>
                <w:rStyle w:val="IndexLink"/>
              </w:rPr>
              <w:t>26</w:t>
            </w:r>
          </w:hyperlink>
        </w:p>
        <w:p>
          <w:pPr>
            <w:pStyle w:val="Contents4"/>
            <w:tabs>
              <w:tab w:val="clear" w:pos="8176"/>
              <w:tab w:val="right" w:pos="9026" w:leader="dot"/>
            </w:tabs>
            <w:rPr/>
          </w:pPr>
          <w:hyperlink w:anchor="__RefHeading___Toc2807082_237004111">
            <w:r>
              <w:rPr>
                <w:webHidden/>
                <w:rStyle w:val="IndexLink"/>
                <w:rtl w:val="true"/>
              </w:rPr>
              <w:t>مطلب چهارم</w:t>
            </w:r>
            <w:r>
              <w:rPr>
                <w:rStyle w:val="IndexLink"/>
                <w:rtl w:val="true"/>
              </w:rPr>
              <w:t xml:space="preserve">: </w:t>
            </w:r>
            <w:r>
              <w:rPr>
                <w:rStyle w:val="IndexLink"/>
                <w:rtl w:val="true"/>
              </w:rPr>
              <w:t>چرا زیارت، بدون سلام آغاز می‌شود؟</w:t>
            </w:r>
            <w:r>
              <w:rPr>
                <w:rStyle w:val="IndexLink"/>
                <w:rtl w:val="true"/>
              </w:rPr>
              <w:tab/>
            </w:r>
            <w:r>
              <w:rPr>
                <w:rStyle w:val="IndexLink"/>
              </w:rPr>
              <w:t>28</w:t>
            </w:r>
          </w:hyperlink>
        </w:p>
        <w:p>
          <w:pPr>
            <w:pStyle w:val="Contents5"/>
            <w:tabs>
              <w:tab w:val="clear" w:pos="7892"/>
              <w:tab w:val="right" w:pos="9026" w:leader="dot"/>
            </w:tabs>
            <w:rPr/>
          </w:pPr>
          <w:hyperlink w:anchor="__RefHeading___Toc2807084_237004111">
            <w:r>
              <w:rPr>
                <w:webHidden/>
                <w:rStyle w:val="IndexLink"/>
                <w:rtl w:val="true"/>
              </w:rPr>
              <w:t>اشاره</w:t>
            </w:r>
            <w:r>
              <w:rPr>
                <w:rStyle w:val="IndexLink"/>
                <w:rtl w:val="true"/>
              </w:rPr>
              <w:tab/>
            </w:r>
            <w:r>
              <w:rPr>
                <w:rStyle w:val="IndexLink"/>
              </w:rPr>
              <w:t>28</w:t>
            </w:r>
          </w:hyperlink>
        </w:p>
        <w:p>
          <w:pPr>
            <w:pStyle w:val="Contents5"/>
            <w:tabs>
              <w:tab w:val="clear" w:pos="7892"/>
              <w:tab w:val="right" w:pos="9026" w:leader="dot"/>
            </w:tabs>
            <w:rPr/>
          </w:pPr>
          <w:hyperlink w:anchor="__RefHeading___Toc2807086_237004111">
            <w:r>
              <w:rPr>
                <w:webHidden/>
                <w:rStyle w:val="IndexLink"/>
              </w:rPr>
              <w:t>1</w:t>
            </w:r>
            <w:r>
              <w:rPr>
                <w:rStyle w:val="IndexLink"/>
                <w:rtl w:val="true"/>
              </w:rPr>
              <w:t xml:space="preserve">. </w:t>
            </w:r>
            <w:r>
              <w:rPr>
                <w:rStyle w:val="IndexLink"/>
                <w:rtl w:val="true"/>
              </w:rPr>
              <w:t>حذف سلام</w:t>
            </w:r>
            <w:r>
              <w:rPr>
                <w:rStyle w:val="IndexLink"/>
                <w:rtl w:val="true"/>
              </w:rPr>
              <w:tab/>
            </w:r>
            <w:r>
              <w:rPr>
                <w:rStyle w:val="IndexLink"/>
              </w:rPr>
              <w:t>30</w:t>
            </w:r>
          </w:hyperlink>
        </w:p>
        <w:p>
          <w:pPr>
            <w:pStyle w:val="Contents5"/>
            <w:tabs>
              <w:tab w:val="clear" w:pos="7892"/>
              <w:tab w:val="right" w:pos="9026" w:leader="dot"/>
            </w:tabs>
            <w:rPr/>
          </w:pPr>
          <w:hyperlink w:anchor="__RefHeading___Toc2807088_237004111">
            <w:r>
              <w:rPr>
                <w:webHidden/>
                <w:rStyle w:val="IndexLink"/>
              </w:rPr>
              <w:t>2</w:t>
            </w:r>
            <w:r>
              <w:rPr>
                <w:rStyle w:val="IndexLink"/>
                <w:rtl w:val="true"/>
              </w:rPr>
              <w:t xml:space="preserve">. </w:t>
            </w:r>
            <w:r>
              <w:rPr>
                <w:rStyle w:val="IndexLink"/>
                <w:rtl w:val="true"/>
              </w:rPr>
              <w:t>رعایت تقیه</w:t>
            </w:r>
            <w:r>
              <w:rPr>
                <w:rStyle w:val="IndexLink"/>
                <w:rtl w:val="true"/>
              </w:rPr>
              <w:tab/>
            </w:r>
            <w:r>
              <w:rPr>
                <w:rStyle w:val="IndexLink"/>
              </w:rPr>
              <w:t>32</w:t>
            </w:r>
          </w:hyperlink>
        </w:p>
        <w:p>
          <w:pPr>
            <w:pStyle w:val="Contents4"/>
            <w:tabs>
              <w:tab w:val="clear" w:pos="8176"/>
              <w:tab w:val="right" w:pos="9026" w:leader="dot"/>
            </w:tabs>
            <w:rPr/>
          </w:pPr>
          <w:hyperlink w:anchor="__RefHeading___Toc2807090_237004111">
            <w:r>
              <w:rPr>
                <w:webHidden/>
                <w:rStyle w:val="IndexLink"/>
                <w:rtl w:val="true"/>
              </w:rPr>
              <w:t>مطلب پنجم</w:t>
            </w:r>
            <w:r>
              <w:rPr>
                <w:rStyle w:val="IndexLink"/>
                <w:rtl w:val="true"/>
              </w:rPr>
              <w:t xml:space="preserve">: </w:t>
            </w:r>
            <w:r>
              <w:rPr>
                <w:rStyle w:val="IndexLink"/>
                <w:rtl w:val="true"/>
              </w:rPr>
              <w:t>اوقات زیارت</w:t>
            </w:r>
            <w:r>
              <w:rPr>
                <w:rStyle w:val="IndexLink"/>
                <w:rtl w:val="true"/>
              </w:rPr>
              <w:tab/>
            </w:r>
            <w:r>
              <w:rPr>
                <w:rStyle w:val="IndexLink"/>
              </w:rPr>
              <w:t>32</w:t>
            </w:r>
          </w:hyperlink>
        </w:p>
        <w:p>
          <w:pPr>
            <w:pStyle w:val="Contents2"/>
            <w:tabs>
              <w:tab w:val="clear" w:pos="8743"/>
              <w:tab w:val="right" w:pos="9026" w:leader="dot"/>
            </w:tabs>
            <w:rPr/>
          </w:pPr>
          <w:hyperlink w:anchor="__RefHeading___Toc2807092_237004111">
            <w:r>
              <w:rPr>
                <w:webHidden/>
                <w:rStyle w:val="IndexLink"/>
                <w:rtl w:val="true"/>
              </w:rPr>
              <w:t>فصل اول</w:t>
            </w:r>
            <w:r>
              <w:rPr>
                <w:rStyle w:val="IndexLink"/>
                <w:rtl w:val="true"/>
              </w:rPr>
              <w:t xml:space="preserve">: </w:t>
            </w:r>
            <w:r>
              <w:rPr>
                <w:rStyle w:val="IndexLink"/>
                <w:rtl w:val="true"/>
              </w:rPr>
              <w:t>ممتحنه و صابره</w:t>
            </w:r>
            <w:r>
              <w:rPr>
                <w:rStyle w:val="IndexLink"/>
                <w:rtl w:val="true"/>
              </w:rPr>
              <w:tab/>
            </w:r>
            <w:r>
              <w:rPr>
                <w:rStyle w:val="IndexLink"/>
              </w:rPr>
              <w:t>34</w:t>
            </w:r>
          </w:hyperlink>
        </w:p>
        <w:p>
          <w:pPr>
            <w:pStyle w:val="Contents3"/>
            <w:tabs>
              <w:tab w:val="clear" w:pos="8459"/>
              <w:tab w:val="right" w:pos="9026" w:leader="dot"/>
            </w:tabs>
            <w:rPr/>
          </w:pPr>
          <w:hyperlink w:anchor="__RefHeading___Toc2807094_237004111">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2807096_237004111">
            <w:r>
              <w:rPr>
                <w:webHidden/>
                <w:rStyle w:val="IndexLink"/>
                <w:rtl w:val="true"/>
              </w:rPr>
              <w:t>فصل اول</w:t>
            </w:r>
            <w:r>
              <w:rPr>
                <w:rStyle w:val="IndexLink"/>
                <w:rtl w:val="true"/>
              </w:rPr>
              <w:t xml:space="preserve">: </w:t>
            </w:r>
            <w:r>
              <w:rPr>
                <w:rStyle w:val="IndexLink"/>
                <w:rtl w:val="true"/>
              </w:rPr>
              <w:t>ممتحنه و صابره</w:t>
            </w:r>
            <w:r>
              <w:rPr>
                <w:rStyle w:val="IndexLink"/>
                <w:rtl w:val="true"/>
              </w:rPr>
              <w:tab/>
            </w:r>
            <w:r>
              <w:rPr>
                <w:rStyle w:val="IndexLink"/>
              </w:rPr>
              <w:t>36</w:t>
            </w:r>
          </w:hyperlink>
        </w:p>
        <w:p>
          <w:pPr>
            <w:pStyle w:val="Contents3"/>
            <w:tabs>
              <w:tab w:val="clear" w:pos="8459"/>
              <w:tab w:val="right" w:pos="9026" w:leader="dot"/>
            </w:tabs>
            <w:rPr/>
          </w:pPr>
          <w:hyperlink w:anchor="__RefHeading___Toc2807098_237004111">
            <w:r>
              <w:rPr>
                <w:webHidden/>
                <w:rStyle w:val="IndexLink"/>
                <w:rtl w:val="true"/>
              </w:rPr>
              <w:t>معانی مُمتَحَنه</w:t>
            </w:r>
            <w:r>
              <w:rPr>
                <w:rStyle w:val="IndexLink"/>
                <w:rtl w:val="true"/>
              </w:rPr>
              <w:tab/>
            </w:r>
            <w:r>
              <w:rPr>
                <w:rStyle w:val="IndexLink"/>
              </w:rPr>
              <w:t>36</w:t>
            </w:r>
          </w:hyperlink>
        </w:p>
        <w:p>
          <w:pPr>
            <w:pStyle w:val="Contents3"/>
            <w:tabs>
              <w:tab w:val="clear" w:pos="8459"/>
              <w:tab w:val="right" w:pos="9026" w:leader="dot"/>
            </w:tabs>
            <w:rPr/>
          </w:pPr>
          <w:hyperlink w:anchor="__RefHeading___Toc2807100_237004111">
            <w:r>
              <w:rPr>
                <w:webHidden/>
                <w:rStyle w:val="IndexLink"/>
                <w:rtl w:val="true"/>
              </w:rPr>
              <w:t>معنای اول</w:t>
            </w:r>
            <w:r>
              <w:rPr>
                <w:rStyle w:val="IndexLink"/>
                <w:rtl w:val="true"/>
              </w:rPr>
              <w:t xml:space="preserve">: </w:t>
            </w:r>
            <w:r>
              <w:rPr>
                <w:rStyle w:val="IndexLink"/>
                <w:rtl w:val="true"/>
              </w:rPr>
              <w:t>خالص و مهذَّب</w:t>
            </w:r>
            <w:r>
              <w:rPr>
                <w:rStyle w:val="IndexLink"/>
                <w:rtl w:val="true"/>
              </w:rPr>
              <w:tab/>
            </w:r>
            <w:r>
              <w:rPr>
                <w:rStyle w:val="IndexLink"/>
              </w:rPr>
              <w:t>36</w:t>
            </w:r>
          </w:hyperlink>
        </w:p>
        <w:p>
          <w:pPr>
            <w:pStyle w:val="Contents4"/>
            <w:tabs>
              <w:tab w:val="clear" w:pos="8176"/>
              <w:tab w:val="right" w:pos="9026" w:leader="dot"/>
            </w:tabs>
            <w:rPr/>
          </w:pPr>
          <w:hyperlink w:anchor="__RefHeading___Toc2807102_237004111">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2807104_237004111">
            <w:r>
              <w:rPr>
                <w:webHidden/>
                <w:rStyle w:val="IndexLink"/>
              </w:rPr>
              <w:t>1</w:t>
            </w:r>
            <w:r>
              <w:rPr>
                <w:rStyle w:val="IndexLink"/>
                <w:rtl w:val="true"/>
              </w:rPr>
              <w:t xml:space="preserve">. </w:t>
            </w:r>
            <w:r>
              <w:rPr>
                <w:rStyle w:val="IndexLink"/>
                <w:rtl w:val="true"/>
              </w:rPr>
              <w:t>قرآن</w:t>
            </w:r>
            <w:r>
              <w:rPr>
                <w:rStyle w:val="IndexLink"/>
                <w:rtl w:val="true"/>
              </w:rPr>
              <w:tab/>
            </w:r>
            <w:r>
              <w:rPr>
                <w:rStyle w:val="IndexLink"/>
              </w:rPr>
              <w:t>37</w:t>
            </w:r>
          </w:hyperlink>
        </w:p>
        <w:p>
          <w:pPr>
            <w:pStyle w:val="Contents4"/>
            <w:tabs>
              <w:tab w:val="clear" w:pos="8176"/>
              <w:tab w:val="right" w:pos="9026" w:leader="dot"/>
            </w:tabs>
            <w:rPr/>
          </w:pPr>
          <w:hyperlink w:anchor="__RefHeading___Toc2807106_237004111">
            <w:r>
              <w:rPr>
                <w:webHidden/>
                <w:rStyle w:val="IndexLink"/>
              </w:rPr>
              <w:t>2</w:t>
            </w:r>
            <w:r>
              <w:rPr>
                <w:rStyle w:val="IndexLink"/>
                <w:rtl w:val="true"/>
              </w:rPr>
              <w:t xml:space="preserve">. </w:t>
            </w:r>
            <w:r>
              <w:rPr>
                <w:rStyle w:val="IndexLink"/>
                <w:rtl w:val="true"/>
              </w:rPr>
              <w:t>روایات</w:t>
            </w:r>
            <w:r>
              <w:rPr>
                <w:rStyle w:val="IndexLink"/>
                <w:rtl w:val="true"/>
              </w:rPr>
              <w:tab/>
            </w:r>
            <w:r>
              <w:rPr>
                <w:rStyle w:val="IndexLink"/>
              </w:rPr>
              <w:t>37</w:t>
            </w:r>
          </w:hyperlink>
        </w:p>
        <w:p>
          <w:pPr>
            <w:pStyle w:val="Contents5"/>
            <w:tabs>
              <w:tab w:val="clear" w:pos="7892"/>
              <w:tab w:val="right" w:pos="9026" w:leader="dot"/>
            </w:tabs>
            <w:rPr/>
          </w:pPr>
          <w:hyperlink w:anchor="__RefHeading___Toc2807108_237004111">
            <w:r>
              <w:rPr>
                <w:webHidden/>
                <w:rStyle w:val="IndexLink"/>
                <w:rtl w:val="true"/>
              </w:rPr>
              <w:t>الف</w:t>
            </w:r>
            <w:r>
              <w:rPr>
                <w:rStyle w:val="IndexLink"/>
                <w:rtl w:val="true"/>
              </w:rPr>
              <w:t xml:space="preserve">) </w:t>
            </w:r>
            <w:r>
              <w:rPr>
                <w:rStyle w:val="IndexLink"/>
                <w:rtl w:val="true"/>
              </w:rPr>
              <w:t>معنای فاطمه</w:t>
            </w:r>
            <w:r>
              <w:rPr>
                <w:rStyle w:val="IndexLink"/>
                <w:rtl w:val="true"/>
              </w:rPr>
              <w:tab/>
            </w:r>
            <w:r>
              <w:rPr>
                <w:rStyle w:val="IndexLink"/>
              </w:rPr>
              <w:t>37</w:t>
            </w:r>
          </w:hyperlink>
        </w:p>
        <w:p>
          <w:pPr>
            <w:pStyle w:val="Contents5"/>
            <w:tabs>
              <w:tab w:val="clear" w:pos="7892"/>
              <w:tab w:val="right" w:pos="9026" w:leader="dot"/>
            </w:tabs>
            <w:rPr/>
          </w:pPr>
          <w:hyperlink w:anchor="__RefHeading___Toc2807110_237004111">
            <w:r>
              <w:rPr>
                <w:webHidden/>
                <w:rStyle w:val="IndexLink"/>
                <w:rtl w:val="true"/>
              </w:rPr>
              <w:t>ب</w:t>
            </w:r>
            <w:r>
              <w:rPr>
                <w:rStyle w:val="IndexLink"/>
                <w:rtl w:val="true"/>
              </w:rPr>
              <w:t xml:space="preserve">) </w:t>
            </w:r>
            <w:r>
              <w:rPr>
                <w:rStyle w:val="IndexLink"/>
                <w:rtl w:val="true"/>
              </w:rPr>
              <w:t>خلقت نورانی</w:t>
            </w:r>
            <w:r>
              <w:rPr>
                <w:rStyle w:val="IndexLink"/>
                <w:rtl w:val="true"/>
              </w:rPr>
              <w:tab/>
            </w:r>
            <w:r>
              <w:rPr>
                <w:rStyle w:val="IndexLink"/>
              </w:rPr>
              <w:t>39</w:t>
            </w:r>
          </w:hyperlink>
        </w:p>
        <w:p>
          <w:pPr>
            <w:pStyle w:val="Contents5"/>
            <w:tabs>
              <w:tab w:val="clear" w:pos="7892"/>
              <w:tab w:val="right" w:pos="9026" w:leader="dot"/>
            </w:tabs>
            <w:rPr/>
          </w:pPr>
          <w:hyperlink w:anchor="__RefHeading___Toc2807112_237004111">
            <w:r>
              <w:rPr>
                <w:webHidden/>
                <w:rStyle w:val="IndexLink"/>
                <w:rtl w:val="true"/>
              </w:rPr>
              <w:t>ج</w:t>
            </w:r>
            <w:r>
              <w:rPr>
                <w:rStyle w:val="IndexLink"/>
                <w:rtl w:val="true"/>
              </w:rPr>
              <w:t xml:space="preserve">) </w:t>
            </w:r>
            <w:r>
              <w:rPr>
                <w:rStyle w:val="IndexLink"/>
                <w:rtl w:val="true"/>
              </w:rPr>
              <w:t xml:space="preserve">حضرت فاطمه </w:t>
            </w:r>
            <w:r>
              <w:rPr>
                <w:rStyle w:val="IndexLink"/>
                <w:rtl w:val="true"/>
              </w:rPr>
              <w:t>(</w:t>
            </w:r>
            <w:r>
              <w:rPr>
                <w:rStyle w:val="IndexLink"/>
                <w:rtl w:val="true"/>
              </w:rPr>
              <w:t>علیها السلام</w:t>
            </w:r>
            <w:r>
              <w:rPr>
                <w:rStyle w:val="IndexLink"/>
                <w:rtl w:val="true"/>
              </w:rPr>
              <w:t>)</w:t>
            </w:r>
            <w:r>
              <w:rPr>
                <w:rStyle w:val="IndexLink"/>
                <w:rtl w:val="true"/>
              </w:rPr>
              <w:t>، مشیت الهی</w:t>
            </w:r>
            <w:r>
              <w:rPr>
                <w:rStyle w:val="IndexLink"/>
                <w:rtl w:val="true"/>
              </w:rPr>
              <w:tab/>
            </w:r>
            <w:r>
              <w:rPr>
                <w:rStyle w:val="IndexLink"/>
              </w:rPr>
              <w:t>39</w:t>
            </w:r>
          </w:hyperlink>
        </w:p>
        <w:p>
          <w:pPr>
            <w:pStyle w:val="Contents5"/>
            <w:tabs>
              <w:tab w:val="clear" w:pos="7892"/>
              <w:tab w:val="right" w:pos="9026" w:leader="dot"/>
            </w:tabs>
            <w:rPr/>
          </w:pPr>
          <w:hyperlink w:anchor="__RefHeading___Toc2807114_237004111">
            <w:r>
              <w:rPr>
                <w:webHidden/>
                <w:rStyle w:val="IndexLink"/>
                <w:rtl w:val="true"/>
              </w:rPr>
              <w:t>د</w:t>
            </w:r>
            <w:r>
              <w:rPr>
                <w:rStyle w:val="IndexLink"/>
                <w:rtl w:val="true"/>
              </w:rPr>
              <w:t xml:space="preserve">) </w:t>
            </w:r>
            <w:r>
              <w:rPr>
                <w:rStyle w:val="IndexLink"/>
                <w:rtl w:val="true"/>
              </w:rPr>
              <w:t>زیارت نامه‌های دیگر</w:t>
            </w:r>
            <w:r>
              <w:rPr>
                <w:rStyle w:val="IndexLink"/>
                <w:rtl w:val="true"/>
              </w:rPr>
              <w:tab/>
            </w:r>
            <w:r>
              <w:rPr>
                <w:rStyle w:val="IndexLink"/>
              </w:rPr>
              <w:t>41</w:t>
            </w:r>
          </w:hyperlink>
        </w:p>
        <w:p>
          <w:pPr>
            <w:pStyle w:val="Contents4"/>
            <w:tabs>
              <w:tab w:val="clear" w:pos="8176"/>
              <w:tab w:val="right" w:pos="9026" w:leader="dot"/>
            </w:tabs>
            <w:rPr/>
          </w:pPr>
          <w:hyperlink w:anchor="__RefHeading___Toc2807116_237004111">
            <w:r>
              <w:rPr>
                <w:webHidden/>
                <w:rStyle w:val="IndexLink"/>
                <w:rtl w:val="true"/>
              </w:rPr>
              <w:t>خالص نمودن قبل از خلقت</w:t>
            </w:r>
            <w:r>
              <w:rPr>
                <w:rStyle w:val="IndexLink"/>
                <w:rtl w:val="true"/>
              </w:rPr>
              <w:tab/>
            </w:r>
            <w:r>
              <w:rPr>
                <w:rStyle w:val="IndexLink"/>
              </w:rPr>
              <w:t>42</w:t>
            </w:r>
          </w:hyperlink>
        </w:p>
        <w:p>
          <w:pPr>
            <w:pStyle w:val="Contents3"/>
            <w:tabs>
              <w:tab w:val="clear" w:pos="8459"/>
              <w:tab w:val="right" w:pos="9026" w:leader="dot"/>
            </w:tabs>
            <w:rPr/>
          </w:pPr>
          <w:hyperlink w:anchor="__RefHeading___Toc2807118_237004111">
            <w:r>
              <w:rPr>
                <w:webHidden/>
                <w:rStyle w:val="IndexLink"/>
                <w:rtl w:val="true"/>
              </w:rPr>
              <w:t>معنای دوم</w:t>
            </w:r>
            <w:r>
              <w:rPr>
                <w:rStyle w:val="IndexLink"/>
                <w:rtl w:val="true"/>
              </w:rPr>
              <w:t xml:space="preserve">: </w:t>
            </w:r>
            <w:r>
              <w:rPr>
                <w:rStyle w:val="IndexLink"/>
                <w:rtl w:val="true"/>
              </w:rPr>
              <w:t>نظر شده الهی</w:t>
            </w:r>
            <w:r>
              <w:rPr>
                <w:rStyle w:val="IndexLink"/>
                <w:rtl w:val="true"/>
              </w:rPr>
              <w:tab/>
            </w:r>
            <w:r>
              <w:rPr>
                <w:rStyle w:val="IndexLink"/>
              </w:rPr>
              <w:t>44</w:t>
            </w:r>
          </w:hyperlink>
        </w:p>
        <w:p>
          <w:pPr>
            <w:pStyle w:val="Contents3"/>
            <w:tabs>
              <w:tab w:val="clear" w:pos="8459"/>
              <w:tab w:val="right" w:pos="9026" w:leader="dot"/>
            </w:tabs>
            <w:rPr/>
          </w:pPr>
          <w:hyperlink w:anchor="__RefHeading___Toc2807120_237004111">
            <w:r>
              <w:rPr>
                <w:webHidden/>
                <w:rStyle w:val="IndexLink"/>
                <w:rtl w:val="true"/>
              </w:rPr>
              <w:t>معنای سوم</w:t>
            </w:r>
            <w:r>
              <w:rPr>
                <w:rStyle w:val="IndexLink"/>
                <w:rtl w:val="true"/>
              </w:rPr>
              <w:t xml:space="preserve">: </w:t>
            </w:r>
            <w:r>
              <w:rPr>
                <w:rStyle w:val="IndexLink"/>
                <w:rtl w:val="true"/>
              </w:rPr>
              <w:t>آزموده</w:t>
            </w:r>
            <w:r>
              <w:rPr>
                <w:rStyle w:val="IndexLink"/>
                <w:rtl w:val="true"/>
              </w:rPr>
              <w:tab/>
            </w:r>
            <w:r>
              <w:rPr>
                <w:rStyle w:val="IndexLink"/>
              </w:rPr>
              <w:t>45</w:t>
            </w:r>
          </w:hyperlink>
        </w:p>
        <w:p>
          <w:pPr>
            <w:pStyle w:val="Contents4"/>
            <w:tabs>
              <w:tab w:val="clear" w:pos="8176"/>
              <w:tab w:val="right" w:pos="9026" w:leader="dot"/>
            </w:tabs>
            <w:rPr/>
          </w:pPr>
          <w:hyperlink w:anchor="__RefHeading___Toc2807122_237004111">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2807124_237004111">
            <w:r>
              <w:rPr>
                <w:webHidden/>
                <w:rStyle w:val="IndexLink"/>
                <w:rtl w:val="true"/>
              </w:rPr>
              <w:t>قرآن و عالم ذر</w:t>
            </w:r>
            <w:r>
              <w:rPr>
                <w:rStyle w:val="IndexLink"/>
                <w:rtl w:val="true"/>
              </w:rPr>
              <w:tab/>
            </w:r>
            <w:r>
              <w:rPr>
                <w:rStyle w:val="IndexLink"/>
              </w:rPr>
              <w:t>46</w:t>
            </w:r>
          </w:hyperlink>
        </w:p>
        <w:p>
          <w:pPr>
            <w:pStyle w:val="Contents4"/>
            <w:tabs>
              <w:tab w:val="clear" w:pos="8176"/>
              <w:tab w:val="right" w:pos="9026" w:leader="dot"/>
            </w:tabs>
            <w:rPr/>
          </w:pPr>
          <w:hyperlink w:anchor="__RefHeading___Toc2807126_237004111">
            <w:r>
              <w:rPr>
                <w:webHidden/>
                <w:rStyle w:val="IndexLink"/>
                <w:rtl w:val="true"/>
              </w:rPr>
              <w:t>عالم ذر در روایات</w:t>
            </w:r>
            <w:r>
              <w:rPr>
                <w:rStyle w:val="IndexLink"/>
                <w:rtl w:val="true"/>
              </w:rPr>
              <w:tab/>
            </w:r>
            <w:r>
              <w:rPr>
                <w:rStyle w:val="IndexLink"/>
              </w:rPr>
              <w:t>48</w:t>
            </w:r>
          </w:hyperlink>
        </w:p>
        <w:p>
          <w:pPr>
            <w:pStyle w:val="Contents5"/>
            <w:tabs>
              <w:tab w:val="clear" w:pos="7892"/>
              <w:tab w:val="right" w:pos="9026" w:leader="dot"/>
            </w:tabs>
            <w:rPr/>
          </w:pPr>
          <w:hyperlink w:anchor="__RefHeading___Toc2807128_237004111">
            <w:r>
              <w:rPr>
                <w:webHidden/>
                <w:rStyle w:val="IndexLink"/>
                <w:rtl w:val="true"/>
              </w:rPr>
              <w:t>اشاره</w:t>
            </w:r>
            <w:r>
              <w:rPr>
                <w:rStyle w:val="IndexLink"/>
                <w:rtl w:val="true"/>
              </w:rPr>
              <w:tab/>
            </w:r>
            <w:r>
              <w:rPr>
                <w:rStyle w:val="IndexLink"/>
              </w:rPr>
              <w:t>48</w:t>
            </w:r>
          </w:hyperlink>
        </w:p>
        <w:p>
          <w:pPr>
            <w:pStyle w:val="Contents5"/>
            <w:tabs>
              <w:tab w:val="clear" w:pos="7892"/>
              <w:tab w:val="right" w:pos="9026" w:leader="dot"/>
            </w:tabs>
            <w:rPr/>
          </w:pPr>
          <w:hyperlink w:anchor="__RefHeading___Toc2807130_237004111">
            <w:r>
              <w:rPr>
                <w:webHidden/>
                <w:rStyle w:val="IndexLink"/>
                <w:rtl w:val="true"/>
              </w:rPr>
              <w:t>فلسفه عالم ذر</w:t>
            </w:r>
            <w:r>
              <w:rPr>
                <w:rStyle w:val="IndexLink"/>
                <w:rtl w:val="true"/>
              </w:rPr>
              <w:tab/>
            </w:r>
            <w:r>
              <w:rPr>
                <w:rStyle w:val="IndexLink"/>
              </w:rPr>
              <w:t>48</w:t>
            </w:r>
          </w:hyperlink>
        </w:p>
        <w:p>
          <w:pPr>
            <w:pStyle w:val="Contents5"/>
            <w:tabs>
              <w:tab w:val="clear" w:pos="7892"/>
              <w:tab w:val="right" w:pos="9026" w:leader="dot"/>
            </w:tabs>
            <w:rPr/>
          </w:pPr>
          <w:hyperlink w:anchor="__RefHeading___Toc2807132_237004111">
            <w:r>
              <w:rPr>
                <w:webHidden/>
                <w:rStyle w:val="IndexLink"/>
                <w:rtl w:val="true"/>
              </w:rPr>
              <w:t>اقرار به توحید و نبوت و امامت در عالم ذر</w:t>
            </w:r>
            <w:r>
              <w:rPr>
                <w:rStyle w:val="IndexLink"/>
                <w:rtl w:val="true"/>
              </w:rPr>
              <w:tab/>
            </w:r>
            <w:r>
              <w:rPr>
                <w:rStyle w:val="IndexLink"/>
              </w:rPr>
              <w:t>49</w:t>
            </w:r>
          </w:hyperlink>
        </w:p>
        <w:p>
          <w:pPr>
            <w:pStyle w:val="Contents5"/>
            <w:tabs>
              <w:tab w:val="clear" w:pos="7892"/>
              <w:tab w:val="right" w:pos="9026" w:leader="dot"/>
            </w:tabs>
            <w:rPr/>
          </w:pPr>
          <w:hyperlink w:anchor="__RefHeading___Toc2807134_237004111">
            <w:r>
              <w:rPr>
                <w:webHidden/>
                <w:rStyle w:val="IndexLink"/>
                <w:rtl w:val="true"/>
              </w:rPr>
              <w:t>ثبوت معرفت و فراموشی اقرار</w:t>
            </w:r>
            <w:r>
              <w:rPr>
                <w:rStyle w:val="IndexLink"/>
                <w:rtl w:val="true"/>
              </w:rPr>
              <w:tab/>
            </w:r>
            <w:r>
              <w:rPr>
                <w:rStyle w:val="IndexLink"/>
              </w:rPr>
              <w:t>49</w:t>
            </w:r>
          </w:hyperlink>
        </w:p>
        <w:p>
          <w:pPr>
            <w:pStyle w:val="Contents5"/>
            <w:tabs>
              <w:tab w:val="clear" w:pos="7892"/>
              <w:tab w:val="right" w:pos="9026" w:leader="dot"/>
            </w:tabs>
            <w:rPr/>
          </w:pPr>
          <w:hyperlink w:anchor="__RefHeading___Toc2807136_237004111">
            <w:r>
              <w:rPr>
                <w:webHidden/>
                <w:rStyle w:val="IndexLink"/>
                <w:rtl w:val="true"/>
              </w:rPr>
              <w:t>گفتگوی خداوند متعال با همه خلائق</w:t>
            </w:r>
            <w:r>
              <w:rPr>
                <w:rStyle w:val="IndexLink"/>
                <w:rtl w:val="true"/>
              </w:rPr>
              <w:tab/>
            </w:r>
            <w:r>
              <w:rPr>
                <w:rStyle w:val="IndexLink"/>
              </w:rPr>
              <w:t>50</w:t>
            </w:r>
          </w:hyperlink>
        </w:p>
        <w:p>
          <w:pPr>
            <w:pStyle w:val="Contents5"/>
            <w:tabs>
              <w:tab w:val="clear" w:pos="7892"/>
              <w:tab w:val="right" w:pos="9026" w:leader="dot"/>
            </w:tabs>
            <w:rPr/>
          </w:pPr>
          <w:hyperlink w:anchor="__RefHeading___Toc2807138_237004111">
            <w:r>
              <w:rPr>
                <w:webHidden/>
                <w:rStyle w:val="IndexLink"/>
                <w:rtl w:val="true"/>
              </w:rPr>
              <w:t>اولین اقرار کنندگان</w:t>
            </w:r>
            <w:r>
              <w:rPr>
                <w:rStyle w:val="IndexLink"/>
                <w:rtl w:val="true"/>
              </w:rPr>
              <w:tab/>
            </w:r>
            <w:r>
              <w:rPr>
                <w:rStyle w:val="IndexLink"/>
              </w:rPr>
              <w:t>51</w:t>
            </w:r>
          </w:hyperlink>
        </w:p>
        <w:p>
          <w:pPr>
            <w:pStyle w:val="Contents5"/>
            <w:tabs>
              <w:tab w:val="clear" w:pos="7892"/>
              <w:tab w:val="right" w:pos="9026" w:leader="dot"/>
            </w:tabs>
            <w:rPr/>
          </w:pPr>
          <w:hyperlink w:anchor="__RefHeading___Toc2807140_237004111">
            <w:r>
              <w:rPr>
                <w:webHidden/>
                <w:rStyle w:val="IndexLink"/>
                <w:rtl w:val="true"/>
              </w:rPr>
              <w:t>تکمیل اقرار عالم ذر در روز غدیر</w:t>
            </w:r>
            <w:r>
              <w:rPr>
                <w:rStyle w:val="IndexLink"/>
                <w:rtl w:val="true"/>
              </w:rPr>
              <w:tab/>
            </w:r>
            <w:r>
              <w:rPr>
                <w:rStyle w:val="IndexLink"/>
              </w:rPr>
              <w:t>53</w:t>
            </w:r>
          </w:hyperlink>
        </w:p>
        <w:p>
          <w:pPr>
            <w:pStyle w:val="Contents5"/>
            <w:tabs>
              <w:tab w:val="clear" w:pos="7892"/>
              <w:tab w:val="right" w:pos="9026" w:leader="dot"/>
            </w:tabs>
            <w:rPr/>
          </w:pPr>
          <w:hyperlink w:anchor="__RefHeading___Toc2807142_237004111">
            <w:r>
              <w:rPr>
                <w:webHidden/>
                <w:rStyle w:val="IndexLink"/>
                <w:rtl w:val="true"/>
              </w:rPr>
              <w:t>حکمت استلام حجر</w:t>
            </w:r>
            <w:r>
              <w:rPr>
                <w:rStyle w:val="IndexLink"/>
                <w:rtl w:val="true"/>
              </w:rPr>
              <w:tab/>
            </w:r>
            <w:r>
              <w:rPr>
                <w:rStyle w:val="IndexLink"/>
              </w:rPr>
              <w:t>53</w:t>
            </w:r>
          </w:hyperlink>
        </w:p>
        <w:p>
          <w:pPr>
            <w:pStyle w:val="Contents5"/>
            <w:tabs>
              <w:tab w:val="clear" w:pos="7892"/>
              <w:tab w:val="right" w:pos="9026" w:leader="dot"/>
            </w:tabs>
            <w:rPr/>
          </w:pPr>
          <w:hyperlink w:anchor="__RefHeading___Toc2807144_237004111">
            <w:r>
              <w:rPr>
                <w:webHidden/>
                <w:rStyle w:val="IndexLink"/>
                <w:rtl w:val="true"/>
              </w:rPr>
              <w:t>اقرار کنندگان عالم ذر و شناخت حضرت مهدی</w:t>
            </w:r>
            <w:r>
              <w:rPr>
                <w:rStyle w:val="IndexLink"/>
                <w:rtl w:val="true"/>
              </w:rPr>
              <w:t>(</w:t>
            </w:r>
            <w:r>
              <w:rPr>
                <w:rStyle w:val="IndexLink"/>
                <w:rtl w:val="true"/>
              </w:rPr>
              <w:t>علیه السلام</w:t>
            </w:r>
            <w:r>
              <w:rPr>
                <w:rStyle w:val="IndexLink"/>
                <w:rtl w:val="true"/>
              </w:rPr>
              <w:t>)</w:t>
              <w:tab/>
            </w:r>
            <w:r>
              <w:rPr>
                <w:rStyle w:val="IndexLink"/>
              </w:rPr>
              <w:t>54</w:t>
            </w:r>
          </w:hyperlink>
        </w:p>
        <w:p>
          <w:pPr>
            <w:pStyle w:val="Contents5"/>
            <w:tabs>
              <w:tab w:val="clear" w:pos="7892"/>
              <w:tab w:val="right" w:pos="9026" w:leader="dot"/>
            </w:tabs>
            <w:rPr/>
          </w:pPr>
          <w:hyperlink w:anchor="__RefHeading___Toc2807146_237004111">
            <w:r>
              <w:rPr>
                <w:webHidden/>
                <w:rStyle w:val="IndexLink"/>
                <w:rtl w:val="true"/>
              </w:rPr>
              <w:t>روز جمعه، زمان اقرار در عالم ذر</w:t>
            </w:r>
            <w:r>
              <w:rPr>
                <w:rStyle w:val="IndexLink"/>
                <w:rtl w:val="true"/>
              </w:rPr>
              <w:tab/>
            </w:r>
            <w:r>
              <w:rPr>
                <w:rStyle w:val="IndexLink"/>
              </w:rPr>
              <w:t>55</w:t>
            </w:r>
          </w:hyperlink>
        </w:p>
        <w:p>
          <w:pPr>
            <w:pStyle w:val="Contents5"/>
            <w:tabs>
              <w:tab w:val="clear" w:pos="7892"/>
              <w:tab w:val="right" w:pos="9026" w:leader="dot"/>
            </w:tabs>
            <w:rPr/>
          </w:pPr>
          <w:hyperlink w:anchor="__RefHeading___Toc2807148_237004111">
            <w:r>
              <w:rPr>
                <w:webHidden/>
                <w:rStyle w:val="IndexLink"/>
                <w:rtl w:val="true"/>
              </w:rPr>
              <w:t>عالم ذر و معرکه آراء</w:t>
            </w:r>
            <w:r>
              <w:rPr>
                <w:rStyle w:val="IndexLink"/>
                <w:rtl w:val="true"/>
              </w:rPr>
              <w:tab/>
            </w:r>
            <w:r>
              <w:rPr>
                <w:rStyle w:val="IndexLink"/>
              </w:rPr>
              <w:t>55</w:t>
            </w:r>
          </w:hyperlink>
        </w:p>
        <w:p>
          <w:pPr>
            <w:pStyle w:val="Contents5"/>
            <w:tabs>
              <w:tab w:val="clear" w:pos="7892"/>
              <w:tab w:val="right" w:pos="9026" w:leader="dot"/>
            </w:tabs>
            <w:rPr/>
          </w:pPr>
          <w:hyperlink w:anchor="__RefHeading___Toc2807150_237004111">
            <w:r>
              <w:rPr>
                <w:webHidden/>
                <w:rStyle w:val="IndexLink"/>
                <w:rtl w:val="true"/>
              </w:rPr>
              <w:t>دلائل منکرین عالم ذر و پاسخ مثبتین</w:t>
            </w:r>
            <w:r>
              <w:rPr>
                <w:rStyle w:val="IndexLink"/>
                <w:rtl w:val="true"/>
              </w:rPr>
              <w:tab/>
            </w:r>
            <w:r>
              <w:rPr>
                <w:rStyle w:val="IndexLink"/>
              </w:rPr>
              <w:t>56</w:t>
            </w:r>
          </w:hyperlink>
        </w:p>
        <w:p>
          <w:pPr>
            <w:pStyle w:val="Contents5"/>
            <w:tabs>
              <w:tab w:val="clear" w:pos="7892"/>
              <w:tab w:val="right" w:pos="9026" w:leader="dot"/>
            </w:tabs>
            <w:rPr/>
          </w:pPr>
          <w:hyperlink w:anchor="__RefHeading___Toc2807152_237004111">
            <w:r>
              <w:rPr>
                <w:webHidden/>
                <w:rStyle w:val="IndexLink"/>
                <w:rtl w:val="true"/>
              </w:rPr>
              <w:t>فرق علم و ذکر</w:t>
            </w:r>
            <w:r>
              <w:rPr>
                <w:rStyle w:val="IndexLink"/>
                <w:rtl w:val="true"/>
              </w:rPr>
              <w:tab/>
            </w:r>
            <w:r>
              <w:rPr>
                <w:rStyle w:val="IndexLink"/>
              </w:rPr>
              <w:t>57</w:t>
            </w:r>
          </w:hyperlink>
        </w:p>
        <w:p>
          <w:pPr>
            <w:pStyle w:val="Contents5"/>
            <w:tabs>
              <w:tab w:val="clear" w:pos="7892"/>
              <w:tab w:val="right" w:pos="9026" w:leader="dot"/>
            </w:tabs>
            <w:rPr/>
          </w:pPr>
          <w:hyperlink w:anchor="__RefHeading___Toc2807154_237004111">
            <w:r>
              <w:rPr>
                <w:webHidden/>
                <w:rStyle w:val="IndexLink"/>
                <w:rtl w:val="true"/>
              </w:rPr>
              <w:t>مُمتَحن در عالم ذر</w:t>
            </w:r>
            <w:r>
              <w:rPr>
                <w:rStyle w:val="IndexLink"/>
                <w:rtl w:val="true"/>
              </w:rPr>
              <w:tab/>
            </w:r>
            <w:r>
              <w:rPr>
                <w:rStyle w:val="IndexLink"/>
              </w:rPr>
              <w:t>64</w:t>
            </w:r>
          </w:hyperlink>
        </w:p>
        <w:p>
          <w:pPr>
            <w:pStyle w:val="Contents4"/>
            <w:tabs>
              <w:tab w:val="clear" w:pos="8176"/>
              <w:tab w:val="right" w:pos="9026" w:leader="dot"/>
            </w:tabs>
            <w:rPr/>
          </w:pPr>
          <w:hyperlink w:anchor="__RefHeading___Toc2807156_237004111">
            <w:r>
              <w:rPr>
                <w:webHidden/>
                <w:rStyle w:val="IndexLink"/>
                <w:rtl w:val="true"/>
              </w:rPr>
              <w:t>حضرت فاطمه زهراء</w:t>
            </w:r>
            <w:r>
              <w:rPr>
                <w:rStyle w:val="IndexLink"/>
                <w:rtl w:val="true"/>
              </w:rPr>
              <w:t>(</w:t>
            </w:r>
            <w:r>
              <w:rPr>
                <w:rStyle w:val="IndexLink"/>
                <w:rtl w:val="true"/>
              </w:rPr>
              <w:t>علیها السلام</w:t>
            </w:r>
            <w:r>
              <w:rPr>
                <w:rStyle w:val="IndexLink"/>
                <w:rtl w:val="true"/>
              </w:rPr>
              <w:t xml:space="preserve">) </w:t>
            </w:r>
            <w:r>
              <w:rPr>
                <w:rStyle w:val="IndexLink"/>
                <w:rtl w:val="true"/>
              </w:rPr>
              <w:t>در عالم ذر</w:t>
            </w:r>
            <w:r>
              <w:rPr>
                <w:rStyle w:val="IndexLink"/>
                <w:rtl w:val="true"/>
              </w:rPr>
              <w:tab/>
            </w:r>
            <w:r>
              <w:rPr>
                <w:rStyle w:val="IndexLink"/>
              </w:rPr>
              <w:t>64</w:t>
            </w:r>
          </w:hyperlink>
        </w:p>
        <w:p>
          <w:pPr>
            <w:pStyle w:val="Contents4"/>
            <w:tabs>
              <w:tab w:val="clear" w:pos="8176"/>
              <w:tab w:val="right" w:pos="9026" w:leader="dot"/>
            </w:tabs>
            <w:rPr/>
          </w:pPr>
          <w:hyperlink w:anchor="__RefHeading___Toc2807158_237004111">
            <w:r>
              <w:rPr>
                <w:webHidden/>
                <w:rStyle w:val="IndexLink"/>
                <w:rtl w:val="true"/>
              </w:rPr>
              <w:t>فَوَجَدَکِ لِمَا امْتَحَنَکِ صَابِرَهً</w:t>
            </w:r>
            <w:r>
              <w:rPr>
                <w:rStyle w:val="IndexLink"/>
                <w:rtl w:val="true"/>
              </w:rPr>
              <w:tab/>
            </w:r>
            <w:r>
              <w:rPr>
                <w:rStyle w:val="IndexLink"/>
              </w:rPr>
              <w:t>65</w:t>
            </w:r>
          </w:hyperlink>
        </w:p>
        <w:p>
          <w:pPr>
            <w:pStyle w:val="Contents5"/>
            <w:tabs>
              <w:tab w:val="clear" w:pos="7892"/>
              <w:tab w:val="right" w:pos="9026" w:leader="dot"/>
            </w:tabs>
            <w:rPr/>
          </w:pPr>
          <w:hyperlink w:anchor="__RefHeading___Toc2807160_237004111">
            <w:r>
              <w:rPr>
                <w:webHidden/>
                <w:rStyle w:val="IndexLink"/>
                <w:rtl w:val="true"/>
              </w:rPr>
              <w:t>اشاره</w:t>
            </w:r>
            <w:r>
              <w:rPr>
                <w:rStyle w:val="IndexLink"/>
                <w:rtl w:val="true"/>
              </w:rPr>
              <w:tab/>
            </w:r>
            <w:r>
              <w:rPr>
                <w:rStyle w:val="IndexLink"/>
              </w:rPr>
              <w:t>65</w:t>
            </w:r>
          </w:hyperlink>
        </w:p>
        <w:p>
          <w:pPr>
            <w:pStyle w:val="Contents5"/>
            <w:tabs>
              <w:tab w:val="clear" w:pos="7892"/>
              <w:tab w:val="right" w:pos="9026" w:leader="dot"/>
            </w:tabs>
            <w:rPr/>
          </w:pPr>
          <w:hyperlink w:anchor="__RefHeading___Toc2807162_237004111">
            <w:r>
              <w:rPr>
                <w:webHidden/>
                <w:rStyle w:val="IndexLink"/>
                <w:rtl w:val="true"/>
              </w:rPr>
              <w:t>فرق عَلِمَ با وَجَدَ</w:t>
            </w:r>
            <w:r>
              <w:rPr>
                <w:rStyle w:val="IndexLink"/>
                <w:rtl w:val="true"/>
              </w:rPr>
              <w:tab/>
            </w:r>
            <w:r>
              <w:rPr>
                <w:rStyle w:val="IndexLink"/>
              </w:rPr>
              <w:t>65</w:t>
            </w:r>
          </w:hyperlink>
        </w:p>
        <w:p>
          <w:pPr>
            <w:pStyle w:val="Contents4"/>
            <w:tabs>
              <w:tab w:val="clear" w:pos="8176"/>
              <w:tab w:val="right" w:pos="9026" w:leader="dot"/>
            </w:tabs>
            <w:rPr/>
          </w:pPr>
          <w:hyperlink w:anchor="__RefHeading___Toc2807164_237004111">
            <w:r>
              <w:rPr>
                <w:webHidden/>
                <w:rStyle w:val="IndexLink"/>
                <w:rtl w:val="true"/>
              </w:rPr>
              <w:t>فَوَجَدَکِ لِمَا امْتَحَنَکِ صَابِرَه</w:t>
            </w:r>
            <w:r>
              <w:rPr>
                <w:rStyle w:val="IndexLink"/>
                <w:rtl w:val="true"/>
              </w:rPr>
              <w:tab/>
            </w:r>
            <w:r>
              <w:rPr>
                <w:rStyle w:val="IndexLink"/>
              </w:rPr>
              <w:t>66</w:t>
            </w:r>
          </w:hyperlink>
        </w:p>
        <w:p>
          <w:pPr>
            <w:pStyle w:val="Contents4"/>
            <w:tabs>
              <w:tab w:val="clear" w:pos="8176"/>
              <w:tab w:val="right" w:pos="9026" w:leader="dot"/>
            </w:tabs>
            <w:rPr/>
          </w:pPr>
          <w:hyperlink w:anchor="__RefHeading___Toc2807166_237004111">
            <w:r>
              <w:rPr>
                <w:webHidden/>
                <w:rStyle w:val="IndexLink"/>
                <w:rtl w:val="true"/>
              </w:rPr>
              <w:t xml:space="preserve">توحید فاطمه </w:t>
            </w:r>
            <w:r>
              <w:rPr>
                <w:rStyle w:val="IndexLink"/>
                <w:rtl w:val="true"/>
              </w:rPr>
              <w:t>(</w:t>
            </w:r>
            <w:r>
              <w:rPr>
                <w:rStyle w:val="IndexLink"/>
                <w:rtl w:val="true"/>
              </w:rPr>
              <w:t>علیها السلام</w:t>
            </w:r>
            <w:r>
              <w:rPr>
                <w:rStyle w:val="IndexLink"/>
                <w:rtl w:val="true"/>
              </w:rPr>
              <w:t>)</w:t>
              <w:tab/>
            </w:r>
            <w:r>
              <w:rPr>
                <w:rStyle w:val="IndexLink"/>
              </w:rPr>
              <w:t>67</w:t>
            </w:r>
          </w:hyperlink>
        </w:p>
        <w:p>
          <w:pPr>
            <w:pStyle w:val="Contents4"/>
            <w:tabs>
              <w:tab w:val="clear" w:pos="8176"/>
              <w:tab w:val="right" w:pos="9026" w:leader="dot"/>
            </w:tabs>
            <w:rPr/>
          </w:pPr>
          <w:hyperlink w:anchor="__RefHeading___Toc2807168_237004111">
            <w:r>
              <w:rPr>
                <w:webHidden/>
                <w:rStyle w:val="IndexLink"/>
                <w:rtl w:val="true"/>
              </w:rPr>
              <w:t>دفاع از نبوت</w:t>
            </w:r>
            <w:r>
              <w:rPr>
                <w:rStyle w:val="IndexLink"/>
                <w:rtl w:val="true"/>
              </w:rPr>
              <w:tab/>
            </w:r>
            <w:r>
              <w:rPr>
                <w:rStyle w:val="IndexLink"/>
              </w:rPr>
              <w:t>68</w:t>
            </w:r>
          </w:hyperlink>
        </w:p>
        <w:p>
          <w:pPr>
            <w:pStyle w:val="Contents4"/>
            <w:tabs>
              <w:tab w:val="clear" w:pos="8176"/>
              <w:tab w:val="right" w:pos="9026" w:leader="dot"/>
            </w:tabs>
            <w:rPr/>
          </w:pPr>
          <w:hyperlink w:anchor="__RefHeading___Toc2807170_237004111">
            <w:r>
              <w:rPr>
                <w:webHidden/>
                <w:rStyle w:val="IndexLink"/>
                <w:rtl w:val="true"/>
              </w:rPr>
              <w:t>دفاع از امامت و ولایت</w:t>
            </w:r>
            <w:r>
              <w:rPr>
                <w:rStyle w:val="IndexLink"/>
                <w:rtl w:val="true"/>
              </w:rPr>
              <w:tab/>
            </w:r>
            <w:r>
              <w:rPr>
                <w:rStyle w:val="IndexLink"/>
              </w:rPr>
              <w:t>70</w:t>
            </w:r>
          </w:hyperlink>
        </w:p>
        <w:p>
          <w:pPr>
            <w:pStyle w:val="Contents4"/>
            <w:tabs>
              <w:tab w:val="clear" w:pos="8176"/>
              <w:tab w:val="right" w:pos="9026" w:leader="dot"/>
            </w:tabs>
            <w:rPr/>
          </w:pPr>
          <w:hyperlink w:anchor="__RefHeading___Toc2807172_237004111">
            <w:r>
              <w:rPr>
                <w:webHidden/>
                <w:rStyle w:val="IndexLink"/>
                <w:rtl w:val="true"/>
              </w:rPr>
              <w:t>مصادیق دفاع از ولایت</w:t>
            </w:r>
            <w:r>
              <w:rPr>
                <w:rStyle w:val="IndexLink"/>
                <w:rtl w:val="true"/>
              </w:rPr>
              <w:tab/>
            </w:r>
            <w:r>
              <w:rPr>
                <w:rStyle w:val="IndexLink"/>
              </w:rPr>
              <w:t>71</w:t>
            </w:r>
          </w:hyperlink>
        </w:p>
        <w:p>
          <w:pPr>
            <w:pStyle w:val="Contents4"/>
            <w:tabs>
              <w:tab w:val="clear" w:pos="8176"/>
              <w:tab w:val="right" w:pos="9026" w:leader="dot"/>
            </w:tabs>
            <w:rPr/>
          </w:pPr>
          <w:hyperlink w:anchor="__RefHeading___Toc2807174_237004111">
            <w:r>
              <w:rPr>
                <w:webHidden/>
                <w:rStyle w:val="IndexLink"/>
              </w:rPr>
              <w:t>1</w:t>
            </w:r>
            <w:r>
              <w:rPr>
                <w:rStyle w:val="IndexLink"/>
                <w:rtl w:val="true"/>
              </w:rPr>
              <w:t xml:space="preserve">. </w:t>
            </w:r>
            <w:r>
              <w:rPr>
                <w:rStyle w:val="IndexLink"/>
                <w:rtl w:val="true"/>
              </w:rPr>
              <w:t>دفاع بیانی</w:t>
            </w:r>
            <w:r>
              <w:rPr>
                <w:rStyle w:val="IndexLink"/>
                <w:rtl w:val="true"/>
              </w:rPr>
              <w:tab/>
            </w:r>
            <w:r>
              <w:rPr>
                <w:rStyle w:val="IndexLink"/>
              </w:rPr>
              <w:t>71</w:t>
            </w:r>
          </w:hyperlink>
        </w:p>
        <w:p>
          <w:pPr>
            <w:pStyle w:val="Contents5"/>
            <w:tabs>
              <w:tab w:val="clear" w:pos="7892"/>
              <w:tab w:val="right" w:pos="9026" w:leader="dot"/>
            </w:tabs>
            <w:rPr/>
          </w:pPr>
          <w:hyperlink w:anchor="__RefHeading___Toc2807176_237004111">
            <w:r>
              <w:rPr>
                <w:webHidden/>
                <w:rStyle w:val="IndexLink"/>
                <w:rtl w:val="true"/>
              </w:rPr>
              <w:t>اشاره</w:t>
            </w:r>
            <w:r>
              <w:rPr>
                <w:rStyle w:val="IndexLink"/>
                <w:rtl w:val="true"/>
              </w:rPr>
              <w:tab/>
            </w:r>
            <w:r>
              <w:rPr>
                <w:rStyle w:val="IndexLink"/>
              </w:rPr>
              <w:t>71</w:t>
            </w:r>
          </w:hyperlink>
        </w:p>
        <w:p>
          <w:pPr>
            <w:pStyle w:val="Contents5"/>
            <w:tabs>
              <w:tab w:val="clear" w:pos="7892"/>
              <w:tab w:val="right" w:pos="9026" w:leader="dot"/>
            </w:tabs>
            <w:rPr/>
          </w:pPr>
          <w:hyperlink w:anchor="__RefHeading___Toc2807178_237004111">
            <w:r>
              <w:rPr>
                <w:webHidden/>
                <w:rStyle w:val="IndexLink"/>
                <w:rtl w:val="true"/>
              </w:rPr>
              <w:t>الف</w:t>
            </w:r>
            <w:r>
              <w:rPr>
                <w:rStyle w:val="IndexLink"/>
                <w:rtl w:val="true"/>
              </w:rPr>
              <w:t xml:space="preserve">) </w:t>
            </w:r>
            <w:r>
              <w:rPr>
                <w:rStyle w:val="IndexLink"/>
                <w:rtl w:val="true"/>
              </w:rPr>
              <w:t>خطبه فدکیه</w:t>
            </w:r>
            <w:r>
              <w:rPr>
                <w:rStyle w:val="IndexLink"/>
                <w:rtl w:val="true"/>
              </w:rPr>
              <w:tab/>
            </w:r>
            <w:r>
              <w:rPr>
                <w:rStyle w:val="IndexLink"/>
              </w:rPr>
              <w:t>71</w:t>
            </w:r>
          </w:hyperlink>
        </w:p>
        <w:p>
          <w:pPr>
            <w:pStyle w:val="Contents5"/>
            <w:tabs>
              <w:tab w:val="clear" w:pos="7892"/>
              <w:tab w:val="right" w:pos="9026" w:leader="dot"/>
            </w:tabs>
            <w:rPr/>
          </w:pPr>
          <w:hyperlink w:anchor="__RefHeading___Toc2807180_237004111">
            <w:r>
              <w:rPr>
                <w:webHidden/>
                <w:rStyle w:val="IndexLink"/>
                <w:rtl w:val="true"/>
              </w:rPr>
              <w:t>ب</w:t>
            </w:r>
            <w:r>
              <w:rPr>
                <w:rStyle w:val="IndexLink"/>
                <w:rtl w:val="true"/>
              </w:rPr>
              <w:t xml:space="preserve">) </w:t>
            </w:r>
            <w:r>
              <w:rPr>
                <w:rStyle w:val="IndexLink"/>
                <w:rtl w:val="true"/>
              </w:rPr>
              <w:t>سخن گفتن با اصحاب</w:t>
            </w:r>
            <w:r>
              <w:rPr>
                <w:rStyle w:val="IndexLink"/>
                <w:rtl w:val="true"/>
              </w:rPr>
              <w:tab/>
            </w:r>
            <w:r>
              <w:rPr>
                <w:rStyle w:val="IndexLink"/>
              </w:rPr>
              <w:t>72</w:t>
            </w:r>
          </w:hyperlink>
        </w:p>
        <w:p>
          <w:pPr>
            <w:pStyle w:val="Contents4"/>
            <w:tabs>
              <w:tab w:val="clear" w:pos="8176"/>
              <w:tab w:val="right" w:pos="9026" w:leader="dot"/>
            </w:tabs>
            <w:rPr/>
          </w:pPr>
          <w:hyperlink w:anchor="__RefHeading___Toc2807182_237004111">
            <w:r>
              <w:rPr>
                <w:webHidden/>
                <w:rStyle w:val="IndexLink"/>
              </w:rPr>
              <w:t>2</w:t>
            </w:r>
            <w:r>
              <w:rPr>
                <w:rStyle w:val="IndexLink"/>
                <w:rtl w:val="true"/>
              </w:rPr>
              <w:t xml:space="preserve">. </w:t>
            </w:r>
            <w:r>
              <w:rPr>
                <w:rStyle w:val="IndexLink"/>
                <w:rtl w:val="true"/>
              </w:rPr>
              <w:t>دفاع عملی</w:t>
            </w:r>
            <w:r>
              <w:rPr>
                <w:rStyle w:val="IndexLink"/>
                <w:rtl w:val="true"/>
              </w:rPr>
              <w:tab/>
            </w:r>
            <w:r>
              <w:rPr>
                <w:rStyle w:val="IndexLink"/>
              </w:rPr>
              <w:t>73</w:t>
            </w:r>
          </w:hyperlink>
        </w:p>
        <w:p>
          <w:pPr>
            <w:pStyle w:val="Contents5"/>
            <w:tabs>
              <w:tab w:val="clear" w:pos="7892"/>
              <w:tab w:val="right" w:pos="9026" w:leader="dot"/>
            </w:tabs>
            <w:rPr/>
          </w:pPr>
          <w:hyperlink w:anchor="__RefHeading___Toc2807184_237004111">
            <w:r>
              <w:rPr>
                <w:webHidden/>
                <w:rStyle w:val="IndexLink"/>
                <w:rtl w:val="true"/>
              </w:rPr>
              <w:t>الف</w:t>
            </w:r>
            <w:r>
              <w:rPr>
                <w:rStyle w:val="IndexLink"/>
                <w:rtl w:val="true"/>
              </w:rPr>
              <w:t xml:space="preserve">) </w:t>
            </w:r>
            <w:r>
              <w:rPr>
                <w:rStyle w:val="IndexLink"/>
                <w:rtl w:val="true"/>
              </w:rPr>
              <w:t>اسراء</w:t>
            </w:r>
            <w:r>
              <w:rPr>
                <w:rStyle w:val="IndexLink"/>
                <w:rtl w:val="true"/>
              </w:rPr>
              <w:tab/>
            </w:r>
            <w:r>
              <w:rPr>
                <w:rStyle w:val="IndexLink"/>
              </w:rPr>
              <w:t>73</w:t>
            </w:r>
          </w:hyperlink>
        </w:p>
        <w:p>
          <w:pPr>
            <w:pStyle w:val="Contents5"/>
            <w:tabs>
              <w:tab w:val="clear" w:pos="7892"/>
              <w:tab w:val="right" w:pos="9026" w:leader="dot"/>
            </w:tabs>
            <w:rPr/>
          </w:pPr>
          <w:hyperlink w:anchor="__RefHeading___Toc2807186_237004111">
            <w:r>
              <w:rPr>
                <w:webHidden/>
                <w:rStyle w:val="IndexLink"/>
                <w:rtl w:val="true"/>
              </w:rPr>
              <w:t>ب</w:t>
            </w:r>
            <w:r>
              <w:rPr>
                <w:rStyle w:val="IndexLink"/>
                <w:rtl w:val="true"/>
              </w:rPr>
              <w:t xml:space="preserve">) </w:t>
            </w:r>
            <w:r>
              <w:rPr>
                <w:rStyle w:val="IndexLink"/>
                <w:rtl w:val="true"/>
              </w:rPr>
              <w:t>حصن</w:t>
            </w:r>
            <w:r>
              <w:rPr>
                <w:rStyle w:val="IndexLink"/>
                <w:rtl w:val="true"/>
              </w:rPr>
              <w:tab/>
            </w:r>
            <w:r>
              <w:rPr>
                <w:rStyle w:val="IndexLink"/>
              </w:rPr>
              <w:t>74</w:t>
            </w:r>
          </w:hyperlink>
        </w:p>
        <w:p>
          <w:pPr>
            <w:pStyle w:val="Contents5"/>
            <w:tabs>
              <w:tab w:val="clear" w:pos="7892"/>
              <w:tab w:val="right" w:pos="9026" w:leader="dot"/>
            </w:tabs>
            <w:rPr/>
          </w:pPr>
          <w:hyperlink w:anchor="__RefHeading___Toc2807188_237004111">
            <w:r>
              <w:rPr>
                <w:webHidden/>
                <w:rStyle w:val="IndexLink"/>
                <w:rtl w:val="true"/>
              </w:rPr>
              <w:t>ج</w:t>
            </w:r>
            <w:r>
              <w:rPr>
                <w:rStyle w:val="IndexLink"/>
                <w:rtl w:val="true"/>
              </w:rPr>
              <w:t xml:space="preserve">) </w:t>
            </w:r>
            <w:r>
              <w:rPr>
                <w:rStyle w:val="IndexLink"/>
                <w:rtl w:val="true"/>
              </w:rPr>
              <w:t>سرشک دائمی</w:t>
            </w:r>
            <w:r>
              <w:rPr>
                <w:rStyle w:val="IndexLink"/>
                <w:rtl w:val="true"/>
              </w:rPr>
              <w:tab/>
            </w:r>
            <w:r>
              <w:rPr>
                <w:rStyle w:val="IndexLink"/>
              </w:rPr>
              <w:t>76</w:t>
            </w:r>
          </w:hyperlink>
        </w:p>
        <w:p>
          <w:pPr>
            <w:pStyle w:val="Contents4"/>
            <w:tabs>
              <w:tab w:val="clear" w:pos="8176"/>
              <w:tab w:val="right" w:pos="9026" w:leader="dot"/>
            </w:tabs>
            <w:rPr/>
          </w:pPr>
          <w:hyperlink w:anchor="__RefHeading___Toc2807190_237004111">
            <w:r>
              <w:rPr>
                <w:webHidden/>
                <w:rStyle w:val="IndexLink"/>
              </w:rPr>
              <w:t>3</w:t>
            </w:r>
            <w:r>
              <w:rPr>
                <w:rStyle w:val="IndexLink"/>
                <w:rtl w:val="true"/>
              </w:rPr>
              <w:t xml:space="preserve">. </w:t>
            </w:r>
            <w:r>
              <w:rPr>
                <w:rStyle w:val="IndexLink"/>
                <w:rtl w:val="true"/>
              </w:rPr>
              <w:t>پایداری تا پای جان</w:t>
            </w:r>
            <w:r>
              <w:rPr>
                <w:rStyle w:val="IndexLink"/>
                <w:rtl w:val="true"/>
              </w:rPr>
              <w:tab/>
            </w:r>
            <w:r>
              <w:rPr>
                <w:rStyle w:val="IndexLink"/>
              </w:rPr>
              <w:t>78</w:t>
            </w:r>
          </w:hyperlink>
        </w:p>
        <w:p>
          <w:pPr>
            <w:pStyle w:val="Contents5"/>
            <w:tabs>
              <w:tab w:val="clear" w:pos="7892"/>
              <w:tab w:val="right" w:pos="9026" w:leader="dot"/>
            </w:tabs>
            <w:rPr/>
          </w:pPr>
          <w:hyperlink w:anchor="__RefHeading___Toc2807192_237004111">
            <w:r>
              <w:rPr>
                <w:webHidden/>
                <w:rStyle w:val="IndexLink"/>
                <w:rtl w:val="true"/>
              </w:rPr>
              <w:t>اشاره</w:t>
            </w:r>
            <w:r>
              <w:rPr>
                <w:rStyle w:val="IndexLink"/>
                <w:rtl w:val="true"/>
              </w:rPr>
              <w:tab/>
            </w:r>
            <w:r>
              <w:rPr>
                <w:rStyle w:val="IndexLink"/>
              </w:rPr>
              <w:t>78</w:t>
            </w:r>
          </w:hyperlink>
        </w:p>
        <w:p>
          <w:pPr>
            <w:pStyle w:val="Contents5"/>
            <w:tabs>
              <w:tab w:val="clear" w:pos="7892"/>
              <w:tab w:val="right" w:pos="9026" w:leader="dot"/>
            </w:tabs>
            <w:rPr/>
          </w:pPr>
          <w:hyperlink w:anchor="__RefHeading___Toc2807194_237004111">
            <w:r>
              <w:rPr>
                <w:webHidden/>
                <w:rStyle w:val="IndexLink"/>
                <w:rtl w:val="true"/>
              </w:rPr>
              <w:t>الف</w:t>
            </w:r>
            <w:r>
              <w:rPr>
                <w:rStyle w:val="IndexLink"/>
                <w:rtl w:val="true"/>
              </w:rPr>
              <w:t xml:space="preserve">) </w:t>
            </w:r>
            <w:r>
              <w:rPr>
                <w:rStyle w:val="IndexLink"/>
                <w:rtl w:val="true"/>
              </w:rPr>
              <w:t>هجوم به خانه وحی</w:t>
            </w:r>
            <w:r>
              <w:rPr>
                <w:rStyle w:val="IndexLink"/>
                <w:rtl w:val="true"/>
              </w:rPr>
              <w:tab/>
            </w:r>
            <w:r>
              <w:rPr>
                <w:rStyle w:val="IndexLink"/>
              </w:rPr>
              <w:t>78</w:t>
            </w:r>
          </w:hyperlink>
        </w:p>
        <w:p>
          <w:pPr>
            <w:pStyle w:val="Contents5"/>
            <w:tabs>
              <w:tab w:val="clear" w:pos="7892"/>
              <w:tab w:val="right" w:pos="9026" w:leader="dot"/>
            </w:tabs>
            <w:rPr/>
          </w:pPr>
          <w:hyperlink w:anchor="__RefHeading___Toc2807196_237004111">
            <w:r>
              <w:rPr>
                <w:webHidden/>
                <w:rStyle w:val="IndexLink"/>
                <w:rtl w:val="true"/>
              </w:rPr>
              <w:t>ب</w:t>
            </w:r>
            <w:r>
              <w:rPr>
                <w:rStyle w:val="IndexLink"/>
                <w:rtl w:val="true"/>
              </w:rPr>
              <w:t xml:space="preserve">) </w:t>
            </w:r>
            <w:r>
              <w:rPr>
                <w:rStyle w:val="IndexLink"/>
                <w:rtl w:val="true"/>
              </w:rPr>
              <w:t>ضرب و شتم</w:t>
            </w:r>
            <w:r>
              <w:rPr>
                <w:rStyle w:val="IndexLink"/>
                <w:rtl w:val="true"/>
              </w:rPr>
              <w:tab/>
            </w:r>
            <w:r>
              <w:rPr>
                <w:rStyle w:val="IndexLink"/>
              </w:rPr>
              <w:t>78</w:t>
            </w:r>
          </w:hyperlink>
        </w:p>
        <w:p>
          <w:pPr>
            <w:pStyle w:val="Contents5"/>
            <w:tabs>
              <w:tab w:val="clear" w:pos="7892"/>
              <w:tab w:val="right" w:pos="9026" w:leader="dot"/>
            </w:tabs>
            <w:rPr/>
          </w:pPr>
          <w:hyperlink w:anchor="__RefHeading___Toc2807198_237004111">
            <w:r>
              <w:rPr>
                <w:webHidden/>
                <w:rStyle w:val="IndexLink"/>
                <w:rtl w:val="true"/>
              </w:rPr>
              <w:t>ج</w:t>
            </w:r>
            <w:r>
              <w:rPr>
                <w:rStyle w:val="IndexLink"/>
                <w:rtl w:val="true"/>
              </w:rPr>
              <w:t xml:space="preserve">) </w:t>
            </w:r>
            <w:r>
              <w:rPr>
                <w:rStyle w:val="IndexLink"/>
                <w:rtl w:val="true"/>
              </w:rPr>
              <w:t>سقط جنین</w:t>
            </w:r>
            <w:r>
              <w:rPr>
                <w:rStyle w:val="IndexLink"/>
                <w:rtl w:val="true"/>
              </w:rPr>
              <w:tab/>
            </w:r>
            <w:r>
              <w:rPr>
                <w:rStyle w:val="IndexLink"/>
              </w:rPr>
              <w:t>79</w:t>
            </w:r>
          </w:hyperlink>
        </w:p>
        <w:p>
          <w:pPr>
            <w:pStyle w:val="Contents5"/>
            <w:tabs>
              <w:tab w:val="clear" w:pos="7892"/>
              <w:tab w:val="right" w:pos="9026" w:leader="dot"/>
            </w:tabs>
            <w:rPr/>
          </w:pPr>
          <w:hyperlink w:anchor="__RefHeading___Toc2807200_237004111">
            <w:r>
              <w:rPr>
                <w:webHidden/>
                <w:rStyle w:val="IndexLink"/>
                <w:rtl w:val="true"/>
              </w:rPr>
              <w:t>د</w:t>
            </w:r>
            <w:r>
              <w:rPr>
                <w:rStyle w:val="IndexLink"/>
                <w:rtl w:val="true"/>
              </w:rPr>
              <w:t xml:space="preserve">) </w:t>
            </w:r>
            <w:r>
              <w:rPr>
                <w:rStyle w:val="IndexLink"/>
                <w:rtl w:val="true"/>
              </w:rPr>
              <w:t>شهادت جان سوز</w:t>
            </w:r>
            <w:r>
              <w:rPr>
                <w:rStyle w:val="IndexLink"/>
                <w:rtl w:val="true"/>
              </w:rPr>
              <w:tab/>
            </w:r>
            <w:r>
              <w:rPr>
                <w:rStyle w:val="IndexLink"/>
              </w:rPr>
              <w:t>79</w:t>
            </w:r>
          </w:hyperlink>
        </w:p>
        <w:p>
          <w:pPr>
            <w:pStyle w:val="Contents5"/>
            <w:tabs>
              <w:tab w:val="clear" w:pos="7892"/>
              <w:tab w:val="right" w:pos="9026" w:leader="dot"/>
            </w:tabs>
            <w:rPr/>
          </w:pPr>
          <w:hyperlink w:anchor="__RefHeading___Toc2807202_237004111">
            <w:r>
              <w:rPr>
                <w:webHidden/>
                <w:rStyle w:val="IndexLink"/>
                <w:rtl w:val="true"/>
              </w:rPr>
              <w:t>ه</w:t>
            </w:r>
            <w:r>
              <w:rPr>
                <w:rStyle w:val="IndexLink"/>
                <w:rtl w:val="true"/>
              </w:rPr>
              <w:t xml:space="preserve">) </w:t>
            </w:r>
            <w:r>
              <w:rPr>
                <w:rStyle w:val="IndexLink"/>
                <w:rtl w:val="true"/>
              </w:rPr>
              <w:t>وصیت با بصیرت</w:t>
            </w:r>
            <w:r>
              <w:rPr>
                <w:rStyle w:val="IndexLink"/>
                <w:rtl w:val="true"/>
              </w:rPr>
              <w:tab/>
            </w:r>
            <w:r>
              <w:rPr>
                <w:rStyle w:val="IndexLink"/>
              </w:rPr>
              <w:t>81</w:t>
            </w:r>
          </w:hyperlink>
        </w:p>
        <w:p>
          <w:pPr>
            <w:pStyle w:val="Contents5"/>
            <w:tabs>
              <w:tab w:val="clear" w:pos="7892"/>
              <w:tab w:val="right" w:pos="9026" w:leader="dot"/>
            </w:tabs>
            <w:rPr/>
          </w:pPr>
          <w:hyperlink w:anchor="__RefHeading___Toc2807204_237004111">
            <w:r>
              <w:rPr>
                <w:webHidden/>
                <w:rStyle w:val="IndexLink"/>
                <w:rtl w:val="true"/>
              </w:rPr>
              <w:t>اسوه بودن حضرت فاطمه زهرا</w:t>
            </w:r>
            <w:r>
              <w:rPr>
                <w:rStyle w:val="IndexLink"/>
                <w:rtl w:val="true"/>
              </w:rPr>
              <w:t>(</w:t>
            </w:r>
            <w:r>
              <w:rPr>
                <w:rStyle w:val="IndexLink"/>
                <w:rtl w:val="true"/>
              </w:rPr>
              <w:t>علیها السلام</w:t>
            </w:r>
            <w:r>
              <w:rPr>
                <w:rStyle w:val="IndexLink"/>
                <w:rtl w:val="true"/>
              </w:rPr>
              <w:t>)</w:t>
              <w:tab/>
            </w:r>
            <w:r>
              <w:rPr>
                <w:rStyle w:val="IndexLink"/>
              </w:rPr>
              <w:t>83</w:t>
            </w:r>
          </w:hyperlink>
        </w:p>
        <w:p>
          <w:pPr>
            <w:pStyle w:val="Contents5"/>
            <w:tabs>
              <w:tab w:val="clear" w:pos="7892"/>
              <w:tab w:val="right" w:pos="9026" w:leader="dot"/>
            </w:tabs>
            <w:rPr/>
          </w:pPr>
          <w:hyperlink w:anchor="__RefHeading___Toc2807206_237004111">
            <w:r>
              <w:rPr>
                <w:webHidden/>
                <w:rStyle w:val="IndexLink"/>
                <w:rtl w:val="true"/>
              </w:rPr>
              <w:t>اقیانوس فاطمی</w:t>
            </w:r>
            <w:r>
              <w:rPr>
                <w:rStyle w:val="IndexLink"/>
                <w:rtl w:val="true"/>
              </w:rPr>
              <w:tab/>
            </w:r>
            <w:r>
              <w:rPr>
                <w:rStyle w:val="IndexLink"/>
              </w:rPr>
              <w:t>84</w:t>
            </w:r>
          </w:hyperlink>
        </w:p>
        <w:p>
          <w:pPr>
            <w:pStyle w:val="Contents5"/>
            <w:tabs>
              <w:tab w:val="clear" w:pos="7892"/>
              <w:tab w:val="right" w:pos="9026" w:leader="dot"/>
            </w:tabs>
            <w:rPr/>
          </w:pPr>
          <w:hyperlink w:anchor="__RefHeading___Toc2807208_237004111">
            <w:r>
              <w:rPr>
                <w:webHidden/>
                <w:rStyle w:val="IndexLink"/>
                <w:rtl w:val="true"/>
              </w:rPr>
              <w:t>فراتر از عالم ذر</w:t>
            </w:r>
            <w:r>
              <w:rPr>
                <w:rStyle w:val="IndexLink"/>
                <w:rtl w:val="true"/>
              </w:rPr>
              <w:tab/>
            </w:r>
            <w:r>
              <w:rPr>
                <w:rStyle w:val="IndexLink"/>
              </w:rPr>
              <w:t>86</w:t>
            </w:r>
          </w:hyperlink>
        </w:p>
        <w:p>
          <w:pPr>
            <w:pStyle w:val="Contents5"/>
            <w:tabs>
              <w:tab w:val="clear" w:pos="7892"/>
              <w:tab w:val="right" w:pos="9026" w:leader="dot"/>
            </w:tabs>
            <w:rPr/>
          </w:pPr>
          <w:hyperlink w:anchor="__RefHeading___Toc2807210_237004111">
            <w:r>
              <w:rPr>
                <w:webHidden/>
                <w:rStyle w:val="IndexLink"/>
                <w:rtl w:val="true"/>
              </w:rPr>
              <w:t>فلسفه خلقت حضرت زهراء</w:t>
            </w:r>
            <w:r>
              <w:rPr>
                <w:rStyle w:val="IndexLink"/>
                <w:rtl w:val="true"/>
              </w:rPr>
              <w:t>(</w:t>
            </w:r>
            <w:r>
              <w:rPr>
                <w:rStyle w:val="IndexLink"/>
                <w:rtl w:val="true"/>
              </w:rPr>
              <w:t>علیها السلام</w:t>
            </w:r>
            <w:r>
              <w:rPr>
                <w:rStyle w:val="IndexLink"/>
                <w:rtl w:val="true"/>
              </w:rPr>
              <w:t>)</w:t>
              <w:tab/>
            </w:r>
            <w:r>
              <w:rPr>
                <w:rStyle w:val="IndexLink"/>
              </w:rPr>
              <w:t>87</w:t>
            </w:r>
          </w:hyperlink>
        </w:p>
        <w:p>
          <w:pPr>
            <w:pStyle w:val="Contents5"/>
            <w:tabs>
              <w:tab w:val="clear" w:pos="7892"/>
              <w:tab w:val="right" w:pos="9026" w:leader="dot"/>
            </w:tabs>
            <w:rPr/>
          </w:pPr>
          <w:hyperlink w:anchor="__RefHeading___Toc2807212_237004111">
            <w:r>
              <w:rPr>
                <w:webHidden/>
                <w:rStyle w:val="IndexLink"/>
                <w:rtl w:val="true"/>
              </w:rPr>
              <w:t>ثمره معرفت به حضرت زهراء</w:t>
            </w:r>
            <w:r>
              <w:rPr>
                <w:rStyle w:val="IndexLink"/>
                <w:rtl w:val="true"/>
              </w:rPr>
              <w:t>(</w:t>
            </w:r>
            <w:r>
              <w:rPr>
                <w:rStyle w:val="IndexLink"/>
                <w:rtl w:val="true"/>
              </w:rPr>
              <w:t>علیها السلام</w:t>
            </w:r>
            <w:r>
              <w:rPr>
                <w:rStyle w:val="IndexLink"/>
                <w:rtl w:val="true"/>
              </w:rPr>
              <w:t>)</w:t>
              <w:tab/>
            </w:r>
            <w:r>
              <w:rPr>
                <w:rStyle w:val="IndexLink"/>
              </w:rPr>
              <w:t>89</w:t>
            </w:r>
          </w:hyperlink>
        </w:p>
        <w:p>
          <w:pPr>
            <w:pStyle w:val="Contents5"/>
            <w:tabs>
              <w:tab w:val="clear" w:pos="7892"/>
              <w:tab w:val="right" w:pos="9026" w:leader="dot"/>
            </w:tabs>
            <w:rPr/>
          </w:pPr>
          <w:hyperlink w:anchor="__RefHeading___Toc2807214_237004111">
            <w:r>
              <w:rPr>
                <w:webHidden/>
                <w:rStyle w:val="IndexLink"/>
                <w:rtl w:val="true"/>
              </w:rPr>
              <w:t>نام حضرت زهراء</w:t>
            </w:r>
            <w:r>
              <w:rPr>
                <w:rStyle w:val="IndexLink"/>
                <w:rtl w:val="true"/>
              </w:rPr>
              <w:t>(</w:t>
            </w:r>
            <w:r>
              <w:rPr>
                <w:rStyle w:val="IndexLink"/>
                <w:rtl w:val="true"/>
              </w:rPr>
              <w:t>علیها السلام</w:t>
            </w:r>
            <w:r>
              <w:rPr>
                <w:rStyle w:val="IndexLink"/>
                <w:rtl w:val="true"/>
              </w:rPr>
              <w:t xml:space="preserve">) </w:t>
            </w:r>
            <w:r>
              <w:rPr>
                <w:rStyle w:val="IndexLink"/>
                <w:rtl w:val="true"/>
              </w:rPr>
              <w:t>در کلمات</w:t>
            </w:r>
            <w:r>
              <w:rPr>
                <w:rStyle w:val="IndexLink"/>
                <w:rtl w:val="true"/>
              </w:rPr>
              <w:tab/>
            </w:r>
            <w:r>
              <w:rPr>
                <w:rStyle w:val="IndexLink"/>
              </w:rPr>
              <w:t>90</w:t>
            </w:r>
          </w:hyperlink>
        </w:p>
        <w:p>
          <w:pPr>
            <w:pStyle w:val="Contents5"/>
            <w:tabs>
              <w:tab w:val="clear" w:pos="7892"/>
              <w:tab w:val="right" w:pos="9026" w:leader="dot"/>
            </w:tabs>
            <w:rPr/>
          </w:pPr>
          <w:hyperlink w:anchor="__RefHeading___Toc2807216_237004111">
            <w:r>
              <w:rPr>
                <w:webHidden/>
                <w:rStyle w:val="IndexLink"/>
                <w:rtl w:val="true"/>
              </w:rPr>
              <w:t>حضرت آدم و کلمات</w:t>
            </w:r>
            <w:r>
              <w:rPr>
                <w:rStyle w:val="IndexLink"/>
                <w:rtl w:val="true"/>
              </w:rPr>
              <w:tab/>
            </w:r>
            <w:r>
              <w:rPr>
                <w:rStyle w:val="IndexLink"/>
              </w:rPr>
              <w:t>90</w:t>
            </w:r>
          </w:hyperlink>
        </w:p>
        <w:p>
          <w:pPr>
            <w:pStyle w:val="Contents5"/>
            <w:tabs>
              <w:tab w:val="clear" w:pos="7892"/>
              <w:tab w:val="right" w:pos="9026" w:leader="dot"/>
            </w:tabs>
            <w:rPr/>
          </w:pPr>
          <w:hyperlink w:anchor="__RefHeading___Toc2807218_237004111">
            <w:r>
              <w:rPr>
                <w:webHidden/>
                <w:rStyle w:val="IndexLink"/>
                <w:rtl w:val="true"/>
              </w:rPr>
              <w:t>حضرت ابراهیم و کلمات</w:t>
            </w:r>
            <w:r>
              <w:rPr>
                <w:rStyle w:val="IndexLink"/>
                <w:rtl w:val="true"/>
              </w:rPr>
              <w:tab/>
            </w:r>
            <w:r>
              <w:rPr>
                <w:rStyle w:val="IndexLink"/>
              </w:rPr>
              <w:t>91</w:t>
            </w:r>
          </w:hyperlink>
        </w:p>
        <w:p>
          <w:pPr>
            <w:pStyle w:val="Contents5"/>
            <w:tabs>
              <w:tab w:val="clear" w:pos="7892"/>
              <w:tab w:val="right" w:pos="9026" w:leader="dot"/>
            </w:tabs>
            <w:rPr/>
          </w:pPr>
          <w:hyperlink w:anchor="__RefHeading___Toc2807220_237004111">
            <w:r>
              <w:rPr>
                <w:webHidden/>
                <w:rStyle w:val="IndexLink"/>
                <w:rtl w:val="true"/>
              </w:rPr>
              <w:t>تکمیل کلمات</w:t>
            </w:r>
            <w:r>
              <w:rPr>
                <w:rStyle w:val="IndexLink"/>
                <w:rtl w:val="true"/>
              </w:rPr>
              <w:tab/>
            </w:r>
            <w:r>
              <w:rPr>
                <w:rStyle w:val="IndexLink"/>
              </w:rPr>
              <w:t>92</w:t>
            </w:r>
          </w:hyperlink>
        </w:p>
        <w:p>
          <w:pPr>
            <w:pStyle w:val="Contents5"/>
            <w:tabs>
              <w:tab w:val="clear" w:pos="7892"/>
              <w:tab w:val="right" w:pos="9026" w:leader="dot"/>
            </w:tabs>
            <w:rPr/>
          </w:pPr>
          <w:hyperlink w:anchor="__RefHeading___Toc2807222_237004111">
            <w:r>
              <w:rPr>
                <w:webHidden/>
                <w:rStyle w:val="IndexLink"/>
                <w:rtl w:val="true"/>
              </w:rPr>
              <w:t>شرط زهد در دعای ندبه</w:t>
            </w:r>
            <w:r>
              <w:rPr>
                <w:rStyle w:val="IndexLink"/>
                <w:rtl w:val="true"/>
              </w:rPr>
              <w:tab/>
            </w:r>
            <w:r>
              <w:rPr>
                <w:rStyle w:val="IndexLink"/>
              </w:rPr>
              <w:t>93</w:t>
            </w:r>
          </w:hyperlink>
        </w:p>
        <w:p>
          <w:pPr>
            <w:pStyle w:val="Contents5"/>
            <w:tabs>
              <w:tab w:val="clear" w:pos="7892"/>
              <w:tab w:val="right" w:pos="9026" w:leader="dot"/>
            </w:tabs>
            <w:rPr/>
          </w:pPr>
          <w:hyperlink w:anchor="__RefHeading___Toc2807224_237004111">
            <w:r>
              <w:rPr>
                <w:webHidden/>
                <w:rStyle w:val="IndexLink"/>
                <w:rtl w:val="true"/>
              </w:rPr>
              <w:t>آیه تطهیر و مباهله</w:t>
            </w:r>
            <w:r>
              <w:rPr>
                <w:rStyle w:val="IndexLink"/>
                <w:rtl w:val="true"/>
              </w:rPr>
              <w:tab/>
            </w:r>
            <w:r>
              <w:rPr>
                <w:rStyle w:val="IndexLink"/>
              </w:rPr>
              <w:t>94</w:t>
            </w:r>
          </w:hyperlink>
        </w:p>
        <w:p>
          <w:pPr>
            <w:pStyle w:val="Contents5"/>
            <w:tabs>
              <w:tab w:val="clear" w:pos="7892"/>
              <w:tab w:val="right" w:pos="9026" w:leader="dot"/>
            </w:tabs>
            <w:rPr/>
          </w:pPr>
          <w:hyperlink w:anchor="__RefHeading___Toc2807226_237004111">
            <w:r>
              <w:rPr>
                <w:webHidden/>
                <w:rStyle w:val="IndexLink"/>
                <w:rtl w:val="true"/>
              </w:rPr>
              <w:t>آیه نور و حضرت زهراء</w:t>
            </w:r>
            <w:r>
              <w:rPr>
                <w:rStyle w:val="IndexLink"/>
                <w:rtl w:val="true"/>
              </w:rPr>
              <w:t>(</w:t>
            </w:r>
            <w:r>
              <w:rPr>
                <w:rStyle w:val="IndexLink"/>
                <w:rtl w:val="true"/>
              </w:rPr>
              <w:t>علیها السلام</w:t>
            </w:r>
            <w:r>
              <w:rPr>
                <w:rStyle w:val="IndexLink"/>
                <w:rtl w:val="true"/>
              </w:rPr>
              <w:t>)</w:t>
              <w:tab/>
            </w:r>
            <w:r>
              <w:rPr>
                <w:rStyle w:val="IndexLink"/>
              </w:rPr>
              <w:t>95</w:t>
            </w:r>
          </w:hyperlink>
        </w:p>
        <w:p>
          <w:pPr>
            <w:pStyle w:val="Contents5"/>
            <w:tabs>
              <w:tab w:val="clear" w:pos="7892"/>
              <w:tab w:val="right" w:pos="9026" w:leader="dot"/>
            </w:tabs>
            <w:rPr/>
          </w:pPr>
          <w:hyperlink w:anchor="__RefHeading___Toc2807228_237004111">
            <w:r>
              <w:rPr>
                <w:webHidden/>
                <w:rStyle w:val="IndexLink"/>
                <w:rtl w:val="true"/>
              </w:rPr>
              <w:t>حقیقت محمدیه در عالم ذر</w:t>
            </w:r>
            <w:r>
              <w:rPr>
                <w:rStyle w:val="IndexLink"/>
                <w:rtl w:val="true"/>
              </w:rPr>
              <w:tab/>
            </w:r>
            <w:r>
              <w:rPr>
                <w:rStyle w:val="IndexLink"/>
              </w:rPr>
              <w:t>96</w:t>
            </w:r>
          </w:hyperlink>
        </w:p>
        <w:p>
          <w:pPr>
            <w:pStyle w:val="Contents5"/>
            <w:tabs>
              <w:tab w:val="clear" w:pos="7892"/>
              <w:tab w:val="right" w:pos="9026" w:leader="dot"/>
            </w:tabs>
            <w:rPr/>
          </w:pPr>
          <w:hyperlink w:anchor="__RefHeading___Toc2807230_237004111">
            <w:r>
              <w:rPr>
                <w:webHidden/>
                <w:rStyle w:val="IndexLink"/>
                <w:rtl w:val="true"/>
              </w:rPr>
              <w:t>رابطه صلوات و عالم ذر</w:t>
            </w:r>
            <w:r>
              <w:rPr>
                <w:rStyle w:val="IndexLink"/>
                <w:rtl w:val="true"/>
              </w:rPr>
              <w:tab/>
            </w:r>
            <w:r>
              <w:rPr>
                <w:rStyle w:val="IndexLink"/>
              </w:rPr>
              <w:t>98</w:t>
            </w:r>
          </w:hyperlink>
        </w:p>
        <w:p>
          <w:pPr>
            <w:pStyle w:val="Contents5"/>
            <w:tabs>
              <w:tab w:val="clear" w:pos="7892"/>
              <w:tab w:val="right" w:pos="9026" w:leader="dot"/>
            </w:tabs>
            <w:rPr/>
          </w:pPr>
          <w:hyperlink w:anchor="__RefHeading___Toc2807232_237004111">
            <w:r>
              <w:rPr>
                <w:webHidden/>
                <w:rStyle w:val="IndexLink"/>
                <w:rtl w:val="true"/>
              </w:rPr>
              <w:t>ولایت تکوینی و ولایت تشریعی حضرت زهراء</w:t>
            </w:r>
            <w:r>
              <w:rPr>
                <w:rStyle w:val="IndexLink"/>
                <w:rtl w:val="true"/>
              </w:rPr>
              <w:t>(</w:t>
            </w:r>
            <w:r>
              <w:rPr>
                <w:rStyle w:val="IndexLink"/>
                <w:rtl w:val="true"/>
              </w:rPr>
              <w:t>علیها السلام</w:t>
            </w:r>
            <w:r>
              <w:rPr>
                <w:rStyle w:val="IndexLink"/>
                <w:rtl w:val="true"/>
              </w:rPr>
              <w:t>)</w:t>
              <w:tab/>
            </w:r>
            <w:r>
              <w:rPr>
                <w:rStyle w:val="IndexLink"/>
              </w:rPr>
              <w:t>98</w:t>
            </w:r>
          </w:hyperlink>
        </w:p>
        <w:p>
          <w:pPr>
            <w:pStyle w:val="Contents5"/>
            <w:tabs>
              <w:tab w:val="clear" w:pos="7892"/>
              <w:tab w:val="right" w:pos="9026" w:leader="dot"/>
            </w:tabs>
            <w:rPr/>
          </w:pPr>
          <w:hyperlink w:anchor="__RefHeading___Toc2807234_237004111">
            <w:r>
              <w:rPr>
                <w:webHidden/>
                <w:rStyle w:val="IndexLink"/>
                <w:rtl w:val="true"/>
              </w:rPr>
              <w:t>نمونه‌های کوچکی از علم بشر</w:t>
            </w:r>
            <w:r>
              <w:rPr>
                <w:rStyle w:val="IndexLink"/>
                <w:rtl w:val="true"/>
              </w:rPr>
              <w:tab/>
            </w:r>
            <w:r>
              <w:rPr>
                <w:rStyle w:val="IndexLink"/>
              </w:rPr>
              <w:t>100</w:t>
            </w:r>
          </w:hyperlink>
        </w:p>
        <w:p>
          <w:pPr>
            <w:pStyle w:val="Contents5"/>
            <w:tabs>
              <w:tab w:val="clear" w:pos="7892"/>
              <w:tab w:val="right" w:pos="9026" w:leader="dot"/>
            </w:tabs>
            <w:rPr/>
          </w:pPr>
          <w:hyperlink w:anchor="__RefHeading___Toc2807236_237004111">
            <w:r>
              <w:rPr>
                <w:webHidden/>
                <w:rStyle w:val="IndexLink"/>
                <w:rtl w:val="true"/>
              </w:rPr>
              <w:t>فهم فقیه و عارف</w:t>
            </w:r>
            <w:r>
              <w:rPr>
                <w:rStyle w:val="IndexLink"/>
                <w:rtl w:val="true"/>
              </w:rPr>
              <w:tab/>
            </w:r>
            <w:r>
              <w:rPr>
                <w:rStyle w:val="IndexLink"/>
              </w:rPr>
              <w:t>103</w:t>
            </w:r>
          </w:hyperlink>
        </w:p>
        <w:p>
          <w:pPr>
            <w:pStyle w:val="Contents5"/>
            <w:tabs>
              <w:tab w:val="clear" w:pos="7892"/>
              <w:tab w:val="right" w:pos="9026" w:leader="dot"/>
            </w:tabs>
            <w:rPr/>
          </w:pPr>
          <w:hyperlink w:anchor="__RefHeading___Toc2807238_237004111">
            <w:r>
              <w:rPr>
                <w:webHidden/>
                <w:rStyle w:val="IndexLink"/>
                <w:rtl w:val="true"/>
              </w:rPr>
              <w:t>دلیل اطاعت</w:t>
            </w:r>
            <w:r>
              <w:rPr>
                <w:rStyle w:val="IndexLink"/>
                <w:rtl w:val="true"/>
              </w:rPr>
              <w:tab/>
            </w:r>
            <w:r>
              <w:rPr>
                <w:rStyle w:val="IndexLink"/>
              </w:rPr>
              <w:t>106</w:t>
            </w:r>
          </w:hyperlink>
        </w:p>
        <w:p>
          <w:pPr>
            <w:pStyle w:val="Contents5"/>
            <w:tabs>
              <w:tab w:val="clear" w:pos="7892"/>
              <w:tab w:val="right" w:pos="9026" w:leader="dot"/>
            </w:tabs>
            <w:rPr/>
          </w:pPr>
          <w:hyperlink w:anchor="__RefHeading___Toc2807240_237004111">
            <w:r>
              <w:rPr>
                <w:webHidden/>
                <w:rStyle w:val="IndexLink"/>
                <w:rtl w:val="true"/>
              </w:rPr>
              <w:t>وجوب اطاعت</w:t>
            </w:r>
            <w:r>
              <w:rPr>
                <w:rStyle w:val="IndexLink"/>
                <w:rtl w:val="true"/>
              </w:rPr>
              <w:tab/>
            </w:r>
            <w:r>
              <w:rPr>
                <w:rStyle w:val="IndexLink"/>
              </w:rPr>
              <w:t>107</w:t>
            </w:r>
          </w:hyperlink>
        </w:p>
        <w:p>
          <w:pPr>
            <w:pStyle w:val="Contents5"/>
            <w:tabs>
              <w:tab w:val="clear" w:pos="7892"/>
              <w:tab w:val="right" w:pos="9026" w:leader="dot"/>
            </w:tabs>
            <w:rPr/>
          </w:pPr>
          <w:hyperlink w:anchor="__RefHeading___Toc2807242_237004111">
            <w:r>
              <w:rPr>
                <w:webHidden/>
                <w:rStyle w:val="IndexLink"/>
                <w:rtl w:val="true"/>
              </w:rPr>
              <w:t>اطاعت طرفینی دو معصوم از یکدیگر</w:t>
            </w:r>
            <w:r>
              <w:rPr>
                <w:rStyle w:val="IndexLink"/>
                <w:rtl w:val="true"/>
              </w:rPr>
              <w:tab/>
            </w:r>
            <w:r>
              <w:rPr>
                <w:rStyle w:val="IndexLink"/>
              </w:rPr>
              <w:t>109</w:t>
            </w:r>
          </w:hyperlink>
        </w:p>
        <w:p>
          <w:pPr>
            <w:pStyle w:val="Contents3"/>
            <w:tabs>
              <w:tab w:val="clear" w:pos="8459"/>
              <w:tab w:val="right" w:pos="9026" w:leader="dot"/>
            </w:tabs>
            <w:rPr/>
          </w:pPr>
          <w:hyperlink w:anchor="__RefHeading___Toc2807244_237004111">
            <w:r>
              <w:rPr>
                <w:webHidden/>
                <w:rStyle w:val="IndexLink"/>
                <w:rtl w:val="true"/>
              </w:rPr>
              <w:t>فرق امتحان خلق با امتحان خدا</w:t>
            </w:r>
            <w:r>
              <w:rPr>
                <w:rStyle w:val="IndexLink"/>
                <w:rtl w:val="true"/>
              </w:rPr>
              <w:tab/>
            </w:r>
            <w:r>
              <w:rPr>
                <w:rStyle w:val="IndexLink"/>
              </w:rPr>
              <w:t>110</w:t>
            </w:r>
          </w:hyperlink>
        </w:p>
        <w:p>
          <w:pPr>
            <w:pStyle w:val="Contents2"/>
            <w:tabs>
              <w:tab w:val="clear" w:pos="8743"/>
              <w:tab w:val="right" w:pos="9026" w:leader="dot"/>
            </w:tabs>
            <w:rPr/>
          </w:pPr>
          <w:hyperlink w:anchor="__RefHeading___Toc2807246_237004111">
            <w:r>
              <w:rPr>
                <w:webHidden/>
                <w:rStyle w:val="IndexLink"/>
                <w:rtl w:val="true"/>
              </w:rPr>
              <w:t>فصل دوم</w:t>
            </w:r>
            <w:r>
              <w:rPr>
                <w:rStyle w:val="IndexLink"/>
                <w:rtl w:val="true"/>
              </w:rPr>
              <w:t xml:space="preserve">: </w:t>
            </w:r>
            <w:r>
              <w:rPr>
                <w:rStyle w:val="IndexLink"/>
                <w:rtl w:val="true"/>
              </w:rPr>
              <w:t>صابرون و صابره</w:t>
            </w:r>
            <w:r>
              <w:rPr>
                <w:rStyle w:val="IndexLink"/>
                <w:rtl w:val="true"/>
              </w:rPr>
              <w:tab/>
            </w:r>
            <w:r>
              <w:rPr>
                <w:rStyle w:val="IndexLink"/>
              </w:rPr>
              <w:t>112</w:t>
            </w:r>
          </w:hyperlink>
        </w:p>
        <w:p>
          <w:pPr>
            <w:pStyle w:val="Contents3"/>
            <w:tabs>
              <w:tab w:val="clear" w:pos="8459"/>
              <w:tab w:val="right" w:pos="9026" w:leader="dot"/>
            </w:tabs>
            <w:rPr/>
          </w:pPr>
          <w:hyperlink w:anchor="__RefHeading___Toc2807248_237004111">
            <w:r>
              <w:rPr>
                <w:webHidden/>
                <w:rStyle w:val="IndexLink"/>
                <w:rtl w:val="true"/>
              </w:rPr>
              <w:t>اشاره</w:t>
            </w:r>
            <w:r>
              <w:rPr>
                <w:rStyle w:val="IndexLink"/>
                <w:rtl w:val="true"/>
              </w:rPr>
              <w:tab/>
            </w:r>
            <w:r>
              <w:rPr>
                <w:rStyle w:val="IndexLink"/>
              </w:rPr>
              <w:t>112</w:t>
            </w:r>
          </w:hyperlink>
        </w:p>
        <w:p>
          <w:pPr>
            <w:pStyle w:val="Contents3"/>
            <w:tabs>
              <w:tab w:val="clear" w:pos="8459"/>
              <w:tab w:val="right" w:pos="9026" w:leader="dot"/>
            </w:tabs>
            <w:rPr/>
          </w:pPr>
          <w:hyperlink w:anchor="__RefHeading___Toc2807250_237004111">
            <w:r>
              <w:rPr>
                <w:webHidden/>
                <w:rStyle w:val="IndexLink"/>
                <w:rtl w:val="true"/>
              </w:rPr>
              <w:t>صابرون در کنار صابره الهی</w:t>
            </w:r>
            <w:r>
              <w:rPr>
                <w:rStyle w:val="IndexLink"/>
                <w:rtl w:val="true"/>
              </w:rPr>
              <w:tab/>
            </w:r>
            <w:r>
              <w:rPr>
                <w:rStyle w:val="IndexLink"/>
              </w:rPr>
              <w:t>114</w:t>
            </w:r>
          </w:hyperlink>
        </w:p>
        <w:p>
          <w:pPr>
            <w:pStyle w:val="Contents3"/>
            <w:tabs>
              <w:tab w:val="clear" w:pos="8459"/>
              <w:tab w:val="right" w:pos="9026" w:leader="dot"/>
            </w:tabs>
            <w:rPr/>
          </w:pPr>
          <w:hyperlink w:anchor="__RefHeading___Toc2807252_237004111">
            <w:r>
              <w:rPr>
                <w:webHidden/>
                <w:rStyle w:val="IndexLink"/>
                <w:rtl w:val="true"/>
              </w:rPr>
              <w:t>چرا با یقین نمی‌گوییم؟</w:t>
            </w:r>
            <w:r>
              <w:rPr>
                <w:rStyle w:val="IndexLink"/>
                <w:rtl w:val="true"/>
              </w:rPr>
              <w:tab/>
            </w:r>
            <w:r>
              <w:rPr>
                <w:rStyle w:val="IndexLink"/>
              </w:rPr>
              <w:t>116</w:t>
            </w:r>
          </w:hyperlink>
        </w:p>
        <w:p>
          <w:pPr>
            <w:pStyle w:val="Contents3"/>
            <w:tabs>
              <w:tab w:val="clear" w:pos="8459"/>
              <w:tab w:val="right" w:pos="9026" w:leader="dot"/>
            </w:tabs>
            <w:rPr/>
          </w:pPr>
          <w:hyperlink w:anchor="__RefHeading___Toc2807254_237004111">
            <w:r>
              <w:rPr>
                <w:webHidden/>
                <w:rStyle w:val="IndexLink"/>
                <w:rtl w:val="true"/>
              </w:rPr>
              <w:t>أَنَّا و نَحنُ</w:t>
            </w:r>
            <w:r>
              <w:rPr>
                <w:rStyle w:val="IndexLink"/>
                <w:rtl w:val="true"/>
              </w:rPr>
              <w:tab/>
            </w:r>
            <w:r>
              <w:rPr>
                <w:rStyle w:val="IndexLink"/>
              </w:rPr>
              <w:t>117</w:t>
            </w:r>
          </w:hyperlink>
        </w:p>
        <w:p>
          <w:pPr>
            <w:pStyle w:val="Contents3"/>
            <w:tabs>
              <w:tab w:val="clear" w:pos="8459"/>
              <w:tab w:val="right" w:pos="9026" w:leader="dot"/>
            </w:tabs>
            <w:rPr/>
          </w:pPr>
          <w:hyperlink w:anchor="__RefHeading___Toc2807256_237004111">
            <w:r>
              <w:rPr>
                <w:webHidden/>
                <w:rStyle w:val="IndexLink"/>
                <w:rtl w:val="true"/>
              </w:rPr>
              <w:t>أَنَّا لَکِ أَوْلِیَاءُ</w:t>
            </w:r>
            <w:r>
              <w:rPr>
                <w:rStyle w:val="IndexLink"/>
                <w:rtl w:val="true"/>
              </w:rPr>
              <w:tab/>
            </w:r>
            <w:r>
              <w:rPr>
                <w:rStyle w:val="IndexLink"/>
              </w:rPr>
              <w:t>118</w:t>
            </w:r>
          </w:hyperlink>
        </w:p>
        <w:p>
          <w:pPr>
            <w:pStyle w:val="Contents3"/>
            <w:tabs>
              <w:tab w:val="clear" w:pos="8459"/>
              <w:tab w:val="right" w:pos="9026" w:leader="dot"/>
            </w:tabs>
            <w:rPr/>
          </w:pPr>
          <w:hyperlink w:anchor="__RefHeading___Toc2807258_237004111">
            <w:r>
              <w:rPr>
                <w:webHidden/>
                <w:rStyle w:val="IndexLink"/>
                <w:rtl w:val="true"/>
              </w:rPr>
              <w:t>وَ مُصَدِّقُونَ</w:t>
            </w:r>
            <w:r>
              <w:rPr>
                <w:rStyle w:val="IndexLink"/>
                <w:rtl w:val="true"/>
              </w:rPr>
              <w:tab/>
            </w:r>
            <w:r>
              <w:rPr>
                <w:rStyle w:val="IndexLink"/>
              </w:rPr>
              <w:t>120</w:t>
            </w:r>
          </w:hyperlink>
        </w:p>
        <w:p>
          <w:pPr>
            <w:pStyle w:val="Contents3"/>
            <w:tabs>
              <w:tab w:val="clear" w:pos="8459"/>
              <w:tab w:val="right" w:pos="9026" w:leader="dot"/>
            </w:tabs>
            <w:rPr/>
          </w:pPr>
          <w:hyperlink w:anchor="__RefHeading___Toc2807260_237004111">
            <w:r>
              <w:rPr>
                <w:webHidden/>
                <w:rStyle w:val="IndexLink"/>
                <w:rtl w:val="true"/>
              </w:rPr>
              <w:t>محکم‌ترین دستگیره ایمان</w:t>
            </w:r>
            <w:r>
              <w:rPr>
                <w:rStyle w:val="IndexLink"/>
                <w:rtl w:val="true"/>
              </w:rPr>
              <w:tab/>
            </w:r>
            <w:r>
              <w:rPr>
                <w:rStyle w:val="IndexLink"/>
              </w:rPr>
              <w:t>122</w:t>
            </w:r>
          </w:hyperlink>
        </w:p>
        <w:p>
          <w:pPr>
            <w:pStyle w:val="Contents4"/>
            <w:tabs>
              <w:tab w:val="clear" w:pos="8176"/>
              <w:tab w:val="right" w:pos="9026" w:leader="dot"/>
            </w:tabs>
            <w:rPr/>
          </w:pPr>
          <w:hyperlink w:anchor="__RefHeading___Toc2807262_237004111">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2807264_237004111">
            <w:r>
              <w:rPr>
                <w:webHidden/>
                <w:rStyle w:val="IndexLink"/>
                <w:rtl w:val="true"/>
              </w:rPr>
              <w:t>صابرون و مسلمون</w:t>
            </w:r>
            <w:r>
              <w:rPr>
                <w:rStyle w:val="IndexLink"/>
                <w:rtl w:val="true"/>
              </w:rPr>
              <w:tab/>
            </w:r>
            <w:r>
              <w:rPr>
                <w:rStyle w:val="IndexLink"/>
              </w:rPr>
              <w:t>123</w:t>
            </w:r>
          </w:hyperlink>
        </w:p>
        <w:p>
          <w:pPr>
            <w:pStyle w:val="Contents3"/>
            <w:tabs>
              <w:tab w:val="clear" w:pos="8459"/>
              <w:tab w:val="right" w:pos="9026" w:leader="dot"/>
            </w:tabs>
            <w:rPr/>
          </w:pPr>
          <w:hyperlink w:anchor="__RefHeading___Toc2807266_237004111">
            <w:r>
              <w:rPr>
                <w:webHidden/>
                <w:rStyle w:val="IndexLink"/>
                <w:rtl w:val="true"/>
              </w:rPr>
              <w:t>نتیجه ایمان ناقص، کفر کامل</w:t>
            </w:r>
            <w:r>
              <w:rPr>
                <w:rStyle w:val="IndexLink"/>
                <w:rtl w:val="true"/>
              </w:rPr>
              <w:tab/>
            </w:r>
            <w:r>
              <w:rPr>
                <w:rStyle w:val="IndexLink"/>
              </w:rPr>
              <w:t>124</w:t>
            </w:r>
          </w:hyperlink>
        </w:p>
        <w:p>
          <w:pPr>
            <w:pStyle w:val="Contents4"/>
            <w:tabs>
              <w:tab w:val="clear" w:pos="8176"/>
              <w:tab w:val="right" w:pos="9026" w:leader="dot"/>
            </w:tabs>
            <w:rPr/>
          </w:pPr>
          <w:hyperlink w:anchor="__RefHeading___Toc2807268_237004111">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2807270_237004111">
            <w:r>
              <w:rPr>
                <w:webHidden/>
                <w:rStyle w:val="IndexLink"/>
                <w:rtl w:val="true"/>
              </w:rPr>
              <w:t>خواری دنیا و عذاب آخرت</w:t>
            </w:r>
            <w:r>
              <w:rPr>
                <w:rStyle w:val="IndexLink"/>
                <w:rtl w:val="true"/>
              </w:rPr>
              <w:tab/>
            </w:r>
            <w:r>
              <w:rPr>
                <w:rStyle w:val="IndexLink"/>
              </w:rPr>
              <w:t>125</w:t>
            </w:r>
          </w:hyperlink>
        </w:p>
        <w:p>
          <w:pPr>
            <w:pStyle w:val="Contents3"/>
            <w:tabs>
              <w:tab w:val="clear" w:pos="8459"/>
              <w:tab w:val="right" w:pos="9026" w:leader="dot"/>
            </w:tabs>
            <w:rPr/>
          </w:pPr>
          <w:hyperlink w:anchor="__RefHeading___Toc2807272_237004111">
            <w:r>
              <w:rPr>
                <w:webHidden/>
                <w:rStyle w:val="IndexLink"/>
                <w:rtl w:val="true"/>
              </w:rPr>
              <w:t>معیار و محور حق و باطل</w:t>
            </w:r>
            <w:r>
              <w:rPr>
                <w:rStyle w:val="IndexLink"/>
                <w:rtl w:val="true"/>
              </w:rPr>
              <w:tab/>
            </w:r>
            <w:r>
              <w:rPr>
                <w:rStyle w:val="IndexLink"/>
              </w:rPr>
              <w:t>125</w:t>
            </w:r>
          </w:hyperlink>
        </w:p>
        <w:p>
          <w:pPr>
            <w:pStyle w:val="Contents3"/>
            <w:tabs>
              <w:tab w:val="clear" w:pos="8459"/>
              <w:tab w:val="right" w:pos="9026" w:leader="dot"/>
            </w:tabs>
            <w:rPr/>
          </w:pPr>
          <w:hyperlink w:anchor="__RefHeading___Toc2807274_237004111">
            <w:r>
              <w:rPr>
                <w:webHidden/>
                <w:rStyle w:val="IndexLink"/>
                <w:rtl w:val="true"/>
              </w:rPr>
              <w:t xml:space="preserve">نشانه‌های تصدیق حضرت فاطمه </w:t>
            </w:r>
            <w:r>
              <w:rPr>
                <w:rStyle w:val="IndexLink"/>
                <w:rtl w:val="true"/>
              </w:rPr>
              <w:t>(</w:t>
            </w:r>
            <w:r>
              <w:rPr>
                <w:rStyle w:val="IndexLink"/>
                <w:rtl w:val="true"/>
              </w:rPr>
              <w:t>علیها السلام</w:t>
            </w:r>
            <w:r>
              <w:rPr>
                <w:rStyle w:val="IndexLink"/>
                <w:rtl w:val="true"/>
              </w:rPr>
              <w:t>)</w:t>
              <w:tab/>
            </w:r>
            <w:r>
              <w:rPr>
                <w:rStyle w:val="IndexLink"/>
              </w:rPr>
              <w:t>126</w:t>
            </w:r>
          </w:hyperlink>
        </w:p>
        <w:p>
          <w:pPr>
            <w:pStyle w:val="Contents3"/>
            <w:tabs>
              <w:tab w:val="clear" w:pos="8459"/>
              <w:tab w:val="right" w:pos="9026" w:leader="dot"/>
            </w:tabs>
            <w:rPr/>
          </w:pPr>
          <w:hyperlink w:anchor="__RefHeading___Toc2807276_237004111">
            <w:r>
              <w:rPr>
                <w:webHidden/>
                <w:rStyle w:val="IndexLink"/>
                <w:rtl w:val="true"/>
              </w:rPr>
              <w:t xml:space="preserve">درک مقامات و شخصیت حضرت فاطمه </w:t>
            </w:r>
            <w:r>
              <w:rPr>
                <w:rStyle w:val="IndexLink"/>
                <w:rtl w:val="true"/>
              </w:rPr>
              <w:t>(</w:t>
            </w:r>
            <w:r>
              <w:rPr>
                <w:rStyle w:val="IndexLink"/>
                <w:rtl w:val="true"/>
              </w:rPr>
              <w:t>علیها السلام</w:t>
            </w:r>
            <w:r>
              <w:rPr>
                <w:rStyle w:val="IndexLink"/>
                <w:rtl w:val="true"/>
              </w:rPr>
              <w:t>)</w:t>
              <w:tab/>
            </w:r>
            <w:r>
              <w:rPr>
                <w:rStyle w:val="IndexLink"/>
              </w:rPr>
              <w:t>128</w:t>
            </w:r>
          </w:hyperlink>
        </w:p>
        <w:p>
          <w:pPr>
            <w:pStyle w:val="Contents4"/>
            <w:tabs>
              <w:tab w:val="clear" w:pos="8176"/>
              <w:tab w:val="right" w:pos="9026" w:leader="dot"/>
            </w:tabs>
            <w:rPr/>
          </w:pPr>
          <w:hyperlink w:anchor="__RefHeading___Toc2807278_237004111">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2807280_237004111">
            <w:r>
              <w:rPr>
                <w:webHidden/>
                <w:rStyle w:val="IndexLink"/>
              </w:rPr>
              <w:t>1</w:t>
            </w:r>
            <w:r>
              <w:rPr>
                <w:rStyle w:val="IndexLink"/>
                <w:rtl w:val="true"/>
              </w:rPr>
              <w:t xml:space="preserve">. </w:t>
            </w:r>
            <w:r>
              <w:rPr>
                <w:rStyle w:val="IndexLink"/>
                <w:rtl w:val="true"/>
              </w:rPr>
              <w:t>صدیقه بودن</w:t>
            </w:r>
            <w:r>
              <w:rPr>
                <w:rStyle w:val="IndexLink"/>
                <w:rtl w:val="true"/>
              </w:rPr>
              <w:tab/>
            </w:r>
            <w:r>
              <w:rPr>
                <w:rStyle w:val="IndexLink"/>
              </w:rPr>
              <w:t>128</w:t>
            </w:r>
          </w:hyperlink>
        </w:p>
        <w:p>
          <w:pPr>
            <w:pStyle w:val="Contents4"/>
            <w:tabs>
              <w:tab w:val="clear" w:pos="8176"/>
              <w:tab w:val="right" w:pos="9026" w:leader="dot"/>
            </w:tabs>
            <w:rPr/>
          </w:pPr>
          <w:hyperlink w:anchor="__RefHeading___Toc2807282_237004111">
            <w:r>
              <w:rPr>
                <w:webHidden/>
                <w:rStyle w:val="IndexLink"/>
              </w:rPr>
              <w:t>2</w:t>
            </w:r>
            <w:r>
              <w:rPr>
                <w:rStyle w:val="IndexLink"/>
                <w:rtl w:val="true"/>
              </w:rPr>
              <w:t xml:space="preserve">. </w:t>
            </w:r>
            <w:r>
              <w:rPr>
                <w:rStyle w:val="IndexLink"/>
                <w:rtl w:val="true"/>
              </w:rPr>
              <w:t xml:space="preserve">اعتقاد به شهادت حضرت فاطمه </w:t>
            </w:r>
            <w:r>
              <w:rPr>
                <w:rStyle w:val="IndexLink"/>
                <w:rtl w:val="true"/>
              </w:rPr>
              <w:t>(</w:t>
            </w:r>
            <w:r>
              <w:rPr>
                <w:rStyle w:val="IndexLink"/>
                <w:rtl w:val="true"/>
              </w:rPr>
              <w:t>علیها السلام</w:t>
            </w:r>
            <w:r>
              <w:rPr>
                <w:rStyle w:val="IndexLink"/>
                <w:rtl w:val="true"/>
              </w:rPr>
              <w:t>)</w:t>
              <w:tab/>
            </w:r>
            <w:r>
              <w:rPr>
                <w:rStyle w:val="IndexLink"/>
              </w:rPr>
              <w:t>130</w:t>
            </w:r>
          </w:hyperlink>
        </w:p>
        <w:p>
          <w:pPr>
            <w:pStyle w:val="Contents4"/>
            <w:tabs>
              <w:tab w:val="clear" w:pos="8176"/>
              <w:tab w:val="right" w:pos="9026" w:leader="dot"/>
            </w:tabs>
            <w:rPr/>
          </w:pPr>
          <w:hyperlink w:anchor="__RefHeading___Toc2807284_237004111">
            <w:r>
              <w:rPr>
                <w:webHidden/>
                <w:rStyle w:val="IndexLink"/>
              </w:rPr>
              <w:t>3</w:t>
            </w:r>
            <w:r>
              <w:rPr>
                <w:rStyle w:val="IndexLink"/>
                <w:rtl w:val="true"/>
              </w:rPr>
              <w:t xml:space="preserve">. </w:t>
            </w:r>
            <w:r>
              <w:rPr>
                <w:rStyle w:val="IndexLink"/>
                <w:rtl w:val="true"/>
              </w:rPr>
              <w:t>اعتقاد به فضائل و مناقب بی‌شمار</w:t>
            </w:r>
            <w:r>
              <w:rPr>
                <w:rStyle w:val="IndexLink"/>
                <w:rtl w:val="true"/>
              </w:rPr>
              <w:tab/>
            </w:r>
            <w:r>
              <w:rPr>
                <w:rStyle w:val="IndexLink"/>
              </w:rPr>
              <w:t>131</w:t>
            </w:r>
          </w:hyperlink>
        </w:p>
        <w:p>
          <w:pPr>
            <w:pStyle w:val="Contents3"/>
            <w:tabs>
              <w:tab w:val="clear" w:pos="8459"/>
              <w:tab w:val="right" w:pos="9026" w:leader="dot"/>
            </w:tabs>
            <w:rPr/>
          </w:pPr>
          <w:hyperlink w:anchor="__RefHeading___Toc2807286_237004111">
            <w:r>
              <w:rPr>
                <w:webHidden/>
                <w:rStyle w:val="IndexLink"/>
                <w:rtl w:val="true"/>
              </w:rPr>
              <w:t xml:space="preserve">نتیجه تصدیق حضرت فاطمه </w:t>
            </w:r>
            <w:r>
              <w:rPr>
                <w:rStyle w:val="IndexLink"/>
                <w:rtl w:val="true"/>
              </w:rPr>
              <w:t>(</w:t>
            </w:r>
            <w:r>
              <w:rPr>
                <w:rStyle w:val="IndexLink"/>
                <w:rtl w:val="true"/>
              </w:rPr>
              <w:t>علیها السلام</w:t>
            </w:r>
            <w:r>
              <w:rPr>
                <w:rStyle w:val="IndexLink"/>
                <w:rtl w:val="true"/>
              </w:rPr>
              <w:t>)</w:t>
              <w:tab/>
            </w:r>
            <w:r>
              <w:rPr>
                <w:rStyle w:val="IndexLink"/>
              </w:rPr>
              <w:t>132</w:t>
            </w:r>
          </w:hyperlink>
        </w:p>
        <w:p>
          <w:pPr>
            <w:pStyle w:val="Contents4"/>
            <w:tabs>
              <w:tab w:val="clear" w:pos="8176"/>
              <w:tab w:val="right" w:pos="9026" w:leader="dot"/>
            </w:tabs>
            <w:rPr/>
          </w:pPr>
          <w:hyperlink w:anchor="__RefHeading___Toc2807288_237004111">
            <w:r>
              <w:rPr>
                <w:webHidden/>
                <w:rStyle w:val="IndexLink"/>
                <w:rtl w:val="true"/>
              </w:rPr>
              <w:t>اشاره</w:t>
            </w:r>
            <w:r>
              <w:rPr>
                <w:rStyle w:val="IndexLink"/>
                <w:rtl w:val="true"/>
              </w:rPr>
              <w:tab/>
            </w:r>
            <w:r>
              <w:rPr>
                <w:rStyle w:val="IndexLink"/>
              </w:rPr>
              <w:t>132</w:t>
            </w:r>
          </w:hyperlink>
        </w:p>
        <w:p>
          <w:pPr>
            <w:pStyle w:val="Contents4"/>
            <w:tabs>
              <w:tab w:val="clear" w:pos="8176"/>
              <w:tab w:val="right" w:pos="9026" w:leader="dot"/>
            </w:tabs>
            <w:rPr/>
          </w:pPr>
          <w:hyperlink w:anchor="__RefHeading___Toc2807290_237004111">
            <w:r>
              <w:rPr>
                <w:webHidden/>
                <w:rStyle w:val="IndexLink"/>
                <w:rtl w:val="true"/>
              </w:rPr>
              <w:t>جمع بندی این فراز زیبا</w:t>
            </w:r>
            <w:r>
              <w:rPr>
                <w:rStyle w:val="IndexLink"/>
                <w:rtl w:val="true"/>
              </w:rPr>
              <w:tab/>
            </w:r>
            <w:r>
              <w:rPr>
                <w:rStyle w:val="IndexLink"/>
              </w:rPr>
              <w:t>133</w:t>
            </w:r>
          </w:hyperlink>
        </w:p>
        <w:p>
          <w:pPr>
            <w:pStyle w:val="Contents4"/>
            <w:tabs>
              <w:tab w:val="clear" w:pos="8176"/>
              <w:tab w:val="right" w:pos="9026" w:leader="dot"/>
            </w:tabs>
            <w:rPr/>
          </w:pPr>
          <w:hyperlink w:anchor="__RefHeading___Toc2807292_237004111">
            <w:r>
              <w:rPr>
                <w:webHidden/>
                <w:rStyle w:val="IndexLink"/>
                <w:rtl w:val="true"/>
              </w:rPr>
              <w:t>دلیل تکرار وصی در کنار نبی</w:t>
            </w:r>
            <w:r>
              <w:rPr>
                <w:rStyle w:val="IndexLink"/>
                <w:rtl w:val="true"/>
              </w:rPr>
              <w:t>(</w:t>
            </w:r>
            <w:r>
              <w:rPr>
                <w:rStyle w:val="IndexLink"/>
                <w:rtl w:val="true"/>
              </w:rPr>
              <w:t>صلی الله علیه و آله و سلم</w:t>
            </w:r>
            <w:r>
              <w:rPr>
                <w:rStyle w:val="IndexLink"/>
                <w:rtl w:val="true"/>
              </w:rPr>
              <w:t>)</w:t>
              <w:tab/>
            </w:r>
            <w:r>
              <w:rPr>
                <w:rStyle w:val="IndexLink"/>
              </w:rPr>
              <w:t>133</w:t>
            </w:r>
          </w:hyperlink>
        </w:p>
        <w:p>
          <w:pPr>
            <w:pStyle w:val="Contents3"/>
            <w:tabs>
              <w:tab w:val="clear" w:pos="8459"/>
              <w:tab w:val="right" w:pos="9026" w:leader="dot"/>
            </w:tabs>
            <w:rPr/>
          </w:pPr>
          <w:hyperlink w:anchor="__RefHeading___Toc2807294_237004111">
            <w:r>
              <w:rPr>
                <w:webHidden/>
                <w:rStyle w:val="IndexLink"/>
                <w:rtl w:val="true"/>
              </w:rPr>
              <w:t>ره آورد خدا و نبی و ولی</w:t>
            </w:r>
            <w:r>
              <w:rPr>
                <w:rStyle w:val="IndexLink"/>
                <w:rtl w:val="true"/>
              </w:rPr>
              <w:tab/>
            </w:r>
            <w:r>
              <w:rPr>
                <w:rStyle w:val="IndexLink"/>
              </w:rPr>
              <w:t>135</w:t>
            </w:r>
          </w:hyperlink>
        </w:p>
        <w:p>
          <w:pPr>
            <w:pStyle w:val="Contents4"/>
            <w:tabs>
              <w:tab w:val="clear" w:pos="8176"/>
              <w:tab w:val="right" w:pos="9026" w:leader="dot"/>
            </w:tabs>
            <w:rPr/>
          </w:pPr>
          <w:hyperlink w:anchor="__RefHeading___Toc2807296_237004111">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2807298_237004111">
            <w:r>
              <w:rPr>
                <w:webHidden/>
                <w:rStyle w:val="IndexLink"/>
                <w:rtl w:val="true"/>
              </w:rPr>
              <w:t>همگام و همراه با رسول خدا</w:t>
            </w:r>
            <w:r>
              <w:rPr>
                <w:rStyle w:val="IndexLink"/>
                <w:rtl w:val="true"/>
              </w:rPr>
              <w:t>(</w:t>
            </w:r>
            <w:r>
              <w:rPr>
                <w:rStyle w:val="IndexLink"/>
                <w:rtl w:val="true"/>
              </w:rPr>
              <w:t>صلی الله علیه و آله و سلم</w:t>
            </w:r>
            <w:r>
              <w:rPr>
                <w:rStyle w:val="IndexLink"/>
                <w:rtl w:val="true"/>
              </w:rPr>
              <w:t>)</w:t>
              <w:tab/>
            </w:r>
            <w:r>
              <w:rPr>
                <w:rStyle w:val="IndexLink"/>
              </w:rPr>
              <w:t>137</w:t>
            </w:r>
          </w:hyperlink>
        </w:p>
        <w:p>
          <w:pPr>
            <w:pStyle w:val="Contents2"/>
            <w:tabs>
              <w:tab w:val="clear" w:pos="8743"/>
              <w:tab w:val="right" w:pos="9026" w:leader="dot"/>
            </w:tabs>
            <w:rPr/>
          </w:pPr>
          <w:hyperlink w:anchor="__RefHeading___Toc2807300_237004111">
            <w:r>
              <w:rPr>
                <w:webHidden/>
                <w:rStyle w:val="IndexLink"/>
                <w:rtl w:val="true"/>
              </w:rPr>
              <w:t>فصل سوم</w:t>
            </w:r>
            <w:r>
              <w:rPr>
                <w:rStyle w:val="IndexLink"/>
                <w:rtl w:val="true"/>
              </w:rPr>
              <w:t xml:space="preserve">: </w:t>
            </w:r>
            <w:r>
              <w:rPr>
                <w:rStyle w:val="IndexLink"/>
                <w:rtl w:val="true"/>
              </w:rPr>
              <w:t>تمنا و درخواست</w:t>
            </w:r>
            <w:r>
              <w:rPr>
                <w:rStyle w:val="IndexLink"/>
                <w:rtl w:val="true"/>
              </w:rPr>
              <w:tab/>
            </w:r>
            <w:r>
              <w:rPr>
                <w:rStyle w:val="IndexLink"/>
              </w:rPr>
              <w:t>140</w:t>
            </w:r>
          </w:hyperlink>
        </w:p>
        <w:p>
          <w:pPr>
            <w:pStyle w:val="Contents3"/>
            <w:tabs>
              <w:tab w:val="clear" w:pos="8459"/>
              <w:tab w:val="right" w:pos="9026" w:leader="dot"/>
            </w:tabs>
            <w:rPr/>
          </w:pPr>
          <w:hyperlink w:anchor="__RefHeading___Toc2807302_237004111">
            <w:r>
              <w:rPr>
                <w:webHidden/>
                <w:rStyle w:val="IndexLink"/>
                <w:rtl w:val="true"/>
              </w:rPr>
              <w:t>اشاره</w:t>
            </w:r>
            <w:r>
              <w:rPr>
                <w:rStyle w:val="IndexLink"/>
                <w:rtl w:val="true"/>
              </w:rPr>
              <w:tab/>
            </w:r>
            <w:r>
              <w:rPr>
                <w:rStyle w:val="IndexLink"/>
              </w:rPr>
              <w:t>140</w:t>
            </w:r>
          </w:hyperlink>
        </w:p>
        <w:p>
          <w:pPr>
            <w:pStyle w:val="Contents3"/>
            <w:tabs>
              <w:tab w:val="clear" w:pos="8459"/>
              <w:tab w:val="right" w:pos="9026" w:leader="dot"/>
            </w:tabs>
            <w:rPr/>
          </w:pPr>
          <w:hyperlink w:anchor="__RefHeading___Toc2807304_237004111">
            <w:r>
              <w:rPr>
                <w:webHidden/>
                <w:rStyle w:val="IndexLink"/>
                <w:rtl w:val="true"/>
              </w:rPr>
              <w:t>فصل سوم</w:t>
            </w:r>
            <w:r>
              <w:rPr>
                <w:rStyle w:val="IndexLink"/>
                <w:rtl w:val="true"/>
              </w:rPr>
              <w:t xml:space="preserve">: </w:t>
            </w:r>
            <w:r>
              <w:rPr>
                <w:rStyle w:val="IndexLink"/>
                <w:rtl w:val="true"/>
              </w:rPr>
              <w:t>تمنّا و در خواست</w:t>
            </w:r>
            <w:r>
              <w:rPr>
                <w:rStyle w:val="IndexLink"/>
                <w:rtl w:val="true"/>
              </w:rPr>
              <w:tab/>
            </w:r>
            <w:r>
              <w:rPr>
                <w:rStyle w:val="IndexLink"/>
              </w:rPr>
              <w:t>142</w:t>
            </w:r>
          </w:hyperlink>
        </w:p>
        <w:p>
          <w:pPr>
            <w:pStyle w:val="Contents4"/>
            <w:tabs>
              <w:tab w:val="clear" w:pos="8176"/>
              <w:tab w:val="right" w:pos="9026" w:leader="dot"/>
            </w:tabs>
            <w:rPr/>
          </w:pPr>
          <w:hyperlink w:anchor="__RefHeading___Toc2807306_237004111">
            <w:r>
              <w:rPr>
                <w:webHidden/>
                <w:rStyle w:val="IndexLink"/>
                <w:rtl w:val="true"/>
              </w:rPr>
              <w:t>اشاره</w:t>
            </w:r>
            <w:r>
              <w:rPr>
                <w:rStyle w:val="IndexLink"/>
                <w:rtl w:val="true"/>
              </w:rPr>
              <w:tab/>
            </w:r>
            <w:r>
              <w:rPr>
                <w:rStyle w:val="IndexLink"/>
              </w:rPr>
              <w:t>142</w:t>
            </w:r>
          </w:hyperlink>
        </w:p>
        <w:p>
          <w:pPr>
            <w:pStyle w:val="Contents4"/>
            <w:tabs>
              <w:tab w:val="clear" w:pos="8176"/>
              <w:tab w:val="right" w:pos="9026" w:leader="dot"/>
            </w:tabs>
            <w:rPr/>
          </w:pPr>
          <w:hyperlink w:anchor="__RefHeading___Toc2807308_237004111">
            <w:r>
              <w:rPr>
                <w:webHidden/>
                <w:rStyle w:val="IndexLink"/>
                <w:rtl w:val="true"/>
              </w:rPr>
              <w:t>معنای إِلَّا</w:t>
            </w:r>
            <w:r>
              <w:rPr>
                <w:rStyle w:val="IndexLink"/>
                <w:rtl w:val="true"/>
              </w:rPr>
              <w:tab/>
            </w:r>
            <w:r>
              <w:rPr>
                <w:rStyle w:val="IndexLink"/>
              </w:rPr>
              <w:t>142</w:t>
            </w:r>
          </w:hyperlink>
        </w:p>
        <w:p>
          <w:pPr>
            <w:pStyle w:val="Contents3"/>
            <w:tabs>
              <w:tab w:val="clear" w:pos="8459"/>
              <w:tab w:val="right" w:pos="9026" w:leader="dot"/>
            </w:tabs>
            <w:rPr/>
          </w:pPr>
          <w:hyperlink w:anchor="__RefHeading___Toc2807310_237004111">
            <w:r>
              <w:rPr>
                <w:webHidden/>
                <w:rStyle w:val="IndexLink"/>
                <w:rtl w:val="true"/>
              </w:rPr>
              <w:t>بذر پاک، محصول پاک</w:t>
            </w:r>
            <w:r>
              <w:rPr>
                <w:rStyle w:val="IndexLink"/>
                <w:rtl w:val="true"/>
              </w:rPr>
              <w:tab/>
            </w:r>
            <w:r>
              <w:rPr>
                <w:rStyle w:val="IndexLink"/>
              </w:rPr>
              <w:t>144</w:t>
            </w:r>
          </w:hyperlink>
        </w:p>
        <w:p>
          <w:pPr>
            <w:pStyle w:val="Contents3"/>
            <w:tabs>
              <w:tab w:val="clear" w:pos="8459"/>
              <w:tab w:val="right" w:pos="9026" w:leader="dot"/>
            </w:tabs>
            <w:rPr/>
          </w:pPr>
          <w:hyperlink w:anchor="__RefHeading___Toc2807312_237004111">
            <w:r>
              <w:rPr>
                <w:webHidden/>
                <w:rStyle w:val="IndexLink"/>
                <w:rtl w:val="true"/>
              </w:rPr>
              <w:t>إِلَّا أَلْحَقْتِنَا بِتَصْدِیقِنَا لَهُمَا بِالْبُشْرَی</w:t>
            </w:r>
            <w:r>
              <w:rPr>
                <w:rStyle w:val="IndexLink"/>
                <w:rtl w:val="true"/>
              </w:rPr>
              <w:tab/>
            </w:r>
            <w:r>
              <w:rPr>
                <w:rStyle w:val="IndexLink"/>
              </w:rPr>
              <w:t>145</w:t>
            </w:r>
          </w:hyperlink>
        </w:p>
        <w:p>
          <w:pPr>
            <w:pStyle w:val="Contents3"/>
            <w:tabs>
              <w:tab w:val="clear" w:pos="8459"/>
              <w:tab w:val="right" w:pos="9026" w:leader="dot"/>
            </w:tabs>
            <w:rPr/>
          </w:pPr>
          <w:hyperlink w:anchor="__RefHeading___Toc2807314_237004111">
            <w:r>
              <w:rPr>
                <w:webHidden/>
                <w:rStyle w:val="IndexLink"/>
                <w:rtl w:val="true"/>
              </w:rPr>
              <w:t>لِنُبَشِّرَ أَنْفُسَنَا بِأَنَّا قَدْ طَهُرْنَا بِوَلَایَتِکِ</w:t>
            </w:r>
            <w:r>
              <w:rPr>
                <w:rStyle w:val="IndexLink"/>
                <w:rtl w:val="true"/>
              </w:rPr>
              <w:t>.</w:t>
              <w:tab/>
            </w:r>
            <w:r>
              <w:rPr>
                <w:rStyle w:val="IndexLink"/>
              </w:rPr>
              <w:t>146</w:t>
            </w:r>
          </w:hyperlink>
        </w:p>
        <w:p>
          <w:pPr>
            <w:pStyle w:val="Contents4"/>
            <w:tabs>
              <w:tab w:val="clear" w:pos="8176"/>
              <w:tab w:val="right" w:pos="9026" w:leader="dot"/>
            </w:tabs>
            <w:rPr/>
          </w:pPr>
          <w:hyperlink w:anchor="__RefHeading___Toc2807316_237004111">
            <w:r>
              <w:rPr>
                <w:webHidden/>
                <w:rStyle w:val="IndexLink"/>
                <w:rtl w:val="true"/>
              </w:rPr>
              <w:t>اشاره</w:t>
            </w:r>
            <w:r>
              <w:rPr>
                <w:rStyle w:val="IndexLink"/>
                <w:rtl w:val="true"/>
              </w:rPr>
              <w:tab/>
            </w:r>
            <w:r>
              <w:rPr>
                <w:rStyle w:val="IndexLink"/>
              </w:rPr>
              <w:t>146</w:t>
            </w:r>
          </w:hyperlink>
        </w:p>
        <w:p>
          <w:pPr>
            <w:pStyle w:val="Contents4"/>
            <w:tabs>
              <w:tab w:val="clear" w:pos="8176"/>
              <w:tab w:val="right" w:pos="9026" w:leader="dot"/>
            </w:tabs>
            <w:rPr/>
          </w:pPr>
          <w:hyperlink w:anchor="__RefHeading___Toc2807318_237004111">
            <w:r>
              <w:rPr>
                <w:webHidden/>
                <w:rStyle w:val="IndexLink"/>
                <w:rtl w:val="true"/>
              </w:rPr>
              <w:t>طهارت در زیارت جامعه کبیره</w:t>
            </w:r>
            <w:r>
              <w:rPr>
                <w:rStyle w:val="IndexLink"/>
                <w:rtl w:val="true"/>
              </w:rPr>
              <w:tab/>
            </w:r>
            <w:r>
              <w:rPr>
                <w:rStyle w:val="IndexLink"/>
              </w:rPr>
              <w:t>146</w:t>
            </w:r>
          </w:hyperlink>
        </w:p>
        <w:p>
          <w:pPr>
            <w:pStyle w:val="Contents3"/>
            <w:tabs>
              <w:tab w:val="clear" w:pos="8459"/>
              <w:tab w:val="right" w:pos="9026" w:leader="dot"/>
            </w:tabs>
            <w:rPr/>
          </w:pPr>
          <w:hyperlink w:anchor="__RefHeading___Toc2807320_237004111">
            <w:r>
              <w:rPr>
                <w:webHidden/>
                <w:rStyle w:val="IndexLink"/>
                <w:rtl w:val="true"/>
              </w:rPr>
              <w:t>مصادیق طهارت</w:t>
            </w:r>
            <w:r>
              <w:rPr>
                <w:rStyle w:val="IndexLink"/>
                <w:rtl w:val="true"/>
              </w:rPr>
              <w:tab/>
            </w:r>
            <w:r>
              <w:rPr>
                <w:rStyle w:val="IndexLink"/>
              </w:rPr>
              <w:t>147</w:t>
            </w:r>
          </w:hyperlink>
        </w:p>
        <w:p>
          <w:pPr>
            <w:pStyle w:val="Contents4"/>
            <w:tabs>
              <w:tab w:val="clear" w:pos="8176"/>
              <w:tab w:val="right" w:pos="9026" w:leader="dot"/>
            </w:tabs>
            <w:rPr/>
          </w:pPr>
          <w:hyperlink w:anchor="__RefHeading___Toc2807322_237004111">
            <w:r>
              <w:rPr>
                <w:webHidden/>
                <w:rStyle w:val="IndexLink"/>
              </w:rPr>
              <w:t>1</w:t>
            </w:r>
            <w:r>
              <w:rPr>
                <w:rStyle w:val="IndexLink"/>
                <w:rtl w:val="true"/>
              </w:rPr>
              <w:t xml:space="preserve">. </w:t>
            </w:r>
            <w:r>
              <w:rPr>
                <w:rStyle w:val="IndexLink"/>
                <w:rtl w:val="true"/>
              </w:rPr>
              <w:t>طهارت قبل از خلقت</w:t>
            </w:r>
            <w:r>
              <w:rPr>
                <w:rStyle w:val="IndexLink"/>
                <w:rtl w:val="true"/>
              </w:rPr>
              <w:tab/>
            </w:r>
            <w:r>
              <w:rPr>
                <w:rStyle w:val="IndexLink"/>
              </w:rPr>
              <w:t>147</w:t>
            </w:r>
          </w:hyperlink>
        </w:p>
        <w:p>
          <w:pPr>
            <w:pStyle w:val="Contents5"/>
            <w:tabs>
              <w:tab w:val="clear" w:pos="7892"/>
              <w:tab w:val="right" w:pos="9026" w:leader="dot"/>
            </w:tabs>
            <w:rPr/>
          </w:pPr>
          <w:hyperlink w:anchor="__RefHeading___Toc2807324_237004111">
            <w:r>
              <w:rPr>
                <w:webHidden/>
                <w:rStyle w:val="IndexLink"/>
                <w:rtl w:val="true"/>
              </w:rPr>
              <w:t>اشاره</w:t>
            </w:r>
            <w:r>
              <w:rPr>
                <w:rStyle w:val="IndexLink"/>
                <w:rtl w:val="true"/>
              </w:rPr>
              <w:tab/>
            </w:r>
            <w:r>
              <w:rPr>
                <w:rStyle w:val="IndexLink"/>
              </w:rPr>
              <w:t>147</w:t>
            </w:r>
          </w:hyperlink>
        </w:p>
        <w:p>
          <w:pPr>
            <w:pStyle w:val="Contents5"/>
            <w:tabs>
              <w:tab w:val="clear" w:pos="7892"/>
              <w:tab w:val="right" w:pos="9026" w:leader="dot"/>
            </w:tabs>
            <w:rPr/>
          </w:pPr>
          <w:hyperlink w:anchor="__RefHeading___Toc2807326_237004111">
            <w:r>
              <w:rPr>
                <w:webHidden/>
                <w:rStyle w:val="IndexLink"/>
                <w:rtl w:val="true"/>
              </w:rPr>
              <w:t>نشانه‌های طیب خلقت</w:t>
            </w:r>
            <w:r>
              <w:rPr>
                <w:rStyle w:val="IndexLink"/>
                <w:rtl w:val="true"/>
              </w:rPr>
              <w:tab/>
            </w:r>
            <w:r>
              <w:rPr>
                <w:rStyle w:val="IndexLink"/>
              </w:rPr>
              <w:t>148</w:t>
            </w:r>
          </w:hyperlink>
        </w:p>
        <w:p>
          <w:pPr>
            <w:pStyle w:val="Contents4"/>
            <w:tabs>
              <w:tab w:val="clear" w:pos="8176"/>
              <w:tab w:val="right" w:pos="9026" w:leader="dot"/>
            </w:tabs>
            <w:rPr/>
          </w:pPr>
          <w:hyperlink w:anchor="__RefHeading___Toc2807328_237004111">
            <w:r>
              <w:rPr>
                <w:webHidden/>
                <w:rStyle w:val="IndexLink"/>
              </w:rPr>
              <w:t>2</w:t>
            </w:r>
            <w:r>
              <w:rPr>
                <w:rStyle w:val="IndexLink"/>
                <w:rtl w:val="true"/>
              </w:rPr>
              <w:t xml:space="preserve">. </w:t>
            </w:r>
            <w:r>
              <w:rPr>
                <w:rStyle w:val="IndexLink"/>
                <w:rtl w:val="true"/>
              </w:rPr>
              <w:t>طهارت هنگام خلقت</w:t>
            </w:r>
            <w:r>
              <w:rPr>
                <w:rStyle w:val="IndexLink"/>
                <w:rtl w:val="true"/>
              </w:rPr>
              <w:tab/>
            </w:r>
            <w:r>
              <w:rPr>
                <w:rStyle w:val="IndexLink"/>
              </w:rPr>
              <w:t>148</w:t>
            </w:r>
          </w:hyperlink>
        </w:p>
        <w:p>
          <w:pPr>
            <w:pStyle w:val="Contents4"/>
            <w:tabs>
              <w:tab w:val="clear" w:pos="8176"/>
              <w:tab w:val="right" w:pos="9026" w:leader="dot"/>
            </w:tabs>
            <w:rPr/>
          </w:pPr>
          <w:hyperlink w:anchor="__RefHeading___Toc2807330_237004111">
            <w:r>
              <w:rPr>
                <w:webHidden/>
                <w:rStyle w:val="IndexLink"/>
              </w:rPr>
              <w:t>3</w:t>
            </w:r>
            <w:r>
              <w:rPr>
                <w:rStyle w:val="IndexLink"/>
                <w:rtl w:val="true"/>
              </w:rPr>
              <w:t xml:space="preserve">. </w:t>
            </w:r>
            <w:r>
              <w:rPr>
                <w:rStyle w:val="IndexLink"/>
                <w:rtl w:val="true"/>
              </w:rPr>
              <w:t>طهارت پس از خلقت</w:t>
            </w:r>
            <w:r>
              <w:rPr>
                <w:rStyle w:val="IndexLink"/>
                <w:rtl w:val="true"/>
              </w:rPr>
              <w:tab/>
            </w:r>
            <w:r>
              <w:rPr>
                <w:rStyle w:val="IndexLink"/>
              </w:rPr>
              <w:t>149</w:t>
            </w:r>
          </w:hyperlink>
        </w:p>
        <w:p>
          <w:pPr>
            <w:pStyle w:val="Contents4"/>
            <w:tabs>
              <w:tab w:val="clear" w:pos="8176"/>
              <w:tab w:val="right" w:pos="9026" w:leader="dot"/>
            </w:tabs>
            <w:rPr/>
          </w:pPr>
          <w:hyperlink w:anchor="__RefHeading___Toc2807332_237004111">
            <w:r>
              <w:rPr>
                <w:webHidden/>
                <w:rStyle w:val="IndexLink"/>
              </w:rPr>
              <w:t>4</w:t>
            </w:r>
            <w:r>
              <w:rPr>
                <w:rStyle w:val="IndexLink"/>
                <w:rtl w:val="true"/>
              </w:rPr>
              <w:t xml:space="preserve">. </w:t>
            </w:r>
            <w:r>
              <w:rPr>
                <w:rStyle w:val="IndexLink"/>
                <w:rtl w:val="true"/>
              </w:rPr>
              <w:t>طهارت در اعتقادات</w:t>
            </w:r>
            <w:r>
              <w:rPr>
                <w:rStyle w:val="IndexLink"/>
                <w:rtl w:val="true"/>
              </w:rPr>
              <w:tab/>
            </w:r>
            <w:r>
              <w:rPr>
                <w:rStyle w:val="IndexLink"/>
              </w:rPr>
              <w:t>149</w:t>
            </w:r>
          </w:hyperlink>
        </w:p>
        <w:p>
          <w:pPr>
            <w:pStyle w:val="Contents4"/>
            <w:tabs>
              <w:tab w:val="clear" w:pos="8176"/>
              <w:tab w:val="right" w:pos="9026" w:leader="dot"/>
            </w:tabs>
            <w:rPr/>
          </w:pPr>
          <w:hyperlink w:anchor="__RefHeading___Toc2807334_237004111">
            <w:r>
              <w:rPr>
                <w:webHidden/>
                <w:rStyle w:val="IndexLink"/>
              </w:rPr>
              <w:t>5</w:t>
            </w:r>
            <w:r>
              <w:rPr>
                <w:rStyle w:val="IndexLink"/>
                <w:rtl w:val="true"/>
              </w:rPr>
              <w:t xml:space="preserve">. </w:t>
            </w:r>
            <w:r>
              <w:rPr>
                <w:rStyle w:val="IndexLink"/>
                <w:rtl w:val="true"/>
              </w:rPr>
              <w:t>طهارت از آلودگی گناه</w:t>
            </w:r>
            <w:r>
              <w:rPr>
                <w:rStyle w:val="IndexLink"/>
                <w:rtl w:val="true"/>
              </w:rPr>
              <w:tab/>
            </w:r>
            <w:r>
              <w:rPr>
                <w:rStyle w:val="IndexLink"/>
              </w:rPr>
              <w:t>150</w:t>
            </w:r>
          </w:hyperlink>
        </w:p>
        <w:p>
          <w:pPr>
            <w:pStyle w:val="Contents3"/>
            <w:tabs>
              <w:tab w:val="clear" w:pos="8459"/>
              <w:tab w:val="right" w:pos="9026" w:leader="dot"/>
            </w:tabs>
            <w:rPr/>
          </w:pPr>
          <w:hyperlink w:anchor="__RefHeading___Toc2807336_237004111">
            <w:r>
              <w:rPr>
                <w:webHidden/>
                <w:rStyle w:val="IndexLink"/>
                <w:rtl w:val="true"/>
              </w:rPr>
              <w:t>قَدْ طَهُرْنَا بِوَلَایَتِکِ</w:t>
            </w:r>
            <w:r>
              <w:rPr>
                <w:rStyle w:val="IndexLink"/>
                <w:rtl w:val="true"/>
              </w:rPr>
              <w:tab/>
            </w:r>
            <w:r>
              <w:rPr>
                <w:rStyle w:val="IndexLink"/>
              </w:rPr>
              <w:t>150</w:t>
            </w:r>
          </w:hyperlink>
        </w:p>
        <w:p>
          <w:pPr>
            <w:pStyle w:val="Contents3"/>
            <w:tabs>
              <w:tab w:val="clear" w:pos="8459"/>
              <w:tab w:val="right" w:pos="9026" w:leader="dot"/>
            </w:tabs>
            <w:rPr/>
          </w:pPr>
          <w:hyperlink w:anchor="__RefHeading___Toc2807338_237004111">
            <w:r>
              <w:rPr>
                <w:webHidden/>
                <w:rStyle w:val="IndexLink"/>
                <w:rtl w:val="true"/>
              </w:rPr>
              <w:t>فضه و کیمیای ولایت</w:t>
            </w:r>
            <w:r>
              <w:rPr>
                <w:rStyle w:val="IndexLink"/>
                <w:rtl w:val="true"/>
              </w:rPr>
              <w:tab/>
            </w:r>
            <w:r>
              <w:rPr>
                <w:rStyle w:val="IndexLink"/>
              </w:rPr>
              <w:t>151</w:t>
            </w:r>
          </w:hyperlink>
        </w:p>
        <w:p>
          <w:pPr>
            <w:pStyle w:val="Contents4"/>
            <w:tabs>
              <w:tab w:val="clear" w:pos="8176"/>
              <w:tab w:val="right" w:pos="9026" w:leader="dot"/>
            </w:tabs>
            <w:rPr/>
          </w:pPr>
          <w:hyperlink w:anchor="__RefHeading___Toc2807340_237004111">
            <w:r>
              <w:rPr>
                <w:webHidden/>
                <w:rStyle w:val="IndexLink"/>
                <w:rtl w:val="true"/>
              </w:rPr>
              <w:t>اشاره</w:t>
            </w:r>
            <w:r>
              <w:rPr>
                <w:rStyle w:val="IndexLink"/>
                <w:rtl w:val="true"/>
              </w:rPr>
              <w:tab/>
            </w:r>
            <w:r>
              <w:rPr>
                <w:rStyle w:val="IndexLink"/>
              </w:rPr>
              <w:t>151</w:t>
            </w:r>
          </w:hyperlink>
        </w:p>
        <w:p>
          <w:pPr>
            <w:pStyle w:val="Contents4"/>
            <w:tabs>
              <w:tab w:val="clear" w:pos="8176"/>
              <w:tab w:val="right" w:pos="9026" w:leader="dot"/>
            </w:tabs>
            <w:rPr/>
          </w:pPr>
          <w:hyperlink w:anchor="__RefHeading___Toc2807342_237004111">
            <w:r>
              <w:rPr>
                <w:webHidden/>
                <w:rStyle w:val="IndexLink"/>
                <w:rtl w:val="true"/>
              </w:rPr>
              <w:t>سعادت فضّه</w:t>
            </w:r>
            <w:r>
              <w:rPr>
                <w:rStyle w:val="IndexLink"/>
                <w:rtl w:val="true"/>
              </w:rPr>
              <w:tab/>
            </w:r>
            <w:r>
              <w:rPr>
                <w:rStyle w:val="IndexLink"/>
              </w:rPr>
              <w:t>154</w:t>
            </w:r>
          </w:hyperlink>
        </w:p>
        <w:p>
          <w:pPr>
            <w:pStyle w:val="Contents4"/>
            <w:tabs>
              <w:tab w:val="clear" w:pos="8176"/>
              <w:tab w:val="right" w:pos="9026" w:leader="dot"/>
            </w:tabs>
            <w:rPr/>
          </w:pPr>
          <w:hyperlink w:anchor="__RefHeading___Toc2807344_237004111">
            <w:r>
              <w:rPr>
                <w:webHidden/>
                <w:rStyle w:val="IndexLink"/>
                <w:rtl w:val="true"/>
              </w:rPr>
              <w:t>فضائل فاطمی</w:t>
            </w:r>
            <w:r>
              <w:rPr>
                <w:rStyle w:val="IndexLink"/>
                <w:rtl w:val="true"/>
              </w:rPr>
              <w:tab/>
            </w:r>
            <w:r>
              <w:rPr>
                <w:rStyle w:val="IndexLink"/>
              </w:rPr>
              <w:t>155</w:t>
            </w:r>
          </w:hyperlink>
        </w:p>
        <w:p>
          <w:pPr>
            <w:pStyle w:val="Contents2"/>
            <w:tabs>
              <w:tab w:val="clear" w:pos="8743"/>
              <w:tab w:val="right" w:pos="9026" w:leader="dot"/>
            </w:tabs>
            <w:rPr/>
          </w:pPr>
          <w:hyperlink w:anchor="__RefHeading___Toc2807346_237004111">
            <w:r>
              <w:rPr>
                <w:webHidden/>
                <w:rStyle w:val="IndexLink"/>
                <w:rtl w:val="true"/>
              </w:rPr>
              <w:t>کتاب‌نامه</w:t>
            </w:r>
            <w:r>
              <w:rPr>
                <w:rStyle w:val="IndexLink"/>
                <w:rtl w:val="true"/>
              </w:rPr>
              <w:tab/>
            </w:r>
            <w:r>
              <w:rPr>
                <w:rStyle w:val="IndexLink"/>
              </w:rPr>
              <w:t>158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348_43558"/>
      <w:bookmarkStart w:id="1" w:name="pg6348_43558"/>
      <w:bookmarkEnd w:id="1"/>
    </w:p>
    <w:p>
      <w:pPr>
        <w:pStyle w:val="Heading2"/>
        <w:numPr>
          <w:ilvl w:val="1"/>
          <w:numId w:val="1"/>
        </w:numPr>
        <w:rPr/>
      </w:pPr>
      <w:bookmarkStart w:id="2" w:name="pg6348_43558"/>
      <w:bookmarkStart w:id="3" w:name="__RefHeading___Toc2807064_23700411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زیارت ‌نامه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بر زیارت مخصوصه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شرحی بر زیارت مخصوصه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حسین گنجی اشتهاردی</w:t>
      </w:r>
    </w:p>
    <w:p>
      <w:pPr>
        <w:pStyle w:val="BookText"/>
        <w:rPr/>
      </w:pPr>
      <w:r>
        <w:rPr>
          <w:rFonts w:ascii="IRNazanin" w:hAnsi="IRNazanin" w:eastAsia="IRNazanin"/>
          <w:color w:val="111111"/>
          <w:sz w:val="28"/>
          <w:sz w:val="28"/>
          <w:szCs w:val="28"/>
          <w:rtl w:val="true"/>
          <w:lang w:bidi="fa-IR"/>
        </w:rPr>
        <w:t>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حجه الاسلام مجید فولادی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دارالنشر</w:t>
      </w:r>
    </w:p>
    <w:p>
      <w:pPr>
        <w:pStyle w:val="BookText"/>
        <w:rPr/>
      </w:pP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فاطمیه </w:t>
      </w:r>
      <w:r>
        <w:rPr>
          <w:rFonts w:eastAsia="IRNazanin" w:cs="IRNazanin"/>
          <w:color w:val="111111"/>
          <w:sz w:val="28"/>
          <w:szCs w:val="28"/>
          <w:lang w:bidi="fa-IR"/>
        </w:rPr>
        <w:t>1399</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مرکز پخش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09191951622</w:t>
      </w:r>
    </w:p>
    <w:p>
      <w:pPr>
        <w:pStyle w:val="BookText"/>
        <w:rPr/>
      </w:pPr>
      <w:r>
        <w:rPr>
          <w:rFonts w:ascii="IRNazanin" w:hAnsi="IRNazanin" w:eastAsia="IRNazanin"/>
          <w:color w:val="111111"/>
          <w:sz w:val="28"/>
          <w:sz w:val="28"/>
          <w:szCs w:val="28"/>
          <w:rtl w:val="true"/>
          <w:lang w:bidi="fa-IR"/>
        </w:rPr>
        <w:t>علیرضا گنجی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07066_23700411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تقدیم به</w:t>
      </w:r>
    </w:p>
    <w:p>
      <w:pPr>
        <w:pStyle w:val="BookText"/>
        <w:rPr/>
      </w:pPr>
      <w:r>
        <w:rPr>
          <w:rFonts w:ascii="Amiri" w:hAnsi="Amiri" w:eastAsia="Amiri" w:cs="Amiri"/>
          <w:color w:val="111111"/>
          <w:sz w:val="28"/>
          <w:sz w:val="28"/>
          <w:szCs w:val="28"/>
          <w:rtl w:val="true"/>
          <w:lang w:bidi="ar-SA"/>
        </w:rPr>
        <w:t>اُمّ الأئمة النُجَباء</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زیارت‌نامه مادر</w:t>
      </w:r>
    </w:p>
    <w:p>
      <w:pPr>
        <w:pStyle w:val="BookText"/>
        <w:rPr/>
      </w:pPr>
      <w:r>
        <w:rPr>
          <w:rFonts w:ascii="IRNazanin" w:hAnsi="IRNazanin" w:eastAsia="IRNazanin"/>
          <w:color w:val="111111"/>
          <w:sz w:val="28"/>
          <w:sz w:val="28"/>
          <w:szCs w:val="28"/>
          <w:rtl w:val="true"/>
          <w:lang w:bidi="fa-IR"/>
        </w:rPr>
        <w:t xml:space="preserve">شرحی بر زیارت مخصوصه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حسین گنجی اشتهاردی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سفیران فاطمیه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زیارت</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ناقل زیارت کیست؟</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زیارت، بدون سلام آغاز میشود؟</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حذف سلام</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تقیه</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مطلب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زیارت</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ممتحنه و صابره</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ممتحنه و صابره</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معانی مُمتَحَنه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معنای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 و مهذَّب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فاطمه</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نورانی</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مشیت الهی</w:t>
      </w:r>
      <w:r>
        <w:rPr>
          <w:rFonts w:eastAsia="IRNazanin" w:cs="IRNazanin"/>
          <w:color w:val="111111"/>
          <w:sz w:val="28"/>
          <w:szCs w:val="28"/>
          <w:rtl w:val="true"/>
          <w:lang w:bidi="fa-IR"/>
        </w:rPr>
        <w:t>......</w:t>
      </w:r>
      <w:r>
        <w:rPr>
          <w:rFonts w:eastAsia="IRNazanin" w:cs="IRNazanin"/>
          <w:color w:val="111111"/>
          <w:sz w:val="28"/>
          <w:szCs w:val="28"/>
          <w:lang w:bidi="fa-IR"/>
        </w:rPr>
        <w:t>34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نامه‌های دیگر</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خالص نمودن قبل از خلقت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شده الهی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معنای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قرآن و عالم ذر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عالم ذر در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فلسفه عالم ذر</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اقرار به توحید و نبوت و امامت در عالم ذر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ثبوت معرفت و فراموشی اقرار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گفتگوی خداوند متعال با همه خلائق</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اولین اقرار کنندگان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تکمیل اقرار عالم ذر در روز غدیر</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حکمت استلام حجر</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اقرار کنندگان عالم ذر و شناخت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روز جمعه، زمان اقرار در عالم ذر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عالم ذر و معرکه آراء</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دلائل منکرین عالم ذر و پاسخ مثبتین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فرق علم و ذکر</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مُمتَحن در عالم 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حضرت فاطمه 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ذر</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فَوَجَدَکِ لِمَا امْتَحَنَکِ صَابِرَه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فرق عَلِمَ با وَجَدَ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فَوَجَدَکِ لِمَا امْتَحَنَکِ صَابِرَه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توحید فاطمه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دفاع از نبوت</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دفاع از امامت و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مصادیق دفاع از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دفاع بیانی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فدکیه</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با اصحاب</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عملی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حصن</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سرشک دائمی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پایداری تا پای جان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به خانه وحی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و شتم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جنین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جان سوز</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با بصیرت</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اسوه بودن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اقیانوس فاطمی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فراتر از عالم ذر</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فلسفه خلقت حضرت 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ثمره معرفت به حضرت 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نام حضرت 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حضرت آدم و کلمات</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حضرت ابراهیم و کلمات</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تکمیل کلمات</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شرط زهد در دعای ندبه</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آیه تطهیر و مباهله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آیه نور و حضرت زهراء</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حقیقت محمدیه در عالم ذر</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رابطه صلوات و عالم ذر</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ولایت تکوینی و ولایت تشریعی حضرت 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نمونه‌های کوچکی از علم بشر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فقیه و عارف</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دلیل اطاعت</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وجوب اطاعت</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اطاعت طرفینی دو معصوم از یکدیگر</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فرق امتحان خلق با امتحان خدا</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صابرون و صابره</w:t>
      </w:r>
    </w:p>
    <w:p>
      <w:pPr>
        <w:pStyle w:val="BookText"/>
        <w:rPr/>
      </w:pPr>
      <w:r>
        <w:rPr>
          <w:rFonts w:ascii="IRNazanin" w:hAnsi="IRNazanin" w:eastAsia="IRNazanin"/>
          <w:color w:val="111111"/>
          <w:sz w:val="28"/>
          <w:sz w:val="28"/>
          <w:szCs w:val="28"/>
          <w:rtl w:val="true"/>
          <w:lang w:bidi="fa-IR"/>
        </w:rPr>
        <w:t>صابرون در کنار صابره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چرا با یقین نمی‌گوییم؟</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أَنَّا و نَحنُ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أَنَّا لَکِ أَوْلِیَاءُ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وَ مُصَدِّقُونَ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محکم‌ترین دستگیره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صابرون و مسلمون</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نتیجه ایمان ناقص، کفر کامل</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خواری دنیا و عذاب آخرت</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معیار و محور حق و باطل</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نشانه‌های تصدیق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درک مقامات و شخصیت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صدیقه بودن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شهادت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فضائل و مناقب بی‌شمار</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نتیجه تصدیق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جمع بندی این فراز زیبا</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دلیل تکرار وصی در کنار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 آورد خدا و نبی و ولی</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همگام و همراه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تمنا و درخواست</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تمنّا و در خواست</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معنای إِلَّا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بذر پاک، محصول پاک</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إِلَّا أَلْحَقْتِنَا بِتَصْدِیقِنَا لَهُمَا بِالْبُشْرَی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لِنُبَشِّرَ أَنْفُسَنَا بِأَنَّا قَدْ طَهُرْنَا بِوَلَایَتِکِ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طهارت در زیارت جامعه کبیره</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مصادیق طهارت</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طهارت قبل از خلقت</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نشانه‌های طیب خلقت</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طهارت هنگام خلقت</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طهارت پس از خلقت</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طهارت در اعتقادات</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طهارت از آلودگی گناه</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قَدْ طَهُرْنَا بِوَلَایَتِکِ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فضه و کیمیای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سعادت فضّه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فضائل فاطمی</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الحمدلله رب العالمین والعاقبة للمتقین ثم الصلاة والسلام علی سید الانبیاء والمرسلین و افضل السفراء المقربین و حبیب اله العالمین ابی القاسم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اله المعصومین الطیبین الطاهرین الامجدین سیما مولانا بقیةالله فی الارضین روحی و ارواح العالمین لتراب مقدمه الفداء واللّعن الدائم علی اعدائهم الی یوم القاء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العالَمین، والصّلاةُ والسّلامُ عَلی سَیِدنا مُحَمَّدٍ و آلِهِ الطاهرین</w:t>
      </w:r>
    </w:p>
    <w:p>
      <w:pPr>
        <w:pStyle w:val="BookText"/>
        <w:rPr/>
      </w:pPr>
      <w:r>
        <w:rPr>
          <w:rFonts w:ascii="IRNazanin" w:hAnsi="IRNazanin" w:eastAsia="IRNazanin"/>
          <w:color w:val="111111"/>
          <w:sz w:val="28"/>
          <w:sz w:val="28"/>
          <w:szCs w:val="28"/>
          <w:rtl w:val="true"/>
          <w:lang w:bidi="fa-IR"/>
        </w:rPr>
        <w:t>و لعنة الله علی اعدائهم اجمعین من الآن الی قیام یوم الدین</w:t>
      </w:r>
    </w:p>
    <w:p>
      <w:pPr>
        <w:pStyle w:val="BookText"/>
        <w:rPr/>
      </w:pPr>
      <w:r>
        <w:rPr>
          <w:rFonts w:ascii="IRNazanin" w:hAnsi="IRNazanin" w:eastAsia="IRNazanin"/>
          <w:color w:val="111111"/>
          <w:sz w:val="28"/>
          <w:sz w:val="28"/>
          <w:szCs w:val="28"/>
          <w:rtl w:val="true"/>
          <w:lang w:bidi="fa-IR"/>
        </w:rPr>
        <w:t xml:space="preserve">یکی از وظایف شیعیان، شناخت و معرفت حضرات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یکی از بهترین، مطمئن‌ترین و آسان‌ترین راه‌های کسب معرفت، زیارت نامه‌هایی است که از لسان شریف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زیارت‌نامه‌های مأثوره</w:t>
      </w:r>
      <w:r>
        <w:rPr>
          <w:rStyle w:val="FootnoteAnchor"/>
          <w:rtl w:val="true"/>
        </w:rPr>
        <w:footnoteReference w:id="2"/>
      </w:r>
      <w:r>
        <w:rPr>
          <w:rFonts w:ascii="IRNazanin" w:hAnsi="IRNazanin" w:eastAsia="IRNazanin"/>
          <w:color w:val="111111"/>
          <w:sz w:val="28"/>
          <w:sz w:val="28"/>
          <w:szCs w:val="28"/>
          <w:rtl w:val="true"/>
          <w:lang w:bidi="fa-IR"/>
        </w:rPr>
        <w:t xml:space="preserve">، معارف ناب را از سرچشمه‌های وحی جاری و به کام تشنگان و شیفتگان، محبان و شیعیان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رسانده و آنان را سیراب می‌سازد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بین زیارت‌نامه‌های مأثوره، زیارت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مَمتَحَنَةُ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زیارتی ناب با عباراتی زیبا و منحصر به فرد است که هرچند مختصر و کوتاه بیان شده، اما معارفی بلند و معانی عظیمی دارد و شایسته است که با دیده دقت و تفکر در عبارات و مفاهیم آن نگریسته </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در پرتو این زیارت، قطره‌ای از معارف ناب حضرت فاطمه زهرا، صدیقه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ستاد سفیران فاطمیه از حضرت استاد حسین گنجی دامت افاضاته درخواست نمود، با شرحی مختصر و گویا بر این زیارت در کلاس امام شناسی و با حضور طلاب و فضلای حوزه علمیه قم، بخشی از این معارف ناب را در اختیار طلاب و مبلّغین و سفیران فاطمی قرار داده تا از این طریق، در ایام سال به ویژه ایام فاطمیه به جامعه منتقل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این زیارت مختصر، ذکر و وِرد شبانه روزی محبّان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اوقات و ایام سال همانند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کن لولیک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مخصوص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گردد، تا جامعه شیعی را به مقام طهارت خاص که در نتیجه معرفت حاصل از این زیارت به دست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طَهُرنا بِوِلایَتِک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w:t>
      </w:r>
    </w:p>
    <w:p>
      <w:pPr>
        <w:pStyle w:val="BookText"/>
        <w:rPr/>
      </w:pPr>
      <w:r>
        <w:rPr>
          <w:rFonts w:ascii="IRNazanin" w:hAnsi="IRNazanin" w:eastAsia="IRNazanin"/>
          <w:color w:val="111111"/>
          <w:sz w:val="28"/>
          <w:sz w:val="28"/>
          <w:szCs w:val="28"/>
          <w:rtl w:val="true"/>
          <w:lang w:bidi="fa-IR"/>
        </w:rPr>
        <w:t>ستاد سفیران فاطمیه حوزه علمیه قم</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ایام فاطمیه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 xml:space="preserve">وأَمَا اِلْقَوْلُ عِنْدَ زِیَارَتِهَا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مُحَمَدِ بْنِ وَهْبَانَ الْبَصْرِیِّ قَالَ حَدَثَنَا أَبُو مُحَمَدٍ اِلْحَسَنُ بْنُ مُحَمَدِ بْنِ اِلْحَسَنِ اِلسَیْرَافِیُّ قَالَ حَدَثَنَا اِلْعَبَاسُ بْنُ اِلْوَلِیدِ بْنِ اِلْعَبَاسِ اِلْمَنْصُورِیِّ قَالَ حَدَثَنَا إِبْرَاهِیمُ بْنُ مُحَمَدِ بْنِ عِیسَی بْنِ مُحَمَدٍ اِلْعُرَیْضِیُّ قَالَ حَدَثَنَا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یَوْمِ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صِرْتَ إِلَی قَبْرِ جَدَتِکَ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مُمْتَحَنَةُ امْتَحَنَکِ اللهُ الَّذِی خَلَقَکِ قَبْلَ أَنْ یَخْلُقَکِ فَوَجَدَکِ لِمَا امْتَحَنَکِ صَابِرَةً وَ زَعَمْنَا أَنَّا لَکِ أَوْلِیَاءُ وَ مُصَدِّقُونَ وَ صَابِرُونَ لِکُلِّ مَا أَتَانَا بِهِ أَبُوکِ صَلَّی اللهُ عَلَیْهِ وَ آلِهِ وَ أَتَی بِهِ وَصِیُّهُ فَإِنَّا نَسْأَلُکِ إِنْ کُنَّا صَدَّقْنَاکِ إِلاَّ أَلْحَقْتِنَا بِتَصْدِیقِنَا لَهُمَا لِنُبَشِّرَ أَنْفُسَنَا بِأَنَّا قَدْ طَهُرْنَا بِوِلاَیَتِکِ</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ای آزموده، خدایی که تو را آفرید، پیش از آن که تو را بیافریند تو را آزمود، پس در آن امتحان تو را سربلند و شکیبا یافت و ما بر این باوریم که از دوستان و محبان تو هستیم و ولایت تو را پذیرفته، و تمام آن چه را پدرت که درود خدا بر او و خاندانش باد و جانشین او برای ما آورده تصدیق نموده و بر آن صبر کننده‌ایم، پس از تو درخواست می‌کنیم، اگر تصدیق کننده تو بوده‌ایم، ما را به تصدیقمان به پدرت و جانشینش ملحق کنی، تا به خود بشارت دهیم، که به سبب ولایت تو پاک گشته‌ایم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زیارت کوتاه، سه بخش دارد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حضرت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عظمت ایشان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یَا مُمْتَحَنَةُ امْتَحَنَکِ اللَّهُ الَّذِی خَلَقَکِ قَبْلَ أَنْ یَخْلُقَکِ فَوَجَدَکِ لِمَا امْتَحَنَکِ صَابِرَة</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زائر و دیدگاه و جایگاه او بحث‌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زَعَمْنَا أَنَّا لَکِ أَوْلِیَاءُ وَ مُصَدِّقُونَ وَ صَابِرُونَ لِکُلِّ مَا أَتَانَا بِهِ أَبُوک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أَتَانَا بِهِ وَصِیُّهُ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درخواست‌ها و حاجات زائر مطرح‌</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نَسْأَلُکِ إِنْ کُنَّا صَدَّقْنَاکِ إِلَّا أَلْحَقْتِنَا بِتَصْدِیقِنَا لَهُمَا بِالْبُشْرَی لِنُبَشِّرَ أَنْفُسَنَا بِأَنَّا قَدْ طَهُرْنَا بِوَلَایَتِکِ</w:t>
      </w:r>
      <w:r>
        <w:rPr>
          <w:rFonts w:eastAsia="Amiri" w:cs="Amiri" w:ascii="Amiri" w:hAnsi="Amiri"/>
          <w:color w:val="111111"/>
          <w:sz w:val="28"/>
          <w:szCs w:val="28"/>
          <w:rtl w:val="true"/>
          <w:lang w:bidi="ar-SA"/>
        </w:rPr>
        <w:t xml:space="preserve">. </w:t>
      </w:r>
      <w:bookmarkStart w:id="7" w:name="pg6348_43572"/>
    </w:p>
    <w:p>
      <w:pPr>
        <w:pStyle w:val="Heading2"/>
        <w:numPr>
          <w:ilvl w:val="1"/>
          <w:numId w:val="1"/>
        </w:numPr>
        <w:rPr/>
      </w:pPr>
      <w:bookmarkStart w:id="8" w:name="__RefHeading___Toc2807068_237004111"/>
      <w:bookmarkStart w:id="9" w:name="_Toc3"/>
      <w:bookmarkEnd w:id="7"/>
      <w:bookmarkEnd w:id="8"/>
      <w:r>
        <w:rPr>
          <w:rtl w:val="true"/>
        </w:rPr>
        <w:t>مقدمه</w:t>
      </w:r>
      <w:bookmarkEnd w:id="9"/>
    </w:p>
    <w:p>
      <w:pPr>
        <w:pStyle w:val="Heading3"/>
        <w:numPr>
          <w:ilvl w:val="2"/>
          <w:numId w:val="1"/>
        </w:numPr>
        <w:rPr/>
      </w:pPr>
      <w:bookmarkStart w:id="10" w:name="__RefHeading___Toc2807070_237004111"/>
      <w:bookmarkStart w:id="11" w:name="_Toc4"/>
      <w:bookmarkEnd w:id="10"/>
      <w:r>
        <w:rPr>
          <w:rtl w:val="true"/>
        </w:rPr>
        <w:t>اشاره</w:t>
      </w:r>
      <w:bookmarkEnd w:id="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زیارت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ناقل زیارت کیست؟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زیارت، بدون سلام آغاز می‌شود؟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اوقات زیارت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6348_43574"/>
      <w:bookmarkStart w:id="13" w:name="pg6348_43574"/>
      <w:bookmarkEnd w:id="13"/>
    </w:p>
    <w:p>
      <w:pPr>
        <w:pStyle w:val="Heading3"/>
        <w:numPr>
          <w:ilvl w:val="2"/>
          <w:numId w:val="1"/>
        </w:numPr>
        <w:rPr/>
      </w:pPr>
      <w:bookmarkStart w:id="14" w:name="pg6348_43574"/>
      <w:bookmarkStart w:id="15" w:name="__RefHeading___Toc2807072_237004111"/>
      <w:bookmarkStart w:id="16" w:name="_Toc5"/>
      <w:bookmarkEnd w:id="14"/>
      <w:bookmarkEnd w:id="15"/>
      <w:r>
        <w:rPr>
          <w:rtl w:val="true"/>
        </w:rPr>
        <w:t>مقدمه</w:t>
      </w:r>
      <w:bookmarkEnd w:id="16"/>
    </w:p>
    <w:p>
      <w:pPr>
        <w:pStyle w:val="Heading4"/>
        <w:numPr>
          <w:ilvl w:val="3"/>
          <w:numId w:val="1"/>
        </w:numPr>
        <w:rPr/>
      </w:pPr>
      <w:bookmarkStart w:id="17" w:name="__RefHeading___Toc2807074_237004111"/>
      <w:bookmarkStart w:id="18" w:name="_Toc6"/>
      <w:bookmarkEnd w:id="17"/>
      <w:r>
        <w:rPr>
          <w:rtl w:val="true"/>
        </w:rPr>
        <w:t>اشاره</w:t>
      </w:r>
      <w:bookmarkEnd w:id="18"/>
    </w:p>
    <w:p>
      <w:pPr>
        <w:pStyle w:val="BookText"/>
        <w:rPr/>
      </w:pPr>
      <w:r>
        <w:rPr>
          <w:rFonts w:ascii="IRNazanin" w:hAnsi="IRNazanin" w:eastAsia="IRNazanin"/>
          <w:color w:val="111111"/>
          <w:sz w:val="28"/>
          <w:sz w:val="28"/>
          <w:szCs w:val="28"/>
          <w:rtl w:val="true"/>
          <w:lang w:bidi="fa-IR"/>
        </w:rPr>
        <w:t xml:space="preserve">قبل از ورود به شرح زیارت شریفه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چند نکته لازم و ضروری است</w:t>
      </w:r>
      <w:r>
        <w:rPr>
          <w:rFonts w:eastAsia="IRNazanin" w:cs="IRNazanin"/>
          <w:color w:val="111111"/>
          <w:sz w:val="28"/>
          <w:szCs w:val="28"/>
          <w:rtl w:val="true"/>
          <w:lang w:bidi="fa-IR"/>
        </w:rPr>
        <w:t>:</w:t>
      </w:r>
    </w:p>
    <w:p>
      <w:pPr>
        <w:pStyle w:val="Heading4"/>
        <w:numPr>
          <w:ilvl w:val="3"/>
          <w:numId w:val="1"/>
        </w:numPr>
        <w:rPr/>
      </w:pPr>
      <w:bookmarkStart w:id="19" w:name="__RefHeading___Toc2807076_237004111"/>
      <w:bookmarkStart w:id="20" w:name="_Toc7"/>
      <w:bookmarkEnd w:id="19"/>
      <w:r>
        <w:rPr>
          <w:rtl w:val="true"/>
        </w:rPr>
        <w:t>مطلب اول</w:t>
      </w:r>
      <w:r>
        <w:rPr>
          <w:rtl w:val="true"/>
        </w:rPr>
        <w:t xml:space="preserve">: </w:t>
      </w:r>
      <w:r>
        <w:rPr>
          <w:rtl w:val="true"/>
        </w:rPr>
        <w:t>سند زیارت</w:t>
      </w:r>
      <w:bookmarkEnd w:id="20"/>
    </w:p>
    <w:p>
      <w:pPr>
        <w:pStyle w:val="BookText"/>
        <w:rPr/>
      </w:pPr>
      <w:r>
        <w:rPr>
          <w:rFonts w:ascii="IRNazanin" w:hAnsi="IRNazanin" w:eastAsia="IRNazanin"/>
          <w:color w:val="111111"/>
          <w:sz w:val="28"/>
          <w:sz w:val="28"/>
          <w:szCs w:val="28"/>
          <w:rtl w:val="true"/>
          <w:lang w:bidi="fa-IR"/>
        </w:rPr>
        <w:t>هرچند نزد بزرگان دین از متقدمین گرفته تا متأخرین، این دسته از روایات و زیارات هیچ نیازی به بررسی سندی و رجالی ندارند به دلیل آن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و عبارات این زیارت از استحکام بالایی برخوردار است و موافق با آیات و روایات فراوان و مطابق با حق و واقع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سندی و رجالی تنها یکی از راه‌های کشف صحت یک حدیث و روایت و یا زیارت است و البته بهتر است بگوییم آخرین راه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در یکی از مهم‌ترین کتب شیعه و از کتب اربعه وارد شده است که علمای بزرگ شیعه از گذشته تا کنون بر صحت روایات موجود در این کتب اتفاق نظر داشته‌اند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عبارات این زیارت دارای تواتر لفظی و معنوی فراوانی در بین دیگر روایات و زیارات است که خود نشان دهنده صحت سند آن است و مضامین بلند این عبارات با فریاد بلند اعلام می‌کند که از جانب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انگیزه‌ای برای جعل این روایت و زیارت در بین موافقین و مخالفین نبوده چرا که موافقین و محبین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علمای راستین از تقوای بسیار بالایی در نقل روایات و زیارات برخوردار بوده‌اند که حتی به خود اجازه انتساب حتی یک حرف را به حضرات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نمی‌دادند</w:t>
      </w:r>
      <w:r>
        <w:rPr>
          <w:rStyle w:val="FootnoteAnchor"/>
          <w:rtl w:val="true"/>
        </w:rPr>
        <w:footnoteReference w:id="5"/>
      </w:r>
      <w:r>
        <w:rPr>
          <w:rFonts w:ascii="IRNazanin" w:hAnsi="IRNazanin" w:eastAsia="IRNazanin"/>
          <w:color w:val="111111"/>
          <w:sz w:val="28"/>
          <w:sz w:val="28"/>
          <w:szCs w:val="28"/>
          <w:rtl w:val="true"/>
          <w:lang w:bidi="fa-IR"/>
        </w:rPr>
        <w:t xml:space="preserve"> و آن قدر در نقل روایات احتیاط می‌کردند که در زیارات می‌بینیم حتی کلمات و عباراتی که نسخه بدل داشته‌اند را نیز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مخالفین هم انگیزه فراوانی در حذف فضائل و مناقب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حضرات امیرالمومنین 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تا آن جا که نه تنها از نقل فضائل خودداری می‌نمودند و دیگران را از نقل فضائل باز می‌داشتند، بلکه به تحریف آن و انتساب آن فضائل به خلفای جور خود اقدام می‌نمودند</w:t>
      </w:r>
      <w:r>
        <w:rPr>
          <w:rFonts w:eastAsia="IRNazanin" w:cs="IRNazanin"/>
          <w:color w:val="111111"/>
          <w:sz w:val="28"/>
          <w:szCs w:val="28"/>
          <w:rtl w:val="true"/>
          <w:lang w:bidi="fa-IR"/>
        </w:rPr>
        <w:t xml:space="preserve">. </w:t>
      </w:r>
      <w:bookmarkStart w:id="21" w:name="pg6348_43576"/>
    </w:p>
    <w:p>
      <w:pPr>
        <w:pStyle w:val="BookText"/>
        <w:rPr/>
      </w:pPr>
      <w:bookmarkEnd w:id="21"/>
      <w:r>
        <w:rPr>
          <w:rFonts w:ascii="IRNazanin" w:hAnsi="IRNazanin" w:eastAsia="IRNazanin"/>
          <w:color w:val="111111"/>
          <w:sz w:val="28"/>
          <w:sz w:val="28"/>
          <w:szCs w:val="28"/>
          <w:rtl w:val="true"/>
          <w:lang w:bidi="fa-IR"/>
        </w:rPr>
        <w:t>با توجه به مطالب فوق و با وجودی که از بررسی سندی بی‌نیاز هستیم، در عین حال بنا بر معمول مباحث علمی سند این زیارت را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زیارت از صحت سند و متن و عبارات خوبی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 اربعه شیعه نقل شده و راویان این حدیث نیز مورد اطمینان و موثق هستند و هیچ ذمی درباره ایشان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محمد تقی مجلسی؛ در مورد سند حدیث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روی الشیخ فی القوی</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 بنا بر نقلی حدیث قوی به حدیثی گفته می‌شود که راویان آن از شیعیان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رجالی در مورد برخی از راویان این حدیث</w:t>
      </w:r>
      <w:r>
        <w:rPr>
          <w:rStyle w:val="FootnoteAnchor"/>
          <w:rtl w:val="true"/>
        </w:rPr>
        <w:footnoteReference w:id="7"/>
      </w:r>
      <w:r>
        <w:rPr>
          <w:rFonts w:ascii="IRNazanin" w:hAnsi="IRNazanin" w:eastAsia="IRNazanin"/>
          <w:color w:val="111111"/>
          <w:sz w:val="28"/>
          <w:sz w:val="28"/>
          <w:szCs w:val="28"/>
          <w:rtl w:val="true"/>
          <w:lang w:bidi="fa-IR"/>
        </w:rPr>
        <w:t xml:space="preserve"> مطالبی پیرامون وثاقت و عظمت ایشان آمده است</w:t>
      </w:r>
      <w:r>
        <w:rPr>
          <w:rStyle w:val="FootnoteAnchor"/>
          <w:rtl w:val="true"/>
        </w:rPr>
        <w:footnoteReference w:id="8"/>
      </w:r>
      <w:r>
        <w:rPr>
          <w:rFonts w:ascii="IRNazanin" w:hAnsi="IRNazanin" w:eastAsia="IRNazanin"/>
          <w:color w:val="111111"/>
          <w:sz w:val="28"/>
          <w:sz w:val="28"/>
          <w:szCs w:val="28"/>
          <w:rtl w:val="true"/>
          <w:lang w:bidi="fa-IR"/>
        </w:rPr>
        <w:t>و در مورد برخی دیگر نیز هیچ ذمی نیامده و بنا بر نظر رجالیون و حدیث شناسان، این حدیث مورد اطمینان و از اعتبار بالایی برخوردار است</w:t>
      </w:r>
      <w:r>
        <w:rPr>
          <w:rFonts w:eastAsia="IRNazanin" w:cs="IRNazanin"/>
          <w:color w:val="111111"/>
          <w:sz w:val="28"/>
          <w:szCs w:val="28"/>
          <w:rtl w:val="true"/>
          <w:lang w:bidi="fa-IR"/>
        </w:rPr>
        <w:t>.</w:t>
      </w:r>
    </w:p>
    <w:p>
      <w:pPr>
        <w:pStyle w:val="Heading4"/>
        <w:numPr>
          <w:ilvl w:val="3"/>
          <w:numId w:val="1"/>
        </w:numPr>
        <w:rPr/>
      </w:pPr>
      <w:bookmarkStart w:id="22" w:name="__RefHeading___Toc2807078_237004111"/>
      <w:bookmarkStart w:id="23" w:name="_Toc8"/>
      <w:bookmarkEnd w:id="22"/>
      <w:r>
        <w:rPr>
          <w:rtl w:val="true"/>
        </w:rPr>
        <w:t>مطلب دوم</w:t>
      </w:r>
      <w:r>
        <w:rPr>
          <w:rtl w:val="true"/>
        </w:rPr>
        <w:t xml:space="preserve">: </w:t>
      </w:r>
      <w:r>
        <w:rPr>
          <w:rtl w:val="true"/>
        </w:rPr>
        <w:t>ناقل زیارت کیست؟</w:t>
      </w:r>
      <w:bookmarkEnd w:id="23"/>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آمده که این زیارت را از امام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نموده‌اند که در بین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امام بزرگوار صاحب این کنیه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و امام محمد تقی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برخی به اشتباه گمان </w:t>
      </w:r>
    </w:p>
    <w:p>
      <w:pPr>
        <w:pStyle w:val="BookText"/>
        <w:rPr/>
      </w:pPr>
      <w:r>
        <w:rPr>
          <w:rFonts w:ascii="IRNazanin" w:hAnsi="IRNazanin" w:eastAsia="IRNazanin"/>
          <w:color w:val="111111"/>
          <w:sz w:val="28"/>
          <w:sz w:val="28"/>
          <w:szCs w:val="28"/>
          <w:rtl w:val="true"/>
          <w:lang w:bidi="fa-IR"/>
        </w:rPr>
        <w:t>کرده‌اند، این زیارت را ابوجعفر اول یعنی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در حالی که صحیح آن است که از ابو جعفر ثانی یعنی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علامه مجلسی اول به این نکته تصریح نموده و از سلسله روات آن نیز مشخص می‌شود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در روایتی آمده است که حضرت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به زیارت خانه مادرشان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در آن مکان به نماز می‌ایستادند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رزین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کُنْتُ مُجَاوِراً بِالْمَدِینَةِ مَدِینَةِ الرَّسُولِ وَ کَانَ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یَجِیءُ فِی کُلِّ یَوْمٍ مَعَ الزَّوَالِ إِلَی الْمَسْجِدِ فَیَنْزِلُ إِلَی الصَّخْرَةِ وَ یَمُرُّ إِلَی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یُسَلِّمُ عَلَیْهِ وَ یَرْجِعُ إِلَی بَیْتِ فَاطِمَةَ وَ یَخْلَعُ نَعْلَهُ فَیَقُومُ فَیُصَلِّی</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مجاور مدینه بودم و حضرت جوادالأئمه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می‌دیدم که هر روز نزدیک ظهر به مسجد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سنگی که برای نشستن گذاشته بودند پائین می‌آمدند و به طرف قبر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و سلام می‌دادند، سپس به جانب خانه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می‌رفتند و کفش‌های خود را از پای مبارک بیرون می‌آوردند و به نماز می‌ایستادند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که مزار شریف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 است اما با توجه به روایتی که مزار شریف را در خانه خود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به طور قطع رفتن حضرت جواد الأئمه در هر روز تنها برای زیارت خانه نبوده </w:t>
      </w:r>
      <w:bookmarkStart w:id="24" w:name="pg6348_43578"/>
    </w:p>
    <w:p>
      <w:pPr>
        <w:pStyle w:val="BookText"/>
        <w:rPr/>
      </w:pPr>
      <w:bookmarkEnd w:id="24"/>
      <w:r>
        <w:rPr>
          <w:rFonts w:ascii="IRNazanin" w:hAnsi="IRNazanin" w:eastAsia="IRNazanin"/>
          <w:color w:val="111111"/>
          <w:sz w:val="28"/>
          <w:sz w:val="28"/>
          <w:szCs w:val="28"/>
          <w:rtl w:val="true"/>
          <w:lang w:bidi="fa-IR"/>
        </w:rPr>
        <w:t xml:space="preserve">بلکه به جهت زیارت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11"/>
      </w:r>
    </w:p>
    <w:p>
      <w:pPr>
        <w:pStyle w:val="Heading4"/>
        <w:numPr>
          <w:ilvl w:val="3"/>
          <w:numId w:val="1"/>
        </w:numPr>
        <w:rPr/>
      </w:pPr>
      <w:bookmarkStart w:id="25" w:name="__RefHeading___Toc2807080_237004111"/>
      <w:bookmarkStart w:id="26" w:name="_Toc9"/>
      <w:bookmarkEnd w:id="25"/>
      <w:r>
        <w:rPr>
          <w:rtl w:val="true"/>
        </w:rPr>
        <w:t>مطلب سوم</w:t>
      </w:r>
      <w:r>
        <w:rPr>
          <w:rtl w:val="true"/>
        </w:rPr>
        <w:t xml:space="preserve">: </w:t>
      </w:r>
      <w:r>
        <w:rPr>
          <w:rtl w:val="true"/>
        </w:rPr>
        <w:t xml:space="preserve">منظور از </w:t>
      </w:r>
      <w:r>
        <w:rPr>
          <w:rtl w:val="true"/>
        </w:rPr>
        <w:t xml:space="preserve">« </w:t>
      </w:r>
      <w:r>
        <w:rPr>
          <w:rtl w:val="true"/>
        </w:rPr>
        <w:t>عند القبر</w:t>
      </w:r>
      <w:r>
        <w:rPr>
          <w:rtl w:val="true"/>
        </w:rPr>
        <w:t xml:space="preserve">» </w:t>
      </w:r>
      <w:r>
        <w:rPr>
          <w:rtl w:val="true"/>
        </w:rPr>
        <w:t>چیست؟</w:t>
      </w:r>
      <w:bookmarkEnd w:id="26"/>
    </w:p>
    <w:p>
      <w:pPr>
        <w:pStyle w:val="BookText"/>
        <w:rPr/>
      </w:pPr>
      <w:r>
        <w:rPr>
          <w:rFonts w:ascii="IRNazanin" w:hAnsi="IRNazanin" w:eastAsia="IRNazanin"/>
          <w:color w:val="111111"/>
          <w:sz w:val="28"/>
          <w:sz w:val="28"/>
          <w:szCs w:val="28"/>
          <w:rtl w:val="true"/>
          <w:lang w:bidi="fa-IR"/>
        </w:rPr>
        <w:t>در روایت این زیارت چنین آمده است که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محضر قبر مطهر جده‌ات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 این زیارت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چنین برداشت شود که مزار مطهر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خاص یا برای عده‌ای ‌از خواص معلوم بوده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مکان‌هایی است که احتمال دارد مزار شریف حضرت آن جا باشد نه آن که به صورت قطعی قبر مطهر مشخص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عبارات بزرگان مشخص می‌شود که محتمل است مزار شریف در سه مکان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قبرستان بقیع،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نبوی،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چنان چه شیخ طوسی؛ به آن اشاره کرده است و می‌شود در این مکان‌ها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نمود</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مشخص بودن قبر حتی در زمانی کوتاه یا برای برخی خواص، منافات دارد با وصیت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و ارجاع دادن به حرم حضرت فاطمه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استنکاف از معرفی قبر به دلیل وصیت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ضرورت مخفی بودن قبر در روایات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مخفی بودن مزار مطهر ام الأئمه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سند مظلومیت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حقانیت امیرالمومنین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احتجاجی مهم برای شیعیان در برابر مخالفین است و تاکنون جمع کثیری از مخالفین منصف تنها به دلیل مخفی بودن قبر مطهر و جستجو از علت آن به مذهب حقه اثنی عشری گرویده‌اند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 w:name="pg6348_43580"/>
    </w:p>
    <w:p>
      <w:pPr>
        <w:pStyle w:val="Heading4"/>
        <w:numPr>
          <w:ilvl w:val="3"/>
          <w:numId w:val="1"/>
        </w:numPr>
        <w:rPr/>
      </w:pPr>
      <w:bookmarkStart w:id="28" w:name="__RefHeading___Toc2807082_237004111"/>
      <w:bookmarkStart w:id="29" w:name="_Toc10"/>
      <w:bookmarkEnd w:id="27"/>
      <w:bookmarkEnd w:id="28"/>
      <w:r>
        <w:rPr>
          <w:rtl w:val="true"/>
        </w:rPr>
        <w:t>مطلب چهارم</w:t>
      </w:r>
      <w:r>
        <w:rPr>
          <w:rtl w:val="true"/>
        </w:rPr>
        <w:t xml:space="preserve">: </w:t>
      </w:r>
      <w:r>
        <w:rPr>
          <w:rtl w:val="true"/>
        </w:rPr>
        <w:t>چرا زیارت، بدون سلام آغاز می‌شود؟</w:t>
      </w:r>
      <w:bookmarkEnd w:id="29"/>
    </w:p>
    <w:p>
      <w:pPr>
        <w:pStyle w:val="Heading5"/>
        <w:numPr>
          <w:ilvl w:val="4"/>
          <w:numId w:val="1"/>
        </w:numPr>
        <w:rPr/>
      </w:pPr>
      <w:bookmarkStart w:id="30" w:name="__RefHeading___Toc2807084_237004111"/>
      <w:bookmarkStart w:id="31" w:name="_Toc11"/>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 xml:space="preserve">یکی از سوالاتی که ممکن است ذهن زائر را به خود مشغول سازد این است که چرا این زیارت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طبق قاعده همه زیارت‌ها از جمله، زیارت جامعه کبیره، زیارت امین الله، زیارت وارث، زیارت عاشوراء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روایتی که از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مسئله سلام نمودن به ایشان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عبد الملک نوفلی، از پدرش، از جدّش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فَاطِمَة</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فَبَدَأَتْنیِ بِالسَّلَامِ ثُّمَ قَالَتْ مَا غَدَا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الْبَرَکَةِ</w:t>
      </w:r>
      <w:r>
        <w:rPr>
          <w:rFonts w:eastAsia="IRNazanin" w:cs="IRNazanin"/>
          <w:color w:val="111111"/>
          <w:sz w:val="28"/>
          <w:szCs w:val="28"/>
          <w:rtl w:val="true"/>
          <w:lang w:bidi="fa-IR"/>
        </w:rPr>
        <w:t>.</w:t>
      </w:r>
      <w:r>
        <w:rPr>
          <w:rStyle w:val="FootnoteAnchor"/>
          <w:rtl w:val="true"/>
        </w:rPr>
        <w:footnoteReference w:id="14"/>
      </w:r>
      <w:r>
        <w:rPr>
          <w:rFonts w:ascii="Amiri" w:hAnsi="Amiri" w:eastAsia="Amiri" w:cs="Amiri"/>
          <w:color w:val="111111"/>
          <w:sz w:val="28"/>
          <w:sz w:val="28"/>
          <w:szCs w:val="28"/>
          <w:rtl w:val="true"/>
          <w:lang w:bidi="ar-SA"/>
        </w:rPr>
        <w:t>قَالَتْ أَخْبَرَنیِ أَبِی هوَ ذَا هوَ أَنَّه مَنْ سَلَّمَ عَلَیْهِ وَ عَلَیَّ ثَلَا ثَةَ أَیَّامٍ أَوْجَبَ الله 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لَاَ فِی حَیَاتِهِ وَ حَیَاتِکِ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نعَمْ وَ بعَدَ مَوْتِنَا</w:t>
      </w:r>
      <w:r>
        <w:rPr>
          <w:rFonts w:eastAsia="Amiri" w:cs="Amiri" w:ascii="Amiri" w:hAnsi="Amiri"/>
          <w:color w:val="111111"/>
          <w:sz w:val="28"/>
          <w:szCs w:val="28"/>
          <w:rtl w:val="true"/>
          <w:lang w:bidi="ar-SA"/>
        </w:rPr>
        <w:t>.</w:t>
      </w:r>
      <w:r>
        <w:rPr>
          <w:rStyle w:val="FootnoteAnchor"/>
          <w:rtl w:val="true"/>
        </w:rPr>
        <w:footnoteReference w:id="15"/>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شدم، ایشان در سلام بر من پیش </w:t>
      </w:r>
    </w:p>
    <w:p>
      <w:pPr>
        <w:pStyle w:val="BookText"/>
        <w:rPr/>
      </w:pPr>
      <w:r>
        <w:rPr>
          <w:rFonts w:ascii="IRNazanin" w:hAnsi="IRNazanin" w:eastAsia="IRNazanin"/>
          <w:color w:val="111111"/>
          <w:sz w:val="28"/>
          <w:sz w:val="28"/>
          <w:szCs w:val="28"/>
          <w:rtl w:val="true"/>
          <w:lang w:bidi="fa-IR"/>
        </w:rPr>
        <w:t>دستی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به این جا آورده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برکت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نسخه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این است که پدرم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من، سه روز پی در پی سلام و درود فرستد بهشت بر او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ایشان و شما؟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زمان حیات و هم بعد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سلام نام خدا و از آداب مهم اسلامی است و ادب و معرفت اقتضاء می‌کند که هنگام ورود به محضر حضرات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سلام وارد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اذن ورود به مشاهد مشرفه هم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أَعْلَمُ أَنَّ رَسُولَکَ وَ خُلَفَاءَکَ عَلَیْهِمُ السَّلَامُ أَحْیَاءٌ عِنْدَکَ یُرْزَقُونَ یَرَوْنَ مَقَامِی وَ یَسْمَعُونَ کَلَامِی وَ یَرُدُّونَ سَلَامِی وَ أَنَّکَ حَجَبْتَ عَنْ سَمْعِی کَلَامَهُمْ  وَ فَتَحْتَ بَابَ فَهْمِی بِلَذِیذِ مُنَاجَاتِهِم</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که رسول تو و جانشینان تو که سلام و درود بر آنان باد زنده هستند و نزد تو روزی می‌خورند ایستادنم را می‌بینند و سخنم را می‌شنوند و سلامم را جواب می‌دهند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اختصاصات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اما اختصاصات نیاز به روایت دارد، همان گونه که در مورد لقب اختصاصی برای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روایات متعددی وارد شده است</w:t>
      </w:r>
      <w:r>
        <w:rPr>
          <w:rFonts w:eastAsia="IRNazanin" w:cs="IRNazanin"/>
          <w:color w:val="111111"/>
          <w:sz w:val="28"/>
          <w:szCs w:val="28"/>
          <w:rtl w:val="true"/>
          <w:lang w:bidi="fa-IR"/>
        </w:rPr>
        <w:t>.</w:t>
      </w:r>
      <w:r>
        <w:rPr>
          <w:rStyle w:val="FootnoteAnchor"/>
          <w:rtl w:val="true"/>
        </w:rPr>
        <w:footnoteReference w:id="17"/>
      </w:r>
      <w:bookmarkStart w:id="32" w:name="pg6348_43582"/>
    </w:p>
    <w:p>
      <w:pPr>
        <w:pStyle w:val="BookText"/>
        <w:rPr/>
      </w:pPr>
      <w:bookmarkEnd w:id="32"/>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موارد فوق چرا این زیارت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آغاز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باید گفت که دو احتمال در این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w:t>
      </w:r>
      <w:r>
        <w:rPr>
          <w:rFonts w:eastAsia="IRNazanin" w:cs="IRNazanin"/>
          <w:color w:val="111111"/>
          <w:sz w:val="28"/>
          <w:szCs w:val="28"/>
          <w:rtl w:val="true"/>
          <w:lang w:bidi="fa-IR"/>
        </w:rPr>
        <w:t>:</w:t>
      </w:r>
    </w:p>
    <w:p>
      <w:pPr>
        <w:pStyle w:val="Heading5"/>
        <w:numPr>
          <w:ilvl w:val="4"/>
          <w:numId w:val="1"/>
        </w:numPr>
        <w:rPr/>
      </w:pPr>
      <w:bookmarkStart w:id="33" w:name="__RefHeading___Toc2807086_237004111"/>
      <w:bookmarkStart w:id="34" w:name="_Toc12"/>
      <w:bookmarkEnd w:id="33"/>
      <w:r>
        <w:rPr/>
        <w:t>1</w:t>
      </w:r>
      <w:r>
        <w:rPr>
          <w:rtl w:val="true"/>
        </w:rPr>
        <w:t xml:space="preserve">. </w:t>
      </w:r>
      <w:r>
        <w:rPr>
          <w:rtl w:val="true"/>
        </w:rPr>
        <w:t>حذف سلام</w:t>
      </w:r>
      <w:bookmarkEnd w:id="34"/>
    </w:p>
    <w:p>
      <w:pPr>
        <w:pStyle w:val="BookText"/>
        <w:rPr/>
      </w:pPr>
      <w:r>
        <w:rPr>
          <w:rFonts w:ascii="IRNazanin" w:hAnsi="IRNazanin" w:eastAsia="IRNazanin"/>
          <w:color w:val="111111"/>
          <w:sz w:val="28"/>
          <w:sz w:val="28"/>
          <w:szCs w:val="28"/>
          <w:rtl w:val="true"/>
          <w:lang w:bidi="fa-IR"/>
        </w:rPr>
        <w:t xml:space="preserve">در اصل زیارت سلام بوده و در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 ما موجود است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و قرائنی این نظریه را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کتب ادعیه که در اختیار داریم،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المزار مرحوم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تَقِف عَلَی قَبْرِهَا بِالْبَقِیعِ وَ هوَ الْقَبْر الَّذِی فِیهِ وَلَدهَا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ممْتَحَنَة امْتَحَنَکِ الَّذِی خَلَقَکِ قَبْلَ أَنْ یَخْلقَک</w:t>
      </w:r>
      <w:r>
        <w:rPr>
          <w:rFonts w:eastAsia="Amiri" w:cs="Amiri" w:ascii="Amiri" w:hAnsi="Amiri"/>
          <w:color w:val="111111"/>
          <w:sz w:val="28"/>
          <w:szCs w:val="28"/>
          <w:rtl w:val="true"/>
          <w:lang w:bidi="ar-SA"/>
        </w:rPr>
        <w:t>.</w:t>
      </w:r>
      <w:r>
        <w:rPr>
          <w:rStyle w:val="FootnoteAnchor"/>
          <w:rtl w:val="true"/>
        </w:rPr>
        <w:footnoteReference w:id="18"/>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المزار محمد بن جعفر ابن مشهدی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الأسبوع علی بن موسی سید 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دیگری که با نسخه‌ای دیگر و با اندکی اختلاف نقل می‌کند، واژه سلام را می‌آورد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وَ وَجَدْ ت فِی‌ هَذِهِ الزِّیَارَةِ زِیَارَةً بِرِوَایَةٍ أخْرَی وَ هِیَ السَّلَام عَلَیْکِ یَا ممْتَحَنَة</w:t>
      </w:r>
      <w:r>
        <w:rPr>
          <w:rFonts w:eastAsia="Amiri" w:cs="Amiri" w:ascii="Amiri" w:hAnsi="Amiri"/>
          <w:color w:val="111111"/>
          <w:sz w:val="28"/>
          <w:szCs w:val="28"/>
          <w:rtl w:val="true"/>
          <w:lang w:bidi="ar-SA"/>
        </w:rPr>
        <w:t>...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مرحوم محمد باقر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وَجَدْت فِی‌ هَذِهِ الزِّیَارَةِ زِیَادَةً بِرِوَایَةٍ أخْرَی وَ هِیَ السَّلَام عَلَیْکِ یَا ممْتَحَنَة</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مرحوم 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دیگری را یافتم با اضافاتی دیگر و بعد این زیارت را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سند این زیارت را نقل نمی‌فرماید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زمانی مقدم است، و شیخ مفید جنبه استادی برای شیخ طوسی داشته است و این مؤید زیارت همراه با سلام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کتب اربعمأة</w:t>
      </w:r>
      <w:r>
        <w:rPr>
          <w:rStyle w:val="FootnoteAnchor"/>
          <w:rtl w:val="true"/>
        </w:rPr>
        <w:footnoteReference w:id="23"/>
      </w:r>
      <w:r>
        <w:rPr>
          <w:rFonts w:ascii="IRNazanin" w:hAnsi="IRNazanin" w:eastAsia="IRNazanin"/>
          <w:color w:val="111111"/>
          <w:sz w:val="28"/>
          <w:sz w:val="28"/>
          <w:szCs w:val="28"/>
          <w:rtl w:val="true"/>
          <w:lang w:bidi="fa-IR"/>
        </w:rPr>
        <w:t xml:space="preserve"> نزد من موجود است ممکن است این زیارت را از نسخه‌ای نقل کرده باشند که دارای سلام بوده است</w:t>
      </w:r>
      <w:r>
        <w:rPr>
          <w:rFonts w:eastAsia="IRNazanin" w:cs="IRNazanin"/>
          <w:color w:val="111111"/>
          <w:sz w:val="28"/>
          <w:szCs w:val="28"/>
          <w:rtl w:val="true"/>
          <w:lang w:bidi="fa-IR"/>
        </w:rPr>
        <w:t xml:space="preserve">. </w:t>
      </w:r>
      <w:bookmarkStart w:id="35" w:name="pg6348_43584"/>
    </w:p>
    <w:p>
      <w:pPr>
        <w:pStyle w:val="Heading5"/>
        <w:numPr>
          <w:ilvl w:val="4"/>
          <w:numId w:val="1"/>
        </w:numPr>
        <w:rPr/>
      </w:pPr>
      <w:bookmarkStart w:id="36" w:name="__RefHeading___Toc2807088_237004111"/>
      <w:bookmarkStart w:id="37" w:name="_Toc13"/>
      <w:bookmarkEnd w:id="35"/>
      <w:bookmarkEnd w:id="36"/>
      <w:r>
        <w:rPr/>
        <w:t>2</w:t>
      </w:r>
      <w:r>
        <w:rPr>
          <w:rtl w:val="true"/>
        </w:rPr>
        <w:t xml:space="preserve">. </w:t>
      </w:r>
      <w:r>
        <w:rPr>
          <w:rtl w:val="true"/>
        </w:rPr>
        <w:t>رعایت تقیه</w:t>
      </w:r>
      <w:bookmarkEnd w:id="37"/>
    </w:p>
    <w:p>
      <w:pPr>
        <w:pStyle w:val="BookText"/>
        <w:rPr/>
      </w:pPr>
      <w:r>
        <w:rPr>
          <w:rFonts w:ascii="IRNazanin" w:hAnsi="IRNazanin" w:eastAsia="IRNazanin"/>
          <w:color w:val="111111"/>
          <w:sz w:val="28"/>
          <w:sz w:val="28"/>
          <w:szCs w:val="28"/>
          <w:rtl w:val="true"/>
          <w:lang w:bidi="fa-IR"/>
        </w:rPr>
        <w:t>احتمال دیگری هم قابل تصور است که به دلیل شرایط تقیه‌ای که در کار بوده و هدف اصلی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نگاه داشتن قبر مطهر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طرفی حفظ جان شیعیان نیز مد نظر بوده است، این زیارت را برخلاف قاعده مرسوم در بین زیارات دیگر، بدون سلام آغاز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وقتی زیارت با سلام آغاز شود برای ‌مخالفان ایجاد حساسیت می‌نموده و مکان مزار مطهر را از شیعیان جویا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در شرایط جاری و در زمان حاضر آغاز نمودن این زیارت با سلام بدون هیچ اشکالی جایز بلکه رجحان نیز دارد</w:t>
      </w:r>
      <w:r>
        <w:rPr>
          <w:rFonts w:eastAsia="IRNazanin" w:cs="IRNazanin"/>
          <w:color w:val="111111"/>
          <w:sz w:val="28"/>
          <w:szCs w:val="28"/>
          <w:rtl w:val="true"/>
          <w:lang w:bidi="fa-IR"/>
        </w:rPr>
        <w:t>.</w:t>
      </w:r>
      <w:r>
        <w:rPr>
          <w:rStyle w:val="FootnoteAnchor"/>
          <w:rtl w:val="true"/>
        </w:rPr>
        <w:footnoteReference w:id="24"/>
      </w:r>
    </w:p>
    <w:p>
      <w:pPr>
        <w:pStyle w:val="Heading4"/>
        <w:numPr>
          <w:ilvl w:val="3"/>
          <w:numId w:val="1"/>
        </w:numPr>
        <w:rPr/>
      </w:pPr>
      <w:bookmarkStart w:id="38" w:name="__RefHeading___Toc2807090_237004111"/>
      <w:bookmarkStart w:id="39" w:name="_Toc14"/>
      <w:bookmarkEnd w:id="38"/>
      <w:r>
        <w:rPr>
          <w:rtl w:val="true"/>
        </w:rPr>
        <w:t>مطلب پنجم</w:t>
      </w:r>
      <w:r>
        <w:rPr>
          <w:rtl w:val="true"/>
        </w:rPr>
        <w:t xml:space="preserve">: </w:t>
      </w:r>
      <w:r>
        <w:rPr>
          <w:rtl w:val="true"/>
        </w:rPr>
        <w:t>اوقات زیارت</w:t>
      </w:r>
      <w:bookmarkEnd w:id="3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در همه اوقات سال می‌توان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این زیارت‌نامه‌ای که وارد شده چه از راه دور یا نزدیک زیارت نمود، اما بنابر </w:t>
      </w:r>
    </w:p>
    <w:p>
      <w:pPr>
        <w:pStyle w:val="BookText"/>
        <w:rPr/>
      </w:pPr>
      <w:r>
        <w:rPr>
          <w:rFonts w:ascii="IRNazanin" w:hAnsi="IRNazanin" w:eastAsia="IRNazanin"/>
          <w:color w:val="111111"/>
          <w:sz w:val="28"/>
          <w:sz w:val="28"/>
          <w:szCs w:val="28"/>
          <w:rtl w:val="true"/>
          <w:lang w:bidi="fa-IR"/>
        </w:rPr>
        <w:t>نقل مرحوم 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بحارالأنوار، در برخی از ایام و اوقات سال، زیارت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بیشتری دارد،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ولادت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بیستم جمادی‌الثانی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شهادت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سیزدهم جمادی‌الاولی یا سوم جمادی الثانی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ازدواج حضرت فاطمه با امیرالمومنین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یا ششم ذی الْحجه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شب عروسی آن بزرگواران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نوزدهم ذی الحجه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روز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چهارم ذی الْحجه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روز نزول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بیست و پنجم ذی الْحجه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روزی که کرامت و فضیلتی برای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شده است</w:t>
      </w:r>
      <w:r>
        <w:rPr>
          <w:rFonts w:eastAsia="IRNazanin" w:cs="IRNazanin"/>
          <w:color w:val="111111"/>
          <w:sz w:val="28"/>
          <w:szCs w:val="28"/>
          <w:rtl w:val="true"/>
          <w:lang w:bidi="fa-IR"/>
        </w:rPr>
        <w:t>.</w:t>
      </w:r>
      <w:r>
        <w:rPr>
          <w:rStyle w:val="FootnoteAnchor"/>
          <w:rtl w:val="true"/>
        </w:rPr>
        <w:footnoteReference w:id="25"/>
      </w:r>
      <w:bookmarkStart w:id="40" w:name="pg6348_43586"/>
    </w:p>
    <w:p>
      <w:pPr>
        <w:pStyle w:val="BookText"/>
        <w:rPr/>
      </w:pPr>
      <w:bookmarkEnd w:id="40"/>
      <w:r>
        <w:rPr>
          <w:rFonts w:ascii="IRNazanin" w:hAnsi="IRNazanin" w:eastAsia="IRNazanin"/>
          <w:color w:val="111111"/>
          <w:sz w:val="28"/>
          <w:sz w:val="28"/>
          <w:szCs w:val="28"/>
          <w:rtl w:val="true"/>
          <w:lang w:bidi="fa-IR"/>
        </w:rPr>
        <w:t>شرح زیارت</w:t>
      </w:r>
    </w:p>
    <w:p>
      <w:pPr>
        <w:pStyle w:val="Heading2"/>
        <w:numPr>
          <w:ilvl w:val="1"/>
          <w:numId w:val="1"/>
        </w:numPr>
        <w:rPr/>
      </w:pPr>
      <w:bookmarkStart w:id="41" w:name="__RefHeading___Toc2807092_237004111"/>
      <w:bookmarkStart w:id="42" w:name="_Toc15"/>
      <w:bookmarkEnd w:id="41"/>
      <w:r>
        <w:rPr>
          <w:rtl w:val="true"/>
        </w:rPr>
        <w:t>فصل اول</w:t>
      </w:r>
      <w:r>
        <w:rPr>
          <w:rtl w:val="true"/>
        </w:rPr>
        <w:t xml:space="preserve">: </w:t>
      </w:r>
      <w:r>
        <w:rPr>
          <w:rtl w:val="true"/>
        </w:rPr>
        <w:t>ممتحنه و صابره</w:t>
      </w:r>
      <w:bookmarkEnd w:id="42"/>
    </w:p>
    <w:p>
      <w:pPr>
        <w:pStyle w:val="Heading3"/>
        <w:numPr>
          <w:ilvl w:val="2"/>
          <w:numId w:val="1"/>
        </w:numPr>
        <w:rPr/>
      </w:pPr>
      <w:bookmarkStart w:id="43" w:name="__RefHeading___Toc2807094_237004111"/>
      <w:bookmarkStart w:id="44" w:name="_Toc16"/>
      <w:bookmarkEnd w:id="43"/>
      <w:r>
        <w:rPr>
          <w:rtl w:val="true"/>
        </w:rPr>
        <w:t>اشاره</w:t>
      </w:r>
      <w:bookmarkEnd w:id="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معانی مُمتَحَنه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نگاهی به عالم ذر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مصادیق صبر فاطمی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 w:name="pg6348_43588"/>
      <w:bookmarkStart w:id="46" w:name="pg6348_43588"/>
      <w:bookmarkEnd w:id="46"/>
    </w:p>
    <w:p>
      <w:pPr>
        <w:pStyle w:val="Heading3"/>
        <w:numPr>
          <w:ilvl w:val="2"/>
          <w:numId w:val="1"/>
        </w:numPr>
        <w:rPr/>
      </w:pPr>
      <w:bookmarkStart w:id="47" w:name="pg6348_43588"/>
      <w:bookmarkStart w:id="48" w:name="__RefHeading___Toc2807096_237004111"/>
      <w:bookmarkStart w:id="49" w:name="_Toc17"/>
      <w:bookmarkEnd w:id="47"/>
      <w:bookmarkEnd w:id="48"/>
      <w:r>
        <w:rPr>
          <w:rtl w:val="true"/>
        </w:rPr>
        <w:t>فصل اول</w:t>
      </w:r>
      <w:r>
        <w:rPr>
          <w:rtl w:val="true"/>
        </w:rPr>
        <w:t xml:space="preserve">: </w:t>
      </w:r>
      <w:r>
        <w:rPr>
          <w:rtl w:val="true"/>
        </w:rPr>
        <w:t>ممتحنه و صابره</w:t>
      </w:r>
      <w:bookmarkEnd w:id="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مُمْتَحَنَةُ امْتَحَنَکِ اللهُ الَّذِی خَلَقَکِ قَبْلَ أَنْ یَخْلُقَکِ</w:t>
      </w:r>
    </w:p>
    <w:p>
      <w:pPr>
        <w:pStyle w:val="BookText"/>
        <w:rPr/>
      </w:pPr>
      <w:r>
        <w:rPr>
          <w:rFonts w:ascii="IRNazanin" w:hAnsi="IRNazanin" w:eastAsia="IRNazanin"/>
          <w:color w:val="111111"/>
          <w:sz w:val="28"/>
          <w:sz w:val="28"/>
          <w:szCs w:val="28"/>
          <w:rtl w:val="true"/>
          <w:lang w:bidi="fa-IR"/>
        </w:rPr>
        <w:t>سلام بر تو ای آن که خدایی که تو را خلق کرد پیش از خلقت بیازمود و در آن آزمایش بر هر گونه بلا و مصیبت تو را شکیبا و بردبار گردانید</w:t>
      </w:r>
      <w:r>
        <w:rPr>
          <w:rFonts w:eastAsia="IRNazanin" w:cs="IRNazanin"/>
          <w:color w:val="111111"/>
          <w:sz w:val="28"/>
          <w:szCs w:val="28"/>
          <w:rtl w:val="true"/>
          <w:lang w:bidi="fa-IR"/>
        </w:rPr>
        <w:t>.</w:t>
      </w:r>
    </w:p>
    <w:p>
      <w:pPr>
        <w:pStyle w:val="Heading3"/>
        <w:numPr>
          <w:ilvl w:val="2"/>
          <w:numId w:val="1"/>
        </w:numPr>
        <w:rPr/>
      </w:pPr>
      <w:bookmarkStart w:id="50" w:name="__RefHeading___Toc2807098_237004111"/>
      <w:bookmarkStart w:id="51" w:name="_Toc18"/>
      <w:bookmarkEnd w:id="50"/>
      <w:r>
        <w:rPr>
          <w:rtl w:val="true"/>
        </w:rPr>
        <w:t>معانی مُمتَحَنه</w:t>
      </w:r>
      <w:bookmarkEnd w:id="51"/>
    </w:p>
    <w:p>
      <w:pPr>
        <w:pStyle w:val="BookText"/>
        <w:rPr/>
      </w:pPr>
      <w:r>
        <w:rPr>
          <w:rFonts w:ascii="IRNazanin" w:hAnsi="IRNazanin" w:eastAsia="IRNazanin"/>
          <w:color w:val="111111"/>
          <w:sz w:val="28"/>
          <w:sz w:val="28"/>
          <w:szCs w:val="28"/>
          <w:rtl w:val="true"/>
          <w:lang w:bidi="fa-IR"/>
        </w:rPr>
        <w:t xml:space="preserve">هنگامی که به کتب معتبر لغت مراجعه می‌کنیم برای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متعددی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تعالی </w:t>
      </w:r>
      <w:r>
        <w:rPr>
          <w:rFonts w:ascii="Amiri" w:hAnsi="Amiri" w:eastAsia="Amiri" w:cs="Amiri"/>
          <w:color w:val="111111"/>
          <w:sz w:val="28"/>
          <w:sz w:val="28"/>
          <w:szCs w:val="28"/>
          <w:rtl w:val="true"/>
          <w:lang w:bidi="ar-SA"/>
        </w:rPr>
        <w:t>امْتَحَنَ اللهُ قُلُوبَهُمْ لِلتَّقْوی</w:t>
      </w:r>
      <w:r>
        <w:rPr>
          <w:rFonts w:ascii="IRNazanin" w:hAnsi="IRNazanin" w:eastAsia="IRNazanin"/>
          <w:color w:val="111111"/>
          <w:sz w:val="28"/>
          <w:sz w:val="28"/>
          <w:szCs w:val="28"/>
          <w:rtl w:val="true"/>
          <w:lang w:bidi="fa-IR"/>
        </w:rPr>
        <w:t xml:space="preserve"> أی أخلصها</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فذلک الشهید المُمْتحَن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المُصفَّی المُهذَّب المخلَّصُ من مَحَنتُ الفضةَ إذا صفیتها و خلصتها بالنار</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الله قلوبهم، کأنّ معناه وسّع الله قلوبهم للتقوی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العطیّة </w:t>
      </w:r>
      <w:r>
        <w:rPr>
          <w:rFonts w:eastAsia="IRNazanin" w:cs="IRNazanin"/>
          <w:color w:val="111111"/>
          <w:sz w:val="28"/>
          <w:szCs w:val="28"/>
          <w:rtl w:val="true"/>
          <w:lang w:bidi="fa-IR"/>
        </w:rPr>
        <w:t>.</w:t>
      </w:r>
      <w:r>
        <w:rPr>
          <w:rStyle w:val="FootnoteAnchor"/>
          <w:rtl w:val="true"/>
        </w:rPr>
        <w:footnoteReference w:id="28"/>
      </w:r>
    </w:p>
    <w:p>
      <w:pPr>
        <w:pStyle w:val="Heading3"/>
        <w:numPr>
          <w:ilvl w:val="2"/>
          <w:numId w:val="1"/>
        </w:numPr>
        <w:rPr/>
      </w:pPr>
      <w:bookmarkStart w:id="52" w:name="__RefHeading___Toc2807100_237004111"/>
      <w:bookmarkStart w:id="53" w:name="_Toc19"/>
      <w:bookmarkEnd w:id="52"/>
      <w:r>
        <w:rPr>
          <w:rtl w:val="true"/>
        </w:rPr>
        <w:t>معنای اول</w:t>
      </w:r>
      <w:r>
        <w:rPr>
          <w:rtl w:val="true"/>
        </w:rPr>
        <w:t xml:space="preserve">: </w:t>
      </w:r>
      <w:r>
        <w:rPr>
          <w:rtl w:val="true"/>
        </w:rPr>
        <w:t>خالص و مهذَّب</w:t>
      </w:r>
      <w:bookmarkEnd w:id="53"/>
    </w:p>
    <w:p>
      <w:pPr>
        <w:pStyle w:val="Heading4"/>
        <w:numPr>
          <w:ilvl w:val="3"/>
          <w:numId w:val="1"/>
        </w:numPr>
        <w:rPr/>
      </w:pPr>
      <w:bookmarkStart w:id="54" w:name="__RefHeading___Toc2807102_237004111"/>
      <w:bookmarkStart w:id="55" w:name="_Toc20"/>
      <w:bookmarkEnd w:id="54"/>
      <w:r>
        <w:rPr>
          <w:rtl w:val="true"/>
        </w:rPr>
        <w:t>اشاره</w:t>
      </w:r>
      <w:bookmarkEnd w:id="55"/>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این معنا که در کتب لغت مطرح شده است، ممتحنه به معنای </w:t>
      </w:r>
      <w:bookmarkStart w:id="56" w:name="pg6348_43589"/>
    </w:p>
    <w:p>
      <w:pPr>
        <w:pStyle w:val="BookText"/>
        <w:rPr/>
      </w:pPr>
      <w:bookmarkEnd w:id="56"/>
      <w:r>
        <w:rPr>
          <w:rFonts w:ascii="IRNazanin" w:hAnsi="IRNazanin" w:eastAsia="IRNazanin"/>
          <w:color w:val="111111"/>
          <w:sz w:val="28"/>
          <w:sz w:val="28"/>
          <w:szCs w:val="28"/>
          <w:rtl w:val="true"/>
          <w:lang w:bidi="fa-IR"/>
        </w:rPr>
        <w:t>خالص شده، انتخاب شده، پاک سرشت، نیکو خصال و دور شده از تمام عیب‌ها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معنا که بهترین و قوی‌ترین معناست و با مقامات حضرت صدیقه کبری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دارد، معنای این فراز از زیارت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خالص و مصفّای الهی که خدا تو را از تمام عیوب پاک نمود و تو را برگزید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مصفّا مِن غیر الله، من کلّ کدر، مِن کلّ مکروه، من کل شائبة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معنا با آیات، روایات و زیارات دیگر هم مطابقت دارد از جمله</w:t>
      </w:r>
      <w:r>
        <w:rPr>
          <w:rFonts w:eastAsia="IRNazanin" w:cs="IRNazanin"/>
          <w:color w:val="111111"/>
          <w:sz w:val="28"/>
          <w:szCs w:val="28"/>
          <w:rtl w:val="true"/>
          <w:lang w:bidi="fa-IR"/>
        </w:rPr>
        <w:t>:</w:t>
      </w:r>
    </w:p>
    <w:p>
      <w:pPr>
        <w:pStyle w:val="Heading4"/>
        <w:numPr>
          <w:ilvl w:val="3"/>
          <w:numId w:val="1"/>
        </w:numPr>
        <w:rPr/>
      </w:pPr>
      <w:bookmarkStart w:id="57" w:name="__RefHeading___Toc2807104_237004111"/>
      <w:bookmarkStart w:id="58" w:name="_Toc21"/>
      <w:bookmarkEnd w:id="57"/>
      <w:r>
        <w:rPr/>
        <w:t>1</w:t>
      </w:r>
      <w:r>
        <w:rPr>
          <w:rtl w:val="true"/>
        </w:rPr>
        <w:t xml:space="preserve">. </w:t>
      </w:r>
      <w:r>
        <w:rPr>
          <w:rtl w:val="true"/>
        </w:rPr>
        <w:t>قرآن</w:t>
      </w:r>
      <w:bookmarkEnd w:id="58"/>
    </w:p>
    <w:p>
      <w:pPr>
        <w:pStyle w:val="BookText"/>
        <w:rPr/>
      </w:pPr>
      <w:r>
        <w:rPr>
          <w:rFonts w:ascii="Amiri" w:hAnsi="Amiri" w:eastAsia="Amiri" w:cs="Amiri"/>
          <w:color w:val="111111"/>
          <w:sz w:val="28"/>
          <w:sz w:val="28"/>
          <w:szCs w:val="28"/>
          <w:rtl w:val="true"/>
          <w:lang w:bidi="ar-SA"/>
        </w:rPr>
        <w:t>إِنَّا أَخْلَصْنا همْ بِخالِصَةٍ ذِکْرَی الدَّارِ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آنان را خالص گردانیدیم برای یادآوری سرای آخرت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مناقب از ابن عباس نقل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إِنَّا أَخْلَصْنا همْ بِخالِصَةٍ ذِکْرَی الدَّارِ الآْیَات نزَلَتْ فِی أَهْلِ الْبَیْتِ</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ابن عباس درباره آیه </w:t>
      </w:r>
      <w:r>
        <w:rPr>
          <w:rFonts w:ascii="Amiri" w:hAnsi="Amiri" w:eastAsia="Amiri" w:cs="Amiri"/>
          <w:color w:val="111111"/>
          <w:sz w:val="28"/>
          <w:sz w:val="28"/>
          <w:szCs w:val="28"/>
          <w:rtl w:val="true"/>
          <w:lang w:bidi="ar-SA"/>
        </w:rPr>
        <w:t>إِنَّا أَخْلَصْنا همْ بِخالِصَةٍ ذِکْرَی الدَّارِ</w:t>
      </w:r>
      <w:r>
        <w:rPr>
          <w:rFonts w:ascii="IRNazanin" w:hAnsi="IRNazanin" w:eastAsia="IRNazanin"/>
          <w:color w:val="111111"/>
          <w:sz w:val="28"/>
          <w:sz w:val="28"/>
          <w:szCs w:val="28"/>
          <w:rtl w:val="true"/>
          <w:lang w:bidi="fa-IR"/>
        </w:rPr>
        <w:t xml:space="preserve">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درباره اهل‌بیت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Heading4"/>
        <w:numPr>
          <w:ilvl w:val="3"/>
          <w:numId w:val="1"/>
        </w:numPr>
        <w:rPr/>
      </w:pPr>
      <w:bookmarkStart w:id="59" w:name="__RefHeading___Toc2807106_237004111"/>
      <w:bookmarkStart w:id="60" w:name="_Toc22"/>
      <w:bookmarkEnd w:id="59"/>
      <w:r>
        <w:rPr/>
        <w:t>2</w:t>
      </w:r>
      <w:r>
        <w:rPr>
          <w:rtl w:val="true"/>
        </w:rPr>
        <w:t xml:space="preserve">. </w:t>
      </w:r>
      <w:r>
        <w:rPr>
          <w:rtl w:val="true"/>
        </w:rPr>
        <w:t>روایات</w:t>
      </w:r>
      <w:bookmarkEnd w:id="60"/>
    </w:p>
    <w:p>
      <w:pPr>
        <w:pStyle w:val="Heading5"/>
        <w:numPr>
          <w:ilvl w:val="4"/>
          <w:numId w:val="1"/>
        </w:numPr>
        <w:rPr/>
      </w:pPr>
      <w:bookmarkStart w:id="61" w:name="__RefHeading___Toc2807108_237004111"/>
      <w:bookmarkStart w:id="62" w:name="_Toc23"/>
      <w:bookmarkEnd w:id="61"/>
      <w:r>
        <w:rPr>
          <w:rtl w:val="true"/>
        </w:rPr>
        <w:t>الف</w:t>
      </w:r>
      <w:r>
        <w:rPr>
          <w:rtl w:val="true"/>
        </w:rPr>
        <w:t xml:space="preserve">) </w:t>
      </w:r>
      <w:r>
        <w:rPr>
          <w:rtl w:val="true"/>
        </w:rPr>
        <w:t>معنای فاطمه</w:t>
      </w:r>
      <w:bookmarkEnd w:id="6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 الله انصاری و او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سُمّیَت ابْنَتِی فَاطِمَةَ لِأَنَّ اللهَ فَطَمَهَا وَ فَطَمَ محبِّیهَا عَنِ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دخترم را از آن جهت فاطمه نامیدم که خداوند او و دوستدارانش را از آتش نگاه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کلمه فاطمه چیست؟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فطِمَتْ مِنَ الشَّرِّ وَ یقَال إِنَّمَا سمِیَتْ فَاطِمَةَ لِأَنهَّا فطِمَتْ عَنِ الطَّمْثِ</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یعنی باز نگه داشته شده از شرّ و بدی، و گفته شده برای آن دختر پیامبر را فاطمه نامیدند که او از پلیدی‌ها پاک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مورد ولادت حضرت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فَوَضَعَتْ فَاطِمَةَ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طَاهِرَةً مطَهَّرَةً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النِّسْوَة خذِیهَا یَا خَدِیجَة طَاهِرَةً مطَهَّرَةً زَکِیَّة مَیْمونَةً بورِکَ فِیهَا وَ فِی نَسْلِهَا فَتَنَاوَلَتْهَا فَرِحَةً مسْتَبْشِرَةً</w:t>
      </w:r>
      <w:r>
        <w:rPr>
          <w:rFonts w:eastAsia="Amiri" w:cs="Amiri" w:ascii="Amiri" w:hAnsi="Amiri"/>
          <w:color w:val="111111"/>
          <w:sz w:val="28"/>
          <w:szCs w:val="28"/>
          <w:rtl w:val="true"/>
          <w:lang w:bidi="ar-SA"/>
        </w:rPr>
        <w:t>... .</w:t>
      </w:r>
      <w:r>
        <w:rPr>
          <w:rStyle w:val="FootnoteAnchor"/>
          <w:rtl w:val="true"/>
        </w:rPr>
        <w:footnoteReference w:id="32"/>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خدیجه، حضرت فاطمه</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حالی که پاک و پاکیزه بود،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زنان حوریه به خدیجه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مولود پاک و مبارک را که زکیه و مبارکه است برگیر که در خود او و نسل او برکت قرار داده شده، خدیجه در حالی که خوشحال و مسرور بود فاطمه را در آغوش گرفت</w:t>
      </w:r>
      <w:r>
        <w:rPr>
          <w:rFonts w:eastAsia="IRNazanin" w:cs="IRNazanin"/>
          <w:color w:val="111111"/>
          <w:sz w:val="28"/>
          <w:szCs w:val="28"/>
          <w:rtl w:val="true"/>
          <w:lang w:bidi="fa-IR"/>
        </w:rPr>
        <w:t xml:space="preserve">. </w:t>
      </w:r>
      <w:bookmarkStart w:id="63" w:name="pg6348_43591"/>
    </w:p>
    <w:p>
      <w:pPr>
        <w:pStyle w:val="Heading5"/>
        <w:numPr>
          <w:ilvl w:val="4"/>
          <w:numId w:val="1"/>
        </w:numPr>
        <w:rPr/>
      </w:pPr>
      <w:bookmarkStart w:id="64" w:name="__RefHeading___Toc2807110_237004111"/>
      <w:bookmarkStart w:id="65" w:name="_Toc24"/>
      <w:bookmarkEnd w:id="63"/>
      <w:bookmarkEnd w:id="64"/>
      <w:r>
        <w:rPr>
          <w:rtl w:val="true"/>
        </w:rPr>
        <w:t>ب</w:t>
      </w:r>
      <w:r>
        <w:rPr>
          <w:rtl w:val="true"/>
        </w:rPr>
        <w:t xml:space="preserve">) </w:t>
      </w:r>
      <w:r>
        <w:rPr>
          <w:rtl w:val="true"/>
        </w:rPr>
        <w:t>خلقت نورانی</w:t>
      </w:r>
      <w:bookmarkEnd w:id="65"/>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خَلَقَنَا مِنْ نورِ عَظَمَتِهِ ثمَ صَوَّرَ خَلْقَنَا مِنْ طِینَةٍ مَخْزونَةٍ مَکْنونَةٍ مِنْ تَحْتِ الْعَرْشِ فَأَسْکَنَ ذَلِکَ النُّورَ فِیهِ فَکنَّا نَحْن خَلْقاً وَ بَشَراً نورَانِیِّینَ لَم یَجْعَلْ لِأَحَدٍ فِی مِثْلِ الَّذِی خَلَقَنَا مِنْه نَصِیبا</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به راستی خدا ما را از نور عظمت خود آفرید و سپس خلق ما را مجسّم کرد از گلی مخزون و نهفته در زیر عرش و آن نور را در این کالبد نهاد و ما مخلوق و بشری نورانی بودیم و کسی را در این خلقت ما، بهره نیست و دیگران این گونه آفریده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کسانی که چنین خلقتی دارند، نیاز به آزمایش و امتحانی که نزد ما متصور است دارند؟</w:t>
      </w:r>
      <w:r>
        <w:rPr>
          <w:rFonts w:eastAsia="IRNazanin" w:cs="IRNazanin"/>
          <w:color w:val="111111"/>
          <w:sz w:val="28"/>
          <w:szCs w:val="28"/>
          <w:rtl w:val="true"/>
          <w:lang w:bidi="fa-IR"/>
        </w:rPr>
        <w:t>!</w:t>
      </w:r>
    </w:p>
    <w:p>
      <w:pPr>
        <w:pStyle w:val="Heading5"/>
        <w:numPr>
          <w:ilvl w:val="4"/>
          <w:numId w:val="1"/>
        </w:numPr>
        <w:rPr/>
      </w:pPr>
      <w:bookmarkStart w:id="66" w:name="__RefHeading___Toc2807112_237004111"/>
      <w:bookmarkStart w:id="67" w:name="_Toc25"/>
      <w:bookmarkEnd w:id="66"/>
      <w:r>
        <w:rPr>
          <w:rtl w:val="true"/>
        </w:rPr>
        <w:t>ج</w:t>
      </w:r>
      <w:r>
        <w:rPr>
          <w:rtl w:val="true"/>
        </w:rPr>
        <w:t xml:space="preserve">) </w:t>
      </w:r>
      <w:r>
        <w:rPr>
          <w:rtl w:val="true"/>
        </w:rPr>
        <w:t xml:space="preserve">حضرت فاطمه </w:t>
      </w:r>
      <w:r>
        <w:rPr>
          <w:rtl w:val="true"/>
        </w:rPr>
        <w:t>(</w:t>
      </w:r>
      <w:r>
        <w:rPr>
          <w:rtl w:val="true"/>
        </w:rPr>
        <w:t>علیها السلام</w:t>
      </w:r>
      <w:r>
        <w:rPr>
          <w:rtl w:val="true"/>
        </w:rPr>
        <w:t>)</w:t>
      </w:r>
      <w:r>
        <w:rPr>
          <w:rtl w:val="true"/>
        </w:rPr>
        <w:t>، مشیت الهی</w:t>
      </w:r>
      <w:bookmarkEnd w:id="67"/>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الله الْمَشِیَّةَ بِنَفْسِهَا ثُمَ خَلَقَ الْأَشْیَاءَ بِالْمَشِیَّةِ</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خداوند خواست و اراده خود را به خودی خود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آن  که چیزی در خلقت آن واسطه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اشیاء دیگر را به مشیت آفرید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می‌خوانیم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السَّلام عَلَیْکَ یَا حَافِظَ سِرِّ اللهِ وَممْضِیَ حکْمِ اللهِ وَمجَلِّیَ إِرَادَةِ اللهِ، وَ مَوْضِعَ مَشِیَّةِ اللهِ</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قُلوبُنَا أَوْعِیَةٌ لِمَشِیَّةِ اللهِ فَإِذَا شَاءَ شِئْنَا وَ الله یَقُول وَ ما تَشاؤونَ إِلَّا أَنْ یَشاءَ الله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ما ظرف مشیت خدا است وقتی او بخواهد ما خواهیم خواست خداوند در 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چیزی را نمی‌خواهید، مگر آن که خدا بخواهد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مرحوم آیة الله شیخ محمد حسین غروی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زیبا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لوح قدر به دست او، کلک قضا به شصت او</w:t>
      </w:r>
    </w:p>
    <w:p>
      <w:pPr>
        <w:pStyle w:val="BookText"/>
        <w:rPr/>
      </w:pPr>
      <w:r>
        <w:rPr>
          <w:rFonts w:ascii="IRNazanin" w:hAnsi="IRNazanin" w:eastAsia="IRNazanin"/>
          <w:color w:val="111111"/>
          <w:sz w:val="28"/>
          <w:sz w:val="28"/>
          <w:szCs w:val="28"/>
          <w:rtl w:val="true"/>
          <w:lang w:bidi="fa-IR"/>
        </w:rPr>
        <w:t>تا که مشیّتِ الهیّه چه اقتضا کند</w:t>
      </w:r>
    </w:p>
    <w:p>
      <w:pPr>
        <w:pStyle w:val="BookText"/>
        <w:rPr/>
      </w:pPr>
      <w:r>
        <w:rPr>
          <w:rFonts w:ascii="IRNazanin" w:hAnsi="IRNazanin" w:eastAsia="IRNazanin"/>
          <w:color w:val="111111"/>
          <w:sz w:val="28"/>
          <w:sz w:val="28"/>
          <w:szCs w:val="28"/>
          <w:rtl w:val="true"/>
          <w:lang w:bidi="fa-IR"/>
        </w:rPr>
        <w:t>در جبروت حکمران، در ملکوت قهرمان</w:t>
      </w:r>
    </w:p>
    <w:p>
      <w:pPr>
        <w:pStyle w:val="BookText"/>
        <w:rPr/>
      </w:pPr>
      <w:r>
        <w:rPr>
          <w:rFonts w:ascii="IRNazanin" w:hAnsi="IRNazanin" w:eastAsia="IRNazanin"/>
          <w:color w:val="111111"/>
          <w:sz w:val="28"/>
          <w:sz w:val="28"/>
          <w:szCs w:val="28"/>
          <w:rtl w:val="true"/>
          <w:lang w:bidi="fa-IR"/>
        </w:rPr>
        <w:t>در نشآت کن فکان، حکم به ما تشاء کند</w:t>
      </w:r>
    </w:p>
    <w:p>
      <w:pPr>
        <w:pStyle w:val="BookText"/>
        <w:rPr/>
      </w:pPr>
      <w:r>
        <w:rPr>
          <w:rFonts w:ascii="IRNazanin" w:hAnsi="IRNazanin" w:eastAsia="IRNazanin"/>
          <w:color w:val="111111"/>
          <w:sz w:val="28"/>
          <w:sz w:val="28"/>
          <w:szCs w:val="28"/>
          <w:rtl w:val="true"/>
          <w:lang w:bidi="fa-IR"/>
        </w:rPr>
        <w:t>فیض نخست و خاتمه نور جمال فاطمه</w:t>
      </w:r>
    </w:p>
    <w:p>
      <w:pPr>
        <w:pStyle w:val="BookText"/>
        <w:rPr/>
      </w:pPr>
      <w:r>
        <w:rPr>
          <w:rFonts w:ascii="IRNazanin" w:hAnsi="IRNazanin" w:eastAsia="IRNazanin"/>
          <w:color w:val="111111"/>
          <w:sz w:val="28"/>
          <w:sz w:val="28"/>
          <w:szCs w:val="28"/>
          <w:rtl w:val="true"/>
          <w:lang w:bidi="fa-IR"/>
        </w:rPr>
        <w:t>چشم دل ار نظاره در مبداء و منتها کند</w:t>
      </w:r>
    </w:p>
    <w:p>
      <w:pPr>
        <w:pStyle w:val="BookText"/>
        <w:rPr/>
      </w:pPr>
      <w:r>
        <w:rPr>
          <w:rFonts w:ascii="IRNazanin" w:hAnsi="IRNazanin" w:eastAsia="IRNazanin"/>
          <w:color w:val="111111"/>
          <w:sz w:val="28"/>
          <w:sz w:val="28"/>
          <w:szCs w:val="28"/>
          <w:rtl w:val="true"/>
          <w:lang w:bidi="fa-IR"/>
        </w:rPr>
        <w:t>صورت شاهد ازل، معنی حسن لَم یزل</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چگونه وصف آیینه حق نما کند؟ </w:t>
      </w:r>
      <w:bookmarkStart w:id="68" w:name="pg6348_43593"/>
    </w:p>
    <w:p>
      <w:pPr>
        <w:pStyle w:val="BookText"/>
        <w:rPr/>
      </w:pPr>
      <w:bookmarkEnd w:id="68"/>
      <w:r>
        <w:rPr>
          <w:rFonts w:ascii="IRNazanin" w:hAnsi="IRNazanin" w:eastAsia="IRNazanin"/>
          <w:color w:val="111111"/>
          <w:sz w:val="28"/>
          <w:sz w:val="28"/>
          <w:szCs w:val="28"/>
          <w:rtl w:val="true"/>
          <w:lang w:bidi="fa-IR"/>
        </w:rPr>
        <w:t>مطلع نور ایزدی مبدا فیض سرمدی</w:t>
      </w:r>
    </w:p>
    <w:p>
      <w:pPr>
        <w:pStyle w:val="BookText"/>
        <w:rPr/>
      </w:pPr>
      <w:r>
        <w:rPr>
          <w:rFonts w:ascii="IRNazanin" w:hAnsi="IRNazanin" w:eastAsia="IRNazanin"/>
          <w:color w:val="111111"/>
          <w:sz w:val="28"/>
          <w:sz w:val="28"/>
          <w:szCs w:val="28"/>
          <w:rtl w:val="true"/>
          <w:lang w:bidi="fa-IR"/>
        </w:rPr>
        <w:t>جلوه‌ی او حکایت از خاتم انبیاء کند</w:t>
      </w:r>
    </w:p>
    <w:p>
      <w:pPr>
        <w:pStyle w:val="BookText"/>
        <w:rPr/>
      </w:pPr>
      <w:r>
        <w:rPr>
          <w:rFonts w:ascii="IRNazanin" w:hAnsi="IRNazanin" w:eastAsia="IRNazanin"/>
          <w:color w:val="111111"/>
          <w:sz w:val="28"/>
          <w:sz w:val="28"/>
          <w:szCs w:val="28"/>
          <w:rtl w:val="true"/>
          <w:lang w:bidi="fa-IR"/>
        </w:rPr>
        <w:t>قبله‌ی خلق روی او کعبه ی عشق کوی او</w:t>
      </w:r>
    </w:p>
    <w:p>
      <w:pPr>
        <w:pStyle w:val="BookText"/>
        <w:rPr/>
      </w:pPr>
      <w:r>
        <w:rPr>
          <w:rFonts w:ascii="IRNazanin" w:hAnsi="IRNazanin" w:eastAsia="IRNazanin"/>
          <w:color w:val="111111"/>
          <w:sz w:val="28"/>
          <w:sz w:val="28"/>
          <w:szCs w:val="28"/>
          <w:rtl w:val="true"/>
          <w:lang w:bidi="fa-IR"/>
        </w:rPr>
        <w:t>چشم امید سوی او تا به که اعتناء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 روی، از در او به هیچ سوی</w:t>
      </w:r>
    </w:p>
    <w:p>
      <w:pPr>
        <w:pStyle w:val="BookText"/>
        <w:rPr/>
      </w:pPr>
      <w:r>
        <w:rPr>
          <w:rFonts w:ascii="IRNazanin" w:hAnsi="IRNazanin" w:eastAsia="IRNazanin"/>
          <w:color w:val="111111"/>
          <w:sz w:val="28"/>
          <w:sz w:val="28"/>
          <w:szCs w:val="28"/>
          <w:rtl w:val="true"/>
          <w:lang w:bidi="fa-IR"/>
        </w:rPr>
        <w:t>زان که مس وجود را فضّه‌ی او طلا کند</w:t>
      </w:r>
    </w:p>
    <w:p>
      <w:pPr>
        <w:pStyle w:val="Heading5"/>
        <w:numPr>
          <w:ilvl w:val="4"/>
          <w:numId w:val="1"/>
        </w:numPr>
        <w:rPr/>
      </w:pPr>
      <w:bookmarkStart w:id="69" w:name="__RefHeading___Toc2807114_237004111"/>
      <w:bookmarkStart w:id="70" w:name="_Toc26"/>
      <w:bookmarkEnd w:id="69"/>
      <w:r>
        <w:rPr>
          <w:rtl w:val="true"/>
        </w:rPr>
        <w:t>د</w:t>
      </w:r>
      <w:r>
        <w:rPr>
          <w:rtl w:val="true"/>
        </w:rPr>
        <w:t xml:space="preserve">) </w:t>
      </w:r>
      <w:r>
        <w:rPr>
          <w:rtl w:val="true"/>
        </w:rPr>
        <w:t>زیارت نامه‌های دیگر</w:t>
      </w:r>
      <w:bookmarkEnd w:id="70"/>
    </w:p>
    <w:p>
      <w:pPr>
        <w:pStyle w:val="BookText"/>
        <w:rPr/>
      </w:pPr>
      <w:r>
        <w:rPr>
          <w:rFonts w:ascii="IRNazanin" w:hAnsi="IRNazanin" w:eastAsia="IRNazanin"/>
          <w:color w:val="111111"/>
          <w:sz w:val="28"/>
          <w:sz w:val="28"/>
          <w:szCs w:val="28"/>
          <w:rtl w:val="true"/>
          <w:lang w:bidi="fa-IR"/>
        </w:rPr>
        <w:t>در زیارت دیگر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نسل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خَالِصَةِ اللهِ مِنْ خَلْقِهِ وَ صَفْوَتِهِ مِنْ بَرِیَّتِه</w:t>
      </w:r>
      <w:r>
        <w:rPr>
          <w:rFonts w:eastAsia="Amiri" w:cs="Amiri" w:ascii="Amiri" w:hAnsi="Amiri"/>
          <w:color w:val="111111"/>
          <w:sz w:val="28"/>
          <w:szCs w:val="28"/>
          <w:rtl w:val="true"/>
          <w:lang w:bidi="ar-SA"/>
        </w:rPr>
        <w:t>...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سلام بر آنان که خالص شده‌گان خداوند متعال از میان خلق می‌باشند و برگزیده او از میان مردم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علی بن موسی الرضا</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مقام امام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وَاحِدُ دَهْرِهِ لَا یُدَانِیهِ أَحَدٌ وَ لَا یُعَادِلُهُ عَالِمٌ وَ لَا یُوجَدُ مِنْهُ بَدَلٌ وَ لَا لَهُ مِثْلٌ وَ لَا نَظِیرٌ مَخْصُوصٌ بِالْفَضْلِ کُلِّهِ مِنْ غَیْرِ طَلَبٍ</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 لَهُ وَ لَا اکْتِسَابٍ بَلِ اخْتِصَاصٌ مِنَ الْمُفْضِلِ الْوَهَّاب ِفَمَنْ ذَا الَّذِی یَبْلُغُ مَعْرِفَةَ الْإِمَامِ أَوْ یُمْکِنُهُ اخْتِیَارُهُ هَیْهَاتَ هَیْهَات</w:t>
      </w:r>
      <w:r>
        <w:rPr>
          <w:rFonts w:eastAsia="Amiri" w:cs="Amiri" w:ascii="Amiri" w:hAnsi="Amiri"/>
          <w:color w:val="111111"/>
          <w:sz w:val="28"/>
          <w:szCs w:val="28"/>
          <w:rtl w:val="true"/>
          <w:lang w:bidi="ar-SA"/>
        </w:rPr>
        <w:t>.</w:t>
      </w:r>
      <w:r>
        <w:rPr>
          <w:rStyle w:val="FootnoteAnchor"/>
          <w:rtl w:val="true"/>
        </w:rPr>
        <w:footnoteReference w:id="39"/>
      </w:r>
      <w:bookmarkStart w:id="71" w:name="pg6348_43594"/>
    </w:p>
    <w:p>
      <w:pPr>
        <w:pStyle w:val="BookText"/>
        <w:rPr/>
      </w:pPr>
      <w:bookmarkEnd w:id="71"/>
      <w:r>
        <w:rPr>
          <w:rFonts w:ascii="IRNazanin" w:hAnsi="IRNazanin" w:eastAsia="IRNazanin"/>
          <w:color w:val="111111"/>
          <w:sz w:val="28"/>
          <w:sz w:val="28"/>
          <w:szCs w:val="28"/>
          <w:rtl w:val="true"/>
          <w:lang w:bidi="fa-IR"/>
        </w:rPr>
        <w:t>امام مانند و نظیری ندارد و تمام فضیلت‌ها به او اختصاص یافته است بی‌ آن‌که خود او در طلبش رفته و به دست آورده باشد، بلکه امتیازی است که خدا به فضل و بخشش به او عنایت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مقدس خاتم الأنبیاء حضرت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یگانه دختر خود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کَانَ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هَیْئَةً لَکَانَتْ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بَلْ هِیَ أَعْظَمُ إِنَّ فَاطِمَةَ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ابْنَتِی خَیْرُ أَهْلِ الْأَرْضِ عُنْصُراً وَ شَرَفاً وَ کَرَماً</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اگر بنا بود تمام زیبایی‌ها تبدیل به انسان شوند، تبدیل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می‌شدند هرچند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آن زیبایی‌ها برتر و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فاطمه بهترین فرد روی زمین است از نظر اصل و نسب و شرافت و کرامت</w:t>
      </w:r>
      <w:r>
        <w:rPr>
          <w:rFonts w:eastAsia="IRNazanin" w:cs="IRNazanin"/>
          <w:color w:val="111111"/>
          <w:sz w:val="28"/>
          <w:szCs w:val="28"/>
          <w:rtl w:val="true"/>
          <w:lang w:bidi="fa-IR"/>
        </w:rPr>
        <w:t>.</w:t>
      </w:r>
    </w:p>
    <w:p>
      <w:pPr>
        <w:pStyle w:val="Heading4"/>
        <w:numPr>
          <w:ilvl w:val="3"/>
          <w:numId w:val="1"/>
        </w:numPr>
        <w:rPr/>
      </w:pPr>
      <w:bookmarkStart w:id="72" w:name="__RefHeading___Toc2807116_237004111"/>
      <w:bookmarkStart w:id="73" w:name="_Toc27"/>
      <w:bookmarkEnd w:id="72"/>
      <w:r>
        <w:rPr>
          <w:rtl w:val="true"/>
        </w:rPr>
        <w:t>خالص نمودن قبل از خلقت</w:t>
      </w:r>
      <w:bookmarkEnd w:id="73"/>
    </w:p>
    <w:p>
      <w:pPr>
        <w:pStyle w:val="BookText"/>
        <w:rPr/>
      </w:pPr>
      <w:r>
        <w:rPr>
          <w:rFonts w:ascii="IRNazanin" w:hAnsi="IRNazanin" w:eastAsia="IRNazanin"/>
          <w:color w:val="111111"/>
          <w:sz w:val="28"/>
          <w:sz w:val="28"/>
          <w:szCs w:val="28"/>
          <w:rtl w:val="true"/>
          <w:lang w:bidi="fa-IR"/>
        </w:rPr>
        <w:t>ممکن است در ذهن انسان این سوال مطرح شود که خالص نمودن قبل از خلقت و برگزیدن قبل از عمل و آزمون چه ثمر و نتیجه‌ای دارد؟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آن است که در علم الهی، عظمت و عمل و صبر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و مشخص بوده است و در حقیقت مزد عمل را قبل از عمل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امور دنیوی هم معمول است که گاهی‌ اوقات مزد عمل را پس از عمل می‌دهند ولی گاهی اوقات مزد یک فرد خاص را با توجه به شناختی که از او داریم و یا به خاطر عظمت و بزرگی آن شخص قبل از عمل و به طور کامل بلکه بیشتر از معمول پرداخت </w:t>
      </w:r>
    </w:p>
    <w:p>
      <w:pPr>
        <w:pStyle w:val="BookText"/>
        <w:rPr/>
      </w:pP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مطلب در دعای ندبه هم آمده است که خداوند متعال با شناختی که از انبیاء خود دارد و به وفای عهد و پیمانشان علم دارد، قبل از عالَم دنیا دوازده امتیاز خاص را به طور کامل به آنان پرداخت نموده و آنان را انتخاب می‌نماید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لَکَ الْحَمْدُ عَلَی مَا جَرَی بِهِ قَضَاوُکَ فِی أَوْلِیَائِکَ، الَّذِینَ اسْتَخْلَصْتَهُمْ لِنَفْسِکَ وَ دِینِکَ، إِذِ اخْتَرْتَ لَهُمْ جَزِیلَ مَا عِنْدَکَ مِنَ النَّعِیمِ الْمُقِیمِ، الَّذِی لَا زَوَالَ لَهُ وَ لَا اضْمِحْلَالَ، بَعْدَ أَنْ شَرَطْتَ عَلَیْهِمُ الزُّهْدَ فِی زَخَارِفِ هَذِهِ الدُّنْیَا الدَّنِیَّةِ وَ زِبْرِجِهَا، فَشَرَطُوا لَکَ ذَلِکَ، وَ عَلِمْتَ مِنْهُمُ الْوَفَاءَ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فَقَبِلْتَهُمْ وَ قَرَّبْتَهُمْ، وَ قَدَّمْتَ لَهُمُ الذِّکْرَ الْعَلِیَّ وَ الثَّنَاءَ الْجَلِیَّ، وَ أَهْبَطْتَ عَلَیْهِمْ مَلَائِکَتَکَ، وَ کَرَّمْتَهُمْ بِوَحْیِکَ، وَ رَفَدْتَهُمْ بِعِلْمِکَ، وَ جَعَلْتَهُمُ الذَّرَائِعَ إِلَیْکَ، وَ الْوَسِیلَةَ إِلَی رِضْوَانِکَ</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خدایا تو را ستایش، بر آن چه به آن جاری شد قضای تو درباره اولیائت،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که تنها برای خود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خود برگزیدی،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برای ایشان اختیار کردی، فراوانی نعمت پابرجایی که نزد توست، نعمتی که تباهی و نابودی ندارد، پس از آنکه بی‌میل بودن نسبت به رتبه‌های این دنیای فرومایه، و زیب و زیورش را با آنان شرط نمودی، آنان هم آن شرط را از تو پذیرفتند، و تو هم وفا نمودن به آن را از جانب آنان دانستی،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قبولشان کردی،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مقرّب درگاهشان نمودی،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آنان یاد والا،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ثنای روشن پیش آوردی،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فرشتگانت را بر آن‌ها فرو فرستادی،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وحی‌ خود اکرامشان فرمودی،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دانش خود به</w:t>
      </w:r>
      <w:bookmarkStart w:id="74" w:name="pg6348_43596"/>
    </w:p>
    <w:p>
      <w:pPr>
        <w:pStyle w:val="BookText"/>
        <w:rPr/>
      </w:pPr>
      <w:bookmarkEnd w:id="74"/>
      <w:r>
        <w:rPr>
          <w:rFonts w:ascii="IRNazanin" w:hAnsi="IRNazanin" w:eastAsia="IRNazanin"/>
          <w:color w:val="111111"/>
          <w:sz w:val="28"/>
          <w:sz w:val="28"/>
          <w:szCs w:val="28"/>
          <w:rtl w:val="true"/>
          <w:lang w:bidi="fa-IR"/>
        </w:rPr>
        <w:t xml:space="preserve">آنان عطا کردی،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را واسطه‌ای به سوی خود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وسیله‌ای به جانب خشنودی‌ات قرار دادی</w:t>
      </w:r>
      <w:r>
        <w:rPr>
          <w:rFonts w:eastAsia="IRNazanin" w:cs="IRNazanin"/>
          <w:color w:val="111111"/>
          <w:sz w:val="28"/>
          <w:szCs w:val="28"/>
          <w:rtl w:val="true"/>
          <w:lang w:bidi="fa-IR"/>
        </w:rPr>
        <w:t>.</w:t>
      </w:r>
    </w:p>
    <w:p>
      <w:pPr>
        <w:pStyle w:val="Heading3"/>
        <w:numPr>
          <w:ilvl w:val="2"/>
          <w:numId w:val="1"/>
        </w:numPr>
        <w:rPr/>
      </w:pPr>
      <w:bookmarkStart w:id="75" w:name="__RefHeading___Toc2807118_237004111"/>
      <w:bookmarkStart w:id="76" w:name="_Toc28"/>
      <w:bookmarkEnd w:id="75"/>
      <w:r>
        <w:rPr>
          <w:rtl w:val="true"/>
        </w:rPr>
        <w:t>معنای دوم</w:t>
      </w:r>
      <w:r>
        <w:rPr>
          <w:rtl w:val="true"/>
        </w:rPr>
        <w:t xml:space="preserve">: </w:t>
      </w:r>
      <w:r>
        <w:rPr>
          <w:rtl w:val="true"/>
        </w:rPr>
        <w:t>نظر شده الهی</w:t>
      </w:r>
      <w:bookmarkEnd w:id="76"/>
    </w:p>
    <w:p>
      <w:pPr>
        <w:pStyle w:val="BookText"/>
        <w:rPr/>
      </w:pPr>
      <w:r>
        <w:rPr>
          <w:rFonts w:ascii="IRNazanin" w:hAnsi="IRNazanin" w:eastAsia="IRNazanin"/>
          <w:color w:val="111111"/>
          <w:sz w:val="28"/>
          <w:sz w:val="28"/>
          <w:szCs w:val="28"/>
          <w:rtl w:val="true"/>
          <w:lang w:bidi="fa-IR"/>
        </w:rPr>
        <w:t>معنی دیگری که برای ممتحنه بیان می‌شود، نظر نمودن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الخِبْرة، و قد امتَحنه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امتَحن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فیه و دَبَّره</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نظری که انسان دارد با نظری که خدا دارد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انسان همراه با تفکر است اما نظر خدا همراه با عمل و تدبیر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منان در قرآن به انسان توصیه می‌کند که به آفرینش با دیده دقت و تفکر بنگرد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فَلَمْ یَسیروا فِی الْأَرْضِ فَیَنْظروا کَیْفَ کانَ عاقِبَة الَّذینَ مِنْ قَبْلِهِمْ وَ لَدار الْآخِرَةِ خَیْرٌ لِلَّذینَ اتقَّوْا أَ فَلا تَعْقِلونَ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زمین گردش نکردند تا با تأمل بنگرند که عاقبت کسانی که پیش از آنان بودند، چگونه بود؟ و مسلماً سرای آخرت برای کسانی که پرهیزکاری کردند، بهتر است؛ آیا نمی‌اندیشید؟</w:t>
      </w:r>
    </w:p>
    <w:p>
      <w:pPr>
        <w:pStyle w:val="BookText"/>
        <w:rPr/>
      </w:pPr>
      <w:r>
        <w:rPr>
          <w:rFonts w:ascii="IRNazanin" w:hAnsi="IRNazanin" w:eastAsia="IRNazanin"/>
          <w:color w:val="111111"/>
          <w:sz w:val="28"/>
          <w:sz w:val="28"/>
          <w:szCs w:val="28"/>
          <w:rtl w:val="true"/>
          <w:lang w:bidi="fa-IR"/>
        </w:rPr>
        <w:t>نظر انسان درونی است اما نظر خدا نتیجه و غایت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نظر الهَی و نگاه خاص و ویژه الَهی، اعطاء مقام 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خاص و اصطفاء است، نظر رحمت است، نظر کمال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انْظرْ إلَیْنَا نَظْرَةً رَحِیمَةً، نَسْتَکْمِل بِهَا الْکَرَامَة</w:t>
      </w:r>
      <w:r>
        <w:rPr>
          <w:rFonts w:eastAsia="Amiri" w:cs="Amiri" w:ascii="Amiri" w:hAnsi="Amiri"/>
          <w:color w:val="111111"/>
          <w:sz w:val="28"/>
          <w:szCs w:val="28"/>
          <w:rtl w:val="true"/>
          <w:lang w:bidi="ar-SA"/>
        </w:rPr>
        <w:t>.</w:t>
      </w:r>
      <w:r>
        <w:rPr>
          <w:rStyle w:val="FootnoteAnchor"/>
          <w:rtl w:val="true"/>
        </w:rPr>
        <w:footnoteReference w:id="44"/>
      </w:r>
      <w:bookmarkStart w:id="77" w:name="pg6348_43597"/>
    </w:p>
    <w:p>
      <w:pPr>
        <w:pStyle w:val="BookText"/>
        <w:rPr/>
      </w:pPr>
      <w:bookmarkEnd w:id="77"/>
      <w:r>
        <w:rPr>
          <w:rFonts w:ascii="IRNazanin" w:hAnsi="IRNazanin" w:eastAsia="IRNazanin"/>
          <w:color w:val="111111"/>
          <w:sz w:val="28"/>
          <w:sz w:val="28"/>
          <w:szCs w:val="28"/>
          <w:rtl w:val="true"/>
          <w:lang w:bidi="fa-IR"/>
        </w:rPr>
        <w:t>و به ما نظر کن نظری از روی رحمت تا کرامت را نزد تو، به وسیله آن نظر به کمال برسانیم، بنابراین معنا،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کرده الهی است که خدای منان ایشان را لایق این نظر دانسته و او را بر این مقام و نگاه ویژه صابره یافته است</w:t>
      </w:r>
      <w:r>
        <w:rPr>
          <w:rFonts w:eastAsia="IRNazanin" w:cs="IRNazanin"/>
          <w:color w:val="111111"/>
          <w:sz w:val="28"/>
          <w:szCs w:val="28"/>
          <w:rtl w:val="true"/>
          <w:lang w:bidi="fa-IR"/>
        </w:rPr>
        <w:t>.</w:t>
      </w:r>
    </w:p>
    <w:p>
      <w:pPr>
        <w:pStyle w:val="Heading3"/>
        <w:numPr>
          <w:ilvl w:val="2"/>
          <w:numId w:val="1"/>
        </w:numPr>
        <w:rPr/>
      </w:pPr>
      <w:bookmarkStart w:id="78" w:name="__RefHeading___Toc2807120_237004111"/>
      <w:bookmarkStart w:id="79" w:name="_Toc29"/>
      <w:bookmarkEnd w:id="78"/>
      <w:r>
        <w:rPr>
          <w:rtl w:val="true"/>
        </w:rPr>
        <w:t>معنای سوم</w:t>
      </w:r>
      <w:r>
        <w:rPr>
          <w:rtl w:val="true"/>
        </w:rPr>
        <w:t xml:space="preserve">: </w:t>
      </w:r>
      <w:r>
        <w:rPr>
          <w:rtl w:val="true"/>
        </w:rPr>
        <w:t>آزموده</w:t>
      </w:r>
      <w:bookmarkEnd w:id="79"/>
    </w:p>
    <w:p>
      <w:pPr>
        <w:pStyle w:val="Heading4"/>
        <w:numPr>
          <w:ilvl w:val="3"/>
          <w:numId w:val="1"/>
        </w:numPr>
        <w:rPr/>
      </w:pPr>
      <w:bookmarkStart w:id="80" w:name="__RefHeading___Toc2807122_237004111"/>
      <w:bookmarkStart w:id="81" w:name="_Toc30"/>
      <w:bookmarkEnd w:id="80"/>
      <w:r>
        <w:rPr>
          <w:rtl w:val="true"/>
        </w:rPr>
        <w:t>اشاره</w:t>
      </w:r>
      <w:bookmarkEnd w:id="81"/>
    </w:p>
    <w:p>
      <w:pPr>
        <w:pStyle w:val="BookText"/>
        <w:rPr/>
      </w:pPr>
      <w:r>
        <w:rPr>
          <w:rFonts w:ascii="IRNazanin" w:hAnsi="IRNazanin" w:eastAsia="IRNazanin"/>
          <w:color w:val="111111"/>
          <w:sz w:val="28"/>
          <w:sz w:val="28"/>
          <w:szCs w:val="28"/>
          <w:rtl w:val="true"/>
          <w:lang w:bidi="fa-IR"/>
        </w:rPr>
        <w:t xml:space="preserve">قوله تعالی </w:t>
      </w:r>
      <w:r>
        <w:rPr>
          <w:rFonts w:ascii="Amiri" w:hAnsi="Amiri" w:eastAsia="Amiri" w:cs="Amiri"/>
          <w:color w:val="111111"/>
          <w:sz w:val="28"/>
          <w:sz w:val="28"/>
          <w:szCs w:val="28"/>
          <w:rtl w:val="true"/>
          <w:lang w:bidi="ar-SA"/>
        </w:rPr>
        <w:t>امْتَحَنَ اللهُ قُلُوبَهُمْ لِلتَّقْوی</w:t>
      </w:r>
      <w:r>
        <w:rPr>
          <w:rFonts w:ascii="IRNazanin" w:hAnsi="IRNazanin" w:eastAsia="IRNazanin"/>
          <w:color w:val="111111"/>
          <w:sz w:val="28"/>
          <w:sz w:val="28"/>
          <w:szCs w:val="28"/>
          <w:rtl w:val="true"/>
          <w:lang w:bidi="fa-IR"/>
        </w:rPr>
        <w:t xml:space="preserve"> أی أخلصها، و قیل اختبرها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امْتَحَنْتُ الذهب و 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أذبتهما لتختبرهما، و مثله قوله تعالی </w:t>
      </w:r>
      <w:r>
        <w:rPr>
          <w:rFonts w:ascii="Amiri" w:hAnsi="Amiri" w:eastAsia="Amiri" w:cs="Amiri"/>
          <w:color w:val="111111"/>
          <w:sz w:val="28"/>
          <w:sz w:val="28"/>
          <w:szCs w:val="28"/>
          <w:rtl w:val="true"/>
          <w:lang w:bidi="ar-SA"/>
        </w:rPr>
        <w:t>فَامْتَحِنُوهُنَ</w:t>
      </w:r>
      <w:r>
        <w:rPr>
          <w:rStyle w:val="FootnoteAnchor"/>
          <w:rtl w:val="true"/>
        </w:rPr>
        <w:footnoteReference w:id="45"/>
      </w:r>
      <w:r>
        <w:rPr>
          <w:rFonts w:ascii="Amiri" w:hAnsi="Amiri" w:eastAsia="Amiri" w:cs="Amiri"/>
          <w:color w:val="111111"/>
          <w:sz w:val="28"/>
          <w:sz w:val="28"/>
          <w:szCs w:val="28"/>
          <w:rtl w:val="true"/>
          <w:lang w:bidi="ar-SA"/>
        </w:rPr>
        <w:t xml:space="preserve"> أی اختبروهن و کأن المراد بالإیمان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مَحَنْتُهُ مَحْناً من باب نفع و امْتَحَنْتُهُ أی اختبرته</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مَحَنَ، مَحْناً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آزمایش کرد و سنجید</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یکی دیگر از معانی که برای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آزمون، امتحان، آزمایش و ابتلاء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معنا و عبارتی که در زیارت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امْتَحَنَکِ الله الَّذِی خَلَقَکِ قَبْلَ أَنْ یَخْلقَکِ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آزمون و امتحان قبل از عالَم خلقت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گرفته شد وسپس آن افراد که به صورت ذره بودند به جایگاه اولی خود بازگشتند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w:t>
      </w:r>
      <w:bookmarkStart w:id="82" w:name="pg6348_43598"/>
    </w:p>
    <w:p>
      <w:pPr>
        <w:pStyle w:val="Heading4"/>
        <w:numPr>
          <w:ilvl w:val="3"/>
          <w:numId w:val="1"/>
        </w:numPr>
        <w:rPr/>
      </w:pPr>
      <w:bookmarkStart w:id="83" w:name="__RefHeading___Toc2807124_237004111"/>
      <w:bookmarkStart w:id="84" w:name="_Toc31"/>
      <w:bookmarkEnd w:id="82"/>
      <w:bookmarkEnd w:id="83"/>
      <w:r>
        <w:rPr>
          <w:rtl w:val="true"/>
        </w:rPr>
        <w:t>قرآن و عالم ذر</w:t>
      </w:r>
      <w:bookmarkEnd w:id="84"/>
    </w:p>
    <w:p>
      <w:pPr>
        <w:pStyle w:val="BookText"/>
        <w:rPr/>
      </w:pPr>
      <w:r>
        <w:rPr>
          <w:rFonts w:ascii="Amiri" w:hAnsi="Amiri" w:eastAsia="Amiri" w:cs="Amiri"/>
          <w:color w:val="111111"/>
          <w:sz w:val="28"/>
          <w:sz w:val="28"/>
          <w:szCs w:val="28"/>
          <w:rtl w:val="true"/>
          <w:lang w:bidi="ar-SA"/>
        </w:rPr>
        <w:t>وَ إِذْ أَخَذَ رَبُّکَ مِنْ بَنی آدَمَ مِنْ ظهورِهِمْ ذرِّیتَّهمْ وَ أَشْهَدَهمْ عَلی أَنْفسِهِمْ أَ لَسْت بِرَبِّکمْ قالوا بَلی شَهِدْنا أَنْ تَقولوا یومَ الْقِیامَةِ إِنَّا کنَّا عَنْ هذا غافِلینَ</w:t>
      </w:r>
      <w:r>
        <w:rPr>
          <w:rStyle w:val="FootnoteAnchor"/>
          <w:rtl w:val="true"/>
        </w:rPr>
        <w:footnoteReference w:id="49"/>
      </w:r>
      <w:r>
        <w:rPr>
          <w:rFonts w:ascii="IRNazanin" w:hAnsi="IRNazanin" w:eastAsia="IRNazanin"/>
          <w:color w:val="111111"/>
          <w:sz w:val="28"/>
          <w:sz w:val="28"/>
          <w:szCs w:val="28"/>
          <w:rtl w:val="true"/>
          <w:lang w:bidi="fa-IR"/>
        </w:rPr>
        <w:t xml:space="preserve"> و یاد کن هنگامی را که پروردگارت از صلب بنی آدم نسلشان را پدید آورد، و آنان را بر خودشان گواه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گواهی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حقیقت آشکار و روشن بی‌خبر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غیر از آیه فوق که در میان مفسرین و محققین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ذر</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بیش از ده آیه دیگر هم در خصوص عالم ذر آمده، که در روایات پیرامون آن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آیات در ادامه خواهد آمد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کانُوا لِیُؤْمِنُوا بِما کَذَّبُوا بِهِ‏ مِنْ قَبْل</w:t>
      </w:r>
      <w:r>
        <w:rPr>
          <w:rFonts w:ascii="Times New Roman" w:hAnsi="Times New Roman" w:eastAsia="Times New Roman" w:cs="Times New Roman"/>
          <w:color w:val="111111"/>
          <w:sz w:val="28"/>
          <w:sz w:val="28"/>
          <w:szCs w:val="28"/>
          <w:rtl w:val="true"/>
          <w:lang w:val="en-US" w:bidi="en-US"/>
        </w:rPr>
        <w:t>‏</w:t>
      </w:r>
      <w:r>
        <w:rPr>
          <w:rStyle w:val="FootnoteAnchor"/>
          <w:rtl w:val="true"/>
        </w:rPr>
        <w:footnoteReference w:id="51"/>
      </w:r>
      <w:r>
        <w:rPr>
          <w:rFonts w:ascii="IRNazanin" w:hAnsi="IRNazanin" w:eastAsia="IRNazanin"/>
          <w:color w:val="111111"/>
          <w:sz w:val="28"/>
          <w:sz w:val="28"/>
          <w:szCs w:val="28"/>
          <w:rtl w:val="true"/>
          <w:lang w:bidi="fa-IR"/>
        </w:rPr>
        <w:t>ولی آنها ایمان نمی‏آوردند به آنچه قبلا تکذیب کرده بودند</w:t>
      </w:r>
      <w:r>
        <w:rPr>
          <w:rFonts w:eastAsia="IRNazanin" w:cs="IRNazanin"/>
          <w:color w:val="111111"/>
          <w:sz w:val="28"/>
          <w:szCs w:val="28"/>
          <w:rtl w:val="true"/>
          <w:lang w:bidi="fa-IR"/>
        </w:rPr>
        <w:t>.</w:t>
      </w:r>
      <w:r>
        <w:rPr>
          <w:rStyle w:val="FootnoteAnchor"/>
          <w:rtl w:val="true"/>
        </w:rPr>
        <w:footnoteReference w:id="52"/>
      </w:r>
      <w:r>
        <w:rPr>
          <w:rFonts w:ascii="Amiri" w:hAnsi="Amiri" w:eastAsia="Amiri" w:cs="Amiri"/>
          <w:color w:val="111111"/>
          <w:sz w:val="28"/>
          <w:sz w:val="28"/>
          <w:szCs w:val="28"/>
          <w:rtl w:val="true"/>
          <w:lang w:bidi="ar-SA"/>
        </w:rPr>
        <w:t>هُوَ الَّذی خَلَقَکُمْ فَمِنْکُمْ‏ کافِرٌ وَ مِنْکُمْ مُؤْمِن‏</w:t>
      </w:r>
      <w:r>
        <w:rPr>
          <w:rStyle w:val="FootnoteAnchor"/>
          <w:rtl w:val="true"/>
        </w:rPr>
        <w:footnoteReference w:id="53"/>
      </w:r>
      <w:r>
        <w:rPr>
          <w:rFonts w:ascii="IRNazanin" w:hAnsi="IRNazanin" w:eastAsia="IRNazanin"/>
          <w:color w:val="111111"/>
          <w:sz w:val="28"/>
          <w:sz w:val="28"/>
          <w:szCs w:val="28"/>
          <w:rtl w:val="true"/>
          <w:lang w:bidi="fa-IR"/>
        </w:rPr>
        <w:t xml:space="preserve">اوست آنکه آفرید </w:t>
      </w:r>
    </w:p>
    <w:p>
      <w:pPr>
        <w:pStyle w:val="BookText"/>
        <w:rPr/>
      </w:pPr>
      <w:r>
        <w:rPr>
          <w:rFonts w:ascii="IRNazanin" w:hAnsi="IRNazanin" w:eastAsia="IRNazanin"/>
          <w:color w:val="111111"/>
          <w:sz w:val="28"/>
          <w:sz w:val="28"/>
          <w:szCs w:val="28"/>
          <w:rtl w:val="true"/>
          <w:lang w:bidi="fa-IR"/>
        </w:rPr>
        <w:t>شما را پس بعضی از شما کافر و بعضی دیگر مؤمن هستید</w:t>
      </w:r>
      <w:r>
        <w:rPr>
          <w:rFonts w:eastAsia="IRNazanin" w:cs="IRNazanin"/>
          <w:color w:val="111111"/>
          <w:sz w:val="28"/>
          <w:szCs w:val="28"/>
          <w:rtl w:val="true"/>
          <w:lang w:bidi="fa-IR"/>
        </w:rPr>
        <w:t>.</w:t>
      </w:r>
      <w:r>
        <w:rPr>
          <w:rStyle w:val="FootnoteAnchor"/>
          <w:rtl w:val="true"/>
        </w:rPr>
        <w:footnoteReference w:id="54"/>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نُقَلِّبُ‏ أَفْئِدَتَهُمْ وَ أَبْصارَهُمْ کَما لَمْ یُؤْمِنُوا بِهِ أَوَّلَ مَرَّةٍ</w:t>
      </w:r>
      <w:r>
        <w:rPr>
          <w:rStyle w:val="FootnoteAnchor"/>
          <w:rtl w:val="true"/>
        </w:rPr>
        <w:footnoteReference w:id="55"/>
      </w:r>
      <w:r>
        <w:rPr>
          <w:rFonts w:ascii="IRNazanin" w:hAnsi="IRNazanin" w:eastAsia="IRNazanin"/>
          <w:color w:val="111111"/>
          <w:sz w:val="28"/>
          <w:sz w:val="28"/>
          <w:szCs w:val="28"/>
          <w:rtl w:val="true"/>
          <w:lang w:bidi="fa-IR"/>
        </w:rPr>
        <w:t>و ما دل‏ها و دیدگانشان را از قبول آیات‏ برمی‏گردانیم چنان که نخستین بار نیز به آن ایمان نیاوردند</w:t>
      </w:r>
      <w:r>
        <w:rPr>
          <w:rFonts w:eastAsia="IRNazanin" w:cs="IRNazanin"/>
          <w:color w:val="111111"/>
          <w:sz w:val="28"/>
          <w:szCs w:val="28"/>
          <w:rtl w:val="true"/>
          <w:lang w:bidi="fa-IR"/>
        </w:rPr>
        <w:t>.</w:t>
      </w:r>
      <w:r>
        <w:rPr>
          <w:rStyle w:val="FootnoteAnchor"/>
          <w:rtl w:val="true"/>
        </w:rPr>
        <w:footnoteReference w:id="56"/>
      </w:r>
      <w:r>
        <w:rPr>
          <w:rFonts w:ascii="Amiri" w:hAnsi="Amiri" w:eastAsia="Amiri" w:cs="Amiri"/>
          <w:color w:val="111111"/>
          <w:sz w:val="28"/>
          <w:sz w:val="28"/>
          <w:szCs w:val="28"/>
          <w:rtl w:val="true"/>
          <w:lang w:bidi="ar-SA"/>
        </w:rPr>
        <w:t>الَّذینَ یُوفُونَ بِعَهْدِ اللَّهِ وَ لا یَنْقُضُونَ الْمیثاقَ</w:t>
      </w:r>
      <w:r>
        <w:rPr>
          <w:rFonts w:ascii="Times New Roman" w:hAnsi="Times New Roman" w:eastAsia="Times New Roman" w:cs="Times New Roman"/>
          <w:color w:val="111111"/>
          <w:sz w:val="28"/>
          <w:sz w:val="28"/>
          <w:szCs w:val="28"/>
          <w:rtl w:val="true"/>
          <w:lang w:val="en-US" w:bidi="en-US"/>
        </w:rPr>
        <w:t>‏</w:t>
      </w:r>
      <w:r>
        <w:rPr>
          <w:rStyle w:val="FootnoteAnchor"/>
          <w:rtl w:val="true"/>
        </w:rPr>
        <w:footnoteReference w:id="57"/>
      </w:r>
      <w:r>
        <w:rPr>
          <w:rFonts w:ascii="IRNazanin" w:hAnsi="IRNazanin" w:eastAsia="IRNazanin"/>
          <w:color w:val="111111"/>
          <w:sz w:val="28"/>
          <w:sz w:val="28"/>
          <w:szCs w:val="28"/>
          <w:rtl w:val="true"/>
          <w:lang w:bidi="fa-IR"/>
        </w:rPr>
        <w:t>آنانی که به پیمان الهی وفا می‏کنند و میثاق خود را نمی‏شکنند</w:t>
      </w:r>
      <w:r>
        <w:rPr>
          <w:rFonts w:eastAsia="IRNazanin" w:cs="IRNazanin"/>
          <w:color w:val="111111"/>
          <w:sz w:val="28"/>
          <w:szCs w:val="28"/>
          <w:rtl w:val="true"/>
          <w:lang w:bidi="fa-IR"/>
        </w:rPr>
        <w:t>.</w:t>
      </w:r>
      <w:r>
        <w:rPr>
          <w:rStyle w:val="FootnoteAnchor"/>
          <w:rtl w:val="true"/>
        </w:rPr>
        <w:footnoteReference w:id="58"/>
      </w:r>
      <w:r>
        <w:rPr>
          <w:rFonts w:ascii="Amiri" w:hAnsi="Amiri" w:eastAsia="Amiri" w:cs="Amiri"/>
          <w:color w:val="111111"/>
          <w:sz w:val="28"/>
          <w:sz w:val="28"/>
          <w:szCs w:val="28"/>
          <w:rtl w:val="true"/>
          <w:lang w:bidi="ar-SA"/>
        </w:rPr>
        <w:t>وَ السَّابِقُونَ‏ السَّابِقُون‏ أُولئِکَ الْمُقَرَّبُونَ</w:t>
      </w:r>
      <w:r>
        <w:rPr>
          <w:rFonts w:ascii="Times New Roman" w:hAnsi="Times New Roman" w:eastAsia="Times New Roman" w:cs="Times New Roman"/>
          <w:color w:val="111111"/>
          <w:sz w:val="28"/>
          <w:sz w:val="28"/>
          <w:szCs w:val="28"/>
          <w:rtl w:val="true"/>
          <w:lang w:val="en-US" w:bidi="en-US"/>
        </w:rPr>
        <w:t>‏</w:t>
      </w:r>
      <w:r>
        <w:rPr>
          <w:rStyle w:val="FootnoteAnchor"/>
          <w:rtl w:val="true"/>
        </w:rPr>
        <w:footnoteReference w:id="59"/>
      </w:r>
      <w:r>
        <w:rPr>
          <w:rFonts w:ascii="IRNazanin" w:hAnsi="IRNazanin" w:eastAsia="IRNazanin"/>
          <w:color w:val="111111"/>
          <w:sz w:val="28"/>
          <w:sz w:val="28"/>
          <w:szCs w:val="28"/>
          <w:rtl w:val="true"/>
          <w:lang w:bidi="fa-IR"/>
        </w:rPr>
        <w:t>گروهی از پیشگامان که پیشی گرفته‏اند آنان به حقیقت مقربان درگاهند</w:t>
      </w:r>
      <w:r>
        <w:rPr>
          <w:rFonts w:eastAsia="IRNazanin" w:cs="IRNazanin"/>
          <w:color w:val="111111"/>
          <w:sz w:val="28"/>
          <w:szCs w:val="28"/>
          <w:rtl w:val="true"/>
          <w:lang w:bidi="fa-IR"/>
        </w:rPr>
        <w:t>.</w:t>
      </w:r>
      <w:r>
        <w:rPr>
          <w:rStyle w:val="FootnoteAnchor"/>
          <w:rtl w:val="true"/>
        </w:rPr>
        <w:footnoteReference w:id="60"/>
      </w:r>
      <w:bookmarkStart w:id="85" w:name="pg6348_43600"/>
    </w:p>
    <w:p>
      <w:pPr>
        <w:pStyle w:val="BookText"/>
        <w:rPr/>
      </w:pPr>
      <w:bookmarkEnd w:id="85"/>
      <w:r>
        <w:rPr>
          <w:rFonts w:ascii="Amiri" w:hAnsi="Amiri" w:eastAsia="Amiri" w:cs="Amiri"/>
          <w:color w:val="111111"/>
          <w:sz w:val="28"/>
          <w:sz w:val="28"/>
          <w:szCs w:val="28"/>
          <w:rtl w:val="true"/>
          <w:lang w:bidi="ar-SA"/>
        </w:rPr>
        <w:t>لا یَنْفَعُ نَفْساً إیمانُها لَمْ تَکُنْ آمَنَتْ مِنْ قَبْل</w:t>
      </w:r>
      <w:r>
        <w:rPr>
          <w:rFonts w:ascii="Times New Roman" w:hAnsi="Times New Roman" w:eastAsia="Times New Roman" w:cs="Times New Roman"/>
          <w:color w:val="111111"/>
          <w:sz w:val="28"/>
          <w:sz w:val="28"/>
          <w:szCs w:val="28"/>
          <w:rtl w:val="true"/>
          <w:lang w:val="en-US" w:bidi="en-US"/>
        </w:rPr>
        <w:t>‏</w:t>
      </w:r>
      <w:r>
        <w:rPr>
          <w:rStyle w:val="FootnoteAnchor"/>
          <w:rtl w:val="true"/>
        </w:rPr>
        <w:footnoteReference w:id="61"/>
      </w:r>
      <w:r>
        <w:rPr>
          <w:rFonts w:ascii="IRNazanin" w:hAnsi="IRNazanin" w:eastAsia="IRNazanin"/>
          <w:color w:val="111111"/>
          <w:sz w:val="28"/>
          <w:sz w:val="28"/>
          <w:szCs w:val="28"/>
          <w:rtl w:val="true"/>
          <w:lang w:bidi="fa-IR"/>
        </w:rPr>
        <w:t>ایمان او در آن روز نفعی به حال او ندارد اگر پیش از آن ایمان نیاورده باشد</w:t>
      </w:r>
      <w:r>
        <w:rPr>
          <w:rFonts w:eastAsia="IRNazanin" w:cs="IRNazanin"/>
          <w:color w:val="111111"/>
          <w:sz w:val="28"/>
          <w:szCs w:val="28"/>
          <w:rtl w:val="true"/>
          <w:lang w:bidi="fa-IR"/>
        </w:rPr>
        <w:t>.</w:t>
      </w:r>
      <w:r>
        <w:rPr>
          <w:rStyle w:val="FootnoteAnchor"/>
          <w:rtl w:val="true"/>
        </w:rPr>
        <w:footnoteReference w:id="62"/>
      </w:r>
    </w:p>
    <w:p>
      <w:pPr>
        <w:pStyle w:val="Heading4"/>
        <w:numPr>
          <w:ilvl w:val="3"/>
          <w:numId w:val="1"/>
        </w:numPr>
        <w:rPr/>
      </w:pPr>
      <w:bookmarkStart w:id="86" w:name="__RefHeading___Toc2807126_237004111"/>
      <w:bookmarkStart w:id="87" w:name="_Toc32"/>
      <w:bookmarkEnd w:id="86"/>
      <w:r>
        <w:rPr>
          <w:rtl w:val="true"/>
        </w:rPr>
        <w:t>عالم ذر در روایات</w:t>
      </w:r>
      <w:bookmarkEnd w:id="87"/>
    </w:p>
    <w:p>
      <w:pPr>
        <w:pStyle w:val="Heading5"/>
        <w:numPr>
          <w:ilvl w:val="4"/>
          <w:numId w:val="1"/>
        </w:numPr>
        <w:rPr/>
      </w:pPr>
      <w:bookmarkStart w:id="88" w:name="__RefHeading___Toc2807128_237004111"/>
      <w:bookmarkStart w:id="89" w:name="_Toc33"/>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در ذیل آیه فوق، روایات متعددی درباره عالَم ذر از لسان شریف حضرات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که تفاسیر مختلف و کتب روایی متعدد از شیعه و سنی آن را مطرح نموده‌اند که به عنوان نمونه به برخی از این روایات اشاره می‌شود</w:t>
      </w:r>
      <w:r>
        <w:rPr>
          <w:rFonts w:eastAsia="IRNazanin" w:cs="IRNazanin"/>
          <w:color w:val="111111"/>
          <w:sz w:val="28"/>
          <w:szCs w:val="28"/>
          <w:rtl w:val="true"/>
          <w:lang w:bidi="fa-IR"/>
        </w:rPr>
        <w:t>:</w:t>
      </w:r>
    </w:p>
    <w:p>
      <w:pPr>
        <w:pStyle w:val="Heading5"/>
        <w:numPr>
          <w:ilvl w:val="4"/>
          <w:numId w:val="1"/>
        </w:numPr>
        <w:rPr/>
      </w:pPr>
      <w:bookmarkStart w:id="90" w:name="__RefHeading___Toc2807130_237004111"/>
      <w:bookmarkStart w:id="91" w:name="_Toc34"/>
      <w:bookmarkEnd w:id="90"/>
      <w:r>
        <w:rPr>
          <w:rtl w:val="true"/>
        </w:rPr>
        <w:t>فلسفه عالم ذر</w:t>
      </w:r>
      <w:bookmarkEnd w:id="9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عبدالرحمن بن کثیر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 که ذیل آیه مبارکه </w:t>
      </w:r>
      <w:r>
        <w:rPr>
          <w:rFonts w:ascii="Amiri" w:hAnsi="Amiri" w:eastAsia="Amiri" w:cs="Amiri"/>
          <w:color w:val="111111"/>
          <w:sz w:val="28"/>
          <w:sz w:val="28"/>
          <w:szCs w:val="28"/>
          <w:rtl w:val="true"/>
          <w:lang w:bidi="ar-SA"/>
        </w:rPr>
        <w:t>وَ إِذْ أَخَذَ رَبُّکَ مِنْ بَنِی آدَمَ مِنْ ظهورِهِمْ ذ رِّیتَّهمْ وَ أَشْهَدَهمْ عَلی أَنْفسِهِمْ أَ لَسْت بِرَبِّکمْ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اللهُ مِنْ ظَهْرِ آدَمَ ذُرِّیَّتَهُ إِلَی یَوْمِ الْقِیَامَةِ کَالذَّرِّ فَعَرَّفَهُمْ نَفْسَهُ وَ لَوْلَا ذَلِکَ لَمْ یَعْرِفْ أَحَدٌ رَبَّهُ وَ قَالَ أَ لَسْتُ بِرَبِّکُمْ قَالُوا بَلَی وَ إِنَّ هَذَا 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أَمِیرُ الْمُوْمِنِین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 خداوند ذرّیه آدم را تا روز قیامت از نهادش خارج کرد و به صورت ذرّه، خود را به آن‌ها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نبود احدی خدای را 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بِرَبِّکمْ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من پروردگار شما نیستم؟ </w:t>
      </w:r>
      <w:bookmarkStart w:id="92" w:name="pg6348_43601"/>
    </w:p>
    <w:p>
      <w:pPr>
        <w:pStyle w:val="BookText"/>
        <w:rPr/>
      </w:pPr>
      <w:bookmarkEnd w:id="92"/>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93" w:name="__RefHeading___Toc2807132_237004111"/>
      <w:bookmarkStart w:id="94" w:name="_Toc35"/>
      <w:bookmarkEnd w:id="93"/>
      <w:r>
        <w:rPr>
          <w:rtl w:val="true"/>
        </w:rPr>
        <w:t>اقرار به توحید و نبوت و امامت در عالم ذر</w:t>
      </w:r>
      <w:bookmarkEnd w:id="94"/>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آیه </w:t>
      </w:r>
      <w:r>
        <w:rPr>
          <w:rFonts w:ascii="Amiri" w:hAnsi="Amiri" w:eastAsia="Amiri" w:cs="Amiri"/>
          <w:color w:val="111111"/>
          <w:sz w:val="28"/>
          <w:sz w:val="28"/>
          <w:szCs w:val="28"/>
          <w:rtl w:val="true"/>
          <w:lang w:bidi="ar-SA"/>
        </w:rPr>
        <w:t>أَخَذَ رَبُّکَ مِنْ بَنِی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الْمِیثَاقُ مَأْخُوذاً عَلَیْهِمْ للهِ بِالرُّبُوبِیَّةِ وَ لِرَسُولِهِ بِالنُّبُوَّةِ وَ لِأَمِیرِالْمُوْمِنِینَ وَالْأَئِمَّةِ بِالْإِمَامَةِ فَقَالَ أَ لَسْتُ بِرَبِّکُمْ وَ مُحَمَّدٌ نَبِیَّکُمْ وَ عَلِیٌّ إِمَامَکُمْ وَالْأَئِمَّةُ الْهَادُونَ أَئِمَّتَکُمْ فَقالُوا بَلی فَقَالَ اللهُ أَنْ تَقُولُوا یَوْمَ الْقِیامَةِ أَیْ لِئَلَّا تَقُولُوا یَوْمَ الْقِیَامَةِ إِنَّا کُنَّا عَنْ هذا غافِلِین</w:t>
      </w:r>
      <w:r>
        <w:rPr>
          <w:rFonts w:eastAsia="Amiri" w:cs="Amiri" w:ascii="Amiri" w:hAnsi="Amiri"/>
          <w:color w:val="111111"/>
          <w:sz w:val="28"/>
          <w:szCs w:val="28"/>
          <w:rtl w:val="true"/>
          <w:lang w:bidi="ar-SA"/>
        </w:rPr>
        <w:t>.</w:t>
      </w:r>
      <w:r>
        <w:rPr>
          <w:rStyle w:val="FootnoteAnchor"/>
          <w:rtl w:val="true"/>
        </w:rPr>
        <w:footnoteReference w:id="64"/>
      </w:r>
      <w:r>
        <w:rPr>
          <w:rFonts w:ascii="IRNazanin" w:hAnsi="IRNazanin" w:eastAsia="IRNazanin"/>
          <w:color w:val="111111"/>
          <w:sz w:val="28"/>
          <w:sz w:val="28"/>
          <w:szCs w:val="28"/>
          <w:rtl w:val="true"/>
          <w:lang w:bidi="fa-IR"/>
        </w:rPr>
        <w:t>این پیمان عبارت بود از ربوبیت برای خدا و برای رسول خویش به نبوّت و امامت برای امیرالمومنین و ائمه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خدای شما نیستم و محمد پیامبرتان و علی امامتان و امامان راهنما ائمه شما نیستند؟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تا روز قیامت مدعی نشوید که ما غافل بودیم از این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روایات فوق روایات بسیار زیادی در منابع روایی معتبر وجود دارد که تمامی ابهامات عالم ذر را به زیبایی روشن و بیان نموده‌اند</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ادامه برخی از این روایات خواهد آمد</w:t>
      </w:r>
      <w:r>
        <w:rPr>
          <w:rFonts w:eastAsia="IRNazanin" w:cs="IRNazanin"/>
          <w:color w:val="111111"/>
          <w:sz w:val="28"/>
          <w:szCs w:val="28"/>
          <w:rtl w:val="true"/>
          <w:lang w:bidi="fa-IR"/>
        </w:rPr>
        <w:t>:</w:t>
      </w:r>
    </w:p>
    <w:p>
      <w:pPr>
        <w:pStyle w:val="Heading5"/>
        <w:numPr>
          <w:ilvl w:val="4"/>
          <w:numId w:val="1"/>
        </w:numPr>
        <w:rPr/>
      </w:pPr>
      <w:bookmarkStart w:id="95" w:name="__RefHeading___Toc2807134_237004111"/>
      <w:bookmarkStart w:id="96" w:name="_Toc36"/>
      <w:bookmarkEnd w:id="95"/>
      <w:r>
        <w:rPr>
          <w:rtl w:val="true"/>
        </w:rPr>
        <w:t>ثبوت معرفت و فراموشی اقرار</w:t>
      </w:r>
      <w:bookmarkEnd w:id="9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قَوْلِ اللَّهِ عَزَّ وَ جَلَ‏ وَ إِذْ أَخَذَ رَبُّکَ مِنْ بَنِی آدَمَ مِنْ ظُهُورِهِمْ ذُرِّیَّتَهُمْ وَ أَشْهَدَهُمْ عَلی‏ أَنْفُسِهِمْ أَ لَسْتُ بِرَبِّکُمْ قالُوا بَلی‏ قَالَ ثَبَتَتِ‏ الْمَعْرِفَةُ وَ نَسُوا الْمُوَقَّتَ وَ سَیَذْکُرُونَهُ یَوْماً وَ لَوْلَا ذَلِکَ </w:t>
      </w:r>
      <w:bookmarkStart w:id="97" w:name="pg6348_43602"/>
    </w:p>
    <w:p>
      <w:pPr>
        <w:pStyle w:val="BookText"/>
        <w:rPr/>
      </w:pPr>
      <w:bookmarkEnd w:id="97"/>
      <w:r>
        <w:rPr>
          <w:rFonts w:ascii="Amiri" w:hAnsi="Amiri" w:eastAsia="Amiri" w:cs="Amiri"/>
          <w:color w:val="111111"/>
          <w:sz w:val="28"/>
          <w:sz w:val="28"/>
          <w:szCs w:val="28"/>
          <w:rtl w:val="true"/>
          <w:lang w:bidi="ar-SA"/>
        </w:rPr>
        <w:t>لَمْ یَدْرِ أَحَدٌ مَنْ خَالِقُهُ وَ لَا مَنْ رَازِقُهُ</w:t>
      </w:r>
      <w:r>
        <w:rPr>
          <w:rStyle w:val="FootnoteAnchor"/>
          <w:rtl w:val="true"/>
        </w:rPr>
        <w:footnoteReference w:id="66"/>
      </w:r>
      <w:r>
        <w:rPr>
          <w:rFonts w:ascii="IRNazanin" w:hAnsi="IRNazanin" w:eastAsia="IRNazanin"/>
          <w:color w:val="111111"/>
          <w:sz w:val="28"/>
          <w:sz w:val="28"/>
          <w:szCs w:val="28"/>
          <w:rtl w:val="true"/>
          <w:lang w:bidi="fa-IR"/>
        </w:rPr>
        <w:t>از زراره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فرموده خداوند عزّ و 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أَخَذَ رَبُّکَ مِنْ بَنِی آدَمَ مِنْ ظُهُورِهِمْ ذُرِّیَّتَهُمْ وَ أَشْهَدَهُمْ عَلی‏ أَنْفُسِهِمْ أَ لَسْتُ بِرَبِّکُمْ قالُوا بَلی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آور هنگامی که خدای تو از پشت فرزندان آدم ذریّه آنها را برگرفت و آنها را بر خود گواه قرار داد که آیا من پروردگار شما نیستم؟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ما به خدایی تو گواهی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بندگان به باری تعالی ثابت مانده ولی وقت اعترافشان به ربوبیّت حقّ عزّ و جلّ از یادشان رفته و به زودی آن را متذکّر خواهند شد و اگر ثبوت معرفت نمی‏بود احدی از بندگان نمی‏دانست که خالق و رازقش کیست</w:t>
      </w:r>
      <w:r>
        <w:rPr>
          <w:rFonts w:eastAsia="IRNazanin" w:cs="IRNazanin"/>
          <w:color w:val="111111"/>
          <w:sz w:val="28"/>
          <w:szCs w:val="28"/>
          <w:rtl w:val="true"/>
          <w:lang w:bidi="fa-IR"/>
        </w:rPr>
        <w:t>.</w:t>
      </w:r>
    </w:p>
    <w:p>
      <w:pPr>
        <w:pStyle w:val="Heading5"/>
        <w:numPr>
          <w:ilvl w:val="4"/>
          <w:numId w:val="1"/>
        </w:numPr>
        <w:rPr/>
      </w:pPr>
      <w:bookmarkStart w:id="98" w:name="__RefHeading___Toc2807136_237004111"/>
      <w:bookmarkStart w:id="99" w:name="_Toc37"/>
      <w:bookmarkEnd w:id="98"/>
      <w:r>
        <w:rPr>
          <w:rtl w:val="true"/>
        </w:rPr>
        <w:t>گفتگوی خداوند متعال با همه خلائق</w:t>
      </w:r>
      <w:bookmarkEnd w:id="9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العیاشی‏ الْأَصْبَغِ بْنِ نُبَاتَةَ قَالَ‏ أَتَی ابْنُ الْکَوَّاءِ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مُعْنِتاً فِی الْمَسَائِلِ فَقَالَ لَهُ یَا أَمِیرَالْمُؤْمِنِینَ خَبِّرْنِی عَنِ اللَّهِ عَزَّ وَ جَلَّ هَلْ کَلَّمَ أَحَداً مِنْ وُلْدِ آدَمَ قَبْلَ‏ مُوسَی‏ فَقَالَ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کَلَّمَ اللَّهُ جَمِیعَ خَلْقِهِ بَرَّهُمْ وَ فَاجِرَهُمْ وَ رَدُّوا عَلَیْهِ الْجَوَابَ قَالَ فَثَقُلَ ذَلِکَ عَلَی ابْنِ الْکَوَّاءِ وَ لَمْ یَعْرِفْهُ فَقَالَ وَ کَیْفَ کَانَ ذَلِکَ فَقَالَ أَ وَ مَا تَقْرَأُ کِتَابَ اللَّهِ تَعَالَی إِذْ یَقُولُ لِنَبِیِّهِ وَ إِذْ أَخَذَ رَبُّکَ مِنْ بَنِی آدَمَ مِنْ ظُهُورِهِمْ ذُرِّیَّتَهُمْ‏ وَ أَشْهَدَهُمْ عَلی‏ أَنْفُسِهِمْ أَ لَسْتُ بِرَبِّکُمْ قالُوا 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أَسْمَعَهُمْ کَلَامَهُ وَ رَدُّوا عَلَیْهِ الْجَوَابَ کَمَا تَسْمَعُ فِی قَوْلِ اللَّهِ یَا ابْنَ الْکَوَّاءِ قَالُوا بَلَی وَ قَالَ لَهُمْ إِنِّی‏ أَنَا اللَّهُ لا إِلهَ إِلَّا أَنَا وَ أَنَا الرَّحْمَنُ الرَّحِیمُ فَأَقَرُّوا لَهُ بِالطَّاعَةِ وَ الرُّبُوبِیَّةِ وَ مَیَّزَ الرُّسُلَ وَ الْأَنْبِیَاءَ وَ الْأَوْصِیَاءَ وَ أَمَرَ الْخَلْقَ بِطَاعَتِهِمْ فَأَقَرُّوا بِذَلِکَ فِی الْمِیثَاقِ وَ أَشْهَدَهُمْ عَلَی </w:t>
      </w:r>
      <w:bookmarkStart w:id="100" w:name="pg6348_43603"/>
    </w:p>
    <w:p>
      <w:pPr>
        <w:pStyle w:val="BookText"/>
        <w:rPr/>
      </w:pPr>
      <w:bookmarkEnd w:id="100"/>
      <w:r>
        <w:rPr>
          <w:rFonts w:ascii="Amiri" w:hAnsi="Amiri" w:eastAsia="Amiri" w:cs="Amiri"/>
          <w:color w:val="111111"/>
          <w:sz w:val="28"/>
          <w:sz w:val="28"/>
          <w:szCs w:val="28"/>
          <w:rtl w:val="true"/>
          <w:lang w:bidi="ar-SA"/>
        </w:rPr>
        <w:t>أَنْفُسِهِمْ وَ أَشْهَدَ الْمَلَائِکَةَ عَلَیْهِمْ‏ أَنْ تَقُولُوا یَوْمَ الْقِیامَةِ إِنَّا کُنَّا عَنْ هذا غافِلِینَ‏</w:t>
      </w:r>
      <w:r>
        <w:rPr>
          <w:rStyle w:val="FootnoteAnchor"/>
          <w:rtl w:val="true"/>
        </w:rPr>
        <w:footnoteReference w:id="67"/>
      </w: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کواء خدمت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به من خبر دهید که خداوند تبارک و تعالی قبل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هیچ یک از فرزندان آدم سخن گفته است؟،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همه مخلوقات خود از نیکوکار و بدکار تکلم کرده و آنها هم پاسخ خداوند را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بر ابن کواء گران آمد و موضوع را درک نکرد و سؤال کرد مطلب را بیان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کتاب خداوند را تلاوت نکرده‏ای در آنجا که به پیامبر خود می‏گوید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أَخَذَ رَبُّکَ مِنْ بَنِی آدَمَ مِنْ ظُهُورِهِمْ ذُرِّیَّتَهُمْ وَ أَشْهَدَهُمْ عَلی‏ أَنْفُسِهِمْ أَ لَسْتُ بِرَبِّکُمْ قالُوا بَلی</w:t>
      </w:r>
      <w:r>
        <w:rPr>
          <w:rFonts w:ascii="IRNazanin" w:hAnsi="IRNazanin" w:eastAsia="IRNazanin"/>
          <w:color w:val="111111"/>
          <w:sz w:val="28"/>
          <w:sz w:val="28"/>
          <w:szCs w:val="28"/>
          <w:rtl w:val="true"/>
          <w:lang w:bidi="fa-IR"/>
        </w:rPr>
        <w:t xml:space="preserve"> خداوند کلام خود را به آنها رسانید و آنان هم پاسخ دادند، همان</w:t>
      </w:r>
    </w:p>
    <w:p>
      <w:pPr>
        <w:pStyle w:val="BookText"/>
        <w:rPr/>
      </w:pPr>
      <w:r>
        <w:rPr>
          <w:rFonts w:ascii="IRNazanin" w:hAnsi="IRNazanin" w:eastAsia="IRNazanin"/>
          <w:color w:val="111111"/>
          <w:sz w:val="28"/>
          <w:sz w:val="28"/>
          <w:szCs w:val="28"/>
          <w:rtl w:val="true"/>
          <w:lang w:bidi="fa-IR"/>
        </w:rPr>
        <w:t>طور که آیه را شنیدید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کواء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من خدائی نیست و من رحمان هستم آنها به خدائی او اقرار کردند، در اینجا خداوند پیامبران و اوصیاء آنها را هم معرفی کرد و مردم هم به اطاعت از آنها اقرار نمودند، در این هنگام فرشتگان گفتند ای بنی آدم ما در روز قیامت به این اقرار و اطاعت شما گواهی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رستاخیز نگوئید به راستی که ما از آن بی‏خبر بودیم</w:t>
      </w:r>
      <w:r>
        <w:rPr>
          <w:rFonts w:eastAsia="IRNazanin" w:cs="IRNazanin"/>
          <w:color w:val="111111"/>
          <w:sz w:val="28"/>
          <w:szCs w:val="28"/>
          <w:rtl w:val="true"/>
          <w:lang w:bidi="fa-IR"/>
        </w:rPr>
        <w:t>.</w:t>
      </w:r>
    </w:p>
    <w:p>
      <w:pPr>
        <w:pStyle w:val="Heading5"/>
        <w:numPr>
          <w:ilvl w:val="4"/>
          <w:numId w:val="1"/>
        </w:numPr>
        <w:rPr/>
      </w:pPr>
      <w:bookmarkStart w:id="101" w:name="__RefHeading___Toc2807138_237004111"/>
      <w:bookmarkStart w:id="102" w:name="_Toc38"/>
      <w:bookmarkEnd w:id="101"/>
      <w:r>
        <w:rPr>
          <w:rtl w:val="true"/>
        </w:rPr>
        <w:t>اولین اقرار کنندگان</w:t>
      </w:r>
      <w:bookmarkEnd w:id="10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دَاوُدَ الرَّقِّیِّ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اللَّهُ عَزَّ وَ جَلَّ أَنْ یَخْلُقَ‏ الْخَلْقَ‏ خَلَقَهُمْ‏ وَ نَشَرَهُمْ بَیْنَ یَدَیْهِ ثُمَّ قَالَ لَهُمْ مَنْ رَبُّکُمْ فَأَوَّلُ مَنْ نَطَقَ‏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أَمِیرُالْمُؤْمِنِینَ وَالْأَئِمَّةُ صَلَوَاتُ اللَّهِ عَلَیْهِمْ أَجْمَعِینَ فَقَالُوا أَنْتَ رَبُّنَا فَحَمَّلَهُمُ الْعِلْمَ وَ الدِّینَ ثُمَّ قَالَ لِلْمَلَائِکَةِ هَؤُلَاءِ حَمَلَةُ دِینِی وَ عِلْمِی وَ أُمَنَائِی فِی خَلْقِی وَ هُمُ الْمَسْئُولُونَ ثُمَّ قِیلَ لِبَنِی آدَمَ أَقِرُّوا لِلَّهِ بِالرُّبُوبِیَّةِ وَ لِهَؤُلَاءِ النَّفَرِ بِالطَّاعَةِ وَ الْوَلَایَةِ فَقَالُوا نَعَمْ رَبَّنَا أَقْرَرْنَا فَقَالَ اللَّهُ جَلَّ جَلَالُهُ لِلْمَلَائِکَةِ اشْهَدُوا فَقَالَتِ الْمَلَائِکَةُ شَهِدْنَا عَلَی أَنْ لَا یَقُولُوا غَداً إِنَّا کُنَّا عَنْ هذا غافِلِینَ‏ أَوْ یَقُولُوا إِنَّما أَشْرَکَ آباؤُنا مِنْ قَبْلُ وَ کُنَّا ذُرِّیَّةً مِنْ بَعْدِهِمْ أَ فَتُهْلِکُنا بِما فَعَلَ الْمُبْطِلُونَ‏ یَا دَاوُدُ الْأَنْبِیَاءُ مُؤَکَّدَةٌ عَلَیْهِمْ فِی الْمِیثَاقِ</w:t>
      </w:r>
      <w:r>
        <w:rPr>
          <w:rStyle w:val="FootnoteAnchor"/>
          <w:rtl w:val="true"/>
        </w:rPr>
        <w:footnoteReference w:id="68"/>
      </w:r>
      <w:r>
        <w:rPr>
          <w:rFonts w:ascii="IRNazanin" w:hAnsi="IRNazanin" w:eastAsia="IRNazanin"/>
          <w:color w:val="111111"/>
          <w:sz w:val="28"/>
          <w:sz w:val="28"/>
          <w:szCs w:val="28"/>
          <w:rtl w:val="true"/>
          <w:lang w:bidi="fa-IR"/>
        </w:rPr>
        <w:t>از داود رقی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خداوند بشر را خلق نمود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پروردگار شما؟ اولین کسی که جواب داد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که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توئی پروردگار ما، چون اول جواب دادند خداوند علم و دین را به ایشان عنایت فرمود، و به ملائکه گفت اینان حاملان دین و علم من و امنای من هستند در میان مخلوقاتم و ایشانند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تمام بنی آدم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کنید به ربوبیت و خدائی من و به اطاعت و دوستی کسانی که زودتر از شما اقرار به خدائی من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آنچه که فرمودی اقرار داریم، خدای تعالی به ملائکه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اقرار ایشان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شاهدیم بر اقرار آنها تا این که فردای قیامت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غافل بودیم و نمی‌دانستیم که خدائی داریم و باید او را عبادت‏ و اطاعت کنیم و نگویند که پدران ما مشرک بودند و ما فرزندان </w:t>
      </w:r>
      <w:bookmarkStart w:id="103" w:name="pg6348_43605"/>
    </w:p>
    <w:p>
      <w:pPr>
        <w:pStyle w:val="BookText"/>
        <w:rPr/>
      </w:pPr>
      <w:bookmarkEnd w:id="103"/>
      <w:r>
        <w:rPr>
          <w:rFonts w:ascii="IRNazanin" w:hAnsi="IRNazanin" w:eastAsia="IRNazanin"/>
          <w:color w:val="111111"/>
          <w:sz w:val="28"/>
          <w:sz w:val="28"/>
          <w:szCs w:val="28"/>
          <w:rtl w:val="true"/>
          <w:lang w:bidi="fa-IR"/>
        </w:rPr>
        <w:t>ایشان بودیم آیا ما را عذاب می‌نمایند به واسطه اعمال زشت گمراهانی که گمراه بودند و ما را گمراه نمودند، ای داود خداوند عهد و میثاق محکمی گرفته از مردم بر ولایت ما اهل بیت رسالت‏</w:t>
      </w:r>
      <w:r>
        <w:rPr>
          <w:rFonts w:eastAsia="IRNazanin" w:cs="IRNazanin"/>
          <w:color w:val="111111"/>
          <w:sz w:val="28"/>
          <w:szCs w:val="28"/>
          <w:rtl w:val="true"/>
          <w:lang w:bidi="fa-IR"/>
        </w:rPr>
        <w:t>.</w:t>
      </w:r>
    </w:p>
    <w:p>
      <w:pPr>
        <w:pStyle w:val="Heading5"/>
        <w:numPr>
          <w:ilvl w:val="4"/>
          <w:numId w:val="1"/>
        </w:numPr>
        <w:rPr/>
      </w:pPr>
      <w:bookmarkStart w:id="104" w:name="__RefHeading___Toc2807140_237004111"/>
      <w:bookmarkStart w:id="105" w:name="_Toc39"/>
      <w:bookmarkEnd w:id="104"/>
      <w:r>
        <w:rPr>
          <w:rtl w:val="true"/>
        </w:rPr>
        <w:t>تکمیل اقرار عالم ذر در روز غدیر</w:t>
      </w:r>
      <w:bookmarkEnd w:id="105"/>
    </w:p>
    <w:p>
      <w:pPr>
        <w:pStyle w:val="BookText"/>
        <w:rPr/>
      </w:pPr>
      <w:r>
        <w:rPr>
          <w:rFonts w:ascii="Amiri" w:hAnsi="Amiri" w:eastAsia="Amiri" w:cs="Amiri"/>
          <w:color w:val="111111"/>
          <w:sz w:val="28"/>
          <w:sz w:val="28"/>
          <w:szCs w:val="28"/>
          <w:rtl w:val="true"/>
          <w:lang w:bidi="ar-SA"/>
        </w:rPr>
        <w:t>عَنْ عُمَارَةَ بْنِ جُوَیْنٍ الْعَبْدِیِّ أَیْضاً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الْیَوْمِ الثَّامِنِ‏ عَشَرَ مِنْ ذِی الْحِجَّةِ فَوَجَدْتُهُ صَائِماً فَقَالَ إِنَّ هَذَا الْیَوْمَ یَوْمٌ عَظَّمَ اللَّهُ حُرْمَتَهُ عَلَی الْمُؤْمِنِینَ إِذْ أَکْمَلَ اللَّهُ لَهُمْ فِیهِ الدِّینَ وَ تَمَّمَ عَلَیْهِمُ النِّعْمَةَ وَ جَدَّدَ لَهُمْ مَا أَخَذَ عَلَیْهِمْ مِنَ الْمِیثَاقِ‏ وَ الْعَهْدِ فِی الْخَلْقِ الْأَوَّلِ إِذْ أَنْسَاهُمُ اللَّهُ ذَلِکَ الْمَوْقِفَ وَ وَفَّقَهُمْ لِلْقَبُولِ مِنْهُ وَ لَمْ یَجْعَلْهُمْ مِنْ أَهْلِ الْإِنْکَارِ الَّذِینَ جَحَدُوا</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ابوهارون عبدی‌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هیجدهم ذی حجه عید غدیر رسیدم، امام روزه‌دار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روزی است که خداوند حرمتش را بر مؤمنان، عظیم شمرده، چرا که دین را بر ایشان کمال بخشید و نعمت را تمام ساخت و عهد و پیمانی را که در روز آفرینش نخست از آنان گرفت و بدست فراموشی سپردند، تجدید نموده و توفیق قبول آن را به آنها عنایت فرمود و آنان را از انکار کنندگان قرار نداد</w:t>
      </w:r>
      <w:r>
        <w:rPr>
          <w:rFonts w:eastAsia="IRNazanin" w:cs="IRNazanin"/>
          <w:color w:val="111111"/>
          <w:sz w:val="28"/>
          <w:szCs w:val="28"/>
          <w:rtl w:val="true"/>
          <w:lang w:bidi="fa-IR"/>
        </w:rPr>
        <w:t>.</w:t>
      </w:r>
    </w:p>
    <w:p>
      <w:pPr>
        <w:pStyle w:val="Heading5"/>
        <w:numPr>
          <w:ilvl w:val="4"/>
          <w:numId w:val="1"/>
        </w:numPr>
        <w:rPr/>
      </w:pPr>
      <w:bookmarkStart w:id="106" w:name="__RefHeading___Toc2807142_237004111"/>
      <w:bookmarkStart w:id="107" w:name="_Toc40"/>
      <w:bookmarkEnd w:id="106"/>
      <w:r>
        <w:rPr>
          <w:rtl w:val="true"/>
        </w:rPr>
        <w:t>حکمت استلام حجر</w:t>
      </w:r>
      <w:bookmarkEnd w:id="10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سِنَانٍ أَنَّ أَبَااَلْحَسَنِ عَلِیَّ بْنَ مُوسَی اَلرِّضَا عَلَیْهِ السَّلاَمُ کَتَبَ إِلَیْهِ فِیمَا کَتَبَ مِنْ جَوَابِ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اِسْتِلاَمِ اَلْحَجَرِ أَنَّ اَللَّهَ </w:t>
      </w:r>
      <w:bookmarkStart w:id="108" w:name="pg6348_43606"/>
    </w:p>
    <w:p>
      <w:pPr>
        <w:pStyle w:val="BookText"/>
        <w:rPr/>
      </w:pPr>
      <w:bookmarkEnd w:id="108"/>
      <w:r>
        <w:rPr>
          <w:rFonts w:ascii="Amiri" w:hAnsi="Amiri" w:eastAsia="Amiri" w:cs="Amiri"/>
          <w:color w:val="111111"/>
          <w:sz w:val="28"/>
          <w:sz w:val="28"/>
          <w:szCs w:val="28"/>
          <w:rtl w:val="true"/>
          <w:lang w:bidi="ar-SA"/>
        </w:rPr>
        <w:t>تَبَارَکَ وَ تَعَالَی لَمَّا أَخَذَ مَوَاثِیقَ بَنِی آدَمَ اِلْتَقَمَهُ اَلْحَجَرُ فَمِنْ ثَمَّ کُلِّفَ اَلنَّاسُ بِمُعَاهَدَةِ ذَلِکَ اَلْمِیثَاقِ وَ مِنْ ثَمَّ یُقَالُ عِنْدَ اَلْحَجَرِ أَمَانَتِی أَدَّیْتُهَا وَ مِیثَاقِی تَعَاهَدْتُهُ لِتَشْهَدَ لِی بِالْمُوَافَاةِ</w:t>
      </w:r>
      <w:r>
        <w:rPr>
          <w:rStyle w:val="FootnoteAnchor"/>
          <w:rtl w:val="true"/>
        </w:rPr>
        <w:footnoteReference w:id="70"/>
      </w:r>
      <w:r>
        <w:rPr>
          <w:rFonts w:ascii="IRNazanin" w:hAnsi="IRNazanin" w:eastAsia="IRNazanin"/>
          <w:color w:val="111111"/>
          <w:sz w:val="28"/>
          <w:sz w:val="28"/>
          <w:szCs w:val="28"/>
          <w:rtl w:val="true"/>
          <w:lang w:bidi="fa-IR"/>
        </w:rPr>
        <w:t>از محمّد بن سنان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اباالحسن علی بن موسی الرضا</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سؤالات و مسائل من مرقوم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استلام و مَس نمودن حجرالاسود این است که حق تعالی وقتی پیمان و عهد از بنی آدم گرفت، حجر آن میثاق را در خود فرو برد و به همین خاطر است که مردم مکلّف شده‌اند آن میثاق را با استلام حجر نمودن تجدید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وقتی در مقابل حجرالاسود می‌رسند، به آن خطاب کرده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من را بده و میثاق و عهد خود را با تو تجدید می‌کنم تا شهادت دهی که به آن وفاء کرده‌ام</w:t>
      </w:r>
      <w:r>
        <w:rPr>
          <w:rFonts w:eastAsia="IRNazanin" w:cs="IRNazanin"/>
          <w:color w:val="111111"/>
          <w:sz w:val="28"/>
          <w:szCs w:val="28"/>
          <w:rtl w:val="true"/>
          <w:lang w:bidi="fa-IR"/>
        </w:rPr>
        <w:t>.</w:t>
      </w:r>
    </w:p>
    <w:p>
      <w:pPr>
        <w:pStyle w:val="Heading5"/>
        <w:numPr>
          <w:ilvl w:val="4"/>
          <w:numId w:val="1"/>
        </w:numPr>
        <w:rPr/>
      </w:pPr>
      <w:bookmarkStart w:id="109" w:name="__RefHeading___Toc2807144_237004111"/>
      <w:bookmarkStart w:id="110" w:name="_Toc41"/>
      <w:bookmarkEnd w:id="109"/>
      <w:r>
        <w:rPr>
          <w:rtl w:val="true"/>
        </w:rPr>
        <w:t>اقرار کنندگان عالم ذر و شناخت حضرت مهدی</w:t>
      </w:r>
      <w:r>
        <w:rPr>
          <w:rtl w:val="true"/>
        </w:rPr>
        <w:t>(</w:t>
      </w:r>
      <w:r>
        <w:rPr>
          <w:rtl w:val="true"/>
        </w:rPr>
        <w:t>علیه السلام</w:t>
      </w:r>
      <w:r>
        <w:rPr>
          <w:rtl w:val="true"/>
        </w:rPr>
        <w:t>)</w:t>
      </w:r>
      <w:bookmarkEnd w:id="110"/>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بَصِیرٍ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 الْقَائِمُ لَقَدْ أَنْکَرَهُ‏ النَّاسُ‏ یَرْجِعُ إِلَیْهِمْ شَابّاً مُوَفَّقاً فَلَا یَلْبَثُ‏ عَلَیْهِ إِلَّا کُلُّ مُؤْمِنٍ أَخَذَ اللَّهُ مِیثَاقَهُ فِی الذَّرِّ الْأَوَّل‏</w:t>
      </w:r>
      <w:r>
        <w:rPr>
          <w:rStyle w:val="FootnoteAnchor"/>
          <w:rtl w:val="true"/>
        </w:rPr>
        <w:footnoteReference w:id="71"/>
      </w:r>
      <w:r>
        <w:rPr>
          <w:rFonts w:ascii="IRNazanin" w:hAnsi="IRNazanin" w:eastAsia="IRNazanin"/>
          <w:color w:val="111111"/>
          <w:sz w:val="28"/>
          <w:sz w:val="28"/>
          <w:szCs w:val="28"/>
          <w:rtl w:val="true"/>
          <w:lang w:bidi="fa-IR"/>
        </w:rPr>
        <w:t>از ابو بصیر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قائم ظهور کند، مردم منکر وی‌ می‌شوند، زیرا او به صورت جوان موفقی به سوی مردم برمی گردد و جز آنها که خداوند در عالم ذر از  آنان پیمان گرفته باشد کسی بر اعتقاد سابقش نسبت به او باقی‌ نمی‌ماند</w:t>
      </w:r>
      <w:r>
        <w:rPr>
          <w:rFonts w:eastAsia="IRNazanin" w:cs="IRNazanin"/>
          <w:color w:val="111111"/>
          <w:sz w:val="28"/>
          <w:szCs w:val="28"/>
          <w:rtl w:val="true"/>
          <w:lang w:bidi="fa-IR"/>
        </w:rPr>
        <w:t xml:space="preserve">. </w:t>
      </w:r>
      <w:bookmarkStart w:id="111" w:name="pg6348_43607"/>
    </w:p>
    <w:p>
      <w:pPr>
        <w:pStyle w:val="Heading5"/>
        <w:numPr>
          <w:ilvl w:val="4"/>
          <w:numId w:val="1"/>
        </w:numPr>
        <w:rPr/>
      </w:pPr>
      <w:bookmarkStart w:id="112" w:name="__RefHeading___Toc2807146_237004111"/>
      <w:bookmarkStart w:id="113" w:name="_Toc42"/>
      <w:bookmarkEnd w:id="111"/>
      <w:bookmarkEnd w:id="112"/>
      <w:r>
        <w:rPr>
          <w:rtl w:val="true"/>
        </w:rPr>
        <w:t>روز جمعه، زمان اقرار در عالم ذر</w:t>
      </w:r>
      <w:bookmarkEnd w:id="113"/>
    </w:p>
    <w:p>
      <w:pPr>
        <w:pStyle w:val="BookText"/>
        <w:rPr/>
      </w:pPr>
      <w:r>
        <w:rPr>
          <w:rFonts w:ascii="Amiri" w:hAnsi="Amiri" w:eastAsia="Amiri" w:cs="Amiri"/>
          <w:color w:val="111111"/>
          <w:sz w:val="28"/>
          <w:sz w:val="28"/>
          <w:szCs w:val="28"/>
          <w:rtl w:val="true"/>
          <w:lang w:bidi="ar-SA"/>
        </w:rPr>
        <w:t>وَ رُوِیَ عَنْ جَابِرٍ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لَیْلَةً مِنْ بَعْضِ اللَّیَالِی عِنْدَ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جَابِرُ لِمَ سُمِّیَتْ‏ یَوْمُ‏ الْجُمُعَةِ جُمُعَةً قَالَ قُلْتُ تُخْبِرُنِی جَعَلَنِیَ اللَّهُ فِدَاکَ قَالَ أَ فَلَا أُخْبِرُکَ بِتَأْوِیلِهِ الْأَعْظَمِ قَالَ قُلْتُ بَلَی جَعَلَنِیَ اللَّهُ فِدَاکَ قَالَ فَقَالَ یَا جَابِرُ سَمَّی اللَّهُ الْجُمُعَةَ جُمُعَةً لِأَنَّ اللَّهَ عَزَّ وَ جَلَّ جَمَعَ‏ فِی ذَلِکَ الْیَوْمِ الْأَوَّلِینَ وَ الْآخِرِینَ وَ جَمِیعَ مَا خَلَقَ اللَّهُ مِنَ الْجِنِ‏ وَ الْإِنْسِ وَ کُلَّ شَیْ‏ءٍ خَلَقَ رَبُّنَا وَ السَّمَاوَاتِ وَ الْأَرَضِینَ وَ الْبِحَارَ وَ الْجَنَّةَ وَ النَّارَ وَ کُلَّ شَیْ‏ءٍ خَلَقَ اللَّهُ فِی الْمِیثَاقِ فَأَخَذَ الْمِیثَاقَ مِنْهُمْ لَهُ بِالرُّبُوبِیَّةِ وَ لِمُحَمَّدٍ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بِالنُّبُوَّةِ وَ لِعَلِیٍّ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بِالْوَلَایَةِ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جابر جعفی گفت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جمعه را به این نام نامیده‏اند؟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علت آن را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تأویل و تفسیر اعظم آن 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را جمعه نامیده‏اند چون در این روز خدا جمع کرد تمام جهانیان را از اولین و آخرین و هر چه آفریده از جن و انس و تمام مخلوقات آسمانها و زمین و دریاها و بهشت و جهنم و هر چه به وجود آورده در میثاق محل پیمان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آنها پیمان گرفت به ربوبیت و برای محمّد به نبوت و برای علی به ولایت</w:t>
      </w:r>
      <w:r>
        <w:rPr>
          <w:rFonts w:eastAsia="IRNazanin" w:cs="IRNazanin"/>
          <w:color w:val="111111"/>
          <w:sz w:val="28"/>
          <w:szCs w:val="28"/>
          <w:rtl w:val="true"/>
          <w:lang w:bidi="fa-IR"/>
        </w:rPr>
        <w:t>.</w:t>
      </w:r>
    </w:p>
    <w:p>
      <w:pPr>
        <w:pStyle w:val="Heading5"/>
        <w:numPr>
          <w:ilvl w:val="4"/>
          <w:numId w:val="1"/>
        </w:numPr>
        <w:rPr/>
      </w:pPr>
      <w:bookmarkStart w:id="114" w:name="__RefHeading___Toc2807148_237004111"/>
      <w:bookmarkStart w:id="115" w:name="_Toc43"/>
      <w:bookmarkEnd w:id="114"/>
      <w:r>
        <w:rPr>
          <w:rtl w:val="true"/>
        </w:rPr>
        <w:t>عالم ذر و معرکه آراء</w:t>
      </w:r>
      <w:bookmarkEnd w:id="11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و روایات متعددی در خصوص عالَم ذر و امتحانی که در آن عالَم از همه انسان‌ها گرفته شد بیان شده است و این روایات در حد </w:t>
      </w:r>
      <w:bookmarkStart w:id="116" w:name="pg6348_43608"/>
    </w:p>
    <w:p>
      <w:pPr>
        <w:pStyle w:val="BookText"/>
        <w:rPr/>
      </w:pPr>
      <w:bookmarkEnd w:id="116"/>
      <w:r>
        <w:rPr>
          <w:rFonts w:ascii="IRNazanin" w:hAnsi="IRNazanin" w:eastAsia="IRNazanin"/>
          <w:color w:val="111111"/>
          <w:sz w:val="28"/>
          <w:sz w:val="28"/>
          <w:szCs w:val="28"/>
          <w:rtl w:val="true"/>
          <w:lang w:bidi="fa-IR"/>
        </w:rPr>
        <w:t>تواتر بلکه فوق تواتر و از نظر سند عالی‌السند است</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وجود تصریح آیات و روایات فراوان در خصوص عالَم ذر و کیفیت آن، برخی متکلمین شیعی منکر عالَم ذر با این کیفیت شده‌اند که نظر آنان به دلائل مختلف غیر قابل قبول است</w:t>
      </w:r>
      <w:r>
        <w:rPr>
          <w:rFonts w:eastAsia="IRNazanin" w:cs="IRNazanin"/>
          <w:color w:val="111111"/>
          <w:sz w:val="28"/>
          <w:szCs w:val="28"/>
          <w:rtl w:val="true"/>
          <w:lang w:bidi="fa-IR"/>
        </w:rPr>
        <w:t>.</w:t>
      </w:r>
    </w:p>
    <w:p>
      <w:pPr>
        <w:pStyle w:val="Heading5"/>
        <w:numPr>
          <w:ilvl w:val="4"/>
          <w:numId w:val="1"/>
        </w:numPr>
        <w:rPr/>
      </w:pPr>
      <w:bookmarkStart w:id="117" w:name="__RefHeading___Toc2807150_237004111"/>
      <w:bookmarkStart w:id="118" w:name="_Toc44"/>
      <w:bookmarkEnd w:id="117"/>
      <w:r>
        <w:rPr>
          <w:rtl w:val="true"/>
        </w:rPr>
        <w:t>دلائل منکرین عالم ذر و پاسخ مثبتین</w:t>
      </w:r>
      <w:bookmarkEnd w:id="118"/>
    </w:p>
    <w:p>
      <w:pPr>
        <w:pStyle w:val="BookText"/>
        <w:rPr/>
      </w:pPr>
      <w:r>
        <w:rPr>
          <w:rFonts w:ascii="IRNazanin" w:hAnsi="IRNazanin" w:eastAsia="IRNazanin"/>
          <w:color w:val="111111"/>
          <w:sz w:val="28"/>
          <w:sz w:val="28"/>
          <w:szCs w:val="28"/>
          <w:rtl w:val="true"/>
          <w:lang w:bidi="fa-IR"/>
        </w:rPr>
        <w:t>برخی از دلائل منکرین عالَم ذر و پاسخ به این اشکالات که بسیار واضح است و مثبتین عالَم ذر به آن جواب داده‌اند عبارت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عالَم ذر به ذریه حضرت آدم اشاره می‌کند چرا اشاره‌ای به خود حضرت آدم نمی‌کند؟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می‌شود بنی آدم، به طور طبیعی خود حضرت آدم نیز جزء آنان محسوب می‌شود و لزومی ندارد که به صورت مستقل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وقتی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نبوت، به طور قطعی، شخص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میان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نیازی نیست به طور مستقل نام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وقتی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شریف کساء از خدا می‌خواهد که هر نوع رجس و پلیدی را از اهل‌بیت دور سازد و آنان را پاک و پاکیزه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هَوُلَاءِ أَهْلُ بَیْتِی فَأَذْهِبْ عَنْهُمُ الرِّجْسَ وَ طَهِّرْهُمْ تَطْهِیرا</w:t>
      </w:r>
      <w:r>
        <w:rPr>
          <w:rFonts w:eastAsia="IRNazanin" w:cs="IRNazanin"/>
          <w:color w:val="111111"/>
          <w:sz w:val="28"/>
          <w:szCs w:val="28"/>
          <w:rtl w:val="true"/>
          <w:lang w:bidi="fa-IR"/>
        </w:rPr>
        <w:t>»</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تطهیر نازل می‌شود و به طور قطع </w:t>
      </w:r>
      <w:bookmarkStart w:id="119" w:name="pg6348_43609"/>
    </w:p>
    <w:p>
      <w:pPr>
        <w:pStyle w:val="BookText"/>
        <w:rPr/>
      </w:pPr>
      <w:bookmarkEnd w:id="119"/>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آیه تطهیر قرار می‌گیرند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ذر را به یاد نمی‌آوریم و آن چه که فراموش شود چه اثر و نتیجه‌ای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عالَم ذر را به یاد نمی‌آوریم دلیل بر انکار آن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فراموشی بدون ثمر و نتیجه نیست، چرا که همان قالوا بلی در عالَم ذر، نیرو و توانی را در این عالَم برای ما ایجاد کرده و طبق همان پاسخی که دادیم در این عالَم رفتار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توفیقاتی که انسان مومن در این دنیا کسب می‌کند به دلیل نوع پاسخی است که در عالَم ذر داده است چه بداند و چه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در حق فردی خوبی می‌کنیم و یادمان می‌رود و آن شخص بعد از سالیان طولانی جبران می‌کند، بدون آن که ما بدانیم یا بفهمیم که دلیل محبت این شخص به ما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گذشته ما در آینده ما تأثیر دارد چه ما بدانیم و چه ندانیم و یا فراموش کنیم یا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موارد فوق، از برخی بزرگان شیعه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عالَم ذر را به یاد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بعید نیست زیرا وقتی بر اثر تهذیب نفس، روح انسان مهذّب شود می‌تواند به عالم تجرد راه پیدا کند و برخی عوالَم را مرور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زمان و مکان برداشته می‌شود و روح می‌تواند در عالَم ماوراء، سیر کند</w:t>
      </w:r>
      <w:r>
        <w:rPr>
          <w:rFonts w:eastAsia="IRNazanin" w:cs="IRNazanin"/>
          <w:color w:val="111111"/>
          <w:sz w:val="28"/>
          <w:szCs w:val="28"/>
          <w:rtl w:val="true"/>
          <w:lang w:bidi="fa-IR"/>
        </w:rPr>
        <w:t>.</w:t>
      </w:r>
    </w:p>
    <w:p>
      <w:pPr>
        <w:pStyle w:val="Heading5"/>
        <w:numPr>
          <w:ilvl w:val="4"/>
          <w:numId w:val="1"/>
        </w:numPr>
        <w:rPr/>
      </w:pPr>
      <w:bookmarkStart w:id="120" w:name="__RefHeading___Toc2807152_237004111"/>
      <w:bookmarkStart w:id="121" w:name="_Toc45"/>
      <w:bookmarkEnd w:id="120"/>
      <w:r>
        <w:rPr>
          <w:rtl w:val="true"/>
        </w:rPr>
        <w:t>فرق علم و ذکر</w:t>
      </w:r>
      <w:bookmarkEnd w:id="121"/>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سابقه علم جهل است اما سابقه ذکر نسیان است و دلیل آن که خداوند متعال در قرآن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تکرار می‌کند به خاطر آن است که </w:t>
      </w:r>
    </w:p>
    <w:p>
      <w:pPr>
        <w:pStyle w:val="BookText"/>
        <w:rPr/>
      </w:pPr>
      <w:r>
        <w:rPr>
          <w:rFonts w:ascii="IRNazanin" w:hAnsi="IRNazanin" w:eastAsia="IRNazanin"/>
          <w:color w:val="111111"/>
          <w:sz w:val="28"/>
          <w:sz w:val="28"/>
          <w:szCs w:val="28"/>
          <w:rtl w:val="true"/>
          <w:lang w:bidi="fa-IR"/>
        </w:rPr>
        <w:t>فراموشی‌های سابق را یادآوری کند حتی بعثت انبیاء هم برای همان یادآوری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لا یَذْکُرُ الْإِنْسانُ أَنَّا خَلَقْناهُ مِنْ قَبْلُ وَ لَمْ یَکُ شَیْئاً</w:t>
      </w:r>
      <w:r>
        <w:rPr>
          <w:rStyle w:val="FootnoteAnchor"/>
          <w:rtl w:val="true"/>
        </w:rPr>
        <w:footnoteReference w:id="75"/>
      </w:r>
      <w:r>
        <w:rPr>
          <w:rFonts w:ascii="IRNazanin" w:hAnsi="IRNazanin" w:eastAsia="IRNazanin"/>
          <w:color w:val="111111"/>
          <w:sz w:val="28"/>
          <w:sz w:val="28"/>
          <w:szCs w:val="28"/>
          <w:rtl w:val="true"/>
          <w:lang w:bidi="fa-IR"/>
        </w:rPr>
        <w:t xml:space="preserve"> آیا این انسان به یاد نمی‌آورد که قبل از این در حالی که هیچ نبود، او را آفریدیم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فَذَکِّرْ إِنَّما أَنْتَ مذَکِّرٌ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یادآوری کن که تو فقط یادآوری کننده‌ای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ذکَّرْ فَإِنَّ الذِّکْری تَنْفَع الموْمِنینَ</w:t>
      </w:r>
      <w:r>
        <w:rPr>
          <w:rStyle w:val="FootnoteAnchor"/>
          <w:rtl w:val="true"/>
        </w:rPr>
        <w:footnoteReference w:id="77"/>
      </w:r>
      <w:r>
        <w:rPr>
          <w:rFonts w:ascii="IRNazanin" w:hAnsi="IRNazanin" w:eastAsia="IRNazanin"/>
          <w:color w:val="111111"/>
          <w:sz w:val="28"/>
          <w:sz w:val="28"/>
          <w:szCs w:val="28"/>
          <w:rtl w:val="true"/>
          <w:lang w:bidi="fa-IR"/>
        </w:rPr>
        <w:t xml:space="preserve"> و پیوسته تذکّر ده و یاد آوری کن زیرا تذکّر برای مومنین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کتاب یاد است و کار انبیاء یاد 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سوال به صورت کلی آمده و نه جزئی و تفصیلی؟</w:t>
      </w:r>
    </w:p>
    <w:p>
      <w:pPr>
        <w:pStyle w:val="BookText"/>
        <w:rPr/>
      </w:pPr>
      <w:r>
        <w:rPr>
          <w:rFonts w:ascii="IRNazanin" w:hAnsi="IRNazanin" w:eastAsia="IRNazanin"/>
          <w:color w:val="111111"/>
          <w:sz w:val="28"/>
          <w:sz w:val="28"/>
          <w:szCs w:val="28"/>
          <w:rtl w:val="true"/>
          <w:lang w:bidi="fa-IR"/>
        </w:rPr>
        <w:t xml:space="preserve">چرا در قرآن یک سوال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ذر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لَسْت بِرَبِّکمْ؟ اما در روایات سه سوال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نبوت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بِرَبِّکمْ وَ محَمَّدٌ نَبِیَّکمْ وَ عَلِیٌّ إِمَامَکمْ؟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در قرآن از ربوبیت خداست و این ربوبیت و تربیت حاصل نمی‌شود مگر با نبوت و استمرار نبوت که همان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قرآن سوال به صورت اجمال بیان شده و در روایات به صورت تفصیل بیان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نظیر این مطلب در آیات دیگر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خدا و فرشتگانش بر پیامبر صلوات و درود می‌فرستند شما هم ای اهل ایمان، بر او صلوات و درود بفرستید و با تعظیم بر او سلام گویید و تسلیم فرمان او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این آیه امر می‌فرماید بر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بفرستید، اما هنگامی که از رسول خدا سوال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صلوات بفرستیم می‌فرمایند چنین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عَلَی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آل محمد را اضافه کنید در حالی که در قرآن نیامده اما تفسیر صحیح آیه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همراه نبوت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بَشِیرٌ أَمَرَنَا اللهُ أَنْ نُصَلِّیَ عَلَیْکَ یَا رَسُولَ اللهِ فَکَیْفَ نُصَلِّی عَلَیْکَ فَسَکَتَ رَسُولُ اللهِ حَتَّی تَمَنَّیْنَا أَنَّهُ لَمْ نَسْأَلْهُ ثُمَّ قَالَ قُولُوا اللَّهُمَّ صَلِ عَلَی مُحَمَّدٍ وَ عَلَی آلِ مُحَمَّد</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در شهادت ثالثه هم به همین قاعده عمل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امامت درون رسالت قرار داده شده همان گونه که رسالت درون توحید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عالَم ذر را بپذیریم باید قائل به تناسخ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آن جا به صورت ذره بودیم و بعد به صلب منتقل و از آن جا به دنیا آمده‌ایم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اشکال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ذر هیچ ارتباطی با تناسخ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نظریه </w:t>
      </w:r>
    </w:p>
    <w:p>
      <w:pPr>
        <w:pStyle w:val="BookText"/>
        <w:rPr/>
      </w:pPr>
      <w:r>
        <w:rPr>
          <w:rFonts w:ascii="IRNazanin" w:hAnsi="IRNazanin" w:eastAsia="IRNazanin"/>
          <w:color w:val="111111"/>
          <w:sz w:val="28"/>
          <w:sz w:val="28"/>
          <w:szCs w:val="28"/>
          <w:rtl w:val="true"/>
          <w:lang w:bidi="fa-IR"/>
        </w:rPr>
        <w:t>تناسخ که از نظر ما باطل است، روح انسان پس از مرگ وارد جسد یک حیوان دیگر می‌شود و از آن به انسان دیگر منتقل می‌شود</w:t>
      </w:r>
      <w:r>
        <w:rPr>
          <w:rFonts w:eastAsia="IRNazanin" w:cs="IRNazanin"/>
          <w:color w:val="111111"/>
          <w:sz w:val="28"/>
          <w:szCs w:val="28"/>
          <w:rtl w:val="true"/>
          <w:lang w:bidi="fa-IR"/>
        </w:rPr>
        <w:t>.</w:t>
      </w:r>
      <w:r>
        <w:rPr>
          <w:rStyle w:val="FootnoteAnchor"/>
          <w:rtl w:val="true"/>
        </w:rPr>
        <w:footnoteReference w:id="80"/>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خواجه نصیرالدین طوسی در 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آکل و مأکول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مفصلی به بحث تناسخ داده و علامه حلی هم شرحی بر آن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سلول‌های بدن انسان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اول دائم در حال تغییر و تبدیل و از بین رفتن هستند که به صورت چرک و عرق نمودن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بدن دفع می‌شوند و هر چند سالی تمام سلول‌های بدن به تدریج از بین رفته و سلول‌های جدیدی جایگزین آن می‌شوند و به اصطلاح بدن انسان جدید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نوع دوم سلول‌ها که در اصطلاح علمی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هرگز ازبین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ژن‌ها قابلیت تغییر و تبدیل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مجرمی سال‌ها قبل جرمی مرتکب شده و حال به دست قانون افتاده نمی‌تواند مدعی شود که تمام سلول‌های بدن من تغییر کرده و انسان جدیدی شده‌ام و نباید حکم بر من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عالَم ذر ممکن است خدای منان آن ژن‌ها را ظاهر ساخته و آنان را به نطق در آورده، آن گاه به آنان فرمان بازگشت به صلب آدم را صادر کرده و سپس به تدریج به دنیا باز گردانده است و این نظریه هیچ ارتباطی به تناسخ ندارد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سوال خداوند متعال مربوط به عالَم فطرت، یا عالَم استعداد و یا عالَم عقل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پاسخ اشکال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آیات قرآن و روایات و الفاظی که به کار برده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رِّیتَّهمْ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عالَم ذر را مطرح ساخته و هیچ ارتباطی با عالَم فطرت، استعداد و عقل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الفاظ آیات و روایات نیز حجت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زبان حال نیست بلکه زبان قال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توجیه نمودن عالَم ذر به فطرت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روایاتی که به فطرت اشاره نموده را باید به عالَم ذر بازگشت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سنان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قول خدای عزوجل </w:t>
      </w:r>
      <w:r>
        <w:rPr>
          <w:rFonts w:ascii="Amiri" w:hAnsi="Amiri" w:eastAsia="Amiri" w:cs="Amiri"/>
          <w:color w:val="111111"/>
          <w:sz w:val="28"/>
          <w:sz w:val="28"/>
          <w:szCs w:val="28"/>
          <w:rtl w:val="true"/>
          <w:lang w:bidi="ar-SA"/>
        </w:rPr>
        <w:t>فِطْرَتَ اللهِ الَّتِی فَطَرَ النَّاسَ عَلَیْها</w:t>
      </w:r>
      <w:r>
        <w:rPr>
          <w:rFonts w:ascii="IRNazanin" w:hAnsi="IRNazanin" w:eastAsia="IRNazanin"/>
          <w:color w:val="111111"/>
          <w:sz w:val="28"/>
          <w:sz w:val="28"/>
          <w:szCs w:val="28"/>
          <w:rtl w:val="true"/>
          <w:lang w:bidi="fa-IR"/>
        </w:rPr>
        <w:t xml:space="preserve">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تِلْکَ الْفِطْرَةُ  قَالَ هِیَ الْإِسْلَامُ فَطَرَهُمُ اللهُ حِینَ أَخَذَ مِیثَاقَهُمْ عَلَی التَّوْحِیدِ قَالَ أَ لَسْتُ بِرَبِّکُمْ وَ فِیهِ الْمُوْمِنُ وَ الْکَافِرُ</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فطرت اسلام است که خدا مردم را هنگامی که از آن‌ها پیمان گرفت و بر یگانه پرستی آفرید، خدا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پروردگار شما نیستم و در آن مومن و کافر هر دو بودند؟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فطرت در این دنیا هم وجود دارد و خدای منان همواره با این فطرت و با این وجدان به بشر نهیب می‌زند و به او یادآوری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گرفتاری و مشکل و مصیبتی که برای مومن و کافر به وجود می‌آید تذکری است برای بیدار نمودن وجدان و فطرت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فَإِذا رَکِبُوا فِی الْفُلْکِ دَعَوُا اللهَ مُخْلِصینَ لَهُ الدِّینَ فَلَمَّا نَجَّاهُمْ إِلَی الْبَرِّ إِذا هُمْ یُشْرِکُون</w:t>
      </w:r>
      <w:r>
        <w:rPr>
          <w:rStyle w:val="FootnoteAnchor"/>
          <w:rtl w:val="true"/>
        </w:rPr>
        <w:footnoteReference w:id="82"/>
      </w:r>
      <w:r>
        <w:rPr>
          <w:rFonts w:ascii="IRNazanin" w:hAnsi="IRNazanin" w:eastAsia="IRNazanin"/>
          <w:color w:val="111111"/>
          <w:sz w:val="28"/>
          <w:sz w:val="28"/>
          <w:szCs w:val="28"/>
          <w:rtl w:val="true"/>
          <w:lang w:bidi="fa-IR"/>
        </w:rPr>
        <w:t xml:space="preserve"> همین مردم مشرک اگر سوار کشتی شوند و دستخوش طوفان و امواج خروشان گردند خدا را از صمیم قلب به یاری می‌طلبند و همین که خداوند خطر را از آنان دور ساخت و به سلامت قدم به خشکی گذاردند باز نسبت به خداوند شرک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عقل و استعداد نیز الآن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بشر مستقلات عقلیه را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قبیح است و عدل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قبیح و صداقت و راستگویی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نیز فرع بر استعداد است و تا بشر استعداد انجام تکلیفی را نداشته</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مکلف نمودن او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وجهی ندارد که عالَم ذر را با عالَم فطرت و عقل و استعداد مرتبط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عالَم ذر از نظر ما مورد قبول قطعی است و ما تعبد محض به روایات داریم چه عقل بشری بپذیرد یا نپذیرد و چه توجیه علمی داشته باشد یا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رد نمودن عالَم ذر را تجرّی بر خدا و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به شدت با آن مقابله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شخصی به خود جرأت دهد و این همه آیات و روایات متواتر درباره عالَم ذر را منکر شود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عالم ذر، منافات با اختیار در عالم دنیا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اشکال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ذر منافاتی با اختیار در عالم دنیا ندارد و خداوند در این عالم به انسان</w:t>
      </w:r>
    </w:p>
    <w:p>
      <w:pPr>
        <w:pStyle w:val="BookText"/>
        <w:rPr/>
      </w:pPr>
      <w:r>
        <w:rPr>
          <w:rFonts w:ascii="IRNazanin" w:hAnsi="IRNazanin" w:eastAsia="IRNazanin"/>
          <w:color w:val="111111"/>
          <w:sz w:val="28"/>
          <w:sz w:val="28"/>
          <w:szCs w:val="28"/>
          <w:rtl w:val="true"/>
          <w:lang w:bidi="fa-IR"/>
        </w:rPr>
        <w:t>اختیار و قدرت اراده داده تا سرنوشت خود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در عالم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نگفته در این عالم می‌تواند با قدرت اراده و اختیار خود راه صحیح را یافته و به سعادت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در ادعیه به ما آموخته‌اند که چنین بخواهیم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کُنْتُ عِنْدَکَ مِنَ الْأَشْقِیَاءِ فَامْحُنِی مِنَ الْأَشْقِیَاءِ وَ اکْتُبْنِی مِنَ السُّعَدَاءِ فَإِنَّکَ قُلْتَ یَمْحُوا اللهُ ما یَشاءُ وَ یُثْبِتُ وَ عِنْدَهُ أُمُّ الْکِتابِ</w:t>
      </w:r>
      <w:r>
        <w:rPr>
          <w:rStyle w:val="FootnoteAnchor"/>
          <w:rtl w:val="true"/>
        </w:rPr>
        <w:footnoteReference w:id="84"/>
      </w:r>
      <w:r>
        <w:rPr>
          <w:rFonts w:ascii="Amiri" w:hAnsi="Amiri" w:eastAsia="Amiri" w:cs="Amiri"/>
          <w:color w:val="111111"/>
          <w:sz w:val="28"/>
          <w:sz w:val="28"/>
          <w:szCs w:val="28"/>
          <w:rtl w:val="true"/>
          <w:lang w:bidi="ar-SA"/>
        </w:rPr>
        <w:t xml:space="preserve"> تَمْحُو مَا تَشَاءُ وَ تُثْبِتُ وَ عِنْدَکَ أُمُّ  الْکِتَاب</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خدایا اگر من در نزد تو در زمره بد فرجامان، هستم، مرا از آن گروه محو کن، و در گروه سعادتمندان ثبت فرما، که تو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محو می‌کند آن چه را بخواهد و ثبت می‌نماید آن چه را اراده کند و کتاب جامع نزد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عالم ذر را باید به تأویل برد و نباید به ظاهر آیه استناد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اشکال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تأویل بردن آیه نیاز به روایت دارد و بدون دلیل روایی نمی‌توان آیه‌ای را به تأویل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مثل آیه عالم ذر که ده‌ها روایت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حیح و صریح آن را تفسیر کرده‌اند نیازی به تفسیر معنای باطنی‌ ندارد</w:t>
      </w:r>
      <w:r>
        <w:rPr>
          <w:rFonts w:eastAsia="IRNazanin" w:cs="IRNazanin"/>
          <w:color w:val="111111"/>
          <w:sz w:val="28"/>
          <w:szCs w:val="28"/>
          <w:rtl w:val="true"/>
          <w:lang w:bidi="fa-IR"/>
        </w:rPr>
        <w:t xml:space="preserve">. </w:t>
      </w:r>
      <w:bookmarkStart w:id="122" w:name="pg6348_43616"/>
    </w:p>
    <w:p>
      <w:pPr>
        <w:pStyle w:val="Heading5"/>
        <w:numPr>
          <w:ilvl w:val="4"/>
          <w:numId w:val="1"/>
        </w:numPr>
        <w:rPr/>
      </w:pPr>
      <w:bookmarkStart w:id="123" w:name="__RefHeading___Toc2807154_237004111"/>
      <w:bookmarkStart w:id="124" w:name="_Toc46"/>
      <w:bookmarkEnd w:id="122"/>
      <w:bookmarkEnd w:id="123"/>
      <w:r>
        <w:rPr>
          <w:rtl w:val="true"/>
        </w:rPr>
        <w:t>مُمتَحن در عالم ذر</w:t>
      </w:r>
      <w:bookmarkEnd w:id="124"/>
    </w:p>
    <w:p>
      <w:pPr>
        <w:pStyle w:val="BookText"/>
        <w:rPr/>
      </w:pPr>
      <w:r>
        <w:rPr>
          <w:rFonts w:ascii="IRNazanin" w:hAnsi="IRNazanin" w:eastAsia="IRNazanin"/>
          <w:color w:val="111111"/>
          <w:sz w:val="28"/>
          <w:sz w:val="28"/>
          <w:szCs w:val="28"/>
          <w:rtl w:val="true"/>
          <w:lang w:bidi="fa-IR"/>
        </w:rPr>
        <w:t xml:space="preserve">پس با توجه به معنای سوم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فراز از زیارت، چنین معنا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کسی که قبل از عالَم خلقت و در عالَم ذر آزموده شدی و خدای منان تو را صابره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پاسخ به سوال خداوند منان در عالَم ذر را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توحید با آن همه اعمال زیبا و عبودیت محض، پاسخ به نبوت با همراهی با رسالت، در همه زمان‌ها قبل از بعثت تا پس از رحلت، و همه مکان‌ها از مکه تا مدینه، و پاسخ جانانه به ولایت و امامت، از ابتدا تا انتها و با فدا کردن جان شریف خویش و فرزند عزیزش حضرت 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بر همه اعمال و فرایض و مشکلات و مصائب صبری الَهی نمودند</w:t>
      </w:r>
      <w:r>
        <w:rPr>
          <w:rFonts w:eastAsia="IRNazanin" w:cs="IRNazanin"/>
          <w:color w:val="111111"/>
          <w:sz w:val="28"/>
          <w:szCs w:val="28"/>
          <w:rtl w:val="true"/>
          <w:lang w:bidi="fa-IR"/>
        </w:rPr>
        <w:t>.</w:t>
      </w:r>
    </w:p>
    <w:p>
      <w:pPr>
        <w:pStyle w:val="Heading4"/>
        <w:numPr>
          <w:ilvl w:val="3"/>
          <w:numId w:val="1"/>
        </w:numPr>
        <w:rPr/>
      </w:pPr>
      <w:bookmarkStart w:id="125" w:name="__RefHeading___Toc2807156_237004111"/>
      <w:bookmarkStart w:id="126" w:name="_Toc47"/>
      <w:bookmarkEnd w:id="125"/>
      <w:r>
        <w:rPr>
          <w:rtl w:val="true"/>
        </w:rPr>
        <w:t>حضرت فاطمه زهراء</w:t>
      </w:r>
      <w:r>
        <w:rPr>
          <w:rtl w:val="true"/>
        </w:rPr>
        <w:t>(</w:t>
      </w:r>
      <w:r>
        <w:rPr>
          <w:rtl w:val="true"/>
        </w:rPr>
        <w:t>علیها السلام</w:t>
      </w:r>
      <w:r>
        <w:rPr>
          <w:rtl w:val="true"/>
        </w:rPr>
        <w:t xml:space="preserve">) </w:t>
      </w:r>
      <w:r>
        <w:rPr>
          <w:rtl w:val="true"/>
        </w:rPr>
        <w:t>در عالم ذر</w:t>
      </w:r>
      <w:bookmarkEnd w:id="126"/>
    </w:p>
    <w:p>
      <w:pPr>
        <w:pStyle w:val="BookText"/>
        <w:rPr/>
      </w:pP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وُلِدَتْ فَاطِمَةُ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عَزَّ وَ جَلَّ إِلَی مَلَکٍ فَأَنْطَقَ بِهِ لِسَانَ مُحَمَّدٍ فَسَمَّاهَا فَاطِمَةَ ثُمَّ قَالَ إِنِّی فَطَمْتُکِ بِالْعِلْمِ وَ فَطَمْتُکِ عَنِ الطَّمْثِ</w:t>
      </w:r>
    </w:p>
    <w:p>
      <w:pPr>
        <w:pStyle w:val="BookText"/>
        <w:rPr/>
      </w:pPr>
      <w:r>
        <w:rPr>
          <w:rFonts w:ascii="Amiri" w:hAnsi="Amiri" w:eastAsia="Amiri" w:cs="Amiri"/>
          <w:color w:val="111111"/>
          <w:sz w:val="28"/>
          <w:sz w:val="28"/>
          <w:szCs w:val="28"/>
          <w:rtl w:val="true"/>
          <w:lang w:bidi="ar-SA"/>
        </w:rPr>
        <w:t>ثُمَّ قَالَ أَبُو جَعْفَرٍ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فَطَمَهَا اللهُ تَبَارَکَ وَ تَعَالَی بِالْعِلْمِ وَ عَنِ الطَّمْثِ بِالْمِیثَاقِ</w:t>
      </w:r>
      <w:r>
        <w:rPr>
          <w:rFonts w:eastAsia="Amiri" w:cs="Amiri" w:ascii="Amiri" w:hAnsi="Amiri"/>
          <w:color w:val="111111"/>
          <w:sz w:val="28"/>
          <w:szCs w:val="28"/>
          <w:rtl w:val="true"/>
          <w:lang w:bidi="ar-SA"/>
        </w:rPr>
        <w:t>.</w:t>
      </w:r>
      <w:r>
        <w:rPr>
          <w:rStyle w:val="FootnoteAnchor"/>
          <w:rtl w:val="true"/>
        </w:rPr>
        <w:footnoteReference w:id="86"/>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دختر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خدای عزّ و جلّ به یکی از فرشتگان وحی نمود تا کلمه فاطمه را بر زبان پیامبر جاری کند، لذا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دختر را فاطمه نهاد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با علم و دانش همراه، و از پلیدی پاک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w:t>
      </w:r>
      <w:bookmarkStart w:id="127" w:name="pg6348_43617"/>
    </w:p>
    <w:p>
      <w:pPr>
        <w:pStyle w:val="BookText"/>
        <w:rPr/>
      </w:pPr>
      <w:bookmarkEnd w:id="127"/>
      <w:r>
        <w:rPr>
          <w:rFonts w:ascii="IRNazanin" w:hAnsi="IRNazanin" w:eastAsia="IRNazanin"/>
          <w:color w:val="111111"/>
          <w:sz w:val="28"/>
          <w:sz w:val="28"/>
          <w:szCs w:val="28"/>
          <w:rtl w:val="true"/>
          <w:lang w:bidi="fa-IR"/>
        </w:rPr>
        <w:t xml:space="preserve">سوگند که حق تعالی فاطمه را در روز عهد و میثاق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قرین و از پلیدی‌ها و ناپاکی‌ها بر کنار نمود</w:t>
      </w:r>
      <w:r>
        <w:rPr>
          <w:rFonts w:eastAsia="IRNazanin" w:cs="IRNazanin"/>
          <w:color w:val="111111"/>
          <w:sz w:val="28"/>
          <w:szCs w:val="28"/>
          <w:rtl w:val="true"/>
          <w:lang w:bidi="fa-IR"/>
        </w:rPr>
        <w:t>.</w:t>
      </w:r>
    </w:p>
    <w:p>
      <w:pPr>
        <w:pStyle w:val="Heading4"/>
        <w:numPr>
          <w:ilvl w:val="3"/>
          <w:numId w:val="1"/>
        </w:numPr>
        <w:rPr/>
      </w:pPr>
      <w:bookmarkStart w:id="128" w:name="__RefHeading___Toc2807158_237004111"/>
      <w:bookmarkStart w:id="129" w:name="_Toc48"/>
      <w:bookmarkEnd w:id="128"/>
      <w:r>
        <w:rPr>
          <w:rtl w:val="true"/>
        </w:rPr>
        <w:t>فَوَجَدَکِ لِمَا امْتَحَنَکِ صَابِرَهً</w:t>
      </w:r>
      <w:bookmarkEnd w:id="129"/>
    </w:p>
    <w:p>
      <w:pPr>
        <w:pStyle w:val="Heading5"/>
        <w:numPr>
          <w:ilvl w:val="4"/>
          <w:numId w:val="1"/>
        </w:numPr>
        <w:rPr/>
      </w:pPr>
      <w:bookmarkStart w:id="130" w:name="__RefHeading___Toc2807160_237004111"/>
      <w:bookmarkStart w:id="131" w:name="_Toc49"/>
      <w:bookmarkEnd w:id="130"/>
      <w:r>
        <w:rPr>
          <w:rtl w:val="true"/>
        </w:rPr>
        <w:t>اشاره</w:t>
      </w:r>
      <w:bookmarkEnd w:id="131"/>
    </w:p>
    <w:p>
      <w:pPr>
        <w:pStyle w:val="BookText"/>
        <w:rPr/>
      </w:pPr>
      <w:r>
        <w:rPr>
          <w:rFonts w:ascii="IRNazanin" w:hAnsi="IRNazanin" w:eastAsia="IRNazanin"/>
          <w:color w:val="111111"/>
          <w:sz w:val="28"/>
          <w:sz w:val="28"/>
          <w:szCs w:val="28"/>
          <w:rtl w:val="true"/>
          <w:lang w:bidi="fa-IR"/>
        </w:rPr>
        <w:t>پس در آن آزمایش شما را شکیبا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 وَجْداً، وجْداً، جِدَة، وجوداً، وِجْدَاناً و إجْدَانًا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را به دست آورد و یا پیدا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الضالَّة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 شده را پیدا کردم، و نیز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که در این صورت از افعال قلوب به شمار می‌رود و دو مفعول به خود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وَجَدْت کلامَکَ صادقاً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تو را راست شناختم و دانستم</w:t>
      </w:r>
      <w:r>
        <w:rPr>
          <w:rFonts w:eastAsia="IRNazanin" w:cs="IRNazanin"/>
          <w:color w:val="111111"/>
          <w:sz w:val="28"/>
          <w:szCs w:val="28"/>
          <w:rtl w:val="true"/>
          <w:lang w:bidi="fa-IR"/>
        </w:rPr>
        <w:t>.</w:t>
      </w:r>
      <w:r>
        <w:rPr>
          <w:rStyle w:val="FootnoteAnchor"/>
          <w:rtl w:val="true"/>
        </w:rPr>
        <w:footnoteReference w:id="87"/>
      </w:r>
    </w:p>
    <w:p>
      <w:pPr>
        <w:pStyle w:val="Heading5"/>
        <w:numPr>
          <w:ilvl w:val="4"/>
          <w:numId w:val="1"/>
        </w:numPr>
        <w:rPr/>
      </w:pPr>
      <w:bookmarkStart w:id="132" w:name="__RefHeading___Toc2807162_237004111"/>
      <w:bookmarkStart w:id="133" w:name="_Toc50"/>
      <w:bookmarkEnd w:id="132"/>
      <w:r>
        <w:rPr>
          <w:rtl w:val="true"/>
        </w:rPr>
        <w:t>فرق عَلِمَ با وَجَدَ</w:t>
      </w:r>
      <w:bookmarkEnd w:id="1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مرحله بالاتر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دانستن نهفته است 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علم، یافتن و درک کردن و وجدان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مهم‌تر و برتر از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گاهی اوقات انسان علم پیدا می‌کند که پشت دیوار، آتشی شعله ور است بدون این که آن آتش را ببیند بلکه از دود و حرارت آن علم پیدا می‌کند، اما اگر آمد این طرف و وجود آتش را با چشم خود دید، می‌شود 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عبادت‌های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 که خدا را یافته‌اند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أَمِیرالْموْمِنِینَ صَلَوَات اللهِ عَلَیْهِ مَا عَبَدْتکَ خَوْفاً مِنْ نَارِکَ وَ لَا طَمَعاً </w:t>
      </w:r>
      <w:bookmarkStart w:id="134" w:name="pg6348_43618"/>
    </w:p>
    <w:p>
      <w:pPr>
        <w:pStyle w:val="BookText"/>
        <w:rPr/>
      </w:pPr>
      <w:bookmarkEnd w:id="134"/>
      <w:r>
        <w:rPr>
          <w:rFonts w:ascii="Amiri" w:hAnsi="Amiri" w:eastAsia="Amiri" w:cs="Amiri"/>
          <w:color w:val="111111"/>
          <w:sz w:val="28"/>
          <w:sz w:val="28"/>
          <w:szCs w:val="28"/>
          <w:rtl w:val="true"/>
          <w:lang w:bidi="ar-SA"/>
        </w:rPr>
        <w:t>فِی جَنَّتِکَ وَ لَکِنْ وَجَدْتکَ أَهْلًا لِلْعِبَادَةِ فَعَبَدْتکَ</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معبودا من تو را به جهت ترس از آتش و یا طمع بهشت عبادت نمی‌کنم تنها تو را به دلیل آن که سزاوار پرستش و عبادت یافتم عبادت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حدیث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ادعائی از غیر این گونه افراد پذیرفته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برای خداوند متعال علم و وجدان یکی است، اما در این زیارت‌نامه به دلیل آن که برای عموم مردم صادر شده است،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تا به همه بفهمانند که خداوند متعال در وجود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گوهر گران بهای صبر را یافته است</w:t>
      </w:r>
      <w:r>
        <w:rPr>
          <w:rFonts w:eastAsia="IRNazanin" w:cs="IRNazanin"/>
          <w:color w:val="111111"/>
          <w:sz w:val="28"/>
          <w:szCs w:val="28"/>
          <w:rtl w:val="true"/>
          <w:lang w:bidi="fa-IR"/>
        </w:rPr>
        <w:t>.</w:t>
      </w:r>
    </w:p>
    <w:p>
      <w:pPr>
        <w:pStyle w:val="Heading4"/>
        <w:numPr>
          <w:ilvl w:val="3"/>
          <w:numId w:val="1"/>
        </w:numPr>
        <w:rPr/>
      </w:pPr>
      <w:bookmarkStart w:id="135" w:name="__RefHeading___Toc2807164_237004111"/>
      <w:bookmarkStart w:id="136" w:name="_Toc51"/>
      <w:bookmarkEnd w:id="135"/>
      <w:r>
        <w:rPr>
          <w:rtl w:val="true"/>
        </w:rPr>
        <w:t>فَوَجَدَکِ لِمَا امْتَحَنَکِ صَابِرَه</w:t>
      </w:r>
      <w:bookmarkEnd w:id="136"/>
    </w:p>
    <w:p>
      <w:pPr>
        <w:pStyle w:val="BookText"/>
        <w:rPr/>
      </w:pPr>
      <w:r>
        <w:rPr>
          <w:rFonts w:ascii="IRNazanin" w:hAnsi="IRNazanin" w:eastAsia="IRNazanin"/>
          <w:color w:val="111111"/>
          <w:sz w:val="28"/>
          <w:sz w:val="28"/>
          <w:szCs w:val="28"/>
          <w:rtl w:val="true"/>
          <w:lang w:bidi="fa-IR"/>
        </w:rPr>
        <w:t>پس در آن آزمایش بر هر گونه بلا و مصیبت تو را شکیبا و بردبار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امتحان چه بوده که این صابره در کنار آن آمده است؟</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امتحان باید متناسب با این صبر باشد، هم چنان که این صبر نیز باید متناسب با آن امتحان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امتحان، چنان چه در روایات به آن اشاره شد، آزمونی از توحید و رسالت و امامت بوده است و حضرت صدیقه صابره در هر سه مورد پیروز و سربلند و مفتخر به مدال صابره شده‌اند</w:t>
      </w:r>
      <w:r>
        <w:rPr>
          <w:rFonts w:eastAsia="IRNazanin" w:cs="IRNazanin"/>
          <w:color w:val="111111"/>
          <w:sz w:val="28"/>
          <w:szCs w:val="28"/>
          <w:rtl w:val="true"/>
          <w:lang w:bidi="fa-IR"/>
        </w:rPr>
        <w:t xml:space="preserve">. </w:t>
      </w:r>
      <w:bookmarkStart w:id="137" w:name="pg6348_43619"/>
    </w:p>
    <w:p>
      <w:pPr>
        <w:pStyle w:val="Heading4"/>
        <w:numPr>
          <w:ilvl w:val="3"/>
          <w:numId w:val="1"/>
        </w:numPr>
        <w:rPr/>
      </w:pPr>
      <w:bookmarkStart w:id="138" w:name="__RefHeading___Toc2807166_237004111"/>
      <w:bookmarkStart w:id="139" w:name="_Toc52"/>
      <w:bookmarkEnd w:id="137"/>
      <w:bookmarkEnd w:id="138"/>
      <w:r>
        <w:rPr>
          <w:rtl w:val="true"/>
        </w:rPr>
        <w:t xml:space="preserve">توحید فاطمه </w:t>
      </w:r>
      <w:r>
        <w:rPr>
          <w:rtl w:val="true"/>
        </w:rPr>
        <w:t>(</w:t>
      </w:r>
      <w:r>
        <w:rPr>
          <w:rtl w:val="true"/>
        </w:rPr>
        <w:t>علیها السلام</w:t>
      </w:r>
      <w:r>
        <w:rPr>
          <w:rtl w:val="true"/>
        </w:rPr>
        <w:t>)</w:t>
      </w:r>
      <w:bookmarkEnd w:id="139"/>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معرفت به خدای منان و مقام عبودیت، بی‌نظیر و یگانه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روایات بی‌شماری مطرح شده است که به نمونه‌ای از آن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سرآمد موحدان و عابدان است در مورد یگانه دختر خویش چنین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مَتَی قَامَتْ فِی مِحْرَابِهَا بَیْنَ یَدَیْ رَبِّهَا جَلَّ جَلَالُهُ ظَهَرَ نُورُهَا لِمَلَائِکَةِ السَّمَاءِ کَمَا یَظْهَرُ نُورُ الْکَوَاکِبِ لِأَهْلِ الْأَرْضِ وَ یَقُولُ اللهُ عَزَّ وَ جَلَّ لِمَلَائِکَتِهِ یَا مَلَائِکَتِی انْظُرُوا إِلَی أَمَتِی فَاطِمَةَ سَیِّدَةِ إِمَائِی قَائِمَةً بَیْنَ یَدَیَّ تَرْتَعِدُ فَرَائِصُهَا مِنْ خِیفَتِی وَ قَدْ أَقْبَلَتْ بِقَلْبِهَا عَلَی عِبَادَتِی</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هر وقت فاطمه در محراب خود در برابر پروردگارش جل جلاله بایستد نورش به فرشتگان آسمان می‌تابد چنان چه نور اختران بر زمین بتابد و خدای عز و جل به فرشتگانش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فرشتگانم ببینید کنیزم فاطمه سرور کنیزانم را که برابرم ایستاده و دلش از خوف من می‌لرزد و این چنین دل به عبادت من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روایتی در توصیف صحرای محشر و آرزوی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فَیُوحِی اللهُ عَزَّ وَ جَلَّ إِلَیْهَا یَا فَاطِمَةُ سَلِینِی أُعْطِکِ وَ تَمَنَّیْ عَلَیَّ أُرْضِکِ فَتَقُولُ إِلَهِی أَنْتَ الْمُنَی وَ فَوْقَ الْمُنَی أَسْأَلُکَ أَنْ لَا تُعَذِّبَ مُحِبِّی وَ مُحِبِّی عِتْرَتِی بِالنَّارِ فَیُوحِی اللهُ إِلَیْهَا یَا فَاطِمَةُ وَ عِزَّتِی وَ جَلَالِی وَ ارْتِفَاعِ مَکَانِی لَقَدْ </w:t>
      </w:r>
      <w:bookmarkStart w:id="140" w:name="pg6348_43620"/>
    </w:p>
    <w:p>
      <w:pPr>
        <w:pStyle w:val="BookText"/>
        <w:rPr/>
      </w:pPr>
      <w:bookmarkEnd w:id="140"/>
      <w:r>
        <w:rPr>
          <w:rFonts w:ascii="Amiri" w:hAnsi="Amiri" w:eastAsia="Amiri" w:cs="Amiri"/>
          <w:color w:val="111111"/>
          <w:sz w:val="28"/>
          <w:sz w:val="28"/>
          <w:szCs w:val="28"/>
          <w:rtl w:val="true"/>
          <w:lang w:bidi="ar-SA"/>
        </w:rPr>
        <w:t>آلَیْتُ عَلَی نَفْسِی مِنْ قَبْلِ أَنْ أَخْلُقَ السَّمَاوَاتِ وَ الْأَرْضَ بِأَلْفَیْ عَامٍ أَنْ لَا أُعَذِّبَ مُحِبِّیکِ وَ مُحِبِّی عِتْرَتِکِ بِالنَّارِ</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خداوند به او وحی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از من بخواه تا به تو عطا کنم و از من درخواست کن تا خشنودت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تو آرزوی من و بالاتر از آرزوی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می‌کنم که دوست من و دوست عترتم را عذاب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و مقام ارجمندم دو هزار سال قبل از آفرینش آسمان‌ها و زمین به ذات خود سوگند خورده‌ام که به آتش عذاب نکنم دوستان تو را و دوستان عترت تو را</w:t>
      </w:r>
      <w:r>
        <w:rPr>
          <w:rFonts w:eastAsia="IRNazanin" w:cs="IRNazanin"/>
          <w:color w:val="111111"/>
          <w:sz w:val="28"/>
          <w:szCs w:val="28"/>
          <w:rtl w:val="true"/>
          <w:lang w:bidi="fa-IR"/>
        </w:rPr>
        <w:t>.</w:t>
      </w:r>
    </w:p>
    <w:p>
      <w:pPr>
        <w:pStyle w:val="Heading4"/>
        <w:numPr>
          <w:ilvl w:val="3"/>
          <w:numId w:val="1"/>
        </w:numPr>
        <w:rPr/>
      </w:pPr>
      <w:bookmarkStart w:id="141" w:name="__RefHeading___Toc2807168_237004111"/>
      <w:bookmarkStart w:id="142" w:name="_Toc53"/>
      <w:bookmarkEnd w:id="141"/>
      <w:r>
        <w:rPr>
          <w:rtl w:val="true"/>
        </w:rPr>
        <w:t>دفاع از نبوت</w:t>
      </w:r>
      <w:bookmarkEnd w:id="142"/>
    </w:p>
    <w:p>
      <w:pPr>
        <w:pStyle w:val="BookText"/>
        <w:rPr/>
      </w:pPr>
      <w:r>
        <w:rPr>
          <w:rFonts w:ascii="Amiri" w:hAnsi="Amiri" w:eastAsia="Amiri" w:cs="Amiri"/>
          <w:color w:val="111111"/>
          <w:sz w:val="28"/>
          <w:sz w:val="28"/>
          <w:szCs w:val="28"/>
          <w:rtl w:val="true"/>
          <w:lang w:bidi="ar-SA"/>
        </w:rPr>
        <w:t>در دفاع از رسالت خاتم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همین بس که امام محمد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تُکَنَّی أُمَ أَبِیهَا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کنیه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 ابیها</w:t>
      </w:r>
      <w:r>
        <w:rPr>
          <w:rStyle w:val="FootnoteAnchor"/>
          <w:rtl w:val="true"/>
        </w:rPr>
        <w:footnoteReference w:id="9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مهم‌ترین نقش مادر، حفاظت از فرزند است و این نقش حیاتی و زیبا را وجود مقدس حضرت زهرای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بزرگوار خویش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جا که از هجمه‌های مشرکان در مکه و مدینه به جسم شریف پدر محافظت و مراقبت می‌نمایند و چه آن جا که از نهال اسلام و دین و آیین پدر محافظت می‌نمایند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فرمایشات حضرت ام ابیها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فدکیه و در توصیف </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دفاعی زیبا از نبوت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أَشْهَدُ أَنَّ أَبِی مُحَمَّداً عَبْدُهُ وَ رَسُولُهُ اخْتَارَهُ قَبْلَ أَنْ أَرْسَلَهُ وَ سَمَّاهُ قَبْلَ أَنِ اجْتَبَاهُ وَ اصْطَفَاهُ قَبْلَ أَنِ ابْتَعَثَهُ إِذِ الْخَلَائِقُ بِالْغَیْبِ مَکْنُونَةٌ وَ بِسَتْرِ الْأَهَاوِیلِ مَصُونَةٌ وَ بِنِهَایَةِ الْعَدَمِ مَقْرُونَةٌ عَلَماً مِنَ اللهِ تَعَالَی بِمَآیِلِ الْأُمُورِ وَ إِحَاطَةً بِحَوَادِثِ الدُّهُورِ وَ مَعْرِفَةً بِمَوَاقِعِ الْأُمُورِ ابْتَعَثَهُ اللهُ إِتْمَاماً لِأَمْرِهِ وَ عَزِیمَةً عَلَی إِمْضَاءِ حُکْمِهِ وَ إِنْفَاذاً لِمَقَادِیرِ رَحْمَتِهِ فَرَأَی الْأُمَمَ فِرَقاً فِی أَدْیَانِهَا عُکَّفاً عَلَی نِیرَانِهَا عَابِدَةً لِأَوْثَانِهَا مُنْکِرَةً لِلهِ مَعَ عِرْفَانِهَا فَأَنَارَ اللهُ بِأَبِی مُحَمَّدٍ  صَلَّی اللهُ عَلَیْهِ وَ آلِهِ ظُلَمَهَا وَ کَشَفَ عَنِ الْقُلُوبِ بُهَمَهَا وَ جَلَی عَنِ الْأَبْصَارِ غُمَمَهَا وَ قَامَ فِی النَّاسِ بِالْهِدَایَةِ فَأَنْقَذَهُمْ مِنَ الْغَوَایَةِ وَ بَصَّرَهُمْ مِنَ الْعَمَایَةِ وَ هَدَاهُمْ إِلَی الدِّینِ الْقَوِیمِ وَ دَعَاهُمْ إِلَی الطَّرِیقِ الْمُسْتَقِیمِ ثُمَّ قَبَضَهُ اللهُ إِلَیْهِ قَبْضَ رَأْفَةٍ وَ اخْتِیَارٍ وَ رَغْبَةٍ وَ إِیْثَارٍ فَمُحَمَّدٌ صَلَّی اللهُ عَلَیْهِ وَ آلِهِ مِنْ تَعَبِ هَذِهِ الدَّارِ فِی رَاحَةٍ قَدْ حُفَّ بِالْمَلَائِکَةِ الْأَبْرَارِ وَ رِضْوَانِ الرَّبِّ الْغَفَّارِ وَ مُجَاوَرَةِ الْمَلِکِ الْجَبَّارِ صَلَّی اللهُ عَلَی أَبِی نَبِیِّهِ</w:t>
      </w:r>
    </w:p>
    <w:p>
      <w:pPr>
        <w:pStyle w:val="BookText"/>
        <w:rPr/>
      </w:pPr>
      <w:r>
        <w:rPr>
          <w:rFonts w:ascii="Amiri" w:hAnsi="Amiri" w:eastAsia="Amiri" w:cs="Amiri"/>
          <w:color w:val="111111"/>
          <w:sz w:val="28"/>
          <w:sz w:val="28"/>
          <w:szCs w:val="28"/>
          <w:rtl w:val="true"/>
          <w:lang w:bidi="ar-SA"/>
        </w:rPr>
        <w:t>وَ أَمِینِهِ وَ خِیَرَتِهِ مِنَ الْخَلْقِ وَ صَفِیِّهِ وَ السَّلَامُ عَلَیْهِ وَ رَحْمَةُ اللهِ وَ بَرَکَاتُه</w:t>
      </w:r>
      <w:r>
        <w:rPr>
          <w:rFonts w:eastAsia="Amiri" w:cs="Amiri" w:ascii="Amiri" w:hAnsi="Amiri"/>
          <w:color w:val="111111"/>
          <w:sz w:val="28"/>
          <w:szCs w:val="28"/>
          <w:rtl w:val="true"/>
          <w:lang w:bidi="ar-SA"/>
        </w:rPr>
        <w:t>.</w:t>
      </w:r>
      <w:r>
        <w:rPr>
          <w:rStyle w:val="FootnoteAnchor"/>
          <w:rtl w:val="true"/>
        </w:rPr>
        <w:footnoteReference w:id="92"/>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می‌دهم که پدرم محمّد بنده و فرستاده خداوند بود، که او را پیش از بعثت به مقام رسالت و نبوّت؛ در عالم غیب برگزیده است، زیرا مراتب و مقامات اشخاص از روز ازل و از همان عالم غیب معلوم و معیّن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به عواقب امور و جریان کارها آگاه است، و او به صلاح و فساد و حوادث و پیش‌آمدهای روزگار محیط و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فرستاده و رسول خود را مبعوث فرمود تا اوامر و احکام و </w:t>
      </w:r>
      <w:bookmarkStart w:id="143" w:name="pg6348_43622"/>
    </w:p>
    <w:p>
      <w:pPr>
        <w:pStyle w:val="BookText"/>
        <w:rPr/>
      </w:pPr>
      <w:bookmarkEnd w:id="143"/>
      <w:r>
        <w:rPr>
          <w:rFonts w:ascii="IRNazanin" w:hAnsi="IRNazanin" w:eastAsia="IRNazanin"/>
          <w:color w:val="111111"/>
          <w:sz w:val="28"/>
          <w:sz w:val="28"/>
          <w:szCs w:val="28"/>
          <w:rtl w:val="true"/>
          <w:lang w:bidi="fa-IR"/>
        </w:rPr>
        <w:t>فرامین او در میان بشر روشن شده، و مردم از محیط جهل و گمراهی و انحراف به شاهراه دانش و معرفت و حقیقت و سعادت راهنمائی شوند، و چون آن حضرت مبعوث گردید؛ مردم همه متفرّق و متشتّت بوده، و از اصنام و اوثان عبادت و پرستش می‌کردند، و از پروردگار متعال و آفریننده توانای جهان و جهانیان غافل و منحرف بودند، پس به وسیله آن حضرت، جهالت و غفلت و نادانی مردم برطرف گردید،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حوصله و استقامت در هدایت</w:t>
      </w:r>
    </w:p>
    <w:p>
      <w:pPr>
        <w:pStyle w:val="BookText"/>
        <w:rPr/>
      </w:pPr>
      <w:r>
        <w:rPr>
          <w:rFonts w:ascii="IRNazanin" w:hAnsi="IRNazanin" w:eastAsia="IRNazanin"/>
          <w:color w:val="111111"/>
          <w:sz w:val="28"/>
          <w:sz w:val="28"/>
          <w:szCs w:val="28"/>
          <w:rtl w:val="true"/>
          <w:lang w:bidi="fa-IR"/>
        </w:rPr>
        <w:t>و نجات دادن افراد کوشش کرده، و آنان را به سوی راه راست و آئین حقّ و محیط نور و هدایت راهنمایی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آن رسول گرامی را به سوی خویش خواند و از سر رأفت و اختیار و رغبت و شوق و ایثار آن حضرت را قبض روح فرمود،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زحمت و گرفتاری و مشقّت این دنیا خلاص گردید، و با فرشتگان ابرار مأنوس و به درگاه حضرت جبّار مجاور گشت، درود و صلوات خدا بر پدرم، که نبی و امین او بر وحی بود، و برگزیده و منتخب او از تمام خلق، سلام و رحمت و برکات خداوند بر او باد</w:t>
      </w:r>
      <w:r>
        <w:rPr>
          <w:rFonts w:eastAsia="IRNazanin" w:cs="IRNazanin"/>
          <w:color w:val="111111"/>
          <w:sz w:val="28"/>
          <w:szCs w:val="28"/>
          <w:rtl w:val="true"/>
          <w:lang w:bidi="fa-IR"/>
        </w:rPr>
        <w:t>!.</w:t>
      </w:r>
    </w:p>
    <w:p>
      <w:pPr>
        <w:pStyle w:val="Heading4"/>
        <w:numPr>
          <w:ilvl w:val="3"/>
          <w:numId w:val="1"/>
        </w:numPr>
        <w:rPr/>
      </w:pPr>
      <w:bookmarkStart w:id="144" w:name="__RefHeading___Toc2807170_237004111"/>
      <w:bookmarkStart w:id="145" w:name="_Toc54"/>
      <w:bookmarkEnd w:id="144"/>
      <w:r>
        <w:rPr>
          <w:rtl w:val="true"/>
        </w:rPr>
        <w:t>دفاع از امامت و ولایت</w:t>
      </w:r>
      <w:bookmarkEnd w:id="145"/>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بی‌نظیرترین دفاع از ولایت و امامت را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جرأت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رشادت و جان فشانی و دفاعی که امیرالمومنین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وجود مقدس رسول الله الأعظم داشتند، همان رشادت‌ها را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مقدس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خرج دادند، علاوه بر آن که جان شریف خود و فرزند خویش را در راه </w:t>
      </w:r>
      <w:bookmarkStart w:id="146" w:name="pg6348_43623"/>
    </w:p>
    <w:p>
      <w:pPr>
        <w:pStyle w:val="BookText"/>
        <w:rPr/>
      </w:pPr>
      <w:bookmarkEnd w:id="146"/>
      <w:r>
        <w:rPr>
          <w:rFonts w:ascii="IRNazanin" w:hAnsi="IRNazanin" w:eastAsia="IRNazanin"/>
          <w:color w:val="111111"/>
          <w:sz w:val="28"/>
          <w:sz w:val="28"/>
          <w:szCs w:val="28"/>
          <w:rtl w:val="true"/>
          <w:lang w:bidi="fa-IR"/>
        </w:rPr>
        <w:t>ولایت و امامت فدا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گزینه برای دفاع از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شرایط حساس،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هیچ یک</w:t>
      </w:r>
    </w:p>
    <w:p>
      <w:pPr>
        <w:pStyle w:val="BookText"/>
        <w:rPr/>
      </w:pPr>
      <w:r>
        <w:rPr>
          <w:rFonts w:ascii="IRNazanin" w:hAnsi="IRNazanin" w:eastAsia="IRNazanin"/>
          <w:color w:val="111111"/>
          <w:sz w:val="28"/>
          <w:sz w:val="28"/>
          <w:szCs w:val="28"/>
          <w:rtl w:val="true"/>
          <w:lang w:bidi="fa-IR"/>
        </w:rPr>
        <w:t>از اصحاب توان مقابله این چنینی با جریان سقیفه را نداشتند و به راحتی حذف می‌شدند</w:t>
      </w:r>
      <w:r>
        <w:rPr>
          <w:rFonts w:eastAsia="IRNazanin" w:cs="IRNazanin"/>
          <w:color w:val="111111"/>
          <w:sz w:val="28"/>
          <w:szCs w:val="28"/>
          <w:rtl w:val="true"/>
          <w:lang w:bidi="fa-IR"/>
        </w:rPr>
        <w:t>.</w:t>
      </w:r>
    </w:p>
    <w:p>
      <w:pPr>
        <w:pStyle w:val="Heading4"/>
        <w:numPr>
          <w:ilvl w:val="3"/>
          <w:numId w:val="1"/>
        </w:numPr>
        <w:rPr/>
      </w:pPr>
      <w:bookmarkStart w:id="147" w:name="__RefHeading___Toc2807172_237004111"/>
      <w:bookmarkStart w:id="148" w:name="_Toc55"/>
      <w:bookmarkEnd w:id="147"/>
      <w:r>
        <w:rPr>
          <w:rtl w:val="true"/>
        </w:rPr>
        <w:t>مصادیق دفاع از ولایت</w:t>
      </w:r>
      <w:bookmarkEnd w:id="148"/>
    </w:p>
    <w:p>
      <w:pPr>
        <w:pStyle w:val="BookText"/>
        <w:rPr/>
      </w:pPr>
      <w:r>
        <w:rPr>
          <w:rFonts w:ascii="IRNazanin" w:hAnsi="IRNazanin" w:eastAsia="IRNazanin"/>
          <w:color w:val="111111"/>
          <w:sz w:val="28"/>
          <w:sz w:val="28"/>
          <w:szCs w:val="28"/>
          <w:rtl w:val="true"/>
          <w:lang w:bidi="fa-IR"/>
        </w:rPr>
        <w:t>جلوه‌هایی از دفاع جانانه ام الائمه حضرت صدیقه کبری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خویش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در سه عنوان مطرح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قولی و بیانی، دفاع فعلی و عملی و دفاع با تقدیم جان خویش و فرزند خویش</w:t>
      </w:r>
      <w:r>
        <w:rPr>
          <w:rFonts w:eastAsia="IRNazanin" w:cs="IRNazanin"/>
          <w:color w:val="111111"/>
          <w:sz w:val="28"/>
          <w:szCs w:val="28"/>
          <w:rtl w:val="true"/>
          <w:lang w:bidi="fa-IR"/>
        </w:rPr>
        <w:t>.</w:t>
      </w:r>
    </w:p>
    <w:p>
      <w:pPr>
        <w:pStyle w:val="Heading4"/>
        <w:numPr>
          <w:ilvl w:val="3"/>
          <w:numId w:val="1"/>
        </w:numPr>
        <w:rPr/>
      </w:pPr>
      <w:bookmarkStart w:id="149" w:name="__RefHeading___Toc2807174_237004111"/>
      <w:bookmarkStart w:id="150" w:name="_Toc56"/>
      <w:bookmarkEnd w:id="149"/>
      <w:r>
        <w:rPr/>
        <w:t>1</w:t>
      </w:r>
      <w:r>
        <w:rPr>
          <w:rtl w:val="true"/>
        </w:rPr>
        <w:t xml:space="preserve">. </w:t>
      </w:r>
      <w:r>
        <w:rPr>
          <w:rtl w:val="true"/>
        </w:rPr>
        <w:t>دفاع بیانی</w:t>
      </w:r>
      <w:bookmarkEnd w:id="150"/>
    </w:p>
    <w:p>
      <w:pPr>
        <w:pStyle w:val="Heading5"/>
        <w:numPr>
          <w:ilvl w:val="4"/>
          <w:numId w:val="1"/>
        </w:numPr>
        <w:rPr/>
      </w:pPr>
      <w:bookmarkStart w:id="151" w:name="__RefHeading___Toc2807176_237004111"/>
      <w:bookmarkStart w:id="152" w:name="_Toc57"/>
      <w:bookmarkEnd w:id="151"/>
      <w:r>
        <w:rPr>
          <w:rtl w:val="true"/>
        </w:rPr>
        <w:t>اشاره</w:t>
      </w:r>
      <w:bookmarkEnd w:id="152"/>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کوتاه پس از غصب خلافت، همواره با بیانات خویش از حق محض و حقیقت مظلوم این چنین دفاع کردند</w:t>
      </w:r>
      <w:r>
        <w:rPr>
          <w:rFonts w:eastAsia="IRNazanin" w:cs="IRNazanin"/>
          <w:color w:val="111111"/>
          <w:sz w:val="28"/>
          <w:szCs w:val="28"/>
          <w:rtl w:val="true"/>
          <w:lang w:bidi="fa-IR"/>
        </w:rPr>
        <w:t>.</w:t>
      </w:r>
    </w:p>
    <w:p>
      <w:pPr>
        <w:pStyle w:val="Heading5"/>
        <w:numPr>
          <w:ilvl w:val="4"/>
          <w:numId w:val="1"/>
        </w:numPr>
        <w:rPr/>
      </w:pPr>
      <w:bookmarkStart w:id="153" w:name="__RefHeading___Toc2807178_237004111"/>
      <w:bookmarkStart w:id="154" w:name="_Toc58"/>
      <w:bookmarkEnd w:id="153"/>
      <w:r>
        <w:rPr>
          <w:rtl w:val="true"/>
        </w:rPr>
        <w:t>الف</w:t>
      </w:r>
      <w:r>
        <w:rPr>
          <w:rtl w:val="true"/>
        </w:rPr>
        <w:t xml:space="preserve">) </w:t>
      </w:r>
      <w:r>
        <w:rPr>
          <w:rtl w:val="true"/>
        </w:rPr>
        <w:t>خطبه فدکیه</w:t>
      </w:r>
      <w:bookmarkEnd w:id="154"/>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خطبه ماندگار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بهانه غصب فدک، اما در حقیقت به جهت غصب خلافت ایراد شد، نمونه‌ای از تعهد والای آن حضرت در عالم ذر نسبت به دفاع از امیرالمومنین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خطبه غراء و زیبا که هم سنگ خطبه‌های نهج البلاغه می‌باشد به صورت مقایسه‌ای فضائل و مناقب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خیانت‌های غاصبان خلافت بیان می‌شود که به نمونه‌هایی از آن اشاره می‌شود</w:t>
      </w:r>
      <w:r>
        <w:rPr>
          <w:rFonts w:eastAsia="IRNazanin" w:cs="IRNazanin"/>
          <w:color w:val="111111"/>
          <w:sz w:val="28"/>
          <w:szCs w:val="28"/>
          <w:rtl w:val="true"/>
          <w:lang w:bidi="fa-IR"/>
        </w:rPr>
        <w:t xml:space="preserve">: </w:t>
      </w:r>
      <w:bookmarkStart w:id="155" w:name="pg6348_43624"/>
    </w:p>
    <w:p>
      <w:pPr>
        <w:pStyle w:val="BookText"/>
        <w:rPr/>
      </w:pPr>
      <w:bookmarkEnd w:id="15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أَخَا ابْنِ عَمِّی دُونَ رِجَالِکُم</w:t>
      </w:r>
    </w:p>
    <w:p>
      <w:pPr>
        <w:pStyle w:val="BookText"/>
        <w:rPr/>
      </w:pPr>
      <w:r>
        <w:rPr>
          <w:rFonts w:ascii="IRNazanin" w:hAnsi="IRNazanin" w:eastAsia="IRNazanin"/>
          <w:color w:val="111111"/>
          <w:sz w:val="28"/>
          <w:sz w:val="28"/>
          <w:szCs w:val="28"/>
          <w:rtl w:val="true"/>
          <w:lang w:bidi="fa-IR"/>
        </w:rPr>
        <w:t>پیامبر، برادر پسر عموی من بوده، نه برادر مردان شما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أَنْتُمْ أَعْلَمُ بِخُصُوصِ الْقُرْآنِ وَ عُمُومِهِ مِنْ أَبِی وَ ابْنِ عَمِّی؟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ادعای آن دارید که از پدرم و پسر عمویم به خاص و عام قرآن آگاه‌تر هستید؟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نَجَمَ قَرْنٌ لِلشَّیْطَانِ، وَ فَغَرَتْ فَاغِرَةٌ مِنَ الْمُشْرِکِین قَذَفَ أَخَاهُ فِی لَهَوَاتِهَا، فَلَا یَنْکَفِئُ حَتَّی یَطَأَ صِمَاخَهَا بِأَخْمَصِهِ، وَ یُخْمِدَ لَهَبَهَا بِسَیْفِه وَ أَنْتُمْ فِی رَفَاهِیَةٍ مِنَ الْعَیْشِ، وَادِعُونَ فَاکِهُونَ آمِنُونَ، تَتَرَبَّصُونَ بِنَا الدَّوَائِر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هرگاه شاخ شیطان نمایان می‌گشت و یا مشرکی دهان به یاوه‌گویی می‌گشود، او برادرش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کام آن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مقابل، تا آن زمان که بر مغز و سر مخالفان نمی‌کوبید و بینی آن‌ها را به خاک مذلّت نمی‌مالید، ترک امر نمی‌نمود و شما در آن هنگام در آسایش می‌زیستید و از</w:t>
      </w:r>
    </w:p>
    <w:p>
      <w:pPr>
        <w:pStyle w:val="BookText"/>
        <w:rPr/>
      </w:pPr>
      <w:r>
        <w:rPr>
          <w:rFonts w:ascii="IRNazanin" w:hAnsi="IRNazanin" w:eastAsia="IRNazanin"/>
          <w:color w:val="111111"/>
          <w:sz w:val="28"/>
          <w:sz w:val="28"/>
          <w:szCs w:val="28"/>
          <w:rtl w:val="true"/>
          <w:lang w:bidi="fa-IR"/>
        </w:rPr>
        <w:t>امنیت برخوردار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تغییر جهت چرخ گردون علیه ما و گوش به زنگ شنیدن اخبار بر علیه ما بودید</w:t>
      </w:r>
      <w:r>
        <w:rPr>
          <w:rFonts w:eastAsia="IRNazanin" w:cs="IRNazanin"/>
          <w:color w:val="111111"/>
          <w:sz w:val="28"/>
          <w:szCs w:val="28"/>
          <w:rtl w:val="true"/>
          <w:lang w:bidi="fa-IR"/>
        </w:rPr>
        <w:t>.</w:t>
      </w:r>
    </w:p>
    <w:p>
      <w:pPr>
        <w:pStyle w:val="Heading5"/>
        <w:numPr>
          <w:ilvl w:val="4"/>
          <w:numId w:val="1"/>
        </w:numPr>
        <w:rPr/>
      </w:pPr>
      <w:bookmarkStart w:id="156" w:name="__RefHeading___Toc2807180_237004111"/>
      <w:bookmarkStart w:id="157" w:name="_Toc59"/>
      <w:bookmarkEnd w:id="156"/>
      <w:r>
        <w:rPr>
          <w:rtl w:val="true"/>
        </w:rPr>
        <w:t>ب</w:t>
      </w:r>
      <w:r>
        <w:rPr>
          <w:rtl w:val="true"/>
        </w:rPr>
        <w:t xml:space="preserve">) </w:t>
      </w:r>
      <w:r>
        <w:rPr>
          <w:rtl w:val="true"/>
        </w:rPr>
        <w:t>سخن گفتن با اصحاب</w:t>
      </w:r>
      <w:bookmarkEnd w:id="157"/>
    </w:p>
    <w:p>
      <w:pPr>
        <w:pStyle w:val="BookText"/>
        <w:rPr/>
      </w:pPr>
      <w:r>
        <w:rPr>
          <w:rFonts w:ascii="IRNazanin" w:hAnsi="IRNazanin" w:eastAsia="IRNazanin"/>
          <w:color w:val="111111"/>
          <w:sz w:val="28"/>
          <w:sz w:val="28"/>
          <w:szCs w:val="28"/>
          <w:rtl w:val="true"/>
          <w:lang w:bidi="fa-IR"/>
        </w:rPr>
        <w:t>در جواب محمود بن لبید فرمودند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وَاعَجَبَا أَ نَسِیتُمْ یَوْمَ غَدِیرِ خُمٍّ قُلْتُ قَدْ کَانَ ذَلِکَ وَ لَکِنْ أَخْبِرِینِی بِمَا أُشِیرَ إِلَیْکِ قَالَتْ أُشْهِدُ اللهَ تَعَالَی لَقَدْ سَمِعْتُهُ یَقُولُ عَلِیٌّ خَیْرُ مَنْ أُخَلِّفُهُ فِیکُمْ وَ هُوَ الْإِمَامُ وَ الْخَلِیفَةُ بَعْدِی وَ سِبْطَایَ وَ تِسْعَةٌ مِنْ صُلْبِ الْحُسَیْنِ أَئِمَّةٌ أَبْرَارٌ ل </w:t>
      </w:r>
      <w:bookmarkStart w:id="158" w:name="pg6348_43625"/>
    </w:p>
    <w:p>
      <w:pPr>
        <w:pStyle w:val="BookText"/>
        <w:rPr/>
      </w:pPr>
      <w:bookmarkEnd w:id="158"/>
      <w:r>
        <w:rPr>
          <w:rFonts w:ascii="Amiri" w:hAnsi="Amiri" w:eastAsia="Amiri" w:cs="Amiri"/>
          <w:color w:val="111111"/>
          <w:sz w:val="28"/>
          <w:sz w:val="28"/>
          <w:szCs w:val="28"/>
          <w:rtl w:val="true"/>
          <w:lang w:bidi="ar-SA"/>
        </w:rPr>
        <w:t>لئِنِ اتَّبَعْتُمُوهُمْ وَجَدْتُمُوهُمْ هَادِینَ مَهْدِیِّینَ وَ لَئِنْ خَالَفْتُمُوهُمْ لَیَکُونُ الِاخْتِلَافُ فِیکُمْ إِلَی یَوْمِ الْقِیَامَة</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بسیار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 غدیر خم را فراموش کرده‌اید؟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ولی به آن چه در پنهانی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خبر داده مرا آگاه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می‌گیرم که شنیدم پدرم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بهترین کسی است که او را پس از خود در میان شما می‌گذارم؛ و او امام و خلیفه بعد از من می‌باشد، و پدر دو سبط من است، و نُه تن از صلب حسین امامان نیکوکارند، که</w:t>
      </w:r>
    </w:p>
    <w:p>
      <w:pPr>
        <w:pStyle w:val="BookText"/>
        <w:rPr/>
      </w:pPr>
      <w:r>
        <w:rPr>
          <w:rFonts w:ascii="IRNazanin" w:hAnsi="IRNazanin" w:eastAsia="IRNazanin"/>
          <w:color w:val="111111"/>
          <w:sz w:val="28"/>
          <w:sz w:val="28"/>
          <w:szCs w:val="28"/>
          <w:rtl w:val="true"/>
          <w:lang w:bidi="fa-IR"/>
        </w:rPr>
        <w:t>اگر پیرویشان کنید ایشان را راهنمایانی هدایت‌ کننده و هدایت شده می‌یابید، و اگر مخالفتشان کنید اختلاف تا روز قیامت در میان شما باشد</w:t>
      </w:r>
      <w:r>
        <w:rPr>
          <w:rFonts w:eastAsia="IRNazanin" w:cs="IRNazanin"/>
          <w:color w:val="111111"/>
          <w:sz w:val="28"/>
          <w:szCs w:val="28"/>
          <w:rtl w:val="true"/>
          <w:lang w:bidi="fa-IR"/>
        </w:rPr>
        <w:t>.</w:t>
      </w:r>
    </w:p>
    <w:p>
      <w:pPr>
        <w:pStyle w:val="Heading4"/>
        <w:numPr>
          <w:ilvl w:val="3"/>
          <w:numId w:val="1"/>
        </w:numPr>
        <w:rPr/>
      </w:pPr>
      <w:bookmarkStart w:id="159" w:name="__RefHeading___Toc2807182_237004111"/>
      <w:bookmarkStart w:id="160" w:name="_Toc60"/>
      <w:bookmarkEnd w:id="159"/>
      <w:r>
        <w:rPr/>
        <w:t>2</w:t>
      </w:r>
      <w:r>
        <w:rPr>
          <w:rtl w:val="true"/>
        </w:rPr>
        <w:t xml:space="preserve">. </w:t>
      </w:r>
      <w:r>
        <w:rPr>
          <w:rtl w:val="true"/>
        </w:rPr>
        <w:t>دفاع عملی</w:t>
      </w:r>
      <w:bookmarkEnd w:id="160"/>
    </w:p>
    <w:p>
      <w:pPr>
        <w:pStyle w:val="Heading5"/>
        <w:numPr>
          <w:ilvl w:val="4"/>
          <w:numId w:val="1"/>
        </w:numPr>
        <w:rPr/>
      </w:pPr>
      <w:bookmarkStart w:id="161" w:name="__RefHeading___Toc2807184_237004111"/>
      <w:bookmarkStart w:id="162" w:name="_Toc61"/>
      <w:bookmarkEnd w:id="161"/>
      <w:r>
        <w:rPr>
          <w:rtl w:val="true"/>
        </w:rPr>
        <w:t>الف</w:t>
      </w:r>
      <w:r>
        <w:rPr>
          <w:rtl w:val="true"/>
        </w:rPr>
        <w:t xml:space="preserve">) </w:t>
      </w:r>
      <w:r>
        <w:rPr>
          <w:rtl w:val="true"/>
        </w:rPr>
        <w:t>اسراء</w:t>
      </w:r>
      <w:bookmarkEnd w:id="162"/>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چهل شب همراه با امیرالمومنین و دو فرزند عزیزشان امام حسن و امام حسین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خانه انصار و مهاجرین می‌رفتند و بیعت آنان را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می‌شدند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حَمَلَهَا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أَتَانٍ عَلَیْهِ کِسَاءٌ لَهُ خَمْلٌ فَدَارَ بِهَا أَرْبَعِینَ صَبَاحاً فِی بُیُوتِ الْمُهَاجِرِینَ وَ الْأَنْصَارِ وَ الْحَسَنِ وَ الْحُسَیْنِ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مَعَهَا وَ هِیَ تَقُولُ یَا </w:t>
      </w:r>
      <w:bookmarkStart w:id="163" w:name="pg6348_43626"/>
    </w:p>
    <w:p>
      <w:pPr>
        <w:pStyle w:val="BookText"/>
        <w:rPr/>
      </w:pPr>
      <w:bookmarkEnd w:id="163"/>
      <w:r>
        <w:rPr>
          <w:rFonts w:ascii="Amiri" w:hAnsi="Amiri" w:eastAsia="Amiri" w:cs="Amiri"/>
          <w:color w:val="111111"/>
          <w:sz w:val="28"/>
          <w:sz w:val="28"/>
          <w:szCs w:val="28"/>
          <w:rtl w:val="true"/>
          <w:lang w:bidi="ar-SA"/>
        </w:rPr>
        <w:t>مَعْشَرَ الْمُهَاجِرِینَ وَ الْأَنْصَارِ انْصُرُوا اللهَ فَإِنِّی ابْنَةُ نَبِیِّکُمْ وَ قَدْ بَایَعْتُمْ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بَایَعْتُمُوهُ أَنْ تَمْنَعُوهُ وَ ذُرِّیَّتَهُ مِمَّا تَمْنَعُونَ مِنْهُ أَنْفُسَکُمْ وَ ذَرَارِیَّکُمْ فَفُوا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بِبَیْعَتِکُمْ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أَعَانَهَا أَحَدٌ وَ لَا أَجَابَهَا وَ لا نَصَرَهَا</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بعد از مناظره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غاصبین و دشمنان،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سوار بر حماری که روپوش آن پارچه کرکی بود، نمود و به مدّت</w:t>
      </w:r>
    </w:p>
    <w:p>
      <w:pPr>
        <w:pStyle w:val="BookText"/>
        <w:rPr/>
      </w:pPr>
      <w:r>
        <w:rPr>
          <w:rFonts w:ascii="IRNazanin" w:hAnsi="IRNazanin" w:eastAsia="IRNazanin"/>
          <w:color w:val="111111"/>
          <w:sz w:val="28"/>
          <w:sz w:val="28"/>
          <w:szCs w:val="28"/>
          <w:rtl w:val="true"/>
          <w:lang w:bidi="fa-IR"/>
        </w:rPr>
        <w:t>چهل روز، همراه با حسن و حسین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درب خانه‌های مهاجرین و انصار می‌رفتند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آنان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مهاجرین و انصار، خدا را یاری کنید، همانا من دختر پیامبر شمایم، شما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کردید که او و ذریّه‌اش را یاری دهید، همان‌گونه که از خود و ذریّه خودتان دفاع می‌کنید؛ وفا کنید به بیعت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هیچ‌کس ایشان را یاری نکرد و پاسخ نگفت و دفاع ننمود</w:t>
      </w:r>
      <w:r>
        <w:rPr>
          <w:rFonts w:eastAsia="IRNazanin" w:cs="IRNazanin"/>
          <w:color w:val="111111"/>
          <w:sz w:val="28"/>
          <w:szCs w:val="28"/>
          <w:rtl w:val="true"/>
          <w:lang w:bidi="fa-IR"/>
        </w:rPr>
        <w:t>.</w:t>
      </w:r>
    </w:p>
    <w:p>
      <w:pPr>
        <w:pStyle w:val="Heading5"/>
        <w:numPr>
          <w:ilvl w:val="4"/>
          <w:numId w:val="1"/>
        </w:numPr>
        <w:rPr/>
      </w:pPr>
      <w:bookmarkStart w:id="164" w:name="__RefHeading___Toc2807186_237004111"/>
      <w:bookmarkStart w:id="165" w:name="_Toc62"/>
      <w:bookmarkEnd w:id="164"/>
      <w:r>
        <w:rPr>
          <w:rtl w:val="true"/>
        </w:rPr>
        <w:t>ب</w:t>
      </w:r>
      <w:r>
        <w:rPr>
          <w:rtl w:val="true"/>
        </w:rPr>
        <w:t xml:space="preserve">) </w:t>
      </w:r>
      <w:r>
        <w:rPr>
          <w:rtl w:val="true"/>
        </w:rPr>
        <w:t>حصن</w:t>
      </w:r>
      <w:bookmarkEnd w:id="165"/>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حفاظت از جان حجت خدا و ولی زمان حضرت امیرالمومنین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شرایط بحرانی و خفقان شدید، بر عهده ام الائمه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به پشت درب خانه، رفتن در میان کوچه و دست انداختن به کمربند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رفتن به مسجد و در آخر رفتن بر سر مزار شریف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نفرین غاصبان هتک حرمت کنندگان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لَمَّا اسْتَخْرَجَ أَمِیرُالْمُوْمِنِینَ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مَنْزِلِهِ خَرَجَتْ فَاطِمَةُ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انْتَهَتْ إِلَی الْقَبْرِ  فَقَالَتْ خَلُّوا عَنِ ابْنِ عَمِّی فَوَ الَّذِی بَعَثَ مُحَمَّداً بِالْحَقِّ لَئِنْ لَمْ تُخَلُّوا لَأَنْشُرَنَّ شَعْرِی وَ لَأَضَعَنَ قَمِیصَ رَسُولِ اللهِ</w:t>
      </w:r>
    </w:p>
    <w:p>
      <w:pPr>
        <w:pStyle w:val="BookText"/>
        <w:rPr/>
      </w:pPr>
      <w:r>
        <w:rPr>
          <w:rFonts w:ascii="Amiri" w:hAnsi="Amiri" w:eastAsia="Amiri" w:cs="Amiri"/>
          <w:color w:val="111111"/>
          <w:sz w:val="28"/>
          <w:sz w:val="28"/>
          <w:szCs w:val="28"/>
          <w:rtl w:val="true"/>
          <w:lang w:bidi="ar-SA"/>
        </w:rPr>
        <w:t>عَلَی رَأْسِی وَ لَأَصْرُخَنَّ إِلَی اللهِ تَعَالَی فَمَا نَاقَةُ صَالِحٍ بِأَکْرَمَ عَلَی اللهِ مِنْ وَلَدَیَّ قَالَ سَلْمَانُ فَرَأَیْتُ وَاللهِ أَسَاسَ حِیطَانِ الْمَسْجِدِ تَقَلَّعَتْ مِنْ أَسْفَلِهَا حَتَّی لَوْ أَرَادَ رَجُلٌ أَنْ یَنْفُذَ مِنْ تَحْتِهَا نَفَذَ فَدَنَوْتُ مِنْهَا وَ قُلْتُ یَا سَیِّدَتِی وَ مَوْلَاتِی إِنَّ اللهَ تَبَارَکَ وَ تَعَالَی بَعَثَ أَبَاکِ رَحْمَةً فَلَا تَکُونِی نَقِمَةً فَرَجَعَتِ الْحِیطَانُ حَتَّی سَطَعَتِ الْغَبَرَةُ مِنْ أَسْفَلِهَا فَدَخَلَتْ فِی خَیَاشِیمِنَا</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وقتی که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خانه بیرون کشیدند، در پی او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آمدند، و تمام زنان بنی‌هاشم با او همراه شده تا این که به نزدیکی قبر پدر خود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به جماعت داخل مسجد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سر پسر عمویم بردارید، که سوگند به آن که محمّد؛ پدرم را به درستی به رسالت مبعوث فرمود، اگر او را رها نکنید موهایم را پریشان می‌کنم و پیراهن پدرم را بر روی سر خواهم گذاشت، و خدا را به دادرسی و یاری خود طلب خواهم نمود، که در پیشگاه حضرت حقّ، هرگز ناقه حضرت صالح از فرزندانم گرامی‌تر و محبوب‌تر نبودند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سوگند دیدم که پایه‌های دیوار مسجد از جا کنده می‌شود به طوری که اگر کسی بخواهد می‌تواند از آن جا داخل مسجد گردد، پس به نزد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سرور و مولای </w:t>
      </w:r>
      <w:bookmarkStart w:id="166" w:name="pg6348_43628"/>
    </w:p>
    <w:p>
      <w:pPr>
        <w:pStyle w:val="BookText"/>
        <w:rPr/>
      </w:pPr>
      <w:bookmarkEnd w:id="166"/>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پدر شما را مبعوث فرمود تا رحمت برای عالمیان باشد، پس شما نقمت و عذاب را برای آن‌ها نخواهید و نفرینشان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دیدم که پایه‌ها به جای خود بازگشتند و از زیر آن‌ها چنان گرد و خاکی برخاست که داخل بینی‌های ما شد</w:t>
      </w:r>
      <w:r>
        <w:rPr>
          <w:rFonts w:eastAsia="IRNazanin" w:cs="IRNazanin"/>
          <w:color w:val="111111"/>
          <w:sz w:val="28"/>
          <w:szCs w:val="28"/>
          <w:rtl w:val="true"/>
          <w:lang w:bidi="fa-IR"/>
        </w:rPr>
        <w:t>.</w:t>
      </w:r>
    </w:p>
    <w:p>
      <w:pPr>
        <w:pStyle w:val="Heading5"/>
        <w:numPr>
          <w:ilvl w:val="4"/>
          <w:numId w:val="1"/>
        </w:numPr>
        <w:rPr/>
      </w:pPr>
      <w:bookmarkStart w:id="167" w:name="__RefHeading___Toc2807188_237004111"/>
      <w:bookmarkStart w:id="168" w:name="_Toc63"/>
      <w:bookmarkEnd w:id="167"/>
      <w:r>
        <w:rPr>
          <w:rtl w:val="true"/>
        </w:rPr>
        <w:t>ج</w:t>
      </w:r>
      <w:r>
        <w:rPr>
          <w:rtl w:val="true"/>
        </w:rPr>
        <w:t xml:space="preserve">) </w:t>
      </w:r>
      <w:r>
        <w:rPr>
          <w:rtl w:val="true"/>
        </w:rPr>
        <w:t>سرشک دائمی</w:t>
      </w:r>
      <w:bookmarkEnd w:id="168"/>
    </w:p>
    <w:p>
      <w:pPr>
        <w:pStyle w:val="BookText"/>
        <w:rPr/>
      </w:pPr>
      <w:r>
        <w:rPr>
          <w:rFonts w:ascii="IRNazanin" w:hAnsi="IRNazanin" w:eastAsia="IRNazanin"/>
          <w:color w:val="111111"/>
          <w:sz w:val="28"/>
          <w:sz w:val="28"/>
          <w:szCs w:val="28"/>
          <w:rtl w:val="true"/>
          <w:lang w:bidi="fa-IR"/>
        </w:rPr>
        <w:t>یکی دیگر از اقدامات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و اشک شبانه روزی بود تا آن جا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البکّائین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 شدند</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گریه‌ها و ناله‌های جان سوز به نحوی شدت گرفت که خواب و خیال خوش را از غاصبان خلافت گرفت و باعث رسوایی آنان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الْبَکَّاءُونَ خَمْسَةٌ آدَمُ وَ یَعْقُوبُ وَ یُوسُفُ وَ فَاطِمَةُ بِنْتُ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آدَمُ فَبَکَی عَلَی الْجَنَّةِ حَتَّی صَارَ فِی خَدَّیْهِ أَمْثَالُ الْأَوْدِیَةِ وَ أَمَّا یَعْقُوبُ فَبَکَی عَلَی یُوسُفَ حَتَّی ذَهَبَ بَصَرُهُ وَ حَتَّی قِیلَ لَهُ تَاللهِ تَفْتَوُا تَذْکُرُ یُوسُفَ حَتَّی تَکُونَ حَرَضاً أَوْ تَکُونَ مِنَ الْهالِکِینَ وَ أَمَّا یُوسُفُ فَبَکَی عَلَی یَعْقُوبَ حَتَّی تَأَذَّی بِهِ أَهْلُ السِّجْنِ فَقَالُوا لَهُ إِمَّا أَنْ تَبْکِیَ اللَّیْلَ وَ تَسْکُتَ بِالنَّهَارِ وَ إِمَّا أَنْ تَبْکِیَ النَّهَارَ وَ تَسْکُتَ بِاللَّیْلِ فَصَالَحَهُمْ عَلَی وَاحِدٍ مِنْهُمَا أَمَّا فَاطِمَةُ فَبَکَتْ عَلَی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تَأَذَّی بِهَا أَهْلُ الْمَدِینَةِ فَقَالُوا لَهَا قَدْ آذَیْتِنَا بِکَثْرَةِ بُکَائِکِ فَکَانَتْ تَخْرُجُ إِلَی الْمَقَابِرِ مَقَابِرِ الشُّهَدَاءِ فَتَبْکِی حَتَّی تَقْضِیَ حَاجَتَهَا ثُمَّ تَنْصَرِفُ وَ أَمَّا عَلِیُّ بْنُ الْحُسَیْنِ فَبَکَی عَلَی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عِشْرِینَ سَنَةً أَوْ أَرْبَعِینَ سَنَةً مَا وُضِعَ بَیْنَ یَدَیْهِ طَعَامٌ إِلَّا بَکَی حَتَّی قَالَ لَهُ </w:t>
      </w:r>
    </w:p>
    <w:p>
      <w:pPr>
        <w:pStyle w:val="BookText"/>
        <w:rPr/>
      </w:pPr>
      <w:r>
        <w:rPr>
          <w:rFonts w:ascii="Amiri" w:hAnsi="Amiri" w:eastAsia="Amiri" w:cs="Amiri"/>
          <w:color w:val="111111"/>
          <w:sz w:val="28"/>
          <w:sz w:val="28"/>
          <w:szCs w:val="28"/>
          <w:rtl w:val="true"/>
          <w:lang w:bidi="ar-SA"/>
        </w:rPr>
        <w:t>مَوْلًی لَهُ جُعِلْتُ فِدَاکَ یَا ابْنَ رَسُولِ اللهِ إِنِّی أَخَافُ عَلَیْکَ أَنْ تَکُونَ مِنَ الْهالِکِینَ قالَ إِنَّما أَشْکُوا بَثِّی وَ حُزْنِی إِلَی اللهِ وَ أَعْلَمُ مِنَ اللهِ ما لا تَعْلَمُونَ إِنِّی مَا أَذْکُرُ مَصْرَعَ بَنِی فَاطِمَةَ إِلَّا خَنَقَتْنِی لِذَلِکَ عَبْرَةٌ</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پنج نفر بسیار گریه ‌کننده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و یعقوب و یوسف و فاطمه زهرا دختر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برای بهشت به اندازه‌ای گریست که جای اشک چون رودی بر گونه‌اش افتاد، یعقوب به اندازه‌ای بر یوسف خود گریست که دیده‌اش رفت تا آن که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همیشه در یاد یوسف خود هستی تا هلاک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از دوری یعقوب گریست تا زندانیان در آزار افتادند و به او گفتند یا شب گریه کن و روز آرام باش یا روز گریه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 و شب آرام باش با آن‌ها ساخت که در یکی از آن‌ها بگرید،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 تا اهل مدینه در آزار افتادند و عرض کردند ما را از گریه خود آزار دادی، آن حضرت روزها از شهر بیرون می‌رفتند به مزار شهیدان و هر چه می‌خواستند می‌گریستند و سپس بر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 بن الحسین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برای پدرشان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گریستند، هیچ خوراکی نزد ایشان نمی‌گذاشتند جز آن که می‌گریستند تا آزاد کرده‌اش عرض کرد آقا من می‌ترسم شما در شمارهالکان شمرده شوی،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غم و اندوه خود به خدا شکوه می‌کنم، من چیزی می‌دانم که شما نمی‌دانید من هیچ گاه قتلگاه فرزندان فاطمه را به یاد نمی‌آورم جز آن که گریه گلویم را می‌گیرد</w:t>
      </w:r>
      <w:r>
        <w:rPr>
          <w:rFonts w:eastAsia="IRNazanin" w:cs="IRNazanin"/>
          <w:color w:val="111111"/>
          <w:sz w:val="28"/>
          <w:szCs w:val="28"/>
          <w:rtl w:val="true"/>
          <w:lang w:bidi="fa-IR"/>
        </w:rPr>
        <w:t xml:space="preserve">. </w:t>
      </w:r>
      <w:bookmarkStart w:id="169" w:name="pg6348_43630"/>
    </w:p>
    <w:p>
      <w:pPr>
        <w:pStyle w:val="Heading4"/>
        <w:numPr>
          <w:ilvl w:val="3"/>
          <w:numId w:val="1"/>
        </w:numPr>
        <w:rPr/>
      </w:pPr>
      <w:bookmarkStart w:id="170" w:name="__RefHeading___Toc2807190_237004111"/>
      <w:bookmarkStart w:id="171" w:name="_Toc64"/>
      <w:bookmarkEnd w:id="169"/>
      <w:bookmarkEnd w:id="170"/>
      <w:r>
        <w:rPr/>
        <w:t>3</w:t>
      </w:r>
      <w:r>
        <w:rPr>
          <w:rtl w:val="true"/>
        </w:rPr>
        <w:t xml:space="preserve">. </w:t>
      </w:r>
      <w:r>
        <w:rPr>
          <w:rtl w:val="true"/>
        </w:rPr>
        <w:t>پایداری تا پای جان</w:t>
      </w:r>
      <w:bookmarkEnd w:id="171"/>
    </w:p>
    <w:p>
      <w:pPr>
        <w:pStyle w:val="Heading5"/>
        <w:numPr>
          <w:ilvl w:val="4"/>
          <w:numId w:val="1"/>
        </w:numPr>
        <w:rPr/>
      </w:pPr>
      <w:bookmarkStart w:id="172" w:name="__RefHeading___Toc2807192_237004111"/>
      <w:bookmarkStart w:id="173" w:name="_Toc65"/>
      <w:bookmarkEnd w:id="172"/>
      <w:r>
        <w:rPr>
          <w:rtl w:val="true"/>
        </w:rPr>
        <w:t>اشاره</w:t>
      </w:r>
      <w:bookmarkEnd w:id="173"/>
    </w:p>
    <w:p>
      <w:pPr>
        <w:pStyle w:val="BookText"/>
        <w:rPr/>
      </w:pPr>
      <w:r>
        <w:rPr>
          <w:rFonts w:ascii="IRNazanin" w:hAnsi="IRNazanin" w:eastAsia="IRNazanin"/>
          <w:color w:val="111111"/>
          <w:sz w:val="28"/>
          <w:sz w:val="28"/>
          <w:szCs w:val="28"/>
          <w:rtl w:val="true"/>
          <w:lang w:bidi="fa-IR"/>
        </w:rPr>
        <w:t>و بالآخره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وفاداری به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ندای عالم ذر را با ایثار جان خویش و فرزند عزیزش حضرت 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w:t>
      </w:r>
    </w:p>
    <w:p>
      <w:pPr>
        <w:pStyle w:val="Heading5"/>
        <w:numPr>
          <w:ilvl w:val="4"/>
          <w:numId w:val="1"/>
        </w:numPr>
        <w:rPr/>
      </w:pPr>
      <w:bookmarkStart w:id="174" w:name="__RefHeading___Toc2807194_237004111"/>
      <w:bookmarkStart w:id="175" w:name="_Toc66"/>
      <w:bookmarkEnd w:id="174"/>
      <w:r>
        <w:rPr>
          <w:rtl w:val="true"/>
        </w:rPr>
        <w:t>الف</w:t>
      </w:r>
      <w:r>
        <w:rPr>
          <w:rtl w:val="true"/>
        </w:rPr>
        <w:t xml:space="preserve">) </w:t>
      </w:r>
      <w:r>
        <w:rPr>
          <w:rtl w:val="true"/>
        </w:rPr>
        <w:t>هجوم به خانه وحی</w:t>
      </w:r>
      <w:bookmarkEnd w:id="175"/>
    </w:p>
    <w:p>
      <w:pPr>
        <w:pStyle w:val="BookText"/>
        <w:rPr/>
      </w:pPr>
      <w:r>
        <w:rPr>
          <w:rFonts w:ascii="Amiri" w:hAnsi="Amiri" w:eastAsia="Amiri" w:cs="Amiri"/>
          <w:color w:val="111111"/>
          <w:sz w:val="28"/>
          <w:sz w:val="28"/>
          <w:szCs w:val="28"/>
          <w:rtl w:val="true"/>
          <w:lang w:bidi="ar-SA"/>
        </w:rPr>
        <w:t xml:space="preserve">وَ ظَنَّتْ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تُدْخَلُ بَیْتُهَا إِلَّا بِإِذْنِهَا فَأَجَافَتِ الْبَابَ وَ أَغْلَقَتْهُ فَلَمَّا انْتَهَوْا إِلَی الْبَابِ ضَرَبَ عُمَرُ الْبَابَ بِرِجْلِهِ فَکَسَرَه</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می‌پنداشت بدون اذن او وارد خانه‌اش نخواهد شد، پس در را محکم کرد و آن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در خانه‌اش رسیدند عمر لگدی ‌به در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از شاخه‌ی خرما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شکست</w:t>
      </w:r>
      <w:r>
        <w:rPr>
          <w:rFonts w:eastAsia="IRNazanin" w:cs="IRNazanin"/>
          <w:color w:val="111111"/>
          <w:sz w:val="28"/>
          <w:szCs w:val="28"/>
          <w:rtl w:val="true"/>
          <w:lang w:bidi="fa-IR"/>
        </w:rPr>
        <w:t>.</w:t>
      </w:r>
    </w:p>
    <w:p>
      <w:pPr>
        <w:pStyle w:val="Heading5"/>
        <w:numPr>
          <w:ilvl w:val="4"/>
          <w:numId w:val="1"/>
        </w:numPr>
        <w:rPr/>
      </w:pPr>
      <w:bookmarkStart w:id="176" w:name="__RefHeading___Toc2807196_237004111"/>
      <w:bookmarkStart w:id="177" w:name="_Toc67"/>
      <w:bookmarkEnd w:id="176"/>
      <w:r>
        <w:rPr>
          <w:rtl w:val="true"/>
        </w:rPr>
        <w:t>ب</w:t>
      </w:r>
      <w:r>
        <w:rPr>
          <w:rtl w:val="true"/>
        </w:rPr>
        <w:t xml:space="preserve">) </w:t>
      </w:r>
      <w:r>
        <w:rPr>
          <w:rtl w:val="true"/>
        </w:rPr>
        <w:t>ضرب و شتم</w:t>
      </w:r>
      <w:bookmarkEnd w:id="177"/>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یَخْرُجْ جِئْتُ بِالْحَطَبِ الْجَزْلِ وَ أَضْرَمْتُهَا نَاراً عَلَی أَهْلِ هَذَا الْبَیْتِ وَ أُحْرِقُ مَنْ فِیهِ، أَوْ یُقَادَ عَلِیٌّ إِلَی الْبَیْعَةِ، وَ أَخَذْتُ سَوْطَ قُنْفُذٍ فَضَرَبْتُ وَ قُلْتُ لِخَالِدِ بْنِ الْوَلِیدِ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رِجَالُنَا هَلُمُّوا فِی جَمْعِ الْحَطَبِ،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مُضْرِمُهَا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عَدُوَّ اللهِ وَ عَدُوَّ رَسُولِهِ وَ عَدُوَّ أَمِیرِالْمُوْمِنِینَ، فَضَرَبَتْ فَاطِمَةُ یَدَیْهَا مِنَ الْبَابِ تَمْنَعُنِی مِنْ فَتْحِهِ فَرُمْتُهُ فَتَصَعَّبَ عَلَیَّ فَضَرَبْتُ کَفَّیْهَا بِالسَّوْطِ فَأَلَّمَهَا، فَسَمِعْتُ لَهَا زَفِیراً وَ بُکَاءً</w:t>
      </w:r>
      <w:r>
        <w:rPr>
          <w:rFonts w:eastAsia="Amiri" w:cs="Amiri" w:ascii="Amiri" w:hAnsi="Amiri"/>
          <w:color w:val="111111"/>
          <w:sz w:val="28"/>
          <w:szCs w:val="28"/>
          <w:rtl w:val="true"/>
          <w:lang w:bidi="ar-SA"/>
        </w:rPr>
        <w:t>.</w:t>
      </w:r>
      <w:r>
        <w:rPr>
          <w:rStyle w:val="FootnoteAnchor"/>
          <w:rtl w:val="true"/>
        </w:rPr>
        <w:footnoteReference w:id="99"/>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دوم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علی رفتم تا از او بخواهم از خانه بیرون </w:t>
      </w:r>
      <w:bookmarkStart w:id="178" w:name="pg6348_43631"/>
    </w:p>
    <w:p>
      <w:pPr>
        <w:pStyle w:val="BookText"/>
        <w:rPr/>
      </w:pPr>
      <w:bookmarkEnd w:id="178"/>
      <w:r>
        <w:rPr>
          <w:rFonts w:ascii="IRNazanin" w:hAnsi="IRNazanin" w:eastAsia="IRNazanin"/>
          <w:color w:val="111111"/>
          <w:sz w:val="28"/>
          <w:sz w:val="28"/>
          <w:szCs w:val="28"/>
          <w:rtl w:val="true"/>
          <w:lang w:bidi="fa-IR"/>
        </w:rPr>
        <w:t>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پشت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بیرون نیاید هیزم فراوانی می‌آورم و خانه را با هر که در آن است می‌سوزانم تا این که برای بیعت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تازیانه قنفذ را گرفته بر او زدم و به خالد بن ولید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همراهانت به سرعت بروید</w:t>
      </w:r>
    </w:p>
    <w:p>
      <w:pPr>
        <w:pStyle w:val="BookText"/>
        <w:rPr/>
      </w:pPr>
      <w:r>
        <w:rPr>
          <w:rFonts w:ascii="IRNazanin" w:hAnsi="IRNazanin" w:eastAsia="IRNazanin"/>
          <w:color w:val="111111"/>
          <w:sz w:val="28"/>
          <w:sz w:val="28"/>
          <w:szCs w:val="28"/>
          <w:rtl w:val="true"/>
          <w:lang w:bidi="fa-IR"/>
        </w:rPr>
        <w:t>هیزم جمع کنید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هیزم‌ها را آتش خواهم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و دشمن رسول خدا و دشمن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دستش را بر در گذاشت تا مانع من از باز کردن 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در رفتم، استقامت کرد؛ با تازیانه بر دست‌هایش زدم، به دردش آورد، صدای ‌ناله و گریه‌اش را شنیدم</w:t>
      </w:r>
      <w:r>
        <w:rPr>
          <w:rFonts w:eastAsia="IRNazanin" w:cs="IRNazanin"/>
          <w:color w:val="111111"/>
          <w:sz w:val="28"/>
          <w:szCs w:val="28"/>
          <w:rtl w:val="true"/>
          <w:lang w:bidi="fa-IR"/>
        </w:rPr>
        <w:t>.</w:t>
      </w:r>
    </w:p>
    <w:p>
      <w:pPr>
        <w:pStyle w:val="Heading5"/>
        <w:numPr>
          <w:ilvl w:val="4"/>
          <w:numId w:val="1"/>
        </w:numPr>
        <w:rPr/>
      </w:pPr>
      <w:bookmarkStart w:id="179" w:name="__RefHeading___Toc2807198_237004111"/>
      <w:bookmarkStart w:id="180" w:name="_Toc68"/>
      <w:bookmarkEnd w:id="179"/>
      <w:r>
        <w:rPr>
          <w:rtl w:val="true"/>
        </w:rPr>
        <w:t>ج</w:t>
      </w:r>
      <w:r>
        <w:rPr>
          <w:rtl w:val="true"/>
        </w:rPr>
        <w:t xml:space="preserve">) </w:t>
      </w:r>
      <w:r>
        <w:rPr>
          <w:rtl w:val="true"/>
        </w:rPr>
        <w:t>سقط جنین</w:t>
      </w:r>
      <w:bookmarkEnd w:id="180"/>
    </w:p>
    <w:p>
      <w:pPr>
        <w:pStyle w:val="BookText"/>
        <w:rPr/>
      </w:pPr>
      <w:r>
        <w:rPr>
          <w:rFonts w:ascii="Amiri" w:hAnsi="Amiri" w:eastAsia="Amiri" w:cs="Amiri"/>
          <w:color w:val="111111"/>
          <w:sz w:val="28"/>
          <w:sz w:val="28"/>
          <w:szCs w:val="28"/>
          <w:rtl w:val="true"/>
          <w:lang w:bidi="ar-SA"/>
        </w:rPr>
        <w:t>وَ أَنِّی لَمَّا رَأَیْتُهَا ذَکَرْتُ مَا یُصْنَعُ بِهَا بَعْدِی کَأَنِّی بِهَا وَ قَدْ دَخَلَ الذُّلُّ بَیْتَهَا وَ غُصِبَ حَقَّهَا وَ کُسِرَ جَنْبُهَا وَ أَسْقَطَتْ جَنِینَهَا وَ هِیَ تُنَادِی یَا مُحَمَّدُ فَلَا تُجَابُ وَ تَسْتَغِیثُ فَلَا تُغَاث</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در ادامه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یاد مصیبت‌های او پس از خود افتادم، گویا او را می‌بینم، که خواری به خانه‌اش راه یافته و حقّش غصب گشته و پهلویش شکسته و جنینش ساقط شده، و صدا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پاسخی نمی‌شنود و فریادرس می‌طلبد، اما فریادرسی ندارد</w:t>
      </w:r>
      <w:r>
        <w:rPr>
          <w:rFonts w:eastAsia="IRNazanin" w:cs="IRNazanin"/>
          <w:color w:val="111111"/>
          <w:sz w:val="28"/>
          <w:szCs w:val="28"/>
          <w:rtl w:val="true"/>
          <w:lang w:bidi="fa-IR"/>
        </w:rPr>
        <w:t>!.</w:t>
      </w:r>
    </w:p>
    <w:p>
      <w:pPr>
        <w:pStyle w:val="Heading5"/>
        <w:numPr>
          <w:ilvl w:val="4"/>
          <w:numId w:val="1"/>
        </w:numPr>
        <w:rPr/>
      </w:pPr>
      <w:bookmarkStart w:id="181" w:name="__RefHeading___Toc2807200_237004111"/>
      <w:bookmarkStart w:id="182" w:name="_Toc69"/>
      <w:bookmarkEnd w:id="181"/>
      <w:r>
        <w:rPr>
          <w:rtl w:val="true"/>
        </w:rPr>
        <w:t>د</w:t>
      </w:r>
      <w:r>
        <w:rPr>
          <w:rtl w:val="true"/>
        </w:rPr>
        <w:t xml:space="preserve">) </w:t>
      </w:r>
      <w:r>
        <w:rPr>
          <w:rtl w:val="true"/>
        </w:rPr>
        <w:t>شهادت جان سوز</w:t>
      </w:r>
      <w:bookmarkEnd w:id="18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أُسْرِیَ بِالنَّبِیِّ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السَّمَاءِ قِیلَ لَهُ إِنَّ اللهَ تَبَارَکَ وَ تَعَالَی یَخْتَبِرُکَ فِی ثَلَاثٍ لِیَنْظُرَ کَیْفَ صَبْرُکَ قَالَ أُسَلِّمُ لِأَمْرِکَ یَا رَبِّ و </w:t>
      </w:r>
    </w:p>
    <w:p>
      <w:pPr>
        <w:pStyle w:val="BookText"/>
        <w:rPr/>
      </w:pPr>
      <w:r>
        <w:rPr>
          <w:rFonts w:ascii="Amiri" w:hAnsi="Amiri" w:eastAsia="Amiri" w:cs="Amiri"/>
          <w:color w:val="111111"/>
          <w:sz w:val="28"/>
          <w:sz w:val="28"/>
          <w:szCs w:val="28"/>
          <w:rtl w:val="true"/>
          <w:lang w:bidi="ar-SA"/>
        </w:rPr>
        <w:t xml:space="preserve">وَ لَا قُوَّةَ لِی عَلَی الصَّبْرِ إِلَّا بِکَ فَمَا هُنَّ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الثَّالِثَةُ فَمَا یَلْقَی أَهْلُ بَیْتِکَ مِنْ بَعْدِکَ مِنَ الْقَتْلِ أَمَّا أَخُوکَ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فَیَلْقَی مِنْ أُمَّتِکَ الشَّتْمَ وَ التَّعْنِیفَ وَ التَّوْبِیخَ وَ الْحِرْمَانَ وَ الْجَحْدَ وَ الظُّلْمَ وَ آخِرُ ذَلِکَ الْقَتْلُ فَقَالَ یَا رَبِّ قَبِلْتُ وَ رَضِیتُ وَ مِنْکَ التَّوْفِیقُ وَ الصَّبْرُ وَ أَمَّا ابْنَتُکَ فَتُظْلَمُ وَ تُحْرَمُ وَ یُوْخَذُ حَقُّهَا غَصْباً الَّذِی تَجْعَلُهُ لَهَا وَ تُضْرَبُ وَ هِیَ حَامِلٌ وَ یُدْخَلُ عَلَیْهَا وَ عَلَی حَرِیمِهَا وَ مَنْزِلِهَا بِغَیْرِ إِذْنٍ ثُمَّ یَمَسُّهَا هَوَانٌ وَ ذُلٌّ ثُمَّ لَا تَجِدُ مَانِعاً وَ تَطْرَحُ مَا فِی بَطْنِهَا مِنَ الضَّرْبِ وَ تَمُوتُ مِنْ ذَلِکَ الضَّرْبِ قُلْتُ إِنَّا للهِ وَ إِنَّا إِلَیْهِ رَاجِعُون</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حضرت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آسمان سیر دادند به حضرتش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می‌خواهد شما را در سه چیز بیازماید تا صبر شما را ببیند،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تسلیم امر تو هستم، من توان صبر را ندارم مگر به کمک تو، آن سه چیز کدامند؟</w:t>
      </w:r>
    </w:p>
    <w:p>
      <w:pPr>
        <w:pStyle w:val="BookText"/>
        <w:rPr/>
      </w:pPr>
      <w:r>
        <w:rPr>
          <w:rFonts w:ascii="IRNazanin" w:hAnsi="IRNazanin" w:eastAsia="IRNazanin"/>
          <w:color w:val="111111"/>
          <w:sz w:val="28"/>
          <w:sz w:val="28"/>
          <w:szCs w:val="28"/>
          <w:rtl w:val="true"/>
          <w:lang w:bidi="fa-IR"/>
        </w:rPr>
        <w:t>به حضرتش گفته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آن چه بعد از تو به اهل‌بیت تو متوجه می‌شود و آن قتل و کشته شدن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برادرت علی از ناحیه امّتت، فحش و درشتی و سرزنش و حرمان از حق و انکار و ظلم به او متوجّه شده و در آخر او را</w:t>
      </w:r>
    </w:p>
    <w:p>
      <w:pPr>
        <w:pStyle w:val="BookText"/>
        <w:rPr/>
      </w:pPr>
      <w:r>
        <w:rPr>
          <w:rFonts w:ascii="IRNazanin" w:hAnsi="IRNazanin" w:eastAsia="IRNazanin"/>
          <w:color w:val="111111"/>
          <w:sz w:val="28"/>
          <w:sz w:val="28"/>
          <w:szCs w:val="28"/>
          <w:rtl w:val="true"/>
          <w:lang w:bidi="fa-IR"/>
        </w:rPr>
        <w:t>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 را پذیرفته و راضی شده و تسلیم بوده و از تو توفیق و صبر می‌خواهم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دخترت مورد ستم قرار گرفته، حقش را غصب می‌کنند، او را می‌زنند در حالی که باردار است به حریم و منزلش بدون اذن وی داخل </w:t>
      </w:r>
      <w:bookmarkStart w:id="183" w:name="pg6348_43633"/>
    </w:p>
    <w:p>
      <w:pPr>
        <w:pStyle w:val="BookText"/>
        <w:rPr/>
      </w:pPr>
      <w:bookmarkEnd w:id="183"/>
      <w:r>
        <w:rPr>
          <w:rFonts w:ascii="IRNazanin" w:hAnsi="IRNazanin" w:eastAsia="IRNazanin"/>
          <w:color w:val="111111"/>
          <w:sz w:val="28"/>
          <w:sz w:val="28"/>
          <w:szCs w:val="28"/>
          <w:rtl w:val="true"/>
          <w:lang w:bidi="fa-IR"/>
        </w:rPr>
        <w:t>شده و افراد پست و فرومایه او را رنجور می‌نمایند و وی مانع و دافعی نیافته و به دنبال ضرب و کتکی که می‌خورد حملش سقط شده و از ناحیه آن به شهادت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 إِنَّا إِلَیْهِ راجِعُونَ </w:t>
      </w:r>
      <w:r>
        <w:rPr>
          <w:rFonts w:eastAsia="IRNazanin" w:cs="IRNazanin"/>
          <w:color w:val="111111"/>
          <w:sz w:val="28"/>
          <w:szCs w:val="28"/>
          <w:rtl w:val="true"/>
          <w:lang w:bidi="fa-IR"/>
        </w:rPr>
        <w:t>.</w:t>
      </w:r>
    </w:p>
    <w:p>
      <w:pPr>
        <w:pStyle w:val="Heading5"/>
        <w:numPr>
          <w:ilvl w:val="4"/>
          <w:numId w:val="1"/>
        </w:numPr>
        <w:rPr/>
      </w:pPr>
      <w:bookmarkStart w:id="184" w:name="__RefHeading___Toc2807202_237004111"/>
      <w:bookmarkStart w:id="185" w:name="_Toc70"/>
      <w:bookmarkEnd w:id="184"/>
      <w:r>
        <w:rPr>
          <w:rtl w:val="true"/>
        </w:rPr>
        <w:t>ه</w:t>
      </w:r>
      <w:r>
        <w:rPr>
          <w:rtl w:val="true"/>
        </w:rPr>
        <w:t xml:space="preserve">) </w:t>
      </w:r>
      <w:r>
        <w:rPr>
          <w:rtl w:val="true"/>
        </w:rPr>
        <w:t>وصیت با بصیرت</w:t>
      </w:r>
      <w:bookmarkEnd w:id="185"/>
    </w:p>
    <w:p>
      <w:pPr>
        <w:pStyle w:val="BookText"/>
        <w:rPr/>
      </w:pPr>
      <w:r>
        <w:rPr>
          <w:rFonts w:ascii="IRNazanin" w:hAnsi="IRNazanin" w:eastAsia="IRNazanin"/>
          <w:color w:val="111111"/>
          <w:sz w:val="28"/>
          <w:sz w:val="28"/>
          <w:szCs w:val="28"/>
          <w:rtl w:val="true"/>
          <w:lang w:bidi="fa-IR"/>
        </w:rPr>
        <w:t xml:space="preserve">آخرین اقدام موثر و کارآمد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رسوا نمودن سازمان سقیفه وصیت بسیار مهم ایشان مبنی بر تجهیز و دفن و قبر مخفیانه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نقل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تُوُفِّیَتْ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شَقَّتْ أَسْمَاءُ جَیْبَهَا وَ خَرَجَتْ فَتَلَقَّاهَا الْحَسَنُ وَ الْحُسَیْنُ فَقَالا أَیْنَ أُمُّنَا فَسَکَتَتْ فَدَخَلَا الْبَیْتَ فَإِذَا هِیَ مُمْتَدَّةٌ فَحَرَّکَهَا الْحُسَیْنُ فَإِذَا هِیَ مَیِّتَةٌ فَقَالَ یَا أَخَاهْ آجَرَکَ اللهُ فِی الْوَالِدَةِ وَ خَرَجَا یُنَادِیَانِ یَا مُحَمَّدَاهْ یَا أَحْمَدَاهْ الْیَوْمَ جُدِّدَ لَنَا مَوْتُکَ إِذْ مَاتَتْ أُمُّنَا ثُمَّ</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أَخْبَرَا عَلِیّاً وَ هُوَ فِی الْمَسْجِدِ فَغُشِیَ عَلَیْهِ حَتَّی رُشَّ عَلَیْهِ الْمَاءُ ثُمَّ أَفَاقَ فَحَمَلَهُمَا حَتَّی أَدْخَلَهُمَا بَیْتَ فَاطِمَةَ وَ عِنْدَ رَأْسِهَا أَسْمَاءُ تَبْکِی وَ تَقُولُ وَا یَتَامَی مُحَمَّدٍ کُنَّا نَتَعَزَّی بِفَاطِمَةَ بَعْدَ مَوْتِ جَدِّکُمَا فَبِمَنْ نَتَعَزَّی بَعْدَهَا فَکَشَفَ عَلِیٌّ عَنْ وَجْهِهَا فَإِذَا بِرُقْعَةٍ عِنْدَ رَأْسِهَا فَنَظَرَ فِیهَا فَإِذَا فِیهَا بِسْمِ اللهِ الرَّحْمنِ الرَّحِیمِ هَذَا مَا أَوْصَتْ بِهِ فَاطِمَةُ بِنْتُ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أَوْصَتْ وَ هِیَ تَشْهَدُ أَنْ لَا إِلَهَ إِلَّا اللهُ وَ أَنَّ مُحَمَّداً عَبْدُهُ وَ رَسُولُهُ وَ أَنَّ الْجَنَّةَ حَقٌّ وَ النَّارَ حَقٌ وَ أَنَّ السَّاعَةَ آتِیَةٌ لا رَیْبَ فِیها وَ أَنَّ اللهَ یَبْعَثُ مَنْ فِی الْقُبُورِ یَا عَلِیُّ أَنَا فَاطِمَةُ بِنْتُ مُحَمَّدٍ زَوَّجَنِیَ اللهُ مِنْکَ لِأَکُونَ لَکَ فِی الدُّنْیَا وَ الآْخِرَةِ أَنْتَ أَوْلَی بِی مِنْ غَیْرِی حَنِّطْنِی وَ غَسِّلْنِی وَ کَفِّنِّی بِاللَّیْلِ وَ صَلِّ عَلَیَّ وَ ادْفِنِّی بِاللَّیْلِ وَ لَا تُعْلِمْ أَحَداً وَ أَسْتَوْدِعُکَ اللهَ وَ أَقْرَأُ عَلَی </w:t>
      </w:r>
    </w:p>
    <w:p>
      <w:pPr>
        <w:pStyle w:val="BookText"/>
        <w:rPr/>
      </w:pPr>
      <w:r>
        <w:rPr>
          <w:rFonts w:ascii="Amiri" w:hAnsi="Amiri" w:eastAsia="Amiri" w:cs="Amiri"/>
          <w:color w:val="111111"/>
          <w:sz w:val="28"/>
          <w:sz w:val="28"/>
          <w:szCs w:val="28"/>
          <w:rtl w:val="true"/>
          <w:lang w:bidi="ar-SA"/>
        </w:rPr>
        <w:t>وُلْدِیَ السَّلَامَ إِلَی یَوْمِ الْقِیَامَة</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پس از آن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کرد اسماء گریبان خود را پاره کرد و خارج شد، آنگاه با حسنین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شد، ایشان به وی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ما کجاست؟ اسماء جوابی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وارد خانه شدند دیدند مادر بزرگوارشان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مادر خود را حرکت داد دید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حالی خارج شدند که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علّت فوت مادرمان مصیبت تو برای ما تجدید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متوجه حضرت امیر که در مسجد بود شدند و آن حضرت را از رحلت مادرشان آگاه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شنیدن این خبر دل خراش غش کرد، آب به صورت آن حضرت پاشیدند تا به هوش آمد، آنگاه حسنین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برداشت و داخل خانه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را دید که بالای سر زهرا نشسته گریه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یتیمان حضرت محمّد چه کنند، بعد از فوت جدّ شما دل ما به فاطمه خوش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فاطمه به چه کسی دل خوش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مبارک فاطمه زهرا را باز کرد رقعه‌ای نزد سر آن بانوی معظّمه یافت که در آن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این وصیّتی است که فاطمه دختر پیغمبر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شهادت می‌دهد که خدایی جز خدای یگانه وجود ندارد، </w:t>
      </w:r>
      <w:bookmarkStart w:id="186" w:name="pg6348_43635"/>
    </w:p>
    <w:p>
      <w:pPr>
        <w:pStyle w:val="BookText"/>
        <w:rPr/>
      </w:pPr>
      <w:bookmarkEnd w:id="186"/>
      <w:r>
        <w:rPr>
          <w:rFonts w:ascii="IRNazanin" w:hAnsi="IRNazanin" w:eastAsia="IRNazanin"/>
          <w:color w:val="111111"/>
          <w:sz w:val="28"/>
          <w:sz w:val="28"/>
          <w:szCs w:val="28"/>
          <w:rtl w:val="true"/>
          <w:lang w:bidi="fa-IR"/>
        </w:rPr>
        <w:t>حضرت محمّد بنده و پیامبر خدا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حق و دوزخ بر حق است، قیامت خواهد آمد و شکّی در آن نخواهد بود، خداوند کلیه افرادی را که در قبرها مدفون هستند بر خواهد 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فاطمه دختر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در دنیا و آخرت برای تو تزویج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دیگران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و 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مقدّم هستی، مرا حنوط کن غسل بده، شبانه مرا دفن کن، شبانه بر بدنم نماز بگزار، شبانه به خاکم بسپار، احدی را از فوت من آگاه منمای، من تو را به خداوند می‌سپارم، و به فرزندانم تا روز قیامت سلام و درود می‌فرستم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این موارد در راستای عمل به وظیفه خطیر دفاع از ولایت و پاسخ به ندای خداوند در عالم ذر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 لَسْتُ بِرَبِّکُمْ وَ مُحَمَّدٌ نَبِیَّکُمْ وَ عَلِیٌّ إِمَامَکُم؟</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خدای شما نیستم و محمّد پیامبرتان و علی امامتان؟</w:t>
      </w:r>
      <w:r>
        <w:rPr>
          <w:rFonts w:eastAsia="IRNazanin" w:cs="IRNazanin"/>
          <w:color w:val="111111"/>
          <w:sz w:val="28"/>
          <w:szCs w:val="28"/>
          <w:rtl w:val="true"/>
          <w:lang w:bidi="fa-IR"/>
        </w:rPr>
        <w:t>!.</w:t>
      </w:r>
    </w:p>
    <w:p>
      <w:pPr>
        <w:pStyle w:val="Heading5"/>
        <w:numPr>
          <w:ilvl w:val="4"/>
          <w:numId w:val="1"/>
        </w:numPr>
        <w:rPr/>
      </w:pPr>
      <w:bookmarkStart w:id="187" w:name="__RefHeading___Toc2807204_237004111"/>
      <w:bookmarkStart w:id="188" w:name="_Toc71"/>
      <w:bookmarkEnd w:id="187"/>
      <w:r>
        <w:rPr>
          <w:rtl w:val="true"/>
        </w:rPr>
        <w:t>اسوه بودن حضرت فاطمه زهرا</w:t>
      </w:r>
      <w:r>
        <w:rPr>
          <w:rtl w:val="true"/>
        </w:rPr>
        <w:t>(</w:t>
      </w:r>
      <w:r>
        <w:rPr>
          <w:rtl w:val="true"/>
        </w:rPr>
        <w:t>علیها السلام</w:t>
      </w:r>
      <w:r>
        <w:rPr>
          <w:rtl w:val="true"/>
        </w:rPr>
        <w:t>)</w:t>
      </w:r>
      <w:bookmarkEnd w:id="188"/>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ذر جواب مثبت و بی نظیری به ولایت دادند که نتیجه آن پاسخ، در عالم دنیا به زیبایی نمود پیدا کرد که نباید آن را دست کم گرفت و این مطلب بسیار مهم و با 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عالم دنیا از ولایت دفاع کرد از بی بی دو عالم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و مربیه این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مانند بی بی دو عالم این حرکت بی نظیر را انجام نداده است</w:t>
      </w:r>
      <w:r>
        <w:rPr>
          <w:rFonts w:eastAsia="IRNazanin" w:cs="IRNazanin"/>
          <w:color w:val="111111"/>
          <w:sz w:val="28"/>
          <w:szCs w:val="28"/>
          <w:rtl w:val="true"/>
          <w:lang w:bidi="fa-IR"/>
        </w:rPr>
        <w:t xml:space="preserve">. </w:t>
      </w:r>
      <w:bookmarkStart w:id="189" w:name="pg6348_43636"/>
    </w:p>
    <w:p>
      <w:pPr>
        <w:pStyle w:val="Heading5"/>
        <w:numPr>
          <w:ilvl w:val="4"/>
          <w:numId w:val="1"/>
        </w:numPr>
        <w:rPr/>
      </w:pPr>
      <w:bookmarkStart w:id="190" w:name="__RefHeading___Toc2807206_237004111"/>
      <w:bookmarkStart w:id="191" w:name="_Toc72"/>
      <w:bookmarkEnd w:id="189"/>
      <w:bookmarkEnd w:id="190"/>
      <w:r>
        <w:rPr>
          <w:rtl w:val="true"/>
        </w:rPr>
        <w:t>اقیانوس فاطمی</w:t>
      </w:r>
      <w:bookmarkEnd w:id="191"/>
    </w:p>
    <w:p>
      <w:pPr>
        <w:pStyle w:val="BookText"/>
        <w:rPr/>
      </w:pPr>
      <w:r>
        <w:rPr>
          <w:rFonts w:ascii="IRNazanin" w:hAnsi="IRNazanin" w:eastAsia="IRNazanin"/>
          <w:color w:val="111111"/>
          <w:sz w:val="28"/>
          <w:sz w:val="28"/>
          <w:szCs w:val="28"/>
          <w:rtl w:val="true"/>
          <w:lang w:bidi="fa-IR"/>
        </w:rPr>
        <w:t>در آیات کریمه قرآنی و احادیث و روایات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تشبیهات فراوانی از بی بی دو عالم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مبارکه الرحمن،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دریا تشبیه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الْبَحْرَیْنِ یَلْتَقِیان‏ بَیْنَهُما بَرْزَخٌ لا یَبْغِیانِ یَخْرُجُ مِنْهُمَا اللُّؤْلُؤُ وَ الْمَرْجانُ فَبِأَیِ‏ آلاءِ رَبِّکُما تُکَذِّبان‏</w:t>
      </w:r>
      <w:r>
        <w:rPr>
          <w:rStyle w:val="FootnoteAnchor"/>
          <w:rtl w:val="true"/>
        </w:rPr>
        <w:footnoteReference w:id="104"/>
      </w:r>
      <w:r>
        <w:rPr>
          <w:rFonts w:ascii="IRNazanin" w:hAnsi="IRNazanin" w:eastAsia="IRNazanin"/>
          <w:color w:val="111111"/>
          <w:sz w:val="28"/>
          <w:sz w:val="28"/>
          <w:szCs w:val="28"/>
          <w:rtl w:val="true"/>
          <w:lang w:bidi="fa-IR"/>
        </w:rPr>
        <w:t>دو دریای مختلف را در کنار هم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آن دو حایلی است که به هم‏دیگر غلبه نکنند پس کدام یک از نعمتهای پروردگارتان را تکذیب می‏کنید؟ از آن دو دریا لؤلؤ و مرجان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نعمتهای پروردگارتان را تکذیب می‏کنید؟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فِی قَوْلِ اللَّهِ تَبَارَکَ وَ تَعَالَی‏ مَرَجَ‏ الْبَحْرَیْنِ‏ یَلْتَقِیانِ‏ بَیْنَهُما بَرْزَخٌ لا یَبْغِیانِ‏ قَالَ عَلِیٌّ وَ فَاطِمَةُ بَحْرَانِ عَمِیقَانِ لَا یَبْغِی أَحَدُهُمَا عَلَی صَاحِبِهِ‏ یَخْرُجُ مِنْهُمَا اللُّؤْلُؤُ وَ</w:t>
      </w:r>
    </w:p>
    <w:p>
      <w:pPr>
        <w:pStyle w:val="BookText"/>
        <w:rPr/>
      </w:pPr>
      <w:r>
        <w:rPr>
          <w:rFonts w:ascii="Amiri" w:hAnsi="Amiri" w:eastAsia="Amiri" w:cs="Amiri"/>
          <w:color w:val="111111"/>
          <w:sz w:val="28"/>
          <w:sz w:val="28"/>
          <w:szCs w:val="28"/>
          <w:rtl w:val="true"/>
          <w:lang w:bidi="ar-SA"/>
        </w:rPr>
        <w:t>الْمَرْجانُ‏ قَالَ الْحَسَنُ وَ الْحُسَیْنُ</w:t>
      </w:r>
      <w:r>
        <w:rPr>
          <w:rFonts w:eastAsia="Amiri" w:cs="Amiri" w:ascii="Amiri" w:hAnsi="Amiri"/>
          <w:color w:val="111111"/>
          <w:sz w:val="28"/>
          <w:szCs w:val="28"/>
          <w:lang w:bidi="ar-SA"/>
        </w:rPr>
        <w:t>8</w:t>
      </w:r>
      <w:r>
        <w:rPr>
          <w:rStyle w:val="FootnoteAnchor"/>
          <w:rtl w:val="true"/>
        </w:rPr>
        <w:footnoteReference w:id="105"/>
      </w:r>
      <w:r>
        <w:rPr>
          <w:rFonts w:ascii="IRNazanin" w:hAnsi="IRNazanin" w:eastAsia="IRNazanin"/>
          <w:color w:val="111111"/>
          <w:sz w:val="28"/>
          <w:sz w:val="28"/>
          <w:szCs w:val="28"/>
          <w:rtl w:val="true"/>
          <w:lang w:bidi="fa-IR"/>
        </w:rPr>
        <w:t>شنیدم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مَرَجَ الْبَحْرَیْنِ یَلْتَقِیانِ بَیْنَهُما بَرْزَخٌ لا یَبْغِیانِ‏</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دریای ژرف و عمیقی هستند که هیچ کدام بر دیگری ستم نکند و لؤلؤ و مرجان یعنی حسن و حسین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از این دو دریا بیرون می‏آیند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تأویل و باطن این آیه یعنی حضرت امیرالمؤمنین و حضرت زهرای </w:t>
      </w:r>
    </w:p>
    <w:p>
      <w:pPr>
        <w:pStyle w:val="BookText"/>
        <w:rPr/>
      </w:pPr>
      <w:r>
        <w:rPr>
          <w:rFonts w:ascii="IRNazanin" w:hAnsi="IRNazanin" w:eastAsia="IRNazanin"/>
          <w:color w:val="111111"/>
          <w:sz w:val="28"/>
          <w:sz w:val="28"/>
          <w:szCs w:val="28"/>
          <w:rtl w:val="true"/>
          <w:lang w:bidi="fa-IR"/>
        </w:rPr>
        <w:t>اطهر 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اقیانوس و دریایی که خدای منان‌ می‌فرماید با آن دریایی که ما تصور‌ می‌کنیم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کودک به رود و رودخانه‌ می‌گوید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اندازه علم و آگاهی خودمان یا تصورات خودمان‌ می‌گوییم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فقط دریای مازندران یا اقیانوس اطلس و اقیانوس آرام را دیده ایم، اما وقتی خداوند متعال از امیرالمؤمنین و حضرت زهرای اطهر سلام الله علیهما تعبیر به دریا کرده با آن چه که در تصور ما وجود دارد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فرمود دریا، از نگاه خدای منان باید دریا را بشناسیم که دریا چیست؟ خدای منان برای دریا قیدی‌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دریای علم، دو دریای</w:t>
      </w:r>
    </w:p>
    <w:p>
      <w:pPr>
        <w:pStyle w:val="BookText"/>
        <w:rPr/>
      </w:pPr>
      <w:r>
        <w:rPr>
          <w:rFonts w:ascii="IRNazanin" w:hAnsi="IRNazanin" w:eastAsia="IRNazanin"/>
          <w:color w:val="111111"/>
          <w:sz w:val="28"/>
          <w:sz w:val="28"/>
          <w:szCs w:val="28"/>
          <w:rtl w:val="true"/>
          <w:lang w:bidi="fa-IR"/>
        </w:rPr>
        <w:t xml:space="preserve">بندگی‌،  دو دریای قدرتند، دو دریای در صفات جمال و کمال، یا دو دریای اخلاق، و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شما به حضرت امیرالمؤمنین و حضرت زهرای اطهر سلام الله علیهما دریایی بنگرید، دریایی بگویید، دریایی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خواستید در فضائل ایشان حرف بزنید، علمشان را علم معمولی ندانید بلکه علم ویژه و خاص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دریایی به علمشان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دریایی به قدرتشان، به مقامشان، به صفات و ویژگی‌هایشان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شد، تنها‌ نمی‌خواهیم حضرت زهرای اطهر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یک بعد از ابعاد ممتحنه 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یک بعد از ابعاد عظیم بی بی دو عالم است که در این زیارت‌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مُمْتَحَنَةُ، امْتَحَنَکِ‏ اللَّهُ‏ الَّذِی خَلَقَکِ قَبْلَ أَنْ یَخْلُقَکِ، فَوَجَدَکِ لِمَا امْتَحَنَکِ صَابِرَةً</w:t>
      </w:r>
      <w:r>
        <w:rPr>
          <w:rFonts w:eastAsia="IRNazanin" w:cs="IRNazanin"/>
          <w:color w:val="111111"/>
          <w:sz w:val="28"/>
          <w:szCs w:val="28"/>
          <w:rtl w:val="true"/>
          <w:lang w:bidi="fa-IR"/>
        </w:rPr>
        <w:t>...</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 بعد صابره بودن در امتحان و نتیجه </w:t>
      </w:r>
      <w:bookmarkStart w:id="192" w:name="pg6348_43638"/>
    </w:p>
    <w:p>
      <w:pPr>
        <w:pStyle w:val="BookText"/>
        <w:rPr/>
      </w:pPr>
      <w:bookmarkEnd w:id="192"/>
      <w:r>
        <w:rPr>
          <w:rFonts w:ascii="IRNazanin" w:hAnsi="IRNazanin" w:eastAsia="IRNazanin"/>
          <w:color w:val="111111"/>
          <w:sz w:val="28"/>
          <w:sz w:val="28"/>
          <w:szCs w:val="28"/>
          <w:rtl w:val="true"/>
          <w:lang w:bidi="fa-IR"/>
        </w:rPr>
        <w:t>امتحان بی بی دو عالم، اما در مورد علم ایشان، بحث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قرب، قدرت، عبادات، اخلاق ایشان هر کدام بحث خاص خود را دارد که هر کدام را باید در جای خود بحث کنیم</w:t>
      </w:r>
      <w:r>
        <w:rPr>
          <w:rFonts w:eastAsia="IRNazanin" w:cs="IRNazanin"/>
          <w:color w:val="111111"/>
          <w:sz w:val="28"/>
          <w:szCs w:val="28"/>
          <w:rtl w:val="true"/>
          <w:lang w:bidi="fa-IR"/>
        </w:rPr>
        <w:t>.</w:t>
      </w:r>
    </w:p>
    <w:p>
      <w:pPr>
        <w:pStyle w:val="Heading5"/>
        <w:numPr>
          <w:ilvl w:val="4"/>
          <w:numId w:val="1"/>
        </w:numPr>
        <w:rPr/>
      </w:pPr>
      <w:bookmarkStart w:id="193" w:name="__RefHeading___Toc2807208_237004111"/>
      <w:bookmarkStart w:id="194" w:name="_Toc73"/>
      <w:bookmarkEnd w:id="193"/>
      <w:r>
        <w:rPr>
          <w:rtl w:val="true"/>
        </w:rPr>
        <w:t>فراتر از عالم ذر</w:t>
      </w:r>
      <w:bookmarkEnd w:id="194"/>
    </w:p>
    <w:p>
      <w:pPr>
        <w:pStyle w:val="BookText"/>
        <w:rPr/>
      </w:pPr>
      <w:r>
        <w:rPr>
          <w:rFonts w:ascii="IRNazanin" w:hAnsi="IRNazanin" w:eastAsia="IRNazanin"/>
          <w:color w:val="111111"/>
          <w:sz w:val="28"/>
          <w:sz w:val="28"/>
          <w:szCs w:val="28"/>
          <w:rtl w:val="true"/>
          <w:lang w:bidi="fa-IR"/>
        </w:rPr>
        <w:t>یکی از مباحث این است که آن حضرت را جدای از عالم ذر، بیرون از عالم اشباه، نگاه کنیم، چرا که آن حضرت علت غایی خلقت و آفرینش انبیاء، اوصیاء، فرشتگان، تمام هستی، انسان و غیر انسان است و این رتبه‌اش بالاتر از بحث امتحان و امثال این مواردی بود که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نام‌های مقدس پنج تن را بر زبان جاری می‌کنیم خدا را با آن نام‌ها قسم‌ می‌دهیم به بی بی دو عالم که‌ می‌رسیم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فَاطِرُ بِحَقِ‏ فَاطِمَة</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فاطر با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فاطر یعنی ای آفریدگار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آفریدگار با خالق یک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مُبدِع یک تفاوتی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آفریننده سرشت و فطرت انسانها تو را قسم‌ می‌دهم به حق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فاطر با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قدسی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لَوْلاکَ لَما خَلَقْتُ الْأَفْلاکَ، وَ لَوْلا عَلِیٌّ لَما خَلَقْتُکَ، وَ لَوْلا فاطِمَةُ لَما خَلَقْتُکُما؛ 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نبودی، جهان را نمی‌آفریدم و اگر علی نبود، تو را، و اگر فاطمه نبود، شما دو نفر را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نمی‌آفریدم</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bookmarkStart w:id="195" w:name="pg6348_43639"/>
    </w:p>
    <w:p>
      <w:pPr>
        <w:pStyle w:val="Heading5"/>
        <w:numPr>
          <w:ilvl w:val="4"/>
          <w:numId w:val="1"/>
        </w:numPr>
        <w:rPr/>
      </w:pPr>
      <w:bookmarkStart w:id="196" w:name="__RefHeading___Toc2807210_237004111"/>
      <w:bookmarkStart w:id="197" w:name="_Toc74"/>
      <w:bookmarkEnd w:id="195"/>
      <w:bookmarkEnd w:id="196"/>
      <w:r>
        <w:rPr>
          <w:rtl w:val="true"/>
        </w:rPr>
        <w:t>فلسفه خلقت حضرت زهراء</w:t>
      </w:r>
      <w:r>
        <w:rPr>
          <w:rtl w:val="true"/>
        </w:rPr>
        <w:t>(</w:t>
      </w:r>
      <w:r>
        <w:rPr>
          <w:rtl w:val="true"/>
        </w:rPr>
        <w:t>علیها السلام</w:t>
      </w:r>
      <w:r>
        <w:rPr>
          <w:rtl w:val="true"/>
        </w:rPr>
        <w:t>)</w:t>
      </w:r>
      <w:bookmarkEnd w:id="197"/>
    </w:p>
    <w:p>
      <w:pPr>
        <w:pStyle w:val="BookText"/>
        <w:rPr/>
      </w:pPr>
      <w:r>
        <w:rPr>
          <w:rFonts w:ascii="IRNazanin" w:hAnsi="IRNazanin" w:eastAsia="IRNazanin"/>
          <w:color w:val="111111"/>
          <w:sz w:val="28"/>
          <w:sz w:val="28"/>
          <w:szCs w:val="28"/>
          <w:rtl w:val="true"/>
          <w:lang w:bidi="fa-IR"/>
        </w:rPr>
        <w:t>اگر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فلسفه خلقت و آفرینش به هم‌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کلید خلقت و کلید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باید آفریده شود تا خداوند عالم دست به خلقت عالم و هستی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خلقت و آفرینش،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عبدالله شوند و فیض بندگی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بندگی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غصب خلافت تداوم پیدا‌ نمی‌کرد، مگر با وجود و قیام بی بی دو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غاصبان قصد داشتند با رفتن حضرت رسول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فاتحه اسلام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جنایات را انجام ندادند؟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قُبِضَ ارْتَدَّ النَّاسُ‏ عَلَی أَعْقَابِهِمْ کُفَّاراً إِلَّا ثَلَاثاً سَلْمَانُ وَ الْمِقْدَادُ وَ أَبُوذَرٍّ الْغِفَارِیُّ</w:t>
      </w:r>
      <w:r>
        <w:rPr>
          <w:rStyle w:val="FootnoteAnchor"/>
          <w:rtl w:val="true"/>
        </w:rPr>
        <w:footnoteReference w:id="109"/>
      </w:r>
      <w:r>
        <w:rPr>
          <w:rFonts w:ascii="IRNazanin" w:hAnsi="IRNazanin" w:eastAsia="IRNazanin"/>
          <w:color w:val="111111"/>
          <w:sz w:val="28"/>
          <w:sz w:val="28"/>
          <w:szCs w:val="28"/>
          <w:rtl w:val="true"/>
          <w:lang w:bidi="fa-IR"/>
        </w:rPr>
        <w:t>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مرتد شدند مگر سه نفر، سلمان و مقداد و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دوازده هزار صحابی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ابوذر،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 مراحل بعدی ملحق شدند، اما عمده اصحاب منحرف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تنها با بیست و سه سال</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نبوت فلسفه خلقت که طبق بیان خداوند متعال در قرآن عبادت و معرفت است، محقق نخواهد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خَلَقْتُ الْجِنَّ وَ الْإِنْسَ إِلاَّ لِیَعْبُدُون‏</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تحریف‌ می‌کنند، روایات را تحریف‌ می‌کنند، مگر نکردند این کار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مسلم، بیهقی، مسند احمد بن حنبل و امثال اینها حقیقت دین را تحریف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دروغ‌های فراوان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حضرت رسول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اسلام حقیقی چند سال استمرار پیدا‌ می‌کرد؟ بقا و ماندگاری مکتب، فرهنگ، عبادت، بندگی، معرفت به چیست؟ خط سقیفه بقیه را هم تحریف‌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تحریف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شخصیتی را خدا باید بیافریند، آن شخصیت وجودش، قیامش، وصایا و خطبه خوانی‌اش، موجب ماندگاری رسالت و امامت‌ می‌شود و آن شخصیت حضرت زهرای اطهر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احمد لولاک لما خلقت الأفلاک، و لولا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خلقتک</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روایت تا اینجا در بحارالانوار چند جا آورده من یک وقت گفتم این روایت را بردارید ببرید به بعضی‌ها که منکرند نشان بدهید این را چگونه معنا‌ می‌کنند؟‌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خلقتک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یکی از این افراد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روایت سندش صحیح باشد قبول‌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شما بلد باشید روایت را معنا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فلسفه و حکمتش را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مال پنجاه سال قبل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علامه مجلسی از چه زمان قبل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خلقتک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معنی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فاطمه لما خلقتکما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معنی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معنی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چیست؟ فلسفه خلقت و آفرینش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با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با ولایت تداوم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می‌گویند ما فقط رسول را قبول داریم چیزی ندارند و لذا دست به تحریف‌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می‌گوییم ولایت را هم قبول داریم همه </w:t>
      </w:r>
      <w:bookmarkStart w:id="198" w:name="pg6348_43641"/>
    </w:p>
    <w:p>
      <w:pPr>
        <w:pStyle w:val="BookText"/>
        <w:rPr/>
      </w:pPr>
      <w:bookmarkEnd w:id="198"/>
      <w:r>
        <w:rPr>
          <w:rFonts w:ascii="IRNazanin" w:hAnsi="IRNazanin" w:eastAsia="IRNazanin"/>
          <w:color w:val="111111"/>
          <w:sz w:val="28"/>
          <w:sz w:val="28"/>
          <w:szCs w:val="28"/>
          <w:rtl w:val="true"/>
          <w:lang w:bidi="fa-IR"/>
        </w:rPr>
        <w:t>چی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علیٌ لما خلقتک لولا فاطمة لما خلقتکما</w:t>
      </w:r>
      <w:r>
        <w:rPr>
          <w:rFonts w:eastAsia="IRNazanin" w:cs="IRNazanin"/>
          <w:color w:val="111111"/>
          <w:sz w:val="28"/>
          <w:szCs w:val="28"/>
          <w:rtl w:val="true"/>
          <w:lang w:bidi="fa-IR"/>
        </w:rPr>
        <w:t>».</w:t>
      </w:r>
    </w:p>
    <w:p>
      <w:pPr>
        <w:pStyle w:val="Heading5"/>
        <w:numPr>
          <w:ilvl w:val="4"/>
          <w:numId w:val="1"/>
        </w:numPr>
        <w:rPr/>
      </w:pPr>
      <w:bookmarkStart w:id="199" w:name="__RefHeading___Toc2807212_237004111"/>
      <w:bookmarkStart w:id="200" w:name="_Toc75"/>
      <w:bookmarkEnd w:id="199"/>
      <w:r>
        <w:rPr>
          <w:rtl w:val="true"/>
        </w:rPr>
        <w:t>ثمره معرفت به حضرت زهراء</w:t>
      </w:r>
      <w:r>
        <w:rPr>
          <w:rtl w:val="true"/>
        </w:rPr>
        <w:t>(</w:t>
      </w:r>
      <w:r>
        <w:rPr>
          <w:rtl w:val="true"/>
        </w:rPr>
        <w:t>علیها السلام</w:t>
      </w:r>
      <w:r>
        <w:rPr>
          <w:rtl w:val="true"/>
        </w:rPr>
        <w:t>)</w:t>
      </w:r>
      <w:bookmarkEnd w:id="200"/>
    </w:p>
    <w:p>
      <w:pPr>
        <w:pStyle w:val="BookText"/>
        <w:rPr/>
      </w:pPr>
      <w:r>
        <w:rPr>
          <w:rFonts w:ascii="IRNazanin" w:hAnsi="IRNazanin" w:eastAsia="IRNazanin"/>
          <w:color w:val="111111"/>
          <w:sz w:val="28"/>
          <w:sz w:val="28"/>
          <w:szCs w:val="28"/>
          <w:rtl w:val="true"/>
          <w:lang w:bidi="fa-IR"/>
        </w:rPr>
        <w:t>بی بی دو عالم با اقدامات خود مکتب رسالت و امامت را ماندگار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نگاه به نقش بی نظیر و بی بدیل حضرت زهرای اطهر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معنای حقیقی خود را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یک نگاه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بی دو عالم را بیاییم با این نگاه مطرح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ممتحنه هم زیر مجموعه همین نگاه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حضرت جواد الائمه سلام الله علیه که درباره حضرت زهرای اطهر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فرمودند همین را دارند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ممتحنه بی نظیر آزمایش‌ می‌شود؟ بحث دفاع از رسالت، بحث دفاع از امامت زیر مجموعه همین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 بی دو عالم نبود، اگر بی بی دو عالم دفاع‌ نمی‌کرد، اگر ممتحنه خدای منان نبود، نه از رسالت خبری بود و نه امامت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ممتحنه هم در این زیر مجموعه تفسیر و معنی‌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برای ماندگاری است، برای بقای مکتب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نگاه دامنه دار و وسیع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در اختر حرکت بود نه در قوس سکون</w:t>
      </w:r>
    </w:p>
    <w:p>
      <w:pPr>
        <w:pStyle w:val="BookText"/>
        <w:rPr/>
      </w:pPr>
      <w:r>
        <w:rPr>
          <w:rFonts w:ascii="IRNazanin" w:hAnsi="IRNazanin" w:eastAsia="IRNazanin"/>
          <w:color w:val="111111"/>
          <w:sz w:val="28"/>
          <w:sz w:val="28"/>
          <w:szCs w:val="28"/>
          <w:rtl w:val="true"/>
          <w:lang w:bidi="fa-IR"/>
        </w:rPr>
        <w:t>گر نبودی به زمین خاک نشینانی چند</w:t>
      </w:r>
      <w:r>
        <w:rPr>
          <w:rStyle w:val="FootnoteAnchor"/>
          <w:rtl w:val="true"/>
        </w:rPr>
        <w:footnoteReference w:id="112"/>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انبیاء زمانی به پیامبری‌ می‌رسند که فضیلت بی بی دو عالم را پذیرفته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مقداری که معرفتشان به حضرت زهرای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باشد چه در عالم ذر یا در عالم نبوت و رسالت، مقامشان عالی تر و </w:t>
      </w:r>
      <w:bookmarkStart w:id="201" w:name="pg6348_43642"/>
    </w:p>
    <w:p>
      <w:pPr>
        <w:pStyle w:val="BookText"/>
        <w:rPr/>
      </w:pPr>
      <w:bookmarkEnd w:id="201"/>
      <w:r>
        <w:rPr>
          <w:rFonts w:ascii="Amiri" w:hAnsi="Amiri" w:eastAsia="Amiri" w:cs="Amiri"/>
          <w:color w:val="111111"/>
          <w:sz w:val="28"/>
          <w:sz w:val="28"/>
          <w:szCs w:val="28"/>
          <w:rtl w:val="true"/>
          <w:lang w:bidi="ar-SA"/>
        </w:rPr>
        <w:t>برتر‌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تَکَامَلَتِ‏ النُّبُوَّةُ لِنَبِی‏، حتّی‏ أقرّ بفضلها و محبّتها</w:t>
      </w:r>
      <w:r>
        <w:rPr>
          <w:rStyle w:val="FootnoteAnchor"/>
          <w:rtl w:val="true"/>
        </w:rPr>
        <w:footnoteReference w:id="113"/>
      </w:r>
      <w:r>
        <w:rPr>
          <w:rFonts w:ascii="IRNazanin" w:hAnsi="IRNazanin" w:eastAsia="IRNazanin"/>
          <w:color w:val="111111"/>
          <w:sz w:val="28"/>
          <w:sz w:val="28"/>
          <w:szCs w:val="28"/>
          <w:rtl w:val="true"/>
          <w:lang w:bidi="fa-IR"/>
        </w:rPr>
        <w:t>نبوت هیچ پیامبری به تکامل نرسیده است مگر آن که به فضیلت حضرت زهرای اطهر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و اعتراف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ابراهیم خلیل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نبوت به رسالت رسید و از مقام رسالت به اولوالعزمی رسید و از اولوالعزمی به مقام امامت رسید با اقرار و اعتراف به فضیلت بی بی دو عالم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فضیلت حضرت زهرای اطهر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 امتحان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انوار، عالم اشباه و عالم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نگاه عظمتی به این جایگاه است</w:t>
      </w:r>
      <w:r>
        <w:rPr>
          <w:rFonts w:eastAsia="IRNazanin" w:cs="IRNazanin"/>
          <w:color w:val="111111"/>
          <w:sz w:val="28"/>
          <w:szCs w:val="28"/>
          <w:rtl w:val="true"/>
          <w:lang w:bidi="fa-IR"/>
        </w:rPr>
        <w:t>.</w:t>
      </w:r>
    </w:p>
    <w:p>
      <w:pPr>
        <w:pStyle w:val="Heading5"/>
        <w:numPr>
          <w:ilvl w:val="4"/>
          <w:numId w:val="1"/>
        </w:numPr>
        <w:rPr/>
      </w:pPr>
      <w:bookmarkStart w:id="202" w:name="__RefHeading___Toc2807214_237004111"/>
      <w:bookmarkStart w:id="203" w:name="_Toc76"/>
      <w:bookmarkEnd w:id="202"/>
      <w:r>
        <w:rPr>
          <w:rtl w:val="true"/>
        </w:rPr>
        <w:t>نام حضرت زهراء</w:t>
      </w:r>
      <w:r>
        <w:rPr>
          <w:rtl w:val="true"/>
        </w:rPr>
        <w:t>(</w:t>
      </w:r>
      <w:r>
        <w:rPr>
          <w:rtl w:val="true"/>
        </w:rPr>
        <w:t>علیها السلام</w:t>
      </w:r>
      <w:r>
        <w:rPr>
          <w:rtl w:val="true"/>
        </w:rPr>
        <w:t xml:space="preserve">) </w:t>
      </w:r>
      <w:r>
        <w:rPr>
          <w:rtl w:val="true"/>
        </w:rPr>
        <w:t>در کلمات</w:t>
      </w:r>
      <w:bookmarkEnd w:id="203"/>
    </w:p>
    <w:p>
      <w:pPr>
        <w:pStyle w:val="BookText"/>
        <w:rPr/>
      </w:pPr>
      <w:r>
        <w:rPr>
          <w:rFonts w:ascii="IRNazanin" w:hAnsi="IRNazanin" w:eastAsia="IRNazanin"/>
          <w:color w:val="111111"/>
          <w:sz w:val="28"/>
          <w:sz w:val="28"/>
          <w:szCs w:val="28"/>
          <w:rtl w:val="true"/>
          <w:lang w:bidi="fa-IR"/>
        </w:rPr>
        <w:t>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آیات کریمه قرآنی در کنار حضرت رسول الله الاعظم و حضرت امیرالمؤمنین و حضرت امام حسن و امام حسین صلوات الله علیهم اجمعین حضور و تشریف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تساوی هم تشریف دارند نه به نحو تبعیض که بگوییم یک سهم و بعضی دو سهم و بعضی چهار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عرض‌ می‌کنم آیه کلمات در قرآن</w:t>
      </w:r>
      <w:r>
        <w:rPr>
          <w:rFonts w:eastAsia="IRNazanin" w:cs="IRNazanin"/>
          <w:color w:val="111111"/>
          <w:sz w:val="28"/>
          <w:szCs w:val="28"/>
          <w:rtl w:val="true"/>
          <w:lang w:bidi="fa-IR"/>
        </w:rPr>
        <w:t>:</w:t>
      </w:r>
    </w:p>
    <w:p>
      <w:pPr>
        <w:pStyle w:val="Heading5"/>
        <w:numPr>
          <w:ilvl w:val="4"/>
          <w:numId w:val="1"/>
        </w:numPr>
        <w:rPr/>
      </w:pPr>
      <w:bookmarkStart w:id="204" w:name="__RefHeading___Toc2807216_237004111"/>
      <w:bookmarkStart w:id="205" w:name="_Toc77"/>
      <w:bookmarkEnd w:id="204"/>
      <w:r>
        <w:rPr>
          <w:rtl w:val="true"/>
        </w:rPr>
        <w:t>حضرت آدم و کلمات</w:t>
      </w:r>
      <w:bookmarkEnd w:id="20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آدم وقتی‌ می‌خواهد توبه کند و توبه‌اش پذیرفته شود باید با نام بردن از این کلمات توبه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فَتَلَقَّی آدَمُ مِنْ رَبِّهِ کَلِماتٍ فَتابَ عَلَیْهِ إِنَّهُ هُوَ التَّوَّابُ الرَّحیم‏؛ پس آدم از پروردگار خود کلماتی آموخت که با آنها </w:t>
      </w:r>
      <w:bookmarkStart w:id="206" w:name="pg6348_43643"/>
    </w:p>
    <w:p>
      <w:pPr>
        <w:pStyle w:val="BookText"/>
        <w:rPr/>
      </w:pPr>
      <w:bookmarkEnd w:id="206"/>
      <w:r>
        <w:rPr>
          <w:rFonts w:ascii="IRNazanin" w:hAnsi="IRNazanin" w:eastAsia="IRNazanin"/>
          <w:color w:val="111111"/>
          <w:sz w:val="28"/>
          <w:sz w:val="28"/>
          <w:szCs w:val="28"/>
          <w:rtl w:val="true"/>
          <w:lang w:bidi="fa-IR"/>
        </w:rPr>
        <w:t>توبه کرد و خداوند توبه او را پذیرفت زیرا خداوند مهربان و توبه پذیر است</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وقتی این کلمات را بر زبان جاری کرد خدای منان توبه‌اش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کلمات چه بود؟ خدا به او آموخت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حَمِیدُ بِحَقِّ مُحَمَّدٍ یَا عَالِی بِحَقِّ عَلِیٍّ یَا فَاطِرُ بِحَقِّ فَاطِمَةَ یَا مُحْسِنُ‏ بِحَقِ‏ الْحَسَنِ‏ وَ الْحُسَیْنِ وَ مِنْکَ الْإِحْسَان‏</w:t>
      </w:r>
      <w:r>
        <w:rPr>
          <w:rFonts w:eastAsia="IRNazanin" w:cs="IRNazanin"/>
          <w:color w:val="111111"/>
          <w:sz w:val="28"/>
          <w:szCs w:val="28"/>
          <w:rtl w:val="true"/>
          <w:lang w:bidi="fa-IR"/>
        </w:rPr>
        <w:t>...</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نام بی بی دو عالم را بر زبان جاری کرد و به این کلمات امتحان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 نمی‌برد توبه‌اش قبول‌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و حضرت موسی و دیگر انبیاء نیز به همین کلمات خدا را قسم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ویژه و مخصوص بی ‌بی دو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انبیاء هم ممتحن بودند همه انبیاء هم در این امتحان عالی قبول شدند تا مقام نبوت به ایشان داده شد</w:t>
      </w:r>
      <w:r>
        <w:rPr>
          <w:rFonts w:eastAsia="IRNazanin" w:cs="IRNazanin"/>
          <w:color w:val="111111"/>
          <w:sz w:val="28"/>
          <w:szCs w:val="28"/>
          <w:rtl w:val="true"/>
          <w:lang w:bidi="fa-IR"/>
        </w:rPr>
        <w:t>.</w:t>
      </w:r>
    </w:p>
    <w:p>
      <w:pPr>
        <w:pStyle w:val="Heading5"/>
        <w:numPr>
          <w:ilvl w:val="4"/>
          <w:numId w:val="1"/>
        </w:numPr>
        <w:rPr/>
      </w:pPr>
      <w:bookmarkStart w:id="207" w:name="__RefHeading___Toc2807218_237004111"/>
      <w:bookmarkStart w:id="208" w:name="_Toc78"/>
      <w:bookmarkEnd w:id="207"/>
      <w:r>
        <w:rPr>
          <w:rtl w:val="true"/>
        </w:rPr>
        <w:t>حضرت ابراهیم و کلمات</w:t>
      </w:r>
      <w:bookmarkEnd w:id="2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ابْتَلی‏ إِبْراهیمَ رَبُّهُ بِکَلِماتٍ فَأَتَمَّهُنَّ قالَ إِنِّی جاعِلُکَ لِلنَّاسِ إِماماً قالَ وَ مِنْ ذُرِّیَّتی‏ قالَ لا یَنالُ عَهْدِی الظَّالِمین؛ و به یاد آور هنگامی که خداوند متعال، ابراهیم را با وسائل گوناگون امتحان فرمود و او بخوبی از عهده آزمایش برآمد،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امام و رهبر مردم قرار دادم‏</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ابراهیم خلیل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به مقام امامت‌ می‌رسد که امتحان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ابتلی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انی جاعلک للناس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امتحانش چه بود؟ جالب و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دقیقا آن عالم اشباه و آن عالم ذر را بیان‌ </w:t>
      </w:r>
      <w:bookmarkStart w:id="209" w:name="pg6348_43644"/>
    </w:p>
    <w:p>
      <w:pPr>
        <w:pStyle w:val="BookText"/>
        <w:rPr/>
      </w:pPr>
      <w:bookmarkEnd w:id="209"/>
      <w:r>
        <w:rPr>
          <w:rFonts w:ascii="IRNazanin" w:hAnsi="IRNazanin" w:eastAsia="IRNazanin"/>
          <w:color w:val="111111"/>
          <w:sz w:val="28"/>
          <w:sz w:val="28"/>
          <w:szCs w:val="28"/>
          <w:rtl w:val="true"/>
          <w:lang w:bidi="fa-IR"/>
        </w:rPr>
        <w:t>می‌کند و خدای متعال حضرت ابراهیم را به کلمات یعنی حضرات اهل بیت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کرد که چه مقدار توانسته است رسالت حضرت رسول الله الاعظم و ولایت امیرالمؤمنین و عصمت و ولایت حضرت زهرای اطهر و ولایت حضرات امامان معصوم صلوات الله علیهم را پذیرا باشد؟</w:t>
      </w:r>
    </w:p>
    <w:p>
      <w:pPr>
        <w:pStyle w:val="BookText"/>
        <w:rPr/>
      </w:pPr>
      <w:r>
        <w:rPr>
          <w:rFonts w:ascii="IRNazanin" w:hAnsi="IRNazanin" w:eastAsia="IRNazanin"/>
          <w:color w:val="111111"/>
          <w:sz w:val="28"/>
          <w:sz w:val="28"/>
          <w:szCs w:val="28"/>
          <w:rtl w:val="true"/>
          <w:lang w:bidi="fa-IR"/>
        </w:rPr>
        <w:t>حضرت ابراهیم در میان انبیاء الهی نمره کامل گرفت و از این امتحان فوق العاده با موفقیت بیرون آمد و خدای منان غیر از مقام اولوالعزمی، مقام امامت هم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w:t>
      </w:r>
    </w:p>
    <w:p>
      <w:pPr>
        <w:pStyle w:val="BookText"/>
        <w:rPr/>
      </w:pPr>
      <w:r>
        <w:rPr>
          <w:rFonts w:ascii="IRNazanin" w:hAnsi="IRNazanin" w:eastAsia="IRNazanin"/>
          <w:color w:val="111111"/>
          <w:sz w:val="28"/>
          <w:sz w:val="28"/>
          <w:szCs w:val="28"/>
          <w:rtl w:val="true"/>
          <w:lang w:bidi="fa-IR"/>
        </w:rPr>
        <w:t>عالم امتحان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کلماتی که حضرت ابراهیم به آن‌ها امتحان شد،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زهرای اطهر، پدرش، همسرش و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عالم ذر نیز این سؤال برای ابراهیم خلیل الرحمن عنوان و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ابراهیم خلیل الرحمن سؤال شود از بقیه انبیاء هم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مُمتَحَن است به این سؤالات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هم ممتحنند و از ایشان در عالم ذر سؤال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مصداق زیبای کلمات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ابتلی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زهرای اطهر و پدر و شوهر و فرزندانش است</w:t>
      </w:r>
      <w:r>
        <w:rPr>
          <w:rFonts w:eastAsia="IRNazanin" w:cs="IRNazanin"/>
          <w:color w:val="111111"/>
          <w:sz w:val="28"/>
          <w:szCs w:val="28"/>
          <w:rtl w:val="true"/>
          <w:lang w:bidi="fa-IR"/>
        </w:rPr>
        <w:t>.</w:t>
      </w:r>
    </w:p>
    <w:p>
      <w:pPr>
        <w:pStyle w:val="Heading5"/>
        <w:numPr>
          <w:ilvl w:val="4"/>
          <w:numId w:val="1"/>
        </w:numPr>
        <w:rPr/>
      </w:pPr>
      <w:bookmarkStart w:id="210" w:name="__RefHeading___Toc2807220_237004111"/>
      <w:bookmarkStart w:id="211" w:name="_Toc79"/>
      <w:bookmarkEnd w:id="210"/>
      <w:r>
        <w:rPr>
          <w:rtl w:val="true"/>
        </w:rPr>
        <w:t>تکمیل کلمات</w:t>
      </w:r>
      <w:bookmarkEnd w:id="211"/>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الْمُفَضَّلِ بْنِ عُمَرَ عَنِ الصَّادِقِ جَعْفَرِ بْنِ مُحَمَّدٍ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قَوْلِ اللَّهِ عَزَّ وَ جَلَ‏ وَ إِذِ ابْتَلی‏ إِبْراهِیمَ‏ رَبُّهُ‏ بِکَلِماتٍ‏ فَأَتَمَّهُنَ‏ مَا هَذِهِ الْکَلِمَاتُ قَالَ هِیَ الْکَلِمَاتُ الَّتِی تَلَقَّاهَا آدَمُ مِنْ رَبِّهِ فَتَابَ اللَّهُ عَلَیْهِ وَ هُوَ أَنَّهُ قَالَ أَسْأَلُکَ بِحَقِّ مُحَمَّدٍ وَ عَلِیٍّ وَ فَاطِمَةَ وَ الْحَسَنِ وَ الْحُسَیْنِ إِلَّا تُبْتَ عَلَیَّ فَتَابَ اللَّهُ عَلَیْهِ‏ إِنَّهُ هُوَ التَّوَّابُ الرَّحِیمُ‏ فَقُلْتُ لَهُ یَا ابْنَ رَسُولِ اللَّهِ فَمَا یَعْنِی عَزَّ وَ جَلَّ بِقَوْلِهِ‏ </w:t>
      </w:r>
      <w:bookmarkStart w:id="212" w:name="pg6348_43645"/>
    </w:p>
    <w:p>
      <w:pPr>
        <w:pStyle w:val="BookText"/>
        <w:rPr/>
      </w:pPr>
      <w:bookmarkEnd w:id="212"/>
      <w:r>
        <w:rPr>
          <w:rFonts w:ascii="Amiri" w:hAnsi="Amiri" w:eastAsia="Amiri" w:cs="Amiri"/>
          <w:color w:val="111111"/>
          <w:sz w:val="28"/>
          <w:sz w:val="28"/>
          <w:szCs w:val="28"/>
          <w:rtl w:val="true"/>
          <w:lang w:bidi="ar-SA"/>
        </w:rPr>
        <w:t>فَأَتَمَّهُنَ‏ قَالَ یَعْنِی فَأَتَمَّهُنَّ إِلَی الْقَائِمِ اثْنَیْ عَشَرَ إِمَاماً تِسْعَةً مِنْ وُلْدِ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17"/>
      </w: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قول خدای سبحان پرسش کردم‏ وَ إِذِ ابْتَلی‏ إِبْراهِیمَ رَبُّهُ</w:t>
      </w:r>
    </w:p>
    <w:p>
      <w:pPr>
        <w:pStyle w:val="BookText"/>
        <w:rPr/>
      </w:pPr>
      <w:r>
        <w:rPr>
          <w:rFonts w:ascii="IRNazanin" w:hAnsi="IRNazanin" w:eastAsia="IRNazanin"/>
          <w:color w:val="111111"/>
          <w:sz w:val="28"/>
          <w:sz w:val="28"/>
          <w:szCs w:val="28"/>
          <w:rtl w:val="true"/>
          <w:lang w:bidi="fa-IR"/>
        </w:rPr>
        <w:t>بِکَلِماتٍ‏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چه کلماتی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کلماتی است که آدم آن را از پروردگارش دریافت کرد و بر زبان جاری نمود و خداوند توبه‏اش را پذیرفت و آن این کلمات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أسألک بحقّ‏ محمّد و علیّ و فاطمة و الحسن و الحسین إلّا تبت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توبه او را پذیرفت که او توّاب و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خدای تعالی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فأتمّهنّ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ائمّه دوازده‏گانه را به قائم تمام می‏کند که نه امام آنها از فرزندان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w:t>
      </w:r>
    </w:p>
    <w:p>
      <w:pPr>
        <w:pStyle w:val="Heading5"/>
        <w:numPr>
          <w:ilvl w:val="4"/>
          <w:numId w:val="1"/>
        </w:numPr>
        <w:rPr/>
      </w:pPr>
      <w:bookmarkStart w:id="213" w:name="__RefHeading___Toc2807222_237004111"/>
      <w:bookmarkStart w:id="214" w:name="_Toc80"/>
      <w:bookmarkEnd w:id="213"/>
      <w:r>
        <w:rPr>
          <w:rtl w:val="true"/>
        </w:rPr>
        <w:t>شرط زهد در دعای ندبه</w:t>
      </w:r>
      <w:bookmarkEnd w:id="214"/>
    </w:p>
    <w:p>
      <w:pPr>
        <w:pStyle w:val="BookText"/>
        <w:rPr/>
      </w:pPr>
      <w:r>
        <w:rPr>
          <w:rFonts w:ascii="IRNazanin" w:hAnsi="IRNazanin" w:eastAsia="IRNazanin"/>
          <w:color w:val="111111"/>
          <w:sz w:val="28"/>
          <w:sz w:val="28"/>
          <w:szCs w:val="28"/>
          <w:rtl w:val="true"/>
          <w:lang w:bidi="fa-IR"/>
        </w:rPr>
        <w:t>این عبارت دعای ندبه را به عنوان یک مصداق دیگر‌ می‌توان بیان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أَنْ شَرَطْتَ عَلَیْهِمُ الزُّهْدَ فِی‏ دَرَجاتِ‏ هذِهِ‏ الدُّنْیا الدَّنِیَّةِ، وَ زُخْرُفِها وَ زِبْرِجِها، فَشَرَطُوا لَکَ ذلِکَ وَ عَلِمْتَ مِنْهُمُ الْوَفاءَ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فَقَبِلْتَهُمْ وَ قَرَّبْتَهُمْ وَ قَدَّرْتَ‏ لَهُمُ الذِّکْرَ الْعَلِیَّ وَ الثَّناءَ الْجَلِیَّ، وَ أَهْبَطْتَ عَلَیْهِمْ مَلائِکَتَکَ، وَ کَرَّمْتَهُمْ‏ بِوَحْیِکَ، وَ رَفَدْتَهُمْ بِعِلْمِک‏</w:t>
      </w:r>
      <w:r>
        <w:rPr>
          <w:rFonts w:eastAsia="IRNazanin" w:cs="IRNazanin"/>
          <w:color w:val="111111"/>
          <w:sz w:val="28"/>
          <w:szCs w:val="28"/>
          <w:rtl w:val="true"/>
          <w:lang w:bidi="fa-IR"/>
        </w:rPr>
        <w:t>...</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ویژگی را خدا به انبیاء عنایت کرده است و شرایطی برای آنها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شرایط زهد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ساده زیستی</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معمولی که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زهد نسبت به 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 تمام وجود نسبت به آنچه که در </w:t>
      </w:r>
      <w:bookmarkStart w:id="215" w:name="pg6348_43646"/>
    </w:p>
    <w:p>
      <w:pPr>
        <w:pStyle w:val="BookText"/>
        <w:rPr/>
      </w:pPr>
      <w:bookmarkEnd w:id="215"/>
      <w:r>
        <w:rPr>
          <w:rFonts w:ascii="IRNazanin" w:hAnsi="IRNazanin" w:eastAsia="IRNazanin"/>
          <w:color w:val="111111"/>
          <w:sz w:val="28"/>
          <w:sz w:val="28"/>
          <w:szCs w:val="28"/>
          <w:rtl w:val="true"/>
          <w:lang w:bidi="fa-IR"/>
        </w:rPr>
        <w:t>عالم الست از شما عهد و پیمان گرفته شد که یکی از آنها عهد و پیمان نسبت به بی بی دو عالم است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الله است، ولیة الله است، حجة الله است، صراط الله است</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این موارد 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الهی قبول کردند و وفادار بودند و خدا هم به نبوت قبولشان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قبولی انبیاء، قرب انبیاء، نزول وحی به ایشان و تمام این موارد بازگشت به پذیرش ولایت بی بی دو عالم و ولایت حضرات اهل بیت عصمت و طهارت حضرت  رسول الله الاعظم و اهل بیت عصمت و طهارت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ممتحنه  زیر مجموعه این قضایاست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مصداق از مصادیق پر عظمت  بی بی دو عالم زیر مجموعه آن قضایای عظمتی بی بی دو عالم محسوب‌ می‌شود</w:t>
      </w:r>
      <w:r>
        <w:rPr>
          <w:rFonts w:eastAsia="IRNazanin" w:cs="IRNazanin"/>
          <w:color w:val="111111"/>
          <w:sz w:val="28"/>
          <w:szCs w:val="28"/>
          <w:rtl w:val="true"/>
          <w:lang w:bidi="fa-IR"/>
        </w:rPr>
        <w:t>.</w:t>
      </w:r>
    </w:p>
    <w:p>
      <w:pPr>
        <w:pStyle w:val="Heading5"/>
        <w:numPr>
          <w:ilvl w:val="4"/>
          <w:numId w:val="1"/>
        </w:numPr>
        <w:rPr/>
      </w:pPr>
      <w:bookmarkStart w:id="216" w:name="__RefHeading___Toc2807224_237004111"/>
      <w:bookmarkStart w:id="217" w:name="_Toc81"/>
      <w:bookmarkEnd w:id="216"/>
      <w:r>
        <w:rPr>
          <w:rtl w:val="true"/>
        </w:rPr>
        <w:t>آیه تطهیر و مباهله</w:t>
      </w:r>
      <w:bookmarkEnd w:id="217"/>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تطهیر هم حضور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 همانا خداوند چنین اراده فرموده که هر گونه پلیدی را از شما خانواده رسالت دور نموده و شما را پاک و پاکیزه و از هر عیبی منزه گرداند</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مباهله نیز حضور و تشریف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حَاجَّکَ فیهِ مِنْ بَعْدِ ما جاءَکَ مِنَ الْعِلْمِ فَقُلْ تَعالَوْا نَدْعُ أَبْناءَنا وَ أَبْناءَکُمْ وَ نِساءَنا وَ نِساءَکُمْ وَ أَنْفُسَنا وَ أَنْفُسَکُمْ ثُمَّ نَبْتَهِلْ فَنَجْعَلْ لَعْنَتَ اللَّهِ عَلَی الْکاذِبین‏؛ هرگاه بعد از </w:t>
      </w:r>
      <w:bookmarkStart w:id="218" w:name="pg6348_43647"/>
    </w:p>
    <w:p>
      <w:pPr>
        <w:pStyle w:val="BookText"/>
        <w:rPr/>
      </w:pPr>
      <w:bookmarkEnd w:id="218"/>
      <w:r>
        <w:rPr>
          <w:rFonts w:ascii="IRNazanin" w:hAnsi="IRNazanin" w:eastAsia="IRNazanin"/>
          <w:color w:val="111111"/>
          <w:sz w:val="28"/>
          <w:sz w:val="28"/>
          <w:szCs w:val="28"/>
          <w:rtl w:val="true"/>
          <w:lang w:bidi="fa-IR"/>
        </w:rPr>
        <w:t>این دانشی که برای تو آمده، درباره عیسی با تو مجادله کردند،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پسران ما و پسران شما و زنهای ما و زنهای شما و آنهایی که به‏ منزله جان ما و جان شما باشند، دعوت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حق یکدیگر نفرین نماییم و لعنت خدا را بر دروغ‏گویان قرار دهیم</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 w:name="__RefHeading___Toc2807226_237004111"/>
      <w:bookmarkStart w:id="220" w:name="_Toc82"/>
      <w:bookmarkEnd w:id="219"/>
      <w:r>
        <w:rPr>
          <w:rtl w:val="true"/>
        </w:rPr>
        <w:t>آیه نور و حضرت زهراء</w:t>
      </w:r>
      <w:r>
        <w:rPr>
          <w:rtl w:val="true"/>
        </w:rPr>
        <w:t>(</w:t>
      </w:r>
      <w:r>
        <w:rPr>
          <w:rtl w:val="true"/>
        </w:rPr>
        <w:t>علیها السلام</w:t>
      </w:r>
      <w:r>
        <w:rPr>
          <w:rtl w:val="true"/>
        </w:rPr>
        <w:t>)</w:t>
      </w:r>
      <w:bookmarkEnd w:id="220"/>
    </w:p>
    <w:p>
      <w:pPr>
        <w:pStyle w:val="BookText"/>
        <w:rPr/>
      </w:pPr>
      <w:r>
        <w:rPr>
          <w:rFonts w:ascii="Amiri" w:hAnsi="Amiri" w:eastAsia="Amiri" w:cs="Amiri"/>
          <w:color w:val="111111"/>
          <w:sz w:val="28"/>
          <w:sz w:val="28"/>
          <w:szCs w:val="28"/>
          <w:rtl w:val="true"/>
          <w:lang w:bidi="ar-SA"/>
        </w:rPr>
        <w:t>در آیه نور هم تشریف 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 الْأَرْضِ مَثَلُ نُورِهِ کَمِشْکاةٍ فیها مِصْباحٌ الْمِصْباحُ فی‏ زُجاجَةٍ الزُّجاجَةُ کَأَنَّها کَوْکَبٌ دُرِّیٌّ یُوقَدُ مِنْ شَجَرَةٍ مُبارَکَةٍ زَیْتُونَةٍ لا شَرْقِیَّةٍ وَ لا غَرْبِیَّةٍ یَکادُ زَیْتُها یُضی‏ءُ وَ لَوْ لَمْ تَمْسَسْهُ نارٌ نُورٌ عَلی‏ نُورٍ</w:t>
      </w:r>
    </w:p>
    <w:p>
      <w:pPr>
        <w:pStyle w:val="BookText"/>
        <w:rPr/>
      </w:pPr>
      <w:r>
        <w:rPr>
          <w:rFonts w:ascii="IRNazanin" w:hAnsi="IRNazanin" w:eastAsia="IRNazanin"/>
          <w:color w:val="111111"/>
          <w:sz w:val="28"/>
          <w:sz w:val="28"/>
          <w:szCs w:val="28"/>
          <w:rtl w:val="true"/>
          <w:lang w:bidi="fa-IR"/>
        </w:rPr>
        <w:t>یَهْدِی اللَّهُ لِنُورِهِ مَنْ یَشاءُ وَ یَضْرِبُ اللَّهُ الْأَمْثالَ لِلنَّاسِ وَ اللَّهُ بِکُلِّ شَیْ‏ءٍ عَلیمٌ؛ خداوند، نور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نور او چون حفاظی است که در آن چراغی است و چراغ در شیشه‏ای است و شیشه گویی ستاره درخشانی است از درخت پر برکت زیتون، با آنکه نه شرقی و نه غربی است، شرق و غرب جهان به آن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بدون تماس با آتش شعله‏ور شود؛ نوری است بر فراز نور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که را بخواهد با نور خود هدایت می‏کند و خداوند برای مردم مثالها می‏زند و او به همه چیز آگاه است</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صَالِحِ بْنِ سَهْلٍ الْهَمْدَانِیِّ قَالَ سَمِعْتُ أَبَا عَبْدِاللَّهِ‏ یَقُولُ‏ فِی قَوْلِ اللَّهِ‏ اللَّهُ نُورُ السَّماواتِ وَ الْأَرْضِ مَثَلُ نُورِهِ کَمِشْکاةٍ الْمِشْکَاةُ فَاطِمَةُ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مِصْباحٌ الْمِصْباحُ‏ الْحَسَنُ وَ الْحُسَیْنُ‏ فِی زُجاجَةٍ الزُّجاجَةُ کَأَنَّها کَوْکَبٌ </w:t>
      </w:r>
      <w:bookmarkStart w:id="221" w:name="pg6348_43648"/>
    </w:p>
    <w:p>
      <w:pPr>
        <w:pStyle w:val="BookText"/>
        <w:rPr/>
      </w:pPr>
      <w:bookmarkEnd w:id="221"/>
      <w:r>
        <w:rPr>
          <w:rFonts w:ascii="Amiri" w:hAnsi="Amiri" w:eastAsia="Amiri" w:cs="Amiri"/>
          <w:color w:val="111111"/>
          <w:sz w:val="28"/>
          <w:sz w:val="28"/>
          <w:szCs w:val="28"/>
          <w:rtl w:val="true"/>
          <w:lang w:bidi="ar-SA"/>
        </w:rPr>
        <w:t xml:space="preserve">دُرِّیٌ‏ کَأَنَّ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کَوْکَبٌ دُرِّیٌّ بَیْنَ نِسَاءِ أَهْلِ الْأَرْضِ‏ ‏</w:t>
      </w:r>
      <w:r>
        <w:rPr>
          <w:rStyle w:val="FootnoteAnchor"/>
          <w:rtl w:val="true"/>
        </w:rPr>
        <w:footnoteReference w:id="123"/>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مشکاة مادرم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دو نقش استفاده‌ می‌شود که بسیار جالب و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نقش آن این است، این مشکاة حافظ و نگهبان رسالت است، حافظ و نگهبان امامت و ولایت است حافظ و</w:t>
      </w:r>
    </w:p>
    <w:p>
      <w:pPr>
        <w:pStyle w:val="BookText"/>
        <w:rPr/>
      </w:pPr>
      <w:r>
        <w:rPr>
          <w:rFonts w:ascii="IRNazanin" w:hAnsi="IRNazanin" w:eastAsia="IRNazanin"/>
          <w:color w:val="111111"/>
          <w:sz w:val="28"/>
          <w:sz w:val="28"/>
          <w:szCs w:val="28"/>
          <w:rtl w:val="true"/>
          <w:lang w:bidi="fa-IR"/>
        </w:rPr>
        <w:t>نگهبان مکتب است، نه جسم شریفشان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را حفظ کرده و ماندگار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چراغ در درون این مشکاة است نور چراغ، شیشه چراغ، آثار چراغ که تفسیر شده به حضرات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همه در درون این چراغ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حضرت رسول الله الاعظم،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حضرات امامان معصوم سلام الله علیهم اجمعین</w:t>
      </w:r>
      <w:r>
        <w:rPr>
          <w:rFonts w:eastAsia="IRNazanin" w:cs="IRNazanin"/>
          <w:color w:val="111111"/>
          <w:sz w:val="28"/>
          <w:szCs w:val="28"/>
          <w:rtl w:val="true"/>
          <w:lang w:bidi="fa-IR"/>
        </w:rPr>
        <w:t>.</w:t>
      </w:r>
    </w:p>
    <w:p>
      <w:pPr>
        <w:pStyle w:val="Heading5"/>
        <w:numPr>
          <w:ilvl w:val="4"/>
          <w:numId w:val="1"/>
        </w:numPr>
        <w:rPr/>
      </w:pPr>
      <w:bookmarkStart w:id="222" w:name="__RefHeading___Toc2807228_237004111"/>
      <w:bookmarkStart w:id="223" w:name="_Toc83"/>
      <w:bookmarkEnd w:id="222"/>
      <w:r>
        <w:rPr>
          <w:rtl w:val="true"/>
        </w:rPr>
        <w:t>حقیقت محمدیه در عالم ذر</w:t>
      </w:r>
      <w:bookmarkEnd w:id="223"/>
    </w:p>
    <w:p>
      <w:pPr>
        <w:pStyle w:val="BookText"/>
        <w:rPr/>
      </w:pPr>
      <w:r>
        <w:rPr>
          <w:rFonts w:ascii="Amiri" w:hAnsi="Amiri" w:eastAsia="Amiri" w:cs="Amiri"/>
          <w:color w:val="111111"/>
          <w:sz w:val="28"/>
          <w:sz w:val="28"/>
          <w:szCs w:val="28"/>
          <w:rtl w:val="true"/>
          <w:lang w:bidi="ar-SA"/>
        </w:rPr>
        <w:t>حضرت فاطمه زهرا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حقیقت حضرت رسول الله الاعظم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روح شریف ایشان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ابْنَتِی فَاطِمَةُ فَإِنَّهَا سَیِّدَةُ نِسَاءِ الْعَالَمِینَ مِنَ الْأَوَّلِینَ وَ الْآخِرِین‏ وَ هِیَ بَضْعَةٌ مِنِّی وَ هِیَ نُورُ عَیْنِی وَ هِیَ ثَمَرَةُ فُؤَادِی وَ هِیَ رُوحِیَ‏ الَّتِی‏ بَیْنَ‏ جَنْبَی</w:t>
      </w:r>
      <w:r>
        <w:rPr>
          <w:rStyle w:val="FootnoteAnchor"/>
          <w:rtl w:val="true"/>
        </w:rPr>
        <w:footnoteReference w:id="124"/>
      </w:r>
      <w:r>
        <w:rPr>
          <w:rFonts w:ascii="IRNazanin" w:hAnsi="IRNazanin" w:eastAsia="IRNazanin"/>
          <w:color w:val="111111"/>
          <w:sz w:val="28"/>
          <w:sz w:val="28"/>
          <w:szCs w:val="28"/>
          <w:rtl w:val="true"/>
          <w:lang w:bidi="fa-IR"/>
        </w:rPr>
        <w:t>و اما دخترم فاطمه که بانوی زنان جهانیان است از اولین و آخرین و پاره تن من است و نور دیده من است و میوه دل من است و روح من است که درون من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فاطمه‌ام تمام هستی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روح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میان پیکر من یعنی بعد علمی مرا دارد، بعد عبادت و قرب مرا دارد، بعد ولایت </w:t>
      </w:r>
    </w:p>
    <w:p>
      <w:pPr>
        <w:pStyle w:val="BookText"/>
        <w:rPr/>
      </w:pPr>
      <w:r>
        <w:rPr>
          <w:rFonts w:ascii="IRNazanin" w:hAnsi="IRNazanin" w:eastAsia="IRNazanin"/>
          <w:color w:val="111111"/>
          <w:sz w:val="28"/>
          <w:sz w:val="28"/>
          <w:szCs w:val="28"/>
          <w:rtl w:val="true"/>
          <w:lang w:bidi="fa-IR"/>
        </w:rPr>
        <w:t>ظاهریه مرا که همان نبوت و رسالت است دارد، بعد ولایت باطنیه مرا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گونه شد پاسخ این سؤال مشخص‌ می‌شود که وقتی در عالم ذر خدای منان از خلائق از توحید و نبوت و ولایت سؤال نمودند، حضرت فاطمه 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تشریف داشتند؟ پاسخ آن است که هر کجا رسول خدا خاتم انبیاء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 در همان جا نیز فاطمه 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 چرا که ایشان همان حقیقت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نبوت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کرده در حقیقت به فضل و شرافت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اقرار کرده است، و هر کسی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کرده،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پذیرفته، اما آن کسی که زهرای اطهر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ندارد، در حقیقت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هیچ دوئیتی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بفرماید او وجود من و جان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دیگر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أَنَّ مَنْ‏ سَرَّکِ‏ فَقَدْ سَرَّ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جَفَاکِ فَقَدْ جَفَا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آذَاکِ فَقَدْ آذَی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وَصَلَکِ فَقَدْ وَصَلَ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قَطَعَکِ فَقَدْ قَطَعَ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لِأَنَّکِ بَضْعَةٌ مِنْهُ وَ رُوحُهُ الَّتِی بَیْنَ جَنْبَیْه‏ کَمَا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گواهی می‌دهم هر که تو را شاد کرد، رسول خدا درود خدا بر او و خاندانش باد را شاد نمود، و</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به تو جفا کرد به رسول خدا درود خدا بر او و خاندانش باد جفا کرد، و هر که تو را آزرد رسول خدا درود خدا بر او و خاندانش باد را آزرد، و هر که به تو پیوست به رسول خدا درود خدا بر او و خاندانش باد پیوست، و هر که از تو برید از رسول خدا درود خدا بر او و خاندانش باد برید، چرا که تو پاره تن او و روح بین دو پهلوی او </w:t>
      </w:r>
      <w:bookmarkStart w:id="224" w:name="pg6348_43650"/>
    </w:p>
    <w:p>
      <w:pPr>
        <w:pStyle w:val="BookText"/>
        <w:rPr/>
      </w:pPr>
      <w:bookmarkEnd w:id="224"/>
      <w:r>
        <w:rPr>
          <w:rFonts w:ascii="IRNazanin" w:hAnsi="IRNazanin" w:eastAsia="IRNazanin"/>
          <w:color w:val="111111"/>
          <w:sz w:val="28"/>
          <w:sz w:val="28"/>
          <w:szCs w:val="28"/>
          <w:rtl w:val="true"/>
          <w:lang w:bidi="fa-IR"/>
        </w:rPr>
        <w:t>هستی، همان طور که رسول خدا درود خدا بر او و خاندانش باد چنین فرمودند</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کلام این است که وجود مقدس رسول خدا و حضرت زهرای اطهر سلام الله علیهما یک حقیقت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سؤال درباره حضرت رسول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ذر، در حقیقت سؤال از همه اهل بیت عصمت و طهارت و در رأس ایشان حضرت زهرای اطهرسلام الله علیها و علیهم نیز محسوب‌ می‌شود</w:t>
      </w:r>
      <w:r>
        <w:rPr>
          <w:rFonts w:eastAsia="IRNazanin" w:cs="IRNazanin"/>
          <w:color w:val="111111"/>
          <w:sz w:val="28"/>
          <w:szCs w:val="28"/>
          <w:rtl w:val="true"/>
          <w:lang w:bidi="fa-IR"/>
        </w:rPr>
        <w:t>.</w:t>
      </w:r>
    </w:p>
    <w:p>
      <w:pPr>
        <w:pStyle w:val="Heading5"/>
        <w:numPr>
          <w:ilvl w:val="4"/>
          <w:numId w:val="1"/>
        </w:numPr>
        <w:rPr/>
      </w:pPr>
      <w:bookmarkStart w:id="225" w:name="__RefHeading___Toc2807230_237004111"/>
      <w:bookmarkStart w:id="226" w:name="_Toc84"/>
      <w:bookmarkEnd w:id="225"/>
      <w:r>
        <w:rPr>
          <w:rtl w:val="true"/>
        </w:rPr>
        <w:t>رابطه صلوات و عالم ذر</w:t>
      </w:r>
      <w:bookmarkEnd w:id="226"/>
    </w:p>
    <w:p>
      <w:pPr>
        <w:pStyle w:val="BookText"/>
        <w:rPr/>
      </w:pPr>
      <w:r>
        <w:rPr>
          <w:rFonts w:ascii="IRNazanin" w:hAnsi="IRNazanin" w:eastAsia="IRNazanin"/>
          <w:color w:val="111111"/>
          <w:sz w:val="28"/>
          <w:sz w:val="28"/>
          <w:szCs w:val="28"/>
          <w:rtl w:val="true"/>
          <w:lang w:bidi="fa-IR"/>
        </w:rPr>
        <w:t>صلواتی که ما‌ می‌فرستیم و در تشهد نماز واجب است و لازم است اهل بیت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صلوات ذکر شود، با عالم ذر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مُوسَی بْنُ جَعْفَر از قول پدرشان امام</w:t>
      </w:r>
    </w:p>
    <w:p>
      <w:pPr>
        <w:pStyle w:val="BookText"/>
        <w:rPr/>
      </w:pPr>
      <w:r>
        <w:rPr>
          <w:rFonts w:ascii="Amiri" w:hAnsi="Amiri" w:eastAsia="Amiri" w:cs="Amiri"/>
          <w:color w:val="111111"/>
          <w:sz w:val="28"/>
          <w:sz w:val="28"/>
          <w:szCs w:val="28"/>
          <w:rtl w:val="true"/>
          <w:lang w:bidi="ar-SA"/>
        </w:rPr>
        <w:t xml:space="preserve">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صَلَّی‏ عَلَی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 أَنِّی أَنَا عَلَی الْمِیثَاقِ‏ وَ الْوَفَاءِ الَّذِی قَبِلْتُ حِینَ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بِرَبِّکُمْ قالُوا بَلی‏</w:t>
      </w:r>
      <w:r>
        <w:rPr>
          <w:rStyle w:val="FootnoteAnchor"/>
          <w:rtl w:val="true"/>
        </w:rPr>
        <w:footnoteReference w:id="126"/>
      </w:r>
      <w:r>
        <w:rPr>
          <w:rFonts w:ascii="IRNazanin" w:hAnsi="IRNazanin" w:eastAsia="IRNazanin"/>
          <w:color w:val="111111"/>
          <w:sz w:val="28"/>
          <w:sz w:val="28"/>
          <w:szCs w:val="28"/>
          <w:rtl w:val="true"/>
          <w:lang w:bidi="fa-IR"/>
        </w:rPr>
        <w:t xml:space="preserve">شخصی که بر پیامبر خدا صلوات می‏فرستد مفهومش آن است که من بر سر پیمان خود باقی هستم،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سؤال‏ أَ لَسْتُ بِرَبِّکُمْ‏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پروردگار شما نیستم</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گفته‏ام وفادارم</w:t>
      </w:r>
      <w:r>
        <w:rPr>
          <w:rFonts w:eastAsia="IRNazanin" w:cs="IRNazanin"/>
          <w:color w:val="111111"/>
          <w:sz w:val="28"/>
          <w:szCs w:val="28"/>
          <w:rtl w:val="true"/>
          <w:lang w:bidi="fa-IR"/>
        </w:rPr>
        <w:t>».</w:t>
      </w:r>
    </w:p>
    <w:p>
      <w:pPr>
        <w:pStyle w:val="Heading5"/>
        <w:numPr>
          <w:ilvl w:val="4"/>
          <w:numId w:val="1"/>
        </w:numPr>
        <w:rPr/>
      </w:pPr>
      <w:bookmarkStart w:id="227" w:name="__RefHeading___Toc2807232_237004111"/>
      <w:bookmarkStart w:id="228" w:name="_Toc85"/>
      <w:bookmarkEnd w:id="227"/>
      <w:r>
        <w:rPr>
          <w:rtl w:val="true"/>
        </w:rPr>
        <w:t>ولایت تکوینی و ولایت تشریعی حضرت زهراء</w:t>
      </w:r>
      <w:r>
        <w:rPr>
          <w:rtl w:val="true"/>
        </w:rPr>
        <w:t>(</w:t>
      </w:r>
      <w:r>
        <w:rPr>
          <w:rtl w:val="true"/>
        </w:rPr>
        <w:t>علیها السلام</w:t>
      </w:r>
      <w:r>
        <w:rPr>
          <w:rtl w:val="true"/>
        </w:rPr>
        <w:t>)</w:t>
      </w:r>
      <w:bookmarkEnd w:id="228"/>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کَانَتْ صَلَوَاتُ اللَّهِ عَلَیْهَا طَاعَتُهَا مَفْرُوضَةً عَلَی‏ جَمِیعِ‏ مَنْ‏ خَلَقَ‏ اللَّهُ‏ مِنَ الْجِنِّ، وَ الْإِنْسِ، وَ الطَّیْرِ، وَ الْبَهَائِمِ، وَ الْأَنْبِیَاءِ، وَ </w:t>
      </w:r>
    </w:p>
    <w:p>
      <w:pPr>
        <w:pStyle w:val="BookText"/>
        <w:rPr/>
      </w:pPr>
      <w:r>
        <w:rPr>
          <w:rFonts w:ascii="IRNazanin" w:hAnsi="IRNazanin" w:eastAsia="IRNazanin"/>
          <w:color w:val="111111"/>
          <w:sz w:val="28"/>
          <w:sz w:val="28"/>
          <w:szCs w:val="28"/>
          <w:rtl w:val="true"/>
          <w:lang w:bidi="fa-IR"/>
        </w:rPr>
        <w:t>الْمَلَائِکَةِ؛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حضرت فاطمه‏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 بندگان الهی حتی جن و انس، پرندگان و حیوانات، پیامبران و ملائکه واجب است</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تکوینی و ولایت تشریعی حضرت فاطمه‏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بسیار جالب و فوق العاده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باقر صلوات الله و سلامه علیه برای ابابصیر از مصحف بی بی دو عالم سخن به میان</w:t>
      </w:r>
    </w:p>
    <w:p>
      <w:pPr>
        <w:pStyle w:val="BookText"/>
        <w:rPr/>
      </w:pPr>
      <w:r>
        <w:rPr>
          <w:rFonts w:ascii="IRNazanin" w:hAnsi="IRNazanin" w:eastAsia="IRNazanin"/>
          <w:color w:val="111111"/>
          <w:sz w:val="28"/>
          <w:sz w:val="28"/>
          <w:szCs w:val="28"/>
          <w:rtl w:val="true"/>
          <w:lang w:bidi="fa-IR"/>
        </w:rPr>
        <w:t>آورد به تعبیر آیت الله میرجهانی ره در اشعارش در جنة العاصمة</w:t>
      </w:r>
      <w:r>
        <w:rPr>
          <w:rStyle w:val="FootnoteAnchor"/>
          <w:rtl w:val="true"/>
        </w:rPr>
        <w:footnoteReference w:id="129"/>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می‌آورد دو بیت شعر هم دارد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نمی‌گویم که آن علیا جناب</w:t>
      </w:r>
    </w:p>
    <w:p>
      <w:pPr>
        <w:pStyle w:val="BookText"/>
        <w:rPr/>
      </w:pPr>
      <w:r>
        <w:rPr>
          <w:rFonts w:ascii="IRNazanin" w:hAnsi="IRNazanin" w:eastAsia="IRNazanin"/>
          <w:color w:val="111111"/>
          <w:sz w:val="28"/>
          <w:sz w:val="28"/>
          <w:szCs w:val="28"/>
          <w:rtl w:val="true"/>
          <w:lang w:bidi="fa-IR"/>
        </w:rPr>
        <w:t>بود پیغمبر ولی دارد کتاب</w:t>
      </w:r>
    </w:p>
    <w:p>
      <w:pPr>
        <w:pStyle w:val="BookText"/>
        <w:rPr/>
      </w:pPr>
      <w:r>
        <w:rPr>
          <w:rFonts w:ascii="IRNazanin" w:hAnsi="IRNazanin" w:eastAsia="IRNazanin"/>
          <w:color w:val="111111"/>
          <w:sz w:val="28"/>
          <w:sz w:val="28"/>
          <w:szCs w:val="28"/>
          <w:rtl w:val="true"/>
          <w:lang w:bidi="fa-IR"/>
        </w:rPr>
        <w:t>مصحف او تالی قرآن بود</w:t>
      </w:r>
    </w:p>
    <w:p>
      <w:pPr>
        <w:pStyle w:val="BookText"/>
        <w:rPr/>
      </w:pPr>
      <w:r>
        <w:rPr>
          <w:rFonts w:ascii="IRNazanin" w:hAnsi="IRNazanin" w:eastAsia="IRNazanin"/>
          <w:color w:val="111111"/>
          <w:sz w:val="28"/>
          <w:sz w:val="28"/>
          <w:szCs w:val="28"/>
          <w:rtl w:val="true"/>
          <w:lang w:bidi="fa-IR"/>
        </w:rPr>
        <w:t>آن‌چنان کو جسم و مصحف جان بود</w:t>
      </w:r>
    </w:p>
    <w:p>
      <w:pPr>
        <w:pStyle w:val="BookText"/>
        <w:rPr/>
      </w:pPr>
      <w:r>
        <w:rPr>
          <w:rFonts w:ascii="IRNazanin" w:hAnsi="IRNazanin" w:eastAsia="IRNazanin"/>
          <w:color w:val="111111"/>
          <w:sz w:val="28"/>
          <w:sz w:val="28"/>
          <w:szCs w:val="28"/>
          <w:rtl w:val="true"/>
          <w:lang w:bidi="fa-IR"/>
        </w:rPr>
        <w:t xml:space="preserve">مصحف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قرآن است</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ابابصیر عرضه داشت در این مصحف چه چیزهایی وجود دارد؟ حضرت فرمودند، نام بردند، علاوه بر اینکه در این مصحف تمام امور جزئی عالم، تمام قضایا، همه این نامها، نام مؤمنین، نام نبردها، حکومت‌ها تا روز قیامت، نام شهرها، کشورها، ارش الخدش در باب فقهی حتی اگر یک خراشی بر چهره کسی وارد کند دیه‌اش چه مقدار است؟ تمام این مسائل در مصحف بی بی دو عالم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خیلی تعجب کرد از این همه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وقتی عظمتی فوق العاده را‌ می‌بیند یا‌ می‌شنود، به او شوک وارد‌ می‌شود و فریاد‌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ابابصیر هم صدایش بلند شد و </w:t>
      </w:r>
      <w:bookmarkStart w:id="229" w:name="pg6348_43652"/>
    </w:p>
    <w:p>
      <w:pPr>
        <w:pStyle w:val="BookText"/>
        <w:rPr/>
      </w:pPr>
      <w:bookmarkEnd w:id="229"/>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ذلک العلم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هم خیلی زیاد و با 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که‌ می‌شنویم همین را‌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رَطْبٍ وَ لا یابِسٍ إِلاَّ فی‏ کِتابٍ مُبین‏؛ و هیچ تری و خشکی نیست جز آن که در کتاب مبین آمده است‏</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که تا اینجا برایت نام بردم، در برگ اول و برگ دوم مصحف مادرمان هست</w:t>
      </w:r>
      <w:r>
        <w:rPr>
          <w:rFonts w:eastAsia="IRNazanin" w:cs="IRNazanin"/>
          <w:color w:val="111111"/>
          <w:sz w:val="28"/>
          <w:szCs w:val="28"/>
          <w:rtl w:val="true"/>
          <w:lang w:bidi="fa-IR"/>
        </w:rPr>
        <w:t>.</w:t>
      </w:r>
    </w:p>
    <w:p>
      <w:pPr>
        <w:pStyle w:val="Heading5"/>
        <w:numPr>
          <w:ilvl w:val="4"/>
          <w:numId w:val="1"/>
        </w:numPr>
        <w:rPr/>
      </w:pPr>
      <w:bookmarkStart w:id="230" w:name="__RefHeading___Toc2807234_237004111"/>
      <w:bookmarkStart w:id="231" w:name="_Toc86"/>
      <w:bookmarkEnd w:id="230"/>
      <w:r>
        <w:rPr>
          <w:rtl w:val="true"/>
        </w:rPr>
        <w:t>نمونه‌های کوچکی از علم بشر</w:t>
      </w:r>
      <w:bookmarkEnd w:id="231"/>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حافظه یک تلفن همراه کوچک هزاران جلد کتاب جا‌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گوشی مگر چقدر است که این همه کتاب در خودش جا می‌دهد؟ این دلیل بر این است که‌ می‌شود،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می‌شود در یک بسم الله این همه علوم جا داده بشود و اگر امیرالمؤمنین علیه الصلاة و السلام تفسیرش را بیان بکنند، چهل بار شتر و اگر بخواهند تفسیر سوره حمد را بیان کنند، هفتاد بار شتر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ما هم وارد شده است</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نکنید گاهی آدم به علوم روز هم یک مثال می‌زند که تعجب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 انسان بالاتر از این حرف‌ها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حافظه‌ای که انسان دارد یک نقطه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سلولها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سلول اگر ضربه ببیند، آدم دچار فراموشی‌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تصادف بکند تمام معلوماتش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قرآن را حفظ است، نهج البلاغه را حفظ است، صحیفه سجادیه را حفظ است، هزاران هزار روایت را حفظ است، همه </w:t>
      </w:r>
    </w:p>
    <w:p>
      <w:pPr>
        <w:pStyle w:val="BookText"/>
        <w:rPr/>
      </w:pPr>
      <w:r>
        <w:rPr>
          <w:rFonts w:ascii="IRNazanin" w:hAnsi="IRNazanin" w:eastAsia="IRNazanin"/>
          <w:color w:val="111111"/>
          <w:sz w:val="28"/>
          <w:sz w:val="28"/>
          <w:szCs w:val="28"/>
          <w:rtl w:val="true"/>
          <w:lang w:bidi="fa-IR"/>
        </w:rPr>
        <w:t>در یک سلول جمع شده است که با چشم ظاهری هم‌ نمی‌توانیم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سلول این همه علم جا داده‌ می‌شود</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می‌شود چنین چیزی را آدم باور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مصحفی که سه برابر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چند هزار آیه دارد؟ مرحوم طبرسی در مجمع البیان در تفسیر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آیات که چقدر آیه داریم؟ چند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چند کلمه؟ در آن جا مطرح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هزار و چهارصد و چند آیه دارد و مصحف سه برابر‌ می‌شود بیش از بیست هزار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کتابی است که سه برابر قرآن است، برگ اول و برگ دومش آن مواردی است که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ابوبصیر فرمودند، بقیه‌اش چه مطالبی است ما‌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ما‌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اسراری نهفته است؟ به عنوان مثال، در عالم امور بَدائیه فراوان داریم، قرار است اتفاق بیفتد ولی‌ نمی‌شود، یا به خاطر دعا بلا برداشته‌ می‌شود و یا به خاطر صله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بود فردا بمیرد، صله رحم انجام داد سی سال عمرش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روایات هم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را انجام نداد و قطع رحم کرد سی سال عمرش کوتاه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هم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یَمْحُوا اللَّهُ ما یَشاءُ وَ </w:t>
      </w:r>
    </w:p>
    <w:p>
      <w:pPr>
        <w:pStyle w:val="BookText"/>
        <w:rPr/>
      </w:pPr>
      <w:r>
        <w:rPr>
          <w:rFonts w:ascii="IRNazanin" w:hAnsi="IRNazanin" w:eastAsia="IRNazanin"/>
          <w:color w:val="111111"/>
          <w:sz w:val="28"/>
          <w:sz w:val="28"/>
          <w:szCs w:val="28"/>
          <w:rtl w:val="true"/>
          <w:lang w:bidi="fa-IR"/>
        </w:rPr>
        <w:t xml:space="preserve">یُثْبِتُ وَ عِنْدَهُ أُمُّ الْکِتاب؛ خدا هر چه را خواهد محو و هر چه را خواهد اثبات می‏کند و اصل کتاب آفرینش نزد اوست‏ </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امور در مصحف بی بی دو عالم هم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بدائی نیز وجود دارد و این کلید آفرینش، کلید خلقت، کلید بسیاری از امور</w:t>
      </w:r>
    </w:p>
    <w:p>
      <w:pPr>
        <w:pStyle w:val="BookText"/>
        <w:rPr/>
      </w:pPr>
      <w:r>
        <w:rPr>
          <w:rFonts w:ascii="IRNazanin" w:hAnsi="IRNazanin" w:eastAsia="IRNazanin"/>
          <w:color w:val="111111"/>
          <w:sz w:val="28"/>
          <w:sz w:val="28"/>
          <w:szCs w:val="28"/>
          <w:rtl w:val="true"/>
          <w:lang w:bidi="fa-IR"/>
        </w:rPr>
        <w:t>است که در این مصحف بی بی دو عالم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ابی جعفر امام باقر سلام الله علیه در ادامه بحث مصحف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کانت مفروضة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در این جا کان ناقصه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اسم و خبر گرفته است ولی کان در این جا استمرار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او واجب است و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 نحوه مفروضة الطاعة را داریم،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تشریعی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شریعت اگر فرمان دهد واجب است فرمانش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ولایت تکوینی فرمان ولایی که صادر‌ می‌شود همه بدون چون و چرا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روایت ولایت تکوینی و ولایت تشریعی بی بی دو عالم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روایت در باب ولایت‌ می‌توان استدلال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کانت مفروضة الطاعة علی من جمیع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خلائق،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الجن و و الانس و الطیر و الوحش و الانبیاء و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به حیوانات اعم از اهلی و غیر اهلی، نسبت به طیور ولایت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احکام تشریعی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حرام که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ولایت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جنّ، نسبت به انسان، نسبت به انبیاء، نسبت به فرشتگان تکوینی و تشریعی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ولایت تکوینیه دارد بر همه انبیاء و بر همه فرشتگان و بر همه جن و انس</w:t>
      </w:r>
      <w:r>
        <w:rPr>
          <w:rFonts w:eastAsia="IRNazanin" w:cs="IRNazanin"/>
          <w:color w:val="111111"/>
          <w:sz w:val="28"/>
          <w:szCs w:val="28"/>
          <w:rtl w:val="true"/>
          <w:lang w:bidi="fa-IR"/>
        </w:rPr>
        <w:t xml:space="preserve">. </w:t>
      </w:r>
      <w:bookmarkStart w:id="232" w:name="pg6348_43655"/>
    </w:p>
    <w:p>
      <w:pPr>
        <w:pStyle w:val="Heading5"/>
        <w:numPr>
          <w:ilvl w:val="4"/>
          <w:numId w:val="1"/>
        </w:numPr>
        <w:rPr/>
      </w:pPr>
      <w:bookmarkStart w:id="233" w:name="__RefHeading___Toc2807236_237004111"/>
      <w:bookmarkStart w:id="234" w:name="_Toc87"/>
      <w:bookmarkEnd w:id="232"/>
      <w:bookmarkEnd w:id="233"/>
      <w:r>
        <w:rPr>
          <w:rtl w:val="true"/>
        </w:rPr>
        <w:t>فهم فقیه و عارف</w:t>
      </w:r>
      <w:bookmarkEnd w:id="234"/>
    </w:p>
    <w:p>
      <w:pPr>
        <w:pStyle w:val="BookText"/>
        <w:rPr/>
      </w:pPr>
      <w:r>
        <w:rPr>
          <w:rFonts w:ascii="IRNazanin" w:hAnsi="IRNazanin" w:eastAsia="IRNazanin"/>
          <w:color w:val="111111"/>
          <w:sz w:val="28"/>
          <w:sz w:val="28"/>
          <w:szCs w:val="28"/>
          <w:rtl w:val="true"/>
          <w:lang w:bidi="fa-IR"/>
        </w:rPr>
        <w:t>این مطلب را مرحوم علامه کمپانی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گفته‌ می‌شود فقیه باید عارف هم باشد حساب و کتابی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تنها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عارف به خدا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زیبا که معتبر و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سلام الله علیه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مَجَارِیَ الْأُمُورِ وَ الْأَحْکَامِ عَلَی أَیْدِی الْعُلَمَاءِ بِاللَّهِ‏ الْأُمَنَاءِ عَلَی حَلَالِهِ وَ حَرَامِه‏</w:t>
      </w:r>
      <w:r>
        <w:rPr>
          <w:rStyle w:val="FootnoteAnchor"/>
          <w:rtl w:val="true"/>
        </w:rPr>
        <w:footnoteReference w:id="135"/>
      </w:r>
      <w:r>
        <w:rPr>
          <w:rFonts w:ascii="IRNazanin" w:hAnsi="IRNazanin" w:eastAsia="IRNazanin"/>
          <w:color w:val="111111"/>
          <w:sz w:val="28"/>
          <w:sz w:val="28"/>
          <w:szCs w:val="28"/>
          <w:rtl w:val="true"/>
          <w:lang w:bidi="fa-IR"/>
        </w:rPr>
        <w:t>جریان امور و احکام به دست علما است، که امانتدار حلال و حرام خدایند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باید امور را در دست بگیرد؟ جامعه را اداره بکند؟ کسی که یک عالم بالله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به فقه تنها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خدا را اصلا‌ نمی‌شناسد و فقط در فقه کار کرده مطالبی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بالله باید برود از دیگران استفاده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بالله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یَخْشَی اللَّهَ مِنْ عِبادِهِ الْعُلَماء</w:t>
      </w:r>
      <w:r>
        <w:rPr>
          <w:rStyle w:val="FootnoteAnchor"/>
          <w:rtl w:val="true"/>
        </w:rPr>
        <w:footnoteReference w:id="136"/>
      </w:r>
      <w:r>
        <w:rPr>
          <w:rFonts w:ascii="IRNazanin" w:hAnsi="IRNazanin" w:eastAsia="IRNazanin"/>
          <w:color w:val="111111"/>
          <w:sz w:val="28"/>
          <w:sz w:val="28"/>
          <w:szCs w:val="28"/>
          <w:rtl w:val="true"/>
          <w:lang w:bidi="fa-IR"/>
        </w:rPr>
        <w:t>در بین بندگان الهی افراد عالم از خدا می‏ترسند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روایت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می‌گوید، نه العلماء باحکام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به احکام الله است ولی ذره‌ای از خدا‌ نمی‌ترسد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بالله خدا 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ترسی عالمانه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 هم غیر از این علوم معمولی و علم ظاهر و علم فقه و اصول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الامناء علی حلاله و حرامه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عالم باید امین بر حلال و حرام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می‌تواند استفاده کند، بهره بگیرد و صحیح و درست حرف بزند و فتوا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علامه کمپانی چنین عالمی است </w:t>
      </w:r>
    </w:p>
    <w:p>
      <w:pPr>
        <w:pStyle w:val="BookText"/>
        <w:rPr/>
      </w:pPr>
      <w:r>
        <w:rPr>
          <w:rFonts w:ascii="IRNazanin" w:hAnsi="IRNazanin" w:eastAsia="IRNazanin"/>
          <w:color w:val="111111"/>
          <w:sz w:val="28"/>
          <w:sz w:val="28"/>
          <w:szCs w:val="28"/>
          <w:rtl w:val="true"/>
          <w:lang w:bidi="fa-IR"/>
        </w:rPr>
        <w:t>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بی دو عالم صاحب ولایت بر انبیاء و فرشتگان و جن و انس است، تکوینی و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تکوینی‌اش را بسیار جالب و زیبا علامه کمپانی در اشعار خود که در صفحات قبل گفتیم بیان کرده است و ولایت تشریعی هم اینجا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لوح قدر به دست او</w:t>
      </w:r>
    </w:p>
    <w:p>
      <w:pPr>
        <w:pStyle w:val="BookText"/>
        <w:rPr/>
      </w:pPr>
      <w:r>
        <w:rPr>
          <w:rFonts w:ascii="IRNazanin" w:hAnsi="IRNazanin" w:eastAsia="IRNazanin"/>
          <w:color w:val="111111"/>
          <w:sz w:val="28"/>
          <w:sz w:val="28"/>
          <w:szCs w:val="28"/>
          <w:rtl w:val="true"/>
          <w:lang w:bidi="fa-IR"/>
        </w:rPr>
        <w:t>کلک قضا به شصت او</w:t>
      </w:r>
    </w:p>
    <w:p>
      <w:pPr>
        <w:pStyle w:val="BookText"/>
        <w:rPr/>
      </w:pPr>
      <w:r>
        <w:rPr>
          <w:rFonts w:ascii="IRNazanin" w:hAnsi="IRNazanin" w:eastAsia="IRNazanin"/>
          <w:color w:val="111111"/>
          <w:sz w:val="28"/>
          <w:sz w:val="28"/>
          <w:szCs w:val="28"/>
          <w:rtl w:val="true"/>
          <w:lang w:bidi="fa-IR"/>
        </w:rPr>
        <w:t>او بگوید خدایا راضی هستم، خدا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راضی هستم،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ناخشنودم، خدای منان هم‌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ناخشنودم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مسأله باشد، باشد، این مسأله نشود،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کلک قضا و سرنوشت در دست بی</w:t>
      </w:r>
    </w:p>
    <w:p>
      <w:pPr>
        <w:pStyle w:val="BookText"/>
        <w:rPr/>
      </w:pPr>
      <w:r>
        <w:rPr>
          <w:rFonts w:ascii="IRNazanin" w:hAnsi="IRNazanin" w:eastAsia="IRNazanin"/>
          <w:color w:val="111111"/>
          <w:sz w:val="28"/>
          <w:sz w:val="28"/>
          <w:szCs w:val="28"/>
          <w:rtl w:val="true"/>
          <w:lang w:bidi="fa-IR"/>
        </w:rPr>
        <w:t>بی دو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توانمندی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جزء مسلمات است فقط شعر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کمپانی یک فقیه و عارف چنین اشعار پر مغزی را عنوان و مطرح‌ می‌کند که روایات هم گویای این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همه داستان‌ها و حکایت‌های مسلم و قطعی هم همین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لوح قدر به دست او، کلک قضا به شصت او</w:t>
      </w:r>
    </w:p>
    <w:p>
      <w:pPr>
        <w:pStyle w:val="BookText"/>
        <w:rPr/>
      </w:pPr>
      <w:r>
        <w:rPr>
          <w:rFonts w:ascii="IRNazanin" w:hAnsi="IRNazanin" w:eastAsia="IRNazanin"/>
          <w:color w:val="111111"/>
          <w:sz w:val="28"/>
          <w:sz w:val="28"/>
          <w:szCs w:val="28"/>
          <w:rtl w:val="true"/>
          <w:lang w:bidi="fa-IR"/>
        </w:rPr>
        <w:t>تا که مشیّت الهیه چه اقتضا کند</w:t>
      </w:r>
    </w:p>
    <w:p>
      <w:pPr>
        <w:pStyle w:val="BookText"/>
        <w:rPr/>
      </w:pPr>
      <w:r>
        <w:rPr>
          <w:rFonts w:ascii="IRNazanin" w:hAnsi="IRNazanin" w:eastAsia="IRNazanin"/>
          <w:color w:val="111111"/>
          <w:sz w:val="28"/>
          <w:sz w:val="28"/>
          <w:szCs w:val="28"/>
          <w:rtl w:val="true"/>
          <w:lang w:bidi="fa-IR"/>
        </w:rPr>
        <w:t>در جبروت حکمران، در ملکوت قهرمان</w:t>
      </w:r>
    </w:p>
    <w:p>
      <w:pPr>
        <w:pStyle w:val="BookText"/>
        <w:rPr/>
      </w:pPr>
      <w:r>
        <w:rPr>
          <w:rFonts w:ascii="IRNazanin" w:hAnsi="IRNazanin" w:eastAsia="IRNazanin"/>
          <w:color w:val="111111"/>
          <w:sz w:val="28"/>
          <w:sz w:val="28"/>
          <w:szCs w:val="28"/>
          <w:rtl w:val="true"/>
          <w:lang w:bidi="fa-IR"/>
        </w:rPr>
        <w:t>در نشئات کن فکان حکم به ما تشاء کند</w:t>
      </w:r>
      <w:r>
        <w:rPr>
          <w:rStyle w:val="FootnoteAnchor"/>
          <w:rtl w:val="true"/>
        </w:rPr>
        <w:footnoteReference w:id="137"/>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عوالم مختلفی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ملک همین عالم طبیعت که زندگی‌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مافوق این عالم ملک، عالم ملکوت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ملکوت یعنی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عالم  ملک ما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و </w:t>
      </w:r>
    </w:p>
    <w:p>
      <w:pPr>
        <w:pStyle w:val="BookText"/>
        <w:rPr/>
      </w:pPr>
      <w:r>
        <w:rPr>
          <w:rFonts w:ascii="IRNazanin" w:hAnsi="IRNazanin" w:eastAsia="IRNazanin"/>
          <w:color w:val="111111"/>
          <w:sz w:val="28"/>
          <w:sz w:val="28"/>
          <w:szCs w:val="28"/>
          <w:rtl w:val="true"/>
          <w:lang w:bidi="fa-IR"/>
        </w:rPr>
        <w:t>قیافه، چهره و راه رفتن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ملکوت ما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ملکوت ما دیگر دست خداست، البته ملکوت هر کسی با اعمال و حرکات و احوال او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باطن چگونه باشیم شکل و چهره و قیافه‌ای داشته باشیم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ملکوت، حاکم بر عالم ملک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دیگری هم داریم به</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جبروت که بر عالم ملکوت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دیگری هم داریم به نام عالم لاهوت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اصطلاحات است که با آن کار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بگویم این که علامه کمپانی‌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جبروت، یعنی عالمی که حاکم بر ملکوت است، حاکم بر ملک و ناسوت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جبروت حکمران، در ملکوت قهرمان، در جبروت و ملکوت، مشیت الهیه چه اقتضا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بی دو عالم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خدای منان 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 فاطمة رضا الله و غضب فاطمة غضب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در کتاب المستدرک علی الصحیحین جلد سوم این روایت را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 جَلَّ یَغْضَبُ‏ لِغَضَبِکِ‏ وَ یَرْضَی لِرِضَاک‏</w:t>
      </w:r>
      <w:r>
        <w:rPr>
          <w:rStyle w:val="FootnoteAnchor"/>
          <w:rtl w:val="true"/>
        </w:rPr>
        <w:footnoteReference w:id="138"/>
      </w:r>
      <w:r>
        <w:rPr>
          <w:rFonts w:ascii="IRNazanin" w:hAnsi="IRNazanin" w:eastAsia="IRNazanin"/>
          <w:color w:val="111111"/>
          <w:sz w:val="28"/>
          <w:sz w:val="28"/>
          <w:szCs w:val="28"/>
          <w:rtl w:val="true"/>
          <w:lang w:bidi="fa-IR"/>
        </w:rPr>
        <w:t>فاطمه البته و صد در صد خدا به خاطر خشم تو خشم‌ می‌کند و به خاطر خشنودی تو خشنود‌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 مشیت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ولایت تکوینیه و ولایت تشریعیه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فرمان داد همه باید فرمانش را ببرند بدون چون و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توقف نیست مطاع است</w:t>
      </w:r>
      <w:r>
        <w:rPr>
          <w:rFonts w:eastAsia="IRNazanin" w:cs="IRNazanin"/>
          <w:color w:val="111111"/>
          <w:sz w:val="28"/>
          <w:szCs w:val="28"/>
          <w:rtl w:val="true"/>
          <w:lang w:bidi="fa-IR"/>
        </w:rPr>
        <w:t xml:space="preserve">. </w:t>
      </w:r>
      <w:bookmarkStart w:id="235" w:name="pg6348_43658"/>
    </w:p>
    <w:p>
      <w:pPr>
        <w:pStyle w:val="Heading5"/>
        <w:numPr>
          <w:ilvl w:val="4"/>
          <w:numId w:val="1"/>
        </w:numPr>
        <w:rPr/>
      </w:pPr>
      <w:bookmarkStart w:id="236" w:name="__RefHeading___Toc2807238_237004111"/>
      <w:bookmarkStart w:id="237" w:name="_Toc88"/>
      <w:bookmarkEnd w:id="235"/>
      <w:bookmarkEnd w:id="236"/>
      <w:r>
        <w:rPr>
          <w:rtl w:val="true"/>
        </w:rPr>
        <w:t>دلیل اطاعت</w:t>
      </w:r>
      <w:bookmarkEnd w:id="2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 أَطیعُوا الرَّسُولَ وَ أُولِی الْأَمْرِ مِنْکُم‏</w:t>
      </w:r>
      <w:r>
        <w:rPr>
          <w:rStyle w:val="FootnoteAnchor"/>
          <w:rtl w:val="true"/>
        </w:rPr>
        <w:footnoteReference w:id="139"/>
      </w:r>
      <w:r>
        <w:rPr>
          <w:rFonts w:ascii="IRNazanin" w:hAnsi="IRNazanin" w:eastAsia="IRNazanin"/>
          <w:color w:val="111111"/>
          <w:sz w:val="28"/>
          <w:sz w:val="28"/>
          <w:szCs w:val="28"/>
          <w:rtl w:val="true"/>
          <w:lang w:bidi="fa-IR"/>
        </w:rPr>
        <w:t>ای کسانی که ایمان آورده‏اید، از خداوند اطاعت کنید و از پیامبر و صاحبان امرتان نیز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مطلق از خدا، از رسول خدا، از حضرات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دلیل اطاعت چیست؟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می‌گوید اطاعت مطلق بکنید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پیغمبرند، حقیقت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إنَّهم منّی و أنا منهم</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چون جان پیغمبر و حقیقت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حَرْبُکَ‏ حَرْبِی‏ وَ سِلْمُکَ سِلْمِی</w:t>
      </w:r>
      <w:r>
        <w:rPr>
          <w:rFonts w:eastAsia="IRNazanin" w:cs="IRNazanin"/>
          <w:color w:val="111111"/>
          <w:sz w:val="28"/>
          <w:szCs w:val="28"/>
          <w:rtl w:val="true"/>
          <w:lang w:bidi="fa-IR"/>
        </w:rPr>
        <w:t>»</w:t>
      </w:r>
      <w:r>
        <w:rPr>
          <w:rStyle w:val="FootnoteAnchor"/>
          <w:rtl w:val="true"/>
        </w:rPr>
        <w:footnoteReference w:id="1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حَارَبَکَ‏ فَقَدْ حَارَبَنِی‏</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سَالَمَکَ‏ فَقَدْ سَالَمَنِی</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أَحَبَّکَ‏ فَقَدْ أَحَبَّنِی</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أَبْغَضَکَ فَقَدْ أَبْغَضَنِی وَ مَنْ‏ سَبَّکَ‏ فَقَدْ سَبَّنِی</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لِأَنَّکَ مِنِّی‏ و انا منک</w:t>
      </w:r>
      <w:r>
        <w:rPr>
          <w:rFonts w:eastAsia="Amiri" w:cs="Amiri" w:ascii="Amiri" w:hAnsi="Amiri"/>
          <w:color w:val="111111"/>
          <w:sz w:val="28"/>
          <w:szCs w:val="28"/>
          <w:rtl w:val="true"/>
          <w:lang w:bidi="ar-SA"/>
        </w:rPr>
        <w:t>»</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حقیقت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و جنگ با ایشان، صلح و جنگ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یا بغض و کینه نسبت به ایشان در حقیقت همان دوستی و بغض و کینه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238" w:name="pg6348_43659"/>
    </w:p>
    <w:p>
      <w:pPr>
        <w:pStyle w:val="Heading5"/>
        <w:numPr>
          <w:ilvl w:val="4"/>
          <w:numId w:val="1"/>
        </w:numPr>
        <w:rPr/>
      </w:pPr>
      <w:bookmarkStart w:id="239" w:name="__RefHeading___Toc2807240_237004111"/>
      <w:bookmarkStart w:id="240" w:name="_Toc89"/>
      <w:bookmarkEnd w:id="238"/>
      <w:bookmarkEnd w:id="239"/>
      <w:r>
        <w:rPr>
          <w:rtl w:val="true"/>
        </w:rPr>
        <w:t>وجوب اطاعت</w:t>
      </w:r>
      <w:bookmarkEnd w:id="240"/>
    </w:p>
    <w:p>
      <w:pPr>
        <w:pStyle w:val="BookText"/>
        <w:rPr/>
      </w:pPr>
      <w:r>
        <w:rPr>
          <w:rFonts w:ascii="IRNazanin" w:hAnsi="IRNazanin" w:eastAsia="IRNazanin"/>
          <w:color w:val="111111"/>
          <w:sz w:val="28"/>
          <w:sz w:val="28"/>
          <w:szCs w:val="28"/>
          <w:rtl w:val="true"/>
          <w:lang w:bidi="fa-IR"/>
        </w:rPr>
        <w:t>آیا اطاعت از حضرت فاطمه 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اولی الامر واجب علی الاطلاق نیست؟ هم مقام عصمت دارد، و هم سخنش، سخن خداست و هم جان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رُوحِیَ‏ الَّتِی‏ بَیْنَ‏ جَنْبَیَّ</w:t>
      </w:r>
      <w:r>
        <w:rPr>
          <w:rFonts w:eastAsia="IRNazanin" w:cs="IRNazanin"/>
          <w:color w:val="111111"/>
          <w:sz w:val="28"/>
          <w:szCs w:val="28"/>
          <w:rtl w:val="true"/>
          <w:lang w:bidi="fa-IR"/>
        </w:rPr>
        <w:t>»</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زهرای اطهر جان من است، کل روح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چه ویژگی‌هایی است؟ تمام آن ویژگی‌ها در حضرت زهرای اطهر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کانت مفروضة الطاعة علی جمیع من خلق الله من الجن و الانس و الطیر و الوحش و البهائم و الملائکة و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طلائی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فاطمه 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فرمانی‌ می‌داد و دستوری صادر‌ می‌کرد، بر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ایشان واجب بود یا خیر؟ آیا اگر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دستوری را صادر‌ می‌فرمود اطاعت آن بر حضرت فاطمه 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امیرالمؤمنین بر حضرت 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بود و هم اطاعت از حضرت فاطمه 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امیرالمؤمنین واجب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هر دو مقام عصمت دارند و فرمانشان فرمان</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خداست، فرمانشان فرمان حضرت رسول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پیامبر ختمی مرتبت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انفذ ما أمرتک به الزهرا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w:t>
      </w:r>
      <w:r>
        <w:rPr>
          <w:rStyle w:val="FootnoteAnchor"/>
          <w:rtl w:val="true"/>
        </w:rPr>
        <w:footnoteReference w:id="148"/>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دخترم فرمانی به تو داد دستور داد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انفذ</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انفذ یعنی با قدرت، انفذ یعنی با سرعت، انفذ یعنی تعللی در آن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انفذ ما امرتک به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زهرای من هر دستوری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داد بگو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طرفینی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حضرت فاطمه 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فرمودند قبر من مخفی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تُعْلِمْ‏ أَحَداً قَبْرِی</w:t>
      </w:r>
      <w:r>
        <w:rPr>
          <w:rStyle w:val="FootnoteAnchor"/>
          <w:rtl w:val="true"/>
        </w:rPr>
        <w:footnoteReference w:id="149"/>
      </w:r>
      <w:r>
        <w:rPr>
          <w:rFonts w:ascii="IRNazanin" w:hAnsi="IRNazanin" w:eastAsia="IRNazanin"/>
          <w:color w:val="111111"/>
          <w:sz w:val="28"/>
          <w:sz w:val="28"/>
          <w:szCs w:val="28"/>
          <w:rtl w:val="true"/>
          <w:lang w:bidi="fa-IR"/>
        </w:rPr>
        <w:t>به احدی مکان دفن مرا اعلان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نباید قبر مرا بداند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راضی نیستم آن دشمنانی که ظلم کردند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امیرالمؤمنین سلام الله علیه خبر آوردند که غاصبان خلافت دنبال قبر می‌گردند و می‌خواهند نبش قبر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سلام الله علیه عمامه زردی را بر سر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زرد اعلان خطر بود، فهمیدند دیگر</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دفعه مثل آن دفعه‌ها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زدن منزل که آن جریانات رخ داد، حضرت زهرا فرمانی نداده بود،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فرموده بود آنجا صبر کن، ولی اینجا در نبش قبر 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اینجا وصیت حضرت فاطمه 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مسلح آمدند میدان، آمدند و آن دومی را گرفتند به زمین خواباندند،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به یکی از این قبور بزنید زمین را از خونتان سیراب‌ می‌کنم، وحشت زده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نه یا علی این کار را‌ نمی‌کنیم، گذاشتند و فرار کردند</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bookmarkStart w:id="241" w:name="pg6348_43661"/>
    </w:p>
    <w:p>
      <w:pPr>
        <w:pStyle w:val="Heading5"/>
        <w:numPr>
          <w:ilvl w:val="4"/>
          <w:numId w:val="1"/>
        </w:numPr>
        <w:rPr/>
      </w:pPr>
      <w:bookmarkStart w:id="242" w:name="__RefHeading___Toc2807242_237004111"/>
      <w:bookmarkStart w:id="243" w:name="_Toc90"/>
      <w:bookmarkEnd w:id="241"/>
      <w:bookmarkEnd w:id="242"/>
      <w:r>
        <w:rPr>
          <w:rtl w:val="true"/>
        </w:rPr>
        <w:t>اطاعت طرفینی دو معصوم از یکدیگر</w:t>
      </w:r>
      <w:bookmarkEnd w:id="243"/>
    </w:p>
    <w:p>
      <w:pPr>
        <w:pStyle w:val="BookText"/>
        <w:rPr/>
      </w:pPr>
      <w:r>
        <w:rPr>
          <w:rFonts w:ascii="Amiri" w:hAnsi="Amiri" w:eastAsia="Amiri" w:cs="Amiri"/>
          <w:color w:val="111111"/>
          <w:sz w:val="28"/>
          <w:sz w:val="28"/>
          <w:szCs w:val="28"/>
          <w:rtl w:val="true"/>
          <w:lang w:bidi="ar-SA"/>
        </w:rPr>
        <w:t>یکی از موارد قابل توضیح، اعتراض ظاهری حضرت فاطمه 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که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اشْتَمَلْتَ‏ شِمْلَةَ الْجَنِینِ وَ قَعَدْتَ حُجْرَةَ الظَّنِین‏</w:t>
      </w:r>
      <w:r>
        <w:rPr>
          <w:rStyle w:val="FootnoteAnchor"/>
          <w:rtl w:val="true"/>
        </w:rPr>
        <w:footnoteReference w:id="151"/>
      </w:r>
      <w:r>
        <w:rPr>
          <w:rFonts w:ascii="IRNazanin" w:hAnsi="IRNazanin" w:eastAsia="IRNazanin"/>
          <w:color w:val="111111"/>
          <w:sz w:val="28"/>
          <w:sz w:val="28"/>
          <w:szCs w:val="28"/>
          <w:rtl w:val="true"/>
          <w:lang w:bidi="fa-IR"/>
        </w:rPr>
        <w:t>مانند یک بچه‌ای که در رحم مادر است‌ نمی‌تواند حرکت بکند نشسته‌ای آنها حق مرا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بی دو</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نمی‌خواهند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آشنای به بیانات ولایت و عصمت و اهل بیت هستند، متوجه‌ می‌شوند که بحث اعتراض و پرخاشگری نیست، بلکه‌ می‌خواهند چهره مظلومانه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دهند و صحنه واقعه را بیان کنند که اوضاع از چه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غاصبان‌ می‌خواستند امیرالمؤمنین را به عنوان متهم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حق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غصب کردند هم فدک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جا هم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و اطاعت امر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حق را‌ می‌گیرم اما اگر رفتم حق را بگیرم دیگر نام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اسلام باقی‌ نمی‌ماند، دین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با اشاره بی بی دو عالم حرکت‌ می‌کنند و بر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فاطمه 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قطعا تشریف‌ می‌بردند و این کار را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هم وقتی حضرت فاطمه 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نفرین غاصبان خلافت را داشتند،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سلمان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فاطمه بگو تو دختر رحمت للعالمینی برگردید،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بر می‌گردم و اطاعت می‌کنم</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bookmarkStart w:id="244" w:name="pg6348_43662"/>
    </w:p>
    <w:p>
      <w:pPr>
        <w:pStyle w:val="Heading3"/>
        <w:numPr>
          <w:ilvl w:val="2"/>
          <w:numId w:val="1"/>
        </w:numPr>
        <w:rPr/>
      </w:pPr>
      <w:bookmarkStart w:id="245" w:name="__RefHeading___Toc2807244_237004111"/>
      <w:bookmarkStart w:id="246" w:name="_Toc91"/>
      <w:bookmarkEnd w:id="244"/>
      <w:bookmarkEnd w:id="245"/>
      <w:r>
        <w:rPr>
          <w:rtl w:val="true"/>
        </w:rPr>
        <w:t>فرق امتحان خلق با امتحان خدا</w:t>
      </w:r>
      <w:bookmarkEnd w:id="246"/>
    </w:p>
    <w:p>
      <w:pPr>
        <w:pStyle w:val="BookText"/>
        <w:rPr/>
      </w:pPr>
      <w:r>
        <w:rPr>
          <w:rFonts w:ascii="IRNazanin" w:hAnsi="IRNazanin" w:eastAsia="IRNazanin"/>
          <w:color w:val="111111"/>
          <w:sz w:val="28"/>
          <w:sz w:val="28"/>
          <w:szCs w:val="28"/>
          <w:rtl w:val="true"/>
          <w:lang w:bidi="fa-IR"/>
        </w:rPr>
        <w:t>خداوند متعال در برخی آیات قرآن به اهل ایمان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را مورد امتحان قرار دهید تا حقیقت برای شما روشن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إِذا جاءَکُمُ الْمُوْمِناتُ مُهاجِراتٍ فَامْتَحِنُوهُنَ اللهُ أَعْلَمُ بِإیمانِهِنَّ فَإِنْ عَلِمْتُمُوهُنَّ مُوْمِناتٍ فَلا تَرْجِعُوهُنَّ إِلَی الْکُفَّار</w:t>
      </w:r>
      <w:r>
        <w:rPr>
          <w:rStyle w:val="FootnoteAnchor"/>
          <w:rtl w:val="true"/>
        </w:rPr>
        <w:footnoteReference w:id="153"/>
      </w:r>
      <w:r>
        <w:rPr>
          <w:rFonts w:ascii="IRNazanin" w:hAnsi="IRNazanin" w:eastAsia="IRNazanin"/>
          <w:color w:val="111111"/>
          <w:sz w:val="28"/>
          <w:sz w:val="28"/>
          <w:szCs w:val="28"/>
          <w:rtl w:val="true"/>
          <w:lang w:bidi="fa-IR"/>
        </w:rPr>
        <w:t xml:space="preserve"> ای کسانی که ایمان آورده‌اید هنگامی که زنان با ایمان به‌ عنوان هجرت نزد شما آیند آن‌ها را آزمایش کنید خداوند از ایمان آن‌ها آگاه‌تر است هرگاه آنان را مومن یافتید آن‌ها را به ‌سوی کفار باز نگردانید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برخی آیات دیگر این خداوند است که دیگران را امتحان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یَغُضُّونَ أَصْواتَهُمْ عِنْدَ رَسُولِ اللهِ أُولئِکَ الَّذینَ امْتَحَنَ اللهُ قُلُوبَهُمْ لِلتَّقْوی لَهُمْ مَغْفِرَةٌ وَ أَجْرٌ عَظیمٌ</w:t>
      </w:r>
      <w:r>
        <w:rPr>
          <w:rStyle w:val="FootnoteAnchor"/>
          <w:rtl w:val="true"/>
        </w:rPr>
        <w:footnoteReference w:id="154"/>
      </w:r>
      <w:r>
        <w:rPr>
          <w:rFonts w:ascii="IRNazanin" w:hAnsi="IRNazanin" w:eastAsia="IRNazanin"/>
          <w:color w:val="111111"/>
          <w:sz w:val="28"/>
          <w:sz w:val="28"/>
          <w:szCs w:val="28"/>
          <w:rtl w:val="true"/>
          <w:lang w:bidi="fa-IR"/>
        </w:rPr>
        <w:t xml:space="preserve"> آن‌ها که صدای خود را نزد رسول خدا کوتاه می‌کنند کسانی هستند که خداوند قلوبشان را برای تقوا خالص کرده و برای آن‌ها آمرزش و پاداش عظیمی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امتحان وقتی به خلق نسبت داده شود به معنای آزمون است، اما وقتی به خالق نسبت داده شود به معنای خالص نمودن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دو آیه فوق مشخص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آن که آزمون برای کشف حقیقت است </w:t>
      </w:r>
      <w:r>
        <w:rPr>
          <w:rFonts w:ascii="Amiri" w:hAnsi="Amiri" w:eastAsia="Amiri" w:cs="Amiri"/>
          <w:color w:val="111111"/>
          <w:sz w:val="28"/>
          <w:sz w:val="28"/>
          <w:szCs w:val="28"/>
          <w:rtl w:val="true"/>
          <w:lang w:bidi="ar-SA"/>
        </w:rPr>
        <w:t>فَإِنْ عَلِمْتُمُوهُنَّ</w:t>
      </w:r>
      <w:r>
        <w:rPr>
          <w:rFonts w:ascii="IRNazanin" w:hAnsi="IRNazanin" w:eastAsia="IRNazanin"/>
          <w:color w:val="111111"/>
          <w:sz w:val="28"/>
          <w:sz w:val="28"/>
          <w:szCs w:val="28"/>
          <w:rtl w:val="true"/>
          <w:lang w:bidi="fa-IR"/>
        </w:rPr>
        <w:t xml:space="preserve">، برای خدای منان که از همه چیز آگاه </w:t>
      </w:r>
    </w:p>
    <w:p>
      <w:pPr>
        <w:pStyle w:val="BookText"/>
        <w:rPr/>
      </w:pPr>
      <w:r>
        <w:rPr>
          <w:rFonts w:ascii="IRNazanin" w:hAnsi="IRNazanin" w:eastAsia="IRNazanin"/>
          <w:color w:val="111111"/>
          <w:sz w:val="28"/>
          <w:sz w:val="28"/>
          <w:szCs w:val="28"/>
          <w:rtl w:val="true"/>
          <w:lang w:bidi="fa-IR"/>
        </w:rPr>
        <w:t xml:space="preserve">است </w:t>
      </w:r>
      <w:r>
        <w:rPr>
          <w:rFonts w:ascii="Amiri" w:hAnsi="Amiri" w:eastAsia="Amiri" w:cs="Amiri"/>
          <w:color w:val="111111"/>
          <w:sz w:val="28"/>
          <w:sz w:val="28"/>
          <w:szCs w:val="28"/>
          <w:rtl w:val="true"/>
          <w:lang w:bidi="ar-SA"/>
        </w:rPr>
        <w:t>اللهُ أَعْلَمُ بِإیمانِهِنَّ</w:t>
      </w:r>
      <w:r>
        <w:rPr>
          <w:rFonts w:ascii="IRNazanin" w:hAnsi="IRNazanin" w:eastAsia="IRNazanin"/>
          <w:color w:val="111111"/>
          <w:sz w:val="28"/>
          <w:sz w:val="28"/>
          <w:szCs w:val="28"/>
          <w:rtl w:val="true"/>
          <w:lang w:bidi="fa-IR"/>
        </w:rPr>
        <w:t>، آزمون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هم همین معانی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حَدِیثَ آلِ مُحَمَّدٍ صَعْبٌ مُسْتَصْعَبٌ لَا یُوْمِنُ بِهِ إِلَّا مَلَکٌ مُقَرَّبٌ أَوْ نَبِیٌّ مُرْسَلٌ أَوْ عَبْدٌ امْتَحَنَ اللهُ قَلْبَهُ لِلْإِیمَانِ فَمَا وَرَدَ عَلَیْکُمْ مِنْ حَدِیثِ آلِ مُحَمَّدٍ فَلَانَتْ لَهُ قُلُوبُکُمْ وَ عَرَفْتُمُوهُ فَاقْبَلُوهُ وَ مَا اشْمَأَزَّتْ مِنْهُ قُلُوبُکُمْ وَ أَنْکَرْتُمُوهُ فَرُدُّوهُ إِلَی اللهِ وَ إِلَی الرَّسُولِ وَ إِلَی الْعَالِمِ مِنْ آلِ مُحَمَّدٍ وَ إِنَّمَا الْهَالِکُ أَنْ یُحَدَّثَ أَحَدُکُمْ بِشَیْءٍ مِنْهُ لَا یَحْتَمِلُهُ فَیَقُولَ وَ اللهِ مَا کَانَ هَذَا ثَلَاثاً</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حدیث آل محمد سخت است و سخت یافته شده است، جز فرشته مقرب یا پیغمبر مرسل یا بنده‌ای که خدا دلش را به ایمان آزموده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 ایمان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حدیثی که از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رسید و در برابر آن آرامش دل یافتید و آن را آشنا دیدید،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حدیثی را که دلتان از آن رمید و نا آشنایش دیدید، آن را به خدا و پیغمبر و عالم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کنید، همانا هلاک شده کسی است که حدیثی را که تحمل ندارد، برایش بازگو کنند، و او بگوید به خدا این چنین نیست، به خدا این چنین نیست به خدا این چنین نیست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حدیث نیز امتحان به معنای خالص شده است و در هر صورت امتحانی که در این زیارت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مُمْتَحَنَةُ امْتَحَنَکِ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خالصه نزدیک‌تر است و آن امتحان در نظر ما به معنای آزمون،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نه امتحان</w:t>
      </w:r>
      <w:r>
        <w:rPr>
          <w:rFonts w:eastAsia="IRNazanin" w:cs="IRNazanin"/>
          <w:color w:val="111111"/>
          <w:sz w:val="28"/>
          <w:szCs w:val="28"/>
          <w:rtl w:val="true"/>
          <w:lang w:bidi="fa-IR"/>
        </w:rPr>
        <w:t xml:space="preserve">. </w:t>
      </w:r>
      <w:bookmarkStart w:id="247" w:name="pg6348_43664"/>
    </w:p>
    <w:p>
      <w:pPr>
        <w:pStyle w:val="Heading2"/>
        <w:numPr>
          <w:ilvl w:val="1"/>
          <w:numId w:val="1"/>
        </w:numPr>
        <w:rPr/>
      </w:pPr>
      <w:bookmarkStart w:id="248" w:name="__RefHeading___Toc2807246_237004111"/>
      <w:bookmarkStart w:id="249" w:name="_Toc92"/>
      <w:bookmarkEnd w:id="247"/>
      <w:bookmarkEnd w:id="248"/>
      <w:r>
        <w:rPr>
          <w:rtl w:val="true"/>
        </w:rPr>
        <w:t>فصل دوم</w:t>
      </w:r>
      <w:r>
        <w:rPr>
          <w:rtl w:val="true"/>
        </w:rPr>
        <w:t xml:space="preserve">: </w:t>
      </w:r>
      <w:r>
        <w:rPr>
          <w:rtl w:val="true"/>
        </w:rPr>
        <w:t>صابرون و صابره</w:t>
      </w:r>
      <w:bookmarkEnd w:id="249"/>
    </w:p>
    <w:p>
      <w:pPr>
        <w:pStyle w:val="Heading3"/>
        <w:numPr>
          <w:ilvl w:val="2"/>
          <w:numId w:val="1"/>
        </w:numPr>
        <w:rPr/>
      </w:pPr>
      <w:bookmarkStart w:id="250" w:name="__RefHeading___Toc2807248_237004111"/>
      <w:bookmarkStart w:id="251" w:name="_Toc93"/>
      <w:bookmarkEnd w:id="250"/>
      <w:r>
        <w:rPr>
          <w:rtl w:val="true"/>
        </w:rPr>
        <w:t>اشاره</w:t>
      </w:r>
      <w:bookmarkEnd w:id="2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دوستان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تصدیق کنندگان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بر تصدیق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نشانه‌های تصدیق</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وصی در کنار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2" w:name="pg6348_43666"/>
      <w:bookmarkStart w:id="253" w:name="pg6348_43666"/>
      <w:bookmarkEnd w:id="253"/>
    </w:p>
    <w:p>
      <w:pPr>
        <w:pStyle w:val="Heading3"/>
        <w:numPr>
          <w:ilvl w:val="2"/>
          <w:numId w:val="1"/>
        </w:numPr>
        <w:rPr/>
      </w:pPr>
      <w:bookmarkStart w:id="254" w:name="pg6348_43666"/>
      <w:bookmarkStart w:id="255" w:name="__RefHeading___Toc2807250_237004111"/>
      <w:bookmarkStart w:id="256" w:name="_Toc94"/>
      <w:bookmarkEnd w:id="254"/>
      <w:bookmarkEnd w:id="255"/>
      <w:r>
        <w:rPr>
          <w:rtl w:val="true"/>
        </w:rPr>
        <w:t>صابرون در کنار صابره الهی</w:t>
      </w:r>
      <w:bookmarkEnd w:id="256"/>
    </w:p>
    <w:p>
      <w:pPr>
        <w:pStyle w:val="BookText"/>
        <w:rPr/>
      </w:pPr>
      <w:r>
        <w:rPr>
          <w:rFonts w:ascii="Amiri" w:hAnsi="Amiri" w:eastAsia="Amiri" w:cs="Amiri"/>
          <w:color w:val="111111"/>
          <w:sz w:val="28"/>
          <w:sz w:val="28"/>
          <w:szCs w:val="28"/>
          <w:rtl w:val="true"/>
          <w:lang w:bidi="ar-SA"/>
        </w:rPr>
        <w:t>وَ زَعَمْنَا أَنَّا لَکِ أَوْلِیَاءُ وَ مُصَدِّقُونَ وَ صَابِرُونَ لِکُلِّ مَا أَتَانَا بِهِ أَبُوکِ صَلَّی اللهُ عَلَیْهِ وَ آلِهِ وَ أَتَانَا بِهِ وَصِیُّهُ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چنین پنداریم که دوستان شما هستیم و بزرگی مقامات شما را تصدیق می‌کنیم و بر هر دستور و تعلیمات الهی که پدر شما و وصیّش که درود حق بر او و آلش باد برای ما آورد صبور و مطیع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زَعَمَ در کتب لغت به 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و اعتقاد، ظن و گمان، شک و تردید، سخنی که نمی‌داند حق است یا باطل، آمده است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علامه مصطفوی در کتاب لغت خود می‌گوید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الواحد فی هذه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اعتقاد لا یبتنی علی أساس موثّق و لیس بمأخوذ من مقدّمات و اصول یقینیّة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اکثر ما </w:t>
      </w:r>
    </w:p>
    <w:p>
      <w:pPr>
        <w:pStyle w:val="BookText"/>
        <w:rPr/>
      </w:pPr>
      <w:r>
        <w:rPr>
          <w:rFonts w:ascii="IRNazanin" w:hAnsi="IRNazanin" w:eastAsia="IRNazanin"/>
          <w:color w:val="111111"/>
          <w:sz w:val="28"/>
          <w:sz w:val="28"/>
          <w:szCs w:val="28"/>
          <w:rtl w:val="true"/>
          <w:lang w:bidi="fa-IR"/>
        </w:rPr>
        <w:t>یستعمل 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موارد غیر صحیحة لا تطابق الواقع و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فالزعم فی هذه الموارد کلّها بمعنی الاعتقاد غیر المستندة الی أساس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أنّ حقیقة مفهوم المادّة هی الاعتقاد الخاصّ، و أمّا  مفاهیم الشکّ و الظنّ و القول و الکذب و البطلان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فلیست  من الأصل</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بنابراین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به پندار و گمان ترجمه شده است که در قرآن و روایات هم نمونه‌هایی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زَعَمَ الَّذینَ کَفَرُوا أَنْ لَنْ یُبْعَثُوا قُلْ بَلی وَ رَبِّی لَتُبْعَثُنَّ ثُمَّ لَتُنَبَّوُنَّ بِما عَمِلْتُمْ وَ ذلِکَ عَلَی اللهِ یَسیرٌ</w:t>
      </w:r>
      <w:r>
        <w:rPr>
          <w:rStyle w:val="FootnoteAnchor"/>
          <w:rtl w:val="true"/>
        </w:rPr>
        <w:footnoteReference w:id="158"/>
      </w:r>
      <w:r>
        <w:rPr>
          <w:rFonts w:ascii="IRNazanin" w:hAnsi="IRNazanin" w:eastAsia="IRNazanin"/>
          <w:color w:val="111111"/>
          <w:sz w:val="28"/>
          <w:sz w:val="28"/>
          <w:szCs w:val="28"/>
          <w:rtl w:val="true"/>
          <w:lang w:bidi="fa-IR"/>
        </w:rPr>
        <w:t xml:space="preserve"> کافران پنداشتند که هرگز برانگیخته نخواهند شد بگو آری به پروردگارم سوگند که همه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خواهید شد سپس آن چه را عمل می‌کردید به شما خبر می‌دهند و این برای خدا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شعری که به حضرت امیرالمومنین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است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تَزعُمُ أَنَّکَ جرمٌ صَغیر</w:t>
      </w:r>
    </w:p>
    <w:p>
      <w:pPr>
        <w:pStyle w:val="BookText"/>
        <w:rPr/>
      </w:pPr>
      <w:r>
        <w:rPr>
          <w:rFonts w:ascii="Amiri" w:hAnsi="Amiri" w:eastAsia="Amiri" w:cs="Amiri"/>
          <w:color w:val="111111"/>
          <w:sz w:val="28"/>
          <w:sz w:val="28"/>
          <w:szCs w:val="28"/>
          <w:rtl w:val="true"/>
          <w:lang w:bidi="ar-SA"/>
        </w:rPr>
        <w:t>وَ فیکَ اِنطَوی العالَمُ الأَکبَرُ</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گمان می‌کنی که تو موجود کوچکی هستی در حالی‌که عالم بزرگ در تو نهفته است</w:t>
      </w:r>
      <w:r>
        <w:rPr>
          <w:rFonts w:eastAsia="IRNazanin" w:cs="IRNazanin"/>
          <w:color w:val="111111"/>
          <w:sz w:val="28"/>
          <w:szCs w:val="28"/>
          <w:rtl w:val="true"/>
          <w:lang w:bidi="fa-IR"/>
        </w:rPr>
        <w:t>.</w:t>
      </w:r>
      <w:r>
        <w:rPr>
          <w:rStyle w:val="FootnoteAnchor"/>
          <w:rtl w:val="true"/>
        </w:rPr>
        <w:footnoteReference w:id="159"/>
      </w:r>
      <w:bookmarkStart w:id="257" w:name="pg6348_43668"/>
    </w:p>
    <w:p>
      <w:pPr>
        <w:pStyle w:val="Heading3"/>
        <w:numPr>
          <w:ilvl w:val="2"/>
          <w:numId w:val="1"/>
        </w:numPr>
        <w:rPr/>
      </w:pPr>
      <w:bookmarkStart w:id="258" w:name="__RefHeading___Toc2807252_237004111"/>
      <w:bookmarkStart w:id="259" w:name="_Toc95"/>
      <w:bookmarkEnd w:id="257"/>
      <w:bookmarkEnd w:id="258"/>
      <w:r>
        <w:rPr>
          <w:rtl w:val="true"/>
        </w:rPr>
        <w:t>چرا با یقین نمی‌گوییم؟</w:t>
      </w:r>
      <w:bookmarkEnd w:id="259"/>
    </w:p>
    <w:p>
      <w:pPr>
        <w:pStyle w:val="BookText"/>
        <w:rPr/>
      </w:pPr>
      <w:r>
        <w:rPr>
          <w:rFonts w:ascii="IRNazanin" w:hAnsi="IRNazanin" w:eastAsia="IRNazanin"/>
          <w:color w:val="111111"/>
          <w:sz w:val="28"/>
          <w:sz w:val="28"/>
          <w:szCs w:val="28"/>
          <w:rtl w:val="true"/>
          <w:lang w:bidi="fa-IR"/>
        </w:rPr>
        <w:t>سوالی که مطرح می‌شود این است که چرا حضرت جواد الأئمه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زیارت به زائر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ببرد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 است که ادب شیعه اقتضاء می‌کند که با همین واژه،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خطاب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گمان می‌کنیم، پندار ما این است، امیدواریم که از دوستان شما باشیم و آن چه را که پدرتان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وصی ایشان برای ما آورده‌اند</w:t>
      </w:r>
    </w:p>
    <w:p>
      <w:pPr>
        <w:pStyle w:val="BookText"/>
        <w:rPr/>
      </w:pPr>
      <w:r>
        <w:rPr>
          <w:rFonts w:ascii="IRNazanin" w:hAnsi="IRNazanin" w:eastAsia="IRNazanin"/>
          <w:color w:val="111111"/>
          <w:sz w:val="28"/>
          <w:sz w:val="28"/>
          <w:szCs w:val="28"/>
          <w:rtl w:val="true"/>
          <w:lang w:bidi="fa-IR"/>
        </w:rPr>
        <w:t>تصدیق می‌کنیم، نه آن که یقین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کجا و درک و فهم این موارد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به راستی ما همه آن چه را که برای ما آورده‌اند تصدیق می‌کنیم و به آن چه فرمان داده‌اند عمل می‌کنیم و دوستی ما نسبت به ایشان کامل است؟</w:t>
      </w:r>
    </w:p>
    <w:p>
      <w:pPr>
        <w:pStyle w:val="BookText"/>
        <w:rPr/>
      </w:pPr>
      <w:r>
        <w:rPr>
          <w:rFonts w:ascii="IRNazanin" w:hAnsi="IRNazanin" w:eastAsia="IRNazanin"/>
          <w:color w:val="111111"/>
          <w:sz w:val="28"/>
          <w:sz w:val="28"/>
          <w:szCs w:val="28"/>
          <w:rtl w:val="true"/>
          <w:lang w:bidi="fa-IR"/>
        </w:rPr>
        <w:t>نمونه‌هایی از این گونه بیان و الفاظ در قرآن و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قرآن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الْکِتابُ لا رَیْبَ فیهِ هُدیً لِلْمُتَّقینَ</w:t>
      </w:r>
      <w:r>
        <w:rPr>
          <w:rStyle w:val="FootnoteAnchor"/>
          <w:rtl w:val="true"/>
        </w:rPr>
        <w:footnoteReference w:id="160"/>
      </w:r>
      <w:r>
        <w:rPr>
          <w:rFonts w:ascii="IRNazanin" w:hAnsi="IRNazanin" w:eastAsia="IRNazanin"/>
          <w:color w:val="111111"/>
          <w:sz w:val="28"/>
          <w:sz w:val="28"/>
          <w:szCs w:val="28"/>
          <w:rtl w:val="true"/>
          <w:lang w:bidi="fa-IR"/>
        </w:rPr>
        <w:t xml:space="preserve"> آن کتاب با عظمت که هیچ تردیدی در آن نیست راهنمای پرهیزگاران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نگاه اول به نظر می‌رسد بهتر آن بود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اشاره به دور شده تا به ما بفهماند، گمان نکنید می‌توانید همه معارف قرآن را درک کنید و گمان نکنید قرآن همین ظاهر است که شما می‌خوانید بلکه معارف باطنی هم دارد که از </w:t>
      </w:r>
      <w:bookmarkStart w:id="260" w:name="pg6348_43669"/>
    </w:p>
    <w:p>
      <w:pPr>
        <w:pStyle w:val="BookText"/>
        <w:rPr/>
      </w:pPr>
      <w:bookmarkEnd w:id="260"/>
      <w:r>
        <w:rPr>
          <w:rFonts w:ascii="IRNazanin" w:hAnsi="IRNazanin" w:eastAsia="IRNazanin"/>
          <w:color w:val="111111"/>
          <w:sz w:val="28"/>
          <w:sz w:val="28"/>
          <w:szCs w:val="28"/>
          <w:rtl w:val="true"/>
          <w:lang w:bidi="fa-IR"/>
        </w:rPr>
        <w:t>ذهن و خیال و پردازش شما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منظور از کتاب، وجود مقدس امیرالمومنین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فهم و درک مقامات ایشان نیز از ذهن بشر عادی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الْکِتَابُ أَمِیرُ الْمُوْمِنِینَ لَا شَکَّ فِیهِ أَنَّهُ إِمَامٌ هُدیً لِلْمُتَّقِینَ فَالآْیَتَانِ لِشِیعَتِنَا هُمُ الْمُتَّقُونَ الَّذِینَ یُومِنُونَ بِالْغَیْبِ وَ هُوَ الْبَعْثُ وَ النُّشُورُ وَ قِیَامُ الْقَائِمِ وَ الرَّجْعَة</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معنی </w:t>
      </w:r>
      <w:r>
        <w:rPr>
          <w:rFonts w:ascii="Amiri" w:hAnsi="Amiri" w:eastAsia="Amiri" w:cs="Amiri"/>
          <w:color w:val="111111"/>
          <w:sz w:val="28"/>
          <w:sz w:val="28"/>
          <w:szCs w:val="28"/>
          <w:rtl w:val="true"/>
          <w:lang w:bidi="ar-SA"/>
        </w:rPr>
        <w:t>ذلِکَ الْکِتابُ لا رَیْبَ فِیهِ</w:t>
      </w:r>
      <w:r>
        <w:rPr>
          <w:rFonts w:ascii="IRNazanin" w:hAnsi="IRNazanin" w:eastAsia="IRNazanin"/>
          <w:color w:val="111111"/>
          <w:sz w:val="28"/>
          <w:sz w:val="28"/>
          <w:szCs w:val="28"/>
          <w:rtl w:val="true"/>
          <w:lang w:bidi="fa-IR"/>
        </w:rPr>
        <w:t xml:space="preserve"> یعنی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شکی در امامت او نیست </w:t>
      </w:r>
      <w:r>
        <w:rPr>
          <w:rFonts w:ascii="Amiri" w:hAnsi="Amiri" w:eastAsia="Amiri" w:cs="Amiri"/>
          <w:color w:val="111111"/>
          <w:sz w:val="28"/>
          <w:sz w:val="28"/>
          <w:szCs w:val="28"/>
          <w:rtl w:val="true"/>
          <w:lang w:bidi="ar-SA"/>
        </w:rPr>
        <w:t>هُدیً لِلْمُتَّقِینَ</w:t>
      </w:r>
      <w:r>
        <w:rPr>
          <w:rFonts w:ascii="IRNazanin" w:hAnsi="IRNazanin" w:eastAsia="IRNazanin"/>
          <w:color w:val="111111"/>
          <w:sz w:val="28"/>
          <w:sz w:val="28"/>
          <w:szCs w:val="28"/>
          <w:rtl w:val="true"/>
          <w:lang w:bidi="fa-IR"/>
        </w:rPr>
        <w:t xml:space="preserve"> مربوط به شیعیان ما است و متقین آن‌ها هستند که ایمان به غیب دارند و غیب قیامت و حشر و نشر و قیام قائم و رجعت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تنها هدایت‌گر متقین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یک هدایت عمومی و ظاهری دارد </w:t>
      </w:r>
      <w:r>
        <w:rPr>
          <w:rFonts w:ascii="Amiri" w:hAnsi="Amiri" w:eastAsia="Amiri" w:cs="Amiri"/>
          <w:color w:val="111111"/>
          <w:sz w:val="28"/>
          <w:sz w:val="28"/>
          <w:szCs w:val="28"/>
          <w:rtl w:val="true"/>
          <w:lang w:bidi="ar-SA"/>
        </w:rPr>
        <w:t>هُدیً لِلنَّاس</w:t>
      </w:r>
      <w:r>
        <w:rPr>
          <w:rStyle w:val="FootnoteAnchor"/>
          <w:rtl w:val="true"/>
        </w:rPr>
        <w:footnoteReference w:id="162"/>
      </w:r>
      <w:r>
        <w:rPr>
          <w:rFonts w:ascii="IRNazanin" w:hAnsi="IRNazanin" w:eastAsia="IRNazanin"/>
          <w:color w:val="111111"/>
          <w:sz w:val="28"/>
          <w:sz w:val="28"/>
          <w:szCs w:val="28"/>
          <w:rtl w:val="true"/>
          <w:lang w:bidi="fa-IR"/>
        </w:rPr>
        <w:t xml:space="preserve"> که فقط آدرس را نشان می‌دهد و یک هدایت اختصاصی و باطنی دارد </w:t>
      </w:r>
      <w:r>
        <w:rPr>
          <w:rFonts w:ascii="Amiri" w:hAnsi="Amiri" w:eastAsia="Amiri" w:cs="Amiri"/>
          <w:color w:val="111111"/>
          <w:sz w:val="28"/>
          <w:sz w:val="28"/>
          <w:szCs w:val="28"/>
          <w:rtl w:val="true"/>
          <w:lang w:bidi="ar-SA"/>
        </w:rPr>
        <w:t>هُدیً لِلْمُتَّقینَ</w:t>
      </w:r>
      <w:r>
        <w:rPr>
          <w:rFonts w:ascii="IRNazanin" w:hAnsi="IRNazanin" w:eastAsia="IRNazanin"/>
          <w:color w:val="111111"/>
          <w:sz w:val="28"/>
          <w:sz w:val="28"/>
          <w:szCs w:val="28"/>
          <w:rtl w:val="true"/>
          <w:lang w:bidi="fa-IR"/>
        </w:rPr>
        <w:t xml:space="preserve"> که ایصال الی المطلوب و مخصوص شیعیان است و این هدایت به حقیقت قرآن است</w:t>
      </w:r>
      <w:r>
        <w:rPr>
          <w:rFonts w:eastAsia="IRNazanin" w:cs="IRNazanin"/>
          <w:color w:val="111111"/>
          <w:sz w:val="28"/>
          <w:szCs w:val="28"/>
          <w:rtl w:val="true"/>
          <w:lang w:bidi="fa-IR"/>
        </w:rPr>
        <w:t>.</w:t>
      </w:r>
    </w:p>
    <w:p>
      <w:pPr>
        <w:pStyle w:val="Heading3"/>
        <w:numPr>
          <w:ilvl w:val="2"/>
          <w:numId w:val="1"/>
        </w:numPr>
        <w:rPr/>
      </w:pPr>
      <w:bookmarkStart w:id="261" w:name="__RefHeading___Toc2807254_237004111"/>
      <w:bookmarkStart w:id="262" w:name="_Toc96"/>
      <w:bookmarkEnd w:id="261"/>
      <w:r>
        <w:rPr>
          <w:rtl w:val="true"/>
        </w:rPr>
        <w:t>أَنَّا و نَحنُ</w:t>
      </w:r>
      <w:bookmarkEnd w:id="262"/>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نسخ،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Style w:val="FootnoteAnchor"/>
          <w:rtl w:val="true"/>
        </w:rPr>
        <w:footnoteReference w:id="163"/>
      </w:r>
      <w:r>
        <w:rPr>
          <w:rFonts w:ascii="IRNazanin" w:hAnsi="IRNazanin" w:eastAsia="IRNazanin"/>
          <w:color w:val="111111"/>
          <w:sz w:val="28"/>
          <w:sz w:val="28"/>
          <w:szCs w:val="28"/>
          <w:rtl w:val="true"/>
          <w:lang w:bidi="fa-IR"/>
        </w:rPr>
        <w:t xml:space="preserve"> که در معنا </w:t>
      </w:r>
      <w:bookmarkStart w:id="263" w:name="pg6348_43670"/>
    </w:p>
    <w:p>
      <w:pPr>
        <w:pStyle w:val="BookText"/>
        <w:rPr/>
      </w:pPr>
      <w:bookmarkEnd w:id="263"/>
      <w:r>
        <w:rPr>
          <w:rFonts w:ascii="IRNazanin" w:hAnsi="IRNazanin" w:eastAsia="IRNazanin"/>
          <w:color w:val="111111"/>
          <w:sz w:val="28"/>
          <w:sz w:val="28"/>
          <w:szCs w:val="28"/>
          <w:rtl w:val="true"/>
          <w:lang w:bidi="fa-IR"/>
        </w:rPr>
        <w:t>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در این است که در هر دو نسخه جمع آمده نه 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شعار شیعه،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زیارت‌ها و دعاهای ما جمعی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با هم برای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آیات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آتِنا فِی الدُّنْیا حَسَنَةً وَ فِی الآْخِرَةِ حَسَنَةً وَ قِنا عَذابَ النَّارِ</w:t>
      </w:r>
      <w:r>
        <w:rPr>
          <w:rStyle w:val="FootnoteAnchor"/>
          <w:rtl w:val="true"/>
        </w:rPr>
        <w:footnoteReference w:id="164"/>
      </w:r>
      <w:r>
        <w:rPr>
          <w:rFonts w:ascii="IRNazanin" w:hAnsi="IRNazanin" w:eastAsia="IRNazanin"/>
          <w:color w:val="111111"/>
          <w:sz w:val="28"/>
          <w:sz w:val="28"/>
          <w:szCs w:val="28"/>
          <w:rtl w:val="true"/>
          <w:lang w:bidi="fa-IR"/>
        </w:rPr>
        <w:t xml:space="preserve">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در آخرت به ما نیکی عطا کن و ما را از آتش دوزخ حفظ فرما</w:t>
      </w:r>
      <w:r>
        <w:rPr>
          <w:rFonts w:eastAsia="IRNazanin" w:cs="IRNazanin"/>
          <w:color w:val="111111"/>
          <w:sz w:val="28"/>
          <w:szCs w:val="28"/>
          <w:rtl w:val="true"/>
          <w:lang w:bidi="fa-IR"/>
        </w:rPr>
        <w:t>!</w:t>
      </w:r>
    </w:p>
    <w:p>
      <w:pPr>
        <w:pStyle w:val="Heading3"/>
        <w:numPr>
          <w:ilvl w:val="2"/>
          <w:numId w:val="1"/>
        </w:numPr>
        <w:rPr/>
      </w:pPr>
      <w:bookmarkStart w:id="264" w:name="__RefHeading___Toc2807256_237004111"/>
      <w:bookmarkStart w:id="265" w:name="_Toc97"/>
      <w:bookmarkEnd w:id="264"/>
      <w:r>
        <w:rPr>
          <w:rtl w:val="true"/>
        </w:rPr>
        <w:t>أَنَّا لَکِ أَوْلِیَاءُ</w:t>
      </w:r>
      <w:bookmarkEnd w:id="265"/>
    </w:p>
    <w:p>
      <w:pPr>
        <w:pStyle w:val="BookText"/>
        <w:rPr/>
      </w:pPr>
      <w:r>
        <w:rPr>
          <w:rFonts w:ascii="IRNazanin" w:hAnsi="IRNazanin" w:eastAsia="IRNazanin"/>
          <w:color w:val="111111"/>
          <w:sz w:val="28"/>
          <w:sz w:val="28"/>
          <w:szCs w:val="28"/>
          <w:rtl w:val="true"/>
          <w:lang w:bidi="fa-IR"/>
        </w:rPr>
        <w:t>ما دوست داران و محبان شما هستیم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افاده حصر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سوره حمد که در نماز می‌خوانیم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 عبادت و استعانت مقدم می‌کنیم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إِیَّاکَ نَعْبُدُ وَ إِیَّاکَ نَسْتَعینُ</w:t>
      </w:r>
      <w:r>
        <w:rPr>
          <w:rStyle w:val="FootnoteAnchor"/>
          <w:rtl w:val="true"/>
        </w:rPr>
        <w:footnoteReference w:id="165"/>
      </w:r>
      <w:r>
        <w:rPr>
          <w:rFonts w:ascii="IRNazanin" w:hAnsi="IRNazanin" w:eastAsia="IRNazanin"/>
          <w:color w:val="111111"/>
          <w:sz w:val="28"/>
          <w:sz w:val="28"/>
          <w:szCs w:val="28"/>
          <w:rtl w:val="true"/>
          <w:lang w:bidi="fa-IR"/>
        </w:rPr>
        <w:t xml:space="preserve"> تنها تو را می‌پرستیم و تنها از تو یاری می‌جوییم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آن که جمع می‌آوریم یعنی اگر متکلم وحده بیاید ممکن است دروغ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بگوییم من فقط تو را عبادت و فقط از تو یاری 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واژه متکلم مع الغیر دیگران را نیز از اولیاء و مخلصین داخل می‌کنیم و این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أَوْلِیَاءُ</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از پی در آمدن است و حداقل ولایت پذیری ما این است که </w:t>
      </w:r>
    </w:p>
    <w:p>
      <w:pPr>
        <w:pStyle w:val="BookText"/>
        <w:rPr/>
      </w:pPr>
      <w:r>
        <w:rPr>
          <w:rFonts w:ascii="IRNazanin" w:hAnsi="IRNazanin" w:eastAsia="IRNazanin"/>
          <w:color w:val="111111"/>
          <w:sz w:val="28"/>
          <w:sz w:val="28"/>
          <w:szCs w:val="28"/>
          <w:rtl w:val="true"/>
          <w:lang w:bidi="fa-IR"/>
        </w:rPr>
        <w:t>بگوییم دنبال شما هستیم، مأموم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شما انجام دادید ما هم انجام می‌دهیم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فَمَعَکُمْ مَعَکُمْ لَا مَعَ عَدُوِّکُم</w:t>
      </w:r>
    </w:p>
    <w:p>
      <w:pPr>
        <w:pStyle w:val="BookText"/>
        <w:rPr/>
      </w:pPr>
      <w:r>
        <w:rPr>
          <w:rFonts w:ascii="IRNazanin" w:hAnsi="IRNazanin" w:eastAsia="IRNazanin"/>
          <w:color w:val="111111"/>
          <w:sz w:val="28"/>
          <w:sz w:val="28"/>
          <w:szCs w:val="28"/>
          <w:rtl w:val="true"/>
          <w:lang w:bidi="fa-IR"/>
        </w:rPr>
        <w:t>با شما هستم با شما نه با دشمنان شما</w:t>
      </w:r>
    </w:p>
    <w:p>
      <w:pPr>
        <w:pStyle w:val="BookText"/>
        <w:rPr/>
      </w:pPr>
      <w:r>
        <w:rPr>
          <w:rFonts w:ascii="Amiri" w:hAnsi="Amiri" w:eastAsia="Amiri" w:cs="Amiri"/>
          <w:color w:val="111111"/>
          <w:sz w:val="28"/>
          <w:sz w:val="28"/>
          <w:szCs w:val="28"/>
          <w:rtl w:val="true"/>
          <w:lang w:bidi="ar-SA"/>
        </w:rPr>
        <w:t>فَثَبَّتَنِی اللهُ أَبَداً مَا حَیِیتُ عَلَی مُوَالاتِکُمْ وَ مَحَبَّتِکُمْ وَ دِینِکُمْ وَ وَفَّقَنِی ‌لِطَاعَتِکُمْ وَ رَزَقَنِی شَفَاعَتَکُم وَ جَعَلَنِی مِنْ خِیَارِ مَوَالِیکُمُ التَّابِعِینَ لِمَا دَعَوْتُمْ إِلَیْهِ وَ جَعَلَنِی مِمَّنْ یَقْتَصُّ آثَارَکُمْ وَ یَسْلُکُ سَبِیلَکُمْ وَ یَهْتَدِی بِهُدَاکُم</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پس تا زنده باشم خدا مرا بر یاری شما و دوستی شما و دین شما ثابت و استوار بدارد، و برای طاعتتان موفّق فرماید، و شفاعتتان را روزیم سازد، و مرا از جمله دوستان شما، که پیرو دعوت شمایند،</w:t>
      </w:r>
    </w:p>
    <w:p>
      <w:pPr>
        <w:pStyle w:val="BookText"/>
        <w:rPr/>
      </w:pPr>
      <w:r>
        <w:rPr>
          <w:rFonts w:ascii="IRNazanin" w:hAnsi="IRNazanin" w:eastAsia="IRNazanin"/>
          <w:color w:val="111111"/>
          <w:sz w:val="28"/>
          <w:sz w:val="28"/>
          <w:szCs w:val="28"/>
          <w:rtl w:val="true"/>
          <w:lang w:bidi="fa-IR"/>
        </w:rPr>
        <w:t>قرار دهد، و در زمره کسانی درآورد که در پی شما گام می‌سپارند، و به راه شما می‌روند، و در پرتو هدایت شما راه هدایت را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مطیع هستم و شما مُطاع، من تابع هستم و شما متبوع، من محب هستم و شما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باید همراه با تبعیت و پیروی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تنهایی ‌هدف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تَبِعَنی فَإِنَّهُ مِنِّی</w:t>
      </w:r>
      <w:r>
        <w:rPr>
          <w:rStyle w:val="FootnoteAnchor"/>
          <w:rtl w:val="true"/>
        </w:rPr>
        <w:footnoteReference w:id="167"/>
      </w:r>
      <w:r>
        <w:rPr>
          <w:rFonts w:ascii="IRNazanin" w:hAnsi="IRNazanin" w:eastAsia="IRNazanin"/>
          <w:color w:val="111111"/>
          <w:sz w:val="28"/>
          <w:sz w:val="28"/>
          <w:szCs w:val="28"/>
          <w:rtl w:val="true"/>
          <w:lang w:bidi="fa-IR"/>
        </w:rPr>
        <w:t xml:space="preserve"> هر که از من پیروی کند او از من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بخواهیم طبق این بیانات شریف زیارت، تابع و پیرو حضرت </w:t>
      </w:r>
      <w:bookmarkStart w:id="266" w:name="pg6348_43672"/>
    </w:p>
    <w:p>
      <w:pPr>
        <w:pStyle w:val="BookText"/>
        <w:rPr/>
      </w:pPr>
      <w:bookmarkEnd w:id="266"/>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 باید به طور کامل از سیره و روش ایشان پیروی‌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حضرت صدیقه کبری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و تبرّی به تمام معنا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پذیری کامل از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بیزاری کامل از دشمنان آن حضرت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سِلْمٌ لِمَنْ سَالَمَکُمْ وَ حَرْبٌ لِمَنْ حَارَبَکُمْ وَ وَلِیُّ لِمَنْ وَالاکُمْ وَ عَدُوٌّ لِمَنْ عَادَاکُم</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من با کسی که با شما در صلح بوده در صلح هستم و با کسی که با شما در جنگ می‌باشد تا روز قیامت در جنگ خواهم بود و کسی که شما را دوست دارد دوستش دارم، و با آنان که با شما دشمنی دارند دشمن می‌باشم</w:t>
      </w:r>
      <w:r>
        <w:rPr>
          <w:rFonts w:eastAsia="IRNazanin" w:cs="IRNazanin"/>
          <w:color w:val="111111"/>
          <w:sz w:val="28"/>
          <w:szCs w:val="28"/>
          <w:rtl w:val="true"/>
          <w:lang w:bidi="fa-IR"/>
        </w:rPr>
        <w:t>.</w:t>
      </w:r>
    </w:p>
    <w:p>
      <w:pPr>
        <w:pStyle w:val="Heading3"/>
        <w:numPr>
          <w:ilvl w:val="2"/>
          <w:numId w:val="1"/>
        </w:numPr>
        <w:rPr/>
      </w:pPr>
      <w:bookmarkStart w:id="267" w:name="__RefHeading___Toc2807258_237004111"/>
      <w:bookmarkStart w:id="268" w:name="_Toc98"/>
      <w:bookmarkEnd w:id="267"/>
      <w:r>
        <w:rPr>
          <w:rtl w:val="true"/>
        </w:rPr>
        <w:t>وَ مُصَدِّقُونَ</w:t>
      </w:r>
      <w:bookmarkEnd w:id="268"/>
    </w:p>
    <w:p>
      <w:pPr>
        <w:pStyle w:val="BookText"/>
        <w:rPr/>
      </w:pPr>
      <w:r>
        <w:rPr>
          <w:rFonts w:ascii="IRNazanin" w:hAnsi="IRNazanin" w:eastAsia="IRNazanin"/>
          <w:color w:val="111111"/>
          <w:sz w:val="28"/>
          <w:sz w:val="28"/>
          <w:szCs w:val="28"/>
          <w:rtl w:val="true"/>
          <w:lang w:bidi="fa-IR"/>
        </w:rPr>
        <w:t>مصدقون از ماده صدق و خلاف کذب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یعنی آن چه مطابق با واقع 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چیزی مطابق با واقع باشد، اما حق نباشد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یا سحر که در عالم واقع وجود دارد اما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مصطفوی در کتاب لغت خود معانی دقیق و زیبایی را از صدق نقل می‌کند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 أنّ الأصل الواحد فی هذه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التمامیّة و الصحّة من الخلاف و الکون علی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المعنی یختلف باختلاف الموارد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فَالصِّدْقُ فی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مطابق الحقّ الواقع الثابت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الصِّدْقُ فی إظهار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مطابق الاعتقاد بلا نفاق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القول و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مطابق المخبر عنه بلا خلاف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القول الانشائیّ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انشاؤه مطابق قلبه و صمیم نیّته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الاحساس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صحیحا تامّا علی ما هو فی المتن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تامّا من جمیع الجهات و الشرائط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مطلق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صادقا فی الاعتقاد و القول و العمل</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بنابراین معنای مصدقون در این فراز از زیارت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شما و راه شما باور داریم و اعتقاد محکم داریم و این اعتقاد ما مطابق با حق و حقیقت و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مهم در این فراز از زیارت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أَوْلِیَاءُ وَ مُصَدِّقُونَ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فراز بعدی زیارت،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مَا أَتَانَا بِهِ أَبُوکِ صَلَّی اللهُ عَلَیْهِ وَ آلِهِ وَ أَتَانَا بِهِ وَصِیُّهُ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بعدی زیارت نیز مؤید همین مطلب است که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نَسْأَلُکِ إِنْ کُنَّا صَدَّقْنَاکِ إِلَّا أَلْحَقْتِنَا  بِتَصْدِیقِنَا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نکته فوق، این فراز از زیارت را چنین معنا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از محبان و دوستان شما هستیم و هم راه شما، قیام شما، فضائل و مناقب شما و دفاع شما از ولایت و برائت شما از دشمنان ولایت را تصدیق نموده و قبول داریم، ضمن آن که قول می‌دهیم که بر آن چه پدر بزرگوار شما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وصی ایشان حضرت امیرالمومنین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صابر باشیم و تا آخر بر سر این پیمان بایستیم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bookmarkStart w:id="269" w:name="pg6348_43674"/>
    </w:p>
    <w:p>
      <w:pPr>
        <w:pStyle w:val="BookText"/>
        <w:rPr/>
      </w:pPr>
      <w:bookmarkEnd w:id="269"/>
      <w:r>
        <w:rPr>
          <w:rFonts w:ascii="IRNazanin" w:hAnsi="IRNazanin" w:eastAsia="IRNazanin"/>
          <w:color w:val="111111"/>
          <w:sz w:val="28"/>
          <w:sz w:val="28"/>
          <w:szCs w:val="28"/>
          <w:rtl w:val="true"/>
          <w:lang w:bidi="fa-IR"/>
        </w:rPr>
        <w:t>گونه که خدای منان شما را در عالم ذر، بر سر عهد و پیمانتان صابره یافت ما نیز ان شاء الله در این مسیر صبور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تصدیق حضرت صدیقه کبری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صبر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ایشان راه خاصی است و تنها اختصاص به ایشان دارد و برای دشمن ایجاد حساسیت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فقط نماز بخوانیم و روزه بگیریم هیچ کس با ما کار ندارد، اما تولّی و تبرّی، دشمنی می‌آورد و باید این دشمنی‌ها را تحمل کرد و بر آن صبر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امامت و ولایت بود نه برای‌ توحید و رسالت، چرا که غاصبان خلافت به ظاهر توحید و رسالت را پذیرفته بودند و هجمه آنان به اساس دین یعنی ولایت و امامت بود که همه چیز در همین اصل جلوه گری و تجلی پیدا می‌کند</w:t>
      </w:r>
      <w:r>
        <w:rPr>
          <w:rFonts w:eastAsia="IRNazanin" w:cs="IRNazanin"/>
          <w:color w:val="111111"/>
          <w:sz w:val="28"/>
          <w:szCs w:val="28"/>
          <w:rtl w:val="true"/>
          <w:lang w:bidi="fa-IR"/>
        </w:rPr>
        <w:t>.</w:t>
      </w:r>
    </w:p>
    <w:p>
      <w:pPr>
        <w:pStyle w:val="Heading3"/>
        <w:numPr>
          <w:ilvl w:val="2"/>
          <w:numId w:val="1"/>
        </w:numPr>
        <w:rPr/>
      </w:pPr>
      <w:bookmarkStart w:id="270" w:name="__RefHeading___Toc2807260_237004111"/>
      <w:bookmarkStart w:id="271" w:name="_Toc99"/>
      <w:bookmarkEnd w:id="270"/>
      <w:r>
        <w:rPr>
          <w:rtl w:val="true"/>
        </w:rPr>
        <w:t>محکم‌ترین دستگیره ایمان</w:t>
      </w:r>
      <w:bookmarkEnd w:id="271"/>
    </w:p>
    <w:p>
      <w:pPr>
        <w:pStyle w:val="Heading4"/>
        <w:numPr>
          <w:ilvl w:val="3"/>
          <w:numId w:val="1"/>
        </w:numPr>
        <w:rPr/>
      </w:pPr>
      <w:bookmarkStart w:id="272" w:name="__RefHeading___Toc2807262_237004111"/>
      <w:bookmarkStart w:id="273" w:name="_Toc100"/>
      <w:bookmarkEnd w:id="272"/>
      <w:r>
        <w:rPr>
          <w:rtl w:val="true"/>
        </w:rPr>
        <w:t>اشاره</w:t>
      </w:r>
      <w:bookmarkEnd w:id="273"/>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 أَیُّ عُرَی الْإِیمَانِ أَوْثَقُ فَقَالُوا اللهُ وَ رَسُولُهُ أَعْلَمُ وَ قَالَ بَعْضُهُمُ الصَّلَاةُ وَ قَالَ بَعْضُهُمُ الزَّکَاةُ وَ قَالَ بَعْضُهُمُ الصَّوْمُ وَ قَالَ بَعْضُهُمُ الْحَجُّ وَالْعُمْرَةُ وَ قَالَ بَعْضُهُمُ الْجِهَادُ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مَا قُلْتُمْ فَضْلٌ وَ لَیْسَ بِهِ وَ لَکِنْ أَوْثَقُ عُرَی الْإِیمَانِ الْحُبُّ فِی اللهِ وَالْبُغْضُ فِی اللهِ وَ تَوَالِی أَوْلِیَاءِ اللهِ وَالتَّبَرِّی مِنْ أَعْدَاءِ اللهِ عَزَّوَجَل</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روزی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خویش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دستاویزهای ایمان محکم‌تر است؟</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bookmarkStart w:id="274" w:name="pg6348_43675"/>
    </w:p>
    <w:p>
      <w:pPr>
        <w:pStyle w:val="BookText"/>
        <w:rPr/>
      </w:pPr>
      <w:bookmarkEnd w:id="274"/>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 و بعضی از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برخی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و 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و 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 و 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این‌ها که گفتید فضیلتی است، ولی جواب پرسش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محکم‌ترین دستاویزهای ایمان دوستی برای خدا و دشمنی برای خدا و پیروی اولیاء خدا و بیزاری از دشمنان خداست</w:t>
      </w:r>
      <w:r>
        <w:rPr>
          <w:rFonts w:eastAsia="IRNazanin" w:cs="IRNazanin"/>
          <w:color w:val="111111"/>
          <w:sz w:val="28"/>
          <w:szCs w:val="28"/>
          <w:rtl w:val="true"/>
          <w:lang w:bidi="fa-IR"/>
        </w:rPr>
        <w:t>.</w:t>
      </w:r>
    </w:p>
    <w:p>
      <w:pPr>
        <w:pStyle w:val="Heading4"/>
        <w:numPr>
          <w:ilvl w:val="3"/>
          <w:numId w:val="1"/>
        </w:numPr>
        <w:rPr/>
      </w:pPr>
      <w:bookmarkStart w:id="275" w:name="__RefHeading___Toc2807264_237004111"/>
      <w:bookmarkStart w:id="276" w:name="_Toc101"/>
      <w:bookmarkEnd w:id="275"/>
      <w:r>
        <w:rPr>
          <w:rtl w:val="true"/>
        </w:rPr>
        <w:t>صابرون و مسلمون</w:t>
      </w:r>
      <w:bookmarkEnd w:id="276"/>
    </w:p>
    <w:p>
      <w:pPr>
        <w:pStyle w:val="BookText"/>
        <w:rPr/>
      </w:pPr>
      <w:r>
        <w:rPr>
          <w:rFonts w:ascii="IRNazanin" w:hAnsi="IRNazanin" w:eastAsia="IRNazanin"/>
          <w:color w:val="111111"/>
          <w:sz w:val="28"/>
          <w:sz w:val="28"/>
          <w:szCs w:val="28"/>
          <w:rtl w:val="true"/>
          <w:lang w:bidi="fa-IR"/>
        </w:rPr>
        <w:t xml:space="preserve">در برخی نسخ زیارت، به جای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صَابِرُونَ</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معنای آن هم به همین معنا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برابر آن 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امیرالمومنین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تسلیم محض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خداوند متعال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وَ رَبِّکَ لا یُوْمِنُونَ حَتَّی یُحَکِّمُوکَ فیما شَجَرَ بَیْنَهُمْ ثُمَّ لا یَجِدُوا فی ‌أَنْفُسِهِمْ حَرَجاً مِمَّا قَضَیْتَ وَ یُسَلِّمُوا تَسْلیماً</w:t>
      </w:r>
      <w:r>
        <w:rPr>
          <w:rStyle w:val="FootnoteAnchor"/>
          <w:rtl w:val="true"/>
        </w:rPr>
        <w:footnoteReference w:id="172"/>
      </w:r>
      <w:r>
        <w:rPr>
          <w:rFonts w:ascii="IRNazanin" w:hAnsi="IRNazanin" w:eastAsia="IRNazanin"/>
          <w:color w:val="111111"/>
          <w:sz w:val="28"/>
          <w:sz w:val="28"/>
          <w:szCs w:val="28"/>
          <w:rtl w:val="true"/>
          <w:lang w:bidi="fa-IR"/>
        </w:rPr>
        <w:t xml:space="preserve"> نه به پروردگارت سوگند، این‌ها ایمان نخواهند آورد تا تو را در اختلافات خود حاکم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 دل خود از داوری تو احساس ناراحتی نکنند و کاملا تسلیم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مشاجره ما با مخالفان هم در همین است که بیاییم پیامبر خدا را بین اختلاف خود حَکَم قرار دهیم و هر چه ایشان گفتند قبول کرده و به حُکم ایشان راضی شده و تسلیم محض فرمان ایشان شویم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bookmarkStart w:id="277" w:name="pg6348_43676"/>
    </w:p>
    <w:p>
      <w:pPr>
        <w:pStyle w:val="BookText"/>
        <w:rPr/>
      </w:pPr>
      <w:bookmarkEnd w:id="277"/>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امامت و ولایت امیرالمومنین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فرمایشاتی داشته‌اند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قطع و یقین، فوق تواتر بیاناتی داشته‌اند که در کتب معتبر شیعه و سنی نقل شده و گوشه‌ای از این موارد را در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شب‌های پیشاور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و الاجتهاد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المدرستین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ایمان داریم باید تسلیم باشیم و در غیر این صورت ایمانی وجود ندارد و اشکال را باید در جایی دیگر جستجو کرد</w:t>
      </w:r>
      <w:r>
        <w:rPr>
          <w:rFonts w:eastAsia="IRNazanin" w:cs="IRNazanin"/>
          <w:color w:val="111111"/>
          <w:sz w:val="28"/>
          <w:szCs w:val="28"/>
          <w:rtl w:val="true"/>
          <w:lang w:bidi="fa-IR"/>
        </w:rPr>
        <w:t>.</w:t>
      </w:r>
    </w:p>
    <w:p>
      <w:pPr>
        <w:pStyle w:val="Heading3"/>
        <w:numPr>
          <w:ilvl w:val="2"/>
          <w:numId w:val="1"/>
        </w:numPr>
        <w:rPr/>
      </w:pPr>
      <w:bookmarkStart w:id="278" w:name="__RefHeading___Toc2807266_237004111"/>
      <w:bookmarkStart w:id="279" w:name="_Toc102"/>
      <w:bookmarkEnd w:id="278"/>
      <w:r>
        <w:rPr>
          <w:rtl w:val="true"/>
        </w:rPr>
        <w:t>نتیجه ایمان ناقص، کفر کامل</w:t>
      </w:r>
      <w:bookmarkEnd w:id="279"/>
    </w:p>
    <w:p>
      <w:pPr>
        <w:pStyle w:val="Heading4"/>
        <w:numPr>
          <w:ilvl w:val="3"/>
          <w:numId w:val="1"/>
        </w:numPr>
        <w:rPr/>
      </w:pPr>
      <w:bookmarkStart w:id="280" w:name="__RefHeading___Toc2807268_237004111"/>
      <w:bookmarkStart w:id="281" w:name="_Toc103"/>
      <w:bookmarkEnd w:id="280"/>
      <w:r>
        <w:rPr>
          <w:rtl w:val="true"/>
        </w:rPr>
        <w:t>اشاره</w:t>
      </w:r>
      <w:bookmarkEnd w:id="281"/>
    </w:p>
    <w:p>
      <w:pPr>
        <w:pStyle w:val="BookText"/>
        <w:rPr/>
      </w:pPr>
      <w:r>
        <w:rPr>
          <w:rFonts w:ascii="IRNazanin" w:hAnsi="IRNazanin" w:eastAsia="IRNazanin"/>
          <w:color w:val="111111"/>
          <w:sz w:val="28"/>
          <w:sz w:val="28"/>
          <w:szCs w:val="28"/>
          <w:rtl w:val="true"/>
          <w:lang w:bidi="fa-IR"/>
        </w:rPr>
        <w:t>اسلام، دین و ایمان را باید به طور کامل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توحید را قبول کرد اما زیر بار رسالت نرفت یا رسالت را پذیرفت، اما امامت را منکر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برداشت نفسانی از دین که هر کجا به نفع ما بود بپذیریم و هر کجا به ضرر ما بود منکر شویم همان فرمایش خداوند متعال در قرآن است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یَکْفُرُونَ بِاللهِ وَ رُسُلِهِ وَ یُریدُونَ أَنْ یُفَرِّقُوا بَیْنَ اللهِ وَ رُسُلِهِ وَ یَقُولُونَ نُوْمِنُ بِبَعْضٍ وَ نَکْفُرُ بِبَعْضٍ وَ یُریدُونَ أَنْ یَتَّخِذُوا بَیْنَ ذلِکَ سَبیلاً</w:t>
      </w:r>
      <w:r>
        <w:rPr>
          <w:rStyle w:val="FootnoteAnchor"/>
          <w:rtl w:val="true"/>
        </w:rPr>
        <w:footnoteReference w:id="173"/>
      </w:r>
      <w:r>
        <w:rPr>
          <w:rFonts w:ascii="IRNazanin" w:hAnsi="IRNazanin" w:eastAsia="IRNazanin"/>
          <w:color w:val="111111"/>
          <w:sz w:val="28"/>
          <w:sz w:val="28"/>
          <w:szCs w:val="28"/>
          <w:rtl w:val="true"/>
          <w:lang w:bidi="fa-IR"/>
        </w:rPr>
        <w:t xml:space="preserve"> بی‌تردید کسانی که به خدا و پیامبرانش کافر می‌شوند و می‌خواهند میان خدا و پیامبرانش جدایی اندازند،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ایمان می‌آوریم و به برخی کافر می‌شویم و می‌خواهند میان کفر و ایمان راهی برای خود برگزینند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bookmarkStart w:id="282" w:name="pg6348_43677"/>
    </w:p>
    <w:p>
      <w:pPr>
        <w:pStyle w:val="Heading4"/>
        <w:numPr>
          <w:ilvl w:val="3"/>
          <w:numId w:val="1"/>
        </w:numPr>
        <w:rPr/>
      </w:pPr>
      <w:bookmarkStart w:id="283" w:name="__RefHeading___Toc2807270_237004111"/>
      <w:bookmarkStart w:id="284" w:name="_Toc104"/>
      <w:bookmarkEnd w:id="282"/>
      <w:bookmarkEnd w:id="283"/>
      <w:r>
        <w:rPr>
          <w:rtl w:val="true"/>
        </w:rPr>
        <w:t>خواری دنیا و عذاب آخرت</w:t>
      </w:r>
      <w:bookmarkEnd w:id="284"/>
    </w:p>
    <w:p>
      <w:pPr>
        <w:pStyle w:val="BookText"/>
        <w:rPr/>
      </w:pPr>
      <w:r>
        <w:rPr>
          <w:rFonts w:ascii="IRNazanin" w:hAnsi="IRNazanin" w:eastAsia="IRNazanin"/>
          <w:color w:val="111111"/>
          <w:sz w:val="28"/>
          <w:sz w:val="28"/>
          <w:szCs w:val="28"/>
          <w:rtl w:val="true"/>
          <w:lang w:bidi="fa-IR"/>
        </w:rPr>
        <w:t>عاقبت کسانی که با فرامین خدا و آیات الهی به صورت گزینشی برخورد می‌کنند رسوایی در دنیا و عذاب شدید در 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فَتُوْمِنُونَ بِبَعْضِ الْکِتابِ وَ تَکْفُرُونَ بِبَعْضٍ فَما جَزاءُ مَنْ یَفْعَلُ ذلِکَ مِنْکُمْ إِلاَّ خِزْیٌ فِی الْحَیاةِ الدُّنْیا وَ یَوْمَ الْقِیامَةِ یُرَدُّونَ إِلی أَشَدِّ الْعَذابِ وَ مَا اللهُ بِغافِلٍ عَمَّا تَعْمَلُونَ</w:t>
      </w:r>
      <w:r>
        <w:rPr>
          <w:rStyle w:val="FootnoteAnchor"/>
          <w:rtl w:val="true"/>
        </w:rPr>
        <w:footnoteReference w:id="174"/>
      </w:r>
      <w:r>
        <w:rPr>
          <w:rFonts w:ascii="IRNazanin" w:hAnsi="IRNazanin" w:eastAsia="IRNazanin"/>
          <w:color w:val="111111"/>
          <w:sz w:val="28"/>
          <w:sz w:val="28"/>
          <w:szCs w:val="28"/>
          <w:rtl w:val="true"/>
          <w:lang w:bidi="fa-IR"/>
        </w:rPr>
        <w:t xml:space="preserve"> آیا به بعضی از کتاب ایمان می‌آورید و بعضی دیگر را انکار می‌کنید و چیست سزای کسی که چنین کند جز خواری در زندگانی دنیا و در روز قیامت به سخت‌ترین عذاب روانه‌اش نمایند و خداوند از آن چه انجام می‌دهید، غافل نیست</w:t>
      </w:r>
      <w:r>
        <w:rPr>
          <w:rFonts w:eastAsia="IRNazanin" w:cs="IRNazanin"/>
          <w:color w:val="111111"/>
          <w:sz w:val="28"/>
          <w:szCs w:val="28"/>
          <w:rtl w:val="true"/>
          <w:lang w:bidi="fa-IR"/>
        </w:rPr>
        <w:t>.</w:t>
      </w:r>
    </w:p>
    <w:p>
      <w:pPr>
        <w:pStyle w:val="Heading3"/>
        <w:numPr>
          <w:ilvl w:val="2"/>
          <w:numId w:val="1"/>
        </w:numPr>
        <w:rPr/>
      </w:pPr>
      <w:bookmarkStart w:id="285" w:name="__RefHeading___Toc2807272_237004111"/>
      <w:bookmarkStart w:id="286" w:name="_Toc105"/>
      <w:bookmarkEnd w:id="285"/>
      <w:r>
        <w:rPr>
          <w:rtl w:val="true"/>
        </w:rPr>
        <w:t>معیار و محور حق و باطل</w:t>
      </w:r>
      <w:bookmarkEnd w:id="286"/>
    </w:p>
    <w:p>
      <w:pPr>
        <w:pStyle w:val="BookText"/>
        <w:rPr/>
      </w:pPr>
      <w:r>
        <w:rPr>
          <w:rFonts w:ascii="IRNazanin" w:hAnsi="IRNazanin" w:eastAsia="IRNazanin"/>
          <w:color w:val="111111"/>
          <w:sz w:val="28"/>
          <w:sz w:val="28"/>
          <w:szCs w:val="28"/>
          <w:rtl w:val="true"/>
          <w:lang w:bidi="fa-IR"/>
        </w:rPr>
        <w:t xml:space="preserve">وجود مقدسه حضرت صدیقه کبری امّ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معیار شناخت حق از باطل و محور حق و حقیقت هستند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ابْنَتِی فَاطِمَةُ فَإِنَّهَا سَیِّدَةُ نِسَاءِ الْعَالَمِینَ مِنَ الْأَوَّلِینَ وَ الآْخِرِینَ وَ هِیَ بَضْعَةٌ مِنِّی وَ هِیَ نُورُ عَیْنِی وَ هِیَ ثَمَرَةُ فُوَادِی وَ هِیَ رُوحِیَ الَّتِی بَیْنَ جَنْبَی</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و اما دخترم فاطمه برترین زنان از اولین تا آخرین اهل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پاره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نور دو چشم من و میوه قلب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همان روح من است که بین دو پهلوی من قرار دارد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bookmarkStart w:id="287" w:name="pg6348_43678"/>
    </w:p>
    <w:p>
      <w:pPr>
        <w:pStyle w:val="BookText"/>
        <w:rPr/>
      </w:pPr>
      <w:bookmarkEnd w:id="287"/>
      <w:r>
        <w:rPr>
          <w:rFonts w:ascii="IRNazanin" w:hAnsi="IRNazanin" w:eastAsia="IRNazanin"/>
          <w:color w:val="111111"/>
          <w:sz w:val="28"/>
          <w:sz w:val="28"/>
          <w:szCs w:val="28"/>
          <w:rtl w:val="true"/>
          <w:lang w:bidi="fa-IR"/>
        </w:rPr>
        <w:t>حضرت آیة الله وحید خراسانی حفظه الله که مرزبان ولایت و امامت است در تفسیر این فراز از روایت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من است که در دو جنبه من قرار دارد،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جنبه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جنبه عبودیت و علم است که فاطمه هر دو جنبه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هم بنده اضافه کنم که دو جنبه و دو بُعد رسول الله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رسالت و بعد ولایت است و همه شئونات نبوت و امامت را حضرت فاطمه دارا هستند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ظاهری النبوه و باطنی ‌الولایه</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ظاهر من نبوت و باطن من ولایت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می‌توان چنین نتیجه گرفت که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نبوت و ولایت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هیَ عُنصُرُ التوحید فیِ عَرَصاتِها</w:t>
      </w:r>
    </w:p>
    <w:p>
      <w:pPr>
        <w:pStyle w:val="BookText"/>
        <w:rPr/>
      </w:pPr>
      <w:r>
        <w:rPr>
          <w:rFonts w:ascii="Amiri" w:hAnsi="Amiri" w:eastAsia="Amiri" w:cs="Amiri"/>
          <w:color w:val="111111"/>
          <w:sz w:val="28"/>
          <w:sz w:val="28"/>
          <w:szCs w:val="28"/>
          <w:rtl w:val="true"/>
          <w:lang w:bidi="ar-SA"/>
        </w:rPr>
        <w:t>هیَ أَحمَدُ الثّانی وَ أَحمَدُ عَصرِها</w:t>
      </w:r>
    </w:p>
    <w:p>
      <w:pPr>
        <w:pStyle w:val="BookText"/>
        <w:rPr/>
      </w:pPr>
      <w:r>
        <w:rPr>
          <w:rFonts w:ascii="IRNazanin" w:hAnsi="IRNazanin" w:eastAsia="IRNazanin"/>
          <w:color w:val="111111"/>
          <w:sz w:val="28"/>
          <w:sz w:val="28"/>
          <w:szCs w:val="28"/>
          <w:rtl w:val="true"/>
          <w:lang w:bidi="fa-IR"/>
        </w:rPr>
        <w:t>او در میدان یکتاپرستی اصل و اساس آن است</w:t>
      </w:r>
    </w:p>
    <w:p>
      <w:pPr>
        <w:pStyle w:val="BookText"/>
        <w:rPr/>
      </w:pPr>
      <w:r>
        <w:rPr>
          <w:rFonts w:ascii="IRNazanin" w:hAnsi="IRNazanin" w:eastAsia="IRNazanin"/>
          <w:color w:val="111111"/>
          <w:sz w:val="28"/>
          <w:sz w:val="28"/>
          <w:szCs w:val="28"/>
          <w:rtl w:val="true"/>
          <w:lang w:bidi="fa-IR"/>
        </w:rPr>
        <w:t>او احمد دوم و ستوده‌ترین مردم دوران خویش است</w:t>
      </w:r>
      <w:r>
        <w:rPr>
          <w:rFonts w:eastAsia="IRNazanin" w:cs="IRNazanin"/>
          <w:color w:val="111111"/>
          <w:sz w:val="28"/>
          <w:szCs w:val="28"/>
          <w:rtl w:val="true"/>
          <w:lang w:bidi="fa-IR"/>
        </w:rPr>
        <w:t>.</w:t>
      </w:r>
    </w:p>
    <w:p>
      <w:pPr>
        <w:pStyle w:val="Heading3"/>
        <w:numPr>
          <w:ilvl w:val="2"/>
          <w:numId w:val="1"/>
        </w:numPr>
        <w:rPr/>
      </w:pPr>
      <w:bookmarkStart w:id="288" w:name="__RefHeading___Toc2807274_237004111"/>
      <w:bookmarkStart w:id="289" w:name="_Toc106"/>
      <w:bookmarkEnd w:id="288"/>
      <w:r>
        <w:rPr>
          <w:rtl w:val="true"/>
        </w:rPr>
        <w:t xml:space="preserve">نشانه‌های تصدیق حضرت فاطمه </w:t>
      </w:r>
      <w:r>
        <w:rPr>
          <w:rtl w:val="true"/>
        </w:rPr>
        <w:t>(</w:t>
      </w:r>
      <w:r>
        <w:rPr>
          <w:rtl w:val="true"/>
        </w:rPr>
        <w:t>علیها السلام</w:t>
      </w:r>
      <w:r>
        <w:rPr>
          <w:rtl w:val="true"/>
        </w:rPr>
        <w:t>)</w:t>
      </w:r>
      <w:bookmarkEnd w:id="289"/>
    </w:p>
    <w:p>
      <w:pPr>
        <w:pStyle w:val="BookText"/>
        <w:rPr/>
      </w:pPr>
      <w:r>
        <w:rPr>
          <w:rFonts w:ascii="IRNazanin" w:hAnsi="IRNazanin" w:eastAsia="IRNazanin"/>
          <w:color w:val="111111"/>
          <w:sz w:val="28"/>
          <w:sz w:val="28"/>
          <w:szCs w:val="28"/>
          <w:rtl w:val="true"/>
          <w:lang w:bidi="fa-IR"/>
        </w:rPr>
        <w:t>اگر بخواهیم بدانیم ما از تصدیق کنندگان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یا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خیر باید به زیارت دیگر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کنیم که در آن نشانه‌های تصدیق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فرازهای این زیارت را می‌خوانیم و قبول داریم ما از تصدیق کنندگان حضرتش خواهیم بود  ان شاء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أَشْهَدُ أَنَّکِ مَضَیْتِ عَلَی بَیِّنَةٍ مِنْ رَبِّکِ وَ أَنَّ مَنْ سَرَّکِ فَقَدْ سَرَّ اللهَ وَ مَنْ جَفَاکِ فَقَدْ جَفَا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گواهی می‌دهم که چون تو از جهان رفتی با مقام یقین و دلیل روشن از جانب پروردگار بودی و هر که تو را مسرور و شاد ساخته رسول خدا که درود خدا بر او و آلش باد را شاد ساخته و هر که در حق تو جفا و ظلم کرد به رسول خدا که درود خدا بر او و آلش باد ظلم و جفا کرده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أُشْهِدُ اللهَ وَ مَلَائِکَتَهُ أَنِّی وَلِیٌّ لِمَنْ وَالاکِ وَ عَدُوٌّ لِمَنْ عَادَاکِ وَ حَرْبٌ لِمَنْ حَارَبَکِ أَنَا یَا مَوْلَاتِی بِکِ وَ بِأَبِیکِ وَ بَعْلِکِ وَ الْأَئِمَّةِ مِنْ وُلْدِکِ مُوقِنٌ وَ بِوَلَایَتِهِمْ مُوْمِنٌ وَ لِطَاعَتِهِمْ مُلْتَزِم</w:t>
      </w:r>
    </w:p>
    <w:p>
      <w:pPr>
        <w:pStyle w:val="BookText"/>
        <w:rPr/>
      </w:pPr>
      <w:r>
        <w:rPr>
          <w:rFonts w:ascii="IRNazanin" w:hAnsi="IRNazanin" w:eastAsia="IRNazanin"/>
          <w:color w:val="111111"/>
          <w:sz w:val="28"/>
          <w:sz w:val="28"/>
          <w:szCs w:val="28"/>
          <w:rtl w:val="true"/>
          <w:lang w:bidi="fa-IR"/>
        </w:rPr>
        <w:t>خدا را گواه می‌گیرم و پیغمبران و فرشتگان خدا را گواه می‌گیرم که من دوستم با دوستان شما و دشمنم با دشمنان شما و با هر که با شما در جنگ باشد من نیز با او در جنگ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 مولای من به مقام عصمت و عظمت تو و پدر بزرگوارت و شوهر و فرزندانت که پیشوایان مومن هستند یقین دارم و به ولایت و امامت شما ایمان دارم و ملتزم اطاعت شما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أُشْهِدُ اللهَ وَ رُسُلَهُ وَ مَلَائِکَتَهُ أَنِّی رَاضٍ عَمَّنْ رَضِیتِ عَنْهُ سَاخِطٌ عَلَی مَنْ سَخِطْتِ عَلَیْهِ مُتَبَرِّئٌ مِمَّنْ تَبَرَّأْتِ مِنْهُ مُوَالٍ لِمَنْ وَالَیْتِ مُعَادٍ لِمَنْ عَادَیْتِ</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bookmarkStart w:id="290" w:name="pg6348_43680"/>
    </w:p>
    <w:p>
      <w:pPr>
        <w:pStyle w:val="BookText"/>
        <w:rPr/>
      </w:pPr>
      <w:bookmarkEnd w:id="290"/>
      <w:r>
        <w:rPr>
          <w:rFonts w:ascii="Amiri" w:hAnsi="Amiri" w:eastAsia="Amiri" w:cs="Amiri"/>
          <w:color w:val="111111"/>
          <w:sz w:val="28"/>
          <w:sz w:val="28"/>
          <w:szCs w:val="28"/>
          <w:rtl w:val="true"/>
          <w:lang w:bidi="ar-SA"/>
        </w:rPr>
        <w:t>مُبْغِضٌ لِمَنْ أَبْغَضْتِ مُحِبٌّ لِمَنْ أَحْبَبْت وَ کَفی بِاللهِ شَهِیداً وَ حَسِیباً وَ جَازِیاً وَ مُثِیبا</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خدا را گواه می‌گیرم و رسول او و فرشتگان را که من از آن کسی راضی‌هستم که شما از او راضی هستید و خشمگینم از هر که شما از او خشمگین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بیزارم از آن که شما از او بیزارید دوستم با</w:t>
      </w:r>
    </w:p>
    <w:p>
      <w:pPr>
        <w:pStyle w:val="BookText"/>
        <w:rPr/>
      </w:pPr>
      <w:r>
        <w:rPr>
          <w:rFonts w:ascii="IRNazanin" w:hAnsi="IRNazanin" w:eastAsia="IRNazanin"/>
          <w:color w:val="111111"/>
          <w:sz w:val="28"/>
          <w:sz w:val="28"/>
          <w:szCs w:val="28"/>
          <w:rtl w:val="true"/>
          <w:lang w:bidi="fa-IR"/>
        </w:rPr>
        <w:t>آن که شما با او دوستید و دشمنم با هر که شما با او دشمنید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ناراضیم از هر که شما از او ناراضی هستید و محبوب من است هر که محبوب شماست و بر صدق گواهی من خدا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شاهد و گواه است و حساب و کتاب به دست اوست و جزا دهنده و ثواب بخشنده است</w:t>
      </w:r>
      <w:r>
        <w:rPr>
          <w:rFonts w:eastAsia="IRNazanin" w:cs="IRNazanin"/>
          <w:color w:val="111111"/>
          <w:sz w:val="28"/>
          <w:szCs w:val="28"/>
          <w:rtl w:val="true"/>
          <w:lang w:bidi="fa-IR"/>
        </w:rPr>
        <w:t>.</w:t>
      </w:r>
    </w:p>
    <w:p>
      <w:pPr>
        <w:pStyle w:val="Heading3"/>
        <w:numPr>
          <w:ilvl w:val="2"/>
          <w:numId w:val="1"/>
        </w:numPr>
        <w:rPr/>
      </w:pPr>
      <w:bookmarkStart w:id="291" w:name="__RefHeading___Toc2807276_237004111"/>
      <w:bookmarkStart w:id="292" w:name="_Toc107"/>
      <w:bookmarkEnd w:id="291"/>
      <w:r>
        <w:rPr>
          <w:rtl w:val="true"/>
        </w:rPr>
        <w:t xml:space="preserve">درک مقامات و شخصیت حضرت فاطمه </w:t>
      </w:r>
      <w:r>
        <w:rPr>
          <w:rtl w:val="true"/>
        </w:rPr>
        <w:t>(</w:t>
      </w:r>
      <w:r>
        <w:rPr>
          <w:rtl w:val="true"/>
        </w:rPr>
        <w:t>علیها السلام</w:t>
      </w:r>
      <w:r>
        <w:rPr>
          <w:rtl w:val="true"/>
        </w:rPr>
        <w:t>)</w:t>
      </w:r>
      <w:bookmarkEnd w:id="292"/>
    </w:p>
    <w:p>
      <w:pPr>
        <w:pStyle w:val="Heading4"/>
        <w:numPr>
          <w:ilvl w:val="3"/>
          <w:numId w:val="1"/>
        </w:numPr>
        <w:rPr/>
      </w:pPr>
      <w:bookmarkStart w:id="293" w:name="__RefHeading___Toc2807278_237004111"/>
      <w:bookmarkStart w:id="294" w:name="_Toc108"/>
      <w:bookmarkEnd w:id="293"/>
      <w:r>
        <w:rPr>
          <w:rtl w:val="true"/>
        </w:rPr>
        <w:t>اشاره</w:t>
      </w:r>
      <w:bookmarkEnd w:id="294"/>
    </w:p>
    <w:p>
      <w:pPr>
        <w:pStyle w:val="BookText"/>
        <w:rPr/>
      </w:pPr>
      <w:r>
        <w:rPr>
          <w:rFonts w:ascii="IRNazanin" w:hAnsi="IRNazanin" w:eastAsia="IRNazanin"/>
          <w:color w:val="111111"/>
          <w:sz w:val="28"/>
          <w:sz w:val="28"/>
          <w:szCs w:val="28"/>
          <w:rtl w:val="true"/>
          <w:lang w:bidi="fa-IR"/>
        </w:rPr>
        <w:t xml:space="preserve">و اما در مورد شخص و شخصیت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لازم است به مواردی اعتراف نموده و آن را قبول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Heading4"/>
        <w:numPr>
          <w:ilvl w:val="3"/>
          <w:numId w:val="1"/>
        </w:numPr>
        <w:rPr/>
      </w:pPr>
      <w:bookmarkStart w:id="295" w:name="__RefHeading___Toc2807280_237004111"/>
      <w:bookmarkStart w:id="296" w:name="_Toc109"/>
      <w:bookmarkEnd w:id="295"/>
      <w:r>
        <w:rPr/>
        <w:t>1</w:t>
      </w:r>
      <w:r>
        <w:rPr>
          <w:rtl w:val="true"/>
        </w:rPr>
        <w:t xml:space="preserve">. </w:t>
      </w:r>
      <w:r>
        <w:rPr>
          <w:rtl w:val="true"/>
        </w:rPr>
        <w:t>صدیقه بودن</w:t>
      </w:r>
      <w:bookmarkEnd w:id="296"/>
    </w:p>
    <w:p>
      <w:pPr>
        <w:pStyle w:val="BookText"/>
        <w:rPr/>
      </w:pPr>
      <w:r>
        <w:rPr>
          <w:rFonts w:ascii="IRNazanin" w:hAnsi="IRNazanin" w:eastAsia="IRNazanin"/>
          <w:color w:val="111111"/>
          <w:sz w:val="28"/>
          <w:sz w:val="28"/>
          <w:szCs w:val="28"/>
          <w:rtl w:val="true"/>
          <w:lang w:bidi="fa-IR"/>
        </w:rPr>
        <w:t>همان گونه که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صدیق اکبر می‌دانیم،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صدیقه کبری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سخیله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عمار برای به جا آوردن حج به مکه سفر کردیم پس در بین راه به خانه ابوذر وارد شدیم و سه روز نزد او ماندیم، همین که خواستیم از نزدش کوچ کنیم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 اوضاع اسلام را دگرگون می‌بینیم و مردم به حال سرگردانی و اختلاف دچار شده‌اند</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در این باره چه می‌اندیشی؟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 خدا و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ببرید، و ملازم آن دو باشید، زیرا من گواهی می‌دهم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أَوَّلُ مَنْ آمَنَ بِی وَ أَوَّلُ مَنْ یُصَافِحُنِی یَوْمَ الْقِیَامَةِ وَ هُوَ الصِّدِّیقُ الْأَکْبَرُ وَ الْفَارُوقُ بَیْنَ الْحَقِّ وَ الْبَاطِلِ وَ أَنَّهُ یَعْسُوبُ الْمُوْمِنِینَ وَ الْمَالُ یَعْسُوبُ الظَّلَمَة</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است که به من ایمان آورد، و نخستین کسی است که در قیامت با من دست دهد، و اوست صدیق اکبر، و جدا کننده میانه حق و باطل، و او پناه مومنین است چنان چه مال و دارائی پناه ستمکاران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خطبه‌ای در بصره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عَبْدُاللهِ وَ أَخُو رَسُولِ اللهِ وَ أَنَا الصِّدِّیقُ الْأَکْبَرُ وَ الْفَارُوقُ الْأَعْظَمُ لَا یَقُولُهُ غَیْرِی إِلَّا کَذَّابٌ</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من برادر رسول خدا و نگهبان علم او من صدیق اکبرم چنین حرفی را هر کس غیر از من بگوید افتراگر و دروغگو است و من فاروق اعظم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غسل داد؟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ذَاکَ أَمِیرُالْمُوْمِنِینَ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کَأَنِّی اسْتَعْظَمْتُ ذَلِکَ مِنْ قَوْلِهِ فَقَالَ کَأَنَّکَ</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bookmarkStart w:id="297" w:name="pg6348_43682"/>
    </w:p>
    <w:p>
      <w:pPr>
        <w:pStyle w:val="BookText"/>
        <w:rPr/>
      </w:pPr>
      <w:bookmarkEnd w:id="297"/>
      <w:r>
        <w:rPr>
          <w:rFonts w:ascii="Amiri" w:hAnsi="Amiri" w:eastAsia="Amiri" w:cs="Amiri"/>
          <w:color w:val="111111"/>
          <w:sz w:val="28"/>
          <w:sz w:val="28"/>
          <w:szCs w:val="28"/>
          <w:rtl w:val="true"/>
          <w:lang w:bidi="ar-SA"/>
        </w:rPr>
        <w:t>ضِقْتَ بِمَا أَخْبَرْتُکَ بِهِ قَالَ فَقُلْتُ قَدْ کَانَ ذَاکَ جُعِلْتُ فِدَاکَ قَالَ فَقَالَ لَا تَضِیقَنَّ فَإِنَّهَا صِدِّیقَةٌ وَ لَمْ یَکُنْ یَغْسِلُهَا إِلَّا صِدِّیقٌ أَمَا عَلِمْتَ أَنَّ مَرْیَمَ لَمْ یَغْسِلْهَا إِلَّا عِیسَی</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من گویا این گفته حضرت را بزرگ شمردم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از آنچه به تو خبر دادم تنگدل شدی؟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چنین باشد، قربانت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تنگدل مباش، زیرا فاطمه صدّیقه بود و او را نباید غسل دهد، جز صدّیق، آیا نمی‌دانی که مریم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خود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نداد</w:t>
      </w:r>
      <w:r>
        <w:rPr>
          <w:rFonts w:eastAsia="IRNazanin" w:cs="IRNazanin"/>
          <w:color w:val="111111"/>
          <w:sz w:val="28"/>
          <w:szCs w:val="28"/>
          <w:rtl w:val="true"/>
          <w:lang w:bidi="fa-IR"/>
        </w:rPr>
        <w:t>.</w:t>
      </w:r>
    </w:p>
    <w:p>
      <w:pPr>
        <w:pStyle w:val="Heading4"/>
        <w:numPr>
          <w:ilvl w:val="3"/>
          <w:numId w:val="1"/>
        </w:numPr>
        <w:rPr/>
      </w:pPr>
      <w:bookmarkStart w:id="298" w:name="__RefHeading___Toc2807282_237004111"/>
      <w:bookmarkStart w:id="299" w:name="_Toc110"/>
      <w:bookmarkEnd w:id="298"/>
      <w:r>
        <w:rPr/>
        <w:t>2</w:t>
      </w:r>
      <w:r>
        <w:rPr>
          <w:rtl w:val="true"/>
        </w:rPr>
        <w:t xml:space="preserve">. </w:t>
      </w:r>
      <w:r>
        <w:rPr>
          <w:rtl w:val="true"/>
        </w:rPr>
        <w:t xml:space="preserve">اعتقاد به شهادت حضرت فاطمه </w:t>
      </w:r>
      <w:r>
        <w:rPr>
          <w:rtl w:val="true"/>
        </w:rPr>
        <w:t>(</w:t>
      </w:r>
      <w:r>
        <w:rPr>
          <w:rtl w:val="true"/>
        </w:rPr>
        <w:t>علیها السلام</w:t>
      </w:r>
      <w:r>
        <w:rPr>
          <w:rtl w:val="true"/>
        </w:rPr>
        <w:t>)</w:t>
      </w:r>
      <w:bookmarkEnd w:id="299"/>
    </w:p>
    <w:p>
      <w:pPr>
        <w:pStyle w:val="BookText"/>
        <w:rPr/>
      </w:pPr>
      <w:r>
        <w:rPr>
          <w:rFonts w:ascii="IRNazanin" w:hAnsi="IRNazanin" w:eastAsia="IRNazanin"/>
          <w:color w:val="111111"/>
          <w:sz w:val="28"/>
          <w:sz w:val="28"/>
          <w:szCs w:val="28"/>
          <w:rtl w:val="true"/>
          <w:lang w:bidi="fa-IR"/>
        </w:rPr>
        <w:t xml:space="preserve">تصدیق کننده صدیقه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اعتقاد داشته باشد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مرگ طبیعی از دنیا نرفته‌اند بلکه ایشان را به شهادت رسانده‌اند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بْنِ جَعْفَرٍ عَنْ أَخِیهِ أَبِی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صِدِّیقَةٌ شَهِیدَة</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حضرت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صدّیقه بود و به شهادت رسید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وارد شده و عنوان شهیده را آورده است به معنای لغوی یعنی گواهی دهنده است نه شهادت به معنای به قتل 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ما را به شهادت رساندند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bookmarkStart w:id="300" w:name="pg6348_43683"/>
    </w:p>
    <w:p>
      <w:pPr>
        <w:pStyle w:val="Heading4"/>
        <w:numPr>
          <w:ilvl w:val="3"/>
          <w:numId w:val="1"/>
        </w:numPr>
        <w:rPr/>
      </w:pPr>
      <w:bookmarkStart w:id="301" w:name="__RefHeading___Toc2807284_237004111"/>
      <w:bookmarkStart w:id="302" w:name="_Toc111"/>
      <w:bookmarkEnd w:id="300"/>
      <w:bookmarkEnd w:id="301"/>
      <w:r>
        <w:rPr/>
        <w:t>3</w:t>
      </w:r>
      <w:r>
        <w:rPr>
          <w:rtl w:val="true"/>
        </w:rPr>
        <w:t xml:space="preserve">. </w:t>
      </w:r>
      <w:r>
        <w:rPr>
          <w:rtl w:val="true"/>
        </w:rPr>
        <w:t>اعتقاد به فضائل و مناقب بی‌شمار</w:t>
      </w:r>
      <w:bookmarkEnd w:id="302"/>
    </w:p>
    <w:p>
      <w:pPr>
        <w:pStyle w:val="BookText"/>
        <w:rPr/>
      </w:pPr>
      <w:r>
        <w:rPr>
          <w:rFonts w:ascii="IRNazanin" w:hAnsi="IRNazanin" w:eastAsia="IRNazanin"/>
          <w:color w:val="111111"/>
          <w:sz w:val="28"/>
          <w:sz w:val="28"/>
          <w:szCs w:val="28"/>
          <w:rtl w:val="true"/>
          <w:lang w:bidi="fa-IR"/>
        </w:rPr>
        <w:t>در روایات بی‌شمار و دیگر زیارات گوشه‌ای از فضائل سیدة النساء العالمین</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که باید به آن نیز ملتزم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عَلَیْکِ یَا زَوْجَةَ وَلِیِّ اللهِ وَ خَیْرِ الْخَلْقِ بَعْدَ رَسُولِ الله</w:t>
      </w:r>
    </w:p>
    <w:p>
      <w:pPr>
        <w:pStyle w:val="BookText"/>
        <w:rPr/>
      </w:pPr>
      <w:r>
        <w:rPr>
          <w:rFonts w:ascii="IRNazanin" w:hAnsi="IRNazanin" w:eastAsia="IRNazanin"/>
          <w:color w:val="111111"/>
          <w:sz w:val="28"/>
          <w:sz w:val="28"/>
          <w:szCs w:val="28"/>
          <w:rtl w:val="true"/>
          <w:lang w:bidi="fa-IR"/>
        </w:rPr>
        <w:t xml:space="preserve">سلام بر تو ای همسر ولی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تمام خلق بعد از رسول خدا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عَلَیْکِ أَیَّتُهَا الْمَظْلُومَةُ الْمَغْصُوبَةُ السَّلَامُ عَلَیْکِ أَیَّتُهَا الْمُضْطَهَدَةُ الْمَقْهُورَة</w:t>
      </w:r>
    </w:p>
    <w:p>
      <w:pPr>
        <w:pStyle w:val="BookText"/>
        <w:rPr/>
      </w:pPr>
      <w:r>
        <w:rPr>
          <w:rFonts w:ascii="IRNazanin" w:hAnsi="IRNazanin" w:eastAsia="IRNazanin"/>
          <w:color w:val="111111"/>
          <w:sz w:val="28"/>
          <w:sz w:val="28"/>
          <w:szCs w:val="28"/>
          <w:rtl w:val="true"/>
          <w:lang w:bidi="fa-IR"/>
        </w:rPr>
        <w:t>سلام بر تو ای مظلومی که حق تو را غصب کردند سلام بر تو ای ستم کشیده و مقهور دشمنان 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عَلَیْکِ أَیَّتُهَا الْفَاضِلَةُ الزَّکِیَّةُ السَّلَامُ عَلَیْکِ أَیَّتُهَا الْحُورِیَّةُ الْإِنْسِیَّةُ السَّلَامُ عَلَیْکِ أَیَّتُهَا التَّقِیَّةُ النَّقِیَّةُ السَّلَامُ عَلَیْکِ أَیَّتُهَا الْمُحَدَّثَةُ الْعَلِیمَة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سلام بر تو ای صاحب فضیلت و پاکیزه صفات سلام بر تو ای حوریه انسان نما سلام بر تو ای ذات متقی پاک گوهر سلام بر تو ای آنکه به الهام خدا دانا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زیبا سروده است مرحوم علامه میرجهانی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نمی‌گویم که آن علیا جناب</w:t>
      </w:r>
    </w:p>
    <w:p>
      <w:pPr>
        <w:pStyle w:val="BookText"/>
        <w:rPr/>
      </w:pPr>
      <w:r>
        <w:rPr>
          <w:rFonts w:ascii="IRNazanin" w:hAnsi="IRNazanin" w:eastAsia="IRNazanin"/>
          <w:color w:val="111111"/>
          <w:sz w:val="28"/>
          <w:sz w:val="28"/>
          <w:szCs w:val="28"/>
          <w:rtl w:val="true"/>
          <w:lang w:bidi="fa-IR"/>
        </w:rPr>
        <w:t>بود پیغمبر ولی دارد کتاب</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bookmarkStart w:id="303" w:name="pg6348_43684"/>
    </w:p>
    <w:p>
      <w:pPr>
        <w:pStyle w:val="BookText"/>
        <w:rPr/>
      </w:pPr>
      <w:bookmarkEnd w:id="303"/>
      <w:r>
        <w:rPr>
          <w:rFonts w:ascii="IRNazanin" w:hAnsi="IRNazanin" w:eastAsia="IRNazanin"/>
          <w:color w:val="111111"/>
          <w:sz w:val="28"/>
          <w:sz w:val="28"/>
          <w:szCs w:val="28"/>
          <w:rtl w:val="true"/>
          <w:lang w:bidi="fa-IR"/>
        </w:rPr>
        <w:t>مصحف او تالی قرآن بود</w:t>
      </w:r>
    </w:p>
    <w:p>
      <w:pPr>
        <w:pStyle w:val="BookText"/>
        <w:rPr/>
      </w:pPr>
      <w:r>
        <w:rPr>
          <w:rFonts w:ascii="IRNazanin" w:hAnsi="IRNazanin" w:eastAsia="IRNazanin"/>
          <w:color w:val="111111"/>
          <w:sz w:val="28"/>
          <w:sz w:val="28"/>
          <w:szCs w:val="28"/>
          <w:rtl w:val="true"/>
          <w:lang w:bidi="fa-IR"/>
        </w:rPr>
        <w:t>آن چنان کو جسم و مصحف جان بود</w:t>
      </w:r>
    </w:p>
    <w:p>
      <w:pPr>
        <w:pStyle w:val="BookText"/>
        <w:rPr/>
      </w:pPr>
      <w:r>
        <w:rPr>
          <w:rFonts w:ascii="IRNazanin" w:hAnsi="IRNazanin" w:eastAsia="IRNazanin"/>
          <w:color w:val="111111"/>
          <w:sz w:val="28"/>
          <w:sz w:val="28"/>
          <w:szCs w:val="28"/>
          <w:rtl w:val="true"/>
          <w:lang w:bidi="fa-IR"/>
        </w:rPr>
        <w:t>شرح تحقیقی ز قرآن مبین</w:t>
      </w:r>
    </w:p>
    <w:p>
      <w:pPr>
        <w:pStyle w:val="BookText"/>
        <w:rPr/>
      </w:pPr>
      <w:r>
        <w:rPr>
          <w:rFonts w:ascii="IRNazanin" w:hAnsi="IRNazanin" w:eastAsia="IRNazanin"/>
          <w:color w:val="111111"/>
          <w:sz w:val="28"/>
          <w:sz w:val="28"/>
          <w:szCs w:val="28"/>
          <w:rtl w:val="true"/>
          <w:lang w:bidi="fa-IR"/>
        </w:rPr>
        <w:t>هست این مصحف ز رب العالمین</w:t>
      </w:r>
    </w:p>
    <w:p>
      <w:pPr>
        <w:pStyle w:val="BookText"/>
        <w:rPr/>
      </w:pPr>
      <w:r>
        <w:rPr>
          <w:rFonts w:ascii="IRNazanin" w:hAnsi="IRNazanin" w:eastAsia="IRNazanin"/>
          <w:color w:val="111111"/>
          <w:sz w:val="28"/>
          <w:sz w:val="28"/>
          <w:szCs w:val="28"/>
          <w:rtl w:val="true"/>
          <w:lang w:bidi="fa-IR"/>
        </w:rPr>
        <w:t>محتوی در آن علومی بی‌حساب</w:t>
      </w:r>
    </w:p>
    <w:p>
      <w:pPr>
        <w:pStyle w:val="BookText"/>
        <w:rPr/>
      </w:pPr>
      <w:r>
        <w:rPr>
          <w:rFonts w:ascii="IRNazanin" w:hAnsi="IRNazanin" w:eastAsia="IRNazanin"/>
          <w:color w:val="111111"/>
          <w:sz w:val="28"/>
          <w:sz w:val="28"/>
          <w:szCs w:val="28"/>
          <w:rtl w:val="true"/>
          <w:lang w:bidi="fa-IR"/>
        </w:rPr>
        <w:t>هست از اسرار مبدأ تا مآب</w:t>
      </w:r>
    </w:p>
    <w:p>
      <w:pPr>
        <w:pStyle w:val="BookText"/>
        <w:rPr/>
      </w:pPr>
      <w:r>
        <w:rPr>
          <w:rFonts w:ascii="IRNazanin" w:hAnsi="IRNazanin" w:eastAsia="IRNazanin"/>
          <w:color w:val="111111"/>
          <w:sz w:val="28"/>
          <w:sz w:val="28"/>
          <w:szCs w:val="28"/>
          <w:rtl w:val="true"/>
          <w:lang w:bidi="fa-IR"/>
        </w:rPr>
        <w:t>جمله اسرار ما اوحی در او است</w:t>
      </w:r>
    </w:p>
    <w:p>
      <w:pPr>
        <w:pStyle w:val="BookText"/>
        <w:rPr/>
      </w:pPr>
      <w:r>
        <w:rPr>
          <w:rFonts w:ascii="IRNazanin" w:hAnsi="IRNazanin" w:eastAsia="IRNazanin"/>
          <w:color w:val="111111"/>
          <w:sz w:val="28"/>
          <w:sz w:val="28"/>
          <w:szCs w:val="28"/>
          <w:rtl w:val="true"/>
          <w:lang w:bidi="fa-IR"/>
        </w:rPr>
        <w:t>علم کل انبیاء پیدا در او است</w:t>
      </w:r>
    </w:p>
    <w:p>
      <w:pPr>
        <w:pStyle w:val="BookText"/>
        <w:rPr/>
      </w:pPr>
      <w:r>
        <w:rPr>
          <w:rFonts w:ascii="IRNazanin" w:hAnsi="IRNazanin" w:eastAsia="IRNazanin"/>
          <w:color w:val="111111"/>
          <w:sz w:val="28"/>
          <w:sz w:val="28"/>
          <w:szCs w:val="28"/>
          <w:rtl w:val="true"/>
          <w:lang w:bidi="fa-IR"/>
        </w:rPr>
        <w:t>لیک غیر از حساب علم کتاب</w:t>
      </w:r>
    </w:p>
    <w:p>
      <w:pPr>
        <w:pStyle w:val="BookText"/>
        <w:rPr/>
      </w:pPr>
      <w:r>
        <w:rPr>
          <w:rFonts w:ascii="IRNazanin" w:hAnsi="IRNazanin" w:eastAsia="IRNazanin"/>
          <w:color w:val="111111"/>
          <w:sz w:val="28"/>
          <w:sz w:val="28"/>
          <w:szCs w:val="28"/>
          <w:rtl w:val="true"/>
          <w:lang w:bidi="fa-IR"/>
        </w:rPr>
        <w:t>هیچ کس از آن نگردد کامیاب</w:t>
      </w:r>
    </w:p>
    <w:p>
      <w:pPr>
        <w:pStyle w:val="BookText"/>
        <w:rPr/>
      </w:pPr>
      <w:r>
        <w:rPr>
          <w:rFonts w:ascii="IRNazanin" w:hAnsi="IRNazanin" w:eastAsia="IRNazanin"/>
          <w:color w:val="111111"/>
          <w:sz w:val="28"/>
          <w:sz w:val="28"/>
          <w:szCs w:val="28"/>
          <w:rtl w:val="true"/>
          <w:lang w:bidi="fa-IR"/>
        </w:rPr>
        <w:t>وارث آن مصحف عالی مقام</w:t>
      </w:r>
    </w:p>
    <w:p>
      <w:pPr>
        <w:pStyle w:val="BookText"/>
        <w:rPr/>
      </w:pPr>
      <w:r>
        <w:rPr>
          <w:rFonts w:ascii="IRNazanin" w:hAnsi="IRNazanin" w:eastAsia="IRNazanin"/>
          <w:color w:val="111111"/>
          <w:sz w:val="28"/>
          <w:sz w:val="28"/>
          <w:szCs w:val="28"/>
          <w:rtl w:val="true"/>
          <w:lang w:bidi="fa-IR"/>
        </w:rPr>
        <w:t>بعد زهرا نیست کس غیر از امام</w:t>
      </w:r>
      <w:r>
        <w:rPr>
          <w:rStyle w:val="FootnoteAnchor"/>
          <w:rtl w:val="true"/>
        </w:rPr>
        <w:footnoteReference w:id="184"/>
      </w:r>
    </w:p>
    <w:p>
      <w:pPr>
        <w:pStyle w:val="Heading3"/>
        <w:numPr>
          <w:ilvl w:val="2"/>
          <w:numId w:val="1"/>
        </w:numPr>
        <w:rPr/>
      </w:pPr>
      <w:bookmarkStart w:id="304" w:name="__RefHeading___Toc2807286_237004111"/>
      <w:bookmarkStart w:id="305" w:name="_Toc112"/>
      <w:bookmarkEnd w:id="304"/>
      <w:r>
        <w:rPr>
          <w:rtl w:val="true"/>
        </w:rPr>
        <w:t xml:space="preserve">نتیجه تصدیق حضرت فاطمه </w:t>
      </w:r>
      <w:r>
        <w:rPr>
          <w:rtl w:val="true"/>
        </w:rPr>
        <w:t>(</w:t>
      </w:r>
      <w:r>
        <w:rPr>
          <w:rtl w:val="true"/>
        </w:rPr>
        <w:t>علیها السلام</w:t>
      </w:r>
      <w:r>
        <w:rPr>
          <w:rtl w:val="true"/>
        </w:rPr>
        <w:t>)</w:t>
      </w:r>
      <w:bookmarkEnd w:id="305"/>
    </w:p>
    <w:p>
      <w:pPr>
        <w:pStyle w:val="Heading4"/>
        <w:numPr>
          <w:ilvl w:val="3"/>
          <w:numId w:val="1"/>
        </w:numPr>
        <w:rPr/>
      </w:pPr>
      <w:bookmarkStart w:id="306" w:name="__RefHeading___Toc2807288_237004111"/>
      <w:bookmarkStart w:id="307" w:name="_Toc113"/>
      <w:bookmarkEnd w:id="306"/>
      <w:r>
        <w:rPr>
          <w:rtl w:val="true"/>
        </w:rPr>
        <w:t>اشاره</w:t>
      </w:r>
      <w:bookmarkEnd w:id="307"/>
    </w:p>
    <w:p>
      <w:pPr>
        <w:pStyle w:val="BookText"/>
        <w:rPr/>
      </w:pPr>
      <w:r>
        <w:rPr>
          <w:rFonts w:ascii="IRNazanin" w:hAnsi="IRNazanin" w:eastAsia="IRNazanin"/>
          <w:color w:val="111111"/>
          <w:sz w:val="28"/>
          <w:sz w:val="28"/>
          <w:szCs w:val="28"/>
          <w:rtl w:val="true"/>
          <w:lang w:bidi="fa-IR"/>
        </w:rPr>
        <w:t xml:space="preserve">در عظمت حضرت صدیقه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بس که تصدیق ایشان، تصدیق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تصدیق خداوند متعال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ذَکَرَ ابْنُ قُتَیْبَةَ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جَاءَا إِلَی فَاطِمَةَ عَلَیْهَا السَّلَامُ مُعْتَذِرِینَ،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نَشَدْتُکُمَا بِاللهِ أَ لَمْ تَسْمَعَا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فَاطِمَةَ مِنْ رِضَایَ وَ سَخَطُ فَاطِمَةَ ابْنَتِی مِنْ سَخَطِی؟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أَحَبَّ فَاطِمَةَ ابْنَتِی فَقَدْ أَحَبَّنِی، وَ مَنْ أَسْخَطَ فَاطِمَةَ فَقَدْ أَسْخَطَنِی؟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أُشْهِدُ اللهَ وَ مَلَائِکَتَهُ أَنَّکُمَا أَسْخَطْتُمَانِی وَ مَا أَرْضَیْتُمَانِی، وَ لَئِنْ لَقِیتُ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لَأَشْکُوَنَّکُمَا إِلَیْه</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ابن قتیبه نقل می‌کند وقتی آن دو نفر خدمت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عذر خواهی آمدند،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آیا نشنیده‌اید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خشنودی فاطمه خشنودی من، و خشم فاطمه خشم من است، هر که دخترم فاطمه را دوست بدارد مرا دوست داشته،</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bookmarkStart w:id="308" w:name="pg6348_43685"/>
    </w:p>
    <w:p>
      <w:pPr>
        <w:pStyle w:val="BookText"/>
        <w:rPr/>
      </w:pPr>
      <w:bookmarkEnd w:id="308"/>
      <w:r>
        <w:rPr>
          <w:rFonts w:ascii="IRNazanin" w:hAnsi="IRNazanin" w:eastAsia="IRNazanin"/>
          <w:color w:val="111111"/>
          <w:sz w:val="28"/>
          <w:sz w:val="28"/>
          <w:szCs w:val="28"/>
          <w:rtl w:val="true"/>
          <w:lang w:bidi="fa-IR"/>
        </w:rPr>
        <w:t>و هر که فاطمه را خشنود سازد مرا خشنود ساخته، و هر که فاطمه را خشمگین نماید مرا خشمگین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حدیثی را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خدا و فرشتگان را گواه می‌گیرم که شما دو نفر مرا خشمگین نمودید و خشنودم نساختید، و چون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نمایم حتماً از شما به او شکایت خواهم نمود</w:t>
      </w:r>
      <w:r>
        <w:rPr>
          <w:rFonts w:eastAsia="IRNazanin" w:cs="IRNazanin"/>
          <w:color w:val="111111"/>
          <w:sz w:val="28"/>
          <w:szCs w:val="28"/>
          <w:rtl w:val="true"/>
          <w:lang w:bidi="fa-IR"/>
        </w:rPr>
        <w:t>.</w:t>
      </w:r>
    </w:p>
    <w:p>
      <w:pPr>
        <w:pStyle w:val="Heading4"/>
        <w:numPr>
          <w:ilvl w:val="3"/>
          <w:numId w:val="1"/>
        </w:numPr>
        <w:rPr/>
      </w:pPr>
      <w:bookmarkStart w:id="309" w:name="__RefHeading___Toc2807290_237004111"/>
      <w:bookmarkStart w:id="310" w:name="_Toc114"/>
      <w:bookmarkEnd w:id="309"/>
      <w:r>
        <w:rPr>
          <w:rtl w:val="true"/>
        </w:rPr>
        <w:t>جمع بندی این فراز زیبا</w:t>
      </w:r>
      <w:bookmarkEnd w:id="3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زَعَمْنَا أَنَّا لَکِ أَوْلِیَاءُ وَ مُصَدِّقُونَ وَ صَابِرُونَ لِکُلِّ مَا أَتَانَا بِهِ أَبُوکِ صَلَّی اللهُ عَلَیْهِ وَ آلِهِ وَ أَتَی بِهِ وَصِیُّهُ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چنین پنداریم که دوستان شما هستیم و بزرگی مقامات شما را تصدیق می‌کنیم و بر هر دستور و تعلیمات الهی که پدر شما و وصیّش که درود حق بر او و آلش باد برای ما آورد صبور و مطیع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این فراز از زیارت که خطاب به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می‌کنیم در یک جمله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 دنبال شما می‌آییم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شما را علی الاطلاق قبول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صابر هستیم و یک لحظه هم عقب نشینی نمی‌کنیم</w:t>
      </w:r>
      <w:r>
        <w:rPr>
          <w:rFonts w:eastAsia="IRNazanin" w:cs="IRNazanin"/>
          <w:color w:val="111111"/>
          <w:sz w:val="28"/>
          <w:szCs w:val="28"/>
          <w:rtl w:val="true"/>
          <w:lang w:bidi="fa-IR"/>
        </w:rPr>
        <w:t>.</w:t>
      </w:r>
    </w:p>
    <w:p>
      <w:pPr>
        <w:pStyle w:val="Heading4"/>
        <w:numPr>
          <w:ilvl w:val="3"/>
          <w:numId w:val="1"/>
        </w:numPr>
        <w:rPr/>
      </w:pPr>
      <w:bookmarkStart w:id="311" w:name="__RefHeading___Toc2807292_237004111"/>
      <w:bookmarkStart w:id="312" w:name="_Toc115"/>
      <w:bookmarkEnd w:id="311"/>
      <w:r>
        <w:rPr>
          <w:rtl w:val="true"/>
        </w:rPr>
        <w:t>دلیل تکرار وصی در کنار نبی</w:t>
      </w:r>
      <w:r>
        <w:rPr>
          <w:rtl w:val="true"/>
        </w:rPr>
        <w:t>(</w:t>
      </w:r>
      <w:r>
        <w:rPr>
          <w:rtl w:val="true"/>
        </w:rPr>
        <w:t>صلی الله علیه و آله و سلم</w:t>
      </w:r>
      <w:r>
        <w:rPr>
          <w:rtl w:val="true"/>
        </w:rPr>
        <w:t>)</w:t>
      </w:r>
      <w:bookmarkEnd w:id="312"/>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 که وجود مقدس خاتم الانبیاء و امیرالمومنین صلوات الله علیهما یک حقیقت هستند و در قرآن هم به همین مطلب</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اشاره شده است </w:t>
      </w:r>
      <w:r>
        <w:rPr>
          <w:rFonts w:ascii="Amiri" w:hAnsi="Amiri" w:eastAsia="Amiri" w:cs="Amiri"/>
          <w:color w:val="111111"/>
          <w:sz w:val="28"/>
          <w:sz w:val="28"/>
          <w:szCs w:val="28"/>
          <w:rtl w:val="true"/>
          <w:lang w:bidi="ar-SA"/>
        </w:rPr>
        <w:t>وَ أَنْفُسَنا وَ أَنْفُسَکُم</w:t>
      </w:r>
      <w:r>
        <w:rPr>
          <w:rStyle w:val="FootnoteAnchor"/>
          <w:rtl w:val="true"/>
        </w:rPr>
        <w:footnoteReference w:id="186"/>
      </w:r>
      <w:r>
        <w:rPr>
          <w:rFonts w:ascii="IRNazanin" w:hAnsi="IRNazanin" w:eastAsia="IRNazanin"/>
          <w:color w:val="111111"/>
          <w:sz w:val="28"/>
          <w:sz w:val="28"/>
          <w:szCs w:val="28"/>
          <w:rtl w:val="true"/>
          <w:lang w:bidi="fa-IR"/>
        </w:rPr>
        <w:t>، و هر آن چه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همان است که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می‌فرمایند، چرا در این زیارت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تکرار شده است و حال آن که مطرح نمودن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کفایت می‌کرد؟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لِکُلِّ مَا أَتَانَا بِهِ أَبُوکِ صَلَّی اللهُ عَلَیْهِ وَ آلِهِ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أَتَی بِهِ وَصِیُّهُ عَلَیْه السَّلَام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تلاش مخالفان ولایت و امامت، جدا کردن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جدایی در همه شؤونات زندگی آنان جاری است، در اعتقادات و فقه و اخلاق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مرحله آمدند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تعبیر فرزندان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خداوند متعال در قرآن ایشان را فرزندان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w:t>
      </w:r>
      <w:r>
        <w:rPr>
          <w:rFonts w:ascii="Amiri" w:hAnsi="Amiri" w:eastAsia="Amiri" w:cs="Amiri"/>
          <w:color w:val="111111"/>
          <w:sz w:val="28"/>
          <w:sz w:val="28"/>
          <w:szCs w:val="28"/>
          <w:rtl w:val="true"/>
          <w:lang w:bidi="ar-SA"/>
        </w:rPr>
        <w:t>فَقُلْ تَعالَوْا نَدْعُ أَبْناءَنا</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زمان‌ها و مکان‌های مختلف به این مطلب اشاره می‌کردند که علی و فاطمه و فرزندان ایشان صلوات الله علیهم اجمعین از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 هولاء أهل بیتی، و خاصّتی و حامّتی، لحمهم لحمی، و دمهم دمی، یولمنی ما یولمهم، و یحزننی ما یحزنهم، أنا حرب لمن حاربهم، و سلم لمن سالمهم، و عدوّ لمن عاداهم، و محبّ لمن أحبّهم، إنّهم منّی و أنا</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bookmarkStart w:id="313" w:name="pg6348_43687"/>
    </w:p>
    <w:p>
      <w:pPr>
        <w:pStyle w:val="BookText"/>
        <w:rPr/>
      </w:pPr>
      <w:bookmarkEnd w:id="313"/>
      <w:r>
        <w:rPr>
          <w:rFonts w:ascii="IRNazanin" w:hAnsi="IRNazanin" w:eastAsia="IRNazanin"/>
          <w:color w:val="111111"/>
          <w:sz w:val="28"/>
          <w:sz w:val="28"/>
          <w:szCs w:val="28"/>
          <w:rtl w:val="true"/>
          <w:lang w:bidi="fa-IR"/>
        </w:rPr>
        <w:t>منهم، فاجعل صلواتک و برکاتک و رحمتک و غفرانک و رضوانک علیّ و علیهم و اذهب عنهم الرجس و طهّرهم تطهیرا</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خدایا اینان از خاندان من و خواص و نزدیکان من هستند گوشتشان گوشت من و خونشان خون من است می‌آزارد مرا هر چه ایشان را بیازارد و به اندوه می‌اندازد مرا هر چه ایشان را به اندوه در آورد من در جنگم با هر که با ایشان بجنگد و در صلحم با هر که با ایشان در صلح است و دشمنم با هر کس که با ایشان دشمنی کند و دوستم با هر کس که ایشان را دوست دارد اینان از منند و من از ایشانم پس بفرست درودهای خود و برکت‌های ‌خود و رحمت و آمرزش و خوشنودی خود را بر من و بر ایشان و دور کن از ایشان پلیدی را و پاکیزه کن ایشان را پاکی مطلق</w:t>
      </w:r>
      <w:r>
        <w:rPr>
          <w:rFonts w:eastAsia="IRNazanin" w:cs="IRNazanin"/>
          <w:color w:val="111111"/>
          <w:sz w:val="28"/>
          <w:szCs w:val="28"/>
          <w:rtl w:val="true"/>
          <w:lang w:bidi="fa-IR"/>
        </w:rPr>
        <w:t>.</w:t>
      </w:r>
    </w:p>
    <w:p>
      <w:pPr>
        <w:pStyle w:val="Heading3"/>
        <w:numPr>
          <w:ilvl w:val="2"/>
          <w:numId w:val="1"/>
        </w:numPr>
        <w:rPr/>
      </w:pPr>
      <w:bookmarkStart w:id="314" w:name="__RefHeading___Toc2807294_237004111"/>
      <w:bookmarkStart w:id="315" w:name="_Toc116"/>
      <w:bookmarkEnd w:id="314"/>
      <w:r>
        <w:rPr>
          <w:rtl w:val="true"/>
        </w:rPr>
        <w:t>ره آورد خدا و نبی و ولی</w:t>
      </w:r>
      <w:bookmarkEnd w:id="315"/>
    </w:p>
    <w:p>
      <w:pPr>
        <w:pStyle w:val="Heading4"/>
        <w:numPr>
          <w:ilvl w:val="3"/>
          <w:numId w:val="1"/>
        </w:numPr>
        <w:rPr/>
      </w:pPr>
      <w:bookmarkStart w:id="316" w:name="__RefHeading___Toc2807296_237004111"/>
      <w:bookmarkStart w:id="317" w:name="_Toc117"/>
      <w:bookmarkEnd w:id="316"/>
      <w:r>
        <w:rPr>
          <w:rtl w:val="true"/>
        </w:rPr>
        <w:t>اشاره</w:t>
      </w:r>
      <w:bookmarkEnd w:id="317"/>
    </w:p>
    <w:p>
      <w:pPr>
        <w:pStyle w:val="BookText"/>
        <w:rPr/>
      </w:pPr>
      <w:r>
        <w:rPr>
          <w:rFonts w:ascii="IRNazanin" w:hAnsi="IRNazanin" w:eastAsia="IRNazanin"/>
          <w:color w:val="111111"/>
          <w:sz w:val="28"/>
          <w:sz w:val="28"/>
          <w:szCs w:val="28"/>
          <w:rtl w:val="true"/>
          <w:lang w:bidi="fa-IR"/>
        </w:rPr>
        <w:t>حضرت جوادالائمه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زیارت هم برخلاف نظر مخالفان،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کنار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می‌نمایند و اتصال حقیقی و واقعی را عنوان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ره آورد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ره آورد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متعال در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آتاکُمُ الرَّسُولُ فَخُذُوهُ وَ ما نَهاکُمْ عَنْهُ فَانْتَهُوا</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رسول خدا برای شما آورده بگیرید و اجرا کنید و آن چه را از آن نهی کرده خودداری نمائید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قاعده به صورت تمام و کمال برای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صدق می‌کند و در روایات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اعرج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سلیمان بن خالد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حضرت آغاز به سخن نموده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سُلَیْمَانُ مَا جَاءَ عَنْ أَمِیرِ الْمُوْمِنِینَ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یُوْخَذُ بِهِ وَ مَا نَهَی عَنْهُ یُنْتَهَی عَنْهُ جَرَی لَهُ مِنَ الْفَضْلِ مَا جَرَی لِرَسُولِ اللهِ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عَلَی جَمِیعِ مَنْ خَلَقَ اللهُ الْمُعَیِّبُ عَلَی أَمِیرِالْمُوْمِنِینَ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شَیْءٍ مِنْ أَحْکَامِهِ کَالْمُعَیِّبِ عَلَی اللهِ عَزَّ وَ جَلَّ وَ عَلَی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وَالرَّادُّ عَلَیْهِ فِی صَغِیرَةٍ أَوْ کَبِیرَةٍ عَلَی حَدِّ الشِّرْکِ بِالله</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امری که از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باید اخذ شود و از هر چه نهی فرموده باید ترک شود، برای او همان فضیلت است که برای رسول</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تمام مخلوق خدا فضیلت است، کسی که نسبت به چیزی از احکام او عیب گیرد مانند کسی است که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گرفته است و هر که او را در امری کوچک یا بزرگ رد کند در مرز شرک به خدا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تمام مطالب دین را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کردند؟ و آیا فرصت بیان همه مسائل بود؟</w:t>
      </w:r>
    </w:p>
    <w:p>
      <w:pPr>
        <w:pStyle w:val="BookText"/>
        <w:rPr/>
      </w:pPr>
      <w:r>
        <w:rPr>
          <w:rFonts w:ascii="IRNazanin" w:hAnsi="IRNazanin" w:eastAsia="IRNazanin"/>
          <w:color w:val="111111"/>
          <w:sz w:val="28"/>
          <w:sz w:val="28"/>
          <w:szCs w:val="28"/>
          <w:rtl w:val="true"/>
          <w:lang w:bidi="fa-IR"/>
        </w:rPr>
        <w:t>حضرت آیة الله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مقدس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به ما رسیده است در حالی که فقط در باب صلاة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علوم خود را به</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bookmarkStart w:id="318" w:name="pg6348_43689"/>
    </w:p>
    <w:p>
      <w:pPr>
        <w:pStyle w:val="BookText"/>
        <w:rPr/>
      </w:pPr>
      <w:bookmarkEnd w:id="318"/>
      <w:r>
        <w:rPr>
          <w:rFonts w:ascii="IRNazanin" w:hAnsi="IRNazanin" w:eastAsia="IRNazanin"/>
          <w:color w:val="111111"/>
          <w:sz w:val="28"/>
          <w:sz w:val="28"/>
          <w:szCs w:val="28"/>
          <w:rtl w:val="true"/>
          <w:lang w:bidi="fa-IR"/>
        </w:rPr>
        <w:t>امیرالمومنین و حضرات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و از طریق ایشان به ما رسیده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مَدِینَةُ الْعِلْمِ وَ عَلِیٌ بَابُهَا فَمَنْ أَرَادَ الْعِلْمَ فَلْیَقْتَبِسْهُ مِنْ عَلِیٍ</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 هستم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خواهان علم و دانش است از او استفاده نماید</w:t>
      </w:r>
      <w:r>
        <w:rPr>
          <w:rFonts w:eastAsia="IRNazanin" w:cs="IRNazanin"/>
          <w:color w:val="111111"/>
          <w:sz w:val="28"/>
          <w:szCs w:val="28"/>
          <w:rtl w:val="true"/>
          <w:lang w:bidi="fa-IR"/>
        </w:rPr>
        <w:t>.</w:t>
      </w:r>
    </w:p>
    <w:p>
      <w:pPr>
        <w:pStyle w:val="Heading4"/>
        <w:numPr>
          <w:ilvl w:val="3"/>
          <w:numId w:val="1"/>
        </w:numPr>
        <w:rPr/>
      </w:pPr>
      <w:bookmarkStart w:id="319" w:name="__RefHeading___Toc2807298_237004111"/>
      <w:bookmarkStart w:id="320" w:name="_Toc118"/>
      <w:bookmarkEnd w:id="319"/>
      <w:r>
        <w:rPr>
          <w:rtl w:val="true"/>
        </w:rPr>
        <w:t>همگام و همراه با رسول خدا</w:t>
      </w:r>
      <w:r>
        <w:rPr>
          <w:rtl w:val="true"/>
        </w:rPr>
        <w:t>(</w:t>
      </w:r>
      <w:r>
        <w:rPr>
          <w:rtl w:val="true"/>
        </w:rPr>
        <w:t>صلی الله علیه و آله و سلم</w:t>
      </w:r>
      <w:r>
        <w:rPr>
          <w:rtl w:val="true"/>
        </w:rPr>
        <w:t>)</w:t>
      </w:r>
      <w:bookmarkEnd w:id="320"/>
    </w:p>
    <w:p>
      <w:pPr>
        <w:pStyle w:val="BookText"/>
        <w:rPr/>
      </w:pP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فَضْلُ أَمِیرِالْمُوْمِنِینَ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بِهِ آخُذُ بِهِ وَ مَا نَهَی عَنْهُ أَنْتَهِی عَنْهُ جَرَی لَهُ مِنَ الطَّاعَةِ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الْفَضْلُ لِمُحَمَّدٍ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بَیْنَ یَدَیْهِ کَالْمُتَقَدِّمِ بَیْنَ یَدَیِ اللهِ وَ رَسُولِهِ وَ الْمُتَفَضِّلُ عَلَیْهِ کَالْمُتَفَضِّلِ عَلَی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الرَّادُّ عَلَیْهِ فِی صَغِیرَةٍ أَوْ کَبِیرَةٍ عَلَی حَدِّ الشِّرْکِ بِاللهِ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اللهِ الَّذِی لَا یُوْتَی إِلَّا مِنْهُ وَ سَبِیلُهُ الَّذِی مَنْ سَلَکَهُ وَصَلَ إِلَی اللهِ عَزَّ وَ جَلَّ وَ کَذَلِکَ کَانَ أَمِیرُالْمُوْمِنِینَ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وَ جَرَی لِلْأَئِمَّةِ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بَعْدَ وَاحِدٍ جَعَلَهُمُ اللهُ عَزَّ وَ جَلَّ أَرْکَانَ الْأَرْضِ أَنْ تَمِیدَ بِأَهْلِهَا وَ عُمُدَ الْإِسْلَامِ وَ رَابِطَةً عَلَی سَبِیلِ هُدَاهُ لَا یَهْتَدِی هَادٍ إِلَّا بِهُدَاهُمْ وَ لَا یَضِلُّ خَارِجٌ مِنَ الْهُدَی إِلَّا بِتَقْصِیرٍ عَنْ حَقِّهِمْ أُمَنَاءُ اللهِ عَلَی مَا أَهْبَطَ مِنْ عِلْمٍ أَوْ عُذُرٍ أَوْ نُذُرٍ وَ الْحُجَّةُ الْبَالِغَةُ عَلَی مَنْ فِی الْأَرْضِ یَجْرِی لآِخِرِهِمْ مِنَ اللهِ مِثْلُ الَّذِی جَرَی لِأَوَّلِهِمْ وَ لَا یَصِلُ أَحَدٌ إِلَی ذَلِکَ إِلَّا بِعَوْنِ اللهِ وَ قَالَ</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أَمِیرُالْمُوْمِنِینَ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قَسِیمُ اللهِ بَیْنَ الْجَنَّةِ وَ النَّارِ لَا یَدْخُلُهَا دَاخِلٌ إِلَّا عَلَی حَدِّ قَسْمِی وَ أَنَا الْفَارُوقُ الْأَکْبَرُ وَ أَنَا الْإِمَامُ لِمَنْ بَعْدِی وَ الْمُوَدِّی عَمَّنْ کَانَ قَبْلِی لَا یَتَقَدَّمُنِی أَحَدٌ إِلَّا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وَ إِیَّاهُ لَعَلَی سَبِیلٍ وَاحِدٍ إِلَّا أَنَّهُ هُوَ الْمَدْعُوُّ بِاسْمِهِ وَ لَقَدْ أُعْطِیتُ السِّتَّ عِلْمَ الْمَنَایَا وَ الْبَلَایَا وَ الْوَصَایَا وَ فَصْلَ الْخِطَابِ وَ إِنِّی لَصَاحِبُ الْکَرَّاتِ وَ دَوْلَةِ الدُّوَلِ وَ إِنِّی لَصَاحِبُ الْعَصَا وَ الْمِیسَمِ وَ الدَّابَّةُ الَّتِی تُکَلِّمُ النَّاسَ</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فضیلت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هر چه آورده من به آن عمل می‌کنم و از هر چه نهی کرده ترک می‌کنم، اطاعت او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اطاعت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فضیلت برای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که از او پیش افتد چون کسی است که از خدا و رسولش پیش افتاده و کسی که بر او برتری جوید مانند کسی است که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جسته و هر که در امر کوچک یا بزرگی او را رد کند در مرز شرک به خداست، زیرا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منحصر معرفت خدا بود، و راهی بود که هر که آن را پوید به خدای عز و جل رسد و هم چنین است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وی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پس از دیگری هم به همین روش هستند، خدای عز و جل ایشان را ارکان زمین مقرر فرموده تا اهلش را نلرزاند و ستون‌های اسلام و مرزدار راه هدایت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جز با هدایت ایشان هدایت نشود و کسی که از طریق هدایت خارج شده و گمراه گشته فقط به واسطه تقصیر در حق ایشان است، آن‌ها بر علم و عذر و بیمی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کرده امین هستند، و حجت</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رسا بر مردم روی زمین هستند، برای آخرین آن‌ها از جانب خدا جاری شود مثل آن چه برای نخستین ایشان جاری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در علم و وجوب اطاعت و سایر کمالات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جز به یاری خدا به این درجه نرسد،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میان بهشت و دوزخ تقسیم کننده از جانب خدا هستم، کسی جز طبق تقسیم من به بهشت یا دوزخ نرود، من پیشوای مردم پس از خود و رساننده از جانب پیش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می‌باشم، کسی جز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پیشی ندارد و من و او در یک روشیم، جز این که نبوت تنها به نام اوست، و به من شش فضیلت عطا شده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آجال و مرگ‌ها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بلاها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وصایا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اوصیاء پیغمبران می‌دانند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یا داوری میان حق و باطل و یا بیان و سخن واضح</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صاحب کرّات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حمله‌های مشهور میدان جنگ یا عالم به حوادث و وقایع گذشته و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دولت حاکم بر همه دولت‌ها هستم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صاحب عصا و میسم و جنبنده‌ای که با مردم سخن گوید می‌باشم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bookmarkStart w:id="321" w:name="pg6348_43692"/>
    </w:p>
    <w:p>
      <w:pPr>
        <w:pStyle w:val="Heading2"/>
        <w:numPr>
          <w:ilvl w:val="1"/>
          <w:numId w:val="1"/>
        </w:numPr>
        <w:rPr/>
      </w:pPr>
      <w:bookmarkStart w:id="322" w:name="__RefHeading___Toc2807300_237004111"/>
      <w:bookmarkStart w:id="323" w:name="_Toc119"/>
      <w:bookmarkEnd w:id="321"/>
      <w:bookmarkEnd w:id="322"/>
      <w:r>
        <w:rPr>
          <w:rtl w:val="true"/>
        </w:rPr>
        <w:t>فصل سوم</w:t>
      </w:r>
      <w:r>
        <w:rPr>
          <w:rtl w:val="true"/>
        </w:rPr>
        <w:t xml:space="preserve">: </w:t>
      </w:r>
      <w:r>
        <w:rPr>
          <w:rtl w:val="true"/>
        </w:rPr>
        <w:t>تمنا و درخواست</w:t>
      </w:r>
      <w:bookmarkEnd w:id="323"/>
    </w:p>
    <w:p>
      <w:pPr>
        <w:pStyle w:val="Heading3"/>
        <w:numPr>
          <w:ilvl w:val="2"/>
          <w:numId w:val="1"/>
        </w:numPr>
        <w:rPr/>
      </w:pPr>
      <w:bookmarkStart w:id="324" w:name="__RefHeading___Toc2807302_237004111"/>
      <w:bookmarkStart w:id="325" w:name="_Toc120"/>
      <w:bookmarkEnd w:id="324"/>
      <w:r>
        <w:rPr>
          <w:rtl w:val="true"/>
        </w:rPr>
        <w:t>اشاره</w:t>
      </w:r>
      <w:bookmarkEnd w:id="3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تکرار درخواست تا حصول نتیجه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الحاق به نبوت و امامت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طهارت به برکت ولایت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مصادیق طهارت</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bookmarkStart w:id="326" w:name="pg6348_43694"/>
    </w:p>
    <w:p>
      <w:pPr>
        <w:pStyle w:val="Heading3"/>
        <w:numPr>
          <w:ilvl w:val="2"/>
          <w:numId w:val="1"/>
        </w:numPr>
        <w:rPr/>
      </w:pPr>
      <w:bookmarkStart w:id="327" w:name="__RefHeading___Toc2807304_237004111"/>
      <w:bookmarkStart w:id="328" w:name="_Toc121"/>
      <w:bookmarkEnd w:id="326"/>
      <w:bookmarkEnd w:id="327"/>
      <w:r>
        <w:rPr>
          <w:rtl w:val="true"/>
        </w:rPr>
        <w:t>فصل سوم</w:t>
      </w:r>
      <w:r>
        <w:rPr>
          <w:rtl w:val="true"/>
        </w:rPr>
        <w:t xml:space="preserve">: </w:t>
      </w:r>
      <w:r>
        <w:rPr>
          <w:rtl w:val="true"/>
        </w:rPr>
        <w:t>تمنّا و در خواست</w:t>
      </w:r>
      <w:bookmarkEnd w:id="328"/>
    </w:p>
    <w:p>
      <w:pPr>
        <w:pStyle w:val="Heading4"/>
        <w:numPr>
          <w:ilvl w:val="3"/>
          <w:numId w:val="1"/>
        </w:numPr>
        <w:rPr/>
      </w:pPr>
      <w:bookmarkStart w:id="329" w:name="__RefHeading___Toc2807306_237004111"/>
      <w:bookmarkStart w:id="330" w:name="_Toc122"/>
      <w:bookmarkEnd w:id="329"/>
      <w:r>
        <w:rPr>
          <w:rtl w:val="true"/>
        </w:rPr>
        <w:t>اشاره</w:t>
      </w:r>
      <w:bookmarkEnd w:id="330"/>
    </w:p>
    <w:p>
      <w:pPr>
        <w:pStyle w:val="BookText"/>
        <w:rPr/>
      </w:pPr>
      <w:r>
        <w:rPr>
          <w:rFonts w:ascii="Amiri" w:hAnsi="Amiri" w:eastAsia="Amiri" w:cs="Amiri"/>
          <w:color w:val="111111"/>
          <w:sz w:val="28"/>
          <w:sz w:val="28"/>
          <w:szCs w:val="28"/>
          <w:rtl w:val="true"/>
          <w:lang w:bidi="ar-SA"/>
        </w:rPr>
        <w:t>فَإِنَّا نَسْأَلُکِ إِنْ کُنَّا صَدَّقْنَاکِ إِلَّا أَلْحَقْتِنَا بِتَصْدِیقِنَا لَهُمَا بِالْبُشْرَی لِنُبَشِّرَ أَنْفُسَنَا بِأَنَّا قَدْ طَهُرْنَا بِوَلَایَتِکِ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ما درخواست می‌کنیم به سبب آن که مصدق و مومن به شما هستیم خدا ما را به واسطه این تصدیق به رسول و وصیش به شما ملحق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ما مژده رسد که به واسطه دوستی شما ما را از گناهان پاک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 تفریع و برای نتیجه گیری است</w:t>
      </w:r>
      <w:r>
        <w:rPr>
          <w:rFonts w:eastAsia="IRNazanin" w:cs="IRNazanin"/>
          <w:color w:val="111111"/>
          <w:sz w:val="28"/>
          <w:szCs w:val="28"/>
          <w:rtl w:val="true"/>
          <w:lang w:bidi="fa-IR"/>
        </w:rPr>
        <w:t>.</w:t>
      </w:r>
    </w:p>
    <w:p>
      <w:pPr>
        <w:pStyle w:val="Heading4"/>
        <w:numPr>
          <w:ilvl w:val="3"/>
          <w:numId w:val="1"/>
        </w:numPr>
        <w:rPr/>
      </w:pPr>
      <w:bookmarkStart w:id="331" w:name="__RefHeading___Toc2807308_237004111"/>
      <w:bookmarkStart w:id="332" w:name="_Toc123"/>
      <w:bookmarkEnd w:id="331"/>
      <w:r>
        <w:rPr>
          <w:rtl w:val="true"/>
        </w:rPr>
        <w:t>معنای إِلَّا</w:t>
      </w:r>
      <w:bookmarkEnd w:id="332"/>
    </w:p>
    <w:p>
      <w:pPr>
        <w:pStyle w:val="BookText"/>
        <w:rPr/>
      </w:pPr>
      <w:r>
        <w:rPr>
          <w:rFonts w:ascii="IRNazanin" w:hAnsi="IRNazanin" w:eastAsia="IRNazanin"/>
          <w:color w:val="111111"/>
          <w:sz w:val="28"/>
          <w:sz w:val="28"/>
          <w:szCs w:val="28"/>
          <w:rtl w:val="true"/>
          <w:lang w:bidi="fa-IR"/>
        </w:rPr>
        <w:t>الا به معنای اصرار و تکرار درخواست و تمنا است تا زمانی که به خواسته و حاجت خود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قدر در می‌زنم این خانه را</w:t>
      </w:r>
    </w:p>
    <w:p>
      <w:pPr>
        <w:pStyle w:val="BookText"/>
        <w:rPr/>
      </w:pPr>
      <w:r>
        <w:rPr>
          <w:rFonts w:ascii="IRNazanin" w:hAnsi="IRNazanin" w:eastAsia="IRNazanin"/>
          <w:color w:val="111111"/>
          <w:sz w:val="28"/>
          <w:sz w:val="28"/>
          <w:szCs w:val="28"/>
          <w:rtl w:val="true"/>
          <w:lang w:bidi="fa-IR"/>
        </w:rPr>
        <w:t>تا ببینم روی صاحب خانه را</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نمونه‌های فراوانی در روایات و ادعیه موید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الهی ‌در دعاهای خود به درگاه خدای منان با اصرار بر درخواست خود حاجت خود را می‌گرفتند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درخواست خود را چنین مطرح می‌کند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أَسْأَلُکَ بِحَقِ مُحَمَّدٍ وَ آلِ مُحَمَّدٍ لَمَّا غَفَرْتَ لِی فَغَفَرَهَا اللهُ لَه</w:t>
      </w:r>
    </w:p>
    <w:p>
      <w:pPr>
        <w:pStyle w:val="BookText"/>
        <w:rPr/>
      </w:pPr>
      <w:r>
        <w:rPr>
          <w:rFonts w:ascii="IRNazanin" w:hAnsi="IRNazanin" w:eastAsia="IRNazanin"/>
          <w:color w:val="111111"/>
          <w:sz w:val="28"/>
          <w:sz w:val="28"/>
          <w:szCs w:val="28"/>
          <w:rtl w:val="true"/>
          <w:lang w:bidi="fa-IR"/>
        </w:rPr>
        <w:t>و حضرت نوح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بِحَقِّ مُحَمَّدٍ وَ آلِ مُحَمَّدٍ لَمَّا أَنْجَیْتَنِی مِنَ الْغَرَقِ فَنَجَّاهُ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أَسْأَلُکَ بِحَقِّ مُحَمَّدٍ وَ آلِ مُحَمَّدٍ لَمَّا أَنْجَیْتَنِی مِنْهَا فَجَعَلَهَا اللهُ عَلَیْهِ بَرْداً وَ سَلاما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أَسْأَلُکَ بِحَقِّ مُحَمَّدٍ وَ آلِ مُحَمَّدٍ لَمَّا آمَنْتَنِی فَقَالَ اللهُ جَلَّ جَلَالُهُ لا تَخَفْ إِنَّکَ أَنْتَ الْأَعْلی</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آدم دچار خطا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درخواست می‌کنم به حق محمّد و آل محمّد مرا ببخشی خداوند او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نوح وقتی سوار کشتی شد و از غرق شدن ترسید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حقّ محمّد و آل محمّد مرا از غرق نجات بخش خداوند او را نجات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هنگامی که در آتش افکنده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درخواست می‌ کنم به حق محمّد و آل محمّد مرا نجات بخشی و خداوند آتش را سرد و سلامت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هنگامی که عصایش را انداخت و در دل ترسید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حق محمّد و آل محمّد مرا در امان قرار ده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تو برتر و پیروزی</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تمام دعاهای انبیاء اولوا العزم ضمن توسل به محمد و آل محمد تکرار درخواست به چشم می‌خورد که این تکرار با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w:t>
      </w:r>
      <w:bookmarkStart w:id="333" w:name="pg6348_43696"/>
    </w:p>
    <w:p>
      <w:pPr>
        <w:pStyle w:val="BookText"/>
        <w:rPr/>
      </w:pPr>
      <w:bookmarkEnd w:id="333"/>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ادعیه و روایات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لمّا إیجابیة بمعنی إلا أی أسألک فی کل حال إلا حال حصول لمطلوب و هو إلحاح و مبالغة فی السوال</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تو می‌خواهم و کرارا می‌خواهم و اصرار می‌کنم تا آن که به مطلوب خود برسم و گاهی اوقات نیز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روایات هم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‌حضرت آدم و حواء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فَقَالا اللَّهُمَ إِنَّا نَسْأَلُکَ بِحَقِّ الْاَکْرَمِینَ عَلَیْکَ مُحَمَّدٍ وَ عَلِیٍّ وَ فَاطِمَةَ وَ الْحَسَنِ وَ الْحُسَیْنِ وَ الْأَئِمَّةِ إِلَّا تُبْتَ عَلَیْنَا وَ رَحِمْتَنَا فَتَابَ اللهُ عَلَیْهِمَا إِنَّهُ هُوَ التَّوَّابُ الرَّحِیمُ</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آدم و حواء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از تو درخواست می‌کنیم به شخصیت‌های گرامی در نزدت محمّد و علی و فاطمه و حسن و حسین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را ببخشی و بر ما رحم فرمائی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توبه آن‌ها را پذیرفت که او توبه پذیر و مهربان است</w:t>
      </w:r>
      <w:r>
        <w:rPr>
          <w:rFonts w:eastAsia="IRNazanin" w:cs="IRNazanin"/>
          <w:color w:val="111111"/>
          <w:sz w:val="28"/>
          <w:szCs w:val="28"/>
          <w:rtl w:val="true"/>
          <w:lang w:bidi="fa-IR"/>
        </w:rPr>
        <w:t>.</w:t>
      </w:r>
    </w:p>
    <w:p>
      <w:pPr>
        <w:pStyle w:val="Heading3"/>
        <w:numPr>
          <w:ilvl w:val="2"/>
          <w:numId w:val="1"/>
        </w:numPr>
        <w:rPr/>
      </w:pPr>
      <w:bookmarkStart w:id="334" w:name="__RefHeading___Toc2807310_237004111"/>
      <w:bookmarkStart w:id="335" w:name="_Toc124"/>
      <w:bookmarkEnd w:id="334"/>
      <w:r>
        <w:rPr>
          <w:rtl w:val="true"/>
        </w:rPr>
        <w:t>بذر پاک، محصول پاک</w:t>
      </w:r>
      <w:bookmarkEnd w:id="335"/>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مطالبی که در این زیارت به عنوان اعتقاد ناب مطرح نمودیم و بذر محبت فاطمی را در دل کاشته و از سرچشمه زلال نبوت و امامت آن را </w:t>
      </w:r>
      <w:bookmarkStart w:id="336" w:name="pg6348_43697"/>
    </w:p>
    <w:p>
      <w:pPr>
        <w:pStyle w:val="BookText"/>
        <w:rPr/>
      </w:pPr>
      <w:bookmarkEnd w:id="336"/>
      <w:r>
        <w:rPr>
          <w:rFonts w:ascii="IRNazanin" w:hAnsi="IRNazanin" w:eastAsia="IRNazanin"/>
          <w:color w:val="111111"/>
          <w:sz w:val="28"/>
          <w:sz w:val="28"/>
          <w:szCs w:val="28"/>
          <w:rtl w:val="true"/>
          <w:lang w:bidi="fa-IR"/>
        </w:rPr>
        <w:t>آبیاری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نوبت برداشت محصول این بذر پاک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نتیجه آن محبت و تصدیق و صبر بر این تصدیق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الحاق به نبوت و امامت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أَلْحَقْتِنَا بِتَصْدِیقِنَا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که با استمرار مکرر در مکرر درخواست و تمنا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می‌شود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فَاطِمَةُ مَنْ صَلَّی عَلَیْکِ غَفَرَ اللهُ لَهُ وَ أَلْحَقَهُ بِی حَیْثُ کُنْتُ مِنَ الْجَنَّةِ</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 تو درود فرستد خداوند او را می‌آمرزد و در هر جای بهشت که باشم او را به من ملحق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تصدیق کنید، بلکه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آن که تو را تصدیق کردیم ما را به پدرتان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فرمایید</w:t>
      </w:r>
      <w:r>
        <w:rPr>
          <w:rFonts w:eastAsia="IRNazanin" w:cs="IRNazanin"/>
          <w:color w:val="111111"/>
          <w:sz w:val="28"/>
          <w:szCs w:val="28"/>
          <w:rtl w:val="true"/>
          <w:lang w:bidi="fa-IR"/>
        </w:rPr>
        <w:t>.</w:t>
      </w:r>
    </w:p>
    <w:p>
      <w:pPr>
        <w:pStyle w:val="Heading3"/>
        <w:numPr>
          <w:ilvl w:val="2"/>
          <w:numId w:val="1"/>
        </w:numPr>
        <w:rPr/>
      </w:pPr>
      <w:bookmarkStart w:id="337" w:name="__RefHeading___Toc2807312_237004111"/>
      <w:bookmarkStart w:id="338" w:name="_Toc125"/>
      <w:bookmarkEnd w:id="337"/>
      <w:r>
        <w:rPr>
          <w:rtl w:val="true"/>
        </w:rPr>
        <w:t>إِلَّا أَلْحَقْتِنَا بِتَصْدِیقِنَا لَهُمَا بِالْبُشْرَی</w:t>
      </w:r>
      <w:bookmarkEnd w:id="338"/>
    </w:p>
    <w:p>
      <w:pPr>
        <w:pStyle w:val="BookText"/>
        <w:rPr/>
      </w:pPr>
      <w:r>
        <w:rPr>
          <w:rFonts w:ascii="IRNazanin" w:hAnsi="IRNazanin" w:eastAsia="IRNazanin"/>
          <w:color w:val="111111"/>
          <w:sz w:val="28"/>
          <w:sz w:val="28"/>
          <w:szCs w:val="28"/>
          <w:rtl w:val="true"/>
          <w:lang w:bidi="fa-IR"/>
        </w:rPr>
        <w:t>و این الحاق برای ما بشارت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بشارتی عظیم در دنیا و آخرت</w:t>
      </w:r>
    </w:p>
    <w:p>
      <w:pPr>
        <w:pStyle w:val="BookText"/>
        <w:rPr/>
      </w:pPr>
      <w:r>
        <w:rPr>
          <w:rFonts w:ascii="Amiri" w:hAnsi="Amiri" w:eastAsia="Amiri" w:cs="Amiri"/>
          <w:color w:val="111111"/>
          <w:sz w:val="28"/>
          <w:sz w:val="28"/>
          <w:szCs w:val="28"/>
          <w:rtl w:val="true"/>
          <w:lang w:bidi="ar-SA"/>
        </w:rPr>
        <w:t>لَهُمُ الْبُشْری فِی الْحَیاةِ الدُّنْیا وَ فِی الآْخِرَةِ لا تَبْدیلَ لِکَلِماتِ اللهِ ذلِکَ هُوَ الْفَوْزُ الْعَظیمُ</w:t>
      </w:r>
      <w:r>
        <w:rPr>
          <w:rStyle w:val="FootnoteAnchor"/>
          <w:rtl w:val="true"/>
        </w:rPr>
        <w:footnoteReference w:id="197"/>
      </w:r>
      <w:r>
        <w:rPr>
          <w:rFonts w:ascii="IRNazanin" w:hAnsi="IRNazanin" w:eastAsia="IRNazanin"/>
          <w:color w:val="111111"/>
          <w:sz w:val="28"/>
          <w:sz w:val="28"/>
          <w:szCs w:val="28"/>
          <w:rtl w:val="true"/>
          <w:lang w:bidi="fa-IR"/>
        </w:rPr>
        <w:t xml:space="preserve"> برای مومنین و متقین بشارتی است در زندگی دنیا و در آخرت شاد و مسرورند وعده‌های الهی تخلّف‌ناپذیر است و این رستگاری بزرگی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الَّذینَ قالُوا رَبُّنَا اللهُ ثُمَّ اسْتَقامُوا تَتَنَزَّلُ عَلَیْهِمُ الْمَلائِکَةُ أَلاَّ تَخافُوا وَ</w:t>
      </w:r>
      <w:bookmarkStart w:id="339" w:name="pg6348_43698"/>
    </w:p>
    <w:p>
      <w:pPr>
        <w:pStyle w:val="BookText"/>
        <w:rPr/>
      </w:pPr>
      <w:bookmarkEnd w:id="339"/>
      <w:r>
        <w:rPr>
          <w:rFonts w:ascii="Amiri" w:hAnsi="Amiri" w:eastAsia="Amiri" w:cs="Amiri"/>
          <w:color w:val="111111"/>
          <w:sz w:val="28"/>
          <w:sz w:val="28"/>
          <w:szCs w:val="28"/>
          <w:rtl w:val="true"/>
          <w:lang w:bidi="ar-SA"/>
        </w:rPr>
        <w:t>لا تَحْزَنُوا وَ أَبْشِرُوا بِالْجَنَّةِ الَّتی کُنْتُمْ تُوعَدُونَ</w:t>
      </w:r>
      <w:r>
        <w:rPr>
          <w:rStyle w:val="FootnoteAnchor"/>
          <w:rtl w:val="true"/>
        </w:rPr>
        <w:footnoteReference w:id="198"/>
      </w:r>
      <w:r>
        <w:rPr>
          <w:rFonts w:ascii="IRNazanin" w:hAnsi="IRNazanin" w:eastAsia="IRNazanin"/>
          <w:color w:val="111111"/>
          <w:sz w:val="28"/>
          <w:sz w:val="28"/>
          <w:szCs w:val="28"/>
          <w:rtl w:val="true"/>
          <w:lang w:bidi="fa-IR"/>
        </w:rPr>
        <w:t xml:space="preserve"> کسانی که گفتند پروردگار ما خداوند یگانه است سپس استقامت کردند فرشتگان بر آن‌ها نازل می‌شوند و به آن‌ها می‌گویند نترسید و غمگین نباشید و بشارت باد شما را به آن بهشتی که به شما وعده داده شده است</w:t>
      </w:r>
      <w:r>
        <w:rPr>
          <w:rFonts w:eastAsia="IRNazanin" w:cs="IRNazanin"/>
          <w:color w:val="111111"/>
          <w:sz w:val="28"/>
          <w:szCs w:val="28"/>
          <w:rtl w:val="true"/>
          <w:lang w:bidi="fa-IR"/>
        </w:rPr>
        <w:t>.</w:t>
      </w:r>
    </w:p>
    <w:p>
      <w:pPr>
        <w:pStyle w:val="Heading3"/>
        <w:numPr>
          <w:ilvl w:val="2"/>
          <w:numId w:val="1"/>
        </w:numPr>
        <w:rPr/>
      </w:pPr>
      <w:bookmarkStart w:id="340" w:name="__RefHeading___Toc2807314_237004111"/>
      <w:bookmarkStart w:id="341" w:name="_Toc126"/>
      <w:bookmarkEnd w:id="340"/>
      <w:r>
        <w:rPr>
          <w:rtl w:val="true"/>
        </w:rPr>
        <w:t>لِنُبَشِّرَ أَنْفُسَنَا بِأَنَّا قَدْ طَهُرْنَا بِوَلَایَتِکِ</w:t>
      </w:r>
      <w:r>
        <w:rPr>
          <w:rtl w:val="true"/>
        </w:rPr>
        <w:t>.</w:t>
      </w:r>
      <w:bookmarkEnd w:id="341"/>
    </w:p>
    <w:p>
      <w:pPr>
        <w:pStyle w:val="Heading4"/>
        <w:numPr>
          <w:ilvl w:val="3"/>
          <w:numId w:val="1"/>
        </w:numPr>
        <w:rPr/>
      </w:pPr>
      <w:bookmarkStart w:id="342" w:name="__RefHeading___Toc2807316_237004111"/>
      <w:bookmarkStart w:id="343" w:name="_Toc127"/>
      <w:bookmarkEnd w:id="342"/>
      <w:r>
        <w:rPr>
          <w:rtl w:val="true"/>
        </w:rPr>
        <w:t>اشاره</w:t>
      </w:r>
      <w:bookmarkEnd w:id="343"/>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این بشارت را بدهند؟</w:t>
      </w:r>
    </w:p>
    <w:p>
      <w:pPr>
        <w:pStyle w:val="BookText"/>
        <w:rPr/>
      </w:pPr>
      <w:r>
        <w:rPr>
          <w:rFonts w:ascii="IRNazanin" w:hAnsi="IRNazanin" w:eastAsia="IRNazanin"/>
          <w:color w:val="111111"/>
          <w:sz w:val="28"/>
          <w:sz w:val="28"/>
          <w:szCs w:val="28"/>
          <w:rtl w:val="true"/>
          <w:lang w:bidi="fa-IR"/>
        </w:rPr>
        <w:t>به دلیل آن که با تصدیق و الحاق نمودن حضرت زهرای مرضیه من نیز این بشارت را به خودم بدهم که به وسیله شما که صاحب ولایت مطلقه هستید، پاکیزه شده و به پاکی و طهارت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تصدیق رسیدن به این طهارت است</w:t>
      </w:r>
      <w:r>
        <w:rPr>
          <w:rFonts w:eastAsia="IRNazanin" w:cs="IRNazanin"/>
          <w:color w:val="111111"/>
          <w:sz w:val="28"/>
          <w:szCs w:val="28"/>
          <w:rtl w:val="true"/>
          <w:lang w:bidi="fa-IR"/>
        </w:rPr>
        <w:t>.</w:t>
      </w:r>
    </w:p>
    <w:p>
      <w:pPr>
        <w:pStyle w:val="Heading4"/>
        <w:numPr>
          <w:ilvl w:val="3"/>
          <w:numId w:val="1"/>
        </w:numPr>
        <w:rPr/>
      </w:pPr>
      <w:bookmarkStart w:id="344" w:name="__RefHeading___Toc2807318_237004111"/>
      <w:bookmarkStart w:id="345" w:name="_Toc128"/>
      <w:bookmarkEnd w:id="344"/>
      <w:r>
        <w:rPr>
          <w:rtl w:val="true"/>
        </w:rPr>
        <w:t>طهارت در زیارت جامعه کبیره</w:t>
      </w:r>
      <w:bookmarkEnd w:id="345"/>
    </w:p>
    <w:p>
      <w:pPr>
        <w:pStyle w:val="BookText"/>
        <w:rPr/>
      </w:pPr>
      <w:r>
        <w:rPr>
          <w:rFonts w:ascii="IRNazanin" w:hAnsi="IRNazanin" w:eastAsia="IRNazanin"/>
          <w:color w:val="111111"/>
          <w:sz w:val="28"/>
          <w:sz w:val="28"/>
          <w:szCs w:val="28"/>
          <w:rtl w:val="true"/>
          <w:lang w:bidi="fa-IR"/>
        </w:rPr>
        <w:t>شبیه این عبارت را در زیارت جامعه کبیره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 صَلَوَاتِنَا عَلَیْکُمْ وَ مَا خَصَّنَا بِهِ مِنْ وَلَایَتِکُمْ طِیباً لِخَلْقِنَا وَ طَهَارَةً لأَنْفُسِنَا وَ تَزْکِیَةً لَنَا وَ کَفَّارَةً لِذُنُوبِنَا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فَکُنَّا عِنْدَهُ مُسَلِّمِینَ بِفَضْلِکُمْ وَ مَعْرُوفِینَ بِتَصْدِیقِنَا إِیَّاکُم</w:t>
      </w:r>
      <w:r>
        <w:rPr>
          <w:rFonts w:eastAsia="Amiri" w:cs="Amiri" w:ascii="Amiri" w:hAnsi="Amiri"/>
          <w:color w:val="111111"/>
          <w:sz w:val="28"/>
          <w:szCs w:val="28"/>
          <w:rtl w:val="true"/>
          <w:lang w:bidi="ar-SA"/>
        </w:rPr>
        <w:t>.</w:t>
      </w:r>
      <w:r>
        <w:rPr>
          <w:rStyle w:val="FootnoteAnchor"/>
          <w:rtl w:val="true"/>
        </w:rPr>
        <w:footnoteReference w:id="199"/>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صلوات و درودهائی را که ما بر شما می‌ فرستیم، و ولایت شما را که به ما اختصاص داده شده است، موجب حسن خلق ما و </w:t>
      </w:r>
      <w:bookmarkStart w:id="346" w:name="pg6348_43699"/>
    </w:p>
    <w:p>
      <w:pPr>
        <w:pStyle w:val="BookText"/>
        <w:rPr/>
      </w:pPr>
      <w:bookmarkEnd w:id="346"/>
      <w:r>
        <w:rPr>
          <w:rFonts w:ascii="IRNazanin" w:hAnsi="IRNazanin" w:eastAsia="IRNazanin"/>
          <w:color w:val="111111"/>
          <w:sz w:val="28"/>
          <w:sz w:val="28"/>
          <w:szCs w:val="28"/>
          <w:rtl w:val="true"/>
          <w:lang w:bidi="fa-IR"/>
        </w:rPr>
        <w:t>پاکی نفوس ما و تزکیه ما و کفّاره گناهان ما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ما در پیشگاه او به اعتراف نسبت به برتری شما مشخّص، و به تصدیق نسبت به مقام و منزلت شما معروف بوده‌ایم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بِأَنَّا قَدْ طَهُرْنَا بِوَلَایَتِکِ</w:t>
      </w:r>
    </w:p>
    <w:p>
      <w:pPr>
        <w:pStyle w:val="BookText"/>
        <w:rPr/>
      </w:pPr>
      <w:r>
        <w:rPr>
          <w:rFonts w:ascii="IRNazanin" w:hAnsi="IRNazanin" w:eastAsia="IRNazanin"/>
          <w:color w:val="111111"/>
          <w:sz w:val="28"/>
          <w:sz w:val="28"/>
          <w:szCs w:val="28"/>
          <w:rtl w:val="true"/>
          <w:lang w:bidi="fa-IR"/>
        </w:rPr>
        <w:t>طهارت به معنای پاکی است که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و روحی</w:t>
      </w:r>
    </w:p>
    <w:p>
      <w:pPr>
        <w:pStyle w:val="BookText"/>
        <w:rPr/>
      </w:pPr>
      <w:r>
        <w:rPr>
          <w:rFonts w:ascii="Amiri" w:hAnsi="Amiri" w:eastAsia="Amiri" w:cs="Amiri"/>
          <w:color w:val="111111"/>
          <w:sz w:val="28"/>
          <w:sz w:val="28"/>
          <w:szCs w:val="28"/>
          <w:rtl w:val="true"/>
          <w:lang w:bidi="ar-SA"/>
        </w:rPr>
        <w:t>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الطُّهْرُ، و هو النقاء من الدنس و النجس، و هو طَاهِرُ العرض، أی بریء من العیب</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این چه طهارتی است که به برکت ولایت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و روزی ما می‌شود؟</w:t>
      </w:r>
    </w:p>
    <w:p>
      <w:pPr>
        <w:pStyle w:val="Heading3"/>
        <w:numPr>
          <w:ilvl w:val="2"/>
          <w:numId w:val="1"/>
        </w:numPr>
        <w:rPr/>
      </w:pPr>
      <w:bookmarkStart w:id="347" w:name="__RefHeading___Toc2807320_237004111"/>
      <w:bookmarkStart w:id="348" w:name="_Toc129"/>
      <w:bookmarkEnd w:id="347"/>
      <w:r>
        <w:rPr>
          <w:rtl w:val="true"/>
        </w:rPr>
        <w:t>مصادیق طهارت</w:t>
      </w:r>
      <w:bookmarkEnd w:id="348"/>
    </w:p>
    <w:p>
      <w:pPr>
        <w:pStyle w:val="Heading4"/>
        <w:numPr>
          <w:ilvl w:val="3"/>
          <w:numId w:val="1"/>
        </w:numPr>
        <w:rPr/>
      </w:pPr>
      <w:bookmarkStart w:id="349" w:name="__RefHeading___Toc2807322_237004111"/>
      <w:bookmarkStart w:id="350" w:name="_Toc130"/>
      <w:bookmarkEnd w:id="349"/>
      <w:r>
        <w:rPr/>
        <w:t>1</w:t>
      </w:r>
      <w:r>
        <w:rPr>
          <w:rtl w:val="true"/>
        </w:rPr>
        <w:t xml:space="preserve">. </w:t>
      </w:r>
      <w:r>
        <w:rPr>
          <w:rtl w:val="true"/>
        </w:rPr>
        <w:t>طهارت قبل از خلقت</w:t>
      </w:r>
      <w:bookmarkEnd w:id="350"/>
    </w:p>
    <w:p>
      <w:pPr>
        <w:pStyle w:val="Heading5"/>
        <w:numPr>
          <w:ilvl w:val="4"/>
          <w:numId w:val="1"/>
        </w:numPr>
        <w:rPr/>
      </w:pPr>
      <w:bookmarkStart w:id="351" w:name="__RefHeading___Toc2807324_237004111"/>
      <w:bookmarkStart w:id="352" w:name="_Toc131"/>
      <w:bookmarkEnd w:id="351"/>
      <w:r>
        <w:rPr>
          <w:rtl w:val="true"/>
        </w:rPr>
        <w:t>اشاره</w:t>
      </w:r>
      <w:bookmarkEnd w:id="352"/>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عنایات خداوند متعال به پیروان مکتب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بسیار با عظمت است و نیاز به شکر فراوان دارد، طهارت در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ذر که عالم اختیار هم بوده ما این طهارت را انتخاب کردیم و این طهارت تکوینی است نه تشریعی</w:t>
      </w:r>
      <w:r>
        <w:rPr>
          <w:rFonts w:eastAsia="IRNazanin" w:cs="IRNazanin"/>
          <w:color w:val="111111"/>
          <w:sz w:val="28"/>
          <w:szCs w:val="28"/>
          <w:rtl w:val="true"/>
          <w:lang w:bidi="fa-IR"/>
        </w:rPr>
        <w:t xml:space="preserve">!. </w:t>
      </w:r>
      <w:bookmarkStart w:id="353" w:name="pg6348_43700"/>
    </w:p>
    <w:p>
      <w:pPr>
        <w:pStyle w:val="Heading5"/>
        <w:numPr>
          <w:ilvl w:val="4"/>
          <w:numId w:val="1"/>
        </w:numPr>
        <w:rPr/>
      </w:pPr>
      <w:bookmarkStart w:id="354" w:name="__RefHeading___Toc2807326_237004111"/>
      <w:bookmarkStart w:id="355" w:name="_Toc132"/>
      <w:bookmarkEnd w:id="353"/>
      <w:bookmarkEnd w:id="354"/>
      <w:r>
        <w:rPr>
          <w:rtl w:val="true"/>
        </w:rPr>
        <w:t>نشانه‌های طیب خلقت</w:t>
      </w:r>
      <w:bookmarkEnd w:id="355"/>
    </w:p>
    <w:p>
      <w:pPr>
        <w:pStyle w:val="BookText"/>
        <w:rPr/>
      </w:pPr>
      <w:r>
        <w:rPr>
          <w:rFonts w:ascii="IRNazanin" w:hAnsi="IRNazanin" w:eastAsia="IRNazanin"/>
          <w:color w:val="111111"/>
          <w:sz w:val="28"/>
          <w:sz w:val="28"/>
          <w:szCs w:val="28"/>
          <w:rtl w:val="true"/>
          <w:lang w:bidi="fa-IR"/>
        </w:rPr>
        <w:t>امیرمومنان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تَبَارَکَ وَ تَعَالَی اطَّلَعَ إِلَی الْأَرْضِ فَاخْتَارَنَا وَ اخْتَارَ لَنَا شِیعَةً یَنْصُرُونَنَا وَ یَفْرَحُونَ لِفَرَحِنَا وَ یَحْزَنُونَ لِحُزْنِنَا وَ یَبْذُلُونَ أَمْوَالَهُمْ وَ أَنْفُسَهُمْ فِینَا أُولَئِکَ مِنَّا وَ إِلَیْنَا</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خداوند متعال توجهی به زمین کرد و ما را برگزید و برای ‌ما شیعیانی برگزید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را یاری می‌کنند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شادی ما شاد می‌شوند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غم ما محزون می‌شوند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خود را در راه ما می‌بخشند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 خود را در راه ما می‌دهند</w:t>
      </w:r>
    </w:p>
    <w:p>
      <w:pPr>
        <w:pStyle w:val="BookText"/>
        <w:rPr/>
      </w:pPr>
      <w:r>
        <w:rPr>
          <w:rFonts w:ascii="IRNazanin" w:hAnsi="IRNazanin" w:eastAsia="IRNazanin"/>
          <w:color w:val="111111"/>
          <w:sz w:val="28"/>
          <w:sz w:val="28"/>
          <w:szCs w:val="28"/>
          <w:rtl w:val="true"/>
          <w:lang w:bidi="fa-IR"/>
        </w:rPr>
        <w:t>و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ما می‌باشند و به ما ملحق می‌شوند</w:t>
      </w:r>
      <w:r>
        <w:rPr>
          <w:rFonts w:eastAsia="IRNazanin" w:cs="IRNazanin"/>
          <w:color w:val="111111"/>
          <w:sz w:val="28"/>
          <w:szCs w:val="28"/>
          <w:rtl w:val="true"/>
          <w:lang w:bidi="fa-IR"/>
        </w:rPr>
        <w:t>.</w:t>
      </w:r>
    </w:p>
    <w:p>
      <w:pPr>
        <w:pStyle w:val="Heading4"/>
        <w:numPr>
          <w:ilvl w:val="3"/>
          <w:numId w:val="1"/>
        </w:numPr>
        <w:rPr/>
      </w:pPr>
      <w:bookmarkStart w:id="356" w:name="__RefHeading___Toc2807328_237004111"/>
      <w:bookmarkStart w:id="357" w:name="_Toc133"/>
      <w:bookmarkEnd w:id="356"/>
      <w:r>
        <w:rPr/>
        <w:t>2</w:t>
      </w:r>
      <w:r>
        <w:rPr>
          <w:rtl w:val="true"/>
        </w:rPr>
        <w:t xml:space="preserve">. </w:t>
      </w:r>
      <w:r>
        <w:rPr>
          <w:rtl w:val="true"/>
        </w:rPr>
        <w:t>طهارت هنگام خلقت</w:t>
      </w:r>
      <w:bookmarkEnd w:id="357"/>
    </w:p>
    <w:p>
      <w:pPr>
        <w:pStyle w:val="BookText"/>
        <w:rPr/>
      </w:pPr>
      <w:r>
        <w:rPr>
          <w:rFonts w:ascii="IRNazanin" w:hAnsi="IRNazanin" w:eastAsia="IRNazanin"/>
          <w:color w:val="111111"/>
          <w:sz w:val="28"/>
          <w:sz w:val="28"/>
          <w:szCs w:val="28"/>
          <w:rtl w:val="true"/>
          <w:lang w:bidi="fa-IR"/>
        </w:rPr>
        <w:t>مرحله دوم طهارت، در این دنیا و هنگام ولادت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نعمت را ندارد درون مغشوشی دارد و به اصطلاح خرده شیشه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در دنیا نتیجه طهارت در عالم ذر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وَجَدَ بَرْدَ حُبِّنَا عَلَی قَلْبِهِ فَلْیُکْثِرِ الدُّعَاءَ لِأُمِّهِ فَإِنَّهَا لَمْ تَخُنْ أَبَاه</w:t>
      </w:r>
      <w:r>
        <w:rPr>
          <w:rFonts w:eastAsia="Amiri" w:cs="Amiri" w:ascii="Amiri" w:hAnsi="Amiri"/>
          <w:color w:val="111111"/>
          <w:sz w:val="28"/>
          <w:szCs w:val="28"/>
          <w:rtl w:val="true"/>
          <w:lang w:bidi="ar-SA"/>
        </w:rPr>
        <w:t>.</w:t>
      </w:r>
      <w:r>
        <w:rPr>
          <w:rStyle w:val="FootnoteAnchor"/>
          <w:rtl w:val="true"/>
        </w:rPr>
        <w:footnoteReference w:id="202"/>
      </w:r>
      <w:bookmarkStart w:id="358" w:name="pg6348_43701"/>
    </w:p>
    <w:p>
      <w:pPr>
        <w:pStyle w:val="BookText"/>
        <w:rPr/>
      </w:pPr>
      <w:bookmarkEnd w:id="358"/>
      <w:r>
        <w:rPr>
          <w:rFonts w:ascii="IRNazanin" w:hAnsi="IRNazanin" w:eastAsia="IRNazanin"/>
          <w:color w:val="111111"/>
          <w:sz w:val="28"/>
          <w:sz w:val="28"/>
          <w:szCs w:val="28"/>
          <w:rtl w:val="true"/>
          <w:lang w:bidi="fa-IR"/>
        </w:rPr>
        <w:t>هر کس لذّت محبت ما را در قلب خود احساس می‌کند پس در حقّ مادرش دعای خیر کند چرا که به پدرش خیانت نکرده است</w:t>
      </w:r>
      <w:r>
        <w:rPr>
          <w:rFonts w:eastAsia="IRNazanin" w:cs="IRNazanin"/>
          <w:color w:val="111111"/>
          <w:sz w:val="28"/>
          <w:szCs w:val="28"/>
          <w:rtl w:val="true"/>
          <w:lang w:bidi="fa-IR"/>
        </w:rPr>
        <w:t>.</w:t>
      </w:r>
    </w:p>
    <w:p>
      <w:pPr>
        <w:pStyle w:val="Heading4"/>
        <w:numPr>
          <w:ilvl w:val="3"/>
          <w:numId w:val="1"/>
        </w:numPr>
        <w:rPr/>
      </w:pPr>
      <w:bookmarkStart w:id="359" w:name="__RefHeading___Toc2807330_237004111"/>
      <w:bookmarkStart w:id="360" w:name="_Toc134"/>
      <w:bookmarkEnd w:id="359"/>
      <w:r>
        <w:rPr/>
        <w:t>3</w:t>
      </w:r>
      <w:r>
        <w:rPr>
          <w:rtl w:val="true"/>
        </w:rPr>
        <w:t xml:space="preserve">. </w:t>
      </w:r>
      <w:r>
        <w:rPr>
          <w:rtl w:val="true"/>
        </w:rPr>
        <w:t>طهارت پس از خلقت</w:t>
      </w:r>
      <w:bookmarkEnd w:id="360"/>
    </w:p>
    <w:p>
      <w:pPr>
        <w:pStyle w:val="BookText"/>
        <w:rPr/>
      </w:pPr>
      <w:r>
        <w:rPr>
          <w:rFonts w:ascii="IRNazanin" w:hAnsi="IRNazanin" w:eastAsia="IRNazanin"/>
          <w:color w:val="111111"/>
          <w:sz w:val="28"/>
          <w:sz w:val="28"/>
          <w:szCs w:val="28"/>
          <w:rtl w:val="true"/>
          <w:lang w:bidi="fa-IR"/>
        </w:rPr>
        <w:t>قرار گرفتن در خانواده پاک نیز یکی دیگر از نعمت‌های بزرگی است که برای ما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که در روضه‌های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 مخلوط با اشک را به ما داده است و پدری که ما را با مشاهد مشرفه و مجالس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نموده است</w:t>
      </w:r>
      <w:r>
        <w:rPr>
          <w:rFonts w:eastAsia="IRNazanin" w:cs="IRNazanin"/>
          <w:color w:val="111111"/>
          <w:sz w:val="28"/>
          <w:szCs w:val="28"/>
          <w:rtl w:val="true"/>
          <w:lang w:bidi="fa-IR"/>
        </w:rPr>
        <w:t>.</w:t>
      </w:r>
    </w:p>
    <w:p>
      <w:pPr>
        <w:pStyle w:val="Heading4"/>
        <w:numPr>
          <w:ilvl w:val="3"/>
          <w:numId w:val="1"/>
        </w:numPr>
        <w:rPr/>
      </w:pPr>
      <w:bookmarkStart w:id="361" w:name="__RefHeading___Toc2807332_237004111"/>
      <w:bookmarkStart w:id="362" w:name="_Toc135"/>
      <w:bookmarkEnd w:id="361"/>
      <w:r>
        <w:rPr/>
        <w:t>4</w:t>
      </w:r>
      <w:r>
        <w:rPr>
          <w:rtl w:val="true"/>
        </w:rPr>
        <w:t xml:space="preserve">. </w:t>
      </w:r>
      <w:r>
        <w:rPr>
          <w:rtl w:val="true"/>
        </w:rPr>
        <w:t>طهارت در اعتقادات</w:t>
      </w:r>
      <w:bookmarkEnd w:id="362"/>
    </w:p>
    <w:p>
      <w:pPr>
        <w:pStyle w:val="BookText"/>
        <w:rPr/>
      </w:pPr>
      <w:r>
        <w:rPr>
          <w:rFonts w:ascii="IRNazanin" w:hAnsi="IRNazanin" w:eastAsia="IRNazanin"/>
          <w:color w:val="111111"/>
          <w:sz w:val="28"/>
          <w:sz w:val="28"/>
          <w:szCs w:val="28"/>
          <w:rtl w:val="true"/>
          <w:lang w:bidi="fa-IR"/>
        </w:rPr>
        <w:t>همان طور که شرک در توحید مذموم است، شریک قرار دادن در نبوت و امامت نیز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بنی امیه و بنی عباس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کنار امیرالمومنین 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و خدای را سپاس می‌گوییم که ما محبت دشمنان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سماعه گوید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آیه </w:t>
      </w:r>
      <w:r>
        <w:rPr>
          <w:rFonts w:ascii="Amiri" w:hAnsi="Amiri" w:eastAsia="Amiri" w:cs="Amiri"/>
          <w:color w:val="111111"/>
          <w:sz w:val="28"/>
          <w:sz w:val="28"/>
          <w:szCs w:val="28"/>
          <w:rtl w:val="true"/>
          <w:lang w:bidi="ar-SA"/>
        </w:rPr>
        <w:t>فَلْیَعْمَلْ عَمَلًا صالِحاً وَ لا یُشْرِکْ بِعِبادَةِ رَبِّهِ أَحَداً</w:t>
      </w:r>
      <w:r>
        <w:rPr>
          <w:rStyle w:val="FootnoteAnchor"/>
          <w:rtl w:val="true"/>
        </w:rPr>
        <w:footnoteReference w:id="203"/>
      </w:r>
      <w:r>
        <w:rPr>
          <w:rFonts w:ascii="IRNazanin" w:hAnsi="IRNazanin" w:eastAsia="IRNazanin"/>
          <w:color w:val="111111"/>
          <w:sz w:val="28"/>
          <w:sz w:val="28"/>
          <w:szCs w:val="28"/>
          <w:rtl w:val="true"/>
          <w:lang w:bidi="fa-IR"/>
        </w:rPr>
        <w:t xml:space="preserve">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الْعَمَلُ الصَّالِحُ الْمَعْرِفَةُ بِالْأَئِمَّةِ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یُشْرِکْ بِعِبادَةِ رَبِّهِ أَحَداً التَّسْلِیمُ لِعَلِیٍّ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یُشْرِکُ مَعَهُ فِی الْخِلَافَةِ مَنْ لَیْسَ لَهُ ذَلِکَ وَ لَا هُوَ مِنْ أَهْلِه</w:t>
      </w:r>
      <w:r>
        <w:rPr>
          <w:rFonts w:eastAsia="Amiri" w:cs="Amiri" w:ascii="Amiri" w:hAnsi="Amiri"/>
          <w:color w:val="111111"/>
          <w:sz w:val="28"/>
          <w:szCs w:val="28"/>
          <w:rtl w:val="true"/>
          <w:lang w:bidi="ar-SA"/>
        </w:rPr>
        <w:t>.</w:t>
      </w:r>
      <w:r>
        <w:rPr>
          <w:rStyle w:val="FootnoteAnchor"/>
          <w:rtl w:val="true"/>
        </w:rPr>
        <w:footnoteReference w:id="204"/>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صالح، معرفت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تسلیم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w:t>
      </w:r>
      <w:bookmarkStart w:id="363" w:name="pg6348_43702"/>
    </w:p>
    <w:p>
      <w:pPr>
        <w:pStyle w:val="BookText"/>
        <w:rPr/>
      </w:pPr>
      <w:bookmarkEnd w:id="363"/>
      <w:r>
        <w:rPr>
          <w:rFonts w:ascii="IRNazanin" w:hAnsi="IRNazanin" w:eastAsia="IRNazanin"/>
          <w:color w:val="111111"/>
          <w:sz w:val="28"/>
          <w:sz w:val="28"/>
          <w:szCs w:val="28"/>
          <w:rtl w:val="true"/>
          <w:lang w:bidi="fa-IR"/>
        </w:rPr>
        <w:t>یعنی احدی را شریک در عبادت پروردگارش قرار ندهد و کسی را که خلافت برای او نیست و اهل آن نمی‌باشد،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قرار ندهد</w:t>
      </w:r>
      <w:r>
        <w:rPr>
          <w:rFonts w:eastAsia="IRNazanin" w:cs="IRNazanin"/>
          <w:color w:val="111111"/>
          <w:sz w:val="28"/>
          <w:szCs w:val="28"/>
          <w:rtl w:val="true"/>
          <w:lang w:bidi="fa-IR"/>
        </w:rPr>
        <w:t>.</w:t>
      </w:r>
    </w:p>
    <w:p>
      <w:pPr>
        <w:pStyle w:val="Heading4"/>
        <w:numPr>
          <w:ilvl w:val="3"/>
          <w:numId w:val="1"/>
        </w:numPr>
        <w:rPr/>
      </w:pPr>
      <w:bookmarkStart w:id="364" w:name="__RefHeading___Toc2807334_237004111"/>
      <w:bookmarkStart w:id="365" w:name="_Toc136"/>
      <w:bookmarkEnd w:id="364"/>
      <w:r>
        <w:rPr/>
        <w:t>5</w:t>
      </w:r>
      <w:r>
        <w:rPr>
          <w:rtl w:val="true"/>
        </w:rPr>
        <w:t xml:space="preserve">. </w:t>
      </w:r>
      <w:r>
        <w:rPr>
          <w:rtl w:val="true"/>
        </w:rPr>
        <w:t>طهارت از آلودگی گناه</w:t>
      </w:r>
      <w:bookmarkEnd w:id="365"/>
    </w:p>
    <w:p>
      <w:pPr>
        <w:pStyle w:val="BookText"/>
        <w:rPr/>
      </w:pPr>
      <w:r>
        <w:rPr>
          <w:rFonts w:ascii="IRNazanin" w:hAnsi="IRNazanin" w:eastAsia="IRNazanin"/>
          <w:color w:val="111111"/>
          <w:sz w:val="28"/>
          <w:sz w:val="28"/>
          <w:szCs w:val="28"/>
          <w:rtl w:val="true"/>
          <w:lang w:bidi="fa-IR"/>
        </w:rPr>
        <w:t>یکی دیگر از مصادیق طهارت، دور شدن از گناهان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زمینه‌های دوری از گناهان و پاکی از گناهان در ما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زمینه‌های توبه و بازگشت نیز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 مشرفه و مجالس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پاک نگاه می‌دارد و از گناهان پاک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نمونه‌های مشهور و معروف فراوانی وجود دارد که به برکت ولایت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برکت حضور در مجالس و محافل و مشاهد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پاکی و طهارت رسیدند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آن ولایت که آمد، فروغ و تجلّیات آن نیز می‌آید و این همه به برکت ولایت با طهارت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3"/>
        <w:numPr>
          <w:ilvl w:val="2"/>
          <w:numId w:val="1"/>
        </w:numPr>
        <w:rPr/>
      </w:pPr>
      <w:bookmarkStart w:id="366" w:name="__RefHeading___Toc2807336_237004111"/>
      <w:bookmarkStart w:id="367" w:name="_Toc137"/>
      <w:bookmarkEnd w:id="366"/>
      <w:r>
        <w:rPr>
          <w:rtl w:val="true"/>
        </w:rPr>
        <w:t>قَدْ طَهُرْنَا بِوَلَایَتِکِ</w:t>
      </w:r>
      <w:bookmarkEnd w:id="367"/>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مصادیق طهارت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قبل از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طهارت، هنگام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طهارت، پس از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طهارت از امراض جسمی و روحی، طهارت از وسوسه‌ها و شک و تردیدها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نتیجه آن محبوب خدای منان شدن است</w:t>
      </w:r>
      <w:r>
        <w:rPr>
          <w:rFonts w:eastAsia="IRNazanin" w:cs="IRNazanin"/>
          <w:color w:val="111111"/>
          <w:sz w:val="28"/>
          <w:szCs w:val="28"/>
          <w:rtl w:val="true"/>
          <w:lang w:bidi="fa-IR"/>
        </w:rPr>
        <w:t xml:space="preserve">. </w:t>
      </w:r>
      <w:bookmarkStart w:id="368" w:name="pg6348_43703"/>
    </w:p>
    <w:p>
      <w:pPr>
        <w:pStyle w:val="BookText"/>
        <w:rPr/>
      </w:pPr>
      <w:bookmarkEnd w:id="368"/>
      <w:r>
        <w:rPr>
          <w:rFonts w:ascii="Amiri" w:hAnsi="Amiri" w:eastAsia="Amiri" w:cs="Amiri"/>
          <w:color w:val="111111"/>
          <w:sz w:val="28"/>
          <w:sz w:val="28"/>
          <w:szCs w:val="28"/>
          <w:rtl w:val="true"/>
          <w:lang w:bidi="ar-SA"/>
        </w:rPr>
        <w:t>إِنَّ اللهَ یُحِبُّ التَّوَّابینَ وَ یُحِبُّ الْمُتَطَهِّرینَ</w:t>
      </w:r>
      <w:r>
        <w:rPr>
          <w:rStyle w:val="FootnoteAnchor"/>
          <w:rtl w:val="true"/>
        </w:rPr>
        <w:footnoteReference w:id="206"/>
      </w:r>
      <w:r>
        <w:rPr>
          <w:rFonts w:ascii="IRNazanin" w:hAnsi="IRNazanin" w:eastAsia="IRNazanin"/>
          <w:color w:val="111111"/>
          <w:sz w:val="28"/>
          <w:sz w:val="28"/>
          <w:szCs w:val="28"/>
          <w:rtl w:val="true"/>
          <w:lang w:bidi="fa-IR"/>
        </w:rPr>
        <w:t xml:space="preserve"> همانا خدا توبه‌کنندگان و پاکیزگان را دوست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بِوَلَایَتِکِ</w:t>
      </w:r>
    </w:p>
    <w:p>
      <w:pPr>
        <w:pStyle w:val="BookText"/>
        <w:rPr/>
      </w:pPr>
      <w:r>
        <w:rPr>
          <w:rFonts w:ascii="IRNazanin" w:hAnsi="IRNazanin" w:eastAsia="IRNazanin"/>
          <w:color w:val="111111"/>
          <w:sz w:val="28"/>
          <w:sz w:val="28"/>
          <w:szCs w:val="28"/>
          <w:rtl w:val="true"/>
          <w:lang w:bidi="fa-IR"/>
        </w:rPr>
        <w:t>ولایت بر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تشریعی به معنای اختیار در تشریع احکام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تکوینی به معنای تصرف در عالم خلقت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ولایت در این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طَهُرْنَا بِوَلَایَتِکِ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ولایت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نگاه قدرت تصرف در افراد را داشته و می‌توانند او را به طهارت و کمال مطلق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ولایت به یک معنا می‌تواند ولایت تشریعی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آن که با اطاعت از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آن طهارت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قول شاعر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کمپانی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 روی، از در او به هیچ سوی</w:t>
      </w:r>
    </w:p>
    <w:p>
      <w:pPr>
        <w:pStyle w:val="BookText"/>
        <w:rPr/>
      </w:pPr>
      <w:r>
        <w:rPr>
          <w:rFonts w:ascii="IRNazanin" w:hAnsi="IRNazanin" w:eastAsia="IRNazanin"/>
          <w:color w:val="111111"/>
          <w:sz w:val="28"/>
          <w:sz w:val="28"/>
          <w:szCs w:val="28"/>
          <w:rtl w:val="true"/>
          <w:lang w:bidi="fa-IR"/>
        </w:rPr>
        <w:t>زآن که مس وجود را، فضّه او طلا کند</w:t>
      </w:r>
    </w:p>
    <w:p>
      <w:pPr>
        <w:pStyle w:val="Heading3"/>
        <w:numPr>
          <w:ilvl w:val="2"/>
          <w:numId w:val="1"/>
        </w:numPr>
        <w:rPr/>
      </w:pPr>
      <w:bookmarkStart w:id="369" w:name="__RefHeading___Toc2807338_237004111"/>
      <w:bookmarkStart w:id="370" w:name="_Toc138"/>
      <w:bookmarkEnd w:id="369"/>
      <w:r>
        <w:rPr>
          <w:rtl w:val="true"/>
        </w:rPr>
        <w:t>فضه و کیمیای ولایت</w:t>
      </w:r>
      <w:bookmarkEnd w:id="370"/>
    </w:p>
    <w:p>
      <w:pPr>
        <w:pStyle w:val="Heading4"/>
        <w:numPr>
          <w:ilvl w:val="3"/>
          <w:numId w:val="1"/>
        </w:numPr>
        <w:rPr/>
      </w:pPr>
      <w:bookmarkStart w:id="371" w:name="__RefHeading___Toc2807340_237004111"/>
      <w:bookmarkStart w:id="372" w:name="_Toc139"/>
      <w:bookmarkEnd w:id="371"/>
      <w:r>
        <w:rPr>
          <w:rtl w:val="true"/>
        </w:rPr>
        <w:t>اشاره</w:t>
      </w:r>
      <w:bookmarkEnd w:id="372"/>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خادمه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هم نشینی با خاندان وحی ‌به مقامات عالیه‌ای رسیده بود که تا پایان عمر جز با آیات قرآن سخن نمی‌گفت و صاحب کرامات عدیده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افتخارات فضه این بود که در جریان نزول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اهل خانه ولایت، از جمله فضه در سه شب متوالی، غذای خود را ایثار کردند و خداوند فضه را در در کنار </w:t>
      </w:r>
    </w:p>
    <w:p>
      <w:pPr>
        <w:pStyle w:val="BookText"/>
        <w:rPr/>
      </w:pP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تمجید و تکریم می‌کند 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می‌فرماید که در تجهیز من کسی را خبر نکن، و اما از زن‌ها جز ام سلمه و ام ایمن و فضه کسی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 پادشاه هند بانویی تربیت شده در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خدمتگزاری در خاندان نبوت افتخار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جَاءَتْ فِضَّةُ إِلَی بَیْتِ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تَجِدْ هُنَاکَ إِلَّا السَّیْفَ وَ الدِّرْعَ وَ الرَّحَی وَ کَانَتْ بِنْتُ مَلِکِ الْهِنْدِ وَ کَانَتْ عِنْدَهَا ذَخِیرَةٌ مِنَ الْإِکْسِیرِ فَأَخَذَتْ قِطْعَةً مِنَ النُّحَاسِ وَ أَلَانَتْهَا وَ جَعَلَتْهَا عَلَی هَیْئَةِ سَبِیکَةٍ وَ أَلْقَتْ عَلَیْهَا الدَّوَاءَ وَ صَنَعَتْهَا ذَهَباً فَلَمَّا جَاءَ إِلَی أَمِیرِالْمُوْمِنِینَ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وَضَعَتْهَا بَیْنَ یَدَیْهِ فَلَمَّا رَآهَا قَالَ أَحْسَنْتِ یَا فِضَّةُ لَکِنْ لَوْ أَذَبْتِ الْجَسَدَ لَکَانَ الصَّبْغُ أَعْلَی وَ الْقِیمَةُ أَغْلَی فَقَالَتْ یَا سَیِّدِی تَعْرِفُ هَذَا الْعِلْمَ قَالَ نَعَمْ وَ هَذَا الطِّفْلُ یَعْرِفُهُ وَ أَشَارَ إِلَی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وَ قَالَ کَمَا قَالَ أَمِیرُالْمُوْمِنِینَ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أَمِیرُالْمُوْمِنِینَ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نَعْرِفُ أَعْظَمَ مِنْ هَذَا ثُمَّ أَوْمَأَ بِیَدِهِ فَإِذَا عُنُقٌ مِنْ ذَهَبٍ وَ کُنُوزِ الْأَرْضِ سَائِرَةٌ ثُمَّ قَالَ ضَعِیهَا مَعَ أَخَوَاتِهَا فَوَضَعَتْهَا فَسَارَتْ</w:t>
      </w:r>
      <w:r>
        <w:rPr>
          <w:rFonts w:eastAsia="Amiri" w:cs="Amiri" w:ascii="Amiri" w:hAnsi="Amiri"/>
          <w:color w:val="111111"/>
          <w:sz w:val="28"/>
          <w:szCs w:val="28"/>
          <w:rtl w:val="true"/>
          <w:lang w:bidi="ar-SA"/>
        </w:rPr>
        <w:t>.</w:t>
      </w:r>
      <w:r>
        <w:rPr>
          <w:rStyle w:val="FootnoteAnchor"/>
          <w:rtl w:val="true"/>
        </w:rPr>
        <w:footnoteReference w:id="207"/>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روز وارد خانه‌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جز شمشیر و زره و آسیاب دستی چیز قیمتی دیگری در منزل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علاقه‌ای که به بانویش فاطمه داشت قطعه‌ای از اکسیر کیمیا را به تکه‌ای از مس زد و آن را طلا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فضه آن قطعه طلا را که به صورت قالب‌ ریزی ‌شده بود جلوی امام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مس را آب می‌کردی، رنگ این طلا بهتر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قیمتش بیشتر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فضه با کمال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مگر شما علم کیمیا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می‌دانم؛ بلکه این کودک من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می‌داند پس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کودکی بیش نبودند جلو آمده و همان گونه که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بودند، فضه را راهنمائی کردند، سپس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 بالاتر از این را می‌دانیم و با دست اشاره‌ای فرمودند، فضه دید ردیفی از طلا و گنج‌های زمین در حال سیر و حرکت هستند مانند نهری از طلا و جواهرات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طلای خود را بیانداز تا با طلاهای دیگر باشد، فضه آن طلا را انداخت و با طلاهای دیگر رفت</w:t>
      </w:r>
      <w:r>
        <w:rPr>
          <w:rFonts w:eastAsia="IRNazanin" w:cs="IRNazanin"/>
          <w:color w:val="111111"/>
          <w:sz w:val="28"/>
          <w:szCs w:val="28"/>
          <w:rtl w:val="true"/>
          <w:lang w:bidi="fa-IR"/>
        </w:rPr>
        <w:t xml:space="preserve">. </w:t>
      </w:r>
      <w:bookmarkStart w:id="373" w:name="pg6348_43706"/>
    </w:p>
    <w:p>
      <w:pPr>
        <w:pStyle w:val="Heading4"/>
        <w:numPr>
          <w:ilvl w:val="3"/>
          <w:numId w:val="1"/>
        </w:numPr>
        <w:rPr/>
      </w:pPr>
      <w:bookmarkStart w:id="374" w:name="__RefHeading___Toc2807342_237004111"/>
      <w:bookmarkStart w:id="375" w:name="_Toc140"/>
      <w:bookmarkEnd w:id="373"/>
      <w:bookmarkEnd w:id="374"/>
      <w:r>
        <w:rPr>
          <w:rtl w:val="true"/>
        </w:rPr>
        <w:t>سعادت فضّه</w:t>
      </w:r>
      <w:bookmarkEnd w:id="375"/>
    </w:p>
    <w:p>
      <w:pPr>
        <w:pStyle w:val="BookText"/>
        <w:rPr/>
      </w:pPr>
      <w:r>
        <w:rPr>
          <w:rFonts w:ascii="IRNazanin" w:hAnsi="IRNazanin" w:eastAsia="IRNazanin"/>
          <w:color w:val="111111"/>
          <w:sz w:val="28"/>
          <w:sz w:val="28"/>
          <w:szCs w:val="28"/>
          <w:rtl w:val="true"/>
          <w:lang w:bidi="fa-IR"/>
        </w:rPr>
        <w:t>گندم از دسته دستاس تو برکت دارد</w:t>
      </w:r>
    </w:p>
    <w:p>
      <w:pPr>
        <w:pStyle w:val="BookText"/>
        <w:rPr/>
      </w:pPr>
      <w:r>
        <w:rPr>
          <w:rFonts w:ascii="IRNazanin" w:hAnsi="IRNazanin" w:eastAsia="IRNazanin"/>
          <w:color w:val="111111"/>
          <w:sz w:val="28"/>
          <w:sz w:val="28"/>
          <w:szCs w:val="28"/>
          <w:rtl w:val="true"/>
          <w:lang w:bidi="fa-IR"/>
        </w:rPr>
        <w:t>دست لطف تو به هرچیز محبت دارد</w:t>
      </w:r>
    </w:p>
    <w:p>
      <w:pPr>
        <w:pStyle w:val="BookText"/>
        <w:rPr/>
      </w:pPr>
      <w:r>
        <w:rPr>
          <w:rFonts w:ascii="IRNazanin" w:hAnsi="IRNazanin" w:eastAsia="IRNazanin"/>
          <w:color w:val="111111"/>
          <w:sz w:val="28"/>
          <w:sz w:val="28"/>
          <w:szCs w:val="28"/>
          <w:rtl w:val="true"/>
          <w:lang w:bidi="fa-IR"/>
        </w:rPr>
        <w:t>بی وضو دست به نام تو زدن جایز نیست</w:t>
      </w:r>
    </w:p>
    <w:p>
      <w:pPr>
        <w:pStyle w:val="BookText"/>
        <w:rPr/>
      </w:pPr>
      <w:r>
        <w:rPr>
          <w:rFonts w:ascii="IRNazanin" w:hAnsi="IRNazanin" w:eastAsia="IRNazanin"/>
          <w:color w:val="111111"/>
          <w:sz w:val="28"/>
          <w:sz w:val="28"/>
          <w:szCs w:val="28"/>
          <w:rtl w:val="true"/>
          <w:lang w:bidi="fa-IR"/>
        </w:rPr>
        <w:t>نام تو عصمت محض است قداست دارد</w:t>
      </w:r>
    </w:p>
    <w:p>
      <w:pPr>
        <w:pStyle w:val="BookText"/>
        <w:rPr/>
      </w:pPr>
      <w:r>
        <w:rPr>
          <w:rFonts w:ascii="IRNazanin" w:hAnsi="IRNazanin" w:eastAsia="IRNazanin"/>
          <w:color w:val="111111"/>
          <w:sz w:val="28"/>
          <w:sz w:val="28"/>
          <w:szCs w:val="28"/>
          <w:rtl w:val="true"/>
          <w:lang w:bidi="fa-IR"/>
        </w:rPr>
        <w:t>سائل آمد در این خانه و حاتم برگشت</w:t>
      </w:r>
    </w:p>
    <w:p>
      <w:pPr>
        <w:pStyle w:val="BookText"/>
        <w:rPr/>
      </w:pPr>
      <w:r>
        <w:rPr>
          <w:rFonts w:ascii="IRNazanin" w:hAnsi="IRNazanin" w:eastAsia="IRNazanin"/>
          <w:color w:val="111111"/>
          <w:sz w:val="28"/>
          <w:sz w:val="28"/>
          <w:szCs w:val="28"/>
          <w:rtl w:val="true"/>
          <w:lang w:bidi="fa-IR"/>
        </w:rPr>
        <w:t>در کرم حضرت صدیقه قیامت دارد</w:t>
      </w:r>
    </w:p>
    <w:p>
      <w:pPr>
        <w:pStyle w:val="BookText"/>
        <w:rPr/>
      </w:pPr>
      <w:r>
        <w:rPr>
          <w:rFonts w:ascii="IRNazanin" w:hAnsi="IRNazanin" w:eastAsia="IRNazanin"/>
          <w:color w:val="111111"/>
          <w:sz w:val="28"/>
          <w:sz w:val="28"/>
          <w:szCs w:val="28"/>
          <w:rtl w:val="true"/>
          <w:lang w:bidi="fa-IR"/>
        </w:rPr>
        <w:t>تو به نه سالگیت ام ابیها شده ای</w:t>
      </w:r>
    </w:p>
    <w:p>
      <w:pPr>
        <w:pStyle w:val="BookText"/>
        <w:rPr/>
      </w:pPr>
      <w:r>
        <w:rPr>
          <w:rFonts w:ascii="IRNazanin" w:hAnsi="IRNazanin" w:eastAsia="IRNazanin"/>
          <w:color w:val="111111"/>
          <w:sz w:val="28"/>
          <w:sz w:val="28"/>
          <w:szCs w:val="28"/>
          <w:rtl w:val="true"/>
          <w:lang w:bidi="fa-IR"/>
        </w:rPr>
        <w:t>حرف ما نیست بگوییم، روایت دارد</w:t>
      </w:r>
    </w:p>
    <w:p>
      <w:pPr>
        <w:pStyle w:val="BookText"/>
        <w:rPr/>
      </w:pPr>
      <w:r>
        <w:rPr>
          <w:rFonts w:ascii="IRNazanin" w:hAnsi="IRNazanin" w:eastAsia="IRNazanin"/>
          <w:color w:val="111111"/>
          <w:sz w:val="28"/>
          <w:sz w:val="28"/>
          <w:szCs w:val="28"/>
          <w:rtl w:val="true"/>
          <w:lang w:bidi="fa-IR"/>
        </w:rPr>
        <w:t>ماجرای ورم پای تو در وقت نماز</w:t>
      </w:r>
    </w:p>
    <w:p>
      <w:pPr>
        <w:pStyle w:val="BookText"/>
        <w:rPr/>
      </w:pPr>
      <w:r>
        <w:rPr>
          <w:rFonts w:ascii="IRNazanin" w:hAnsi="IRNazanin" w:eastAsia="IRNazanin"/>
          <w:color w:val="111111"/>
          <w:sz w:val="28"/>
          <w:sz w:val="28"/>
          <w:szCs w:val="28"/>
          <w:rtl w:val="true"/>
          <w:lang w:bidi="fa-IR"/>
        </w:rPr>
        <w:t>متواتر شده از بس سندیت دارد</w:t>
      </w:r>
    </w:p>
    <w:p>
      <w:pPr>
        <w:pStyle w:val="BookText"/>
        <w:rPr/>
      </w:pPr>
      <w:r>
        <w:rPr>
          <w:rFonts w:ascii="IRNazanin" w:hAnsi="IRNazanin" w:eastAsia="IRNazanin"/>
          <w:color w:val="111111"/>
          <w:sz w:val="28"/>
          <w:sz w:val="28"/>
          <w:szCs w:val="28"/>
          <w:rtl w:val="true"/>
          <w:lang w:bidi="fa-IR"/>
        </w:rPr>
        <w:t>روز محشر همه بر پا و تو بر ناقه سوار</w:t>
      </w:r>
    </w:p>
    <w:p>
      <w:pPr>
        <w:pStyle w:val="BookText"/>
        <w:rPr/>
      </w:pPr>
      <w:r>
        <w:rPr>
          <w:rFonts w:ascii="IRNazanin" w:hAnsi="IRNazanin" w:eastAsia="IRNazanin"/>
          <w:color w:val="111111"/>
          <w:sz w:val="28"/>
          <w:sz w:val="28"/>
          <w:szCs w:val="28"/>
          <w:rtl w:val="true"/>
          <w:lang w:bidi="fa-IR"/>
        </w:rPr>
        <w:t>تا بدانند همه فاطمه حرمت دارد</w:t>
      </w:r>
    </w:p>
    <w:p>
      <w:pPr>
        <w:pStyle w:val="BookText"/>
        <w:rPr/>
      </w:pPr>
      <w:r>
        <w:rPr>
          <w:rFonts w:ascii="IRNazanin" w:hAnsi="IRNazanin" w:eastAsia="IRNazanin"/>
          <w:color w:val="111111"/>
          <w:sz w:val="28"/>
          <w:sz w:val="28"/>
          <w:szCs w:val="28"/>
          <w:rtl w:val="true"/>
          <w:lang w:bidi="fa-IR"/>
        </w:rPr>
        <w:t>خوش بحالش که کنیزی شما را می‌کرد</w:t>
      </w:r>
    </w:p>
    <w:p>
      <w:pPr>
        <w:pStyle w:val="BookText"/>
        <w:rPr/>
      </w:pPr>
      <w:r>
        <w:rPr>
          <w:rFonts w:ascii="IRNazanin" w:hAnsi="IRNazanin" w:eastAsia="IRNazanin"/>
          <w:color w:val="111111"/>
          <w:sz w:val="28"/>
          <w:sz w:val="28"/>
          <w:szCs w:val="28"/>
          <w:rtl w:val="true"/>
          <w:lang w:bidi="fa-IR"/>
        </w:rPr>
        <w:t>واقعا فضه چه اندازه سعادت دارد</w:t>
      </w:r>
    </w:p>
    <w:p>
      <w:pPr>
        <w:pStyle w:val="BookText"/>
        <w:rPr/>
      </w:pPr>
      <w:r>
        <w:rPr>
          <w:rFonts w:ascii="IRNazanin" w:hAnsi="IRNazanin" w:eastAsia="IRNazanin"/>
          <w:color w:val="111111"/>
          <w:sz w:val="28"/>
          <w:sz w:val="28"/>
          <w:szCs w:val="28"/>
          <w:rtl w:val="true"/>
          <w:lang w:bidi="fa-IR"/>
        </w:rPr>
        <w:t>بُرد باماست که مانوس به زهرا شده‌ایم</w:t>
      </w:r>
    </w:p>
    <w:p>
      <w:pPr>
        <w:pStyle w:val="BookText"/>
        <w:rPr/>
      </w:pPr>
      <w:r>
        <w:rPr>
          <w:rFonts w:ascii="IRNazanin" w:hAnsi="IRNazanin" w:eastAsia="IRNazanin"/>
          <w:color w:val="111111"/>
          <w:sz w:val="28"/>
          <w:sz w:val="28"/>
          <w:szCs w:val="28"/>
          <w:rtl w:val="true"/>
          <w:lang w:bidi="fa-IR"/>
        </w:rPr>
        <w:t>خاک بوسی درش حکم عبادت دارد</w:t>
      </w:r>
    </w:p>
    <w:p>
      <w:pPr>
        <w:pStyle w:val="BookText"/>
        <w:rPr/>
      </w:pPr>
      <w:r>
        <w:rPr>
          <w:rFonts w:ascii="IRNazanin" w:hAnsi="IRNazanin" w:eastAsia="IRNazanin"/>
          <w:color w:val="111111"/>
          <w:sz w:val="28"/>
          <w:sz w:val="28"/>
          <w:szCs w:val="28"/>
          <w:rtl w:val="true"/>
          <w:lang w:bidi="fa-IR"/>
        </w:rPr>
        <w:t>گریه روز و شبت تاب ز مردم برده</w:t>
      </w:r>
    </w:p>
    <w:p>
      <w:pPr>
        <w:pStyle w:val="BookText"/>
        <w:rPr/>
      </w:pPr>
      <w:r>
        <w:rPr>
          <w:rFonts w:ascii="IRNazanin" w:hAnsi="IRNazanin" w:eastAsia="IRNazanin"/>
          <w:color w:val="111111"/>
          <w:sz w:val="28"/>
          <w:sz w:val="28"/>
          <w:szCs w:val="28"/>
          <w:rtl w:val="true"/>
          <w:lang w:bidi="fa-IR"/>
        </w:rPr>
        <w:t>از تو بی‌بی در و همسایه شکایت دارد</w:t>
      </w:r>
    </w:p>
    <w:p>
      <w:pPr>
        <w:pStyle w:val="BookText"/>
        <w:rPr/>
      </w:pPr>
      <w:r>
        <w:rPr>
          <w:rFonts w:ascii="IRNazanin" w:hAnsi="IRNazanin" w:eastAsia="IRNazanin"/>
          <w:color w:val="111111"/>
          <w:sz w:val="28"/>
          <w:sz w:val="28"/>
          <w:szCs w:val="28"/>
          <w:rtl w:val="true"/>
          <w:lang w:bidi="fa-IR"/>
        </w:rPr>
        <w:t>دلِ از غصه کباب تو مرا آتش زد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 الاحزان خراب تو مرا آتش زد</w:t>
      </w:r>
      <w:r>
        <w:rPr>
          <w:rFonts w:eastAsia="IRNazanin" w:cs="IRNazanin"/>
          <w:color w:val="111111"/>
          <w:sz w:val="28"/>
          <w:szCs w:val="28"/>
          <w:rtl w:val="true"/>
          <w:lang w:bidi="fa-IR"/>
        </w:rPr>
        <w:t>.</w:t>
      </w:r>
      <w:r>
        <w:rPr>
          <w:rStyle w:val="FootnoteAnchor"/>
          <w:rtl w:val="true"/>
        </w:rPr>
        <w:footnoteReference w:id="208"/>
      </w:r>
      <w:bookmarkStart w:id="376" w:name="pg6348_43707"/>
    </w:p>
    <w:p>
      <w:pPr>
        <w:pStyle w:val="Heading4"/>
        <w:numPr>
          <w:ilvl w:val="3"/>
          <w:numId w:val="1"/>
        </w:numPr>
        <w:rPr/>
      </w:pPr>
      <w:bookmarkStart w:id="377" w:name="__RefHeading___Toc2807344_237004111"/>
      <w:bookmarkStart w:id="378" w:name="_Toc141"/>
      <w:bookmarkEnd w:id="376"/>
      <w:bookmarkEnd w:id="377"/>
      <w:r>
        <w:rPr>
          <w:rtl w:val="true"/>
        </w:rPr>
        <w:t>فضائل فاطمی</w:t>
      </w:r>
      <w:bookmarkEnd w:id="378"/>
    </w:p>
    <w:p>
      <w:pPr>
        <w:pStyle w:val="BookText"/>
        <w:rPr/>
      </w:pPr>
      <w:r>
        <w:rPr>
          <w:rFonts w:ascii="IRNazanin" w:hAnsi="IRNazanin" w:eastAsia="IRNazanin"/>
          <w:color w:val="111111"/>
          <w:sz w:val="28"/>
          <w:sz w:val="28"/>
          <w:szCs w:val="28"/>
          <w:rtl w:val="true"/>
          <w:lang w:bidi="fa-IR"/>
        </w:rPr>
        <w:t>اعطای حق به ختم رسل چیست؟ کوثر است</w:t>
      </w:r>
    </w:p>
    <w:p>
      <w:pPr>
        <w:pStyle w:val="BookText"/>
        <w:rPr/>
      </w:pPr>
      <w:r>
        <w:rPr>
          <w:rFonts w:ascii="IRNazanin" w:hAnsi="IRNazanin" w:eastAsia="IRNazanin"/>
          <w:color w:val="111111"/>
          <w:sz w:val="28"/>
          <w:sz w:val="28"/>
          <w:szCs w:val="28"/>
          <w:rtl w:val="true"/>
          <w:lang w:bidi="fa-IR"/>
        </w:rPr>
        <w:t>کوثر وجود اقدس زهرای اطهراست</w:t>
      </w:r>
    </w:p>
    <w:p>
      <w:pPr>
        <w:pStyle w:val="BookText"/>
        <w:rPr/>
      </w:pPr>
      <w:r>
        <w:rPr>
          <w:rFonts w:ascii="IRNazanin" w:hAnsi="IRNazanin" w:eastAsia="IRNazanin"/>
          <w:color w:val="111111"/>
          <w:sz w:val="28"/>
          <w:sz w:val="28"/>
          <w:szCs w:val="28"/>
          <w:rtl w:val="true"/>
          <w:lang w:bidi="fa-IR"/>
        </w:rPr>
        <w:t>زهرا یگانه لیله قدری که قدر او</w:t>
      </w:r>
    </w:p>
    <w:p>
      <w:pPr>
        <w:pStyle w:val="BookText"/>
        <w:rPr/>
      </w:pPr>
      <w:r>
        <w:rPr>
          <w:rFonts w:ascii="IRNazanin" w:hAnsi="IRNazanin" w:eastAsia="IRNazanin"/>
          <w:color w:val="111111"/>
          <w:sz w:val="28"/>
          <w:sz w:val="28"/>
          <w:szCs w:val="28"/>
          <w:rtl w:val="true"/>
          <w:lang w:bidi="fa-IR"/>
        </w:rPr>
        <w:t>مخفی چو علم غیب خداوند اکبر است</w:t>
      </w:r>
    </w:p>
    <w:p>
      <w:pPr>
        <w:pStyle w:val="BookText"/>
        <w:rPr/>
      </w:pPr>
      <w:r>
        <w:rPr>
          <w:rFonts w:ascii="IRNazanin" w:hAnsi="IRNazanin" w:eastAsia="IRNazanin"/>
          <w:color w:val="111111"/>
          <w:sz w:val="28"/>
          <w:sz w:val="28"/>
          <w:szCs w:val="28"/>
          <w:rtl w:val="true"/>
          <w:lang w:bidi="fa-IR"/>
        </w:rPr>
        <w:t>زهرا که نقطه نقطه به دست و جبین او</w:t>
      </w:r>
    </w:p>
    <w:p>
      <w:pPr>
        <w:pStyle w:val="BookText"/>
        <w:rPr/>
      </w:pPr>
      <w:r>
        <w:rPr>
          <w:rFonts w:ascii="IRNazanin" w:hAnsi="IRNazanin" w:eastAsia="IRNazanin"/>
          <w:color w:val="111111"/>
          <w:sz w:val="28"/>
          <w:sz w:val="28"/>
          <w:szCs w:val="28"/>
          <w:rtl w:val="true"/>
          <w:lang w:bidi="fa-IR"/>
        </w:rPr>
        <w:t>آثار بوسه‌های مدام پیمبر است</w:t>
      </w:r>
    </w:p>
    <w:p>
      <w:pPr>
        <w:pStyle w:val="BookText"/>
        <w:rPr/>
      </w:pPr>
      <w:r>
        <w:rPr>
          <w:rFonts w:ascii="IRNazanin" w:hAnsi="IRNazanin" w:eastAsia="IRNazanin"/>
          <w:color w:val="111111"/>
          <w:sz w:val="28"/>
          <w:sz w:val="28"/>
          <w:szCs w:val="28"/>
          <w:rtl w:val="true"/>
          <w:lang w:bidi="fa-IR"/>
        </w:rPr>
        <w:t>زهرا که کفو نفس رسول خدا علی است</w:t>
      </w:r>
    </w:p>
    <w:p>
      <w:pPr>
        <w:pStyle w:val="BookText"/>
        <w:rPr/>
      </w:pPr>
      <w:r>
        <w:rPr>
          <w:rFonts w:ascii="IRNazanin" w:hAnsi="IRNazanin" w:eastAsia="IRNazanin"/>
          <w:color w:val="111111"/>
          <w:sz w:val="28"/>
          <w:sz w:val="28"/>
          <w:szCs w:val="28"/>
          <w:rtl w:val="true"/>
          <w:lang w:bidi="fa-IR"/>
        </w:rPr>
        <w:t>زهرا که حیدر است چو او،او چو حیدر است</w:t>
      </w:r>
    </w:p>
    <w:p>
      <w:pPr>
        <w:pStyle w:val="BookText"/>
        <w:rPr/>
      </w:pPr>
      <w:r>
        <w:rPr>
          <w:rFonts w:ascii="IRNazanin" w:hAnsi="IRNazanin" w:eastAsia="IRNazanin"/>
          <w:color w:val="111111"/>
          <w:sz w:val="28"/>
          <w:sz w:val="28"/>
          <w:szCs w:val="28"/>
          <w:rtl w:val="true"/>
          <w:lang w:bidi="fa-IR"/>
        </w:rPr>
        <w:t>زهرا که قدر و عزت و جاه و جلال او</w:t>
      </w:r>
    </w:p>
    <w:p>
      <w:pPr>
        <w:pStyle w:val="BookText"/>
        <w:rPr/>
      </w:pPr>
      <w:r>
        <w:rPr>
          <w:rFonts w:ascii="IRNazanin" w:hAnsi="IRNazanin" w:eastAsia="IRNazanin"/>
          <w:color w:val="111111"/>
          <w:sz w:val="28"/>
          <w:sz w:val="28"/>
          <w:szCs w:val="28"/>
          <w:rtl w:val="true"/>
          <w:lang w:bidi="fa-IR"/>
        </w:rPr>
        <w:t>از صد هزار مریم عذرا فراتر است</w:t>
      </w:r>
    </w:p>
    <w:p>
      <w:pPr>
        <w:pStyle w:val="BookText"/>
        <w:rPr/>
      </w:pPr>
      <w:r>
        <w:rPr>
          <w:rFonts w:ascii="IRNazanin" w:hAnsi="IRNazanin" w:eastAsia="IRNazanin"/>
          <w:color w:val="111111"/>
          <w:sz w:val="28"/>
          <w:sz w:val="28"/>
          <w:szCs w:val="28"/>
          <w:rtl w:val="true"/>
          <w:lang w:bidi="fa-IR"/>
        </w:rPr>
        <w:t>انسیه‌ای که از ملک و حور و جنّ و انس</w:t>
      </w:r>
    </w:p>
    <w:p>
      <w:pPr>
        <w:pStyle w:val="BookText"/>
        <w:rPr/>
      </w:pPr>
      <w:r>
        <w:rPr>
          <w:rFonts w:ascii="IRNazanin" w:hAnsi="IRNazanin" w:eastAsia="IRNazanin"/>
          <w:color w:val="111111"/>
          <w:sz w:val="28"/>
          <w:sz w:val="28"/>
          <w:szCs w:val="28"/>
          <w:rtl w:val="true"/>
          <w:lang w:bidi="fa-IR"/>
        </w:rPr>
        <w:t>هرکس که نیست خاک درش خاک بر سر است</w:t>
      </w:r>
    </w:p>
    <w:p>
      <w:pPr>
        <w:pStyle w:val="BookText"/>
        <w:rPr/>
      </w:pPr>
      <w:r>
        <w:rPr>
          <w:rFonts w:ascii="IRNazanin" w:hAnsi="IRNazanin" w:eastAsia="IRNazanin"/>
          <w:color w:val="111111"/>
          <w:sz w:val="28"/>
          <w:sz w:val="28"/>
          <w:szCs w:val="28"/>
          <w:rtl w:val="true"/>
          <w:lang w:bidi="fa-IR"/>
        </w:rPr>
        <w:t>ممدوحه‌ای که ذات خداوند ذوالجلال</w:t>
      </w:r>
    </w:p>
    <w:p>
      <w:pPr>
        <w:pStyle w:val="BookText"/>
        <w:rPr/>
      </w:pPr>
      <w:r>
        <w:rPr>
          <w:rFonts w:ascii="IRNazanin" w:hAnsi="IRNazanin" w:eastAsia="IRNazanin"/>
          <w:color w:val="111111"/>
          <w:sz w:val="28"/>
          <w:sz w:val="28"/>
          <w:szCs w:val="28"/>
          <w:rtl w:val="true"/>
          <w:lang w:bidi="fa-IR"/>
        </w:rPr>
        <w:t>او را به مصحف نبوی مدح گستر است</w:t>
      </w:r>
    </w:p>
    <w:p>
      <w:pPr>
        <w:pStyle w:val="BookText"/>
        <w:rPr/>
      </w:pPr>
      <w:r>
        <w:rPr>
          <w:rFonts w:ascii="IRNazanin" w:hAnsi="IRNazanin" w:eastAsia="IRNazanin"/>
          <w:color w:val="111111"/>
          <w:sz w:val="28"/>
          <w:sz w:val="28"/>
          <w:szCs w:val="28"/>
          <w:rtl w:val="true"/>
          <w:lang w:bidi="fa-IR"/>
        </w:rPr>
        <w:t>زهرا علیمه، طاهره، زهره، محدثه</w:t>
      </w:r>
    </w:p>
    <w:p>
      <w:pPr>
        <w:pStyle w:val="BookText"/>
        <w:rPr/>
      </w:pPr>
      <w:r>
        <w:rPr>
          <w:rFonts w:ascii="IRNazanin" w:hAnsi="IRNazanin" w:eastAsia="IRNazanin"/>
          <w:color w:val="111111"/>
          <w:sz w:val="28"/>
          <w:sz w:val="28"/>
          <w:szCs w:val="28"/>
          <w:rtl w:val="true"/>
          <w:lang w:bidi="fa-IR"/>
        </w:rPr>
        <w:t>زهرا همان بتول، بتول مطهر است</w:t>
      </w:r>
    </w:p>
    <w:p>
      <w:pPr>
        <w:pStyle w:val="BookText"/>
        <w:rPr/>
      </w:pPr>
      <w:r>
        <w:rPr>
          <w:rFonts w:ascii="IRNazanin" w:hAnsi="IRNazanin" w:eastAsia="IRNazanin"/>
          <w:color w:val="111111"/>
          <w:sz w:val="28"/>
          <w:sz w:val="28"/>
          <w:szCs w:val="28"/>
          <w:rtl w:val="true"/>
          <w:lang w:bidi="fa-IR"/>
        </w:rPr>
        <w:t>بر مادرش سلام که حق گویدش سلام</w:t>
      </w:r>
    </w:p>
    <w:p>
      <w:pPr>
        <w:pStyle w:val="BookText"/>
        <w:rPr/>
      </w:pPr>
      <w:r>
        <w:rPr>
          <w:rFonts w:ascii="IRNazanin" w:hAnsi="IRNazanin" w:eastAsia="IRNazanin"/>
          <w:color w:val="111111"/>
          <w:sz w:val="28"/>
          <w:sz w:val="28"/>
          <w:szCs w:val="28"/>
          <w:rtl w:val="true"/>
          <w:lang w:bidi="fa-IR"/>
        </w:rPr>
        <w:t>بر شوهرش درود که ساقی کوثر است</w:t>
      </w:r>
    </w:p>
    <w:p>
      <w:pPr>
        <w:pStyle w:val="BookText"/>
        <w:rPr/>
      </w:pPr>
      <w:r>
        <w:rPr>
          <w:rFonts w:ascii="IRNazanin" w:hAnsi="IRNazanin" w:eastAsia="IRNazanin"/>
          <w:color w:val="111111"/>
          <w:sz w:val="28"/>
          <w:sz w:val="28"/>
          <w:szCs w:val="28"/>
          <w:rtl w:val="true"/>
          <w:lang w:bidi="fa-IR"/>
        </w:rPr>
        <w:t>این است آن گلی که گلابش ائمه‌اند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 آن سپهر که ساداتش اختر است </w:t>
      </w:r>
    </w:p>
    <w:p>
      <w:pPr>
        <w:pStyle w:val="BookText"/>
        <w:rPr/>
      </w:pPr>
      <w:r>
        <w:rPr>
          <w:rFonts w:ascii="IRNazanin" w:hAnsi="IRNazanin" w:eastAsia="IRNazanin"/>
          <w:color w:val="111111"/>
          <w:sz w:val="28"/>
          <w:sz w:val="28"/>
          <w:szCs w:val="28"/>
          <w:rtl w:val="true"/>
          <w:lang w:bidi="fa-IR"/>
        </w:rPr>
        <w:t>این مادر است مادر کل پیمبران</w:t>
      </w:r>
    </w:p>
    <w:p>
      <w:pPr>
        <w:pStyle w:val="BookText"/>
        <w:rPr/>
      </w:pPr>
      <w:r>
        <w:rPr>
          <w:rFonts w:ascii="IRNazanin" w:hAnsi="IRNazanin" w:eastAsia="IRNazanin"/>
          <w:color w:val="111111"/>
          <w:sz w:val="28"/>
          <w:sz w:val="28"/>
          <w:szCs w:val="28"/>
          <w:rtl w:val="true"/>
          <w:lang w:bidi="fa-IR"/>
        </w:rPr>
        <w:t>این دختر است، دختر اسلام پرور است</w:t>
      </w:r>
    </w:p>
    <w:p>
      <w:pPr>
        <w:pStyle w:val="BookText"/>
        <w:rPr/>
      </w:pPr>
      <w:r>
        <w:rPr>
          <w:rFonts w:ascii="IRNazanin" w:hAnsi="IRNazanin" w:eastAsia="IRNazanin"/>
          <w:color w:val="111111"/>
          <w:sz w:val="28"/>
          <w:sz w:val="28"/>
          <w:szCs w:val="28"/>
          <w:rtl w:val="true"/>
          <w:lang w:bidi="fa-IR"/>
        </w:rPr>
        <w:t>در دامن خدیجه رسول مجسّم است</w:t>
      </w:r>
    </w:p>
    <w:p>
      <w:pPr>
        <w:pStyle w:val="BookText"/>
        <w:rPr/>
      </w:pPr>
      <w:r>
        <w:rPr>
          <w:rFonts w:ascii="IRNazanin" w:hAnsi="IRNazanin" w:eastAsia="IRNazanin"/>
          <w:color w:val="111111"/>
          <w:sz w:val="28"/>
          <w:sz w:val="28"/>
          <w:szCs w:val="28"/>
          <w:rtl w:val="true"/>
          <w:lang w:bidi="fa-IR"/>
        </w:rPr>
        <w:t>در بوسه ی رسول بهشت مصور است</w:t>
      </w:r>
    </w:p>
    <w:p>
      <w:pPr>
        <w:pStyle w:val="BookText"/>
        <w:rPr/>
      </w:pPr>
      <w:r>
        <w:rPr>
          <w:rFonts w:ascii="IRNazanin" w:hAnsi="IRNazanin" w:eastAsia="IRNazanin"/>
          <w:color w:val="111111"/>
          <w:sz w:val="28"/>
          <w:sz w:val="28"/>
          <w:szCs w:val="28"/>
          <w:rtl w:val="true"/>
          <w:lang w:bidi="fa-IR"/>
        </w:rPr>
        <w:t>بر روی او نگاه علی موج می‌زند</w:t>
      </w:r>
    </w:p>
    <w:p>
      <w:pPr>
        <w:pStyle w:val="BookText"/>
        <w:rPr/>
      </w:pPr>
      <w:r>
        <w:rPr>
          <w:rFonts w:ascii="IRNazanin" w:hAnsi="IRNazanin" w:eastAsia="IRNazanin"/>
          <w:color w:val="111111"/>
          <w:sz w:val="28"/>
          <w:sz w:val="28"/>
          <w:szCs w:val="28"/>
          <w:rtl w:val="true"/>
          <w:lang w:bidi="fa-IR"/>
        </w:rPr>
        <w:t>از بوی او مشام محمد معطر است</w:t>
      </w:r>
    </w:p>
    <w:p>
      <w:pPr>
        <w:pStyle w:val="BookText"/>
        <w:rPr/>
      </w:pPr>
      <w:r>
        <w:rPr>
          <w:rFonts w:ascii="IRNazanin" w:hAnsi="IRNazanin" w:eastAsia="IRNazanin"/>
          <w:color w:val="111111"/>
          <w:sz w:val="28"/>
          <w:sz w:val="28"/>
          <w:szCs w:val="28"/>
          <w:rtl w:val="true"/>
          <w:lang w:bidi="fa-IR"/>
        </w:rPr>
        <w:t>آیینه ی تمام نمای خداست این</w:t>
      </w:r>
    </w:p>
    <w:p>
      <w:pPr>
        <w:pStyle w:val="BookText"/>
        <w:rPr/>
      </w:pPr>
      <w:r>
        <w:rPr>
          <w:rFonts w:ascii="IRNazanin" w:hAnsi="IRNazanin" w:eastAsia="IRNazanin"/>
          <w:color w:val="111111"/>
          <w:sz w:val="28"/>
          <w:sz w:val="28"/>
          <w:szCs w:val="28"/>
          <w:rtl w:val="true"/>
          <w:lang w:bidi="fa-IR"/>
        </w:rPr>
        <w:t>خود بر هزار نام خداوند مظهر است</w:t>
      </w:r>
    </w:p>
    <w:p>
      <w:pPr>
        <w:pStyle w:val="BookText"/>
        <w:rPr/>
      </w:pPr>
      <w:r>
        <w:rPr>
          <w:rFonts w:ascii="IRNazanin" w:hAnsi="IRNazanin" w:eastAsia="IRNazanin"/>
          <w:color w:val="111111"/>
          <w:sz w:val="28"/>
          <w:sz w:val="28"/>
          <w:szCs w:val="28"/>
          <w:rtl w:val="true"/>
          <w:lang w:bidi="fa-IR"/>
        </w:rPr>
        <w:t>در حشر آفتاب شود سایه ی بهشت</w:t>
      </w:r>
    </w:p>
    <w:p>
      <w:pPr>
        <w:pStyle w:val="BookText"/>
        <w:rPr/>
      </w:pPr>
      <w:r>
        <w:rPr>
          <w:rFonts w:ascii="IRNazanin" w:hAnsi="IRNazanin" w:eastAsia="IRNazanin"/>
          <w:color w:val="111111"/>
          <w:sz w:val="28"/>
          <w:sz w:val="28"/>
          <w:szCs w:val="28"/>
          <w:rtl w:val="true"/>
          <w:lang w:bidi="fa-IR"/>
        </w:rPr>
        <w:t>بر هر کسی که سایه ی زهراش بر سر است</w:t>
      </w:r>
    </w:p>
    <w:p>
      <w:pPr>
        <w:pStyle w:val="BookText"/>
        <w:rPr/>
      </w:pPr>
      <w:r>
        <w:rPr>
          <w:rFonts w:ascii="IRNazanin" w:hAnsi="IRNazanin" w:eastAsia="IRNazanin"/>
          <w:color w:val="111111"/>
          <w:sz w:val="28"/>
          <w:sz w:val="28"/>
          <w:szCs w:val="28"/>
          <w:rtl w:val="true"/>
          <w:lang w:bidi="fa-IR"/>
        </w:rPr>
        <w:t>پرونده گناه شود برگه ی بهشت</w:t>
      </w:r>
    </w:p>
    <w:p>
      <w:pPr>
        <w:pStyle w:val="BookText"/>
        <w:rPr/>
      </w:pPr>
      <w:r>
        <w:rPr>
          <w:rFonts w:ascii="IRNazanin" w:hAnsi="IRNazanin" w:eastAsia="IRNazanin"/>
          <w:color w:val="111111"/>
          <w:sz w:val="28"/>
          <w:sz w:val="28"/>
          <w:szCs w:val="28"/>
          <w:rtl w:val="true"/>
          <w:lang w:bidi="fa-IR"/>
        </w:rPr>
        <w:t>زیرا که شخص فاطمه خاتون محشر است</w:t>
      </w:r>
    </w:p>
    <w:p>
      <w:pPr>
        <w:pStyle w:val="BookText"/>
        <w:rPr/>
      </w:pPr>
      <w:r>
        <w:rPr>
          <w:rFonts w:ascii="IRNazanin" w:hAnsi="IRNazanin" w:eastAsia="IRNazanin"/>
          <w:color w:val="111111"/>
          <w:sz w:val="28"/>
          <w:sz w:val="28"/>
          <w:szCs w:val="28"/>
          <w:rtl w:val="true"/>
          <w:lang w:bidi="fa-IR"/>
        </w:rPr>
        <w:t>قبرش دل علی و دل شیعه ی علی است</w:t>
      </w:r>
    </w:p>
    <w:p>
      <w:pPr>
        <w:pStyle w:val="BookText"/>
        <w:rPr/>
      </w:pPr>
      <w:r>
        <w:rPr>
          <w:rFonts w:ascii="IRNazanin" w:hAnsi="IRNazanin" w:eastAsia="IRNazanin"/>
          <w:color w:val="111111"/>
          <w:sz w:val="28"/>
          <w:sz w:val="28"/>
          <w:szCs w:val="28"/>
          <w:rtl w:val="true"/>
          <w:lang w:bidi="fa-IR"/>
        </w:rPr>
        <w:t>کی گفته در میانه ی محراب و منبر است</w:t>
      </w:r>
    </w:p>
    <w:p>
      <w:pPr>
        <w:pStyle w:val="BookText"/>
        <w:rPr/>
      </w:pPr>
      <w:r>
        <w:rPr>
          <w:rFonts w:ascii="IRNazanin" w:hAnsi="IRNazanin" w:eastAsia="IRNazanin"/>
          <w:color w:val="111111"/>
          <w:sz w:val="28"/>
          <w:sz w:val="28"/>
          <w:szCs w:val="28"/>
          <w:rtl w:val="true"/>
          <w:lang w:bidi="fa-IR"/>
        </w:rPr>
        <w:t>دست نبی گرفت شب دفنش از علی</w:t>
      </w:r>
    </w:p>
    <w:p>
      <w:pPr>
        <w:pStyle w:val="BookText"/>
        <w:rPr/>
      </w:pPr>
      <w:r>
        <w:rPr>
          <w:rFonts w:ascii="IRNazanin" w:hAnsi="IRNazanin" w:eastAsia="IRNazanin"/>
          <w:color w:val="111111"/>
          <w:sz w:val="28"/>
          <w:sz w:val="28"/>
          <w:szCs w:val="28"/>
          <w:rtl w:val="true"/>
          <w:lang w:bidi="fa-IR"/>
        </w:rPr>
        <w:t>یعنی که این امانت خلّاق داور است</w:t>
      </w:r>
    </w:p>
    <w:p>
      <w:pPr>
        <w:pStyle w:val="BookText"/>
        <w:rPr/>
      </w:pPr>
      <w:r>
        <w:rPr>
          <w:rFonts w:ascii="IRNazanin" w:hAnsi="IRNazanin" w:eastAsia="IRNazanin"/>
          <w:color w:val="111111"/>
          <w:sz w:val="28"/>
          <w:sz w:val="28"/>
          <w:szCs w:val="28"/>
          <w:rtl w:val="true"/>
          <w:lang w:bidi="fa-IR"/>
        </w:rPr>
        <w:t>بالله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کبودی آن یاس مصطفی</w:t>
      </w:r>
    </w:p>
    <w:p>
      <w:pPr>
        <w:pStyle w:val="BookText"/>
        <w:rPr/>
      </w:pPr>
      <w:r>
        <w:rPr>
          <w:rFonts w:ascii="IRNazanin" w:hAnsi="IRNazanin" w:eastAsia="IRNazanin"/>
          <w:color w:val="111111"/>
          <w:sz w:val="28"/>
          <w:sz w:val="28"/>
          <w:szCs w:val="28"/>
          <w:rtl w:val="true"/>
          <w:lang w:bidi="fa-IR"/>
        </w:rPr>
        <w:t>با سرخی عذار محمد برابر است</w:t>
      </w:r>
    </w:p>
    <w:p>
      <w:pPr>
        <w:pStyle w:val="BookText"/>
        <w:rPr/>
      </w:pPr>
      <w:r>
        <w:rPr>
          <w:rFonts w:ascii="IRNazanin" w:hAnsi="IRNazanin" w:eastAsia="IRNazanin"/>
          <w:color w:val="111111"/>
          <w:sz w:val="28"/>
          <w:sz w:val="28"/>
          <w:szCs w:val="28"/>
          <w:rtl w:val="true"/>
          <w:lang w:bidi="fa-IR"/>
        </w:rPr>
        <w:t>آن تازیانه را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w:t>
      </w:r>
    </w:p>
    <w:p>
      <w:pPr>
        <w:pStyle w:val="BookText"/>
        <w:rPr/>
      </w:pPr>
      <w:r>
        <w:rPr>
          <w:rFonts w:ascii="IRNazanin" w:hAnsi="IRNazanin" w:eastAsia="IRNazanin"/>
          <w:color w:val="111111"/>
          <w:sz w:val="28"/>
          <w:sz w:val="28"/>
          <w:szCs w:val="28"/>
          <w:rtl w:val="true"/>
          <w:lang w:bidi="fa-IR"/>
        </w:rPr>
        <w:t>کو را روان پاک محمد به پیکر است</w:t>
      </w:r>
    </w:p>
    <w:p>
      <w:pPr>
        <w:pStyle w:val="BookText"/>
        <w:rPr/>
      </w:pPr>
      <w:r>
        <w:rPr>
          <w:rFonts w:ascii="IRNazanin" w:hAnsi="IRNazanin" w:eastAsia="IRNazanin"/>
          <w:color w:val="111111"/>
          <w:sz w:val="28"/>
          <w:sz w:val="28"/>
          <w:szCs w:val="28"/>
          <w:rtl w:val="true"/>
          <w:lang w:bidi="fa-IR"/>
        </w:rPr>
        <w:t>با آنکه کوه جرم و گناهش بود به دوش</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چشم امیدش به این در است</w:t>
      </w:r>
      <w:r>
        <w:rPr>
          <w:rStyle w:val="FootnoteAnchor"/>
          <w:rtl w:val="true"/>
        </w:rPr>
        <w:footnoteReference w:id="209"/>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9" w:name="pg6348_43710"/>
      <w:bookmarkStart w:id="380" w:name="pg6348_43710"/>
      <w:bookmarkEnd w:id="380"/>
    </w:p>
    <w:p>
      <w:pPr>
        <w:pStyle w:val="Heading2"/>
        <w:numPr>
          <w:ilvl w:val="1"/>
          <w:numId w:val="1"/>
        </w:numPr>
        <w:rPr/>
      </w:pPr>
      <w:bookmarkStart w:id="381" w:name="pg6348_43710"/>
      <w:bookmarkStart w:id="382" w:name="__RefHeading___Toc2807346_237004111"/>
      <w:bookmarkStart w:id="383" w:name="_Toc142"/>
      <w:bookmarkEnd w:id="381"/>
      <w:bookmarkEnd w:id="382"/>
      <w:r>
        <w:rPr>
          <w:rtl w:val="true"/>
        </w:rPr>
        <w:t>کتاب‌نامه</w:t>
      </w:r>
      <w:bookmarkEnd w:id="383"/>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ascii="IRNazanin" w:hAnsi="IRNazanin" w:eastAsia="IRNazanin"/>
          <w:color w:val="111111"/>
          <w:sz w:val="28"/>
          <w:sz w:val="28"/>
          <w:szCs w:val="28"/>
          <w:rtl w:val="true"/>
          <w:lang w:bidi="fa-IR"/>
        </w:rPr>
        <w:t>صحیفه سجادیه</w:t>
      </w:r>
    </w:p>
    <w:p>
      <w:pPr>
        <w:pStyle w:val="BookText"/>
        <w:rPr/>
      </w:pPr>
      <w:r>
        <w:rPr>
          <w:rFonts w:ascii="IRNazanin" w:hAnsi="IRNazanin" w:eastAsia="IRNazanin"/>
          <w:color w:val="111111"/>
          <w:sz w:val="28"/>
          <w:sz w:val="28"/>
          <w:szCs w:val="28"/>
          <w:rtl w:val="true"/>
          <w:lang w:bidi="fa-IR"/>
        </w:rPr>
        <w:t>مفاتیح الجنان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الأسرار الفاطمیة، مسعودی، محمدفاضل، انتشارات زائر، قم – ایران،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بابویه، محمد بن علی، نشر کتابچی، تهران – ایران،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طوسی، محمد بن الحسن، دار الثقافة، قم – ایران،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الإحتجاج علی أهل اللجاج، طبرسی، احمد بن علی، نشر مرتضی، مشهد – ایران،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الإختصاص، مفید، محمد بن محمد، المؤتمر العالمی لألفیة الشیخ المفید، قم – ایران،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البرهان فی تفسیر القرآن، بحرانی، سید هاشم بن سلیمان، مؤسسه بعثت، قم – ایران،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التحقیق فی کلمات القرآن الکریم، مصطفوی، حسن، وزارت فرهنگ و ارشاد اسلامی، تهران – ایران،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بابویه، محمد بن علی، دفتر انتشارات اسلامی وابسته به جامعه مدرسین، قم – ایران،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ابن بابویه، محمد بن علی، انتشارات اسلامی وابسته به جامعه مدرسین، قم – ایران،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الصراط المستقیم الی مستحقی التقدیم، نباطی عاملی، علی بن محمد، مکتبة المرتضویة، تهران – ایران،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طوسی، محمد بن الحسن، دار المعارف الإسلامیة، قم – ایران،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کلینی، محمد بن یعقوب، دار الکتب الإسلامیة، تهران – ایران،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المزار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المشهدی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إبن مشهدی، محمد بن جعفر، دفتر انتشارات اسلامی وابسته به جامعه مدرسین، قم – ایران،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المصباح للکفعمی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الأمان الواقیة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کفعمی، ابراهیم بن علی عاملی، دار الرضی، قم – ایران،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المیزان فی تفسیر القرآن، طباطبایی، سید  محمدحسین،  دفتر انتشارات اسلامی وابسته به جامعه مدرسین، قم – ایران،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إحقاق الحق و إزهاق الباطل، شوشتری، نورالدین بن شرف‌الدین و مرعشی، شهاب‌الدین، کتاب‌خانه عمومی حضرت آیة‌الله مرعشی نجفی، قم – ایران،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إرشاد القلوب الی الصواب، دیلمی، حسن بن محمد، نشر الشریف الرضی، قم – ایران،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إقبال الأعمال، ابن طاووس، علی بن موسی، دار الکتب الإسلامیة، تهران – ایران،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مجلسی، محمدباقر بن محمدتقی، دار إحیاء التراث العربی، بیروت – لبنان،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بشارة المصطفی لشیعة المرتضی، عمادالدین آملی طبری، محمد بن علی، دفتر انتشارات اسلامی وابسته به جامعه مدرسین، قم – ایران،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فی فضائل آل محمد صلی الله علیهم، صفار،  محمد بن حسن، مکتبة آیة‌الله المرعشی النجفی، قم – ایران،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ابن شعبه حرانی، حسن بن علی،  انتشارات اسلامی وابسته به جامعه مدرسین، قم – ایران،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فرات الکوفی، کوفی، فرات بن ابراهیم، وزارة الثقافة و الارشاد الاسلامی، تهران – ایران،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القمی، قمی، علی بن ابراهیم، دار الکتاب، قم – ایران،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العیاشی، عیاشی، محمد بن مسعود، المطبعة العلمیة، تهران – ایران،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نور الثقلین، العروسی الحویزی، عبد علی بن جمعة، نشر اسماعیلیان، قم – ایران،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الأحکام، طوسی، محمد بن حسن، دار الکتب الاسلامیة، تهران – ایران،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جمال الأسبوع بکمال العمل المشروع، ابن طاووس، علی بن موسی، دار الرضی، قم – ایران،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جنة العاصمة، میرجهانی طباطبائی، محمدحسن، انتشارات نسیم کوثر، قم – ایران،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معصومه فاطمه دوم، محمدی اشتهاردی، محمد، نشر اخلاق، قم – ایران،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نداء الاسلام للنشر، قم – ایران،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کمپانی، اصفهانی، محمدحسین، انتشارات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 ایران،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الإمامة، طبری آملی، محمد بن جریر بن رستم، نشر بعثت، قم – ایران،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النجاشی، نجاشی، أحمد بن علی، مؤسسة النشر الإسلامی، قم – ایران،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المتقین فی شرح من لا یحضره الفقیه، مجلسی، محمدتقی، مؤسسه فرهنگی کوشانپور، قم – ایران،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ریاض الأبرار فی مناقب الأئمة الأطهار، جزائری، نعمة‌الله بن عبدالله، مؤسسة التاریخ العربی، بیروت – لبنان،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سفینة البحار و مدینة الحکم و الآثار، قمی، عباس، اسوه، قم – ایران،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البلاغه، ابن ابی الحدید، عبدالحمید بن هبة الله، مکتبة آیة‌الله المرعشی النجفی، قم –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بابویه، محمد بن علی، نشر جهان، تهران – ایران،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الشرایع، ابن بابویه، محمد بن علی، کتاب‌فروشی داوری،  قم – ایران،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عوالم العلوم و المعارف و الأحوال من الآیات و الأخبار و الآیات، بحرانی، عبدالله بن نورالله، مؤسسة الإمام المهدی عجل الله تعالی فرجه الشریف، قم – ایران،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فاطمه کوثر رسول، گنجی، حسین، طوبای محبت، قم – ایران،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فرائد السمطین، حموی جوینی، ابراهیم بن محمد، مؤسسة المحمودی، بیروت – لبنان،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ابجدی، بستانی، فؤاد افرام، انتشارات اسلامی، تهران – ایران،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قاموس قرآن، قرشی بنایی، علی‌اکبر، دار الکتب الإسلامیة، تهران – ایران،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الزیارات، ابن قولویه، جعفر بن محمد، نشر دارالمرتضویة، نجف اشرف – عراق،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المزار – مناسک المزار، مفید، محمد بن محمد، کنگره جهانی هزاره شیخ مفید، قم – ایران،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لسان العرب، ابن منظور، محمد بن مکرم، دار الفکر للطباعة و النشر – دار صادر، بیروت – لبنان،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مائة منقبة من مناقب أمیرالمؤمنین و الأئمة، ابن شاذان، محمد بن احمد، مدرسة الإمام المهدی عجل الله تعالی فرجه الشریف، قم – ایران،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البحرین، طریحی، فخرالدین بن محمد، نشر مرتضوی، تهران – ایران،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المستدرک علی الصحیحین، حاکم نیشابوری، محمد بن عبدالله، المکتبة العصریة، بیروت – لبنان،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مرآة العقول فی شرح أخبار آل الرسول، مجلسی، محمدباقر بن محمدتقی، دارالکتب الإسلامیة، تهران – ایران،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رجال الحدیث، خوئی، سید أبوالقاسم، مرکز نشر الثقافة الإسلامیة فی العالم، قم – ایران،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شهر آشوب، محمد بن علی، نشر علامه، قم – ایران،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نخبة البیان فی تفضیل سیدة النسوان، شریعتمداری جهرمی، عبدالرسول، بوستان کتاب، قم – ایران،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الابصار فی مناقب آل بیت النبی المختار، شبلنجی، مؤمن، الشریف الرضی، قم –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ینابیع المودة لذوی القربی، قندوزی، سلیمان بن ابراهیم، دار الاسوة للطباعة و النشر، قم – ایران،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زیارت‌هایی که از حضرات معصومین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کتب معتبره وارد شده زیارت ماثوره گفته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مقابل زیارت غیر ماثور است و آن زیارتی است که فرد غیر معصوم آن را ساخته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 مأثور بر گرفته از ریشه اثر است و مأثور یعنی چیزی که در آثار و اخبار معصومین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وارد شده باشد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شیخ طوسی،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اربعه 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من لا یحضره الفقیه، تهذیب و 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برگرفته از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کتابی است که در زمان اهل‌بیت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توسط اصحاب خاص ایشان جمع آوری شده است و بسیاری از این کتب به ‌محضر امامان معصوم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عرضه شده و حضرات اهل‌بیت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صحت روایات آن را تأیید نموده‌اند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مع الأسف امروزه برخی کم خردان بر این کتب ارزشمند خرده گرفته تا آن جا که برخی با دردست گرفتن نرم‌افزارهای موجود بلافاصله نسبت به صحت و ضعف احادیث اظهار نظر می‌نمایند وعلم حدیث را بازیچه خود ساخته‌اند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 که برخی علما به تشخیص خود برای امام زاده‌ای زیارتی ‌نقل می‌کردند به آن اشاره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زیارت‌نامه عبدالعظیم حسنی که مرحوم شیخ عباس 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مفاتیح الجنان ازفخرالمحققین نقل می‌کند و یا زیارتی که مرحوم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حضرت فاطمه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 روایات و احادیث فضائل و مناقب نقل می‌کند و مرحوم 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شریف التهذیب و بعد از زیارت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ممتحنةُ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می‌کند و تأکید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أَمَا مَا وَجَدْتُ أَصْحَابَنَا یَذْکُرُونَهُ مِنَ اِلْقَوْلِ عِندَ زِیَارَتِهَا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عَلَیْکِ یَا بِنْتَ رَسُول اللهَ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الشیخ فی القوی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روضة المتقین فِی شرح 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احمد بن داود قمی و محمد بن وهبان البصری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رجال الحدیث،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أبوجعفر الثانی صلوات الله علیه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روضة المتقین فی شرح 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مکان قبر شریف حضرت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اخْتَلَفَتِ الرِّوَایَاتُ فِی مَوْضِعِ قَبْرِ فَاطِمَةَ سَیِّدَةِ نِسَاءِ الْعَالَمِینَ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فَمِنْهُمْ مَنْ رَوَی أَنَّهَا دُفِنَتْ فِی الْبَقِیعِ وَ مِنْهُمْ مَنْ رَوَی أَنَّهَا دُفِنَتْ بَیْنَ الْقَبْرِ وَ الْمِنْبَرِ وَ أَنَّ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قَبْرِی وَ مِنْبَرِی رَوْضَةٌ مِنْ رِیَاضِ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قَبْرَهَا بَیْنَ الْقَبْرِ وَ الْمِنْبَرِ وَ مِنْهُمْ مَنْ رَوَی أَنَّهَا دُفِنَتْ فِی بَیْتِهَا فَلَمَّا زَادَتْ بَنُو أُمَیَّةَ فِی الْمَسْجِدِ صَارَتْ فِی الْمَسْجِدِ وَ هَذَا هُوَ الصَّحِیحُ عِنْدِی وَ إِنِّی لَمَّا حَجَجْتُ بَیْتَ اللهِ الْحَرَامَ کَانَ رُجُوعِی عَلَی الْمَدِینَةِ بِتَوْفِیقِ اللهِ تَعَالَی ذِکْرُهُ فَلَمَّا فَرَغْتُ مِنْ زِیَارَةِ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قَصَدْتُ إِلَی بَیْتِ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درباره محل قبر فاطمه، سرور زنان جهانیان اختلاف دارند، چنان که برخی روایت کرده‌اند که آن بانو در بقیع مدفون شده، و بعضی روایت کرده‌اند که آن حضرت در میان قبر و منبر به خاک سپرده شده، و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رو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قبر من و منبر من باغی از باغ‌های بهشت است، زیرا قبر او ما بین قبر و منبر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بعضی روایت کرده‌اند که آن خاتون بزرگ در خانه خودش دفن شده است، و چون بنی امیه بر مساحت مسجد افزوده‌اند قبر آن بزرگوار جزء مسجد شده است، و به نظر من این قول صحیح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اِخْتَلَفَ أَصْحَابُنَا فِی مَوْضِعِ قَبْرِهَا وَ الْأَفْضَلُ عِنْدِی أَن یَزُورَ الِانسانُ مِنَ اِلْمَوْضِعَیْنِ جَمِیعاً فَإِنَهُ لَا یَضُرُّهُ ذَلِکَ وَ یَحُوزُ بِهِ أَجْراً عَظِیماً وَ أَمَا مَنْ قَالَ إِنَهَا دُفِنَتْ بِالْبَقِیعِ فَبَعِید مِنَ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حضرت معصومه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فاطمه دوم،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حکایت معروف حضرت آیة‌الله مرعشی نجفی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درخواست پدر بزرگوارشان از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حضرت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معرفی قبر شریف حضرت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 زِیارتک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المزار، مناسک المزار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لِلکفعمی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 الأمان الواقیة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أَنَّ الْجُهَّالَ مِنْ هَذِهِ الْأُمَّةِ یَعْرِفُونَ مَتَی سُمِّیَ أَمِیرَالْمُوْمِنِینَ لَمْ یُنْکِرُوا وَ أَنَّ اللهَ تَعَالَی حِینَ أَخَذَ مِیثَاقَ ذُرِّیَّةِ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فِیمَا أَنْزَلَ اللهُ عَلَی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کِتَابِهِ فَنَزَلَ بِهِ جَبْرَئِیلُ کَمَا قَرَأْنَاهُ یَا جَابِرُ أَ لَمْ تَسْمَعِ اللهَ یَقُولُ فِی کِتَابِهِ وَ إِذْ أَخَذَ رَبُّکَ مِنْ بَنِی آدَمَ مِنْ ظُهُورِهِمْ ذُرِّیَّتَهُمْ وَ أَشْهَدَهُمْ عَلی أَنْفُسِهِمْ أَ لَسْتُ بِرَبِّکُمْ قالُوا بَلی وَ أَنَّ مُحَمَّداً رَسُولُ اللهِ وَ أَنَّ عَلِیّاً أَمِیرُالْمُوْمِنِینَ فَوَاللهِ لَسَمَّاهُ اللهُ تَعَالَی أَمِیرَالْمُوْمِنِینَ فِی الْأَظِلَّةِ حَیْثُ أَخَذَ مِنْ ذُرِّیَّةِ آدَمَ الْمِیثَاق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محمد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نادانان این امت بدانند چه وقت امیرالمومنین نامیده شده انکار نمی‌کردند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هنگامی که میثاق بنی آدم را گرفت به دلیل آیه‌ای که خداوند برمحمّد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نمود و جبرئیل آن آیه را آورد که ما در قرآن می‌خوانیم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این آیه را نشنیده‌ای وَ إِذْ أَخَذَ رَبُّکَ مِنْ بَنِی‌آدَمَ مِنْ ظُهُورِهِمْ ذُرِّیَّتَهُمْ وَ أَشْهَدَهُمْ عَلی أَنْفُسِهِمْ أَ لَسْتُ بِرَبِّکُمْ قالُوابَلی آیا من پروردگار شما نیستم گفتند چرا و محمّد رسول خدا و علی امیرالمومنین نیست؟ به خدا قسم خداوند او را امیرالمومنین نامید در عالم اشباح و اظله هنگامی که از ذریه آدم میثاق گرفت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المزار، مناسک المزار، للمفید،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لابن المشهدی،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بِکمال العمل المشروع،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چهارصدگانه‌ای که کتب اربعه شیعه از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روی آن تألیف شده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ظهر من الأئمه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العلوم فی حال صغرهم، منها ما ظهر عن موسی ابن جعفر</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فیسوال أبی حنیفة إیّاه و 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صبیّا یدرج، و یقرب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فی هذا المقام أن نذکر 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ثاقب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غیر مذکور فی البحار،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اشتهر عند الخاصّ و العام من حدیث أبی حنیفة حین دخل دار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فرأی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دهلیز داره و هو صبیّ فقال فی نفسه انّ هولاء یزعمون أنّهم یعطون العلم صبیة و أنا أسبر ذلک،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غلام اذا دخل الغریب بلدة أین یحدث؟ فنظر الیه نظر مغضب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شیخ أسأت الأدب فأین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فخجلت و رجعت حتّی خرجت من الدار و قد نبل فی عینی ثم رجعت الیه و سلّمت علیه و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یابن رسول الله، الغریب اذا دخل بلدة أین یحدث؟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یتوقّی شطوط البلد و مشارع الماء و فیء النزّال و مسقط الثمار و أفنیة الدور و جادّ الطرق و مجاری المیاه و رواکدها ثم یحدث أین شاء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باب الصاد بعده الغین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زیارتها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الأوقات و الساعات الشریفة و الأزمان المختصة بها أفضل و أنسب کیوم ولادتها و هو العشرون من جمادی الثانیة أو العاشر منه علی قول و یوم وفاتها و هو ثالث جمادی‌الثانیة أو الحادی و العشرون من رجب علی قول ابن عباس و یوم تزویجها بأمیرالمومنین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نصف رجب أو أول ذی الحجة أو السادس منه و لیلة زفافها و هی تسع عشرة من ذی الحجة أو الحادیة والعشرون من المحرم و کذا سائر الأیام التی ظهر لها فیها کرامة و فضیلة کیوم المباهلة و قد مر و یوم نزول هل أتی و هو الخامس و العشرون من ذی الحجة و غیرهما مما یطول ذکرها و قد مرت فی أبواب تاریخها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للصدوق، ص</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للصدوق،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 لابن المشهدی،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سوره التکویر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للحجة،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من مناقب أمیرالمومنین و الأئمة،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المشهدی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فرازی از دعای ندبه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 لابن المشهدی، ص</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فرازی از دعای ندبه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ممتحنه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ابجدی، ص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ذرّ یا عالم الَسْت یا عالم قالوا بلی یکی از جهان‌های آفرینش است که در قرآن و روایات به آن اشاره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این اساس و تفسیر رایج میان اندیشمندان اسلامی، این عالم که مربوط به دوران پیش از خلقت آدم و یا هم زمان با خلقت اوست، عالمی بوده که در آن تمام انسان‌هایی که مقدر بوده تا روز قیامت به دنیا بیایند به صورت ذرّه در آن جا گرد آورده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عالم، از آن‌ها پیمانی بر توحید و ربوبیت خدا و نبوت پیامبر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ولایت امیرالمومنین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امینی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تفسیری بر آیه ذر نوشته‌اند و با یک مقدمه علمی همراه با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از عالم ذر و اثبات میثاق اول سخن به میان آورده است، به نقل از الذریعه،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ده‌ها آیه و روایت در خصوص عالم ذر، حکایت از عظمت این موضوع در آموزه‌های دین دارد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وَ أَبِی عَبْدِ اللَّهِ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قَالا إِنَّ اللَّهَ خَلَقَ الْخَلْقَ وَ هِیَ أَظِلَّةٌ فَأَرْسَلَ رَسُولَهُ مُحَمَّداً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فَمِنْهُمْ مَنْ آمَنَ بِهِ وَ مِنْهُمْ مَنْ کَذَّبَهُ ثُمَّ بَعَثَهُ فِی الْخَلْقِ الْآخَرِ فَآمَنَ بِهِ مَنْ کَانَ آمَنَ بِهِ فِی الْأَظِلَّةِ وَ جَحَدَهُ مَنْ جَحَدَ بِهِ یَوْمَئِذٍ فَقَالَ‏ فَما کانُوا لِیُؤْمِنُوا بِما کَذَّبُوا بِهِ‏ مِنْ‏ قَبْلُ‏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نُعَیْمٍ الصَّحَّافِ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قَوْلِ اللَّهِ عَزَّ وَ جَلَ‏ فَمِنْکُمْ‏ کافِرٌ وَ مِنْکُمْ‏ مُؤْمِنٌ‏ فَقَالَ عَرَفَ اللَّهُ إِیمَانَهُمْ بِوَلَایَتِنَا وَ کُفْرَهُمْ بِهَا یَوْمَ أَخَذَ عَلَیْهِمُ الْمِیثَاقَ فِی صُلْبِ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ذَرٌّ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مُسْلِمٍ عَنْ أَبِی جَعْفَرٍ وَ أَبِی عَبْدِ اللَّهِ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قَوْلِ اللَّهِ‏ وَ نُقَلِّبُ أَفْئِدَتَهُمْ وَ أَبْصارَهُمْ‏ إِلَی آخِرِ الْآیَةِ أَمَّا قَوْلُهُ‏ کَما لَمْ‏ یُؤْمِنُوا بِهِ‏ أَوَّلَ‏ مَرَّةٍ فَإِنَّهُ حِینَ أَخَذَ عَلَیْهِمُ الْمِیثَاقَ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الْوَرْدِ عَنْ أَبِی جَعْفَرٍ</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عَزَّ وَ جَلَ‏ أَ فَمَنْ یَعْلَمُ أَنَّما أُنْزِلَ إِلَیْکَ مِنْ رَبِّکَ الْحَقُ‏ هُوَ عَلِیُّ بْنُ أَبِی طَالِبٍ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الْأَعْمَی هُنَا هُوَ عَدُوُّهُ وَ أُولُو الْأَلْبَابِ شِیعَتُهُ الْمَوْصُوفُونَ بِقَوْلِهِ تَعَالَی‏ الَّذِینَ یُوفُونَ بِعَهْدِ اللَّهِ وَ لا یَنْقُضُونَ‏ الْمِیثاقَ‏ الْمَأْخُوذَ عَلَیْهِمْ فِی الذَّرِّ بِوَلَایَتِهِ وَ یَوْمِ الْغَدِیر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الشَّیْخُ الْمُفِیدُ رَحِمَهُ اللَّهُ قَالَ أَخْبَرَنَا عَلِیُّ بْنُ الْحُسَیْنِ بِإِسْنَادِهِ إِلَی دَاوُدَ الرَّقِّیِّ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أَخْبِرْنِی عَنْ قَوْلِ اللَّهِ عَزَّ وَ جَلَ‏ وَ السَّابِقُونَ‏ السَّابِقُونَ‏ أُولئِکَ‏ الْمُقَرَّبُونَ‏ فَقَالَ نَطَقَ اللَّهُ بِهَذَا یَوْمَ ذَرَأَ الْخَلْقَ فِی الْمِیثَاقِ قَبْلَ أَنْ یَخْلُقَ الْخَلْقَ بِأَلْفَیْ عَامٍ فَقُلْتُ فَسِّرْ لِی ذَلِکَ فَقَالَ إِنَّ اللَّهَ عَزَّ وَ جَلَّ لَمَّا أَرَادَ أَنْ یَخْلُقَ الْخَلْقَ خَلَقَهُمْ مِنْ طِینٍ وَ رَفَعَ لَهُمْ نَاراً وَ قَالَ ادْخُلُوهَا فَکَانَ أَوَّلَ مَنْ دَخَلَهَا مُحَمَّدٌ وَ أَمِیرُالْمُؤْمِنِینَ وَ الْحَسَنُ وَ الْحُسَیْنُ وَ تِسْعَةُ الْأَئِمَّةِ إِمَامٌ بَعْدَ 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اتَّبَعَتْهُمْ شِیعَتُهُمْ فَهُمْ وَ اللَّهِ السَّابِقُونَ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فی فضائل العترة الطاهرة،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 بْنِ الْحَکَمِ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قَوْلِ اللَّهِ عَزَّ وَ جَلَ‏ لا یَنْفَعُ نَفْساً إِیمانُها لَمْ‏ تَکُنْ‏ آمَنَتْ‏ مِنْ‏ قَبْلُ‏ یَعْنِی فِی الْمِیثَاقِ‏ أَوْ کَسَبَتْ‏ فِی إِیمانِها خَیْراً قَالَ الْإِقْرَارُ بِالْأَنْبِیَاءِ وَالْأَوْصِیَاءِ وَ أَمِیرِالْمُؤْمِنِینَ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خَاصَّةً قَالَ لَا یَنْفَعُ إِیمَانُهَا لِأَنَّهَا سُلِبَتْ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فی فضائل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ذر، محمد رضا اکبری، انتشارات مسجد مقدس جمکران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للحجة،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مفید،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شریف کافی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در کتاب تفسیر برهان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در کتاب تفسیر نورالثقلین</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تفسیر عیاشی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بحارالاَنوار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در خصوص عالم ذر نقل کرده‌اند و مرحوم آیة الله شریعتمدار جهرمی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نخبة البیان فی تفضیل سیدة النسوان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 است که بیش از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درباره عالم ذر وارد شده است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للطوسی،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غاشیه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بازگشت ارواح به دنیا در قالب یک شخص دیگر یا یک موجود دیگر برای انجام کارهای خوب و به دست آوردنِ شرایط هم زیستی با ارواح را قبول نداشته و صریحا آن را رد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در این 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مومنون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یکی از آنان را مرگ فرا رسد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فرمان ده مرا به دنیا باز گردانند، شاید کارهای نیکی را که در گذشته ترک کرده بودم، انجام دهم پاسخ داده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این سخنی‌ است بی ‌اساس که گوینده خود می‌گوید و به آن ترتیب اثر داده نمی‌شود و از پی مرگ اینان عالم برزخ است تا روزی که قیامت فرا رسد و از قبرها برانگیخته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تناسخ را بپذیرد و به آن عقیده داشته باشد، به خدای تعالی کفر ورزیده و بهشت و دوزخ را غیر واقعی تلقی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أخبارالرضا</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طرح ظواهر الآیات و الأخبار المستفیضة بأمثال تلک الدلائل الضعیفة و الوجوه السخیفة جرأة علی الله و علی أئمة الدین، و لو تأملت فیما یدعوهم إلی ذلک من دلائلهم و ما یرد علیها من الاعتراضات الواردة لعرفت أن بأمثالها لا یمکن الاجتراء علی طرح خبر واحد فکیف یمکن طرح تلک الأخبار الکثیرة الموافقة لظاهر الآیة الکریمة بها و بأمثالها، و قد أوردنا الأخبارالدالة علی تقدم خلق الأرواح علی الأجساد فی کتاب السماء و العالم من کتابنا الکبیر و تکلمنا علیها هناک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مرآة العقول فی شرح أخبار آل الرسول،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ابجدی، ص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علی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شیخ مفید،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الأبرار فی مناقب الأئمة الأطهار،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النص،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إلی الصواب،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العاصمة،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مستدرک 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هادی سبزواری، غزل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فرازی از دعای ندبه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باب جوامع ألقابها و کناها</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خبر مصحفها؛ 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العاصمة،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در بیان مصحف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توضیح این روایت در کتاب فاطمه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کوثر 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اثر استاد گنجی آمده است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القطرة،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سال‌های اخیر دانشمندان با آزمایش راه‌های مختلف تلاش بسیاری کرده‌اند که ابررایانه‌ای بسازند که بتواند از لحاظ قدرت و سرعت با مغز انسان برابری کند و در نهایت هم موفق نشده‌اند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طبق یافته‌های دانشمندان، مغز انسان بیش از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میلیارد سلول عصبی دارد که با یکدیگر در ارتباطند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هم ‌رفته می‌توان گفت تعداد این راه‌‌های ارتباطی که سلول‌ها را به هم وصل می‌کند و سیناپس نام دارند به صدها تریلیون 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بخواهیم ملموس‌تر به قضیه نگاه کنیم می‌توانیم بگوییم که در هر میلی‌متر مربع از مغز انسان صدهزار سلول عصبی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به این نتیجه رسیدند که برای شبیه‌سازی هوش مصنوعی به مغز انسان بیش از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هزار پردازنده نیاز است تا برترین ابررایانه جهان بتواند فقط یک ثانیه مانند مغز انسان فعالیت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دنیای اقتصاد، شماره روزنامه </w:t>
      </w:r>
      <w:r>
        <w:rPr>
          <w:rFonts w:ascii="IRNazanin" w:hAnsi="IRNazanin" w:eastAsia="IRNazanin"/>
          <w:b w:val="false"/>
          <w:b w:val="false"/>
          <w:bCs w:val="false"/>
          <w:i w:val="false"/>
          <w:i w:val="false"/>
          <w:iCs w:val="false"/>
          <w:color w:val="333333"/>
          <w:sz w:val="20"/>
          <w:sz w:val="20"/>
          <w:szCs w:val="20"/>
        </w:rPr>
        <w:t>۵۰۵۹</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آذر </w:t>
      </w:r>
      <w:r>
        <w:rPr>
          <w:rFonts w:ascii="IRNazanin" w:hAnsi="IRNazanin" w:eastAsia="IRNazanin"/>
          <w:b w:val="false"/>
          <w:b w:val="false"/>
          <w:bCs w:val="false"/>
          <w:i w:val="false"/>
          <w:i w:val="false"/>
          <w:iCs w:val="false"/>
          <w:color w:val="333333"/>
          <w:sz w:val="20"/>
          <w:sz w:val="20"/>
          <w:szCs w:val="20"/>
        </w:rPr>
        <w:t>۱۳۹۹</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دیوان آیة‌الله غروی اصفهانی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کمپانی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علی اهل اللجاج،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احقاق الحق،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شرح نهج البلاغه لابن ابی الحدید،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الباب الخامس و الخمسون؛ مستدرک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بعد از نقل این حدیث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این حدیث صحیح است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933</w:t>
      </w:r>
      <w:r>
        <w:rPr>
          <w:rFonts w:ascii="IRNazanin" w:hAnsi="IRNazanin" w:eastAsia="IRNazanin"/>
          <w:b w:val="false"/>
          <w:b w:val="false"/>
          <w:bCs w:val="false"/>
          <w:i w:val="false"/>
          <w:i w:val="false"/>
          <w:iCs w:val="false"/>
          <w:color w:val="333333"/>
          <w:sz w:val="20"/>
          <w:sz w:val="20"/>
          <w:szCs w:val="20"/>
          <w:rtl w:val="true"/>
        </w:rPr>
        <w:t xml:space="preserve">؛ 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للصدوق، 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المجلس الثالث و الثمانون؛ ینابیع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الباب السابع</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لشیعة المرتضی،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عمدة عیون صحاح الاخبار،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لشیعة المرتضی،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للصدوق،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المجلس العشرون؛ ینابیع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للصدوق،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المجلس الخامس و الاربعون؛ 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للصدوق،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المجلس الرابع و العشرون؛ نور الابصار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للشبلنجی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الی مستحقی التقدیم،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امیرالمؤمنین به غاصبان خلافت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اگراز حق خود گذشتم، از ترس این بود که مبادا مردم از دین خود مرتد شوند؛ اما هرگز نمی‌گذارم قبر فاطمه را بشکافی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قسم اگر تو یا یکی از یارانت کوچکترین اقدامی کنید زمین را از خونتان سیراب می‏کنم و شمشیرم را در غلاف نمی‏کنم مگر اینکه جانت را بگیرم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 بهجة قلب المصطفی،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ممتحنه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فی فضائل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القول و قد یکون بمعنی الظن أو الاعتقاد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الأزهری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أکثر ما یکون الزَّعْمُ فیما یشکفیه و لا یتحقق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کنایة عن الکذب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المرزوقی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أکثر ما یستعمل فیما کان باطلا، أو فیه ارتیاب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ابن القوطیة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خبر لا یدری أ حق هو أو باطل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زعم به معنی قول باطل و کذب و قول حق است در هر دو ضد به کار می‌رود وبیشتر در شیء مشکوک استعمال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زَعَمَ، زَعْماً و زِعْماً و زُعْماً و مَزْعَماً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درست یا بیهوده گفت و اغلب بر دروغ یا بیهوده اطلاق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‌زَعْمِهِم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عقیده‌ی آن‌ها، به نظر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افعال قلوب است که معمولا دو مفعول به خود می‌گیرند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فرهنگ ابجدی، متن،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امیرالمومنین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محقق و مصحح، مصطفی‌زمانی، قم، دار نداء الاسلام للنشر،چاپ اول،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بکمال العمل المشروع،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مناسک المزار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لَکِ أَوْلِیَاءُ وَ مُصَدِّقُون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فرازهایی از زیارت جامعه کبیره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فرازی از زیارت عاشوراء</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لِکُلِّ مَا أَتَی بِهِ أَبُوکِ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أَتَی بِهِ وَصِیُّهُ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مُسَلِّمُون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سخنرانی را در بیت حضرت آیة الله فاضل لنکرانی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دادم و ایشان هم حضورداشتند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منبر فرزند ایشان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عبارت دیگر حضرت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تمام روح رسول الله الأعظم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آن وسعت بی‌انتها می‌باشد و این نکته زیبا هم نگاه سوم به این روایت است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الاسرارالفاطمیه،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فی معرفة حجج الله علی 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 الاسلام و المسلمین رفیعی در جلسه وعاظ کشوری که جهت تنظیم برنامه‌های ایام فاطمیه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دی ماه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برگزار شده بود،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خدمت مقام معظم رهبری مدظله العالی بودم و به ایشان عرض کردم برخی می‌گویند روایتی که برای حضرت 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العاصمه،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و المعارف والأحوال من الآیات و الأخبار و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سیدة النساء إلی الإمام الجواد،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قسم</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فاطمة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فی معرفة حجج الله علی 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الأصل الواحد فی المادّة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یقابل النجس و القذر، أعمّ من أن یکون فی مادّیّ أو معنویّ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فَالطَّهَارَةُ المادّیّة کما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یُنَزِّلُ عَلَیْکُمْ مِنَ السَّماءِ ماءً لِیُطَهِّرَکُمْ بِهِ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ثِیابَکَ فَطَهِّرْ وَ الرُّجْزَ فَاهْجُرْ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فیراد التنزّه من النجس والدنس الظاهریّ المادّیّ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المعنویّة کما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اصْطَفاکِ وَ طَهَّرَکِ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فیراد تنزیههم عن الأدناس و الأرجاس الروحانیّة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المطلقة کما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رِجالٌ یُحِبُّونَ أَنْ یَتَطَهَّرُوا وَ اللهُ یُحِبُ الْمُطَّهِّرِینَ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فیراد مطلق حصول الطَّهَارَةِ فی جهة مادّیّة أو معنویّة باطنیّة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حکایت رسول دادخواه معروف به رسول ترک و حکایت حاج طیب رضایی نمونه‌ای از این موارد است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پوریا هاشمی</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غلامرضا سازگار</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image" Target="media/image2.jpeg"/><Relationship Id="rId165" Type="http://schemas.openxmlformats.org/officeDocument/2006/relationships/image" Target="media/image2.jpeg"/><Relationship Id="rId166" Type="http://schemas.openxmlformats.org/officeDocument/2006/relationships/footer" Target="footer159.xml"/><Relationship Id="rId167" Type="http://schemas.openxmlformats.org/officeDocument/2006/relationships/footnotes" Target="footnotes.xml"/><Relationship Id="rId168" Type="http://schemas.openxmlformats.org/officeDocument/2006/relationships/numbering" Target="numbering.xml"/><Relationship Id="rId169" Type="http://schemas.openxmlformats.org/officeDocument/2006/relationships/fontTable" Target="fontTable.xml"/><Relationship Id="rId170" Type="http://schemas.openxmlformats.org/officeDocument/2006/relationships/settings" Target="settings.xml"/><Relationship Id="rId1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164</Pages>
  <Words>30260</Words>
  <Characters>117684</Characters>
  <CharactersWithSpaces>146653</CharactersWithSpaces>
  <Paragraphs>1379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2026-08-19T21:47:34Z</dcterms:created>
  <dc:creator>ghaemiyeh.com</dc:creator>
  <dc:description/>
  <dc:language>en-US</dc:language>
  <cp:lastModifiedBy/>
  <dcterms:modified xsi:type="dcterms:W3CDTF">2026-08-20T01:17:39Z</dcterms:modified>
  <cp:revision>1</cp:revision>
  <dc:subject/>
  <dc:title>زیارت نامه مادر شرحی بر زیارت مخصوصه حضرت فاطمه زهرا علیها السلام</dc:title>
</cp:coreProperties>
</file>

<file path=docProps/custom.xml><?xml version="1.0" encoding="utf-8"?>
<Properties xmlns="http://schemas.openxmlformats.org/officeDocument/2006/custom-properties" xmlns:vt="http://schemas.openxmlformats.org/officeDocument/2006/docPropsVTypes"/>
</file>