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رسائل اعتقادی علامه مجلسی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0737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40739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40741_237004111">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40743_237004111">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240745_237004111">
            <w:r>
              <w:rPr>
                <w:webHidden/>
                <w:rStyle w:val="IndexLink"/>
                <w:rtl w:val="true"/>
              </w:rPr>
              <w:t>رسالۀ فرق میان صفات فعل و ذات</w:t>
            </w:r>
            <w:r>
              <w:rPr>
                <w:rStyle w:val="IndexLink"/>
                <w:rtl w:val="true"/>
              </w:rPr>
              <w:tab/>
            </w:r>
            <w:r>
              <w:rPr>
                <w:rStyle w:val="IndexLink"/>
              </w:rPr>
              <w:t>14</w:t>
            </w:r>
          </w:hyperlink>
        </w:p>
        <w:p>
          <w:pPr>
            <w:pStyle w:val="Contents3"/>
            <w:tabs>
              <w:tab w:val="clear" w:pos="8459"/>
              <w:tab w:val="right" w:pos="9026" w:leader="dot"/>
            </w:tabs>
            <w:rPr/>
          </w:pPr>
          <w:hyperlink w:anchor="__RefHeading___Toc2240747_237004111">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240749_237004111">
            <w:r>
              <w:rPr>
                <w:webHidden/>
                <w:rStyle w:val="IndexLink"/>
                <w:rtl w:val="true"/>
              </w:rPr>
              <w:t>مقدمه مؤلف</w:t>
            </w:r>
            <w:r>
              <w:rPr>
                <w:rStyle w:val="IndexLink"/>
                <w:rtl w:val="true"/>
              </w:rPr>
              <w:tab/>
            </w:r>
            <w:r>
              <w:rPr>
                <w:rStyle w:val="IndexLink"/>
              </w:rPr>
              <w:t>15</w:t>
            </w:r>
          </w:hyperlink>
        </w:p>
        <w:p>
          <w:pPr>
            <w:pStyle w:val="Contents3"/>
            <w:tabs>
              <w:tab w:val="clear" w:pos="8459"/>
              <w:tab w:val="right" w:pos="9026" w:leader="dot"/>
            </w:tabs>
            <w:rPr/>
          </w:pPr>
          <w:hyperlink w:anchor="__RefHeading___Toc2240751_237004111">
            <w:r>
              <w:rPr>
                <w:webHidden/>
                <w:rStyle w:val="IndexLink"/>
                <w:rtl w:val="true"/>
              </w:rPr>
              <w:t>أوّل</w:t>
            </w:r>
            <w:r>
              <w:rPr>
                <w:rStyle w:val="IndexLink"/>
                <w:rtl w:val="true"/>
              </w:rPr>
              <w:t xml:space="preserve">: </w:t>
            </w:r>
            <w:r>
              <w:rPr>
                <w:rStyle w:val="IndexLink"/>
                <w:rtl w:val="true"/>
              </w:rPr>
              <w:t>بیان عینیب صفات حقیقیه است</w:t>
            </w:r>
            <w:r>
              <w:rPr>
                <w:rStyle w:val="IndexLink"/>
                <w:rtl w:val="true"/>
              </w:rPr>
              <w:tab/>
            </w:r>
            <w:r>
              <w:rPr>
                <w:rStyle w:val="IndexLink"/>
              </w:rPr>
              <w:t>18</w:t>
            </w:r>
          </w:hyperlink>
        </w:p>
        <w:p>
          <w:pPr>
            <w:pStyle w:val="Contents4"/>
            <w:tabs>
              <w:tab w:val="clear" w:pos="8176"/>
              <w:tab w:val="right" w:pos="9026" w:leader="dot"/>
            </w:tabs>
            <w:rPr/>
          </w:pPr>
          <w:hyperlink w:anchor="__RefHeading___Toc2240753_237004111">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240755_237004111">
            <w:r>
              <w:rPr>
                <w:webHidden/>
                <w:rStyle w:val="IndexLink"/>
                <w:rtl w:val="true"/>
              </w:rPr>
              <w:t>مسلک اوّل</w:t>
            </w:r>
            <w:r>
              <w:rPr>
                <w:rStyle w:val="IndexLink"/>
                <w:rtl w:val="true"/>
              </w:rPr>
              <w:t xml:space="preserve">: </w:t>
            </w:r>
            <w:r>
              <w:rPr>
                <w:rStyle w:val="IndexLink"/>
                <w:rtl w:val="true"/>
              </w:rPr>
              <w:t>قول جماعتی است که به نفی صفات قائل شده اند،</w:t>
            </w:r>
            <w:r>
              <w:rPr>
                <w:rStyle w:val="IndexLink"/>
                <w:rtl w:val="true"/>
              </w:rPr>
              <w:tab/>
            </w:r>
            <w:r>
              <w:rPr>
                <w:rStyle w:val="IndexLink"/>
              </w:rPr>
              <w:t>18</w:t>
            </w:r>
          </w:hyperlink>
        </w:p>
        <w:p>
          <w:pPr>
            <w:pStyle w:val="Contents4"/>
            <w:tabs>
              <w:tab w:val="clear" w:pos="8176"/>
              <w:tab w:val="right" w:pos="9026" w:leader="dot"/>
            </w:tabs>
            <w:rPr/>
          </w:pPr>
          <w:hyperlink w:anchor="__RefHeading___Toc2240757_237004111">
            <w:r>
              <w:rPr>
                <w:webHidden/>
                <w:rStyle w:val="IndexLink"/>
                <w:rtl w:val="true"/>
              </w:rPr>
              <w:t>مسلک دوّم</w:t>
            </w:r>
            <w:r>
              <w:rPr>
                <w:rStyle w:val="IndexLink"/>
                <w:rtl w:val="true"/>
              </w:rPr>
              <w:t xml:space="preserve">: </w:t>
            </w:r>
            <w:r>
              <w:rPr>
                <w:rStyle w:val="IndexLink"/>
                <w:rtl w:val="true"/>
              </w:rPr>
              <w:t>آن است که می گویند که ذات مقدس در حق تعالی، نایب</w:t>
            </w:r>
            <w:r>
              <w:rPr>
                <w:rStyle w:val="IndexLink"/>
                <w:rtl w:val="true"/>
              </w:rPr>
              <w:tab/>
            </w:r>
            <w:r>
              <w:rPr>
                <w:rStyle w:val="IndexLink"/>
              </w:rPr>
              <w:t>20</w:t>
            </w:r>
          </w:hyperlink>
        </w:p>
        <w:p>
          <w:pPr>
            <w:pStyle w:val="Contents4"/>
            <w:tabs>
              <w:tab w:val="clear" w:pos="8176"/>
              <w:tab w:val="right" w:pos="9026" w:leader="dot"/>
            </w:tabs>
            <w:rPr/>
          </w:pPr>
          <w:hyperlink w:anchor="__RefHeading___Toc2240759_237004111">
            <w:r>
              <w:rPr>
                <w:webHidden/>
                <w:rStyle w:val="IndexLink"/>
                <w:rtl w:val="true"/>
              </w:rPr>
              <w:t>مسلک سوّم</w:t>
            </w:r>
            <w:r>
              <w:rPr>
                <w:rStyle w:val="IndexLink"/>
                <w:rtl w:val="true"/>
              </w:rPr>
              <w:t xml:space="preserve">: </w:t>
            </w:r>
            <w:r>
              <w:rPr>
                <w:rStyle w:val="IndexLink"/>
                <w:rtl w:val="true"/>
              </w:rPr>
              <w:t>آن است که می گویند که بر ذات مقدّس، وجود و علم و قدرت</w:t>
            </w:r>
            <w:r>
              <w:rPr>
                <w:rStyle w:val="IndexLink"/>
                <w:rtl w:val="true"/>
              </w:rPr>
              <w:tab/>
            </w:r>
            <w:r>
              <w:rPr>
                <w:rStyle w:val="IndexLink"/>
              </w:rPr>
              <w:t>20</w:t>
            </w:r>
          </w:hyperlink>
        </w:p>
        <w:p>
          <w:pPr>
            <w:pStyle w:val="Contents4"/>
            <w:tabs>
              <w:tab w:val="clear" w:pos="8176"/>
              <w:tab w:val="right" w:pos="9026" w:leader="dot"/>
            </w:tabs>
            <w:rPr/>
          </w:pPr>
          <w:hyperlink w:anchor="__RefHeading___Toc2240761_237004111">
            <w:r>
              <w:rPr>
                <w:webHidden/>
                <w:rStyle w:val="IndexLink"/>
                <w:rtl w:val="true"/>
              </w:rPr>
              <w:t>مسلک چهارم</w:t>
            </w:r>
            <w:r>
              <w:rPr>
                <w:rStyle w:val="IndexLink"/>
                <w:rtl w:val="true"/>
              </w:rPr>
              <w:t xml:space="preserve">: </w:t>
            </w:r>
            <w:r>
              <w:rPr>
                <w:rStyle w:val="IndexLink"/>
                <w:rtl w:val="true"/>
              </w:rPr>
              <w:t>آن است که این صفات امور اعتباریّۀ نفس الامریّه اند،</w:t>
            </w:r>
            <w:r>
              <w:rPr>
                <w:rStyle w:val="IndexLink"/>
                <w:rtl w:val="true"/>
              </w:rPr>
              <w:tab/>
            </w:r>
            <w:r>
              <w:rPr>
                <w:rStyle w:val="IndexLink"/>
              </w:rPr>
              <w:t>21</w:t>
            </w:r>
          </w:hyperlink>
        </w:p>
        <w:p>
          <w:pPr>
            <w:pStyle w:val="Contents3"/>
            <w:tabs>
              <w:tab w:val="clear" w:pos="8459"/>
              <w:tab w:val="right" w:pos="9026" w:leader="dot"/>
            </w:tabs>
            <w:rPr/>
          </w:pPr>
          <w:hyperlink w:anchor="__RefHeading___Toc2240763_237004111">
            <w:r>
              <w:rPr>
                <w:webHidden/>
                <w:rStyle w:val="IndexLink"/>
                <w:rtl w:val="true"/>
              </w:rPr>
              <w:t>دوّم</w:t>
            </w:r>
            <w:r>
              <w:rPr>
                <w:rStyle w:val="IndexLink"/>
                <w:rtl w:val="true"/>
              </w:rPr>
              <w:t xml:space="preserve">: </w:t>
            </w:r>
            <w:r>
              <w:rPr>
                <w:rStyle w:val="IndexLink"/>
                <w:rtl w:val="true"/>
              </w:rPr>
              <w:t>آن که اراده آیا از صفات ذات است یا از صفات فعل ؟</w:t>
            </w:r>
            <w:r>
              <w:rPr>
                <w:rStyle w:val="IndexLink"/>
                <w:rtl w:val="true"/>
              </w:rPr>
              <w:tab/>
            </w:r>
            <w:r>
              <w:rPr>
                <w:rStyle w:val="IndexLink"/>
              </w:rPr>
              <w:t>22</w:t>
            </w:r>
          </w:hyperlink>
        </w:p>
        <w:p>
          <w:pPr>
            <w:pStyle w:val="Contents3"/>
            <w:tabs>
              <w:tab w:val="clear" w:pos="8459"/>
              <w:tab w:val="right" w:pos="9026" w:leader="dot"/>
            </w:tabs>
            <w:rPr/>
          </w:pPr>
          <w:hyperlink w:anchor="__RefHeading___Toc2240765_237004111">
            <w:r>
              <w:rPr>
                <w:webHidden/>
                <w:rStyle w:val="IndexLink"/>
                <w:rtl w:val="true"/>
              </w:rPr>
              <w:t>سوّم</w:t>
            </w:r>
            <w:r>
              <w:rPr>
                <w:rStyle w:val="IndexLink"/>
                <w:rtl w:val="true"/>
              </w:rPr>
              <w:t xml:space="preserve">: </w:t>
            </w:r>
            <w:r>
              <w:rPr>
                <w:rStyle w:val="IndexLink"/>
                <w:rtl w:val="true"/>
              </w:rPr>
              <w:t>حاصل کلام آن دو فاضل در فرق میان صفات ذات و صفات فعل</w:t>
            </w:r>
            <w:r>
              <w:rPr>
                <w:rStyle w:val="IndexLink"/>
                <w:rtl w:val="true"/>
              </w:rPr>
              <w:tab/>
            </w:r>
            <w:r>
              <w:rPr>
                <w:rStyle w:val="IndexLink"/>
              </w:rPr>
              <w:t>23</w:t>
            </w:r>
          </w:hyperlink>
        </w:p>
        <w:p>
          <w:pPr>
            <w:pStyle w:val="Contents2"/>
            <w:tabs>
              <w:tab w:val="clear" w:pos="8743"/>
              <w:tab w:val="right" w:pos="9026" w:leader="dot"/>
            </w:tabs>
            <w:rPr/>
          </w:pPr>
          <w:hyperlink w:anchor="__RefHeading___Toc2240767_237004111">
            <w:r>
              <w:rPr>
                <w:webHidden/>
                <w:rStyle w:val="IndexLink"/>
                <w:rtl w:val="true"/>
              </w:rPr>
              <w:t>رسالۀ تحقیق مسألۀ بداء</w:t>
            </w:r>
            <w:r>
              <w:rPr>
                <w:rStyle w:val="IndexLink"/>
                <w:rtl w:val="true"/>
              </w:rPr>
              <w:tab/>
            </w:r>
            <w:r>
              <w:rPr>
                <w:rStyle w:val="IndexLink"/>
              </w:rPr>
              <w:t>25</w:t>
            </w:r>
          </w:hyperlink>
        </w:p>
        <w:p>
          <w:pPr>
            <w:pStyle w:val="Contents3"/>
            <w:tabs>
              <w:tab w:val="clear" w:pos="8459"/>
              <w:tab w:val="right" w:pos="9026" w:leader="dot"/>
            </w:tabs>
            <w:rPr/>
          </w:pPr>
          <w:hyperlink w:anchor="__RefHeading___Toc2240769_237004111">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240771_237004111">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2240773_237004111">
            <w:r>
              <w:rPr>
                <w:webHidden/>
                <w:rStyle w:val="IndexLink"/>
                <w:rtl w:val="true"/>
              </w:rPr>
              <w:t>اوّل</w:t>
            </w:r>
            <w:r>
              <w:rPr>
                <w:rStyle w:val="IndexLink"/>
                <w:rtl w:val="true"/>
              </w:rPr>
              <w:t xml:space="preserve">: </w:t>
            </w:r>
            <w:r>
              <w:rPr>
                <w:rStyle w:val="IndexLink"/>
                <w:rtl w:val="true"/>
              </w:rPr>
              <w:t>آن که ملائکه مطلع شوند بر لطف خدا نسبت به عباد،</w:t>
            </w:r>
            <w:r>
              <w:rPr>
                <w:rStyle w:val="IndexLink"/>
                <w:rtl w:val="true"/>
              </w:rPr>
              <w:tab/>
            </w:r>
            <w:r>
              <w:rPr>
                <w:rStyle w:val="IndexLink"/>
              </w:rPr>
              <w:t>29</w:t>
            </w:r>
          </w:hyperlink>
        </w:p>
        <w:p>
          <w:pPr>
            <w:pStyle w:val="Contents3"/>
            <w:tabs>
              <w:tab w:val="clear" w:pos="8459"/>
              <w:tab w:val="right" w:pos="9026" w:leader="dot"/>
            </w:tabs>
            <w:rPr/>
          </w:pPr>
          <w:hyperlink w:anchor="__RefHeading___Toc2240775_237004111">
            <w:r>
              <w:rPr>
                <w:webHidden/>
                <w:rStyle w:val="IndexLink"/>
                <w:rtl w:val="true"/>
              </w:rPr>
              <w:t>دوّم</w:t>
            </w:r>
            <w:r>
              <w:rPr>
                <w:rStyle w:val="IndexLink"/>
                <w:rtl w:val="true"/>
              </w:rPr>
              <w:t xml:space="preserve">: </w:t>
            </w:r>
            <w:r>
              <w:rPr>
                <w:rStyle w:val="IndexLink"/>
                <w:rtl w:val="true"/>
              </w:rPr>
              <w:t xml:space="preserve">آن که مردم به اخبار انبیاء و رسل و اوصیاء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بدانند که</w:t>
            </w:r>
            <w:r>
              <w:rPr>
                <w:rStyle w:val="IndexLink"/>
                <w:rtl w:val="true"/>
              </w:rPr>
              <w:tab/>
            </w:r>
            <w:r>
              <w:rPr>
                <w:rStyle w:val="IndexLink"/>
              </w:rPr>
              <w:t>29</w:t>
            </w:r>
          </w:hyperlink>
        </w:p>
        <w:p>
          <w:pPr>
            <w:pStyle w:val="Contents3"/>
            <w:tabs>
              <w:tab w:val="clear" w:pos="8459"/>
              <w:tab w:val="right" w:pos="9026" w:leader="dot"/>
            </w:tabs>
            <w:rPr/>
          </w:pPr>
          <w:hyperlink w:anchor="__RefHeading___Toc2240777_237004111">
            <w:r>
              <w:rPr>
                <w:webHidden/>
                <w:rStyle w:val="IndexLink"/>
                <w:rtl w:val="true"/>
              </w:rPr>
              <w:t>سوّم</w:t>
            </w:r>
            <w:r>
              <w:rPr>
                <w:rStyle w:val="IndexLink"/>
                <w:rtl w:val="true"/>
              </w:rPr>
              <w:t xml:space="preserve">: </w:t>
            </w:r>
            <w:r>
              <w:rPr>
                <w:rStyle w:val="IndexLink"/>
                <w:rtl w:val="true"/>
              </w:rPr>
              <w:t>آن که گاهی انبیاء و اوصیاء خبر می دهند از کتاب محو و اثبات برای</w:t>
            </w:r>
            <w:r>
              <w:rPr>
                <w:rStyle w:val="IndexLink"/>
                <w:rtl w:val="true"/>
              </w:rPr>
              <w:tab/>
            </w:r>
            <w:r>
              <w:rPr>
                <w:rStyle w:val="IndexLink"/>
              </w:rPr>
              <w:t>30</w:t>
            </w:r>
          </w:hyperlink>
        </w:p>
        <w:p>
          <w:pPr>
            <w:pStyle w:val="Contents2"/>
            <w:tabs>
              <w:tab w:val="clear" w:pos="8743"/>
              <w:tab w:val="right" w:pos="9026" w:leader="dot"/>
            </w:tabs>
            <w:rPr/>
          </w:pPr>
          <w:hyperlink w:anchor="__RefHeading___Toc2240779_237004111">
            <w:r>
              <w:rPr>
                <w:webHidden/>
                <w:rStyle w:val="IndexLink"/>
                <w:rtl w:val="true"/>
              </w:rPr>
              <w:t>رسالۀ جبر و تفویض</w:t>
            </w:r>
            <w:r>
              <w:rPr>
                <w:rStyle w:val="IndexLink"/>
                <w:rtl w:val="true"/>
              </w:rPr>
              <w:tab/>
            </w:r>
            <w:r>
              <w:rPr>
                <w:rStyle w:val="IndexLink"/>
              </w:rPr>
              <w:t>36</w:t>
            </w:r>
          </w:hyperlink>
        </w:p>
        <w:p>
          <w:pPr>
            <w:pStyle w:val="Contents3"/>
            <w:tabs>
              <w:tab w:val="clear" w:pos="8459"/>
              <w:tab w:val="right" w:pos="9026" w:leader="dot"/>
            </w:tabs>
            <w:rPr/>
          </w:pPr>
          <w:hyperlink w:anchor="__RefHeading___Toc2240781_237004111">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240783_237004111">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2240785_237004111">
            <w:r>
              <w:rPr>
                <w:webHidden/>
                <w:rStyle w:val="IndexLink"/>
                <w:rtl w:val="true"/>
              </w:rPr>
              <w:t>در مسأله جبر و اختیار دو قول است</w:t>
            </w:r>
            <w:r>
              <w:rPr>
                <w:rStyle w:val="IndexLink"/>
                <w:rtl w:val="true"/>
              </w:rPr>
              <w:tab/>
            </w:r>
            <w:r>
              <w:rPr>
                <w:rStyle w:val="IndexLink"/>
              </w:rPr>
              <w:t>38</w:t>
            </w:r>
          </w:hyperlink>
        </w:p>
        <w:p>
          <w:pPr>
            <w:pStyle w:val="Contents4"/>
            <w:tabs>
              <w:tab w:val="clear" w:pos="8176"/>
              <w:tab w:val="right" w:pos="9026" w:leader="dot"/>
            </w:tabs>
            <w:rPr/>
          </w:pPr>
          <w:hyperlink w:anchor="__RefHeading___Toc2240787_237004111">
            <w:r>
              <w:rPr>
                <w:webHidden/>
                <w:rStyle w:val="IndexLink"/>
                <w:rtl w:val="true"/>
              </w:rPr>
              <w:t>أوّل</w:t>
            </w:r>
            <w:r>
              <w:rPr>
                <w:rStyle w:val="IndexLink"/>
                <w:rtl w:val="true"/>
              </w:rPr>
              <w:t xml:space="preserve">: </w:t>
            </w:r>
            <w:r>
              <w:rPr>
                <w:rStyle w:val="IndexLink"/>
                <w:rtl w:val="true"/>
              </w:rPr>
              <w:t>مذهب اشاعره که قائل اند که اعمال عباد به قدرت حق تعالی واقع می شود</w:t>
            </w:r>
            <w:r>
              <w:rPr>
                <w:rStyle w:val="IndexLink"/>
                <w:rtl w:val="true"/>
              </w:rPr>
              <w:tab/>
            </w:r>
            <w:r>
              <w:rPr>
                <w:rStyle w:val="IndexLink"/>
              </w:rPr>
              <w:t>38</w:t>
            </w:r>
          </w:hyperlink>
        </w:p>
        <w:p>
          <w:pPr>
            <w:pStyle w:val="Contents4"/>
            <w:tabs>
              <w:tab w:val="clear" w:pos="8176"/>
              <w:tab w:val="right" w:pos="9026" w:leader="dot"/>
            </w:tabs>
            <w:rPr/>
          </w:pPr>
          <w:hyperlink w:anchor="__RefHeading___Toc2240789_237004111">
            <w:r>
              <w:rPr>
                <w:webHidden/>
                <w:rStyle w:val="IndexLink"/>
                <w:rtl w:val="true"/>
              </w:rPr>
              <w:t>دوّم</w:t>
            </w:r>
            <w:r>
              <w:rPr>
                <w:rStyle w:val="IndexLink"/>
                <w:rtl w:val="true"/>
              </w:rPr>
              <w:t xml:space="preserve">: </w:t>
            </w:r>
            <w:r>
              <w:rPr>
                <w:rStyle w:val="IndexLink"/>
                <w:rtl w:val="true"/>
              </w:rPr>
              <w:t>مذهب معتزله است که ایشان بنده را در فعل خود مستقل می دانند،</w:t>
            </w:r>
            <w:r>
              <w:rPr>
                <w:rStyle w:val="IndexLink"/>
                <w:rtl w:val="true"/>
              </w:rPr>
              <w:tab/>
            </w:r>
            <w:r>
              <w:rPr>
                <w:rStyle w:val="IndexLink"/>
              </w:rPr>
              <w:t>39</w:t>
            </w:r>
          </w:hyperlink>
        </w:p>
        <w:p>
          <w:pPr>
            <w:pStyle w:val="Contents5"/>
            <w:tabs>
              <w:tab w:val="clear" w:pos="7892"/>
              <w:tab w:val="right" w:pos="9026" w:leader="dot"/>
            </w:tabs>
            <w:rPr/>
          </w:pPr>
          <w:hyperlink w:anchor="__RefHeading___Toc2240791_237004111">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2240793_237004111">
            <w:r>
              <w:rPr>
                <w:webHidden/>
                <w:rStyle w:val="IndexLink"/>
                <w:rtl w:val="true"/>
              </w:rPr>
              <w:t xml:space="preserve">و از احادیث اهل بیت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یکی از دو وجه ظاهر می‌شود</w:t>
            </w:r>
            <w:r>
              <w:rPr>
                <w:rStyle w:val="IndexLink"/>
                <w:rtl w:val="true"/>
              </w:rPr>
              <w:tab/>
            </w:r>
            <w:r>
              <w:rPr>
                <w:rStyle w:val="IndexLink"/>
              </w:rPr>
              <w:t>40</w:t>
            </w:r>
          </w:hyperlink>
        </w:p>
        <w:p>
          <w:pPr>
            <w:pStyle w:val="Contents6"/>
            <w:tabs>
              <w:tab w:val="clear" w:pos="7609"/>
              <w:tab w:val="right" w:pos="9026" w:leader="dot"/>
            </w:tabs>
            <w:rPr/>
          </w:pPr>
          <w:hyperlink w:anchor="__RefHeading___Toc2240795_237004111">
            <w:r>
              <w:rPr>
                <w:webHidden/>
                <w:rStyle w:val="IndexLink"/>
                <w:rtl w:val="true"/>
              </w:rPr>
              <w:t>اوّل</w:t>
            </w:r>
            <w:r>
              <w:rPr>
                <w:rStyle w:val="IndexLink"/>
                <w:rtl w:val="true"/>
              </w:rPr>
              <w:t xml:space="preserve">: </w:t>
            </w:r>
            <w:r>
              <w:rPr>
                <w:rStyle w:val="IndexLink"/>
                <w:rtl w:val="true"/>
              </w:rPr>
              <w:t>آن که جبر که مذهب اشعریه است باطل است، و تفویض به این معنی</w:t>
            </w:r>
            <w:r>
              <w:rPr>
                <w:rStyle w:val="IndexLink"/>
                <w:rtl w:val="true"/>
              </w:rPr>
              <w:tab/>
            </w:r>
            <w:r>
              <w:rPr>
                <w:rStyle w:val="IndexLink"/>
              </w:rPr>
              <w:t>40</w:t>
            </w:r>
          </w:hyperlink>
        </w:p>
        <w:p>
          <w:pPr>
            <w:pStyle w:val="Contents6"/>
            <w:tabs>
              <w:tab w:val="clear" w:pos="7609"/>
              <w:tab w:val="right" w:pos="9026" w:leader="dot"/>
            </w:tabs>
            <w:rPr/>
          </w:pPr>
          <w:hyperlink w:anchor="__RefHeading___Toc2240797_237004111">
            <w:r>
              <w:rPr>
                <w:webHidden/>
                <w:rStyle w:val="IndexLink"/>
                <w:rtl w:val="true"/>
              </w:rPr>
              <w:t>دوّم</w:t>
            </w:r>
            <w:r>
              <w:rPr>
                <w:rStyle w:val="IndexLink"/>
                <w:rtl w:val="true"/>
              </w:rPr>
              <w:t xml:space="preserve">: </w:t>
            </w:r>
            <w:r>
              <w:rPr>
                <w:rStyle w:val="IndexLink"/>
                <w:rtl w:val="true"/>
              </w:rPr>
              <w:t>آن که قدرت و ارادۀ عباد و توفیق و خذلان ربّ العباد هر دو دخیل‌اند در وجود فعل،</w:t>
            </w:r>
            <w:r>
              <w:rPr>
                <w:rStyle w:val="IndexLink"/>
                <w:rtl w:val="true"/>
              </w:rPr>
              <w:tab/>
            </w:r>
            <w:r>
              <w:rPr>
                <w:rStyle w:val="IndexLink"/>
              </w:rPr>
              <w:t>40</w:t>
            </w:r>
          </w:hyperlink>
        </w:p>
        <w:p>
          <w:pPr>
            <w:pStyle w:val="Contents2"/>
            <w:tabs>
              <w:tab w:val="clear" w:pos="8743"/>
              <w:tab w:val="right" w:pos="9026" w:leader="dot"/>
            </w:tabs>
            <w:rPr/>
          </w:pPr>
          <w:hyperlink w:anchor="__RefHeading___Toc2240799_237004111">
            <w:r>
              <w:rPr>
                <w:webHidden/>
                <w:rStyle w:val="IndexLink"/>
                <w:rtl w:val="true"/>
              </w:rPr>
              <w:t>رسالۀ دفع شبهۀ حدیث جهل و معرفت</w:t>
            </w:r>
            <w:r>
              <w:rPr>
                <w:rStyle w:val="IndexLink"/>
                <w:rtl w:val="true"/>
              </w:rPr>
              <w:tab/>
            </w:r>
            <w:r>
              <w:rPr>
                <w:rStyle w:val="IndexLink"/>
              </w:rPr>
              <w:t>44</w:t>
            </w:r>
          </w:hyperlink>
        </w:p>
        <w:p>
          <w:pPr>
            <w:pStyle w:val="Contents3"/>
            <w:tabs>
              <w:tab w:val="clear" w:pos="8459"/>
              <w:tab w:val="right" w:pos="9026" w:leader="dot"/>
            </w:tabs>
            <w:rPr/>
          </w:pPr>
          <w:hyperlink w:anchor="__RefHeading___Toc2240801_23700411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240803_237004111">
            <w:r>
              <w:rPr>
                <w:webHidden/>
                <w:rStyle w:val="IndexLink"/>
                <w:rtl w:val="true"/>
              </w:rPr>
              <w:t>بدان که در معرفت و جهل اشکالی وارد است که موهّم آن است که کفار و</w:t>
            </w:r>
            <w:r>
              <w:rPr>
                <w:rStyle w:val="IndexLink"/>
                <w:rtl w:val="true"/>
              </w:rPr>
              <w:tab/>
            </w:r>
            <w:r>
              <w:rPr>
                <w:rStyle w:val="IndexLink"/>
              </w:rPr>
              <w:t>45</w:t>
            </w:r>
          </w:hyperlink>
        </w:p>
        <w:p>
          <w:pPr>
            <w:pStyle w:val="Contents4"/>
            <w:tabs>
              <w:tab w:val="clear" w:pos="8176"/>
              <w:tab w:val="right" w:pos="9026" w:leader="dot"/>
            </w:tabs>
            <w:rPr/>
          </w:pPr>
          <w:hyperlink w:anchor="__RefHeading___Toc2240805_237004111">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240807_237004111">
            <w:r>
              <w:rPr>
                <w:webHidden/>
                <w:rStyle w:val="IndexLink"/>
                <w:rtl w:val="true"/>
              </w:rPr>
              <w:t>اوّل</w:t>
            </w:r>
            <w:r>
              <w:rPr>
                <w:rStyle w:val="IndexLink"/>
                <w:rtl w:val="true"/>
              </w:rPr>
              <w:t xml:space="preserve">: </w:t>
            </w:r>
            <w:r>
              <w:rPr>
                <w:rStyle w:val="IndexLink"/>
                <w:rtl w:val="true"/>
              </w:rPr>
              <w:t>آن که گوییم که جمیع علوم و معارف از جانب حق تعالی افاضه</w:t>
            </w:r>
            <w:r>
              <w:rPr>
                <w:rStyle w:val="IndexLink"/>
                <w:rtl w:val="true"/>
              </w:rPr>
              <w:tab/>
            </w:r>
            <w:r>
              <w:rPr>
                <w:rStyle w:val="IndexLink"/>
              </w:rPr>
              <w:t>45</w:t>
            </w:r>
          </w:hyperlink>
        </w:p>
        <w:p>
          <w:pPr>
            <w:pStyle w:val="Contents4"/>
            <w:tabs>
              <w:tab w:val="clear" w:pos="8176"/>
              <w:tab w:val="right" w:pos="9026" w:leader="dot"/>
            </w:tabs>
            <w:rPr/>
          </w:pPr>
          <w:hyperlink w:anchor="__RefHeading___Toc2240809_237004111">
            <w:r>
              <w:rPr>
                <w:webHidden/>
                <w:rStyle w:val="IndexLink"/>
                <w:rtl w:val="true"/>
              </w:rPr>
              <w:t>دوّم</w:t>
            </w:r>
            <w:r>
              <w:rPr>
                <w:rStyle w:val="IndexLink"/>
                <w:rtl w:val="true"/>
              </w:rPr>
              <w:t xml:space="preserve">: </w:t>
            </w:r>
            <w:r>
              <w:rPr>
                <w:rStyle w:val="IndexLink"/>
                <w:rtl w:val="true"/>
              </w:rPr>
              <w:t>آن که مراد از معرفت، شناخت خدا و اقرار به وجود خالق باشد،</w:t>
            </w:r>
            <w:r>
              <w:rPr>
                <w:rStyle w:val="IndexLink"/>
                <w:rtl w:val="true"/>
              </w:rPr>
              <w:tab/>
            </w:r>
            <w:r>
              <w:rPr>
                <w:rStyle w:val="IndexLink"/>
              </w:rPr>
              <w:t>46</w:t>
            </w:r>
          </w:hyperlink>
        </w:p>
        <w:p>
          <w:pPr>
            <w:pStyle w:val="Contents4"/>
            <w:tabs>
              <w:tab w:val="clear" w:pos="8176"/>
              <w:tab w:val="right" w:pos="9026" w:leader="dot"/>
            </w:tabs>
            <w:rPr/>
          </w:pPr>
          <w:hyperlink w:anchor="__RefHeading___Toc2240811_237004111">
            <w:r>
              <w:rPr>
                <w:webHidden/>
                <w:rStyle w:val="IndexLink"/>
                <w:rtl w:val="true"/>
              </w:rPr>
              <w:t>سوّم</w:t>
            </w:r>
            <w:r>
              <w:rPr>
                <w:rStyle w:val="IndexLink"/>
                <w:rtl w:val="true"/>
              </w:rPr>
              <w:t xml:space="preserve">: </w:t>
            </w:r>
            <w:r>
              <w:rPr>
                <w:rStyle w:val="IndexLink"/>
                <w:rtl w:val="true"/>
              </w:rPr>
              <w:t>آن که جمیع اصول دین مراد باشد،</w:t>
            </w:r>
            <w:r>
              <w:rPr>
                <w:rStyle w:val="IndexLink"/>
                <w:rtl w:val="true"/>
              </w:rPr>
              <w:tab/>
            </w:r>
            <w:r>
              <w:rPr>
                <w:rStyle w:val="IndexLink"/>
              </w:rPr>
              <w:t>47</w:t>
            </w:r>
          </w:hyperlink>
        </w:p>
        <w:p>
          <w:pPr>
            <w:pStyle w:val="Contents4"/>
            <w:tabs>
              <w:tab w:val="clear" w:pos="8176"/>
              <w:tab w:val="right" w:pos="9026" w:leader="dot"/>
            </w:tabs>
            <w:rPr/>
          </w:pPr>
          <w:hyperlink w:anchor="__RefHeading___Toc2240813_237004111">
            <w:r>
              <w:rPr>
                <w:webHidden/>
                <w:rStyle w:val="IndexLink"/>
                <w:rtl w:val="true"/>
              </w:rPr>
              <w:t>چهارم</w:t>
            </w:r>
            <w:r>
              <w:rPr>
                <w:rStyle w:val="IndexLink"/>
                <w:rtl w:val="true"/>
              </w:rPr>
              <w:t xml:space="preserve">: </w:t>
            </w:r>
            <w:r>
              <w:rPr>
                <w:rStyle w:val="IndexLink"/>
                <w:rtl w:val="true"/>
              </w:rPr>
              <w:t>آن که مراد سوای معرفة الله باشد که به گفتۀ انبیاء و رسل معلوم</w:t>
            </w:r>
            <w:r>
              <w:rPr>
                <w:rStyle w:val="IndexLink"/>
                <w:rtl w:val="true"/>
              </w:rPr>
              <w:tab/>
            </w:r>
            <w:r>
              <w:rPr>
                <w:rStyle w:val="IndexLink"/>
              </w:rPr>
              <w:t>48</w:t>
            </w:r>
          </w:hyperlink>
        </w:p>
        <w:p>
          <w:pPr>
            <w:pStyle w:val="Contents4"/>
            <w:tabs>
              <w:tab w:val="clear" w:pos="8176"/>
              <w:tab w:val="right" w:pos="9026" w:leader="dot"/>
            </w:tabs>
            <w:rPr/>
          </w:pPr>
          <w:hyperlink w:anchor="__RefHeading___Toc2240815_237004111">
            <w:r>
              <w:rPr>
                <w:webHidden/>
                <w:rStyle w:val="IndexLink"/>
                <w:rtl w:val="true"/>
              </w:rPr>
              <w:t>پنجم</w:t>
            </w:r>
            <w:r>
              <w:rPr>
                <w:rStyle w:val="IndexLink"/>
                <w:rtl w:val="true"/>
              </w:rPr>
              <w:t xml:space="preserve">: </w:t>
            </w:r>
            <w:r>
              <w:rPr>
                <w:rStyle w:val="IndexLink"/>
                <w:rtl w:val="true"/>
              </w:rPr>
              <w:t>آن که مراد از معرفت، کمال معرفت باشد،</w:t>
            </w:r>
            <w:r>
              <w:rPr>
                <w:rStyle w:val="IndexLink"/>
                <w:rtl w:val="true"/>
              </w:rPr>
              <w:tab/>
            </w:r>
            <w:r>
              <w:rPr>
                <w:rStyle w:val="IndexLink"/>
              </w:rPr>
              <w:t>48</w:t>
            </w:r>
          </w:hyperlink>
        </w:p>
        <w:p>
          <w:pPr>
            <w:pStyle w:val="Contents4"/>
            <w:tabs>
              <w:tab w:val="clear" w:pos="8176"/>
              <w:tab w:val="right" w:pos="9026" w:leader="dot"/>
            </w:tabs>
            <w:rPr/>
          </w:pPr>
          <w:hyperlink w:anchor="__RefHeading___Toc2240817_237004111">
            <w:r>
              <w:rPr>
                <w:webHidden/>
                <w:rStyle w:val="IndexLink"/>
                <w:rtl w:val="true"/>
              </w:rPr>
              <w:t>ششم</w:t>
            </w:r>
            <w:r>
              <w:rPr>
                <w:rStyle w:val="IndexLink"/>
                <w:rtl w:val="true"/>
              </w:rPr>
              <w:t xml:space="preserve">: </w:t>
            </w:r>
            <w:r>
              <w:rPr>
                <w:rStyle w:val="IndexLink"/>
                <w:rtl w:val="true"/>
              </w:rPr>
              <w:t>آن که مراد از معرفت دانستن احکام شرعی باشد</w:t>
            </w:r>
            <w:r>
              <w:rPr>
                <w:rStyle w:val="IndexLink"/>
                <w:rtl w:val="true"/>
              </w:rPr>
              <w:tab/>
            </w:r>
            <w:r>
              <w:rPr>
                <w:rStyle w:val="IndexLink"/>
              </w:rPr>
              <w:t>48</w:t>
            </w:r>
          </w:hyperlink>
        </w:p>
        <w:p>
          <w:pPr>
            <w:pStyle w:val="Contents4"/>
            <w:tabs>
              <w:tab w:val="clear" w:pos="8176"/>
              <w:tab w:val="right" w:pos="9026" w:leader="dot"/>
            </w:tabs>
            <w:rPr/>
          </w:pPr>
          <w:hyperlink w:anchor="__RefHeading___Toc2240819_237004111">
            <w:r>
              <w:rPr>
                <w:webHidden/>
                <w:rStyle w:val="IndexLink"/>
                <w:rtl w:val="true"/>
              </w:rPr>
              <w:t>هفتم</w:t>
            </w:r>
            <w:r>
              <w:rPr>
                <w:rStyle w:val="IndexLink"/>
                <w:rtl w:val="true"/>
              </w:rPr>
              <w:t xml:space="preserve">: </w:t>
            </w:r>
            <w:r>
              <w:rPr>
                <w:rStyle w:val="IndexLink"/>
                <w:rtl w:val="true"/>
              </w:rPr>
              <w:t>آن که این احادیث چون موافقتی با مذهب اشاعره دارد محمول بر تقیّه</w:t>
            </w:r>
            <w:r>
              <w:rPr>
                <w:rStyle w:val="IndexLink"/>
                <w:rtl w:val="true"/>
              </w:rPr>
              <w:tab/>
            </w:r>
            <w:r>
              <w:rPr>
                <w:rStyle w:val="IndexLink"/>
              </w:rPr>
              <w:t>48</w:t>
            </w:r>
          </w:hyperlink>
        </w:p>
        <w:p>
          <w:pPr>
            <w:pStyle w:val="Contents2"/>
            <w:tabs>
              <w:tab w:val="clear" w:pos="8743"/>
              <w:tab w:val="right" w:pos="9026" w:leader="dot"/>
            </w:tabs>
            <w:rPr/>
          </w:pPr>
          <w:hyperlink w:anchor="__RefHeading___Toc2240821_237004111">
            <w:r>
              <w:rPr>
                <w:webHidden/>
                <w:rStyle w:val="IndexLink"/>
                <w:rtl w:val="true"/>
              </w:rPr>
              <w:t>ترجمۀ چهارده حدیث راجع به امام زمان علیه السلام و مسأله رجعت</w:t>
            </w:r>
            <w:r>
              <w:rPr>
                <w:rStyle w:val="IndexLink"/>
                <w:rtl w:val="true"/>
              </w:rPr>
              <w:tab/>
            </w:r>
            <w:r>
              <w:rPr>
                <w:rStyle w:val="IndexLink"/>
              </w:rPr>
              <w:t>50</w:t>
            </w:r>
          </w:hyperlink>
        </w:p>
        <w:p>
          <w:pPr>
            <w:pStyle w:val="Contents3"/>
            <w:tabs>
              <w:tab w:val="clear" w:pos="8459"/>
              <w:tab w:val="right" w:pos="9026" w:leader="dot"/>
            </w:tabs>
            <w:rPr/>
          </w:pPr>
          <w:hyperlink w:anchor="__RefHeading___Toc2240823_237004111">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240825_237004111">
            <w:r>
              <w:rPr>
                <w:webHidden/>
                <w:rStyle w:val="IndexLink"/>
                <w:rtl w:val="true"/>
              </w:rPr>
              <w:t>حدیث أول</w:t>
            </w:r>
            <w:r>
              <w:rPr>
                <w:rStyle w:val="IndexLink"/>
                <w:rtl w:val="true"/>
              </w:rPr>
              <w:t xml:space="preserve">: </w:t>
            </w:r>
            <w:r>
              <w:rPr>
                <w:rStyle w:val="IndexLink"/>
                <w:rtl w:val="true"/>
              </w:rPr>
              <w:t>خروج قومی در آخر الزمان و طلب نمودن حق را</w:t>
            </w:r>
            <w:r>
              <w:rPr>
                <w:rStyle w:val="IndexLink"/>
                <w:rtl w:val="true"/>
              </w:rPr>
              <w:tab/>
            </w:r>
            <w:r>
              <w:rPr>
                <w:rStyle w:val="IndexLink"/>
              </w:rPr>
              <w:t>51</w:t>
            </w:r>
          </w:hyperlink>
        </w:p>
        <w:p>
          <w:pPr>
            <w:pStyle w:val="Contents3"/>
            <w:tabs>
              <w:tab w:val="clear" w:pos="8459"/>
              <w:tab w:val="right" w:pos="9026" w:leader="dot"/>
            </w:tabs>
            <w:rPr/>
          </w:pPr>
          <w:hyperlink w:anchor="__RefHeading___Toc2240827_237004111">
            <w:r>
              <w:rPr>
                <w:webHidden/>
                <w:rStyle w:val="IndexLink"/>
                <w:rtl w:val="true"/>
              </w:rPr>
              <w:t>حدیث دوم</w:t>
            </w:r>
            <w:r>
              <w:rPr>
                <w:rStyle w:val="IndexLink"/>
                <w:rtl w:val="true"/>
              </w:rPr>
              <w:t xml:space="preserve">: </w:t>
            </w:r>
            <w:r>
              <w:rPr>
                <w:rStyle w:val="IndexLink"/>
                <w:rtl w:val="true"/>
              </w:rPr>
              <w:t>علائم قبل از ظهور</w:t>
            </w:r>
            <w:r>
              <w:rPr>
                <w:rStyle w:val="IndexLink"/>
                <w:rtl w:val="true"/>
              </w:rPr>
              <w:tab/>
            </w:r>
            <w:r>
              <w:rPr>
                <w:rStyle w:val="IndexLink"/>
              </w:rPr>
              <w:t>52</w:t>
            </w:r>
          </w:hyperlink>
        </w:p>
        <w:p>
          <w:pPr>
            <w:pStyle w:val="Contents3"/>
            <w:tabs>
              <w:tab w:val="clear" w:pos="8459"/>
              <w:tab w:val="right" w:pos="9026" w:leader="dot"/>
            </w:tabs>
            <w:rPr/>
          </w:pPr>
          <w:hyperlink w:anchor="__RefHeading___Toc2240829_237004111">
            <w:r>
              <w:rPr>
                <w:webHidden/>
                <w:rStyle w:val="IndexLink"/>
                <w:rtl w:val="true"/>
              </w:rPr>
              <w:t>حدیث سوم</w:t>
            </w:r>
            <w:r>
              <w:rPr>
                <w:rStyle w:val="IndexLink"/>
                <w:rtl w:val="true"/>
              </w:rPr>
              <w:t xml:space="preserve">: </w:t>
            </w:r>
            <w:r>
              <w:rPr>
                <w:rStyle w:val="IndexLink"/>
                <w:rtl w:val="true"/>
              </w:rPr>
              <w:t>تفسیری راجع به حروف مقطّعۀ اوّل سور قرآن</w:t>
            </w:r>
            <w:r>
              <w:rPr>
                <w:rStyle w:val="IndexLink"/>
                <w:rtl w:val="true"/>
              </w:rPr>
              <w:tab/>
            </w:r>
            <w:r>
              <w:rPr>
                <w:rStyle w:val="IndexLink"/>
              </w:rPr>
              <w:t>54</w:t>
            </w:r>
          </w:hyperlink>
        </w:p>
        <w:p>
          <w:pPr>
            <w:pStyle w:val="Contents3"/>
            <w:tabs>
              <w:tab w:val="clear" w:pos="8459"/>
              <w:tab w:val="right" w:pos="9026" w:leader="dot"/>
            </w:tabs>
            <w:rPr/>
          </w:pPr>
          <w:hyperlink w:anchor="__RefHeading___Toc2240831_237004111">
            <w:r>
              <w:rPr>
                <w:webHidden/>
                <w:rStyle w:val="IndexLink"/>
                <w:rtl w:val="true"/>
              </w:rPr>
              <w:t>حدیث چهارم</w:t>
            </w:r>
            <w:r>
              <w:rPr>
                <w:rStyle w:val="IndexLink"/>
                <w:rtl w:val="true"/>
              </w:rPr>
              <w:t xml:space="preserve">: </w:t>
            </w:r>
            <w:r>
              <w:rPr>
                <w:rStyle w:val="IndexLink"/>
                <w:rtl w:val="true"/>
              </w:rPr>
              <w:t xml:space="preserve">چگونگی ازدواج نرجس خاتون با امام حسن عسکری </w:t>
            </w:r>
            <w:r>
              <w:rPr>
                <w:rStyle w:val="IndexLink"/>
                <w:rtl w:val="true"/>
              </w:rPr>
              <w:t xml:space="preserve">- </w:t>
            </w:r>
            <w:r>
              <w:rPr>
                <w:rStyle w:val="IndexLink"/>
                <w:rtl w:val="true"/>
              </w:rPr>
              <w:t xml:space="preserve">علیه السّلام </w:t>
            </w:r>
            <w:r>
              <w:rPr>
                <w:rStyle w:val="IndexLink"/>
                <w:rtl w:val="true"/>
              </w:rPr>
              <w:t>-</w:t>
              <w:tab/>
            </w:r>
            <w:r>
              <w:rPr>
                <w:rStyle w:val="IndexLink"/>
              </w:rPr>
              <w:t>57</w:t>
            </w:r>
          </w:hyperlink>
        </w:p>
        <w:p>
          <w:pPr>
            <w:pStyle w:val="Contents3"/>
            <w:tabs>
              <w:tab w:val="clear" w:pos="8459"/>
              <w:tab w:val="right" w:pos="9026" w:leader="dot"/>
            </w:tabs>
            <w:rPr/>
          </w:pPr>
          <w:hyperlink w:anchor="__RefHeading___Toc2240833_237004111">
            <w:r>
              <w:rPr>
                <w:webHidden/>
                <w:rStyle w:val="IndexLink"/>
                <w:rtl w:val="true"/>
              </w:rPr>
              <w:t>حدیث پنجم</w:t>
            </w:r>
            <w:r>
              <w:rPr>
                <w:rStyle w:val="IndexLink"/>
                <w:rtl w:val="true"/>
              </w:rPr>
              <w:t xml:space="preserve">: </w:t>
            </w:r>
            <w:r>
              <w:rPr>
                <w:rStyle w:val="IndexLink"/>
                <w:rtl w:val="true"/>
              </w:rPr>
              <w:t xml:space="preserve">چگونگی ولادت حضرت صاحب الامر </w:t>
            </w:r>
            <w:r>
              <w:rPr>
                <w:rStyle w:val="IndexLink"/>
                <w:rtl w:val="true"/>
              </w:rPr>
              <w:t xml:space="preserve">- </w:t>
            </w:r>
            <w:r>
              <w:rPr>
                <w:rStyle w:val="IndexLink"/>
                <w:rtl w:val="true"/>
              </w:rPr>
              <w:t xml:space="preserve">علیه السلام </w:t>
            </w:r>
            <w:r>
              <w:rPr>
                <w:rStyle w:val="IndexLink"/>
                <w:rtl w:val="true"/>
              </w:rPr>
              <w:t>-</w:t>
              <w:tab/>
            </w:r>
            <w:r>
              <w:rPr>
                <w:rStyle w:val="IndexLink"/>
              </w:rPr>
              <w:t>64</w:t>
            </w:r>
          </w:hyperlink>
        </w:p>
        <w:p>
          <w:pPr>
            <w:pStyle w:val="Contents3"/>
            <w:tabs>
              <w:tab w:val="clear" w:pos="8459"/>
              <w:tab w:val="right" w:pos="9026" w:leader="dot"/>
            </w:tabs>
            <w:rPr/>
          </w:pPr>
          <w:hyperlink w:anchor="__RefHeading___Toc2240835_237004111">
            <w:r>
              <w:rPr>
                <w:webHidden/>
                <w:rStyle w:val="IndexLink"/>
                <w:rtl w:val="true"/>
              </w:rPr>
              <w:t>حدیث ششم</w:t>
            </w:r>
            <w:r>
              <w:rPr>
                <w:rStyle w:val="IndexLink"/>
                <w:rtl w:val="true"/>
              </w:rPr>
              <w:t xml:space="preserve">: </w:t>
            </w:r>
            <w:r>
              <w:rPr>
                <w:rStyle w:val="IndexLink"/>
                <w:rtl w:val="true"/>
              </w:rPr>
              <w:t xml:space="preserve">سؤالات سعد بن عبد اللّه از امام زمان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محضر امام عسکری </w:t>
            </w:r>
            <w:r>
              <w:rPr>
                <w:rStyle w:val="IndexLink"/>
                <w:rtl w:val="true"/>
              </w:rPr>
              <w:t xml:space="preserve">- </w:t>
            </w:r>
            <w:r>
              <w:rPr>
                <w:rStyle w:val="IndexLink"/>
                <w:rtl w:val="true"/>
              </w:rPr>
              <w:t xml:space="preserve">علیه السلام </w:t>
            </w:r>
            <w:r>
              <w:rPr>
                <w:rStyle w:val="IndexLink"/>
                <w:rtl w:val="true"/>
              </w:rPr>
              <w:t>-</w:t>
              <w:tab/>
            </w:r>
            <w:r>
              <w:rPr>
                <w:rStyle w:val="IndexLink"/>
              </w:rPr>
              <w:t>70</w:t>
            </w:r>
          </w:hyperlink>
        </w:p>
        <w:p>
          <w:pPr>
            <w:pStyle w:val="Contents3"/>
            <w:tabs>
              <w:tab w:val="clear" w:pos="8459"/>
              <w:tab w:val="right" w:pos="9026" w:leader="dot"/>
            </w:tabs>
            <w:rPr/>
          </w:pPr>
          <w:hyperlink w:anchor="__RefHeading___Toc2240837_237004111">
            <w:r>
              <w:rPr>
                <w:webHidden/>
                <w:rStyle w:val="IndexLink"/>
                <w:rtl w:val="true"/>
              </w:rPr>
              <w:t>حدیث هفتم</w:t>
            </w:r>
            <w:r>
              <w:rPr>
                <w:rStyle w:val="IndexLink"/>
                <w:rtl w:val="true"/>
              </w:rPr>
              <w:t xml:space="preserve">: </w:t>
            </w:r>
            <w:r>
              <w:rPr>
                <w:rStyle w:val="IndexLink"/>
                <w:rtl w:val="true"/>
              </w:rPr>
              <w:t xml:space="preserve">وقایع بعد از وفات امام حسن عسکری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و مورد نظر قرار گرفتن امام زمان </w:t>
            </w:r>
            <w:r>
              <w:rPr>
                <w:rStyle w:val="IndexLink"/>
                <w:rtl w:val="true"/>
              </w:rPr>
              <w:t xml:space="preserve">- </w:t>
            </w:r>
            <w:r>
              <w:rPr>
                <w:rStyle w:val="IndexLink"/>
                <w:rtl w:val="true"/>
              </w:rPr>
              <w:t>علیه السلام از طرف خلفای جور</w:t>
            </w:r>
            <w:r>
              <w:rPr>
                <w:rStyle w:val="IndexLink"/>
                <w:rtl w:val="true"/>
              </w:rPr>
              <w:tab/>
            </w:r>
            <w:r>
              <w:rPr>
                <w:rStyle w:val="IndexLink"/>
              </w:rPr>
              <w:t>79</w:t>
            </w:r>
          </w:hyperlink>
        </w:p>
        <w:p>
          <w:pPr>
            <w:pStyle w:val="Contents3"/>
            <w:tabs>
              <w:tab w:val="clear" w:pos="8459"/>
              <w:tab w:val="right" w:pos="9026" w:leader="dot"/>
            </w:tabs>
            <w:rPr/>
          </w:pPr>
          <w:hyperlink w:anchor="__RefHeading___Toc2240839_237004111">
            <w:r>
              <w:rPr>
                <w:webHidden/>
                <w:rStyle w:val="IndexLink"/>
                <w:rtl w:val="true"/>
              </w:rPr>
              <w:t>حدیث هشتم</w:t>
            </w:r>
            <w:r>
              <w:rPr>
                <w:rStyle w:val="IndexLink"/>
                <w:rtl w:val="true"/>
              </w:rPr>
              <w:t xml:space="preserve">: </w:t>
            </w:r>
            <w:r>
              <w:rPr>
                <w:rStyle w:val="IndexLink"/>
                <w:rtl w:val="true"/>
              </w:rPr>
              <w:t>وقایع بعد از ظهور حضرت حجت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240841_237004111">
            <w:r>
              <w:rPr>
                <w:webHidden/>
                <w:rStyle w:val="IndexLink"/>
                <w:rtl w:val="true"/>
              </w:rPr>
              <w:t>حدیث نهم</w:t>
            </w:r>
            <w:r>
              <w:rPr>
                <w:rStyle w:val="IndexLink"/>
                <w:rtl w:val="true"/>
              </w:rPr>
              <w:t xml:space="preserve">: </w:t>
            </w:r>
            <w:r>
              <w:rPr>
                <w:rStyle w:val="IndexLink"/>
                <w:rtl w:val="true"/>
              </w:rPr>
              <w:t>خبر دادن پیغمبر اکرم به ظهور ائمۀ معصومین و دعای آنها</w:t>
            </w:r>
            <w:r>
              <w:rPr>
                <w:rStyle w:val="IndexLink"/>
                <w:rtl w:val="true"/>
              </w:rPr>
              <w:tab/>
            </w:r>
            <w:r>
              <w:rPr>
                <w:rStyle w:val="IndexLink"/>
              </w:rPr>
              <w:t>99</w:t>
            </w:r>
          </w:hyperlink>
        </w:p>
        <w:p>
          <w:pPr>
            <w:pStyle w:val="Contents3"/>
            <w:tabs>
              <w:tab w:val="clear" w:pos="8459"/>
              <w:tab w:val="right" w:pos="9026" w:leader="dot"/>
            </w:tabs>
            <w:rPr/>
          </w:pPr>
          <w:hyperlink w:anchor="__RefHeading___Toc2240843_237004111">
            <w:r>
              <w:rPr>
                <w:webHidden/>
                <w:rStyle w:val="IndexLink"/>
                <w:rtl w:val="true"/>
              </w:rPr>
              <w:t>حدیث دهم</w:t>
            </w:r>
            <w:r>
              <w:rPr>
                <w:rStyle w:val="IndexLink"/>
                <w:rtl w:val="true"/>
              </w:rPr>
              <w:t xml:space="preserve">: </w:t>
            </w:r>
            <w:r>
              <w:rPr>
                <w:rStyle w:val="IndexLink"/>
                <w:rtl w:val="true"/>
              </w:rPr>
              <w:t>علائم ظهور آن حضرت</w:t>
            </w:r>
            <w:r>
              <w:rPr>
                <w:rStyle w:val="IndexLink"/>
                <w:rtl w:val="true"/>
              </w:rPr>
              <w:tab/>
            </w:r>
            <w:r>
              <w:rPr>
                <w:rStyle w:val="IndexLink"/>
              </w:rPr>
              <w:t>104</w:t>
            </w:r>
          </w:hyperlink>
        </w:p>
        <w:p>
          <w:pPr>
            <w:pStyle w:val="Contents3"/>
            <w:tabs>
              <w:tab w:val="clear" w:pos="8459"/>
              <w:tab w:val="right" w:pos="9026" w:leader="dot"/>
            </w:tabs>
            <w:rPr/>
          </w:pPr>
          <w:hyperlink w:anchor="__RefHeading___Toc2240845_237004111">
            <w:r>
              <w:rPr>
                <w:webHidden/>
                <w:rStyle w:val="IndexLink"/>
                <w:rtl w:val="true"/>
              </w:rPr>
              <w:t>حدیث یازدهم</w:t>
            </w:r>
            <w:r>
              <w:rPr>
                <w:rStyle w:val="IndexLink"/>
                <w:rtl w:val="true"/>
              </w:rPr>
              <w:t xml:space="preserve">: </w:t>
            </w:r>
            <w:r>
              <w:rPr>
                <w:rStyle w:val="IndexLink"/>
                <w:rtl w:val="true"/>
              </w:rPr>
              <w:t>وقایع بعد از ظهور</w:t>
            </w:r>
            <w:r>
              <w:rPr>
                <w:rStyle w:val="IndexLink"/>
                <w:rtl w:val="true"/>
              </w:rPr>
              <w:tab/>
            </w:r>
            <w:r>
              <w:rPr>
                <w:rStyle w:val="IndexLink"/>
              </w:rPr>
              <w:t>106</w:t>
            </w:r>
          </w:hyperlink>
        </w:p>
        <w:p>
          <w:pPr>
            <w:pStyle w:val="Contents3"/>
            <w:tabs>
              <w:tab w:val="clear" w:pos="8459"/>
              <w:tab w:val="right" w:pos="9026" w:leader="dot"/>
            </w:tabs>
            <w:rPr/>
          </w:pPr>
          <w:hyperlink w:anchor="__RefHeading___Toc2240847_237004111">
            <w:r>
              <w:rPr>
                <w:webHidden/>
                <w:rStyle w:val="IndexLink"/>
                <w:rtl w:val="true"/>
              </w:rPr>
              <w:t>حدیث دوازدهم</w:t>
            </w:r>
            <w:r>
              <w:rPr>
                <w:rStyle w:val="IndexLink"/>
                <w:rtl w:val="true"/>
              </w:rPr>
              <w:t xml:space="preserve">: </w:t>
            </w:r>
            <w:r>
              <w:rPr>
                <w:rStyle w:val="IndexLink"/>
                <w:rtl w:val="true"/>
              </w:rPr>
              <w:t xml:space="preserve">رجعت پیغمبر اکرم و أئمۀ معصومین </w:t>
            </w:r>
            <w:r>
              <w:rPr>
                <w:rStyle w:val="IndexLink"/>
                <w:rtl w:val="true"/>
              </w:rPr>
              <w:t xml:space="preserve">- </w:t>
            </w:r>
            <w:r>
              <w:rPr>
                <w:rStyle w:val="IndexLink"/>
                <w:rtl w:val="true"/>
              </w:rPr>
              <w:t xml:space="preserve">علیهم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2240849_237004111">
            <w:r>
              <w:rPr>
                <w:webHidden/>
                <w:rStyle w:val="IndexLink"/>
                <w:rtl w:val="true"/>
              </w:rPr>
              <w:t>حدیث سیزدهم</w:t>
            </w:r>
            <w:r>
              <w:rPr>
                <w:rStyle w:val="IndexLink"/>
                <w:rtl w:val="true"/>
              </w:rPr>
              <w:t xml:space="preserve">: </w:t>
            </w:r>
            <w:r>
              <w:rPr>
                <w:rStyle w:val="IndexLink"/>
                <w:rtl w:val="true"/>
              </w:rPr>
              <w:t>رجعت تمام انبیاء و اوصیاء و خوبان و بدان</w:t>
            </w:r>
            <w:r>
              <w:rPr>
                <w:rStyle w:val="IndexLink"/>
                <w:rtl w:val="true"/>
              </w:rPr>
              <w:tab/>
            </w:r>
            <w:r>
              <w:rPr>
                <w:rStyle w:val="IndexLink"/>
              </w:rPr>
              <w:t>116</w:t>
            </w:r>
          </w:hyperlink>
        </w:p>
        <w:p>
          <w:pPr>
            <w:pStyle w:val="Contents3"/>
            <w:tabs>
              <w:tab w:val="clear" w:pos="8459"/>
              <w:tab w:val="right" w:pos="9026" w:leader="dot"/>
            </w:tabs>
            <w:rPr/>
          </w:pPr>
          <w:hyperlink w:anchor="__RefHeading___Toc2240851_237004111">
            <w:r>
              <w:rPr>
                <w:webHidden/>
                <w:rStyle w:val="IndexLink"/>
                <w:rtl w:val="true"/>
              </w:rPr>
              <w:t>حدیث چهاردهم</w:t>
            </w:r>
            <w:r>
              <w:rPr>
                <w:rStyle w:val="IndexLink"/>
                <w:rtl w:val="true"/>
              </w:rPr>
              <w:t xml:space="preserve">: </w:t>
            </w:r>
            <w:r>
              <w:rPr>
                <w:rStyle w:val="IndexLink"/>
                <w:rtl w:val="true"/>
              </w:rPr>
              <w:t>وظیفۀ مردم در زمان غیبت</w:t>
            </w:r>
            <w:r>
              <w:rPr>
                <w:rStyle w:val="IndexLink"/>
                <w:rtl w:val="true"/>
              </w:rPr>
              <w:tab/>
            </w:r>
            <w:r>
              <w:rPr>
                <w:rStyle w:val="IndexLink"/>
              </w:rPr>
              <w:t>124</w:t>
            </w:r>
          </w:hyperlink>
        </w:p>
        <w:p>
          <w:pPr>
            <w:pStyle w:val="Contents2"/>
            <w:tabs>
              <w:tab w:val="clear" w:pos="8743"/>
              <w:tab w:val="right" w:pos="9026" w:leader="dot"/>
            </w:tabs>
            <w:rPr/>
          </w:pPr>
          <w:hyperlink w:anchor="__RefHeading___Toc2240853_237004111">
            <w:r>
              <w:rPr>
                <w:webHidden/>
                <w:rStyle w:val="IndexLink"/>
                <w:rtl w:val="true"/>
              </w:rPr>
              <w:t>رسالۀ بهشت و دوزخ</w:t>
            </w:r>
            <w:r>
              <w:rPr>
                <w:rStyle w:val="IndexLink"/>
                <w:rtl w:val="true"/>
              </w:rPr>
              <w:tab/>
            </w:r>
            <w:r>
              <w:rPr>
                <w:rStyle w:val="IndexLink"/>
              </w:rPr>
              <w:t>128</w:t>
            </w:r>
          </w:hyperlink>
        </w:p>
        <w:p>
          <w:pPr>
            <w:pStyle w:val="Contents3"/>
            <w:tabs>
              <w:tab w:val="clear" w:pos="8459"/>
              <w:tab w:val="right" w:pos="9026" w:leader="dot"/>
            </w:tabs>
            <w:rPr/>
          </w:pPr>
          <w:hyperlink w:anchor="__RefHeading___Toc2240855_237004111">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2240857_237004111">
            <w:r>
              <w:rPr>
                <w:webHidden/>
                <w:rStyle w:val="IndexLink"/>
                <w:rtl w:val="true"/>
              </w:rPr>
              <w:t>امّا 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2240859_237004111">
            <w:r>
              <w:rPr>
                <w:webHidden/>
                <w:rStyle w:val="IndexLink"/>
                <w:rtl w:val="true"/>
              </w:rPr>
              <w:t>فصل اوّل</w:t>
            </w:r>
            <w:r>
              <w:rPr>
                <w:rStyle w:val="IndexLink"/>
                <w:rtl w:val="true"/>
              </w:rPr>
              <w:t xml:space="preserve">: </w:t>
            </w:r>
            <w:r>
              <w:rPr>
                <w:rStyle w:val="IndexLink"/>
                <w:rtl w:val="true"/>
              </w:rPr>
              <w:t>در بیان اوصاف بهشت است</w:t>
            </w:r>
            <w:r>
              <w:rPr>
                <w:rStyle w:val="IndexLink"/>
                <w:rtl w:val="true"/>
              </w:rPr>
              <w:tab/>
            </w:r>
            <w:r>
              <w:rPr>
                <w:rStyle w:val="IndexLink"/>
              </w:rPr>
              <w:t>131</w:t>
            </w:r>
          </w:hyperlink>
        </w:p>
        <w:p>
          <w:pPr>
            <w:pStyle w:val="Contents3"/>
            <w:tabs>
              <w:tab w:val="clear" w:pos="8459"/>
              <w:tab w:val="right" w:pos="9026" w:leader="dot"/>
            </w:tabs>
            <w:rPr/>
          </w:pPr>
          <w:hyperlink w:anchor="__RefHeading___Toc2240861_237004111">
            <w:r>
              <w:rPr>
                <w:webHidden/>
                <w:rStyle w:val="IndexLink"/>
                <w:rtl w:val="true"/>
              </w:rPr>
              <w:t>فصل دوّم</w:t>
            </w:r>
            <w:r>
              <w:rPr>
                <w:rStyle w:val="IndexLink"/>
                <w:rtl w:val="true"/>
              </w:rPr>
              <w:t xml:space="preserve">: </w:t>
            </w:r>
            <w:r>
              <w:rPr>
                <w:rStyle w:val="IndexLink"/>
                <w:rtl w:val="true"/>
              </w:rPr>
              <w:t>در أوصاف جهنّم است أعاذنا الله و سائر المؤمنین</w:t>
            </w:r>
            <w:r>
              <w:rPr>
                <w:rStyle w:val="IndexLink"/>
                <w:rtl w:val="true"/>
              </w:rPr>
              <w:tab/>
            </w:r>
            <w:r>
              <w:rPr>
                <w:rStyle w:val="IndexLink"/>
              </w:rPr>
              <w:t>164</w:t>
            </w:r>
          </w:hyperlink>
        </w:p>
        <w:p>
          <w:pPr>
            <w:pStyle w:val="Contents2"/>
            <w:tabs>
              <w:tab w:val="clear" w:pos="8743"/>
              <w:tab w:val="right" w:pos="9026" w:leader="dot"/>
            </w:tabs>
            <w:rPr/>
          </w:pPr>
          <w:hyperlink w:anchor="__RefHeading___Toc2240863_237004111">
            <w:r>
              <w:rPr>
                <w:webHidden/>
                <w:rStyle w:val="IndexLink"/>
                <w:rtl w:val="true"/>
              </w:rPr>
              <w:t>رسالۀ حکمت و فلسفه شهادت امام حسین علیه السلام</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9_47678"/>
      <w:bookmarkStart w:id="1" w:name="pg6299_47678"/>
      <w:bookmarkEnd w:id="1"/>
    </w:p>
    <w:p>
      <w:pPr>
        <w:pStyle w:val="Heading2"/>
        <w:numPr>
          <w:ilvl w:val="1"/>
          <w:numId w:val="1"/>
        </w:numPr>
        <w:rPr/>
      </w:pPr>
      <w:bookmarkStart w:id="2" w:name="pg6299_47678"/>
      <w:bookmarkStart w:id="3" w:name="__RefHeading___Toc224073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محمدباقربن محمدتقی، ق</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تحقیق مهدی 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رساله‌های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0739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رسائل اعتقادی</w:t>
      </w:r>
    </w:p>
    <w:p>
      <w:pPr>
        <w:pStyle w:val="BookText"/>
        <w:rPr/>
      </w:pPr>
      <w:r>
        <w:rPr>
          <w:rFonts w:ascii="IRNazanin" w:hAnsi="IRNazanin" w:eastAsia="IRNazanin"/>
          <w:color w:val="111111"/>
          <w:sz w:val="28"/>
          <w:sz w:val="28"/>
          <w:szCs w:val="28"/>
          <w:rtl w:val="true"/>
          <w:lang w:bidi="fa-IR"/>
        </w:rPr>
        <w:t>تالیف محمدباقر 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رجائی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299_47686"/>
    </w:p>
    <w:p>
      <w:pPr>
        <w:pStyle w:val="Heading2"/>
        <w:numPr>
          <w:ilvl w:val="1"/>
          <w:numId w:val="1"/>
        </w:numPr>
        <w:rPr/>
      </w:pPr>
      <w:bookmarkStart w:id="8" w:name="__RefHeading___Toc2240741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رسالۀ فرق میان صفات فعل و ذات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رسالۀ تحقیق مسأله بداء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رسالۀ جبر و تفویض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رسالۀ دفع شبهه حدیث جهل و معرفت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ترجمۀ چهارده حدیث راجع به امام عصر و علائم ظهور و رجعت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رسالۀ بهشت و دوزخ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حکمت و فلسفۀ شهادت امام حسین علیه السّلام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212</w:t>
      </w:r>
      <w:bookmarkStart w:id="10" w:name="pg6299_4768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240743_23700411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آله الطاهرین خوانندگان عزیز را به چند مطلب پیرامون رسائل اعتقادی علامه مجلسی قدس سره متذکر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اول رسالۀ فرق میان صفات فعل و ذات است، در مرحلۀ أول معنا و مراد از صفات فعل و ذات را بیان فرموده، و عبارات محدثین همچون مرحوم کلینی و صدوق قدس أسرارهما نقل نموده، و سپس تحقیقی پیرامون کلام آن دو بزرگوار به رشتۀ تحریر در آورده، و بعد از آن چهار مسلک راجع به عدم زیادتی صفات از جماعتی از بزرگان نقل فرموده‌اند، 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اول می‌گویند اثبات صفت وجودی برای حق تعالی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دوم می‌گویند ذات مقدس در حق تعالی نایب مناب صفات است 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سوم می‌گویند بر ذات مقدس وجود و علم و قدرت صادق است و موجود و عالم و قادر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چهارم می‌گویند این صفات امور اعتباریۀ نفس الامریه اند و عین ذات مقدس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بحثی پیرامون اراده می‌کنند که آیا از صفات ذات است یا از صفات فعل، و در خاتمۀ رساله جمع بندی راجع به حاصل کلام مرحوم صدوق و کلینی قدس سرهما در فرق میان صفات ذات و صفات فعل می‌فرمایند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تراجم از رسالۀ مذکور نام برده شده، و در ذریعۀ ج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آن به رسالة فی صفات الذات و صفات الفعل نموده و سپس فرموده این رساله در</w:t>
      </w:r>
    </w:p>
    <w:p>
      <w:pPr>
        <w:pStyle w:val="BookText"/>
        <w:rPr/>
      </w:pPr>
      <w:r>
        <w:rPr>
          <w:rFonts w:ascii="IRNazanin" w:hAnsi="IRNazanin" w:eastAsia="IRNazanin"/>
          <w:color w:val="111111"/>
          <w:sz w:val="28"/>
          <w:sz w:val="28"/>
          <w:szCs w:val="28"/>
          <w:rtl w:val="true"/>
          <w:lang w:bidi="fa-IR"/>
        </w:rPr>
        <w:t xml:space="preserve">حدود چهار صد بیت است، و درج </w:t>
      </w:r>
      <w:r>
        <w:rPr>
          <w:rFonts w:eastAsia="IRNazanin" w:cs="IRNazanin"/>
          <w:color w:val="111111"/>
          <w:sz w:val="28"/>
          <w:szCs w:val="28"/>
          <w:lang w:bidi="fa-IR"/>
        </w:rPr>
        <w:t>176/16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آن به الفرق بین صفات الذات و صفات الفعل نموده، و سپس فرموده این رساله در دویست بیت، و تناقض گویی آشکاری در عدد ابیات این رساله در کلام ایشان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دوم رسالۀ تحقیق مسأله بداء است، در مرحلۀ اول معنای بداء را در لغت بیان می‌فرمایند، و سپس اقوالی را که در بداء قائل شده‌اند نقل می‌کنند و بعد از آن مختار خود را مفصلا بیان می‌نمایند، و سپس فوائدی که در معتقد بودن به بداء می‌باشد به نحو مبسوطی با نقل بعض احادیث اهل بیت عصمت و طهارت سلام اللّه علیهم اجمعین رساله را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تراجم از رسالۀ تحقیق مسألۀ بداء نام برده شده، و به عنوان رسالۀ در بداء از آن تعبیر شده است، و در ذریعه ج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سوم رسالۀ جبر و تفویض است، در مرحلۀ اول حدیثی در کتاب توحید و عیون اخبار الرضا مرحوم صدوق قدس سره از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جبر و تفویض نقل می‌نمایند با ترجمۀ فارسی آن، و همچنین حدیثی از امام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 قول مشهور از میان اقوال در جبر و تفویض را نقل می‌کنند، و دو قول عبارت است از مذهب اشاعره و مذهب معتزله، و سپس مختار مذهب حق در آن را بیان می‌فرمایند که عبارت باشد از این که جبر و تفویض هر دو باطل است و امری در میان این دو امر حق است، و این مطلب را با بسط تمام با نقل روایات رساله را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تراجم از رسالۀ جبر و تفویض نام برده شده به عناوین مختلف، در بعض تراجم به عنوان رسالۀ جبر و تفویض نام برده شده، و در بعض دیگر به عنوان ترجمه حدیث جبر و اختیار یا جبر و تفویض، و چنین گمان کرده اند که این رساله فقط ترجمۀ حدیث مذکور در کتاب توحید و عیون است، و حال این که این گمان اشتباه است، بلکه شروع این رساله با ترجمۀ حدیث مذکور آغازشده، و سپس با نقل مذاهب و قول حق، سخن شایانی به عرض خوانندگان رسانیده‌اند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چهارم رسالۀ دفع شبهه حدیث جهل و معرفت است، و حدیث</w:t>
      </w:r>
    </w:p>
    <w:p>
      <w:pPr>
        <w:pStyle w:val="BookText"/>
        <w:rPr/>
      </w:pPr>
      <w:r>
        <w:rPr>
          <w:rFonts w:ascii="IRNazanin" w:hAnsi="IRNazanin" w:eastAsia="IRNazanin"/>
          <w:color w:val="111111"/>
          <w:sz w:val="28"/>
          <w:sz w:val="28"/>
          <w:szCs w:val="28"/>
          <w:rtl w:val="true"/>
          <w:lang w:bidi="fa-IR"/>
        </w:rPr>
        <w:t xml:space="preserve">عبارت از حدیثی است که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از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و الجهل، و الرضا، و الغضب، و النوم، و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واقع شده که مراد از معرفت و جهل در حدیث چیست؟ هفت وجه را در این باره ذکر می‌فرمایند، و با رد و ایراد در وجوه مذکوره رساله را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نیز در اکثر تراجم نام برده شده، و در بعض تراجم به عنوان ترجمه حدیث ستة أشیاء تعبیر شده، که ظاهرا با محتوای رساله این عنوان تطبیق نمی‌کند، بلکه چنانچه به خط نوۀ علّامۀ مجلسی ملا محمد حسین خاتون آبادی آمده که تعبیر از او به رساله دفع شبهه حدیث جهل و معرفت شده است، گرچه این رساله پیرامون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پنجم ترجمه چهارده حدیث پیرامون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رجعت است، که عبارت بوده باشند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به خروج قومی در آخر الزمان و طلب نمودن حق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علائم قبل از ظهور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تفسیری راجع به حروف مقطعۀ اول سور قرآن و استخراج ظهور حضرت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ازدواج نرجس خاتون با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ولادت با سعادت منجی بشریت حضرت صاحب الامر 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 سعد بن عبد الله از امام زمان علیه السلام در محضر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وقایع بعد از وفات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نظر قرار گرفتن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خلفای جور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وقایع بعد از ظهور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ائمۀ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مخصوص هر یک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علائم ظهور آن حضرت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 بعد از ظهور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تمام أنبیاء و أوصیاء و خوبان و بدان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مردم در زمان غیبت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رساله نیز در اکثر تراجم آمده، و به نامهای مختلف گفته شده است، در ذریعه به نام اثبات الرجعه، و در فیض قدسی رسالة فی الرجعة و در چندین</w:t>
      </w:r>
    </w:p>
    <w:p>
      <w:pPr>
        <w:pStyle w:val="BookText"/>
        <w:rPr/>
      </w:pPr>
      <w:r>
        <w:rPr>
          <w:rFonts w:ascii="IRNazanin" w:hAnsi="IRNazanin" w:eastAsia="IRNazanin"/>
          <w:color w:val="111111"/>
          <w:sz w:val="28"/>
          <w:sz w:val="28"/>
          <w:szCs w:val="28"/>
          <w:rtl w:val="true"/>
          <w:lang w:bidi="fa-IR"/>
        </w:rPr>
        <w:t>فهرست خطی کتابخانه‌ها بنام رساله رجعت نوشته شده، و به نظر حقیر این عنوان با تمام محتوای رساله تطبیق نخواهد نمود، چون فقط حدیث دوازده و سیزده راجع به رجعت است و در بعض فهارس به نام ظهوریه اسم گذاری شده، که این هم با محتوای تمام رساله سازگار نیست، چون چند حدیث آن راجع به ظهور و علائم ظهور است، و بهترین عنوان همان است که در بعض تراجم دیگر است به نام ترجمه چهارده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ششم رسالۀ بهشت و دوزخ است، و این رساله در یک مقدمه و دو فصل است، که مقدمه در بیان معاد جسمانی و دو فصل در أحادیث وارده در احوال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نیز در اکثر تراجم نام برده شده، و به عنوان ترجمه حدیث قیامت یا جنت و نار یا رسالۀ بهشت و دوزح از آن تعبیر شده و در خاتمه محور در استنساخ و تحقیق و تصحیح این شش رساله نسخ خطی آن است که در کتابخانه حضرت آیة اللّه مرعشی نجفی دام ظله در قم موجود است که بهترین نسخ آن مجموعه ایست که محتوی سی و چند رساله از علّامه مجلسی است، و از چندین رساله خطی کتابخانه آستان قدس رضوی علیه السلام استفاده شده، و به قدر وسع خود در تصحیح کوشش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السلام علی عباد الله الصالحین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رجائی</w:t>
      </w:r>
      <w:bookmarkStart w:id="13" w:name="pg6299_47698"/>
    </w:p>
    <w:p>
      <w:pPr>
        <w:pStyle w:val="Heading2"/>
        <w:numPr>
          <w:ilvl w:val="1"/>
          <w:numId w:val="1"/>
        </w:numPr>
        <w:rPr/>
      </w:pPr>
      <w:bookmarkStart w:id="14" w:name="__RefHeading___Toc2240745_237004111"/>
      <w:bookmarkStart w:id="15" w:name="_Toc5"/>
      <w:bookmarkEnd w:id="13"/>
      <w:bookmarkEnd w:id="14"/>
      <w:r>
        <w:rPr>
          <w:rtl w:val="true"/>
        </w:rPr>
        <w:t>رسالۀ فرق میان صفات فعل و ذات</w:t>
      </w:r>
      <w:bookmarkEnd w:id="15"/>
    </w:p>
    <w:p>
      <w:pPr>
        <w:pStyle w:val="Heading3"/>
        <w:numPr>
          <w:ilvl w:val="2"/>
          <w:numId w:val="1"/>
        </w:numPr>
        <w:rPr/>
      </w:pPr>
      <w:bookmarkStart w:id="16" w:name="__RefHeading___Toc2240747_237004111"/>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فرق میان صفات فعل و ذات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مجلسی تحقیق سیّد مهدی رجائی</w:t>
      </w:r>
      <w:bookmarkStart w:id="18" w:name="pg6299_47700"/>
    </w:p>
    <w:p>
      <w:pPr>
        <w:pStyle w:val="Heading3"/>
        <w:numPr>
          <w:ilvl w:val="2"/>
          <w:numId w:val="1"/>
        </w:numPr>
        <w:rPr/>
      </w:pPr>
      <w:bookmarkStart w:id="19" w:name="__RefHeading___Toc2240749_237004111"/>
      <w:bookmarkStart w:id="20" w:name="_Toc7"/>
      <w:bookmarkEnd w:id="18"/>
      <w:bookmarkEnd w:id="19"/>
      <w:r>
        <w:rPr>
          <w:rtl w:val="true"/>
        </w:rPr>
        <w:t>مقدمه مؤلف</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صفات مقدّسۀ حق تعالی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سلبی است، یا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سلبی عین ذات واجب تعالی نیستند، مانند جسم نبودن، و جوهر نبودن، و عرض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دوّم که ثبوتی است که اثبات امری برای ذات اقدس نمایند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صفات ذات، دوم صفات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ذات، صفات حقیقیّه کمالیّه است که انفکاک ذات مقدّس از آنها محال، و اتصاف به اضداد آنها ممتنع است، مانند علم و قدرت و حیات و سمع و بصر، زیرا که اینها کمال ذات مقدّس‌اند، و خلو ذات از اینها موجب نقص و احتیاج است، و هر دو مستلزم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نتواند بود که حق تعالی گاهی عالم باشد و گاهی جاهل، و در زمانی قادر باشد و در زمانی عاجز، و در وقتی حیات داشته باشد و در وقت دیگر ضد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سمع و بصر که علم به مسموعات و مبصرات است، نتواند بود که حق تعالی در زمانی عالم به اینها نباشد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فعل، آثار صفات ذاتند که فی نفسه اتّصاف به آنها کمال نیست، بلکه قدرت بر آنها کمال است، مانند خلق کردن فی نفسه کمال نیست که از ذات مقدّس منفک نتواند شد، بلکه قدرت بر خلق در هر زمانی که مصلحت در آن باشد</w:t>
      </w:r>
    </w:p>
    <w:p>
      <w:pPr>
        <w:pStyle w:val="BookText"/>
        <w:rPr/>
      </w:pPr>
      <w:r>
        <w:rPr>
          <w:rFonts w:ascii="IRNazanin" w:hAnsi="IRNazanin" w:eastAsia="IRNazanin"/>
          <w:color w:val="111111"/>
          <w:sz w:val="28"/>
          <w:sz w:val="28"/>
          <w:szCs w:val="28"/>
          <w:rtl w:val="true"/>
          <w:lang w:bidi="fa-IR"/>
        </w:rPr>
        <w:t>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تواند بود که حق تعالی در زمانی خلق کند و در زمان دیگرخلق نکند، و همچنین رازق بودن و احیا کردن و میراندن، قدرت بر اینها کمال است، و تواند بود که اینها در زمانی که مصلحت نباشد از او صادر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محمد بن بابویه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تحقیق این دو معنی به این 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وصف کنیم خدا را به صفات ذات، نفی می‌کنیم از او به هر صفتی از آن صفات، ضدّ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حی است، نفی کرده‌ایم از او ضدّ حیات را که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است، نفی کرده‌ایم از او ضدّ علم را که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است، نفی کرده‌ایم از او ضدّ شنوایی را که 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است، نفی کرده‌ایم از او ضدّ بینایی را که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 نفی کرده خواهیم بود از او ضدّ حکمت را که خطا کردن است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 غنی است، نفی کرده‌ایم از او ضدّ بی‌نیازی را که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نفی کرده‌ایم از او جور و ستم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است، نفی کرده‌ایم از او تعجیل در انتقام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نفی کرده‌ایم از او عجز 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گوییم که این صفات موجودند و خدا به اینها متصف است، هر آینه اثبات کرده خواهیم بود با خدا امری چند را که همیشه با او بوده‌اند، و این متضمن تعدّد آلهه است، زیرا که می‌گوییم که همیشه حی و سمیع و بصیر و عزیز و حکیم و غنی و ملک بوده است، و چون این صفات را موجود قرار ندادیم و به نفی اضداد بر گردانیدیم، اثبات کرده‌ایم که همیشه خدا، واحد و یگانه بوده است و چیزی با او نبوده است، و اراده و مشیت و رضا و غضب و اشباه اینها از صفات افعال، به مثابۀ صفات ذات نیستند، زیرا که جایز نیست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همیشه اراده کننده بوده است، چنانچه جایز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قادر و عالم بوده است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ترجمۀ کلام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مجمل قول در صفات ذات و صفات فعل آن است که هر چیز که او را با ضدّ او برای خدا اثبات می‌کنی و هر دو موجود است آن صفت فعل است، و تفسیر این مجمل آن است که اثبات می‌کنی در وجود، چیزی را که خدا اراده کرده و چیزی را که خدا اراده نکرده، و چیزی را که خدا به آن راضی است و چیزی را که خدا را به خشم می‌آورد، و چیزی را که خدا دوست می‌دارد و چیزی را که خدا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اراده از صفات ذات می‌بود مانند علم و قدرت، هر آینه اثبات آنچه خدا اراده نکرده نقیض اثبات آن چیزی می‌بود که خدا اراده کرده است، و اگر محبّت از صفات ذات باشد، بغض نقیض آن خواهد بود، نمی‌بینی که در وجود نمی‌یابی چیزی را که خدا نداند، و چیزی که برآن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صفات ذات خدا که ازلی‌اند، نمی‌توان خدا را وصف کرد به قدرت و عجز که ضدّ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در صفات فعل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مطیعان را دوست می‌دارد و عاصیان را دشمن می‌دارد، و با مطیعان موالات می‌نماید، و با عاصیان معادات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راضی است و با دیگری خشمناک است، و می‌گویی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خداوندا خوشنود شو از من، و سخط مکن بر من، و دوست دار مرا، و دشمن مدار مرا، و نمی‌توان گفت که خدا قادر است که بداند و قادر است که نداند، و قادر است که پادشاه باشد، و قادر است که عزیز و حکیم باشد، و قادر است که عزیز و حکیم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 است که آمرزنده باشد، و قادر است که آمرزنده نباشد،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کرده است که پروردگار باشد و قدیم و عزیز و حکیم و مالک و عالم و قادر باشد، زیرا که اینها صفات ذاتند و اراده از صفات فعل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ارادۀ این کرد و ارادۀ آن نکرد، به خلاف صفات ذات که به اثبات هر صفتی ضدّ آن را نفی می‌باید کرد، چنانچه به اثبات علم، باید که</w:t>
      </w:r>
      <w:bookmarkStart w:id="21" w:name="pg6299_47705"/>
    </w:p>
    <w:p>
      <w:pPr>
        <w:pStyle w:val="BookText"/>
        <w:rPr/>
      </w:pPr>
      <w:bookmarkEnd w:id="21"/>
      <w:r>
        <w:rPr>
          <w:rFonts w:ascii="IRNazanin" w:hAnsi="IRNazanin" w:eastAsia="IRNazanin"/>
          <w:color w:val="111111"/>
          <w:sz w:val="28"/>
          <w:sz w:val="28"/>
          <w:szCs w:val="28"/>
          <w:rtl w:val="true"/>
          <w:lang w:bidi="fa-IR"/>
        </w:rPr>
        <w:t>جهل را مطلقا از او نفی کنی، و به اثبات قدرت باید که ضدّ آن را که عجزاست مطلقا از او نفی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اثبات حیات، نفی ضدّ آن باید کرد که مرگ است و به اثبات عزت، نفی ضدّ آن باید کرد که مذلّت است، و همچنین به اثبات حکمت و حلم و عدل، نفی خطا و تعجیل و ستم باید کرد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تمام شد کلام کلینی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کلام این دو بزرگوار موقوف بر چند مقدّمه است</w:t>
      </w:r>
      <w:r>
        <w:rPr>
          <w:rFonts w:eastAsia="IRNazanin" w:cs="IRNazanin"/>
          <w:color w:val="111111"/>
          <w:sz w:val="28"/>
          <w:szCs w:val="28"/>
          <w:rtl w:val="true"/>
          <w:lang w:bidi="fa-IR"/>
        </w:rPr>
        <w:t>:</w:t>
      </w:r>
    </w:p>
    <w:p>
      <w:pPr>
        <w:pStyle w:val="Heading3"/>
        <w:numPr>
          <w:ilvl w:val="2"/>
          <w:numId w:val="1"/>
        </w:numPr>
        <w:rPr/>
      </w:pPr>
      <w:bookmarkStart w:id="22" w:name="__RefHeading___Toc2240751_237004111"/>
      <w:bookmarkStart w:id="23" w:name="_Toc8"/>
      <w:bookmarkEnd w:id="22"/>
      <w:r>
        <w:rPr>
          <w:rtl w:val="true"/>
        </w:rPr>
        <w:t>أوّل</w:t>
      </w:r>
      <w:r>
        <w:rPr>
          <w:rtl w:val="true"/>
        </w:rPr>
        <w:t xml:space="preserve">: </w:t>
      </w:r>
      <w:r>
        <w:rPr>
          <w:rtl w:val="true"/>
        </w:rPr>
        <w:t>بیان عینیب صفات حقیقیه است</w:t>
      </w:r>
      <w:bookmarkEnd w:id="23"/>
    </w:p>
    <w:p>
      <w:pPr>
        <w:pStyle w:val="Heading4"/>
        <w:numPr>
          <w:ilvl w:val="3"/>
          <w:numId w:val="1"/>
        </w:numPr>
        <w:rPr/>
      </w:pPr>
      <w:bookmarkStart w:id="24" w:name="__RefHeading___Toc2240753_237004111"/>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آنچه از احادیث متواتره و ادلّۀ عقلیّه معلوم می شود آن است که باید اعتقاد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زاید بر ذات مقدس نمی‌باشد، و الّا لازم آید که حق تعالی در کلام محتاج به غیر باشد و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آن صفات اگر محتاج به علّت نیستند چندین واجب الوجود لازم آید، و اگر محتاج به علّت باشند و علّت غیر خدا باشد، خدا محتاج به غیر باشد در وجود و جمیع کمالات، و اگر مستند به ذات حق باشند تأثیر خدا در آنها موقوف باشد بر اتّصاف به آن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موقوف بر عین آن صفات باشد دور لازم آید، و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محتاج به صفات دیگر مثل آنها باشد نقل کنیم سخن را در آن صفات، و تسلسل لازم آید، و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از أهل سنت قائل شده‌اند به زیادتی صفات، و بر ایشان لازم آمده است قول به تعدد آلهه، چنانچه فخر رازی که از افاضل علمای ایشان 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حق تعالی حکم کرده است به کفر نصاری که به سه خدا قائل شده‌اند، و اصحاب ما یعنی اشاعره به هشت خدا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قائلان به عدم زیادتی صفات چهار مسلک دارند</w:t>
      </w:r>
      <w:r>
        <w:rPr>
          <w:rFonts w:eastAsia="IRNazanin" w:cs="IRNazanin"/>
          <w:color w:val="111111"/>
          <w:sz w:val="28"/>
          <w:szCs w:val="28"/>
          <w:rtl w:val="true"/>
          <w:lang w:bidi="fa-IR"/>
        </w:rPr>
        <w:t>:</w:t>
      </w:r>
    </w:p>
    <w:p>
      <w:pPr>
        <w:pStyle w:val="Heading4"/>
        <w:numPr>
          <w:ilvl w:val="3"/>
          <w:numId w:val="1"/>
        </w:numPr>
        <w:rPr/>
      </w:pPr>
      <w:bookmarkStart w:id="26" w:name="__RefHeading___Toc2240755_237004111"/>
      <w:bookmarkStart w:id="27" w:name="_Toc10"/>
      <w:bookmarkEnd w:id="26"/>
      <w:r>
        <w:rPr>
          <w:rtl w:val="true"/>
        </w:rPr>
        <w:t>مسلک اوّل</w:t>
      </w:r>
      <w:r>
        <w:rPr>
          <w:rtl w:val="true"/>
        </w:rPr>
        <w:t xml:space="preserve">: </w:t>
      </w:r>
      <w:r>
        <w:rPr>
          <w:rtl w:val="true"/>
        </w:rPr>
        <w:t>قول جماعتی است که به نفی صفات قائل شده اند،</w:t>
      </w:r>
      <w:bookmarkEnd w:id="27"/>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صفت وجودی برای حق تعالی نتوان کرد، پس اثبات علم برای خدا به نفی جهل</w:t>
      </w:r>
    </w:p>
    <w:p>
      <w:pPr>
        <w:pStyle w:val="BookText"/>
        <w:rPr/>
      </w:pPr>
      <w:r>
        <w:rPr>
          <w:rFonts w:ascii="IRNazanin" w:hAnsi="IRNazanin" w:eastAsia="IRNazanin"/>
          <w:color w:val="111111"/>
          <w:sz w:val="28"/>
          <w:sz w:val="28"/>
          <w:szCs w:val="28"/>
          <w:rtl w:val="true"/>
          <w:lang w:bidi="fa-IR"/>
        </w:rPr>
        <w:t>بر می‌گردد، و هرگاه گویی خدا عالم است، معنیش آن است که خدا عاجز نیست، و همچنین در سایر صفات، و این معنی را نهایت مرتبه توحید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توحیده نفی الصفات عنه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 به این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نیز موهم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همان احادیث و احادیث دیگر معلوم است که مراد این معنی نیست، و این مذهب تعطیل است که در اخبار بسیار انکار 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بسیار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که توحید آن است که خدا را از حدّ تعطیل و حدّ تشبیه بیرون بری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تعطیل آن است که برای خدا اثبات صفات کمالیّه نکنی، و تشبیه آن است که به نحوی اثبات کنی که مستلزم تشبیه به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اگر نفی علم کنی و گویی که خدا عالم نیست، یا عالم بر خدا اطلاق نمی‌توان کرد، آن تعطیل است که خدا را عاطل از صفت کمال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 که به نحوی که ما عالمیم او عالم است، این تشبیه است که خدا را شبیه به خلق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عالم است به نحوی که هیچ گونه مشابهت به علم ما ندارد، علم برای او ثابت کرده و نفی تشبیه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سمیع و بصیر و سایر صفات، و توضیحش آن است که ما امری را که به چشم می‌بینیم در این دیدن، کمالی ما را حاصل گردیده، که مخلوط و ممزوج است به انواع نقص، و آنچه کمال است دانستن آن دیده شده است، امّا چون ما ناقصیم و عاجز و ممکن، بدون این باصره و عضو مخصوص نمی‌توانیم دید، و این عین نقصی است و از ما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منزّه است از آن که عضوی و جزوی داشته باشد و در دانایی محتاج به عضوی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علم ما بعد از نبودن به هم رسیده و خدا منزّه است از آن که او مسبوق به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علم ما به حصول صورت است در حاسه به اعتبار نقص ما، و خدا</w:t>
      </w:r>
      <w:bookmarkStart w:id="28" w:name="pg6299_47709"/>
    </w:p>
    <w:p>
      <w:pPr>
        <w:pStyle w:val="BookText"/>
        <w:rPr/>
      </w:pPr>
      <w:bookmarkEnd w:id="28"/>
      <w:r>
        <w:rPr>
          <w:rFonts w:ascii="IRNazanin" w:hAnsi="IRNazanin" w:eastAsia="IRNazanin"/>
          <w:color w:val="111111"/>
          <w:sz w:val="28"/>
          <w:sz w:val="28"/>
          <w:szCs w:val="28"/>
          <w:rtl w:val="true"/>
          <w:lang w:bidi="fa-IR"/>
        </w:rPr>
        <w:t>منزّه است از آن که محل حوادث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به غیبت آن أمر، ممکن است که علم زایل شود، و در خدا زوال علم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معلول به علتها است، و علم خدا علّت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کمال است که علم به مبصرات است برای خدا اثبات باید کرد، و جهات نقص که در علم ما حاصل است همه را از حق تعالی نفی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احادیث واقع شده که موهّم نفی صفات است، در بعضی، مراد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زایدۀ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نمی‌باشد، و در بعضی مراد آن است که کنه صفات کمالیّۀ الهی را نمی‌دانیم، و بجز بوجهی از وجوه، تخیّل آنها نمی‌توانیم نمود، نه آن که به هیچ نحو تصور و اثبات نمی‌توانیم کرد تا تعطیل لازم آید</w:t>
      </w:r>
      <w:r>
        <w:rPr>
          <w:rFonts w:eastAsia="IRNazanin" w:cs="IRNazanin"/>
          <w:color w:val="111111"/>
          <w:sz w:val="28"/>
          <w:szCs w:val="28"/>
          <w:rtl w:val="true"/>
          <w:lang w:bidi="fa-IR"/>
        </w:rPr>
        <w:t>.</w:t>
      </w:r>
    </w:p>
    <w:p>
      <w:pPr>
        <w:pStyle w:val="Heading4"/>
        <w:numPr>
          <w:ilvl w:val="3"/>
          <w:numId w:val="1"/>
        </w:numPr>
        <w:rPr/>
      </w:pPr>
      <w:bookmarkStart w:id="29" w:name="__RefHeading___Toc2240757_237004111"/>
      <w:bookmarkStart w:id="30" w:name="_Toc11"/>
      <w:bookmarkEnd w:id="29"/>
      <w:r>
        <w:rPr>
          <w:rtl w:val="true"/>
        </w:rPr>
        <w:t>مسلک دوّم</w:t>
      </w:r>
      <w:r>
        <w:rPr>
          <w:rtl w:val="true"/>
        </w:rPr>
        <w:t xml:space="preserve">: </w:t>
      </w:r>
      <w:r>
        <w:rPr>
          <w:rtl w:val="true"/>
        </w:rPr>
        <w:t>آن است که می گویند که ذات مقدس در حق تعالی، نایب</w:t>
      </w:r>
      <w:bookmarkEnd w:id="30"/>
    </w:p>
    <w:p>
      <w:pPr>
        <w:pStyle w:val="BookText"/>
        <w:rPr/>
      </w:pPr>
      <w:r>
        <w:rPr>
          <w:rFonts w:ascii="IRNazanin" w:hAnsi="IRNazanin" w:eastAsia="IRNazanin"/>
          <w:color w:val="111111"/>
          <w:sz w:val="28"/>
          <w:sz w:val="28"/>
          <w:szCs w:val="28"/>
          <w:rtl w:val="true"/>
          <w:lang w:bidi="fa-IR"/>
        </w:rPr>
        <w:t>مناب صفات است در ما</w:t>
      </w:r>
    </w:p>
    <w:p>
      <w:pPr>
        <w:pStyle w:val="BookText"/>
        <w:rPr/>
      </w:pPr>
      <w:r>
        <w:rPr>
          <w:rFonts w:ascii="IRNazanin" w:hAnsi="IRNazanin" w:eastAsia="IRNazanin"/>
          <w:color w:val="111111"/>
          <w:sz w:val="28"/>
          <w:sz w:val="28"/>
          <w:szCs w:val="28"/>
          <w:rtl w:val="true"/>
          <w:lang w:bidi="fa-IR"/>
        </w:rPr>
        <w:t>، چنانچه ما اشیاء را به علم می‌دانیم، و حق تعالی به نفس ذات مقدس، می‌داند، و ما بر اشیاء توانایی داریم به قدرتی که قائم است به ما، و خدا، به ذات مقدّس توانا است، و ذات اقدس، قائم مقام صفت قدرت است در ما، و همچنین در سایر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کثیر از محققان به این قول قائل‌اند،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به تعطیل و نفی بر می‌گردد</w:t>
      </w:r>
      <w:r>
        <w:rPr>
          <w:rFonts w:eastAsia="IRNazanin" w:cs="IRNazanin"/>
          <w:color w:val="111111"/>
          <w:sz w:val="28"/>
          <w:szCs w:val="28"/>
          <w:rtl w:val="true"/>
          <w:lang w:bidi="fa-IR"/>
        </w:rPr>
        <w:t>.</w:t>
      </w:r>
    </w:p>
    <w:p>
      <w:pPr>
        <w:pStyle w:val="Heading4"/>
        <w:numPr>
          <w:ilvl w:val="3"/>
          <w:numId w:val="1"/>
        </w:numPr>
        <w:rPr/>
      </w:pPr>
      <w:bookmarkStart w:id="31" w:name="__RefHeading___Toc2240759_237004111"/>
      <w:bookmarkStart w:id="32" w:name="_Toc12"/>
      <w:bookmarkEnd w:id="31"/>
      <w:r>
        <w:rPr>
          <w:rtl w:val="true"/>
        </w:rPr>
        <w:t>مسلک سوّم</w:t>
      </w:r>
      <w:r>
        <w:rPr>
          <w:rtl w:val="true"/>
        </w:rPr>
        <w:t xml:space="preserve">: </w:t>
      </w:r>
      <w:r>
        <w:rPr>
          <w:rtl w:val="true"/>
        </w:rPr>
        <w:t>آن است که می گویند که بر ذات مقدّس، وجود و علم و قدرت</w:t>
      </w:r>
      <w:bookmarkEnd w:id="32"/>
    </w:p>
    <w:p>
      <w:pPr>
        <w:pStyle w:val="BookText"/>
        <w:rPr/>
      </w:pPr>
      <w:r>
        <w:rPr>
          <w:rFonts w:ascii="IRNazanin" w:hAnsi="IRNazanin" w:eastAsia="IRNazanin"/>
          <w:color w:val="111111"/>
          <w:sz w:val="28"/>
          <w:sz w:val="28"/>
          <w:szCs w:val="28"/>
          <w:rtl w:val="true"/>
          <w:lang w:bidi="fa-IR"/>
        </w:rPr>
        <w:t>صادق است،</w:t>
      </w:r>
    </w:p>
    <w:p>
      <w:pPr>
        <w:pStyle w:val="BookText"/>
        <w:rPr/>
      </w:pPr>
      <w:r>
        <w:rPr>
          <w:rFonts w:ascii="IRNazanin" w:hAnsi="IRNazanin" w:eastAsia="IRNazanin"/>
          <w:color w:val="111111"/>
          <w:sz w:val="28"/>
          <w:sz w:val="28"/>
          <w:szCs w:val="28"/>
          <w:rtl w:val="true"/>
          <w:lang w:bidi="fa-IR"/>
        </w:rPr>
        <w:t>و موجود و عالم و قادر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آن است که از وجود، خالی نباشد، خواه عین او باشد و خواه قائم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آن است که از علم، جدا نباشد، خواه عین علم باشد و خواه قائم به او، و همچنین قدرت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لغویّان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ذاتی است که علم به او قائم باشد، و قادر، ذات ما قام به القدرة است، مبتنی بر عدم تحقیق است و قلّت فهم ایشان، زیرا که می‌دانیم که جسمی که نورانی باشد نیّر می‌گویند، و اگر نوری قائم به ذات تواند بود هم نور خواهد بود و هم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بیاضی قائم به ذات تواند بود، هم بیاض خواهد بود هم أبیض</w:t>
      </w:r>
      <w:r>
        <w:rPr>
          <w:rFonts w:eastAsia="IRNazanin" w:cs="IRNazanin"/>
          <w:color w:val="111111"/>
          <w:sz w:val="28"/>
          <w:szCs w:val="28"/>
          <w:rtl w:val="true"/>
          <w:lang w:bidi="fa-IR"/>
        </w:rPr>
        <w:t>.</w:t>
      </w:r>
      <w:bookmarkStart w:id="33" w:name="pg6299_47711"/>
    </w:p>
    <w:p>
      <w:pPr>
        <w:pStyle w:val="BookText"/>
        <w:rPr/>
      </w:pPr>
      <w:bookmarkEnd w:id="33"/>
      <w:r>
        <w:rPr>
          <w:rFonts w:ascii="IRNazanin" w:hAnsi="IRNazanin" w:eastAsia="IRNazanin"/>
          <w:color w:val="111111"/>
          <w:sz w:val="28"/>
          <w:sz w:val="28"/>
          <w:szCs w:val="28"/>
          <w:rtl w:val="true"/>
          <w:lang w:bidi="fa-IR"/>
        </w:rPr>
        <w:t>پس علم و قدرت و سایر صفات، بر خدا صادق است به صدق عرضی، و کنه ذات، معلوم ما نیست، و این صفات بوجهی مفهوم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ما به عنوان ضاحک تصور کنیم، معنی ضاحک، یعنی خندان، مفهوم و معلوم ما هست، گو کنه حقیقت زید را ندانیم، و به این معنی، احادیث ظاهرا دلالتی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صحیح از هشام بن سالم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وصف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است و بصیر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صفتی است که مخلوقات در آن شریک‌اند،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خدا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در او ظلمت نیست، و حیاتی است که در او مرگ نیست، و علمی است که جهل در او نیست، و حقّی است که باطل در او نیست، پس بیرون آمدم از نزد او و من داناترین مردم بودم به توحید خدا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امثال این روایت را بر مسلک ثانی حمل می‌توان کرد</w:t>
      </w:r>
      <w:r>
        <w:rPr>
          <w:rFonts w:eastAsia="IRNazanin" w:cs="IRNazanin"/>
          <w:color w:val="111111"/>
          <w:sz w:val="28"/>
          <w:szCs w:val="28"/>
          <w:rtl w:val="true"/>
          <w:lang w:bidi="fa-IR"/>
        </w:rPr>
        <w:t>.</w:t>
      </w:r>
    </w:p>
    <w:p>
      <w:pPr>
        <w:pStyle w:val="Heading4"/>
        <w:numPr>
          <w:ilvl w:val="3"/>
          <w:numId w:val="1"/>
        </w:numPr>
        <w:rPr/>
      </w:pPr>
      <w:bookmarkStart w:id="34" w:name="__RefHeading___Toc2240761_237004111"/>
      <w:bookmarkStart w:id="35" w:name="_Toc13"/>
      <w:bookmarkEnd w:id="34"/>
      <w:r>
        <w:rPr>
          <w:rtl w:val="true"/>
        </w:rPr>
        <w:t>مسلک چهارم</w:t>
      </w:r>
      <w:r>
        <w:rPr>
          <w:rtl w:val="true"/>
        </w:rPr>
        <w:t xml:space="preserve">: </w:t>
      </w:r>
      <w:r>
        <w:rPr>
          <w:rtl w:val="true"/>
        </w:rPr>
        <w:t>آن است که این صفات امور اعتباریّۀ نفس الامریّه اند،</w:t>
      </w:r>
      <w:bookmarkEnd w:id="35"/>
    </w:p>
    <w:p>
      <w:pPr>
        <w:pStyle w:val="BookText"/>
        <w:rPr/>
      </w:pPr>
      <w:r>
        <w:rPr>
          <w:rFonts w:ascii="IRNazanin" w:hAnsi="IRNazanin" w:eastAsia="IRNazanin"/>
          <w:color w:val="111111"/>
          <w:sz w:val="28"/>
          <w:sz w:val="28"/>
          <w:szCs w:val="28"/>
          <w:rtl w:val="true"/>
          <w:lang w:bidi="fa-IR"/>
        </w:rPr>
        <w:t>و عین ذات مقدّس نیستند، و موجود زاید بر ذات نیستند، و صفت موجود زاید بر ذات، محال است، پس وجود أمری است اعتباری و لازم ذات مقدّس است، و ثبوتش برای ذات، معلول علّتی به غیر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علم عبارت از دانستن است، و لازم ذات است، و از ذات منتزع می‌شود، و معلول غیر ذات نیست، و امر اعتباری نفس الامری است، و امر موجودی نیست که قیام آن به ذات، مستلزم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قدرت عبارت است از توانایی، و این نیز امری است اعتباری، منترع از ذات اقدس و به غیر ذات علّتی ندارد، و همچنین سایر صفات 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مسلک اگرچه کم کسی قائل شده است، امّا به عقل أقرب است از سایر مسالک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این است که تفکّر در این امور ضروری نیست، و مجمل باید اعتقاد</w:t>
      </w:r>
      <w:bookmarkStart w:id="36" w:name="pg6299_47713"/>
    </w:p>
    <w:p>
      <w:pPr>
        <w:pStyle w:val="BookText"/>
        <w:rPr/>
      </w:pPr>
      <w:bookmarkEnd w:id="36"/>
      <w:r>
        <w:rPr>
          <w:rFonts w:ascii="IRNazanin" w:hAnsi="IRNazanin" w:eastAsia="IRNazanin"/>
          <w:color w:val="111111"/>
          <w:sz w:val="28"/>
          <w:sz w:val="28"/>
          <w:szCs w:val="28"/>
          <w:rtl w:val="true"/>
          <w:lang w:bidi="fa-IR"/>
        </w:rPr>
        <w:t>کرد که صفات کمالیّه، موجود زاید بر ذات و قائم به ذات نیستند، و علّتی سوای ذات اقدس ندارد، و هرگز ذات مقدس از این صفات خالی نیست، و تعدّدی در ذات و صفات حقیقیه نیست که موجودات متعدّدۀ در ازل، اثبات کنیم، و اتصاف ذات به این صفات، شبیه اتّصاف ممکنات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در زیاده از این، به تفکّر در ذات بر می‌گردد، و نهی از آن در اخبار وارد شده است، و عقل از فهم آن کما ینبغی قاصر است</w:t>
      </w:r>
      <w:r>
        <w:rPr>
          <w:rFonts w:eastAsia="IRNazanin" w:cs="IRNazanin"/>
          <w:color w:val="111111"/>
          <w:sz w:val="28"/>
          <w:szCs w:val="28"/>
          <w:rtl w:val="true"/>
          <w:lang w:bidi="fa-IR"/>
        </w:rPr>
        <w:t>.</w:t>
      </w:r>
    </w:p>
    <w:p>
      <w:pPr>
        <w:pStyle w:val="Heading3"/>
        <w:numPr>
          <w:ilvl w:val="2"/>
          <w:numId w:val="1"/>
        </w:numPr>
        <w:rPr/>
      </w:pPr>
      <w:bookmarkStart w:id="37" w:name="__RefHeading___Toc2240763_237004111"/>
      <w:bookmarkStart w:id="38" w:name="_Toc14"/>
      <w:bookmarkEnd w:id="37"/>
      <w:r>
        <w:rPr>
          <w:rtl w:val="true"/>
        </w:rPr>
        <w:t>دوّم</w:t>
      </w:r>
      <w:r>
        <w:rPr>
          <w:rtl w:val="true"/>
        </w:rPr>
        <w:t xml:space="preserve">: </w:t>
      </w:r>
      <w:r>
        <w:rPr>
          <w:rtl w:val="true"/>
        </w:rPr>
        <w:t>آن که اراده آیا از صفات ذات است یا از صفات فعل ؟</w:t>
      </w:r>
      <w:bookmarkEnd w:id="38"/>
    </w:p>
    <w:p>
      <w:pPr>
        <w:pStyle w:val="BookText"/>
        <w:rPr/>
      </w:pPr>
      <w:r>
        <w:rPr>
          <w:rFonts w:ascii="IRNazanin" w:hAnsi="IRNazanin" w:eastAsia="IRNazanin"/>
          <w:color w:val="111111"/>
          <w:sz w:val="28"/>
          <w:sz w:val="28"/>
          <w:szCs w:val="28"/>
          <w:rtl w:val="true"/>
          <w:lang w:bidi="fa-IR"/>
        </w:rPr>
        <w:t>بدان که اکثر حکما و متکلمین را اعتقاد آن است که اراده، از جمله صفات ذات است و قدیم است، و از ذات مقدّس منفک نمی‌شود، بلکه عین ذات مقدس است، بنابر قول به عینیّت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w:t>
      </w:r>
      <w:r>
        <w:rPr>
          <w:rStyle w:val="FootnoteAnchor"/>
          <w:rtl w:val="true"/>
        </w:rPr>
        <w:footnoteReference w:id="7"/>
      </w:r>
      <w:r>
        <w:rPr>
          <w:rFonts w:ascii="IRNazanin" w:hAnsi="IRNazanin" w:eastAsia="IRNazanin"/>
          <w:color w:val="111111"/>
          <w:sz w:val="28"/>
          <w:sz w:val="28"/>
          <w:szCs w:val="28"/>
          <w:rtl w:val="true"/>
          <w:lang w:bidi="fa-IR"/>
        </w:rPr>
        <w:t>بسیار دلالت می‌کند بر آن که اراده از صفات فعل است و حادث است، بلکه عین ایجاد و احداث است و در حق تعالی به غیر ایجاد معنی نیست که مسمّی به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تحقیقش آن است که چون در ما، پیش از آن که فعل اختیاری صادر شود، چند چیز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فعل و تفکّر در آن، پس اعتقاد حصول نفع در آن، پس منبعث شدن شوق از نفس بسوی آن، پس تأکّد عزم در آن تا به حدّ اجماع رسد که آن اراده است و از آن، فعل حاصل شود، و اینها همه در ما، متوسط است میان ما و فعل، و در جناب حق تعالی به غیر علم به آن، و علم به آن که آن مقرون مصلحت است که قدیم است، و ایجاد فعل که حادث است امر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حکما و متکلمان، علم به خیر و نفع و اصلح بودن را، اراده نامیده‌اند، و آن داخل علم خدا است و قدیم است، لهذا از صفات ذات شمرده‌اند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عرف احادیث و محدّثان اهل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می‌نامند، و آن</w:t>
      </w:r>
      <w:bookmarkStart w:id="39" w:name="pg6299_47716"/>
    </w:p>
    <w:p>
      <w:pPr>
        <w:pStyle w:val="BookText"/>
        <w:rPr/>
      </w:pPr>
      <w:bookmarkEnd w:id="39"/>
      <w:r>
        <w:rPr>
          <w:rFonts w:ascii="IRNazanin" w:hAnsi="IRNazanin" w:eastAsia="IRNazanin"/>
          <w:color w:val="111111"/>
          <w:sz w:val="28"/>
          <w:sz w:val="28"/>
          <w:szCs w:val="28"/>
          <w:rtl w:val="true"/>
          <w:lang w:bidi="fa-IR"/>
        </w:rPr>
        <w:t>حادث است و مقارن وجود به هم می‌رسد، و از صفات ذات نیست که از حدوثش تغییری یا از عدمش نقصی در ذات مقدّس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حاصلش آن است که ذات مقدّس با صفات کمالیّه، کافی است در حدوث حادث، در وقت معیّن و محتاج نیست به آن که أمری در ذات مقدّس، حادث گردد سوای علم قدیم به نفع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نزاع نزدیک است که به نزاع در اصطلاح برگردد، و هرگاه چنین باشد موافق أحادیث معتبره قائل شدن، اولی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یعلم</w:t>
      </w:r>
      <w:r>
        <w:rPr>
          <w:rFonts w:eastAsia="IRNazanin" w:cs="IRNazanin"/>
          <w:color w:val="111111"/>
          <w:sz w:val="28"/>
          <w:szCs w:val="28"/>
          <w:rtl w:val="true"/>
          <w:lang w:bidi="fa-IR"/>
        </w:rPr>
        <w:t>.</w:t>
      </w:r>
    </w:p>
    <w:p>
      <w:pPr>
        <w:pStyle w:val="Heading3"/>
        <w:numPr>
          <w:ilvl w:val="2"/>
          <w:numId w:val="1"/>
        </w:numPr>
        <w:rPr/>
      </w:pPr>
      <w:bookmarkStart w:id="40" w:name="__RefHeading___Toc2240765_237004111"/>
      <w:bookmarkStart w:id="41" w:name="_Toc15"/>
      <w:bookmarkEnd w:id="40"/>
      <w:r>
        <w:rPr>
          <w:rtl w:val="true"/>
        </w:rPr>
        <w:t>سوّم</w:t>
      </w:r>
      <w:r>
        <w:rPr>
          <w:rtl w:val="true"/>
        </w:rPr>
        <w:t xml:space="preserve">: </w:t>
      </w:r>
      <w:r>
        <w:rPr>
          <w:rtl w:val="true"/>
        </w:rPr>
        <w:t>حاصل کلام آن دو فاضل در فرق میان صفات ذات و صفات فعل</w:t>
      </w:r>
      <w:bookmarkEnd w:id="41"/>
    </w:p>
    <w:p>
      <w:pPr>
        <w:pStyle w:val="BookText"/>
        <w:rPr/>
      </w:pPr>
      <w:r>
        <w:rPr>
          <w:rFonts w:ascii="IRNazanin" w:hAnsi="IRNazanin" w:eastAsia="IRNazanin"/>
          <w:color w:val="111111"/>
          <w:sz w:val="28"/>
          <w:sz w:val="28"/>
          <w:szCs w:val="28"/>
          <w:rtl w:val="true"/>
          <w:lang w:bidi="fa-IR"/>
        </w:rPr>
        <w:t>آن است که هرچه اتصاف ذات حق تعالی به آن، نفی ضدّ آن صفت می‌کند از ذات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عین ذات مقدّس باشد، و از قدیم بودن آن تعدّدی در ذات و صفات لازم نمی‌آید از صفات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ذات مقدّس، نسبت به یک چیز به آن متصف است و نسبت به چیز دیگر به ضدّ آن متّصف است، از صفات ذات نمی‌تواند بود، زیرا که اگر از صفات ذات باشد، هر دو ضد یا هر دو نقیض عین ذات واحده، نتوانند بود، پس باید که زاید بر ذات باشند، پس، از صفات ذات نباشند، و چون باید قدیم باشند تعدد قدما لازم آید، و ایضا اگر از صفات ذات باشند چون نقیض آن طاری شود باید که آن زایل گردد و تغیّر در صفات ذاتیّه لازم 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کرده است میان صفات ذات و صفات فعل، به آن که قدرت و اراده، تعلّق به صفات ذات نمی‌گیرند و به صفات فعل تعلّق می‌گیرند، چنانچه نمی‌توان گفت که خدا قادر است بر دانستن، و قادر است بر ندانستن، و قادر است بر پادشاهی و عدم آن، و قادر است بر عزّت و عدم آن، و توان گفت خدا قادر است بر آمرزیدن و نیامرزیدن، و قادر است بر آفریدن و نیافریدن، و روزی دادن و روزی ندادن، و نتوان گفت که اراده کرده که عالم باشد، و ربّ باشد، و قدیم باشد، و عزیز باشد، و حکیم باشد، و مالک باشد، و عالم باشد، و قادر باشد، زیرا که اینها از</w:t>
      </w:r>
    </w:p>
    <w:p>
      <w:pPr>
        <w:pStyle w:val="BookText"/>
        <w:rPr/>
      </w:pPr>
      <w:r>
        <w:rPr>
          <w:rFonts w:ascii="IRNazanin" w:hAnsi="IRNazanin" w:eastAsia="IRNazanin"/>
          <w:color w:val="111111"/>
          <w:sz w:val="28"/>
          <w:sz w:val="28"/>
          <w:szCs w:val="28"/>
          <w:rtl w:val="true"/>
          <w:lang w:bidi="fa-IR"/>
        </w:rPr>
        <w:t>صفات ذاتند و قدیم‌اند، و اراده، تعلّق به حوادث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کرده که خلق نماید و روزی دهد و بیامرزد و ثواب دهد و عقاب کند، زیرا که اینها صفات فعل‌اند و حادث‌اند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مطالب مجال سخن بسیار است، و برای فرق میان صفات ذات و صفات فعل، گویا همین کافی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یهدی من یشاء الی صراط مستقیم</w:t>
      </w:r>
      <w:bookmarkStart w:id="42" w:name="pg6299_47722"/>
    </w:p>
    <w:p>
      <w:pPr>
        <w:pStyle w:val="Heading2"/>
        <w:numPr>
          <w:ilvl w:val="1"/>
          <w:numId w:val="1"/>
        </w:numPr>
        <w:rPr/>
      </w:pPr>
      <w:bookmarkStart w:id="43" w:name="__RefHeading___Toc2240767_237004111"/>
      <w:bookmarkStart w:id="44" w:name="_Toc16"/>
      <w:bookmarkEnd w:id="42"/>
      <w:bookmarkEnd w:id="43"/>
      <w:r>
        <w:rPr>
          <w:rtl w:val="true"/>
        </w:rPr>
        <w:t>رسالۀ تحقیق مسألۀ بداء</w:t>
      </w:r>
      <w:bookmarkEnd w:id="44"/>
    </w:p>
    <w:p>
      <w:pPr>
        <w:pStyle w:val="Heading3"/>
        <w:numPr>
          <w:ilvl w:val="2"/>
          <w:numId w:val="1"/>
        </w:numPr>
        <w:rPr/>
      </w:pPr>
      <w:bookmarkStart w:id="45" w:name="__RefHeading___Toc2240769_237004111"/>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تحقیق مسألۀ بداء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مجلسی تحقیق سیّد مهدی رجائی</w:t>
      </w:r>
      <w:bookmarkStart w:id="47" w:name="pg6299_47724"/>
    </w:p>
    <w:p>
      <w:pPr>
        <w:pStyle w:val="Heading3"/>
        <w:numPr>
          <w:ilvl w:val="2"/>
          <w:numId w:val="1"/>
        </w:numPr>
        <w:rPr/>
      </w:pPr>
      <w:bookmarkStart w:id="48" w:name="__RefHeading___Toc2240771_237004111"/>
      <w:bookmarkStart w:id="49" w:name="_Toc18"/>
      <w:bookmarkEnd w:id="47"/>
      <w:bookmarkEnd w:id="48"/>
      <w:r>
        <w:rPr>
          <w:rtl w:val="true"/>
        </w:rPr>
        <w:t>مقدمه</w:t>
      </w:r>
      <w:bookmarkEnd w:id="4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خیرة الوری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عظیمی میان علمای خاصه و عامّه به هم رسیده، و منشأ تشنیع مخالفان بر شیعه گردیده، و در اکثر مسائل توحید، امامیّه در تنزیه جناب مقدّس ایزدی اهتمام نموده‌اند، و بر ایشان تشنیعات و الزامات کرده‌اند، مانند رؤیت و زیادتی صفات و جبر و امثال اینها، ایشان در این مسأله بر شیعه افتراها بسته‌اند، و به گمان فاسد خود تدارک بعضی از تشنیعات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ضرور شد که چند کلمه در تحقیق مذهب امامیّه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نوشته شود، که موجب لغزیدن اقدام و سوء فهم خاصّ و عام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بداء در لغت به معنی ظاهر شدن است، و اطلاق می‌کنند بر ظاهر شدن رأیی بعد از آن که خلاف آن ظاهر شده باشد، مثل آن که کسی ارادۀ امری کند به گمان مصلحتی، بعد از آن خلاف آن مصلحت بر او ظاهر شود و آنرا ترک کند، و در فارسی تعبیر از آن پشیمانی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سنت بدا را بر این معنی حمل کرده‌اند و به شیعه نسبت داده مایه</w:t>
      </w:r>
      <w:r>
        <w:rPr>
          <w:rStyle w:val="FootnoteAnchor"/>
          <w:rtl w:val="true"/>
        </w:rPr>
        <w:footnoteReference w:id="8"/>
      </w:r>
      <w:r>
        <w:rPr>
          <w:rFonts w:ascii="IRNazanin" w:hAnsi="IRNazanin" w:eastAsia="IRNazanin"/>
          <w:color w:val="111111"/>
          <w:sz w:val="28"/>
          <w:sz w:val="28"/>
          <w:szCs w:val="28"/>
          <w:rtl w:val="true"/>
          <w:lang w:bidi="fa-IR"/>
        </w:rPr>
        <w:t>تشنیع ساخته‌اند، و شیعه از این امر تبرّی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بر خلاف این، متواتر از 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w:t>
      </w:r>
      <w:r>
        <w:rPr>
          <w:rStyle w:val="FootnoteAnchor"/>
          <w:rtl w:val="true"/>
        </w:rPr>
        <w:footnoteReference w:id="9"/>
      </w:r>
      <w:r>
        <w:rPr>
          <w:rFonts w:ascii="IRNazanin" w:hAnsi="IRNazanin" w:eastAsia="IRNazanin"/>
          <w:color w:val="111111"/>
          <w:sz w:val="28"/>
          <w:sz w:val="28"/>
          <w:szCs w:val="28"/>
          <w:rtl w:val="true"/>
          <w:lang w:bidi="fa-IR"/>
        </w:rPr>
        <w:t>، و اعتقاد ایشان آن است که محال است که حق تعالی</w:t>
      </w:r>
    </w:p>
    <w:p>
      <w:pPr>
        <w:pStyle w:val="BookText"/>
        <w:rPr/>
      </w:pPr>
      <w:r>
        <w:rPr>
          <w:rFonts w:ascii="IRNazanin" w:hAnsi="IRNazanin" w:eastAsia="IRNazanin"/>
          <w:color w:val="111111"/>
          <w:sz w:val="28"/>
          <w:sz w:val="28"/>
          <w:szCs w:val="28"/>
          <w:rtl w:val="true"/>
          <w:lang w:bidi="fa-IR"/>
        </w:rPr>
        <w:t>امری را نداند و آخر بر او ظاهر شود، یا از اراده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تحقیق بدا خلاف کرده‌اند،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معنی نسخ است، که حق تعالی در زمانی حکمی را مقرّر فرماید، و بعد از آن در زمانی دیگر آن حکم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این معنی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متضمّن پشیمانی و اختلاف علم نیست، بلکه در هر زمانی مصلحت در حکمی از احکام می‌باشد، چون مصلحت متبدّل شد حکم نیز متبدل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در امّت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در روز شنبه حرام بود برای مصلحتی، در زمان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مصلحت بر طرف شد حکم نیز تغییر یافت و شکار شنبه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 در امور تکوینی، مانند نسخ است در احکام شرعی چنانچه نسخ آن است که حکمی از شارع رسد و گمان کنیم که آن حکم مستمر خواهد بود، بعد از آن، آن حکم منسوخ گردد و حکم دیگر مقرّر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امور تکوینی اگر أمری به حسب علل و اسباب و قرائن احوال چنان نماید که مستمر خواهد بود، بعد از آن بر طرف شود و نوع دیگر شود آن را بدا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اسماعیل فرزند بزرگتر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را به ظاهر حال، گمان آن بود که بعد از حضرت، او امام خواهد بود، بعد از آن که او به رحمت الهی واصل شد مردم دانستند که امامت او که گمان کرده بودند، بر طرف شد، و امامت برای حضرت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که این را برای این بدا می‌گویند که بر ایشان امری ظاهر شد که بیشتر ظاهر نبود، و معانی دیگر نیز گفته اند که ذکر آنها چندان فایده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أحادیث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شکسته ظاهر شده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 و بعضی از اهل سنّت قائل بودند به آن که حق تعالی هر چیز که در روز اوّل مقدّر و مقرّر فرموده تغییر نمی‌یابد، و خدا هر چه کرده در روز اوّل کرده،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دیگر کاری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حکما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تعالی جمیع مخلوقات را به یک دفعه خلق کرده، و ما که در زمان داخلیم پیش ما ماضی و مستقبل و حال می‌باشد، امّا پیش خدا که از زمان خارج است اینها نمی‌باشد، و تشبیه می‌کنند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الوان مختلفه داشته باشد و موری که برآن راه رود، گاهی در ریسمان سیاه، و گاه در ریسمان سفید است، و کسی که خارج از ریسمان است همه نزد او حاضر است، و به این سبب قائل شده‌اند که در هیچ امر تغییر ممکن نیست، و عالم را با زمان و زمانیات قدیم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عقل اوّل را آفرید، و عقل اوّل، عقل دوم و فلک اوّل را، و همچنین تا عقل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دهم مدبّر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اقوال ایشان کرده‌اند،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که خدا مدبّر عالم است، و هر ساعت انواع تصرّفات در هر مخلوقی می‌نماید، و به دعا و تصدّق و خیرات و مبرّات و صلۀ ارحام، عمر و روزی و سایر تقدیرات تغییر می‌یابد، و لهذا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 الله بمثل البداء</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خدا نشده به چیزی مانند قائل شدن به بدا، زیرا که خدا را صاحب اختیار در ملک خود می‌داند و مدبّر و متصرّف در خلق خود می‌داند، و در امور خود به جناب او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آیات و اخبار ظاهر می‌شود که خدا را دو لوح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لوح محفوظ که مطابق علم خدا است و در آن تغییری نمی‌رود، و دیگری لوح محو و اثبات که در آن محو بعضی امور و اثبات أمری به عوض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می‌کند خدا آنچه را می‌خواهد، و ثابت می‌گرداند آنچه را می‌خواهد، و نزد او است أمّ الکتاب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که اصل و مادر همۀ نامه‌ها و کتابها است، که لوح محفوظ باشد یا لوح محو و اثبات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w:t>
      </w:r>
      <w:bookmarkStart w:id="50" w:name="pg6299_47731"/>
    </w:p>
    <w:p>
      <w:pPr>
        <w:pStyle w:val="BookText"/>
        <w:rPr/>
      </w:pPr>
      <w:bookmarkEnd w:id="50"/>
      <w:r>
        <w:rPr>
          <w:rFonts w:ascii="IRNazanin" w:hAnsi="IRNazanin" w:eastAsia="IRNazanin"/>
          <w:color w:val="111111"/>
          <w:sz w:val="28"/>
          <w:sz w:val="28"/>
          <w:szCs w:val="28"/>
          <w:rtl w:val="true"/>
          <w:lang w:bidi="fa-IR"/>
        </w:rPr>
        <w:t>عِنْدَهُ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خداوندی که مقدر کرده است اجلی، و اجل نامبرده نزد او هست، یکی أجل واقعی حتمی است که در لوح محفوظ است، و دیگری اجل معلّق است که در کتاب محو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در لوح محو و اثبات نوشته شده است که عمر زید، سی سال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او متوسط باشد و کارهای بسیار نیک کند و کارهای بسیار بد نکند مصلحت در آن است که عمر او سی سال باشد، پس اگر تصدّقات کرد و صلۀ رحم کرد، خدا امر می‌فرماید که ملائکه، سی سال را محو کنند و چهل سال را به جای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قطع رحم کرده یا قسم ناحق خورد، خدا می‌فرماید که سی سال را محو کنید و عمرش را بیست سال بنویسید مانند آن که بلا تشبیه، طبیبی ملاحظۀ مزاج شخصی کرد، و حکم کرد که موافق این مزاج می‌باید چهل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آن شخص بعضی از مقوّیات مانند فاد زهر و عرق چینی خورد، طبیب بعد از آن اگر بگوید که پنجاه سال عمر باید کرد، یا اگر فصدهای بیجا و تصرّفات ناموافق کرد و مزاج را ضعیف کرد، و حکم بعد از آن کرد که عمر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زیاده از سی سال نخواهد شد، کسی حکیم را نسبت به دروغ و خطا نسبت نمی‌دهد، زیرا که حکم اوّل موافق ظاهر حال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لوح محفوظ اگر خدا داند که او تصدّق یا صلۀ رحم خواهد کرد عمر او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خواهد بود، و اگر داند که قطع رحم خواهد کرد یا قسم دروغ خواهد خورد عمر او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فایدۀ این دو لوح به قدر عقل قاصر ما چند چیز است</w:t>
      </w:r>
      <w:r>
        <w:rPr>
          <w:rFonts w:eastAsia="IRNazanin" w:cs="IRNazanin"/>
          <w:color w:val="111111"/>
          <w:sz w:val="28"/>
          <w:szCs w:val="28"/>
          <w:rtl w:val="true"/>
          <w:lang w:bidi="fa-IR"/>
        </w:rPr>
        <w:t>:</w:t>
      </w:r>
    </w:p>
    <w:p>
      <w:pPr>
        <w:pStyle w:val="Heading3"/>
        <w:numPr>
          <w:ilvl w:val="2"/>
          <w:numId w:val="1"/>
        </w:numPr>
        <w:rPr/>
      </w:pPr>
      <w:bookmarkStart w:id="51" w:name="__RefHeading___Toc2240773_237004111"/>
      <w:bookmarkStart w:id="52" w:name="_Toc19"/>
      <w:bookmarkEnd w:id="51"/>
      <w:r>
        <w:rPr>
          <w:rtl w:val="true"/>
        </w:rPr>
        <w:t>اوّل</w:t>
      </w:r>
      <w:r>
        <w:rPr>
          <w:rtl w:val="true"/>
        </w:rPr>
        <w:t xml:space="preserve">: </w:t>
      </w:r>
      <w:r>
        <w:rPr>
          <w:rtl w:val="true"/>
        </w:rPr>
        <w:t>آن که ملائکه مطلع شوند بر لطف خدا نسبت به عباد،</w:t>
      </w:r>
      <w:bookmarkEnd w:id="52"/>
    </w:p>
    <w:p>
      <w:pPr>
        <w:pStyle w:val="BookText"/>
        <w:rPr/>
      </w:pPr>
      <w:r>
        <w:rPr>
          <w:rFonts w:ascii="IRNazanin" w:hAnsi="IRNazanin" w:eastAsia="IRNazanin"/>
          <w:color w:val="111111"/>
          <w:sz w:val="28"/>
          <w:sz w:val="28"/>
          <w:szCs w:val="28"/>
          <w:rtl w:val="true"/>
          <w:lang w:bidi="fa-IR"/>
        </w:rPr>
        <w:t>و تأثیر اعمال خیر و شر در اعمال و آجال و ارزاق و غیر ذلک، و موجب مزید معرفت ایشان گردد</w:t>
      </w:r>
      <w:r>
        <w:rPr>
          <w:rFonts w:eastAsia="IRNazanin" w:cs="IRNazanin"/>
          <w:color w:val="111111"/>
          <w:sz w:val="28"/>
          <w:szCs w:val="28"/>
          <w:rtl w:val="true"/>
          <w:lang w:bidi="fa-IR"/>
        </w:rPr>
        <w:t>.</w:t>
      </w:r>
    </w:p>
    <w:p>
      <w:pPr>
        <w:pStyle w:val="Heading3"/>
        <w:numPr>
          <w:ilvl w:val="2"/>
          <w:numId w:val="1"/>
        </w:numPr>
        <w:rPr/>
      </w:pPr>
      <w:bookmarkStart w:id="53" w:name="__RefHeading___Toc2240775_237004111"/>
      <w:bookmarkStart w:id="54" w:name="_Toc20"/>
      <w:bookmarkEnd w:id="53"/>
      <w:r>
        <w:rPr>
          <w:rtl w:val="true"/>
        </w:rPr>
        <w:t>دوّم</w:t>
      </w:r>
      <w:r>
        <w:rPr>
          <w:rtl w:val="true"/>
        </w:rPr>
        <w:t xml:space="preserve">: </w:t>
      </w:r>
      <w:r>
        <w:rPr>
          <w:rtl w:val="true"/>
        </w:rPr>
        <w:t xml:space="preserve">آن که مردم به اخبار انبیاء و رسل و اوصیاء </w:t>
      </w:r>
      <w:r>
        <w:rPr>
          <w:rtl w:val="true"/>
        </w:rPr>
        <w:t xml:space="preserve">- </w:t>
      </w:r>
      <w:r>
        <w:rPr>
          <w:rtl w:val="true"/>
        </w:rPr>
        <w:t xml:space="preserve">علیهم السلام </w:t>
      </w:r>
      <w:r>
        <w:rPr>
          <w:rtl w:val="true"/>
        </w:rPr>
        <w:t xml:space="preserve">- </w:t>
      </w:r>
      <w:r>
        <w:rPr>
          <w:rtl w:val="true"/>
        </w:rPr>
        <w:t>بدانند که</w:t>
      </w:r>
      <w:bookmarkEnd w:id="54"/>
    </w:p>
    <w:p>
      <w:pPr>
        <w:pStyle w:val="BookText"/>
        <w:rPr/>
      </w:pPr>
      <w:r>
        <w:rPr>
          <w:rFonts w:ascii="IRNazanin" w:hAnsi="IRNazanin" w:eastAsia="IRNazanin"/>
          <w:color w:val="111111"/>
          <w:sz w:val="28"/>
          <w:sz w:val="28"/>
          <w:szCs w:val="28"/>
          <w:rtl w:val="true"/>
          <w:lang w:bidi="fa-IR"/>
        </w:rPr>
        <w:t>اعمال ایشان را در این قسم امور، این قدر مدخلیت هست،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باعث شود بر ترغیب</w:t>
      </w:r>
      <w:bookmarkStart w:id="55" w:name="pg6299_47733"/>
    </w:p>
    <w:p>
      <w:pPr>
        <w:pStyle w:val="BookText"/>
        <w:rPr/>
      </w:pPr>
      <w:bookmarkEnd w:id="55"/>
      <w:r>
        <w:rPr>
          <w:rFonts w:ascii="IRNazanin" w:hAnsi="IRNazanin" w:eastAsia="IRNazanin"/>
          <w:color w:val="111111"/>
          <w:sz w:val="28"/>
          <w:sz w:val="28"/>
          <w:szCs w:val="28"/>
          <w:rtl w:val="true"/>
          <w:lang w:bidi="fa-IR"/>
        </w:rPr>
        <w:t xml:space="preserve">ایشان در خیرات و صرف همت ایشان از شرور و سیئات و لهذا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بمثل البداء</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چیزی باعث نمی‌شود مثل بدا</w:t>
      </w:r>
      <w:r>
        <w:rPr>
          <w:rFonts w:eastAsia="IRNazanin" w:cs="IRNazanin"/>
          <w:color w:val="111111"/>
          <w:sz w:val="28"/>
          <w:szCs w:val="28"/>
          <w:rtl w:val="true"/>
          <w:lang w:bidi="fa-IR"/>
        </w:rPr>
        <w:t>.</w:t>
      </w:r>
    </w:p>
    <w:p>
      <w:pPr>
        <w:pStyle w:val="Heading3"/>
        <w:numPr>
          <w:ilvl w:val="2"/>
          <w:numId w:val="1"/>
        </w:numPr>
        <w:rPr/>
      </w:pPr>
      <w:bookmarkStart w:id="56" w:name="__RefHeading___Toc2240777_237004111"/>
      <w:bookmarkStart w:id="57" w:name="_Toc21"/>
      <w:bookmarkEnd w:id="56"/>
      <w:r>
        <w:rPr>
          <w:rtl w:val="true"/>
        </w:rPr>
        <w:t>سوّم</w:t>
      </w:r>
      <w:r>
        <w:rPr>
          <w:rtl w:val="true"/>
        </w:rPr>
        <w:t xml:space="preserve">: </w:t>
      </w:r>
      <w:r>
        <w:rPr>
          <w:rtl w:val="true"/>
        </w:rPr>
        <w:t>آن که گاهی انبیاء و اوصیاء خبر می دهند از کتاب محو و اثبات برای</w:t>
      </w:r>
      <w:bookmarkEnd w:id="57"/>
    </w:p>
    <w:p>
      <w:pPr>
        <w:pStyle w:val="BookText"/>
        <w:rPr/>
      </w:pPr>
      <w:r>
        <w:rPr>
          <w:rFonts w:ascii="IRNazanin" w:hAnsi="IRNazanin" w:eastAsia="IRNazanin"/>
          <w:color w:val="111111"/>
          <w:sz w:val="28"/>
          <w:sz w:val="28"/>
          <w:szCs w:val="28"/>
          <w:rtl w:val="true"/>
          <w:lang w:bidi="fa-IR"/>
        </w:rPr>
        <w:t>مصلحتی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عباد به خیرات، مثل آن که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در آن شب داماد خواهد مرد و نمرد، و بعد از آن در زیر فراش او ماری ظاهر شد که سنگی در دهان داشت، برای تصدّقی که کرده بود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مردن یهودی داد مثل این به سبب تصدّق ظاهر شد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بندگان و شدید گردانیدن تکلیف ایشان تا ثوابشان عظیم‌تر باشد، مثل آن که پیغمبری یا امامی خبری از کتاب محو و اثبات دهد، و بعد از آن تغییر یابد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 شد، تا آن که ضعیف الایمان و قویّ الایمان ممتاز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که واقع شده است که چیزی که به انبیاء و أوصیا رسد در آن بدا نمی‌شود</w:t>
      </w:r>
      <w:r>
        <w:rPr>
          <w:rStyle w:val="FootnoteAnchor"/>
          <w:rtl w:val="true"/>
        </w:rPr>
        <w:footnoteReference w:id="14"/>
      </w:r>
      <w:r>
        <w:rPr>
          <w:rFonts w:ascii="IRNazanin" w:hAnsi="IRNazanin" w:eastAsia="IRNazanin"/>
          <w:color w:val="111111"/>
          <w:sz w:val="28"/>
          <w:sz w:val="28"/>
          <w:szCs w:val="28"/>
          <w:rtl w:val="true"/>
          <w:lang w:bidi="fa-IR"/>
        </w:rPr>
        <w:t>، شاید مراد آن باشدکه آنچه بعنوان حتم به ایشان رسد و ایشان به حتم خبر دهند، در آن بدا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ایشان دو بابت است، بعضی را تقیید به حتم می‌فرمایند، و بعضی را نه، چنانچه فرموده‌اند که ظهور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محتوم است، و سفیانی از امور محتوم است، و صیحۀ آسمانی از امور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هر آینه خبر می‌دادم از آنچه واقع شود تا روز قیامت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ایشان خود فرموده باشند که در بعضی از خبرهای ما احتمال بدا هست، و از احادیث ایشان ظاهر شود که اخبار ایشان محتوم و غیر محتوم می‌دارد اگر</w:t>
      </w:r>
    </w:p>
    <w:p>
      <w:pPr>
        <w:pStyle w:val="BookText"/>
        <w:rPr/>
      </w:pPr>
      <w:r>
        <w:rPr>
          <w:rFonts w:ascii="IRNazanin" w:hAnsi="IRNazanin" w:eastAsia="IRNazanin"/>
          <w:color w:val="111111"/>
          <w:sz w:val="28"/>
          <w:sz w:val="28"/>
          <w:szCs w:val="28"/>
          <w:rtl w:val="true"/>
          <w:lang w:bidi="fa-IR"/>
        </w:rPr>
        <w:t>چیزی فرمایند و به عمل نیاید یا تأخیری در آن شود متضمن کذب نخواهد بود به شرطی، بلکه خبر ایشان مشروط خواهد بود به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آن خواهد بود که در کتاب محو و اثبات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فضیل منقول است که به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خروج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هست؟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دروغ گفتند آنها که وقت قرار می‌دهند بدرستی که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خدا رفت ایشان را سی روز وعده کرد، پس چون ده روز اضافه شد قوم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وعدۀ ما را خلف کرد و کردند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اگرحدیثی به شما بگوییم و چنان شود که گفتیم، بگویید راست گفت، و اگر خلاف آن بشود بگویید راست گفت خدا، تا دو برابر ثواب داده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مصالح تسلّی شیعیان و عدم یأس اهل ایمان است، چنانچه در قصّۀ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ایشان را به فرج بعد از زمانی، و چند مرتبه در آن تأخیر شد، و چنانچه ائمّۀ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به فرج امیدوار می‌ساختند و جراحتها که در سینه‌های ایشان از جور مخالفان به هم می‌رسید به مردم به وعده‌های دولت حق دوا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روز ایشان را خبر می‌دادند که قیام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از مخالفان بعد از هزار سال دیگر یا زیاده خواهد بود ایشان مأیوس می‌شدند، بلکه اکثر ایشان از دین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زمان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صباحا و مساء منتظر فرج بودند و ثواب می‌یافتند و امیدوار بودند و بر دین ثابت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علی بن یقطین روایت کرده است که حضرت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دویست سال است که شیعه را به آرزو تربیت می‌کنند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یقطین پدر علی چون از شیعیان بنی عباس بود، و علی پسرش از شیعیان 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یقطین به پسرش گفت که چرا دولت بنی عباس را که خبر دادند واقع شد، و فرج شما را که خبر می‌دهند واقع نمی‌شود؟</w:t>
      </w:r>
    </w:p>
    <w:p>
      <w:pPr>
        <w:pStyle w:val="BookText"/>
        <w:rPr/>
      </w:pPr>
      <w:r>
        <w:rPr>
          <w:rFonts w:ascii="IRNazanin" w:hAnsi="IRNazanin" w:eastAsia="IRNazanin"/>
          <w:color w:val="111111"/>
          <w:sz w:val="28"/>
          <w:sz w:val="28"/>
          <w:szCs w:val="28"/>
          <w:rtl w:val="true"/>
          <w:lang w:bidi="fa-IR"/>
        </w:rPr>
        <w:t xml:space="preserve">علی بن یقطین گفت آنچه به ما و شما گفتند هر دو از یک جا بود، و هر دو را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لیکن وعدۀ شما رسیده بود، شما را که خبر دادند زود واقع شد، و وعدۀ فرج ما هنوز نرسیده است، ما را به آرزو و امید نگاه می‌دارند و راضی می‌سازند، اگر به ما می‌گفتند که فرج شما نخواهد بود مگر تا دویست سال یا سیصد سال، هر آینه دلها سنگین می‌شد و اکثر مردم از اسلام بر می‌گشتند، و لیکن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نزدیک است و زود خواهد شد، برای تألیف دلهای مردم، و برای نزدیک گردانیدن فرج</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توحید و عیون الاخبار روایت کرده است که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مروزی که چه انکار می‌کنی از بدا، و حال آن که حق تعالی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نمی‌بیند آدمی که ما خلق کردیم او را از پیش و نبود هیچ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یَبْدَؤُا الْخَلْقَ ثُمَّ یُعِیدُهُ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ابتدا کرد خلق را، پس اعاده می‌فرماید آن را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نوپدید آورندۀ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می‌کند در خلق آنچه می‌خواهد،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طِینٍ</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کرد آفریدن آدمی از گل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آخَرُونَ مُرْجَوْنَ لِأَمْرِ اللّهِ إِمّا یُعَذِّبُهُمْ وَ إِمّا یَتُوبُ عَلَیْهِمْ</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هستند که تأخیر شده است کار ایشان برای امر خدا که یا عذاب کند ایشان را یا قبول کند توبه ایشان را و ببخشد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w:t>
      </w:r>
    </w:p>
    <w:p>
      <w:pPr>
        <w:pStyle w:val="BookText"/>
        <w:rPr/>
      </w:pPr>
      <w:r>
        <w:rPr>
          <w:rFonts w:ascii="IRNazanin" w:hAnsi="IRNazanin" w:eastAsia="IRNazanin"/>
          <w:color w:val="111111"/>
          <w:sz w:val="28"/>
          <w:sz w:val="28"/>
          <w:szCs w:val="28"/>
          <w:rtl w:val="true"/>
          <w:lang w:bidi="fa-IR"/>
        </w:rPr>
        <w:t>عُمُرِهِ إِلاّ فِی کِتابٍ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نمی‌یابد عمر یابنده، و کم نمی‌شود از عمر او مگر در کتابی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بدا چیزی از پدران خود روایت نموده‌ای؟</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پدرم مرا خبر داد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مخزون پنهان، که نمی‌داند آن را به غیر از خودش، و از آن علم، بدا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هست که تعلیم کرده است به ملائکه و رسولان، پس دانایان از اهل بیت پیغمبر تو،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کتاب خدا چیزی بیرون آوری که دلالت کند بر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 از ایشان و بیرون رو از میان ایشان پس تو محل ملامت نیستی، و این را در وقتی فرمود که اراده کرد که ایشان را هلاک کند، پس تغییر داد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بفرما،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پدرم از پدرانش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 بسوی پیغمبری از پیغمبرانش که خبرده فلان پادشاه را که در فلان وقت او را قبض روح خواهم کرد، آن پیغمبر آمد و او را خبر داد، آن پادشاه بر روی تخت به دعا مشغول شد و چندان تضرع کرد که از تخت به زیر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آن قدر مهلت بده که کودک من بزرگ شود و امور خود را به او گذارم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وحی کرد بسوی آن پیغمبر که برو به نزد آن پادشاه و او را اعلام کن که من أجل او را به تأخیر انداختم و بر عمرش پانزده سال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می‌دانی که من هرگز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 که تو بنده منی و آنچه فرمایم می‌باید اطاعت کنی برو و پیام مرا به او برسان و خدا سؤال کرده نمی‌شود از آنچه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که در باب انکار بدا شبیه یهودان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 از این که شبیه به ایشان باشم مگر ایشان چه 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که دست خدا بسته است، و مراد ایشان آن است که از امر عالم فارغ شده است و دیگر چیزی احداث نمی‌کند، پس خدا در رد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بسته است، و ملعون شدند به سبب آنچه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شنیدم که گروهی از پدرم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از بدا،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انکار می کنند بدا را، و آن که خدا امر گروهی را موقوف دارد تا حکم دیگر در حق ایشان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نمی‌دهی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نازل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سلیمان خدا مقدر می‌فرماید در شب قدر و آنچه می‌باشد از این سال تا سال دیگر از زندگی یا مردن یا خیر و شر یا روزی، پس آنچه خدا در آن شب مقدّر نماید محتوم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فهمیدم فدای تو شوم، پس زیاده بگو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از امور، امری چند هست نزد حق تعالی که آنچه را می‌خواهد پیش می‌اندازد، و آنچه را می‌خواهد پس می‌اندازد، ای سلیمان بدرستی 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علم است، علمی که خدا تعلیم کرده</w:t>
      </w:r>
    </w:p>
    <w:p>
      <w:pPr>
        <w:pStyle w:val="BookText"/>
        <w:rPr/>
      </w:pPr>
      <w:r>
        <w:rPr>
          <w:rFonts w:ascii="IRNazanin" w:hAnsi="IRNazanin" w:eastAsia="IRNazanin"/>
          <w:color w:val="111111"/>
          <w:sz w:val="28"/>
          <w:sz w:val="28"/>
          <w:szCs w:val="28"/>
          <w:rtl w:val="true"/>
          <w:lang w:bidi="fa-IR"/>
        </w:rPr>
        <w:t>است به ملائکه و رسل، پس آن البته می‌شود، و خدا دروغ خود و ملائکه و پیغمبران خود را ظاهر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هست که نزد او مخزون است و احدی از خلق خود را بر آن مطلع نگردانیده، آنچه را خواهد پیش می‌اندازد، و آنچه را خواهد پس می‌اندازد، و آنچه را خواهد محو می‌کند، و آنچه را خواهد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با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انکار بدا و تکذیب به آن نخواهم کرد، انشاء اللّه تعالی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در اوّل این حدیث انکار بدا و ابطال قول یهود و بعضی از حکما نمود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روز اوّل شده، به یک دفعه شده، و تدریج و تقدیم و تأخیر در ایجاد اشیاء نمی‌باشد، زیرا که آن قول منشأ انکار بدا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ملائکه و انبیاء و رسل رسیده در آن بدا نیست و البته می‌شود، شاید مراد آن باشد که آنچه به ایشان خبر داده شده به عنوان حتم و ایشان به حتم خبر دهند در آن تغییر نمی‌باشد، و تغییر از علم محتوم ناشی می‌شود که در غیب مکنون است، یعنی آنچه را به غیر حتم به ایشان خبر دهند واقعش از ایشان مستور است تا در وقتی که مصلحت باشد به ایشان وحی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کلام در این مسأله مستدعی نقل مذاهب و ایراد اخبار بسیار است که این رساله گنجایش ایراد آنها ندارد، و در کتاب بحار الانوار</w:t>
      </w:r>
      <w:r>
        <w:rPr>
          <w:rStyle w:val="FootnoteAnchor"/>
          <w:rtl w:val="true"/>
        </w:rPr>
        <w:footnoteReference w:id="19"/>
      </w:r>
      <w:r>
        <w:rPr>
          <w:rFonts w:ascii="IRNazanin" w:hAnsi="IRNazanin" w:eastAsia="IRNazanin"/>
          <w:color w:val="111111"/>
          <w:sz w:val="28"/>
          <w:sz w:val="28"/>
          <w:szCs w:val="28"/>
          <w:rtl w:val="true"/>
          <w:lang w:bidi="fa-IR"/>
        </w:rPr>
        <w:t>و شرح صحیفۀ کامله</w:t>
      </w:r>
      <w:r>
        <w:rPr>
          <w:rStyle w:val="FootnoteAnchor"/>
          <w:rtl w:val="true"/>
        </w:rPr>
        <w:footnoteReference w:id="20"/>
      </w:r>
      <w:r>
        <w:rPr>
          <w:rFonts w:ascii="IRNazanin" w:hAnsi="IRNazanin" w:eastAsia="IRNazanin"/>
          <w:color w:val="111111"/>
          <w:sz w:val="28"/>
          <w:sz w:val="28"/>
          <w:szCs w:val="28"/>
          <w:rtl w:val="true"/>
          <w:lang w:bidi="fa-IR"/>
        </w:rPr>
        <w:t>، فی الجمله بسطی داده شده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یهدی من یشاء الی صراط مستقیم، و الحمد للّه اولا و آخرا، و صلی الله علی سید المرسلین، و محقق حقائق الاولین و الآخرین محمد و أهل بیته الطاهرین المعصومین المقدسین</w:t>
      </w:r>
      <w:r>
        <w:rPr>
          <w:rFonts w:eastAsia="IRNazanin" w:cs="IRNazanin"/>
          <w:color w:val="111111"/>
          <w:sz w:val="28"/>
          <w:szCs w:val="28"/>
          <w:rtl w:val="true"/>
          <w:lang w:bidi="fa-IR"/>
        </w:rPr>
        <w:t>.</w:t>
      </w:r>
      <w:bookmarkStart w:id="58" w:name="pg6299_47747"/>
    </w:p>
    <w:p>
      <w:pPr>
        <w:pStyle w:val="Heading2"/>
        <w:numPr>
          <w:ilvl w:val="1"/>
          <w:numId w:val="1"/>
        </w:numPr>
        <w:rPr/>
      </w:pPr>
      <w:bookmarkStart w:id="59" w:name="__RefHeading___Toc2240779_237004111"/>
      <w:bookmarkStart w:id="60" w:name="_Toc22"/>
      <w:bookmarkEnd w:id="58"/>
      <w:bookmarkEnd w:id="59"/>
      <w:r>
        <w:rPr>
          <w:rtl w:val="true"/>
        </w:rPr>
        <w:t>رسالۀ جبر و تفویض</w:t>
      </w:r>
      <w:bookmarkEnd w:id="60"/>
    </w:p>
    <w:p>
      <w:pPr>
        <w:pStyle w:val="Heading3"/>
        <w:numPr>
          <w:ilvl w:val="2"/>
          <w:numId w:val="1"/>
        </w:numPr>
        <w:rPr/>
      </w:pPr>
      <w:bookmarkStart w:id="61" w:name="__RefHeading___Toc2240781_237004111"/>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جبر و تفویض</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مجلسی تحقیق سیّد مهدی رجائی</w:t>
      </w:r>
      <w:bookmarkStart w:id="63" w:name="pg6299_47749"/>
    </w:p>
    <w:p>
      <w:pPr>
        <w:pStyle w:val="Heading3"/>
        <w:numPr>
          <w:ilvl w:val="2"/>
          <w:numId w:val="1"/>
        </w:numPr>
        <w:rPr/>
      </w:pPr>
      <w:bookmarkStart w:id="64" w:name="__RefHeading___Toc2240783_237004111"/>
      <w:bookmarkStart w:id="65" w:name="_Toc24"/>
      <w:bookmarkEnd w:id="63"/>
      <w:bookmarkEnd w:id="64"/>
      <w:r>
        <w:rPr>
          <w:rtl w:val="true"/>
        </w:rPr>
        <w:t>مقدمه</w:t>
      </w:r>
      <w:bookmarkEnd w:id="6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توحید و کتاب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روایت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جعفری 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الجبر و التفویض،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أعطیکم فی هذا أصلا لا تختلفون فیه و لا یخاصمکم</w:t>
      </w:r>
      <w:r>
        <w:rPr>
          <w:rStyle w:val="FootnoteAnchor"/>
          <w:rtl w:val="true"/>
        </w:rPr>
        <w:footnoteReference w:id="21"/>
      </w:r>
      <w:r>
        <w:rPr>
          <w:rFonts w:ascii="IRNazanin" w:hAnsi="IRNazanin" w:eastAsia="IRNazanin"/>
          <w:color w:val="111111"/>
          <w:sz w:val="28"/>
          <w:sz w:val="28"/>
          <w:szCs w:val="28"/>
          <w:rtl w:val="true"/>
          <w:lang w:bidi="fa-IR"/>
        </w:rPr>
        <w:t>علیه أحد الّا کسرتموه؟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جعفری از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مذکور شد نزد آن حضرت مذهب جبر و تفویض،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ببخشم به شما در این باب اصلی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در آن باب اختلاف نکنید، و مخاصمه نکند در آن باب با شما احدی از مخالفان مگر او را در هم شکند و حجّت او را باطل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دانی شفقت خواهی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لم یطع باکراه، و لم یعص بغلبة، و لم یهمل العباد فی ملکه، هو المالک لما ملّکهم، و القادر علی ما أقدرهم علیه، فان ائتمر العباد بطاعته لم یکن الله عنها صادّا و لا منها مانعا، و ان ائتمروا بمعصیته، فشاء أن یحول بینهم و بین ذلک فعل، و ان لم یحل و فعلوه فلیس هو الذی أدخلهم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خصم من خالفه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66" w:name="pg6299_47751"/>
    </w:p>
    <w:p>
      <w:pPr>
        <w:pStyle w:val="BookText"/>
        <w:rPr/>
      </w:pPr>
      <w:bookmarkEnd w:id="6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خدای عزوجل اطاعت کرده نمی‌شود به اکراه، که خدا جبر کند ایشان را بر طاعت، و معصیت کرده نشده است به غلبه، که نتواند ایشان را از معصیت باز داشتن، و ایشان بر خداوند خود غالب شده باشند، و مهمل نگذاشته است بندگان را در ملک خود، او است مالک هر چیز که تملیک ایشان کرده است، و اوست قادر بر آنچه ایشان را بر آن قادر گردانیده است اگر فرمان پذیر شوند بندگان به طاعتی، نیست خدا صرف کننده از آن و نه منع کننده از آن، و اگر ارادۀ معصیتی کنند، پس خواهد که حائل شود میان ایشان و میان آن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اگر حائل نشود و بکنند، پس خدا ایشان را در آن کار داخل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ضبط کند حدود این کلام را، به تحقیق که در مخاصمه و مباحثه بر مخالفان خود غالب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ترجمۀ لفظ این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کراچکی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کنز الفوائد روایت کرده است که حسن بصری عریضه به خدمت حضرت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نزد ما اختلاف شده است در تقدیر اعمال و در استطاعت عباد، حضرت نوشتند که آنچه من و پدرانم به آن قائلیم آن است که هر که ایمان ندارد به تقدیر خدا در هر خیر و شر، کافر است، و هر که گناهان را به خدا نسبت دهد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مضمون حدیث گذشته را نوشتند، و در آخر این را زیاده کردند که بلکه حجت خود را بر ایشان تمام کرد که به ایشان شناسانید آنچه را از ایشان طلبید، و ایشان را راه داد بسوی کردن آنچه از ایشان طلبید، و نکردن آنچه ایشان را از آن نهی کرد، و خدا را است حجت بالغۀ کامله بر خلق و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مسأله جبر و اختیار از امّهات مسائل دینیّه است و مشاجره و منازعه در این مسأله میان فرق اهل اسلام بسیار شده، و در آن اقوال بسیار هست و آنچه مشهور است دو قول است</w:t>
      </w:r>
      <w:r>
        <w:rPr>
          <w:rFonts w:eastAsia="IRNazanin" w:cs="IRNazanin"/>
          <w:color w:val="111111"/>
          <w:sz w:val="28"/>
          <w:szCs w:val="28"/>
          <w:rtl w:val="true"/>
          <w:lang w:bidi="fa-IR"/>
        </w:rPr>
        <w:t>:</w:t>
      </w:r>
    </w:p>
    <w:p>
      <w:pPr>
        <w:pStyle w:val="Heading3"/>
        <w:numPr>
          <w:ilvl w:val="2"/>
          <w:numId w:val="1"/>
        </w:numPr>
        <w:rPr/>
      </w:pPr>
      <w:bookmarkStart w:id="67" w:name="__RefHeading___Toc2240785_237004111"/>
      <w:bookmarkStart w:id="68" w:name="_Toc25"/>
      <w:bookmarkEnd w:id="67"/>
      <w:r>
        <w:rPr>
          <w:rtl w:val="true"/>
        </w:rPr>
        <w:t>در مسأله جبر و اختیار دو قول است</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2240787_237004111"/>
      <w:bookmarkStart w:id="70" w:name="_Toc26"/>
      <w:bookmarkEnd w:id="69"/>
      <w:r>
        <w:rPr>
          <w:rtl w:val="true"/>
        </w:rPr>
        <w:t>أوّل</w:t>
      </w:r>
      <w:r>
        <w:rPr>
          <w:rtl w:val="true"/>
        </w:rPr>
        <w:t xml:space="preserve">: </w:t>
      </w:r>
      <w:r>
        <w:rPr>
          <w:rtl w:val="true"/>
        </w:rPr>
        <w:t>مذهب اشاعره که قائل اند که اعمال عباد به قدرت حق تعالی واقع می شود</w:t>
      </w:r>
      <w:bookmarkStart w:id="71" w:name="pg6299_47754"/>
      <w:bookmarkEnd w:id="70"/>
    </w:p>
    <w:p>
      <w:pPr>
        <w:pStyle w:val="BookText"/>
        <w:rPr/>
      </w:pPr>
      <w:bookmarkEnd w:id="71"/>
      <w:r>
        <w:rPr>
          <w:rFonts w:ascii="IRNazanin" w:hAnsi="IRNazanin" w:eastAsia="IRNazanin"/>
          <w:color w:val="111111"/>
          <w:sz w:val="28"/>
          <w:sz w:val="28"/>
          <w:szCs w:val="28"/>
          <w:rtl w:val="true"/>
          <w:lang w:bidi="fa-IR"/>
        </w:rPr>
        <w:t>، خواه طاعت و خواه معصیت،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اختیار بنده کاسب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فعل می‌باشد و هیچ تأثیر در آن فعل ندارند، و چون به حسن و قبح عقلی قائل نیستند قبیح نمی‌دانند که خدا ایشان را جبر کند بر کفر و معصیت، و بعد از آن ایشان را عقاب کند</w:t>
      </w:r>
      <w:r>
        <w:rPr>
          <w:rFonts w:eastAsia="IRNazanin" w:cs="IRNazanin"/>
          <w:color w:val="111111"/>
          <w:sz w:val="28"/>
          <w:szCs w:val="28"/>
          <w:rtl w:val="true"/>
          <w:lang w:bidi="fa-IR"/>
        </w:rPr>
        <w:t>.</w:t>
      </w:r>
    </w:p>
    <w:p>
      <w:pPr>
        <w:pStyle w:val="Heading4"/>
        <w:numPr>
          <w:ilvl w:val="3"/>
          <w:numId w:val="1"/>
        </w:numPr>
        <w:rPr/>
      </w:pPr>
      <w:bookmarkStart w:id="72" w:name="__RefHeading___Toc2240789_237004111"/>
      <w:bookmarkStart w:id="73" w:name="_Toc27"/>
      <w:bookmarkEnd w:id="72"/>
      <w:r>
        <w:rPr>
          <w:rtl w:val="true"/>
        </w:rPr>
        <w:t>دوّم</w:t>
      </w:r>
      <w:r>
        <w:rPr>
          <w:rtl w:val="true"/>
        </w:rPr>
        <w:t xml:space="preserve">: </w:t>
      </w:r>
      <w:r>
        <w:rPr>
          <w:rtl w:val="true"/>
        </w:rPr>
        <w:t>مذهب معتزله است که ایشان بنده را در فعل خود مستقل می دانند،</w:t>
      </w:r>
      <w:bookmarkEnd w:id="73"/>
    </w:p>
    <w:p>
      <w:pPr>
        <w:pStyle w:val="Heading5"/>
        <w:numPr>
          <w:ilvl w:val="4"/>
          <w:numId w:val="1"/>
        </w:numPr>
        <w:rPr/>
      </w:pPr>
      <w:bookmarkStart w:id="74" w:name="__RefHeading___Toc2240791_237004111"/>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قدرت و ارادۀ بنده واقع می‌شود، و خدا را در فعل او دخلی نیست به غیر آن که او را آفریده، و اسباب فعل را به او داده، و امر و نهی کرده، و لطفی چند کرده که بنده را به طاعت نزدیک می‌گرداند، و اکثر علمای امامیّه به این مذهب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بعضی از ایشان ظاهر می‌شود که ایشان محال می‌دانند تأثیر خدا را در اعمال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أشاعره را جبریه می‌گویند، زیرا که به جبر قائل شده‌اند، و معتزله را تفویضیّه می‌گویند که قائل‌اند به آن که خدا أعمال را به عباد تفویض کرده و در آن دخل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أحادیث بسیار وارد شده است که جبر و تفویض هر دو باطل است، و أمری در میان این دو أمر حق است</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تحقیق أمر بین أمرین سخن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آن است که در همۀ احوال عباد جبر نیست و در همه تفویض نیست، بلکه آدمی در صحت و مرض و خواب و بیداری و تذکّر و فراموشی و امثال اینها مجبور است و در اعمالی که تکلیف به اینها متعلّق است مختار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گفته‌اند تفویض بُحت نیست که حق تعالی جمیع اسباب فعل را به قدرت عبد گذاشته باشد، و جبر بُحت نیست که همه را خود به عمل آورده باشد، بلکه اسباب بعیده و آلات و ادوات فعل را مانند اعضاء و جوارح و آب برای وضو، و جامه برای ستر عورت او آفریده و اسباب قرب را به قدرت او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بسیار بعید است، زیرا که به جبر به یکی از این دو معنی، هیچ یک از مسلمانان قائل نشده‌اند</w:t>
      </w:r>
      <w:bookmarkStart w:id="76" w:name="pg6299_47756"/>
    </w:p>
    <w:p>
      <w:pPr>
        <w:pStyle w:val="BookText"/>
        <w:rPr/>
      </w:pPr>
      <w:bookmarkEnd w:id="76"/>
      <w:r>
        <w:rPr>
          <w:rFonts w:ascii="IRNazanin" w:hAnsi="IRNazanin" w:eastAsia="IRNazanin"/>
          <w:color w:val="111111"/>
          <w:sz w:val="28"/>
          <w:sz w:val="28"/>
          <w:szCs w:val="28"/>
          <w:rtl w:val="true"/>
          <w:lang w:bidi="fa-IR"/>
        </w:rPr>
        <w:t>که نفی آن باید کرد</w:t>
      </w:r>
      <w:r>
        <w:rPr>
          <w:rFonts w:eastAsia="IRNazanin" w:cs="IRNazanin"/>
          <w:color w:val="111111"/>
          <w:sz w:val="28"/>
          <w:szCs w:val="28"/>
          <w:rtl w:val="true"/>
          <w:lang w:bidi="fa-IR"/>
        </w:rPr>
        <w:t>.</w:t>
      </w:r>
    </w:p>
    <w:p>
      <w:pPr>
        <w:pStyle w:val="Heading5"/>
        <w:numPr>
          <w:ilvl w:val="4"/>
          <w:numId w:val="1"/>
        </w:numPr>
        <w:rPr/>
      </w:pPr>
      <w:bookmarkStart w:id="77" w:name="__RefHeading___Toc2240793_237004111"/>
      <w:bookmarkStart w:id="78" w:name="_Toc29"/>
      <w:bookmarkEnd w:id="77"/>
      <w:r>
        <w:rPr>
          <w:rtl w:val="true"/>
        </w:rPr>
        <w:t xml:space="preserve">و از احادیث اهل بیت </w:t>
      </w:r>
      <w:r>
        <w:rPr>
          <w:rtl w:val="true"/>
        </w:rPr>
        <w:t xml:space="preserve">- </w:t>
      </w:r>
      <w:r>
        <w:rPr>
          <w:rtl w:val="true"/>
        </w:rPr>
        <w:t xml:space="preserve">علیهم السّلام </w:t>
      </w:r>
      <w:r>
        <w:rPr>
          <w:rtl w:val="true"/>
        </w:rPr>
        <w:t xml:space="preserve">- </w:t>
      </w:r>
      <w:r>
        <w:rPr>
          <w:rtl w:val="true"/>
        </w:rPr>
        <w:t>یکی از دو وجه ظاهر می‌شود</w:t>
      </w:r>
      <w:bookmarkEnd w:id="78"/>
    </w:p>
    <w:p>
      <w:pPr>
        <w:pStyle w:val="Heading6"/>
        <w:numPr>
          <w:ilvl w:val="5"/>
          <w:numId w:val="1"/>
        </w:numPr>
        <w:rPr/>
      </w:pPr>
      <w:bookmarkStart w:id="79" w:name="__RefHeading___Toc2240795_237004111"/>
      <w:bookmarkStart w:id="80" w:name="_Toc30"/>
      <w:bookmarkEnd w:id="79"/>
      <w:r>
        <w:rPr>
          <w:rtl w:val="true"/>
        </w:rPr>
        <w:t>اوّل</w:t>
      </w:r>
      <w:r>
        <w:rPr>
          <w:rtl w:val="true"/>
        </w:rPr>
        <w:t xml:space="preserve">: </w:t>
      </w:r>
      <w:r>
        <w:rPr>
          <w:rtl w:val="true"/>
        </w:rPr>
        <w:t>آن که جبر که مذهب اشعریه است باطل است، و تفویض به این معنی</w:t>
      </w:r>
      <w:bookmarkEnd w:id="80"/>
    </w:p>
    <w:p>
      <w:pPr>
        <w:pStyle w:val="BookText"/>
        <w:rPr/>
      </w:pPr>
      <w:r>
        <w:rPr>
          <w:rFonts w:ascii="IRNazanin" w:hAnsi="IRNazanin" w:eastAsia="IRNazanin"/>
          <w:color w:val="111111"/>
          <w:sz w:val="28"/>
          <w:sz w:val="28"/>
          <w:szCs w:val="28"/>
          <w:rtl w:val="true"/>
          <w:lang w:bidi="fa-IR"/>
        </w:rPr>
        <w:t>که خدا قادر نیست بر آن که بنده را از ارادۀ خود برگرداند و میان او و فعل او مانع شود</w:t>
      </w:r>
    </w:p>
    <w:p>
      <w:pPr>
        <w:pStyle w:val="BookText"/>
        <w:rPr/>
      </w:pPr>
      <w:r>
        <w:rPr>
          <w:rFonts w:ascii="IRNazanin" w:hAnsi="IRNazanin" w:eastAsia="IRNazanin"/>
          <w:color w:val="111111"/>
          <w:sz w:val="28"/>
          <w:sz w:val="28"/>
          <w:szCs w:val="28"/>
          <w:rtl w:val="true"/>
          <w:lang w:bidi="fa-IR"/>
        </w:rPr>
        <w:t>باطل است</w:t>
      </w:r>
    </w:p>
    <w:p>
      <w:pPr>
        <w:pStyle w:val="BookText"/>
        <w:rPr/>
      </w:pPr>
      <w:r>
        <w:rPr>
          <w:rFonts w:ascii="IRNazanin" w:hAnsi="IRNazanin" w:eastAsia="IRNazanin"/>
          <w:color w:val="111111"/>
          <w:sz w:val="28"/>
          <w:sz w:val="28"/>
          <w:szCs w:val="28"/>
          <w:rtl w:val="true"/>
          <w:lang w:bidi="fa-IR"/>
        </w:rPr>
        <w:t>بلکه شرک است، چنانچه مذکور شد که از کلام بعضی از معتزله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بین أمرین آن است که حق تعالی بندگان را قدرت و اختیار داده برای مصلحت تکلیف، و قادر است بر آن که ایشان را از اراده خود برگرداند، و ایشان را از افعال ایشان باز دارد</w:t>
      </w:r>
      <w:r>
        <w:rPr>
          <w:rFonts w:eastAsia="IRNazanin" w:cs="IRNazanin"/>
          <w:color w:val="111111"/>
          <w:sz w:val="28"/>
          <w:szCs w:val="28"/>
          <w:rtl w:val="true"/>
          <w:lang w:bidi="fa-IR"/>
        </w:rPr>
        <w:t>.</w:t>
      </w:r>
    </w:p>
    <w:p>
      <w:pPr>
        <w:pStyle w:val="Heading6"/>
        <w:numPr>
          <w:ilvl w:val="5"/>
          <w:numId w:val="1"/>
        </w:numPr>
        <w:rPr/>
      </w:pPr>
      <w:bookmarkStart w:id="81" w:name="__RefHeading___Toc2240797_237004111"/>
      <w:bookmarkStart w:id="82" w:name="_Toc31"/>
      <w:bookmarkEnd w:id="81"/>
      <w:r>
        <w:rPr>
          <w:rtl w:val="true"/>
        </w:rPr>
        <w:t>دوّم</w:t>
      </w:r>
      <w:r>
        <w:rPr>
          <w:rtl w:val="true"/>
        </w:rPr>
        <w:t xml:space="preserve">: </w:t>
      </w:r>
      <w:r>
        <w:rPr>
          <w:rtl w:val="true"/>
        </w:rPr>
        <w:t>آن که قدرت و ارادۀ عباد و توفیق و خذلان ربّ العباد هر دو دخیل‌اند در وجود فعل،</w:t>
      </w:r>
      <w:bookmarkEnd w:id="82"/>
    </w:p>
    <w:p>
      <w:pPr>
        <w:pStyle w:val="BookText"/>
        <w:rPr/>
      </w:pPr>
      <w:r>
        <w:rPr>
          <w:rFonts w:ascii="IRNazanin" w:hAnsi="IRNazanin" w:eastAsia="IRNazanin"/>
          <w:color w:val="111111"/>
          <w:sz w:val="28"/>
          <w:sz w:val="28"/>
          <w:szCs w:val="28"/>
          <w:rtl w:val="true"/>
          <w:lang w:bidi="fa-IR"/>
        </w:rPr>
        <w:t>و لیکن توفیق و خذلان هیچ یک، بنده را مضطر در فعل و ترک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آقایی غلام خود را مأمور گرداند که فردا فلان کار بکن و آن کار را درست به او بفهماند و بگوید که اگر بکنی صد دینار به تو می‌دهم، و اگر نکنی تو را صد چوب می‌زنم، اگر آقا به همین اکتفا کند و بنده قادر بر آن فعل باشد و آقا داند که به محض این آن بنده این کار را نخواهد کرد، و بعد از وقت فعل صد چوب بزند، هیچ یک از عقلا، او را ملامت نمی‌کنند بر آن عقوبت، و نمی گویند که او را مجبور ساخت بر نکردن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آقا اکتفا به آن نکند و بار دیگر او را بطلبد و بگوید مبادا نکنی و ساعت دیگر کسی را بفرستد که او را نصیحت کن که ترک نکند، و چون شب شود او را نوازشی بکند و نویدها بدهد، تا آن که در روز دیگر آن بنده آن عمل را به جا آورد و در وقت عمل کسی او را جبر نکند، هیچ عاقل نمی‌گوید که او را جبر کرد بر عمل، و او مستحق مزد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هدایا و الطاف و توفیقات جناب مقدس الهی نسبت به عباد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نه به فعل آنها مجبور بر فعل می‌شوند، و نه به ترک آنها مجبور بر ترک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که چرا نسبت به بعضی به عمل می‌آید و نسبت به دیگران به عمل نمی‌آید، آن نیز به حسن اختیار و صفای طویّت و خلوص نیّت ایشان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و تشبیه 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تحقیق این مسأله به سوی اهل</w:t>
      </w:r>
    </w:p>
    <w:p>
      <w:pPr>
        <w:pStyle w:val="BookText"/>
        <w:rPr/>
      </w:pPr>
      <w:r>
        <w:rPr>
          <w:rFonts w:ascii="IRNazanin" w:hAnsi="IRNazanin" w:eastAsia="IRNazanin"/>
          <w:color w:val="111111"/>
          <w:sz w:val="28"/>
          <w:sz w:val="28"/>
          <w:szCs w:val="28"/>
          <w:rtl w:val="true"/>
          <w:lang w:bidi="fa-IR"/>
        </w:rPr>
        <w:t>اهواز نوشته مذکور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کلینی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مردی از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آیا جبر کرده است خدا بندگان را بر معاصی؟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به ایشان 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کرده 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از پروردگار تو در میان هست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امری است میان این دو امر،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آن است که مردی را دیدی که معصیتی می‌کند و او را نهی کردی و ترک نکرد، پس او را گذاشتی و او به جا آورد آن معصیت را، پس چنان نیست که چون تو او را منع نکردی و او آن معصیت را کرد و تو او را امر کرده باشی به آن معصیت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حدود آن کلام که حضرت فرموده این تفاصیل است که در آن فقرات شریفه منطوی و مندرج است و در فقرۀ اوّل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کرده نشده به اکراه، اشاره بر مذهب جبریه فرموده، و در آن که معصیت کرده نشده به غلبه، اشاره بر مذهب معتزله نموده، زیرا که اگر خدا قادر نباشد که ایشان را از معصیت صرف نماید، پس مشیت و قدرت ایشان بر مشیّت و قدرت خدا غالب شده خواهد بود، و این 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حدیث وارد شده که قدریّه می‌گویند که هر چه شیطان می‌خواهد واقع می‌شود، و هر چه خدا می‌خواهد واقع نمی‌شود و آن که خدا بندگان را مهمل نگذاشته، اشاره است به نفی تفویض، دیگر که از بعضی احادیث ظاهر می‌شود که خدا مردم را در نصب خلیفه و در احکام شرعیّه برأی خود نگذاشته چنانچه مخالفان می‌گویند، بلکه جمیع احکام را بیان کرده، و امام هر عصر را مبیّن آن احکام گردانیده، و ممکن است که اشاره به نفی تفویض دیگر باشد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بعد از امر و نهی دست از بندگان برداشته باشد، و هدایت و خذلان الهی شامل حال ایشان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او است مالک آنچه تملیک ایشان کرده، و قادر بر آنچه ایشان را بر آن قادر گردانیده، اشاره است به نفی قول اهل تفویض، که ایشان بنده را مستقل می‌دانند،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به ایشان بخشیده هر وقت که خواهد از ایشان صرف می‌تواند کرد، و حایل میان ایشان و اعمال و ارادات ایشان 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فقرات آخر حدیث توضیح أمر بین أمرین، به نحوی که مذکور شد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هرگز ایشان را از طاعت مانع نمی‌گردد، و گاه حایل می‌شود میان ایشان و معصیت، اگر مستحق این لطف باشند، و اگر مستحق نباشند و نکند، ایشان به اختیار خود معصیت را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چون خدا لطف نکرده و مانع ایشان نشده او ایشان را در معصیت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کلمات شریفه بعد از تأمّل، جواب اکثر شبهات هر دو طرف ظاهر می‌شود، مثل آن که جبریه می‌گویند که اگر ایشان در عمل مستقل باشند شریک خدا خواهند بود در ملک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ما ایشان را مستقل نمی‌دانیم، بلکه خدا را قادر می‌دانیم که ایشان را صرف نماید از أعمال ایشان، و هرگاه خدا ایشان را مالک گردانیده باشد و قدرت داده باشد شریک او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تفویضیّه می‌گویند که اگر ایشان مستقل نباشند عقاب ایشان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هدایت و خذلان منافات با اختیار ایشان ندارد، چنانچه در مثال مذکور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اکثر ناس در فهم این مسألۀ غامضه به همین اکتفا نمایند، و تفکّر بسیار در شبهات این مسأله ننمایند که موجب لغزش قدمها است، و عقول علیله را در سلوک این سبیل خطرها است، و أئمۀ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در آن نهی بسیار فرموده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خاصه و عامّه از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مردی از آن حضرت سؤال کرد از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عمیقی است در آن فرو مرو، باز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تاریکی است داخل مشو، باز پرسید، حضرت</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 است تفحّص در آن مکن، باز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جدّ داری مجمل بدان که امری است میان دو امر نه جبر است و نه تفویض</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سرّی است از اسرار خدا و پنهان است از خلق خدا و مهر خدا بر آن زده است و در علم خدا گذاشته است، و حق تعالی علم آن را از عباد برداشته است، و از مدارک ایشان برتر گردانیده است، و آن دریایی است ذخّار، موّاج و مخصوص خدا است و عمقش ما بین آسمان و زمین است، و عرضش ما بین مشرق و مغرب است، و سیاه است مانند شب تار، و مار و ماهی بسیار در آن هست و در قعر آن دریا آفتاب روشنی هست که سزاوار نیست که بر آن مطّلع گردد مگر خدای یگانۀ یکتا، پس کسی که اراده کند که اطّلاع بر آن به هم رساند با خدا مضادّه کرده است در حکم او، و منازعه کرده است در سلطنت او، و پردۀ راز او را دریده است و به غضب الهی گرفتار می شود و جای او جهنم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جا ختم کردیم سخن را، و الحمد لله أولا و آخرا، و صلّی اللّه علی سیّد المرسلین محمد و آله الاطهرین</w:t>
      </w:r>
      <w:bookmarkStart w:id="83" w:name="pg6299_47764"/>
    </w:p>
    <w:p>
      <w:pPr>
        <w:pStyle w:val="Heading2"/>
        <w:numPr>
          <w:ilvl w:val="1"/>
          <w:numId w:val="1"/>
        </w:numPr>
        <w:rPr/>
      </w:pPr>
      <w:bookmarkStart w:id="84" w:name="__RefHeading___Toc2240799_237004111"/>
      <w:bookmarkStart w:id="85" w:name="_Toc32"/>
      <w:bookmarkEnd w:id="83"/>
      <w:bookmarkEnd w:id="84"/>
      <w:r>
        <w:rPr>
          <w:rtl w:val="true"/>
        </w:rPr>
        <w:t>رسالۀ دفع شبهۀ حدیث جهل و معرفت</w:t>
      </w:r>
      <w:bookmarkEnd w:id="85"/>
    </w:p>
    <w:p>
      <w:pPr>
        <w:pStyle w:val="Heading3"/>
        <w:numPr>
          <w:ilvl w:val="2"/>
          <w:numId w:val="1"/>
        </w:numPr>
        <w:rPr/>
      </w:pPr>
      <w:bookmarkStart w:id="86" w:name="__RefHeading___Toc2240801_237004111"/>
      <w:bookmarkStart w:id="87" w:name="_Toc33"/>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دفع شبهۀ حدیث جهل و معرفت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مجلسی تحقیق سیّد مهدی رجائی</w:t>
      </w:r>
      <w:bookmarkStart w:id="88" w:name="pg6299_47766"/>
    </w:p>
    <w:p>
      <w:pPr>
        <w:pStyle w:val="BookText"/>
        <w:rPr/>
      </w:pPr>
      <w:bookmarkEnd w:id="8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و سلام علی عباده الذین اصطفی محمّد و آله خیرة الوری شیخ جلیل محمد بن یعقوب کلینی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الجهل، و الرّضا، و الغضب، و النوم، و الیقظة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بندگان را در آن صنعی 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نادانی، و راضی بودن، و خشمناک گردیدن، و خواب و بیداری</w:t>
      </w:r>
      <w:r>
        <w:rPr>
          <w:rFonts w:eastAsia="IRNazanin" w:cs="IRNazanin"/>
          <w:color w:val="111111"/>
          <w:sz w:val="28"/>
          <w:szCs w:val="28"/>
          <w:rtl w:val="true"/>
          <w:lang w:bidi="fa-IR"/>
        </w:rPr>
        <w:t>.</w:t>
      </w:r>
    </w:p>
    <w:p>
      <w:pPr>
        <w:pStyle w:val="Heading3"/>
        <w:numPr>
          <w:ilvl w:val="2"/>
          <w:numId w:val="1"/>
        </w:numPr>
        <w:rPr/>
      </w:pPr>
      <w:bookmarkStart w:id="89" w:name="__RefHeading___Toc2240803_237004111"/>
      <w:bookmarkStart w:id="90" w:name="_Toc34"/>
      <w:bookmarkEnd w:id="89"/>
      <w:r>
        <w:rPr>
          <w:rtl w:val="true"/>
        </w:rPr>
        <w:t>بدان که در معرفت و جهل اشکالی وارد است که موهّم آن است که کفار و</w:t>
      </w:r>
      <w:bookmarkEnd w:id="90"/>
    </w:p>
    <w:p>
      <w:pPr>
        <w:pStyle w:val="Heading4"/>
        <w:numPr>
          <w:ilvl w:val="3"/>
          <w:numId w:val="1"/>
        </w:numPr>
        <w:rPr/>
      </w:pPr>
      <w:bookmarkStart w:id="91" w:name="__RefHeading___Toc2240805_237004111"/>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ارباب مذاهب باطله در کفر خود معذور باشند، و جوابش به چند وجه ممکن است</w:t>
      </w:r>
      <w:r>
        <w:rPr>
          <w:rFonts w:eastAsia="IRNazanin" w:cs="IRNazanin"/>
          <w:color w:val="111111"/>
          <w:sz w:val="28"/>
          <w:szCs w:val="28"/>
          <w:rtl w:val="true"/>
          <w:lang w:bidi="fa-IR"/>
        </w:rPr>
        <w:t>:</w:t>
      </w:r>
    </w:p>
    <w:p>
      <w:pPr>
        <w:pStyle w:val="Heading4"/>
        <w:numPr>
          <w:ilvl w:val="3"/>
          <w:numId w:val="1"/>
        </w:numPr>
        <w:rPr/>
      </w:pPr>
      <w:bookmarkStart w:id="93" w:name="__RefHeading___Toc2240807_237004111"/>
      <w:bookmarkStart w:id="94" w:name="_Toc36"/>
      <w:bookmarkEnd w:id="93"/>
      <w:r>
        <w:rPr>
          <w:rtl w:val="true"/>
        </w:rPr>
        <w:t>اوّل</w:t>
      </w:r>
      <w:r>
        <w:rPr>
          <w:rtl w:val="true"/>
        </w:rPr>
        <w:t xml:space="preserve">: </w:t>
      </w:r>
      <w:r>
        <w:rPr>
          <w:rtl w:val="true"/>
        </w:rPr>
        <w:t>آن که گوییم که جمیع علوم و معارف از جانب حق تعالی افاضه</w:t>
      </w:r>
      <w:bookmarkEnd w:id="94"/>
    </w:p>
    <w:p>
      <w:pPr>
        <w:pStyle w:val="BookText"/>
        <w:rPr/>
      </w:pPr>
      <w:r>
        <w:rPr>
          <w:rFonts w:ascii="IRNazanin" w:hAnsi="IRNazanin" w:eastAsia="IRNazanin"/>
          <w:color w:val="111111"/>
          <w:sz w:val="28"/>
          <w:sz w:val="28"/>
          <w:szCs w:val="28"/>
          <w:rtl w:val="true"/>
          <w:lang w:bidi="fa-IR"/>
        </w:rPr>
        <w:t>می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بعضی به استعداد نفوس ایشان و افاضۀ علم بر آنها به قدر استعداد و قابلیّت، و بعضی به توسّط انبیاء و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برخلق واجب است آن است که خود را در معرض فیضان علم به در آورند و از اغراض باطله خالی گردانند و طالب حق گردند، و چون حق تعالی بر ایشان افاضه کند باید که اقرار کنند و به ظاهر انکار نکنند، چنانچه حق تعالی در حق جمعی از کفّار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 بِها وَ اسْتَیْقَنَتْها أَنْفُسُهُمْ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کردند آنها را و یقین داشت به آنها نفسهای ایشان و مؤیّد این وجه آنچه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از عبد الرحیم روایت کرده</w:t>
      </w:r>
      <w:bookmarkStart w:id="95" w:name="pg6299_47768"/>
    </w:p>
    <w:p>
      <w:pPr>
        <w:pStyle w:val="BookText"/>
        <w:rPr/>
      </w:pPr>
      <w:bookmarkEnd w:id="95"/>
      <w:r>
        <w:rPr>
          <w:rFonts w:ascii="IRNazanin" w:hAnsi="IRNazanin" w:eastAsia="IRNazanin"/>
          <w:color w:val="111111"/>
          <w:sz w:val="28"/>
          <w:sz w:val="28"/>
          <w:szCs w:val="28"/>
          <w:rtl w:val="true"/>
          <w:lang w:bidi="fa-IR"/>
        </w:rPr>
        <w:t xml:space="preserve">است که نوشتم به خدمت حضرت صادق یا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کردم از معرفت؟</w:t>
      </w:r>
    </w:p>
    <w:p>
      <w:pPr>
        <w:pStyle w:val="BookText"/>
        <w:rPr/>
      </w:pPr>
      <w:r>
        <w:rPr>
          <w:rFonts w:ascii="IRNazanin" w:hAnsi="IRNazanin" w:eastAsia="IRNazanin"/>
          <w:color w:val="111111"/>
          <w:sz w:val="28"/>
          <w:sz w:val="28"/>
          <w:szCs w:val="28"/>
          <w:rtl w:val="true"/>
          <w:lang w:bidi="fa-IR"/>
        </w:rPr>
        <w:t>در جواب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معرفت از صنع و کار خدا است در دل و آفریده شده است، و انکار صنع خدا است در دل آفریده شده است، و بندگان را در این دو چیز صنعی نیست، و ایشان را در این دو چیز اختیار هست از جهت کسب کردن، پس به سبب خواهش ایشان ایمان را اختیار معرفت کردند، پس بودند به این جهت مؤمنان و عارفان، و به سبب خواهش ایشان کفر را اختیار جحود و انکار کردند، پس بودند به این جهت کافران و انکار کنندگان و گمراهان، و این به سبب توفیق خدا است مر ایشان را و واگذاشتن آنها که واگذاشته است ایشان را، پس به اختیار و اکتساب، خدا عقاب می‌کند ایشان را و ثواب می‌دهد ایشان را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حدیث ظاهر شد که افاضۀ علم از جانب خدا است و کسب از بنده است که خود را مستعد و قابل افاضه گرداند، پس اگر طالب ایمان شد و خود را از اغراض باطله خالی کرد و در طلب و سعی تقصیر نکرد البته حق تعالی حق را بر او افاضه می‌کند، چنانچه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طالب باطل است و در مقام شک و شبهه است و طالب حق نیست در جهل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اعتقادات باطله نیز به سوء اختیار او بر او فائض شود، و به سوء اختیار خود معاقب باشد، چنانچه قاتل که ضربت می‌زند حق تعالی قبض روح مقتول می‌کند، و قاتل به سبب تحصیل اسباب موت معاقب است، و اول به عقل اقرب و از شبهات ابعد است</w:t>
      </w:r>
      <w:r>
        <w:rPr>
          <w:rFonts w:eastAsia="IRNazanin" w:cs="IRNazanin"/>
          <w:color w:val="111111"/>
          <w:sz w:val="28"/>
          <w:szCs w:val="28"/>
          <w:rtl w:val="true"/>
          <w:lang w:bidi="fa-IR"/>
        </w:rPr>
        <w:t>.</w:t>
      </w:r>
    </w:p>
    <w:p>
      <w:pPr>
        <w:pStyle w:val="Heading4"/>
        <w:numPr>
          <w:ilvl w:val="3"/>
          <w:numId w:val="1"/>
        </w:numPr>
        <w:rPr/>
      </w:pPr>
      <w:bookmarkStart w:id="96" w:name="__RefHeading___Toc2240809_237004111"/>
      <w:bookmarkStart w:id="97" w:name="_Toc37"/>
      <w:bookmarkEnd w:id="96"/>
      <w:r>
        <w:rPr>
          <w:rtl w:val="true"/>
        </w:rPr>
        <w:t>دوّم</w:t>
      </w:r>
      <w:r>
        <w:rPr>
          <w:rtl w:val="true"/>
        </w:rPr>
        <w:t xml:space="preserve">: </w:t>
      </w:r>
      <w:r>
        <w:rPr>
          <w:rtl w:val="true"/>
        </w:rPr>
        <w:t>آن که مراد از معرفت، شناخت خدا و اقرار به وجود خالق باشد،</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معرفت موافق أخبار بسیار، فطری است و همه کس را در بدو فطرت و ابتدای شعور</w:t>
      </w:r>
      <w:bookmarkStart w:id="98" w:name="pg6299_47770"/>
    </w:p>
    <w:p>
      <w:pPr>
        <w:pStyle w:val="BookText"/>
        <w:rPr/>
      </w:pPr>
      <w:bookmarkEnd w:id="98"/>
      <w:r>
        <w:rPr>
          <w:rFonts w:ascii="IRNazanin" w:hAnsi="IRNazanin" w:eastAsia="IRNazanin"/>
          <w:color w:val="111111"/>
          <w:sz w:val="28"/>
          <w:sz w:val="28"/>
          <w:szCs w:val="28"/>
          <w:rtl w:val="true"/>
          <w:lang w:bidi="fa-IR"/>
        </w:rPr>
        <w:t>حاصل است، و لهذا هیچ کس را به خاطر نمی‌آید که اوّل زمان معرفت او، کی بوده، و هر که انکار کند از روی مکابره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بپرسی کی آفریده است آسمانها و زمینها را هر آینه می‌گویند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زراره روایت کرده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تفسیر آیۀ میثاق که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مشافهةً ایشان را خطاب کرد روز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 آن حالت را از یاد ایشان برد و اقرار را در سینۀ ایشان ثابت گردانید، و اگر آن نمی‌بود هیچ کس نمی‌دانست که آفریننده و روزی دهندۀ او کیست و این است معنی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برقی روایت کرده است که صفوان از حضرت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مردم را در معرفت استطاعتی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نیست مگر تطوّل و انعام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بر معرفت ثواب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اصل معرفت به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را نیز به تفضل می‌دهد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2240811_237004111"/>
      <w:bookmarkStart w:id="100" w:name="_Toc38"/>
      <w:bookmarkEnd w:id="99"/>
      <w:r>
        <w:rPr>
          <w:rtl w:val="true"/>
        </w:rPr>
        <w:t>سوّم</w:t>
      </w:r>
      <w:r>
        <w:rPr>
          <w:rtl w:val="true"/>
        </w:rPr>
        <w:t xml:space="preserve">: </w:t>
      </w:r>
      <w:r>
        <w:rPr>
          <w:rtl w:val="true"/>
        </w:rPr>
        <w:t>آن که جمیع اصول دین مراد باشد،</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آن باشد که کسی در هدایت کسی چندان مدخلیّت نمی‌دارد، چنانچه حق تعالی خطاب به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 نمی‌کنی کسی را که دوست داری بلکه خدا عقلی داده و حجتها در آفاق و انفس ظاهر کرده است بر وجود و علم و کمالات خود، و پیغمبرانی فرستاده و ایشان را به معجزات ممتاز</w:t>
      </w:r>
      <w:bookmarkStart w:id="101" w:name="pg6299_47772"/>
    </w:p>
    <w:p>
      <w:pPr>
        <w:pStyle w:val="BookText"/>
        <w:rPr/>
      </w:pPr>
      <w:bookmarkEnd w:id="101"/>
      <w:r>
        <w:rPr>
          <w:rFonts w:ascii="IRNazanin" w:hAnsi="IRNazanin" w:eastAsia="IRNazanin"/>
          <w:color w:val="111111"/>
          <w:sz w:val="28"/>
          <w:sz w:val="28"/>
          <w:szCs w:val="28"/>
          <w:rtl w:val="true"/>
          <w:lang w:bidi="fa-IR"/>
        </w:rPr>
        <w:t>گردانیده، پس هر که هدایت یابد به آنچه خدا به او داده، و برای او از حجت ظاهر گردانیده هدایت می‌یابد نه به گفته‌ها و کرده 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آن که جهل از جانب خدا است جهل به بعض امور است، مانند جمعی که در امامت بر ایشان حجتی قائم نشده باشد ایشان مستضعف اند و خدا ایشان را معذور می‌دارد، بلکه جمعی که از قبیل مجانین باشند و معرفت حق تعالی نیز ایشان را حاصل نباشد معذور خواهند بود</w:t>
      </w:r>
      <w:r>
        <w:rPr>
          <w:rFonts w:eastAsia="IRNazanin" w:cs="IRNazanin"/>
          <w:color w:val="111111"/>
          <w:sz w:val="28"/>
          <w:szCs w:val="28"/>
          <w:rtl w:val="true"/>
          <w:lang w:bidi="fa-IR"/>
        </w:rPr>
        <w:t>.</w:t>
      </w:r>
    </w:p>
    <w:p>
      <w:pPr>
        <w:pStyle w:val="Heading4"/>
        <w:numPr>
          <w:ilvl w:val="3"/>
          <w:numId w:val="1"/>
        </w:numPr>
        <w:rPr/>
      </w:pPr>
      <w:bookmarkStart w:id="102" w:name="__RefHeading___Toc2240813_237004111"/>
      <w:bookmarkStart w:id="103" w:name="_Toc39"/>
      <w:bookmarkEnd w:id="102"/>
      <w:r>
        <w:rPr>
          <w:rtl w:val="true"/>
        </w:rPr>
        <w:t>چهارم</w:t>
      </w:r>
      <w:r>
        <w:rPr>
          <w:rtl w:val="true"/>
        </w:rPr>
        <w:t xml:space="preserve">: </w:t>
      </w:r>
      <w:r>
        <w:rPr>
          <w:rtl w:val="true"/>
        </w:rPr>
        <w:t>آن که مراد سوای معرفة الله باشد که به گفتۀ انبیاء و رسل معلوم</w:t>
      </w:r>
      <w:bookmarkEnd w:id="103"/>
    </w:p>
    <w:p>
      <w:pPr>
        <w:pStyle w:val="BookText"/>
        <w:rPr/>
      </w:pP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و خدا این امور را به مردم نگذاشته، بلکه خود را به ایشان شناسانیده و پیغمبران و اوصیا برای تکمیل ایشان فرستاده که عقاید خود را بر ایشان القا کنند و به عبادات و ریاضات ایشان را به اعلای درجات ایمان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طریقۀ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اولا ایشان را تکلیف تکلّم به کلمتین</w:t>
      </w:r>
      <w:r>
        <w:rPr>
          <w:rStyle w:val="FootnoteAnchor"/>
          <w:rtl w:val="true"/>
        </w:rPr>
        <w:footnoteReference w:id="33"/>
      </w:r>
      <w:r>
        <w:rPr>
          <w:rFonts w:ascii="IRNazanin" w:hAnsi="IRNazanin" w:eastAsia="IRNazanin"/>
          <w:color w:val="111111"/>
          <w:sz w:val="28"/>
          <w:sz w:val="28"/>
          <w:szCs w:val="28"/>
          <w:rtl w:val="true"/>
          <w:lang w:bidi="fa-IR"/>
        </w:rPr>
        <w:t>می‌کردند و عبادات تعلیم ایشان می‌نمودند، و به تدریج ایشان را به هر درجه که قابل بودند از درجات ایمان می‌رسانیدند</w:t>
      </w:r>
      <w:r>
        <w:rPr>
          <w:rFonts w:eastAsia="IRNazanin" w:cs="IRNazanin"/>
          <w:color w:val="111111"/>
          <w:sz w:val="28"/>
          <w:szCs w:val="28"/>
          <w:rtl w:val="true"/>
          <w:lang w:bidi="fa-IR"/>
        </w:rPr>
        <w:t>.</w:t>
      </w:r>
    </w:p>
    <w:p>
      <w:pPr>
        <w:pStyle w:val="Heading4"/>
        <w:numPr>
          <w:ilvl w:val="3"/>
          <w:numId w:val="1"/>
        </w:numPr>
        <w:rPr/>
      </w:pPr>
      <w:bookmarkStart w:id="104" w:name="__RefHeading___Toc2240815_237004111"/>
      <w:bookmarkStart w:id="105" w:name="_Toc40"/>
      <w:bookmarkEnd w:id="104"/>
      <w:r>
        <w:rPr>
          <w:rtl w:val="true"/>
        </w:rPr>
        <w:t>پنجم</w:t>
      </w:r>
      <w:r>
        <w:rPr>
          <w:rtl w:val="true"/>
        </w:rPr>
        <w:t xml:space="preserve">: </w:t>
      </w:r>
      <w:r>
        <w:rPr>
          <w:rtl w:val="true"/>
        </w:rPr>
        <w:t>آن که مراد از معرفت، کمال معرفت باشد،</w:t>
      </w:r>
      <w:bookmarkEnd w:id="105"/>
    </w:p>
    <w:p>
      <w:pPr>
        <w:pStyle w:val="BookText"/>
        <w:rPr/>
      </w:pPr>
      <w:r>
        <w:rPr>
          <w:rFonts w:ascii="IRNazanin" w:hAnsi="IRNazanin" w:eastAsia="IRNazanin"/>
          <w:color w:val="111111"/>
          <w:sz w:val="28"/>
          <w:sz w:val="28"/>
          <w:szCs w:val="28"/>
          <w:rtl w:val="true"/>
          <w:lang w:bidi="fa-IR"/>
        </w:rPr>
        <w:t>و مراد به جهل مقابل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تکمیل معارف عباد اختیاری نیست، و کمال معرفت و ایمان و یقین به توفیق و تأیید ربّ العالمین می‌شود، و این معنی از احادیث بسیار و تجارب بی شمار معلوم است</w:t>
      </w:r>
      <w:r>
        <w:rPr>
          <w:rFonts w:eastAsia="IRNazanin" w:cs="IRNazanin"/>
          <w:color w:val="111111"/>
          <w:sz w:val="28"/>
          <w:szCs w:val="28"/>
          <w:rtl w:val="true"/>
          <w:lang w:bidi="fa-IR"/>
        </w:rPr>
        <w:t>.</w:t>
      </w:r>
    </w:p>
    <w:p>
      <w:pPr>
        <w:pStyle w:val="Heading4"/>
        <w:numPr>
          <w:ilvl w:val="3"/>
          <w:numId w:val="1"/>
        </w:numPr>
        <w:rPr/>
      </w:pPr>
      <w:bookmarkStart w:id="106" w:name="__RefHeading___Toc2240817_237004111"/>
      <w:bookmarkStart w:id="107" w:name="_Toc41"/>
      <w:bookmarkEnd w:id="106"/>
      <w:r>
        <w:rPr>
          <w:rtl w:val="true"/>
        </w:rPr>
        <w:t>ششم</w:t>
      </w:r>
      <w:r>
        <w:rPr>
          <w:rtl w:val="true"/>
        </w:rPr>
        <w:t xml:space="preserve">: </w:t>
      </w:r>
      <w:r>
        <w:rPr>
          <w:rtl w:val="true"/>
        </w:rPr>
        <w:t>آن که مراد از معرفت دانستن احکام شرعی باشد</w:t>
      </w:r>
      <w:bookmarkEnd w:id="107"/>
    </w:p>
    <w:p>
      <w:pPr>
        <w:pStyle w:val="BookText"/>
        <w:rPr/>
      </w:pPr>
      <w:r>
        <w:rPr>
          <w:rFonts w:ascii="IRNazanin" w:hAnsi="IRNazanin" w:eastAsia="IRNazanin"/>
          <w:color w:val="111111"/>
          <w:sz w:val="28"/>
          <w:sz w:val="28"/>
          <w:szCs w:val="28"/>
          <w:rtl w:val="true"/>
          <w:lang w:bidi="fa-IR"/>
        </w:rPr>
        <w:t>و غرض ردّ بر اهل سنّت باشد که ایشان را اعتقاد آن است که احکام دین را به دون اخذ از ائمۀ هدی به عقل مخلوط به هوی می‌توان دانست، و این معنی بعید است</w:t>
      </w:r>
      <w:r>
        <w:rPr>
          <w:rFonts w:eastAsia="IRNazanin" w:cs="IRNazanin"/>
          <w:color w:val="111111"/>
          <w:sz w:val="28"/>
          <w:szCs w:val="28"/>
          <w:rtl w:val="true"/>
          <w:lang w:bidi="fa-IR"/>
        </w:rPr>
        <w:t>.</w:t>
      </w:r>
    </w:p>
    <w:p>
      <w:pPr>
        <w:pStyle w:val="Heading4"/>
        <w:numPr>
          <w:ilvl w:val="3"/>
          <w:numId w:val="1"/>
        </w:numPr>
        <w:rPr/>
      </w:pPr>
      <w:bookmarkStart w:id="108" w:name="__RefHeading___Toc2240819_237004111"/>
      <w:bookmarkStart w:id="109" w:name="_Toc42"/>
      <w:bookmarkEnd w:id="108"/>
      <w:r>
        <w:rPr>
          <w:rtl w:val="true"/>
        </w:rPr>
        <w:t>هفتم</w:t>
      </w:r>
      <w:r>
        <w:rPr>
          <w:rtl w:val="true"/>
        </w:rPr>
        <w:t xml:space="preserve">: </w:t>
      </w:r>
      <w:r>
        <w:rPr>
          <w:rtl w:val="true"/>
        </w:rPr>
        <w:t>آن که این احادیث چون موافقتی با مذهب اشاعره دارد محمول بر تقیّه</w:t>
      </w:r>
      <w:bookmarkEnd w:id="109"/>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سابق بعیدتر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کلام و ایفاء حق مقام در این حدیث شریف که لغزشگاه افهام است</w:t>
      </w:r>
    </w:p>
    <w:p>
      <w:pPr>
        <w:pStyle w:val="BookText"/>
        <w:rPr/>
      </w:pPr>
      <w:r>
        <w:rPr>
          <w:rFonts w:ascii="IRNazanin" w:hAnsi="IRNazanin" w:eastAsia="IRNazanin"/>
          <w:color w:val="111111"/>
          <w:sz w:val="28"/>
          <w:sz w:val="28"/>
          <w:szCs w:val="28"/>
          <w:rtl w:val="true"/>
          <w:lang w:bidi="fa-IR"/>
        </w:rPr>
        <w:t xml:space="preserve">محتاج به بسط طویل الذّیلی است که مجال به آن وفا نمی‌کند، و از ائمۀ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تفکر در فروع مسألۀ قضا و قدر که این از جملۀ آنها است وارد شده، لهذا به همین قدر اکتفا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هدانا اللّه و سائر اخواننا المؤمنین الی الصّراط المستقیم</w:t>
      </w:r>
      <w:bookmarkStart w:id="110" w:name="pg6299_47776"/>
    </w:p>
    <w:p>
      <w:pPr>
        <w:pStyle w:val="Heading2"/>
        <w:numPr>
          <w:ilvl w:val="1"/>
          <w:numId w:val="1"/>
        </w:numPr>
        <w:rPr/>
      </w:pPr>
      <w:bookmarkStart w:id="111" w:name="__RefHeading___Toc2240821_237004111"/>
      <w:bookmarkStart w:id="112" w:name="_Toc43"/>
      <w:bookmarkEnd w:id="110"/>
      <w:bookmarkEnd w:id="111"/>
      <w:r>
        <w:rPr>
          <w:rtl w:val="true"/>
        </w:rPr>
        <w:t>ترجمۀ چهارده حدیث راجع به امام زمان علیه السلام و مسأله رجعت</w:t>
      </w:r>
      <w:bookmarkEnd w:id="112"/>
    </w:p>
    <w:p>
      <w:pPr>
        <w:pStyle w:val="Heading3"/>
        <w:numPr>
          <w:ilvl w:val="2"/>
          <w:numId w:val="1"/>
        </w:numPr>
        <w:rPr/>
      </w:pPr>
      <w:bookmarkStart w:id="113" w:name="__RefHeading___Toc2240823_237004111"/>
      <w:bookmarkStart w:id="114" w:name="_Toc44"/>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چهارده حدیث راجع به امام زمان علیه السلام و مسأله رجعت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محمد باقر مجلسی تحقیق سیّد مهدی رجائی</w:t>
      </w:r>
      <w:bookmarkStart w:id="115" w:name="pg6299_47778"/>
    </w:p>
    <w:p>
      <w:pPr>
        <w:pStyle w:val="BookText"/>
        <w:rPr/>
      </w:pPr>
      <w:bookmarkEnd w:id="11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أشرف الانبیاء و المرسلین محمّد و عترته الطّاهرین المعصومین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فقیرخاکسار،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حشرهما الله تعالی مع الائمة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ذره بی مقدار توفیق یافت که اخبار حضرات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بیست و پنج مجلد از کتاب بحار الانوار جمع نموده، و عموم طلبه علوم دینیه را از کتاب مذکور انتفاع عظیم حاصل گردید، و در أثنای جمع احادیث دو حدیث به نظر قاصر رسید که ائمۀ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خاطر فاتر رسید که ترجمۀ این دو حدیث صحیح شریف را با دوازده حدیث دیگر که مشتمل است بر احوال شریف حضرت سید الانبیاء خاتم اوصیاء، و نقاوه ازکیا، و شفیع روز جزاء، و مخزن اسرار انبیاء،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و خلیفة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3"/>
        <w:numPr>
          <w:ilvl w:val="2"/>
          <w:numId w:val="1"/>
        </w:numPr>
        <w:rPr/>
      </w:pPr>
      <w:bookmarkStart w:id="116" w:name="__RefHeading___Toc2240825_237004111"/>
      <w:bookmarkStart w:id="117" w:name="_Toc45"/>
      <w:bookmarkEnd w:id="116"/>
      <w:r>
        <w:rPr>
          <w:rtl w:val="true"/>
        </w:rPr>
        <w:t>حدیث أول</w:t>
      </w:r>
      <w:r>
        <w:rPr>
          <w:rtl w:val="true"/>
        </w:rPr>
        <w:t xml:space="preserve">: </w:t>
      </w:r>
      <w:r>
        <w:rPr>
          <w:rtl w:val="true"/>
        </w:rPr>
        <w:t>خروج قومی در آخر الزمان و طلب نمودن حق را</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قومی در آخر الزمان و طلب نمودن حق 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عالی مقدار محمد بن ابراهیم نعمانی، که از اعاظم محدّثین است در کتاب غیبت به سند معتبر از ابو خالد کابلی روایت کرده است که حضرت امام همام محمد بن علی باقر علوم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18" w:name="pg6299_47780"/>
    </w:p>
    <w:p>
      <w:pPr>
        <w:pStyle w:val="BookText"/>
        <w:rPr/>
      </w:pPr>
      <w:bookmarkEnd w:id="118"/>
      <w:r>
        <w:rPr>
          <w:rFonts w:ascii="IRNazanin" w:hAnsi="IRNazanin" w:eastAsia="IRNazanin"/>
          <w:color w:val="111111"/>
          <w:sz w:val="28"/>
          <w:sz w:val="28"/>
          <w:szCs w:val="28"/>
          <w:rtl w:val="true"/>
          <w:lang w:bidi="fa-IR"/>
        </w:rPr>
        <w:t>کّأنّی بقوم قد خرجوا بالمشرق یطلبون الحقّ فلا یعطونه، ثمّ یطلبونه فلا یعطونه، فاذا رأوا ذلک وضعوا سیوفهم علی عواتقهم، فیعطون ما سئلوه، فلا یقبلونه حتّی یقوموا، و لا یدفعونها الّا الی صاحبکم، قتلاهم شهداء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گروهی را که از جانب مشرق ظاهر شوند و طلب دین حق از مردم نمایند و مردم را به آن دعوت کنند، پس از ایشان قبول نکنند، پس بار دیگر طلب نمایند و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را ببینند شمشیرهای خود را بر دوشهای خود بگذارند و جهاد کنند، پس مردم به دین حق در آیند، پس ایشان به این راضی نشوند تا آن که بر ایشان پادشاه و و الی شوند، و پادشاهی در میان ایشان بماند و به کسی ندهند مگر به صاحب شما،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با ایشان کشته شود در جنگ شهید شده است و ثواب شهیدان دارد</w:t>
      </w:r>
      <w:r>
        <w:rPr>
          <w:rFonts w:eastAsia="IRNazanin" w:cs="IRNazanin"/>
          <w:color w:val="111111"/>
          <w:sz w:val="28"/>
          <w:szCs w:val="28"/>
          <w:rtl w:val="true"/>
          <w:lang w:bidi="fa-IR"/>
        </w:rPr>
        <w:t>...</w:t>
      </w:r>
    </w:p>
    <w:p>
      <w:pPr>
        <w:pStyle w:val="Heading3"/>
        <w:numPr>
          <w:ilvl w:val="2"/>
          <w:numId w:val="1"/>
        </w:numPr>
        <w:rPr/>
      </w:pPr>
      <w:bookmarkStart w:id="119" w:name="__RefHeading___Toc2240827_237004111"/>
      <w:bookmarkStart w:id="120" w:name="_Toc46"/>
      <w:bookmarkEnd w:id="119"/>
      <w:r>
        <w:rPr>
          <w:rtl w:val="true"/>
        </w:rPr>
        <w:t>حدیث دوم</w:t>
      </w:r>
      <w:r>
        <w:rPr>
          <w:rtl w:val="true"/>
        </w:rPr>
        <w:t xml:space="preserve">: </w:t>
      </w:r>
      <w:r>
        <w:rPr>
          <w:rtl w:val="true"/>
        </w:rPr>
        <w:t>علائم قبل از ظهور</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قبل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شیخ نعمانی در کتاب مذکور به سند معتبر از حضرت امام به حق ناطق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فرمود که روزی حضرت امیر المؤمنین و امام المتقین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می‌دادند از وقایعی که بعد از آن حضرت به ظهور آید تا ظاهر شدن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سید الشهداء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یا امیر المؤمنین چه وقت، حق سبحانه و تعالی زمین را از ظالمان پاک خواهد کرد؟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از لوث کافران پاک نخواهد کرد تا خون حرام، بسیار بر زمین ریخته شود، بعد</w:t>
      </w:r>
    </w:p>
    <w:p>
      <w:pPr>
        <w:pStyle w:val="BookText"/>
        <w:rPr/>
      </w:pPr>
      <w:r>
        <w:rPr>
          <w:rFonts w:ascii="IRNazanin" w:hAnsi="IRNazanin" w:eastAsia="IRNazanin"/>
          <w:color w:val="111111"/>
          <w:sz w:val="28"/>
          <w:sz w:val="28"/>
          <w:szCs w:val="28"/>
          <w:rtl w:val="true"/>
          <w:lang w:bidi="fa-IR"/>
        </w:rPr>
        <w:t xml:space="preserve">بسیار است، بدرستی که الله تعالی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پیغمبری خود نمود، تا آن که نور حقیقت او هویدا شد، از آن پادشاهان بنی امیه و بنی عباس را به تفصیل بیان نمود در حدیث طولانی که راوی اختصار کرده است، پس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بخراسان و غلب علی أرض کوفان و ملّتان و جاز جزیرة بنی کاوان، و قام منّا قائم بجیلان و أجابته الآبر و الدّیلم، و ظهرت لولدی رایات التّرک متفرّقات فی الاقطار و الحرمات</w:t>
      </w:r>
      <w:r>
        <w:rPr>
          <w:rStyle w:val="FootnoteAnchor"/>
          <w:rtl w:val="true"/>
        </w:rPr>
        <w:footnoteReference w:id="35"/>
      </w:r>
      <w:r>
        <w:rPr>
          <w:rFonts w:ascii="IRNazanin" w:hAnsi="IRNazanin" w:eastAsia="IRNazanin"/>
          <w:color w:val="111111"/>
          <w:sz w:val="28"/>
          <w:sz w:val="28"/>
          <w:szCs w:val="28"/>
          <w:rtl w:val="true"/>
          <w:lang w:bidi="fa-IR"/>
        </w:rPr>
        <w:t>، و کانوا بین هنات و هنات اذا خربت البصرة و قام أمیر الامرة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فحکی علیه السلام حکایة طویلة،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جهّزت الالوف، و صفّت الصّفوف، و قتل الکبش الخروف، هناک یقوم الآخر و یثور الثّائر و یهلک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یقوم القائم المأمول و الامام المجهول له الشّرف و الفضل، و هو من ولدک یا حسین، لا أین مثله یظهر بین الرّکنین فی ذرّ یسیر</w:t>
      </w:r>
      <w:r>
        <w:rPr>
          <w:rStyle w:val="FootnoteAnchor"/>
          <w:rtl w:val="true"/>
        </w:rPr>
        <w:footnoteReference w:id="36"/>
      </w:r>
      <w:r>
        <w:rPr>
          <w:rFonts w:ascii="IRNazanin" w:hAnsi="IRNazanin" w:eastAsia="IRNazanin"/>
          <w:color w:val="111111"/>
          <w:sz w:val="28"/>
          <w:sz w:val="28"/>
          <w:szCs w:val="28"/>
          <w:rtl w:val="true"/>
          <w:lang w:bidi="fa-IR"/>
        </w:rPr>
        <w:t>یظهر علی الثّقلین و لا یترک فی الارض الادنین</w:t>
      </w:r>
      <w:r>
        <w:rPr>
          <w:rStyle w:val="FootnoteAnchor"/>
          <w:rtl w:val="true"/>
        </w:rPr>
        <w:footnoteReference w:id="37"/>
      </w:r>
      <w:r>
        <w:rPr>
          <w:rFonts w:ascii="IRNazanin" w:hAnsi="IRNazanin" w:eastAsia="IRNazanin"/>
          <w:color w:val="111111"/>
          <w:sz w:val="28"/>
          <w:sz w:val="28"/>
          <w:szCs w:val="28"/>
          <w:rtl w:val="true"/>
          <w:lang w:bidi="fa-IR"/>
        </w:rPr>
        <w:t>، طوبی لمن أدرک زمانه و لحق أوانه و شهد امامه</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کند پادشاهی از خراسان و غالب شود بر زمین کوفه و ملّتان، بگذرد از جزیره بنی کاوان که در حوالی بصره است، و خروج کند از ما پادشاهی در گیلان و او را اجابت کنند و یاری نمایند اهل آبر، که در حوالی استراباد است، و دیلم که قزوین و حوالی آن است، و ظاهر شود از برای فرزند من علمهای ترکان و متفرق شوند در اطراف عالم و در مکانهای شریف، و جنگها و فتنه های عظیم ایشان را روی دهد در وقتی که جنگ کنند در بصره، و برخیزد پادشاه پادشاهان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حکایت طولانی بیان فرمودند که راوی از میان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آنگاه که تهیه شود چندین هزار لشگر، و برکشیده شود صفها، و بکشد قوچ فرزند خود را، در این هنگام دیگری پادشاه شود و طلب خون آن کشته بکند و کافران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زمانی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21" w:name="pg6299_47784"/>
    </w:p>
    <w:p>
      <w:pPr>
        <w:pStyle w:val="BookText"/>
        <w:rPr/>
      </w:pPr>
      <w:bookmarkEnd w:id="121"/>
      <w:r>
        <w:rPr>
          <w:rFonts w:ascii="IRNazanin" w:hAnsi="IRNazanin" w:eastAsia="IRNazanin"/>
          <w:color w:val="111111"/>
          <w:sz w:val="28"/>
          <w:sz w:val="28"/>
          <w:szCs w:val="28"/>
          <w:rtl w:val="true"/>
          <w:lang w:bidi="fa-IR"/>
        </w:rPr>
        <w:t>عالمیان در آرزوی اویند ظاهر شود، امامی که مردم قدرش را ندانند یا پی به مکانش نبرند، او راست شرف و فضیلت بر عالمیان، و او از فرزندان تو است یا حسین، وصف او نمی‌توان کرد، مثل او کجا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شود در میان دو رکن کعبۀ معظمه با جماعتی أندک، و بر جن و انس غالب گردد، و مردم دون، یعنی کافران و ظالمان را از زمین براندازد، و خوشا حال کسی که زمان او را در یابد و به روزگار دولت او برسد و در خدمتش حاضر گردد</w:t>
      </w:r>
      <w:r>
        <w:rPr>
          <w:rFonts w:eastAsia="IRNazanin" w:cs="IRNazanin"/>
          <w:color w:val="111111"/>
          <w:sz w:val="28"/>
          <w:szCs w:val="28"/>
          <w:rtl w:val="true"/>
          <w:lang w:bidi="fa-IR"/>
        </w:rPr>
        <w:t>...</w:t>
      </w:r>
    </w:p>
    <w:p>
      <w:pPr>
        <w:pStyle w:val="Heading3"/>
        <w:numPr>
          <w:ilvl w:val="2"/>
          <w:numId w:val="1"/>
        </w:numPr>
        <w:rPr/>
      </w:pPr>
      <w:bookmarkStart w:id="122" w:name="__RefHeading___Toc2240829_237004111"/>
      <w:bookmarkStart w:id="123" w:name="_Toc47"/>
      <w:bookmarkEnd w:id="122"/>
      <w:r>
        <w:rPr>
          <w:rtl w:val="true"/>
        </w:rPr>
        <w:t>حدیث سوم</w:t>
      </w:r>
      <w:r>
        <w:rPr>
          <w:rtl w:val="true"/>
        </w:rPr>
        <w:t xml:space="preserve">: </w:t>
      </w:r>
      <w:r>
        <w:rPr>
          <w:rtl w:val="true"/>
        </w:rPr>
        <w:t>تفسیری راجع به حروف مقطّعۀ اوّل سور قرآن</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راجع به حروف مقطّعۀ اوّل سور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مسعود عیاشی که از ثقات محدّثین است در تفسیر خود روایت کرده است از ابی لبید مخزومی، که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بعد از آن که مدت ملک شقاوت اساس بنی عباس را بیان فرمود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بالید انّ فی حروف القرآن المقطّعة لعلما جمّا، انّ الله تعالی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محمّد صلّی الله علیه و آله حتّی ظهر نوره و ثبتت کلمته، و ولد یوم ولد و قد مضی من الالف السّابع مائة سنة و ثلاث سنین،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تبیانه فی کتاب اللّه فی الحروف المقطّعة اذا عددتها من غیر تکرار، و لیس من حروف مقطّعة حرف ینقضی الّا و قیام قائم من بنی هاشم عند 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 واحد، و اللّام ثلاثون، و المیم أربعون، و الصّاد تسعون، فذلک مائة و أحد و ستّون، ثمّ کان بدو خروج الحسین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مدّته قام قائم ولد العبّاس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یقوم قائمنا عند انقضائها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فافهم ذلک وعه و اکتمه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در حروف مقطّعه که در اول سوره‌های قرآنی است علم</w:t>
      </w:r>
    </w:p>
    <w:p>
      <w:pPr>
        <w:pStyle w:val="BookText"/>
        <w:rPr/>
      </w:pPr>
      <w:r>
        <w:rPr>
          <w:rFonts w:ascii="IRNazanin" w:hAnsi="IRNazanin" w:eastAsia="IRNazanin"/>
          <w:color w:val="111111"/>
          <w:sz w:val="28"/>
          <w:sz w:val="28"/>
          <w:szCs w:val="28"/>
          <w:rtl w:val="true"/>
          <w:lang w:bidi="fa-IR"/>
        </w:rPr>
        <w:t>کلمۀ حق اسلام او، ثابت و محکم شد، و در روزی که متولد شد از هزار هفتم از خلق آدم صد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 بیان این در کتاب خدا هست در حروفهای مقطّعه اول سوره‌ها، هرگاه بشماری بی تکرار، و هیچ حرفی از حروف مقطّعه نیست مگر آن که نزد منتهی شدن آن، یکی از بنی هاشم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ألف، یکی است و لام، سی است و میم، چهل است و صاد، نود است، پس این، صدوشصت و یک می‌شود، پس بود ابتدای خروج حضرت امام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مدتش تمام شود خروج کند أوّل پادشاهان بنی عباس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می‌کند قائم أهل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منقضی شدن این حروف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بفهم و نگاه و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از جمله احادیث مشکله است و چندین وجه از اشکال دارد، و تا حال نشنیده‌ام که کسی حلّ این حدیث کرده باشد، و این حقیر را وجهی چند به خاطر قاصر رسیده است که در کتاب بحار الانوار</w:t>
      </w:r>
      <w:r>
        <w:rPr>
          <w:rStyle w:val="FootnoteAnchor"/>
          <w:rtl w:val="true"/>
        </w:rPr>
        <w:footnoteReference w:id="40"/>
      </w:r>
      <w:r>
        <w:rPr>
          <w:rFonts w:ascii="IRNazanin" w:hAnsi="IRNazanin" w:eastAsia="IRNazanin"/>
          <w:color w:val="111111"/>
          <w:sz w:val="28"/>
          <w:sz w:val="28"/>
          <w:szCs w:val="28"/>
          <w:rtl w:val="true"/>
          <w:lang w:bidi="fa-IR"/>
        </w:rPr>
        <w:t>ذکر کرده‌ام، و یک وجهش را در این رساله ایراد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دانست که حساب ابجد چنانچه از کتب معتبرۀ حساب معلوم می‌شود به چندین وجه در زمان سابق مقرّر بوده، و بنای این حدیث بر حساب ابجد اهل مغرب است که سابقا در میان عرب شایع بوده است، و ابجد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سعفص قرشت ثخذ ظغش</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 را شصت می‌گیرند، و ضاد را نود می‌گیرند، و سین را سیصد، و ظا را هشتصد، و غین را نهصد، و شین را هزار، و باقی حروف با مشهور موافق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که اول تاریخ ولادت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جمیع فواتح بیرون آوردند، به آن که مکرّرها را بیندازی،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 اینها که مکرّر واقع شده است یکی را حساب کنی و حروف مبسوطه را با زبر و بیّنات حساب کنی، مثل آن که الف را سه حرف بگیری و لام را سه حرف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ألف لام میم، ألف لام میم صاد، ألف لام را، ألف لام میم را، کاف ها یا عین صاد، طا ها، طا سین، یا سین، صاد، حا میم، حا میم عین سین قاف، قاف نون، حرفهای ایشان را که می‌شماری صد و 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خلق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ولادت شریف حضرت سید البشر موافق این حدیث معتبر، شش هزار و صد و سه سال گذشته بود، و اوّل هر هزار سال مبدأ تاریخ است، و از اوّل هزار و هفتم، صد و سه سال گذشته بود، و عدد این حروف نیز صد و سه است چنانچه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اوّل سورۀ بقره است اشاره است به بعث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حضرت فرمود که نزد انقضای هر یک از فواتح سور، خروج یکی از بنی هاشم می‌شود، و اول دولت بنی هاشم از حضرت عبد المطّلب بود، پس از اوّل ظهور دولت عبد المطّلب تا ظهور دولت خاتم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الصّلاة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و یک است که عدد الم است به حساب ابجد و به حساب ترتیب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است، و آن اشاره است به خروج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از ابتدای رواج أمر رسالت تا خروج آن حضرت قریب به هفتاد و یک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به حسب ترتیب سور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اشاره است به خروج بنی عباس که باز از بنی هاشم بودند و هر چند خروجشان باطل بود و به حساب أبجد، مغاربه صد و سی و یک است، و از اول بعثت تا اوائل ظهور دولت ایشان صد و سی و یک بود هر چند تا بیعت ایشان بیشتر بود، و احتمال دارد که ابتدای این تاریخ از نزول سورۀ اعراف باشد، پس با بیعت ایشان نیز موافق می‌آید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این که بنای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ابجد مغاربه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که در بحار الانوار</w:t>
      </w:r>
      <w:r>
        <w:rPr>
          <w:rStyle w:val="FootnoteAnchor"/>
          <w:rtl w:val="true"/>
        </w:rPr>
        <w:footnoteReference w:id="42"/>
      </w:r>
      <w:r>
        <w:rPr>
          <w:rFonts w:ascii="IRNazanin" w:hAnsi="IRNazanin" w:eastAsia="IRNazanin"/>
          <w:color w:val="111111"/>
          <w:sz w:val="28"/>
          <w:sz w:val="28"/>
          <w:szCs w:val="28"/>
          <w:rtl w:val="true"/>
          <w:lang w:bidi="fa-IR"/>
        </w:rPr>
        <w:t>از معانی الاخبار نقل شده است حاصل می‌شود</w:t>
      </w:r>
      <w:r>
        <w:rPr>
          <w:rFonts w:eastAsia="IRNazanin" w:cs="IRNazanin"/>
          <w:color w:val="111111"/>
          <w:sz w:val="28"/>
          <w:szCs w:val="28"/>
          <w:rtl w:val="true"/>
          <w:lang w:bidi="fa-IR"/>
        </w:rPr>
        <w:t>.</w:t>
      </w:r>
      <w:bookmarkStart w:id="124" w:name="pg6299_47789"/>
    </w:p>
    <w:p>
      <w:pPr>
        <w:pStyle w:val="BookText"/>
        <w:rPr/>
      </w:pPr>
      <w:bookmarkEnd w:id="124"/>
      <w:r>
        <w:rPr>
          <w:rFonts w:ascii="IRNazanin" w:hAnsi="IRNazanin" w:eastAsia="IRNazanin"/>
          <w:color w:val="111111"/>
          <w:sz w:val="28"/>
          <w:sz w:val="28"/>
          <w:szCs w:val="28"/>
          <w:rtl w:val="true"/>
          <w:lang w:bidi="fa-IR"/>
        </w:rPr>
        <w:t xml:space="preserve">و اما آن که قیام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فقیر را چنین به خاطر می‌رسد که مراد این باشد که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قرآن مجید است همه را حساب باید کرد، به قرینه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مراد بود جزء آیه بعد را ضم فرموده در هر دو موضع،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مراد همه بود بیان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هزار و صد و پنجاه و پنج می‌شود، که تقریبا از سنۀ تحریر این رساله که سنۀ هزار و هفتاد و هشت از هجرت است شصت و پنج سال مانده باشد، چون مبدأ این تاریخ از اوائل بعثت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که حق تعالی در این زودی دیده جمیع مؤمنان را به غبار موکب همایون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گرداند، بمحمد و آله الطاهرین</w:t>
      </w:r>
      <w:r>
        <w:rPr>
          <w:rFonts w:eastAsia="IRNazanin" w:cs="IRNazanin"/>
          <w:color w:val="111111"/>
          <w:sz w:val="28"/>
          <w:szCs w:val="28"/>
          <w:rtl w:val="true"/>
          <w:lang w:bidi="fa-IR"/>
        </w:rPr>
        <w:t>.</w:t>
      </w:r>
    </w:p>
    <w:p>
      <w:pPr>
        <w:pStyle w:val="Heading3"/>
        <w:numPr>
          <w:ilvl w:val="2"/>
          <w:numId w:val="1"/>
        </w:numPr>
        <w:rPr/>
      </w:pPr>
      <w:bookmarkStart w:id="125" w:name="__RefHeading___Toc2240831_237004111"/>
      <w:bookmarkStart w:id="126" w:name="_Toc48"/>
      <w:bookmarkEnd w:id="125"/>
      <w:r>
        <w:rPr>
          <w:rtl w:val="true"/>
        </w:rPr>
        <w:t>حدیث چهارم</w:t>
      </w:r>
      <w:r>
        <w:rPr>
          <w:rtl w:val="true"/>
        </w:rPr>
        <w:t xml:space="preserve">: </w:t>
      </w:r>
      <w:r>
        <w:rPr>
          <w:rtl w:val="true"/>
        </w:rPr>
        <w:t xml:space="preserve">چگونگی ازدواج نرجس خاتون با امام حسن عسکری </w:t>
      </w:r>
      <w:r>
        <w:rPr>
          <w:rtl w:val="true"/>
        </w:rPr>
        <w:t xml:space="preserve">- </w:t>
      </w:r>
      <w:r>
        <w:rPr>
          <w:rtl w:val="true"/>
        </w:rPr>
        <w:t xml:space="preserve">علیه السّلام </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ازدواج نرجس خاتون با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شیخ بزرگوار شیخ محمد بن بابویه قمی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غیبت به سند معتبر روایت کرده‌اند از بشر بن سلیمان برده فروش، که از فرزندان ابو ایوب انصاری، و از شیعیان امام علی نقی و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همسایه ایشان بوده در شهر سرّمن رأی، گفت که روزی کافور، خادم حضرت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آمد و مرا طلب نمود، چون به خدمت آن حضرت رفتم و نشستم، فرمود که تو از فرزندان انصاری و ولایت و محبت ما اهل بیت همیشه در میان شما بوده است از زمان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و پیوسته محلّ اعتماد ما بوده‌اید، و من تو را اختیار می‌کنم و مشرّف می‌گردانم به فضیلتی که به سبب آن بر شیعیان سبقت گیری در ولایت ما، و تو را بر رازی پنهان مطّلع می‌گردانم و به خریدن کنیزی می‌فرستم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نامه پاکیزه نوشتند به خط فرنگی و لغت فرنگی، و مهر شریف خود را بر آن زدند، و کیسه زری بیرون آوردند که در آن دویست و بیست اشرفی بود، فرمودند که بگیر این نامه و این زر را و متوجۀ بغداد شو و در چاشت فلان روز بر سر جسر حاضر</w:t>
      </w:r>
    </w:p>
    <w:p>
      <w:pPr>
        <w:pStyle w:val="BookText"/>
        <w:rPr/>
      </w:pPr>
      <w:r>
        <w:rPr>
          <w:rFonts w:ascii="IRNazanin" w:hAnsi="IRNazanin" w:eastAsia="IRNazanin"/>
          <w:color w:val="111111"/>
          <w:sz w:val="28"/>
          <w:sz w:val="28"/>
          <w:szCs w:val="28"/>
          <w:rtl w:val="true"/>
          <w:lang w:bidi="fa-IR"/>
        </w:rPr>
        <w:t>شو، پس کشتیهای اسیران به ساحل رسد</w:t>
      </w:r>
      <w:r>
        <w:rPr>
          <w:rStyle w:val="FootnoteAnchor"/>
          <w:rtl w:val="true"/>
        </w:rPr>
        <w:footnoteReference w:id="43"/>
      </w:r>
      <w:r>
        <w:rPr>
          <w:rFonts w:ascii="IRNazanin" w:hAnsi="IRNazanin" w:eastAsia="IRNazanin"/>
          <w:color w:val="111111"/>
          <w:sz w:val="28"/>
          <w:sz w:val="28"/>
          <w:szCs w:val="28"/>
          <w:rtl w:val="true"/>
          <w:lang w:bidi="fa-IR"/>
        </w:rPr>
        <w:t>، جمعی از کنیزان در آن کشتیها خواهی دید، و جمعی از مشتریان از وکیلان امرای بنی عباس، و قلیلی از جوانان عرب خواهی دید که بر سر اسیران جمع خواهند شد، پس از دور نظر کن به برده فروشی که عمر بن یزید نام دارد، و در تمام روز تا هنگامی که از برای مشتریان ظاهر سازد کنیزکی را که فلان و فلان صفت دارد، و تمام اوصاف او را بیان فرمود و دو جامۀ حریر کنده پوشیده است، و ابا و امتناع خواهد نمود آن کنیز از نظر کردن مشتریان و دست گذاشتن بر آن، و خواهی شنید که از پس پرده صدای رومی از او ظاهر می‌شود پس بدان که به زبان رومی می‌گوید که وای پرده عفّتم دریده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مشتریان خواهد گفت که من سیصد اشرفی می‌دهم به قیمت این کنیز و عفت او، مرا در خریدن راغب‌تر گردانیده، پس آن کنیز به لغت عربی به آن شخص خواهد گفت که اگر مانند حضرت سلیمان بن داوود ظاهر شوی و پادشاهی او را بیابی که من رغبت به تو نخواهم کرد، مال خود را ضایع مکن و به قیمت من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برده 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تو چه چاره کنم که به هیچ مشتری راضی نمی‌شوی و آخر از فروختن تو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کنیزک گوید که چه تعجیل می‌کنی، و البته باید که مشتری به هم رسد که دل من به او میل کند و اعتماد بر وفا و دیانت او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 تو برو به نزدیک صاحب کنیز و بگو که با من نامۀ هست که یکی از اشراف و بزرگان از روی ملاطفت نوشته است به لغت فرنگی و خط فرنگی، و در آن نامه، کرم و سخاوت و وفاداری و بزرگی خود را وصف کرده است، این نامه را به آن کنیز بده که بخواند، اگر به صاحب این راضی شود، من وکیلم از جانب آن بزرگوار که این کنیز را از برای او خریداری نمایم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گفت که آنچه حضرت خبر داده بود همه واقع شد، و آنچه فرمود همه را به عمل آوردم، پس چون کنیز در نامه نظر کرد بسیار گریست و گفت به</w:t>
      </w:r>
    </w:p>
    <w:p>
      <w:pPr>
        <w:pStyle w:val="BookText"/>
        <w:rPr/>
      </w:pPr>
      <w:r>
        <w:rPr>
          <w:rFonts w:ascii="IRNazanin" w:hAnsi="IRNazanin" w:eastAsia="IRNazanin"/>
          <w:color w:val="111111"/>
          <w:sz w:val="28"/>
          <w:sz w:val="28"/>
          <w:szCs w:val="28"/>
          <w:rtl w:val="true"/>
          <w:lang w:bidi="fa-IR"/>
        </w:rPr>
        <w:t xml:space="preserve">عمر بن یزید، که مرا به صاحب این نامه بفروش، و سوگندهای عظیم یاد کرد که اگر مرا به او نفروشی خود را هلاک می‌کنم، پس با او در باب قیمت گفتگوی بسیار کردم تا آن که به همان قیمت راضی شد که حضرت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بودند، پس زر را دادم و کنیز را گرفتم، و کنیز خندان و شاد شد و با من آمد به حجرۀ که در بغداد گرفته بودم، و تا به حجره رسید نامه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بیرون آورد و می‌بوسید و بر دیده‌ها می‌چسبانید و بر سر و روی می‌گذاشت و بر بدن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روی تعجب گفتم که می‌بوسی نامۀ را که صاحبش را نمی‌شناسی؟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عاجز کم معرفت به بزرگی فرزندان اوصیای پیغمبران گوش خود به من سپار و دل برای شنیدن سخن من فارغ بدار، تا احوال خود را برای تو شرح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من ملیکه، دختر یشوعای فرزند قیصر، پادشاه رومم، و مادرم از فرزندان شمعون بن حمّون الصفا، وصی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را خبر دهم به امری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جدم قیصر خواست که مرا به عقد فرزند برادر خود در آورد در هنگامی که من سیزده ساله بودم، پس جمع کرد در قصر خود از نسل حوارّیان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نصاری و عباد ایشان سیصد نفر، و از صاحبان قدر و منزلت هفتصد کس، و از امرای لشگر و سرداران عسکر و بزرگان سپاه و سرکرده‌های قبائل چهار هزار نفر، و تختی فرمود که حاضر ساختند که در ایّام پادشاهی خود به انواع جواهر مرصع گردانیده بود، و آن تخت را بر روی چهل پایه تعبیه کردند، و بتها و چلیپاهای خود را بر بلندیها قرار دادند، و پسر برادر خود را بر بالای تخت فرستاد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کشیشان انجیل‌ها بر دست گرفتند که بخوانند بتها و چلیپاها همگی سرنگون بر زمین افتادند، و پایه های تخت خراب شد، و تخت بر زمین افتاد، و پسر برادر ملک از تخت در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رنگهای کشیشان متغیر شد، و اعضای ایشان بلرزید، پس بزرگ ایشان به جدم گفت که ای پادشاه ما را معاف دار از چنین امری که به سبب آن، نحوستها روی نمود، که دلالت می‌کند بر این که دین مسیحی به</w:t>
      </w:r>
    </w:p>
    <w:p>
      <w:pPr>
        <w:pStyle w:val="BookText"/>
        <w:rPr/>
      </w:pPr>
      <w:r>
        <w:rPr>
          <w:rFonts w:ascii="IRNazanin" w:hAnsi="IRNazanin" w:eastAsia="IRNazanin"/>
          <w:color w:val="111111"/>
          <w:sz w:val="28"/>
          <w:sz w:val="28"/>
          <w:szCs w:val="28"/>
          <w:rtl w:val="true"/>
          <w:lang w:bidi="fa-IR"/>
        </w:rPr>
        <w:t>زودی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جدم این امر را به فال بد دانست، و گفت به علما و کشیشان، که این تخت را بار دیگر بر پا کنید و چلیپاها را جاهای خود قرار دهید، و حاضر گردانید برادر این برگشته روزگار بد بخت را که این دختر را به او تزویج نمایم، تا سعادت این برادر دفع نحوست آن برادر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کردند و آن برادر دیگر را بر بالای تخت بردند، همین که شروع بخواندن انجیل کردند همان حالت اولی روی نمود، و نحوست این برادر مثل نحوست آن برادر بود، و سرّ این کار را ندانستند که این از سعادت دیگر است نه از نحوست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متفرق شدند، و جدّم غمناک به حرمسرا بازگشت، و پرده‌های خجالت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شد و به خواب رفتم در خواب دیدم که حضرت مسیح و شمعون، و جمعی از حواریّان در قصر جدّم جمع شدند، و منبری از نور نصب کردند که از رفعت بر آسمان، سربلندی می‌نمود، و در همان موضع تعبیه کردند که جدّم تخت را گذاشته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رسالت پناه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وصی و دامادش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امامان فرزندان بزرگوار ایشان قصر را به نور قدوم خویش منور ساختند، پس حضرت مسیح به قدم ادب به استقبال حضرت خاتم الانبیاء شتافتند، و دست در گردن مبارک آن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فرمود که یا روح الله، آمده‌ام که ملیکه، فرزند وصی تو شمعون را برای این فرزند سعادتمند خود خواستگاری نمایم، و اشاره فرمود به ماه برج امامت و خلافت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آن کسی که تو نامه اش 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نظر افکند به سوی شمعون و گفت که شرف دو جهانی به تو روی آورده، پیوند کن رحم خود را به رحم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پس همگی بر آن منبر برآمدند و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انشاء فرمود، و با 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بستند، و فرزندان حضرت رسالت با</w:t>
      </w:r>
    </w:p>
    <w:p>
      <w:pPr>
        <w:pStyle w:val="BookText"/>
        <w:rPr/>
      </w:pPr>
      <w:r>
        <w:rPr>
          <w:rFonts w:ascii="IRNazanin" w:hAnsi="IRNazanin" w:eastAsia="IRNazanin"/>
          <w:color w:val="111111"/>
          <w:sz w:val="28"/>
          <w:sz w:val="28"/>
          <w:szCs w:val="28"/>
          <w:rtl w:val="true"/>
          <w:lang w:bidi="fa-IR"/>
        </w:rPr>
        <w:t>حواریان گواه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آن خواب سعادت مآب بیدار شدم از بیم کشتن، آن خواب را برای پدر و جد خود نقل نکردم، و این گنج یگانه را در سینه پنهان داشتم، و آتش محبّت آن خورشید فلک امامت روز بروز در کانون سینه‌ام مشتعل می‌شد، و سرمایه صبر و قرار مرا به باد فنا می‌داد، تا به حدی که خوردن و آشامیدن بر من حرام شد، و هر روز چهره ام کاهی می‌شد و بدنم می‌کاهید، و آثار عشق نهانی در بیرون ظاهر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شهرهای روم طبیبی نماند مگر آن که جدّم برای معالجه من حاضر کرد، و از دوای درد من سؤال نمود و هیچ سود نمی‌داد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چون از علاج درد من مأیوس گردید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آیا در خاطرت هیچ آرزویی در دنیا هست که برای تو به عمل آورم؟ گفتم ای جدّ من، درهای فرج را بر روی خود بسته می‌بینم اگر شکنجه و آزار از مسلمانان که در قید زندان تواند رفع نمایی و بندها و زنجیرها را از ایشان بگشایی و ایشان را آزاد کنی امیدوارم که حضرت مسیح و مادرش به من عافیتی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کرد اندک صحتی از خود ظاهر ساختم، و اندک طعامی تناول نمودم، پس جدّم خوشحال و شاد شد، و دیگر اسیران مسلمانان را عزیز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چهارده شب در خواب دیدم که بهترین زنان عالمیان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بدیدن من آمده، و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کنیز از حوریان بهشت در خدمت آن حضرت بودند، پس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که این خاتون، بهترین زنان و مادر شوهر تو است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به دامن مبارکش در آویختم و گریستم، و شکایت کردم 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جفا می‌کند و از دیدن من ابا می‌نماید، پس آن حضرت فرمود که فرزند من چگونه بدیدن تو آید و حال آن که به خدا شرک می‌آوری و بر مذهب ترسایانی، و اینک خواهرم مریم، دختر عمران بیزاری می‌جوید به سوی خدا از دین تو،</w:t>
      </w:r>
    </w:p>
    <w:p>
      <w:pPr>
        <w:pStyle w:val="BookText"/>
        <w:rPr/>
      </w:pPr>
      <w:r>
        <w:rPr>
          <w:rFonts w:ascii="IRNazanin" w:hAnsi="IRNazanin" w:eastAsia="IRNazanin"/>
          <w:color w:val="111111"/>
          <w:sz w:val="28"/>
          <w:sz w:val="28"/>
          <w:szCs w:val="28"/>
          <w:rtl w:val="true"/>
          <w:lang w:bidi="fa-IR"/>
        </w:rPr>
        <w:t xml:space="preserve">اگر میل داری که حق تعالی و حضرت مسیح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از تو خشنود گردند و حضرت امام حسن بدیدن تو آید، 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أبی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این دو کلمۀ طیّبه تلفّظ نمودم، حضرت سیدة النّساء مرا به سینۀ مبارک خود چسبانید و دلداری فرمود و گفت اکنون منتظر آمدن فرزندم باش که من او را به سوی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شدم و آن دو کلمۀ طیبه را بر زبان می‌راندم و انتظار ملاقات گرامی آن حضرت را می‌بردم، چون شب آینده در آمد و خواب رفتم، خورشید جمال آن حضرت طالع گردید، گفتم ای دوست من، بعد از آن که دلم را اسیر محبّت خود گردانیدی چرا از مفارقت جمال خود مرا چنین جفا 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 آمدن من به نزد تو نبود مگر برای آن که تو مشرک بودی، اکنون که مسلمان شدی هر شب به نزد تو خواهم بود تا آن زمان که خدا ما و تو را به ظاهر به یکدیگر برساند، و این هجران را به وصال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 تا حال یک شب نگذشته است که درد هجران مرا، به شربت وصال دوا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گفت که چگونه در میان اسیران افتادی؟</w:t>
      </w:r>
    </w:p>
    <w:p>
      <w:pPr>
        <w:pStyle w:val="BookText"/>
        <w:rPr/>
      </w:pPr>
      <w:r>
        <w:rPr>
          <w:rFonts w:ascii="IRNazanin" w:hAnsi="IRNazanin" w:eastAsia="IRNazanin"/>
          <w:color w:val="111111"/>
          <w:sz w:val="28"/>
          <w:sz w:val="28"/>
          <w:szCs w:val="28"/>
          <w:rtl w:val="true"/>
          <w:lang w:bidi="fa-IR"/>
        </w:rPr>
        <w:t xml:space="preserve">گفت مرا خبر داد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که در فلان روز جدّت لشکری به جنگ مسلمانان خواهد فرستاد، پس خود از عقب ایشان خواهد رفت تو خود را در میان کنیزان و خدمتکاران بینداز به هیأتی که تو را نشناسند و از پی جدّ خود روانه شو و از فلان راه برو، چنان کردم، طلیعه لشکر مسلمانان به ما برخوردند و ما را اسیر کردند، و آخر کار من آن بود که دیدی، و تا حال کسی به غیر از تو ندانسته است که من دختر پادشاه 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پیری که در غنیمت، من به حصّۀ او افتادم از نام من سؤال کرد، گفتم نرجس نام دارم، گفت این نام کنیزان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گفت که این عجب است که تو از اهل فرنگی و زبان عربی نیک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از بسیاری محبّتی که جدّم نسبت به من داشت، و می‌خواست مرا بر یاد گرفتن آداب حسنه بدارد، زن مترجمی را که زبان فرنگی و زبان عربی هر دو</w:t>
      </w:r>
    </w:p>
    <w:p>
      <w:pPr>
        <w:pStyle w:val="BookText"/>
        <w:rPr/>
      </w:pPr>
      <w:r>
        <w:rPr>
          <w:rFonts w:ascii="IRNazanin" w:hAnsi="IRNazanin" w:eastAsia="IRNazanin"/>
          <w:color w:val="111111"/>
          <w:sz w:val="28"/>
          <w:sz w:val="28"/>
          <w:szCs w:val="28"/>
          <w:rtl w:val="true"/>
          <w:lang w:bidi="fa-IR"/>
        </w:rPr>
        <w:t>می‌دانست مقرر کرده بود که هر صبح و شام می‌آمد و لغت عربی به من می‌آموخت، تا آن که زبانم به این لغت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او را به سرّمن رای بردم و به خدمت حضرت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رسانیدم، حضرت به کنیزک خطاب فرمود که چگونه حق سبحانه و تعالی به تو نمود عزّت دین اسلام را و مذلّت دین نصاری و شرف و بزرگواری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وصف کنم برای تو ای فرزند رسول خدا چیزی را که تو بهتر می‌دانی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می‌خواهم تو را گرامی دارم، کدام یک بهتر است نزد تو این که ده هزار اشرفی به تو بدهم یا تو را بشارتی بدهم به شرف ابدی؟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بشارت ابدی را می‌خواهم و مال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بشارت باد تو را به فرزندی که پادشاه مشرق و مغرب عالم شود، و زمین را پر از عدل و داد کند بعد از آن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فرزند از کی به عمل خواهد آمد؟ گفت از آن کسی که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تو را برای او خطبه کرد، پس از او پرسید که حضرت مسیح و وصی او تو را به عقد کی در آوردند؟ گفت به عقد فرزند تو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آیا او را می‌شناسی؟ گفت از آن شبی که به دست بهترین زنان مسلمان شده ام شبی نگذشته است که او به دیدن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کافور، خادم را طلبید و فرمود که برو و خواهرم حکیمه خاتون را طلب کن، چون حکیمه داخل شد حضرت فرمود که این آن کنیزی است که می‌گفتم، حکیمه خاتون او را در برگرفت و بسیار نوازش کرد و شاد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دختر رسول خدا، ببر او را به خانه خود و واجبات و سنّتها را به او بیاموز، که او زن حضرت امام حسن عسکری، و مادر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127" w:name="pg6299_47796"/>
    </w:p>
    <w:p>
      <w:pPr>
        <w:pStyle w:val="Heading3"/>
        <w:numPr>
          <w:ilvl w:val="2"/>
          <w:numId w:val="1"/>
        </w:numPr>
        <w:rPr/>
      </w:pPr>
      <w:bookmarkStart w:id="128" w:name="__RefHeading___Toc2240833_237004111"/>
      <w:bookmarkStart w:id="129" w:name="_Toc49"/>
      <w:bookmarkEnd w:id="127"/>
      <w:bookmarkEnd w:id="128"/>
      <w:r>
        <w:rPr>
          <w:rtl w:val="true"/>
        </w:rPr>
        <w:t>حدیث پنجم</w:t>
      </w:r>
      <w:r>
        <w:rPr>
          <w:rtl w:val="true"/>
        </w:rPr>
        <w:t xml:space="preserve">: </w:t>
      </w:r>
      <w:r>
        <w:rPr>
          <w:rtl w:val="true"/>
        </w:rPr>
        <w:t xml:space="preserve">چگونگی ولادت حضرت صاحب الامر </w:t>
      </w:r>
      <w:r>
        <w:rPr>
          <w:rtl w:val="true"/>
        </w:rPr>
        <w:t xml:space="preserve">- </w:t>
      </w:r>
      <w:r>
        <w:rPr>
          <w:rtl w:val="true"/>
        </w:rPr>
        <w:t xml:space="preserve">علیه السلام </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ولادت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عظام ذوی الاحترام محمد بن یعقوب کلینی و محمد بن بابویه قمی و شیخ أبو جعفر طوسی و سید مرتضی و غیر ایشان از محدثین عالی شأن به سندهای معتبر روایت کرده‌اند از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من تشریف آوردند و نگاه تندی به نرجس خاتون کردند، پس عرض کردم که اگر شما را خواهش او هست به خدمت شما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ای عمّه این نگاه از روی تعجب بود، زیرا که در این زودی حق سبحانه و تعالی از او فرزندی بزرگوار بیرون آورد که عالم را پر از عدالت کند بعد از آن که پر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پس بفرستم او را به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پدر بزرگوارم رخصت بطلب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گوید که جامه‌های خود را پوشیدم و به خانۀ برادرم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چون سلام کردم و نشستم بی آن که من سخنی بگویم حضرت از باب اعجاز ابتداء فرمود و گفت ای حکیمه، نرجس را بفرست برای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سید من از برای همین مطلب به خدمت تو آمده بودم که در این امر رخصت بگیرم، فرمود که ای بزرگوار صاحب، برکت خدا خواست که تو را در چنین ثوابی شریک گرداند، و بهرۀ عظیمی از خیر و سعادت به تو کرامت کند که تو را واسطۀ چنین امری گردانید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 که بزودی به خانۀ خود برگشتم و زفاف آن معدن فتوت</w:t>
      </w:r>
      <w:r>
        <w:rPr>
          <w:rStyle w:val="FootnoteAnchor"/>
          <w:rtl w:val="true"/>
        </w:rPr>
        <w:footnoteReference w:id="46"/>
      </w:r>
      <w:r>
        <w:rPr>
          <w:rFonts w:ascii="IRNazanin" w:hAnsi="IRNazanin" w:eastAsia="IRNazanin"/>
          <w:color w:val="111111"/>
          <w:sz w:val="28"/>
          <w:sz w:val="28"/>
          <w:szCs w:val="28"/>
          <w:rtl w:val="true"/>
          <w:lang w:bidi="fa-IR"/>
        </w:rPr>
        <w:t xml:space="preserve">و عفاف را در خانۀ خود واقع ساختم، و بعد از چند روز آن سعد اکبر را با آن زهره منظر، به خانۀ خورشید انور، یعنی و الد مطهر بردم، و بعد از چند روز آن آفتاب مطلع امامت در مغرب عالم بقا غروب نمود، و ماه برج خلافت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امامت، جانشین او گردید، و من پیوسته بعادت زمان پدر، به خدمت آن امام البشر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نرجس خاتون آمد و گفت ای خاتون من، پا دراز کن که کفش از پایت بیرون کنم، گفتم تویی خاتون و صاحب من، هرگز نگذارم که تو کفش از پای من بکشی و مرا خدمت کنی، بلکه من تو را خدمت می‌کنم و منّت بر دیدۀ خود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من شنید گفت خدا تو را جزای خیر دهد ای عمّه، پس در خدمت آن حضرت نشستم تا وقت غروب آفتاب، پس صدا زدم به کنیز خود که بیاور جامه های مرا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 عمّه، امشب نزد ما باش، که در این شب متولّد می‌شود فرزند گرامی بر خدا، که حق تعالی به او زنده می‌گرداند زمین را به علم و ایمان و هدایت، بعد از آنکه مرده باشد به شیوع کفر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به هم می‌رسد ای سیّد من، و من در نرجس هیچ اثر حمل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نرجس به هم می‌رسد نه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برجستم و شکم و پشت نرجس را ملاحظه کردم هیچ گونه اثرحملی نیافتم، برگشتم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تبسم فرمود و گفت چون صبح می‌شود اثرحمل بر او ظاهر خواهد شد، مثل او مثل مادر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هنگام ولادت هیچ تغییری بر او ظاهر نشد و احدی بر حال او مطلع نگردید، زیرا که فرعون شکم زنان حامله را می‌شکافت برای طلب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این فرزند نیز در این امر شبیه است به حال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ما اوصیای پیغمبران در شکم نمی‌باشد در پهلو می‌باشد، و از رحم نمی‌آییم، بلکه از ران مادران فرود می‌آییم، زیرا که ما نورهای حق تعالی‌ایم، و چرک و کثافت و نجاست را از ما دور گردانیده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 که به نزد نرجس رفتم و این احوال را به او گفتم، گفت ای خاتون، هیچ اثری در خود مشاهده نمی‌نمایم، پس شب در آن جا ماندم و افطار کردم و</w:t>
      </w:r>
    </w:p>
    <w:p>
      <w:pPr>
        <w:pStyle w:val="BookText"/>
        <w:rPr/>
      </w:pPr>
      <w:r>
        <w:rPr>
          <w:rFonts w:ascii="IRNazanin" w:hAnsi="IRNazanin" w:eastAsia="IRNazanin"/>
          <w:color w:val="111111"/>
          <w:sz w:val="28"/>
          <w:sz w:val="28"/>
          <w:szCs w:val="28"/>
          <w:rtl w:val="true"/>
          <w:lang w:bidi="fa-IR"/>
        </w:rPr>
        <w:t xml:space="preserve">نزد نرجس خوابیدم، و در هر ساعت از او خبر می‌گرفتم و او به حال خود خوابیده بود، و هر ساعت حیرتم زیاده می‌شد، و در این شب پیش از شبهای دیگر به نماز تهجد برخاستم و نماز شب ادا کردم، و چون به نماز وتر رسیدم، نرجس از خواب جست و وضو ساخت و نماز شب به جا آورد، چون نظر کردم صبح کاذب طلوع کرده بود، نزدیک شد که در دلم شکّی پدید آید از وعدۀ که حضرت فرموده بود، ناگاه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حجرۀ خود صدا زدند که شک مکن که وقتش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در نرجس اضطرابی مشاهده کردم، او را در بر گرفتم و نام الهی بر او خواندم، حضرت آواز دادند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بخوان، پس از او پرسیدم که چه حال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آنچه مولایم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شروع کردم به خواندن سوره إِنّا أَنْزَلْناهُ فِی لَیْلَةِ الْقَدْرِ ، شنیدم که آن طفل در شکم با من همراهی می‌کرد در خواندن، و بر من سلام کرد من ترسیدم، حضرت صدا زدند که تعجب مکن از قدرت الهی، که حق تعالی خود ما را به حکمت گویا می‌گرداند، و ما را در بزرگی حجت خود ساخته در زمین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کلام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نرجس از دیده من غایب شد، گویا پرده‌ای میان من و او حائل گردید، پس دویدم به سوی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فریاد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برگرد ای عمّه که او را در جای خود خواهی دید، چون برگشتم پرده گشوده شد و در نرجس نوری مشاهده کردم که دیده‌ام را خیره کرد، و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روی به قبله به سجده افتاده به زانوها، و انگشتان سبابه را به آسمان بلند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أنّ جدّی رسول اللّه، و أن أبی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امامان را شمرد تا به خودش رسید، 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 لی وعدی، و اتمم لی أمری، و ثبّت وطأتی، و املأ الارض بی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وعدۀ نصرت که به من فرمودۀ وفا کن و امر خلافت و امامت مرا تمام کن، و استیلا و انتقام مرا از دشمنان ثابت گردان، و پر کن زمین را به سبب من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چنان است که چون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نوری از او ساطع گردید و به آفاق آسمان پهن شد و مرغان سفید دیدم که از آسمان به زیر می‌آمدند و بالهای خود را بر سر و روی و بدن آن حضرت می‌مالیدند و پرواز می‌کردند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آواز داد که ای عمّه فرزند مرا در بر گیر و به سوی من بیاور، پس چون بر گرفتم، او را ختنه کرده و ناف بریده وپاک و پاکیزه یافتم، و بر ذراع راستش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مضمحل شد و محو گردید، به درستی که باطل مضمحل شدنی است و ثبات و بقا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 فرزند سعادتمند را به نزد پدر بزرگوارم بردم، همین که نظرش بر پدر افتاد سلام کرد، پس حضرت او را گرفت و زبان مبارک بر هر دو دیده‌اش مالید، و در دهان و هر دو گوشش زبان گردانید، و بر کف دست چپ او را نشانید، و دست مطهّر بر سر آن سرور می‌مالید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سخن بگو به قدرت الهی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کریمه موافق أحادیث معتبره</w:t>
      </w:r>
      <w:r>
        <w:rPr>
          <w:rStyle w:val="FootnoteAnchor"/>
          <w:rtl w:val="true"/>
        </w:rPr>
        <w:footnoteReference w:id="49"/>
      </w:r>
      <w:r>
        <w:rPr>
          <w:rFonts w:ascii="IRNazanin" w:hAnsi="IRNazanin" w:eastAsia="IRNazanin"/>
          <w:color w:val="111111"/>
          <w:sz w:val="28"/>
          <w:sz w:val="28"/>
          <w:szCs w:val="28"/>
          <w:rtl w:val="true"/>
          <w:lang w:bidi="fa-IR"/>
        </w:rPr>
        <w:t>در شأن آن حضرت و آباء بزرگوار او نازل شده است، و ترجمۀ ظاهر لفظش این است که می‌خواهیم منت گذاریم بر جماعتی که ایشان را ستمکاران در زمین ضعیف گردانیده‌اند و بگردانیم ایشان را پیشوایان دین و بگردانیم ایشان را وارثان زمین، و تمکین و استیلا بخشیم ایشان را در زمین، و بنماییم به 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لشگرهای ایشان از آن امامان، آنچه را حذر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 به 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 بر حضرت رسالت پناه و حضرت امیر المؤمنین و جمیع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حال مرغان بسیار نزدیک سر آن حضرت پیدا شدند، پس به یکی از آن مرغان صدا زد که این طفل را بردار و نیکو محافظت کن و هر چهل روز یک مرتبه به نزد ما بیاور، مرغ آن حضرت را گرفت و به سوی آسمان پرواز کرد، و سایر مرغان نیز از عقب او پرواز کردند، پس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سپردم تو را به آن کسی که مادر موسی به او سپرد موسی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نرجس خاتون گریان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ساکت باش که شیر از غیر پستان تو نخواهد خورد و به زودی به سوی تواش بر می‌گردانند</w:t>
      </w:r>
      <w:r>
        <w:rPr>
          <w:rStyle w:val="FootnoteAnchor"/>
          <w:rtl w:val="true"/>
        </w:rPr>
        <w:footnoteReference w:id="50"/>
      </w:r>
      <w:r>
        <w:rPr>
          <w:rFonts w:ascii="IRNazanin" w:hAnsi="IRNazanin" w:eastAsia="IRNazanin"/>
          <w:color w:val="111111"/>
          <w:sz w:val="28"/>
          <w:sz w:val="28"/>
          <w:szCs w:val="28"/>
          <w:rtl w:val="true"/>
          <w:lang w:bidi="fa-IR"/>
        </w:rPr>
        <w:t xml:space="preserve">، چنانچه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به مادرش برگردانیدند، چنانچه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برگردانیدیم موسی را به سوی مادرش تا دیده مادرش به او روشن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چه مرغ بود که صاحب را به او سپردید؟ فرمود که این روح القدس است که موکّل است به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موفق می‌گرداند از جانب خدا و از خطا نگاه می‌دارد و ایشان را به علم زینت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چهل روز گذشت به خدمت آن حضرت رفتم دیدم که طفلی در میان خانه راه می‌رود، گفتم ای سید من این طفل دو ساله است؟ 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اولاد پیغمبران و اوصیای ایشان هرگاه امام باشند بر خلاف اطفال دیگر نشو و نما می‌کنند، یک ماهۀ ایشان مانند یک سالۀ دیگران است، و ایشان در شکم مادر سخن می‌گویند، و قرآن می‌خوانند، و عبادت پروردگار می‌کنند، و در هنگام شیر خوردن ملائکه فرمان ایشان می‌برند، و هر صبح و شام بر ایشان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حکیمه فرمود که هر چهل روز یک مرتبه به خدمت او می‌رسیدم در زمان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چند روزی قبل از وفات آن حضرت او را ملازمت</w:t>
      </w:r>
    </w:p>
    <w:p>
      <w:pPr>
        <w:pStyle w:val="BookText"/>
        <w:rPr/>
      </w:pPr>
      <w:r>
        <w:rPr>
          <w:rFonts w:ascii="IRNazanin" w:hAnsi="IRNazanin" w:eastAsia="IRNazanin"/>
          <w:color w:val="111111"/>
          <w:sz w:val="28"/>
          <w:sz w:val="28"/>
          <w:szCs w:val="28"/>
          <w:rtl w:val="true"/>
          <w:lang w:bidi="fa-IR"/>
        </w:rPr>
        <w:t>کردم به صورت مردی کامل،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نشناختم به فرزند برادر خود گفتم که این مرد کیست که مرا می‌فرمایی که نزد او بنشینم؟ فرمود که این فرزند نرجس است، و خلیفۀ من است بعد از من، و عن قریب من از میان شما می روم باید که سخن او را قبول کنی و امر او را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چند روز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قدس ارتحال نمود، و من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صبح و شام ملازمت می‌نمودم، و از هر چه سؤال می‌کردم مرا خبر می‌دهد، و گاه هست که می‌خواهم سؤالی بکنم هنوز سؤال نکرده جواب می‌فرمود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در روایت دیگر چنین وارد شده است که حکیمه گفت که بعد از سه روز از ولادت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لقای آن حضرت شدم و رفتم به خدمت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پرسیدم که مولای من کجاست؟ فرمود که سپردیم او را به آن کس که از ما و تو به او احق و اولی بود، چون روز هفتم شود بیا به نزد ما، چون روز هفتم رفتم گهوارۀ دیدم، بر سر گهواره دویدم مولای خود را دیدم، چون ماه شب چهارده، و بر روی من می‌خندید و تبسم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آواز دادند که فرزند مرا بیاور، چون به خدمت آن حضرت بردم زبان در دهانش گردانید و فرمود که سخن بگو ای فرزند،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فرمود، و صلوات بر حضرت رسالت پناه و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بسم الله گفت، و آیۀ که گذشت تلاوت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بخوان ای فرزند از آنچه خدای تعالی بر پیغمبرانش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کرد و صحف آدم را به زبان سریانی خواند، و کتاب ادریس و کتاب نوح و کتاب هود و کتاب صالح و صحف ابراهیم و تورات موسی و زبور داوود و انجیل عیسی و قرآن جدّم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خواند، پس قصّه‌های پیغمبران یاد کرد</w:t>
      </w:r>
      <w:r>
        <w:rPr>
          <w:rFonts w:eastAsia="IRNazanin" w:cs="IRNazanin"/>
          <w:color w:val="111111"/>
          <w:sz w:val="28"/>
          <w:szCs w:val="28"/>
          <w:rtl w:val="true"/>
          <w:lang w:bidi="fa-IR"/>
        </w:rPr>
        <w:t>.</w:t>
      </w:r>
      <w:bookmarkStart w:id="130" w:name="pg6299_47802"/>
    </w:p>
    <w:p>
      <w:pPr>
        <w:pStyle w:val="BookText"/>
        <w:rPr/>
      </w:pPr>
      <w:bookmarkEnd w:id="130"/>
      <w:r>
        <w:rPr>
          <w:rFonts w:ascii="IRNazanin" w:hAnsi="IRNazanin" w:eastAsia="IRNazanin"/>
          <w:color w:val="111111"/>
          <w:sz w:val="28"/>
          <w:sz w:val="28"/>
          <w:szCs w:val="28"/>
          <w:rtl w:val="true"/>
          <w:lang w:bidi="fa-IR"/>
        </w:rPr>
        <w:t xml:space="preserve">پس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چون حق تعالی مهدی این امت را به من عطا فرمود دو ملک فرستاد که او را به سراپرده‌های عرش رحمانی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او خطاب فرمود که مرحبا به تو ای بندۀ من که تو را خلق کرده‌ام برای یاری دین خود، و اظهار امر شریعت خود و تویی هدایت یافته از بندگان من، قسم به ذات مقدس خود می‌خورم، که به اطاعت تو ثواب می‌دهم و به نافرمانی تو عقاب می‌کنم مردم را، و به سبب شفاعت و هدایت تو بندگان را می‌آمرزم، و به مخالفت تو عذاب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ملک برگردانید او را به سوی پدرش، و از جانب من او را سلام برسانید، و بگویید که او در حفظ و حمایت من است، او را از شرّ دشمنان حراست و محافظت می‌نمایم، تا هنگامی‌که او را ظاهر گردانم، و حق را به او بر پا دارم، و باطل را به او سرنگون سازم، و دین حق برای من خالص باشد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نسیم، خادم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در ساعتی که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ظالمان گمان می‌کنند که حجت الهی را باطل و ضایع می‌توانند کرد، وقتی که رخصت فرماید حق تعالی ما را در سخن گفتن، هر آینه شکها بر طرف شود و چون یک شب از ولادت آن حضرت گذشت به خدمت آن حضرت رفتم و عطسه کردم فرمود که یرحمک الله، من خوشحال شدم، پس فرمود که می‌خواهی تو را در عطسه بشارتی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أمان است از مرگ تا سه روز</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240835_237004111"/>
      <w:bookmarkStart w:id="132" w:name="_Toc50"/>
      <w:bookmarkEnd w:id="131"/>
      <w:r>
        <w:rPr>
          <w:rtl w:val="true"/>
        </w:rPr>
        <w:t>حدیث ششم</w:t>
      </w:r>
      <w:r>
        <w:rPr>
          <w:rtl w:val="true"/>
        </w:rPr>
        <w:t xml:space="preserve">: </w:t>
      </w:r>
      <w:r>
        <w:rPr>
          <w:rtl w:val="true"/>
        </w:rPr>
        <w:t xml:space="preserve">سؤالات سعد بن عبد اللّه از امام زمان </w:t>
      </w:r>
      <w:r>
        <w:rPr>
          <w:rtl w:val="true"/>
        </w:rPr>
        <w:t xml:space="preserve">- </w:t>
      </w:r>
      <w:r>
        <w:rPr>
          <w:rtl w:val="true"/>
        </w:rPr>
        <w:t xml:space="preserve">علیه السلام </w:t>
      </w:r>
      <w:r>
        <w:rPr>
          <w:rtl w:val="true"/>
        </w:rPr>
        <w:t xml:space="preserve">- </w:t>
      </w:r>
      <w:r>
        <w:rPr>
          <w:rtl w:val="true"/>
        </w:rPr>
        <w:t xml:space="preserve">در محضر امام عسکری </w:t>
      </w:r>
      <w:r>
        <w:rPr>
          <w:rtl w:val="true"/>
        </w:rPr>
        <w:t xml:space="preserve">- </w:t>
      </w:r>
      <w:r>
        <w:rPr>
          <w:rtl w:val="true"/>
        </w:rPr>
        <w:t xml:space="preserve">علیه السلام </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سؤالات سعد بن عبد اللّه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بابویه و غیر او از اکابر محدثین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سند معتبر از سعد بن عبد اللّه قمی روایت کرده‌اند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مبتلا شدم به مباحثۀ بدترین نواصب، و بعد از مناظرات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اصحاب تو شما گروه روافض، مهاجران و انصار را طعن می‌کنید، و انکار محبت پیغمبر نسبت به ایشان می‌نمایید، اینک أبو بکر به سبب زود مسلمان شدن از همه صحابه بهتر بود، و از بس که پیغمبر او را دوست می‌داشت در شب غار، او را با خود برد، چون که می‌دانست که او بعد از آن حضرت خلیفه خواهد بود که مبادا او تلف شود و امور مسلمانان بعد از آن حضرت معطل شود، و حضرت علی بن ابی طالب را بر جای خود خوابانید برای آن که می‌دانست که اگر کشته شود ضرری به امور مسلمانان نمی‌رسد، و من از این سخن جوابها گفتم و ساکت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روافض، شما می‌گویید که عمر و أبو بکر منافق بودند، و حکایت شب عقبه و دبّها انداختن را دلیل خود می‌آورید، بگو که اسلام ایشان، از روی طوع و رغبت بود یا از روی جبر و اکراه؟ با خود فکر کردم که اگر گویم که از طوع و رغبت بود خواهد گفت که پس نفاق چه معنی دارد، و اگر بگویم که از جبر و اکراه بود خواهد گفت که در مکه جبری نبود و اسلام قوتی نداشت که مردم مجبور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او ساکت شدم و دیگر برگشتم، و طوماری نوشتم مشتمل بر زیاده از چهل سؤال از مسائل مشکله، و این دو مسأله را درج کردم که به خدمت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با احمد بن اسحاق که وکیل آن حضرت بود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طلب کردم گفتند متوجه سرّمن رأی شد، من از عقب او روان شدم، چون به او رسیدم و حقیقت حال را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من بیا و از حضرت سؤال کن، با او رفیق شدم تا به در دولت سرای آن حضرت رسیدیم و رخصت طلبیدیم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فرمود، داخل شدیم، و احمد بن اسحاق با خود همیانی داشت که در میان عبا پنهان کرده بود، و در آن همیان صد و شصت کیسه از طلا و نقره بود که هر یک را یکی از شیعیان مهر زده به خدمت آن حضرت فرستاده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بر روی مبارک آن حضرت انداختیم روی آن حضرت مانند ماه شب چهارده بود از حسن و صفا و نور و ضیاء، و بر دامن حضرت طفلی نشسته بود مانند</w:t>
      </w:r>
    </w:p>
    <w:p>
      <w:pPr>
        <w:pStyle w:val="BookText"/>
        <w:rPr/>
      </w:pPr>
      <w:r>
        <w:rPr>
          <w:rFonts w:ascii="IRNazanin" w:hAnsi="IRNazanin" w:eastAsia="IRNazanin"/>
          <w:color w:val="111111"/>
          <w:sz w:val="28"/>
          <w:sz w:val="28"/>
          <w:szCs w:val="28"/>
          <w:rtl w:val="true"/>
          <w:lang w:bidi="fa-IR"/>
        </w:rPr>
        <w:t>مشتری، در کمال حسن و جمال و در سرش دو کاکل بود، و نزد آن حضرت اناری بود از طلا که به جواهر گرانبها و نگینها مرصع کرده بودند، و یکی از بزرگان بصره به هدیه برای آن حضرت فرستاده بود، و در دست حضرت نامۀ بود و کتابت می‌فرمودند و آن طفل مانع می‌شد، آن انار را می‌انداختند و آن طفل متوجه آن می‌شد و خود کتابت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أحمد همیان خود را گشود و نزد آن حضرت گذاشت، حضرت به آن طفل فرمود که اینک هدایا و تحفه های شیعیان تو است بگشا و متصرف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مولای من آیا جایز است که من دست طاهر خود را که از جمیع گناهان پاک است دراز کنم به سوی مالهای حرام و هدیه‌های رجس و باطل؟ پس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 که ای پسر اسحاق بیرون آور آنچه در همیان است تا ما حلال و حرام را از هم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اسحاق یک کیسه را بیرون آورد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از فلان است که در فلان محلّۀ قم می‌باشد، و شصت و دو اشرفی در این کیسه است، چهل و پنج دینارش از قیمت ملکی است که از پدر، میراث به او رسیده است و فروخته است، و چهارده دینارش قیمت هفت جامه است که فروخته است، و از کرایۀ دکان سه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راست گفتی ای فرزند، بگو که چه چیز در میان این حرام است تا بیرون کند؟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 در این میان یک اشرفی است به سکّۀ ری، که به تاریخ فلان زده‌اند، و تاریخش بر آن نقش است، و نصف نقشش محو شده است، و یک دینار مقراض شده ناقصی هست که یک دانک و نیم است، و حرام در این کیسه همین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حرمتش این است که صاحب این کیسه در فلان سال در فلان ماه او را در نزد جولایی که از همسایگان او بود مقدار یک من و نیم ریسمان بود، و مدتی بر آن گذشت و دزد آن را ربود، و آن مرد چون گفت که این را دزد برد تصدیقش نکرد و تاوان از او گرفت ریسمانی باریک‌تر از آن که دزد برده بود به همان وزن، و داد که</w:t>
      </w:r>
    </w:p>
    <w:p>
      <w:pPr>
        <w:pStyle w:val="BookText"/>
        <w:rPr/>
      </w:pPr>
      <w:r>
        <w:rPr>
          <w:rFonts w:ascii="IRNazanin" w:hAnsi="IRNazanin" w:eastAsia="IRNazanin"/>
          <w:color w:val="111111"/>
          <w:sz w:val="28"/>
          <w:sz w:val="28"/>
          <w:szCs w:val="28"/>
          <w:rtl w:val="true"/>
          <w:lang w:bidi="fa-IR"/>
        </w:rPr>
        <w:t>آن را بافتند و فروخت، و این دو دینار قیمت آن جامه</w:t>
      </w:r>
      <w:r>
        <w:rPr>
          <w:rStyle w:val="FootnoteAnchor"/>
          <w:rtl w:val="true"/>
        </w:rPr>
        <w:footnoteReference w:id="54"/>
      </w:r>
      <w:r>
        <w:rPr>
          <w:rFonts w:ascii="IRNazanin" w:hAnsi="IRNazanin" w:eastAsia="IRNazanin"/>
          <w:color w:val="111111"/>
          <w:sz w:val="28"/>
          <w:sz w:val="28"/>
          <w:szCs w:val="28"/>
          <w:rtl w:val="true"/>
          <w:lang w:bidi="fa-IR"/>
        </w:rPr>
        <w:t>است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کیسه را احمد گشود دو دینار به همان علامتها که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پیدا شد، برداشت و باقی را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صرّۀ دیگر بیرون آورد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مال فلان است که در فلان محلۀ قم می‌باشد و پنجاه اشرفی در این صرّه است و ما دست به این دراز نمی‌کنیم، پرسید 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اشرفیها قیمت گندمی است که در میان او و برزگرانش مشترک بود، و حصّۀ خود را زیاده کیل کرد و گرفت، و مال آنها در آن همیان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 که راست گفتی 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به احمد که بردار این کیسه‌ها را و وصیت کن که به صاحبانش برسانند که ما نمی‌خواهیم، و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که آن جامۀ که آن پیر زن برای ما فرستاده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میان خورجین پنهان کرده بودم فراموش کردم برخاست که بیاورد، پس حضرت به جانب من التفات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سعد به چه مطلب آمدۀ؟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ملازمت تو مرا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مسائلی که داشتی چه شد؟ گفتم حاضر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نور چشم من بپرس آنچه می‌خواهی، و اشاره به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مولای من و فرزند مولای من، روایت به ما رسیده است که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زنان خود را به اختیار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حتی آن که در روز جمل حضرت امیر رسولی فرستاد به نزد عایشه، و فرمود که اسلام و اهل اسلام را هلاک کردی به آن غش و فریبی که از تو صادر شد، و فرزندان خود را به جهالت و ضلالت به هلاکت انداختی، اگر دست از این عمل بر می‌داری خوب، و الا تو را طلاق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طلاق بود که بعد از وفات پیغمبر به آن حضرت مفوّض بود؟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 که حق سبحانه و تعالی شأن زنان پیغمبر</w:t>
      </w:r>
    </w:p>
    <w:p>
      <w:pPr>
        <w:pStyle w:val="BookText"/>
        <w:rPr/>
      </w:pPr>
      <w:r>
        <w:rPr>
          <w:rFonts w:ascii="IRNazanin" w:hAnsi="IRNazanin" w:eastAsia="IRNazanin"/>
          <w:color w:val="111111"/>
          <w:sz w:val="28"/>
          <w:sz w:val="28"/>
          <w:szCs w:val="28"/>
          <w:rtl w:val="true"/>
          <w:lang w:bidi="fa-IR"/>
        </w:rPr>
        <w:t xml:space="preserve">را عظیم گردانیده بود، و ایشان را به شرف مادر مؤمنان بودن مخصوص ساخته بود،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 که این شرف برای ایشان باقی است تا مطیع خدا باشند، و هر یک از ایشان که بعد از من معصیت خدا کنند و بر تو خروج کنند تو او را طلاق بگو و از این شرف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پرسیدم که یا بن رسول الله مرا خبر ده از تفسیر این آیه که خداوند عالمیان به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ترجمۀ ظاهر لفظش این است که بکن نعلین خود را به درستی که تو در وادی پاکیزۀ، که طوی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اتفاق علما است که نعلین آن حضرت از پوست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خدا امر فرمود که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هر که این سخن را می‌گوید بر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بسته، و او را با رتبۀ نبوّت جاهل دانسته است، زیرا که خالی از این نیست که نماز موسی در آن نعلین جایز بود یا نه؟ اگر نماز جایز بود، پوشیدن در آن بقعه نیز جایز خواهد بود، هر چند که آن مکان، مقدّس و مطهر باشد، و اگر نماز در آن جایز نبود، پس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نمی‌دانست، و جاهل بود به چیزی که در آن نماز نمی‌توان کرد، و این قول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مطلب الهی را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موسی در وادی مقدس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محبّت را برای تو خالص گردانیده‌ام، و دل خود را از یاد غیر تو شسته ام، و محبّت زن و فرزند هنوز در دلش بود، و آمده بود که برای ایشان آتش ببرد</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 که محبّت أهل را از دل به در کن، اگر محبّت تو از برای ما خالص است، و دل تو از خیال دیگران مطهر است، و در وادی مقدس ما ثابت قدمی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نعلین کنایه از این محبّتها است، چنانچه بعضی مؤید این نقل کرده اند که در عالم خواب چیزها به مثالها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مثال زن است، و کسی که خواب می‌بیند که کفش او را دزد برد زنش می‌میرد یا از او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گفت که دیگر پرسیدم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این حروف از اخبار غیب است که خدا به حضرت زکریّا خبر داده، و بعد از آن به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فرموده است، و سببش این بود که حضرت زکریّا از خدا طلب کرد که اسماء مقدّسۀ آل عبا را به او تعلیم نماید که در شدائد به آنها پناه برد، جبرئیل آمد و اسماء ایشان را تعلیم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محمّد و علی و فاطمه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می‌کرد غم او برطرف می‌شد، و چون نام مبارک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می‌کرد گریه</w:t>
      </w:r>
      <w:r>
        <w:rPr>
          <w:rStyle w:val="FootnoteAnchor"/>
          <w:rtl w:val="true"/>
        </w:rPr>
        <w:footnoteReference w:id="56"/>
      </w:r>
      <w:r>
        <w:rPr>
          <w:rFonts w:ascii="IRNazanin" w:hAnsi="IRNazanin" w:eastAsia="IRNazanin"/>
          <w:color w:val="111111"/>
          <w:sz w:val="28"/>
          <w:sz w:val="28"/>
          <w:szCs w:val="28"/>
          <w:rtl w:val="true"/>
          <w:lang w:bidi="fa-IR"/>
        </w:rPr>
        <w:t>بر او مستولی می‌شد و ضبط خود نمی‌توانست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مناجات کرد که خداوندا چرا نام آن چهار بزرگوار را بر زبان می‌رانم غمهای من زایل می‌شود و مسرور می گردم، و نام آن عالی مقدار را که ذکر می‌کنم غمهای من به هیجان می‌آید، و مرا از گریه طاقت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عالم قصّۀ شهادت و مظلومیّت آن جناب را به زکریّا وحی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عترت طاهره، سیّد انبیاء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است که کشنده و ظالم 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تشنگی ایشان است در آن صحرا،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ایشان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زکریّا این قصّه دردناک را شنید سه روز از مسجد حرکت نکرد، و کسی را نزد خود راه نداد و مشغول گریه و زاری و ناله و بی قراری شد، و مرثیه بر مصیبت آن حضرت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دل بهترین خلقت را به مصیبت فرزندش به درد خواهی آورد، آیا بلای چنین مصیبتی را به ساحت عزّت او راه خواهی داد؟ آیا به علی و فاطمه جامۀ این مصیبت را خواهی پوشانید؟ آیا چنین درد و المی را به منزل رفعت و جلال ایشان در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می‌گفت که الهی مرا فرزندی کرامت فرما که در پیری دیدۀ من به او روشن شود، و چون چنین فرزندی کرامت فرمایی مرا فریفتۀ محبت او گردان، پس چنین کن که دل من در مصیبت آن فرزند چنان به درد</w:t>
      </w:r>
    </w:p>
    <w:p>
      <w:pPr>
        <w:pStyle w:val="BookText"/>
        <w:rPr/>
      </w:pPr>
      <w:r>
        <w:rPr>
          <w:rFonts w:ascii="IRNazanin" w:hAnsi="IRNazanin" w:eastAsia="IRNazanin"/>
          <w:color w:val="111111"/>
          <w:sz w:val="28"/>
          <w:sz w:val="28"/>
          <w:szCs w:val="28"/>
          <w:rtl w:val="true"/>
          <w:lang w:bidi="fa-IR"/>
        </w:rPr>
        <w:t>آید که دل محمّد حبیب تو برای فرزندش به درد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یحیی را به او کرامت فرمود، و مانند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فایز گردید، و حضرت یحیی شش ماه در شکم مادر بود، و حمل حضرت امام حسین علیه السّلام نیز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 که بفرما دلیل چیست بر این که أمّت برای خود امام اختیار نمی‌توانند کرد؟ فرمود که امامی اختیار خواهند کرد که مصلح احوال ایشان باشد یا امامی که مفسد احوال ایشان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موجب صلاح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چه می‌دانند که باعث صلاح ایشان خواهد بود و حال این که از ضمیر او خبر ندارند، گاه باشد که گمان کنند که مصلح است و آخر، مفسد ظاهر شود، و از همین علّت است که مردم نمی‌توانند برای خود امام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به جهت تأیید این مطلب، برای تو برهانی بیان نمایم که عقل تو آن را قبول کند، بگو که پیغمبرانی که خدا به خلق فرستاده، و ایشان را مؤیّد از میان خلق برگزیده، و کتابها بر ایشان فرو فرستاده و ایشان را مؤیّد به وحی و عصمت گردانیده، و علم های هدایت امّت‌اند، و اختیار ایشان از جمیع أمّت بهتر است</w:t>
      </w:r>
      <w:r>
        <w:rPr>
          <w:rStyle w:val="FootnoteAnchor"/>
          <w:rtl w:val="true"/>
        </w:rPr>
        <w:footnoteReference w:id="57"/>
      </w:r>
      <w:r>
        <w:rPr>
          <w:rFonts w:ascii="IRNazanin" w:hAnsi="IRNazanin" w:eastAsia="IRNazanin"/>
          <w:color w:val="111111"/>
          <w:sz w:val="28"/>
          <w:sz w:val="28"/>
          <w:szCs w:val="28"/>
          <w:rtl w:val="true"/>
          <w:lang w:bidi="fa-IR"/>
        </w:rPr>
        <w:t>و موسی و عیسی از جمله ایشانند، آیا جایز است که با وفور عقل و کمال علم ایشان یک کسی را از میان امّت اختیار کنند به خوبی</w:t>
      </w:r>
      <w:r>
        <w:rPr>
          <w:rStyle w:val="FootnoteAnchor"/>
          <w:rtl w:val="true"/>
        </w:rPr>
        <w:footnoteReference w:id="58"/>
      </w:r>
      <w:r>
        <w:rPr>
          <w:rFonts w:ascii="IRNazanin" w:hAnsi="IRNazanin" w:eastAsia="IRNazanin"/>
          <w:color w:val="111111"/>
          <w:sz w:val="28"/>
          <w:sz w:val="28"/>
          <w:szCs w:val="28"/>
          <w:rtl w:val="true"/>
          <w:lang w:bidi="fa-IR"/>
        </w:rPr>
        <w:t>عقل خود، و برگزیدۀ ایشان منافق ظاهر شود، و ایشان گمان برند که او مؤمن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کلیم خدا با کمال عقل و علم و نزول وحی بر او از اعیان قوم خود و بزرگان لشکر خود هفتاد کس را اختیار کرد که با خود به طور برد، که همه را مؤمن می‌دانست و مخلص و معتقد می‌شمرد ایشان را، و آخر ظاهر شد که ایشان منافق بودند، چنانچه خدا حال ایشان را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برگزیدۀ خدا، کسی را اختیار کند به گمان اینکه اصلح امّت است، و افسد امّت ظاهر شود، پس چه اعتماد باشد بر مختار و برگزیدۀ عوام الناس که خبر از ما فی الضّمیر مردم ندارد، و مهاجران و انصار که بر سرایر مردم اطّلاع ندارند، پس می‌باید که امام از جانب کسی منصوب شود که عالم به ضمایر</w:t>
      </w:r>
    </w:p>
    <w:p>
      <w:pPr>
        <w:pStyle w:val="BookText"/>
        <w:rPr/>
      </w:pPr>
      <w:r>
        <w:rPr>
          <w:rFonts w:ascii="IRNazanin" w:hAnsi="IRNazanin" w:eastAsia="IRNazanin"/>
          <w:color w:val="111111"/>
          <w:sz w:val="28"/>
          <w:sz w:val="28"/>
          <w:szCs w:val="28"/>
          <w:rtl w:val="true"/>
          <w:lang w:bidi="fa-IR"/>
        </w:rPr>
        <w:t>و خفیّات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اعجاز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سعد خصم تو می‌گفت که حضرت رسول ابو بکر را برای شفقت به غار برد، چون که می‌دانست که او خلیفه است مبادا کشته شود، چرا نگفتی که شما روایت کرده‌اید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خلافت بعد از من سی سال خواهد بود، و این سی سال را به عمر چهار خلیفه قسمت کرده‌اید، پس به گمان فاسد شما این هر چهار خلیفه به حق‌اند؟ پس اگر این معنی باعث بردن به غار بوده، بایست که همه را با خود ببرد، و بنابر آن که تو می‌گویی، آن حضرت در باب آن سه خلیفه دیگر تقصیر کرده، و شفقت بر ایشان را ترک کرده، و حق ایشان را سبک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خصم تو از تو پرسید که اسلام ابو بکر و عمر از روی طوع بود یا کراهت؟، چرا نگفتی که از روی طوع بود، از برای طمع دنیا، زیرا که ایشان با کفرۀ یهود مخلوط بودند، و ایشان از روی تورات و کتابهای خود أحوال محمّد را برایشان می‌خواندند، و می‌گفتند که او بر عرب مستولی خواهد شد و پادشاه خواهد شد، و پادشاهی او از بابت پادشاهی بخت النّصر خواهد بود أمّا دعوی پیغمبری خواهد کرد، و از کفر و عناد می‌گفتند که پیغمبر نیست امّا به دروغ دعوی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دعوی رسالت فرمود، ایشان از روی گفته یهود، به ظاهر کلمتین گفتند از برای طمع این که شاید ولایتی و حکومتی حضرت به ایشان بدهد و در باطن کافر بودند، و چون در آخر مأیوس شدند با منافقان بر بالای عقبه رفتند، و دهانهای خود را بستند که کسی ایشان را نشناسد، و دبّها را انداختند که شتر حضرت را رم دهند و حضرت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جبرئیل را فرستاد، و پیغمبر خود را از شرّ ایشان حفظ کرد، و ضرری نتوانستند رسانید، و حال ایشان، مثل حال طلحه و زبیر بود که با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طمع به ظاهر بیعت کردند که حضرت به هر یک از ایشان ولایتی و حکومتی بدهد، و چون مأیوس شدند بیعت را شکستند و خروج کردند و به جزای عمل خود در دنیا و آخرت رسیدند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سخن تمام شد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نماز برخاستند، و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برخاستند، و من برگشتم احمد بن اسحاق را در راه دیدم که گریان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و سبب گریه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جامۀ که حضرت فرموده،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نیست برو به حضرت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خندان برگشت و صلوات بر محمّد و آل محمّد می‌فرستاد،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جامه را دیدم در زیر پای حضرت افتاده بود و بر رویش نماز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الهی کردیم، و چند روز که در آنجا بودیم هر روز به خدمت حضرت می‌رفتیم، و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حضرت ملازمت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وداع شد من و احمد با دو مرد پیر از اهل قم به خدمت آن حضرت رفتیم، احمد در خدمت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رفتن نزدیک شده، و محنت مفارقت تو بسیار دشوار است، از خدا سؤال می‌کنم که صلوات فرستد بر جدّت مصطفی، و بر پدرت مرتضی، و بر مادرت سیّدة النساء، و بر بهترین جوانان اهل بهشت پدر و عمویت، و بر ائمۀ طاهرین پدرانت، و بر تو صلوات فرستد و بر فرزندت، و از خدا طلب می‌نمایم که شأن تو را رفیع گرداند، و دشمن تو را منکوب گرداند، و این آخر دیدن ما نباشد جمال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گفت حضرت گریست چندان که قطرات گریه از روی مبارکش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 در دعا زیاده مطلب که در این برگشتن، به جوار رحمت الهی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چون این را شنید، بی هوش شد، و چون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می‌نمایم به خدا و به حرمت جدّت که مرا مشرّف سازی به جامه که کفن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زیر بساط کردند سیزده درهم به در آوردند،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را بگیر و از غیر این زر خرج خود مکن، و کفن که طلبیدی به تو خواهد رسید، و مزد نیکوکاران را خدا ضایع نمی‌کند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برگشتیم و به سه فرسخی منزل حلوان رسیدیم احمد تب کرد، و بیماری صعبی او را عارض شد که از خود مأیوس شد، و چون به حلوان رسیدیم در کاروانسرا فرود آمدیم، احمد شخصی از اهل قم را طلبید که در حلوان می‌بود، و بعد</w:t>
      </w:r>
      <w:bookmarkStart w:id="133" w:name="pg6299_47811"/>
    </w:p>
    <w:p>
      <w:pPr>
        <w:pStyle w:val="BookText"/>
        <w:rPr/>
      </w:pPr>
      <w:bookmarkEnd w:id="133"/>
      <w:r>
        <w:rPr>
          <w:rFonts w:ascii="IRNazanin" w:hAnsi="IRNazanin" w:eastAsia="IRNazanin"/>
          <w:color w:val="111111"/>
          <w:sz w:val="28"/>
          <w:sz w:val="28"/>
          <w:szCs w:val="28"/>
          <w:rtl w:val="true"/>
          <w:lang w:bidi="fa-IR"/>
        </w:rPr>
        <w:t>از زمانی گفت که همه بروید و مرا تنها بگذارید، ما هر یک به جای خود برگشتیم، چون صبح شد چشم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خادم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دیدم که می‌گوید خدا شما را صبر نیکو بدهد در مصیبت احمد بن اسحاق، و عاقبت این مصیبت را برای شما خیر گرداند، از غسل و کفن احمد فارغ شدیم، برخیزید و او را دفن کنید که او از همه شما گرامی تر بود نزد امام و پیشوای شما، این را گفت و از نظر ما غایب شد، پس برخاستیم و با گریه و نوحه او را دفن کردیم رحمه الله تعالی</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4" w:name="__RefHeading___Toc2240837_237004111"/>
      <w:bookmarkStart w:id="135" w:name="_Toc51"/>
      <w:bookmarkEnd w:id="134"/>
      <w:r>
        <w:rPr>
          <w:rtl w:val="true"/>
        </w:rPr>
        <w:t>حدیث هفتم</w:t>
      </w:r>
      <w:r>
        <w:rPr>
          <w:rtl w:val="true"/>
        </w:rPr>
        <w:t xml:space="preserve">: </w:t>
      </w:r>
      <w:r>
        <w:rPr>
          <w:rtl w:val="true"/>
        </w:rPr>
        <w:t xml:space="preserve">وقایع بعد از وفات امام حسن عسکری </w:t>
      </w:r>
      <w:r>
        <w:rPr>
          <w:rtl w:val="true"/>
        </w:rPr>
        <w:t xml:space="preserve">- </w:t>
      </w:r>
      <w:r>
        <w:rPr>
          <w:rtl w:val="true"/>
        </w:rPr>
        <w:t xml:space="preserve">علیه السلام </w:t>
      </w:r>
      <w:r>
        <w:rPr>
          <w:rtl w:val="true"/>
        </w:rPr>
        <w:t xml:space="preserve">- </w:t>
      </w:r>
      <w:r>
        <w:rPr>
          <w:rtl w:val="true"/>
        </w:rPr>
        <w:t xml:space="preserve">و مورد نظر قرار گرفتن امام زمان </w:t>
      </w:r>
      <w:r>
        <w:rPr>
          <w:rtl w:val="true"/>
        </w:rPr>
        <w:t xml:space="preserve">- </w:t>
      </w:r>
      <w:r>
        <w:rPr>
          <w:rtl w:val="true"/>
        </w:rPr>
        <w:t>علیه السلام از طرف خلفای جور</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بعد از وفات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نظر قرار گرفتن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طرف خلفای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از أبو الادیان که گفت من خدمت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کردم، و نامه‌های آن حضرت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در کوفتی که در آن مرض به عالم بقا ارتحال فرمودند به 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چند نوشتند به مدائن، و فرمودند که بعد از پانزده روز باز داخل سامرّه خواهی شد، و صدای شیون از خانۀ من خواهی شنید، و مرا در آن وقت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الادیان گفت که ای سید، هرگاه که این واقعۀ هائله روی دهد امر امامت با کیست؟ فرمود که هر که جواب نامه های مرا از تو طلب کند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دیگر علامتی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که بر من نماز کند او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بگوید که در همیان چه چیز است او امام شما است، مهابت حضرت مانع شد که کدام همیان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بیرون آمدم و نامه‌ها را به اهل مدائن رسانیدم، و جوابها گرفته برگشتم، و چنانچه فرموده بود در روز پانزدهم داخل سامره شدم، و صدای نوحه و شیون شنیدم که از منزل منوّر آن امام مطهّر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خانه آمدم، جعفر را دیدم که بر در خانه نشسته است و شیعیان برگرد او برآمده‌اند و او را تعزیت به وفات برادر و تهنیت به امامت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خاطر خود گفتم که اگر این امام است پس امام نوع دیگر شده است، این فاسق کی اهلیت امامت دارد، زیرا که بیشتر او را می‌شناختم که شراب می‌خورد و قمار می‌باخت و طنبور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سلام کردم و تعزیت و تهنیت گفتم، و هیچ سؤال از من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عقید، خادم، بیرون آمد و به جعفر خطاب کرد که ای سیّد برادر تو را کفن کرده‌اند بیا و بر او نماز کن، جعفر برخاست و شیعیان با او همراه شدند، و چون به صحن خانه رسیدیم دیدیم که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کرده‌اند و بر روی نعش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جعفرپیش ایستاد که بر برادر اطهر خود نماز کند، چون خواست که تکبیر بگوید طفلی گندمگون پیچیده موی، گشاده دندان مانند پارۀ ماه بیرون آمد و ردای جعفر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پس بایست که من سزاوارترم به نماز بر پدر خود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عقب ایستاد و رنگش متغیر شد، و آن طفل پیش ایستاد و بر پدر بزرگوار خود نماز کرد، و آن حضرت را در پهلوی حضرت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من شد و فرمود که ای بصری، بده جواب نامه‌ها که با تو است، پس نامه‌ها را تسلیم کردم، و در خاطر خود گفتم که دو نشان از آنها که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ظاهر شد، و یک علامت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حاجز وشّاء به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حجت بر او تمام کند که او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این طفل؟ گفت و الله که من او را هرگز ندیده بودم و نمی‌شناختم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جماعتی از اهل قم آمدند و سؤال کردند از احوال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دانستند که وفات یافته است پرسیدند که امامت با کیست؟ مردم اشاره کردند به سوی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رفتند و تعزیت و تهنیت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نامه و مالی چند هست بگو که نامه‌ها از چه جماعت است و مالها چه مقدار است تا ما تسلیم نمائیم، جعفر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ما علم غیب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خادم بیرون آمد از جانب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نامۀ فلان شخص و فلان و فلان هست، و همیانی هست که در آن هزار اشرفی هست، و در آن میان ده اشرفی هست که طلا را روکش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نامه‌ها و مالها را تسلیم خادم کردند و گفتند هر که تو را فرستاده است که نامه‌ها و مالها را بگیری او امام زمان است، و مراد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کذاب رفت به نزد معتمد که خلیفه جور آن زمان بود، و این وقایع را نقل کرد، معتمد خدمتکاران خود را فرستاد که صیقل، کنیز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گرفتند که آن طفل را به ما نشان ده و انکار کرد، از برای دفع مظنۀ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دارم از آن حضرت، به این سبب او را به ابن ابی الشوارب قاضی سپردند که چون فرزند متولد شود بکشند، به ناگاه عبید الله بن یحیی وزیر، مرد، و صاحب الزنج در بصره خروج کرد، و ایشان به حال خود در ماندند، و کنیزک از خانه قاضی به خانه خود باز گشت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از رشیق روایت کرده است که معتضد خلیفه فرستاد و مرا با دو نفر دیگر طلب نمود، و امر کرد که هر یک دو اسب با خود برداریم و یکی را سوار شویم و دیگری را بکشیم، و سبک بار به تعجیل برویم به سامره، و خانه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به ما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خانه می‌رسید، غلام سیاهی بر آن در نشسته است، پس داخل خانه شوید و هر که را در آن خانه بیابید سرش را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خانه حضرت رسیدیم، در دهلیز غلام سیاهی نشسته بود و بند زیر جامه در دست داشت و می‌بافت، پرسیدیم، که در خانه کسی هست؟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صاحبش، و هیچ گونه ملتفت نشد به جانب ما، و از ما پروایی نکرد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خانه شدیم، خانه پاکیزه دیدیم، در مقابل پرده‌ای مشاهده کردیم که هرگز از آن پاکیزه تر ندیده بودیم که گویی الحال از دست کارگر به در آمده، و در خانه</w:t>
      </w:r>
    </w:p>
    <w:p>
      <w:pPr>
        <w:pStyle w:val="BookText"/>
        <w:rPr/>
      </w:pPr>
      <w:r>
        <w:rPr>
          <w:rFonts w:ascii="IRNazanin" w:hAnsi="IRNazanin" w:eastAsia="IRNazanin"/>
          <w:color w:val="111111"/>
          <w:sz w:val="28"/>
          <w:sz w:val="28"/>
          <w:szCs w:val="28"/>
          <w:rtl w:val="true"/>
          <w:lang w:bidi="fa-IR"/>
        </w:rPr>
        <w:t>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را برداشتیم حجره بزرگی به نظر در آمد که گویا دریای آبی در میان آن حجره ایستاده، و در منتهای حجره حصیری بر روی آب گسترده است، و بر بالای آن حصیر مردی ایستاده، نیکوترین مردم به حسب هیأت و مشغول نماز است، و هیچ گونه به سوی ما التفات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الله پا در حجره گذاشت که داخل شود در آب غرق شد و اضطراب بسیار کرد تا من دست دراز کردم و او را بیرون آوردم و بی هوش شد، و بعد از ساعتی به هوش باز آمد، پس رفیق دیگر اراده کرد که داخل شود و حال او نیز به دین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متحیر شدم، و زبان به عذر خواهی 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w:t>
      </w:r>
      <w:r>
        <w:rPr>
          <w:rStyle w:val="FootnoteAnchor"/>
          <w:rtl w:val="true"/>
        </w:rPr>
        <w:footnoteReference w:id="61"/>
      </w:r>
      <w:r>
        <w:rPr>
          <w:rFonts w:ascii="IRNazanin" w:hAnsi="IRNazanin" w:eastAsia="IRNazanin"/>
          <w:color w:val="111111"/>
          <w:sz w:val="28"/>
          <w:sz w:val="28"/>
          <w:szCs w:val="28"/>
          <w:rtl w:val="true"/>
          <w:lang w:bidi="fa-IR"/>
        </w:rPr>
        <w:t>از خدا و از تو ای مقرب درگاه خدا، و اللّه که ندانستم که نزد کی می‌آیم، و از حقیقت حال مطّلع نبودم و اکنون توبه می‌کنم به سوی خدا از این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وجه متوجه گفتار من نشد، و مشغول نماز بود، ما را هیبتی عظیم در دل به هم رسید، و برگشتیم و معتضد انتظار ما می‌کشید و به دربانان سفارش کرده بود که هر وقت که برگردیم ما را به نزد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شب رسیدیم و داخل شدیم، و تمام قصّه را حکایت کردیم، پرسید که پیش از من با دیگری ملاقات کردید و با کسی حرفی گفتید؟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سوگندهای عظیم یاد کرد که اگر بشنوم که یک کلمه از این واقعه به دیگری نقل کرده‌اید هر آینه همه را گردن بزنم، و ما این حکایت را نقل نتوانستیم کرد مگر بعد از مردن او</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یعقوب کلینی روایت کرده است از یکی از لشگریان خلیفۀ عباسی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بودم که سیما، غلام خلیفه بسرّمن رأی آمد، و در خانۀ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شکست بعد از فوت آن حضرت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تبرزین در</w:t>
      </w:r>
      <w:bookmarkStart w:id="136" w:name="pg6299_47815"/>
    </w:p>
    <w:p>
      <w:pPr>
        <w:pStyle w:val="BookText"/>
        <w:rPr/>
      </w:pPr>
      <w:bookmarkEnd w:id="136"/>
      <w:r>
        <w:rPr>
          <w:rFonts w:ascii="IRNazanin" w:hAnsi="IRNazanin" w:eastAsia="IRNazanin"/>
          <w:color w:val="111111"/>
          <w:sz w:val="28"/>
          <w:sz w:val="28"/>
          <w:szCs w:val="28"/>
          <w:rtl w:val="true"/>
          <w:lang w:bidi="fa-IR"/>
        </w:rPr>
        <w:t>دست داشت و به سیما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می‌کنی در خانۀ من؟ سیما بر خود بلرزید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می‌گفت که از پدرت فرزندی نمانده است اگر خانه از تو است ما بر می‌گردیم، پس از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قیس راوی حدیث گوید که یکی از خادمان خانۀ حضرت بیرون آمد، من پرسیدم از حکایتی که آن شخص نقل کرد آیا راست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لشگریان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در عالم مخفی نمی‌ماند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240839_237004111"/>
      <w:bookmarkStart w:id="138" w:name="_Toc52"/>
      <w:bookmarkEnd w:id="137"/>
      <w:r>
        <w:rPr>
          <w:rtl w:val="true"/>
        </w:rPr>
        <w:t>حدیث هشتم</w:t>
      </w:r>
      <w:r>
        <w:rPr>
          <w:rtl w:val="true"/>
        </w:rPr>
        <w:t xml:space="preserve">: </w:t>
      </w:r>
      <w:r>
        <w:rPr>
          <w:rtl w:val="true"/>
        </w:rPr>
        <w:t>وقایع بعد از ظهور حضرت حجت علیه السلام</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بعد از ظهور حضرت حجت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معتمد، حسن بن سلمیان در کتاب منتخب البصائر روایت کرده است به سند معتبر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آن امامی که مردم انتظار ظهور آن می‌کشند و امیدوار فرج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معیّنی برای خروج آن حضرت هست؟ فرمود که حق تعالی ابا نموده از این که برای ظهور آن حضرت وقتی تعیین فرماید که شیعیان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آیاتی که حق سبحانه و تعالی در أمر قیام ساعت در قرآن مجید فرموده است همگی در باب قیام آن حضرت نازل شده است، و هر کس برای ظهور مهدی ما وقتی معیّن قرار دهد خود را با خدا در علم غیب شریک گردانیده است، و دعوی اطلاع بر اسرار الهی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چگونه خواهد بود ابتدای ظهور آن حضرت؟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خبر ظاهر گردد، و نامش بلند شود، و امرش هویدا گردد، و از آسمان منادی به اسم و کنیه و نسبش ندا کند، تا آن که حجّت شناخت او بر خلق تمام شود، با آن حجتی که ما بر خلق لازم ساخته‌ایم و قصّه ها و احوالش را بیان کرده‌ایم، و نام و نسب و کنیتش را برای تمام مردم ظاهر کرده ایم که نام و کنیتش مثل نام و کنیه جدّ</w:t>
      </w:r>
    </w:p>
    <w:p>
      <w:pPr>
        <w:pStyle w:val="BookText"/>
        <w:rPr/>
      </w:pPr>
      <w:r>
        <w:rPr>
          <w:rFonts w:ascii="IRNazanin" w:hAnsi="IRNazanin" w:eastAsia="IRNazanin"/>
          <w:color w:val="111111"/>
          <w:sz w:val="28"/>
          <w:sz w:val="28"/>
          <w:szCs w:val="28"/>
          <w:rtl w:val="true"/>
          <w:lang w:bidi="fa-IR"/>
        </w:rPr>
        <w:t>اوست، تا آن که مردم نگویند که ما نام و نسب او را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بر همه دینها غالب گرداند، چنانچه حق تعالی به پیغمبرش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فرستاد پیغمبرش را با هدایت و دین حق، تا او را غالب گرداند بر همۀ دینها، و هر چند کراهت داشته باشند آنها که به خدا شرک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کنید با کافران تا آن که در زمین فتنه و کفر نباشد و بوده باشد دینها همه از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الله ای مفضل بر دارد از جمیع ملتّها و دینها اختلاف را و همۀ دین به یک دین حق برگردد، و از هیچ کس به غیر دین حق قبول نکند، چنانچه حق تعالی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طلب نماید غیر دین اسلام را پس هرگز از او قبول نکنند، و او در آخرت از زیان‌کاران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آیا در ایام غیبت، آن حضرت با کی مخاطبه خواهد فرمود؟ و کی با او سخن خواهد گفت؟ فرمود که ملائکه و مؤمنان از جن، و امر و نهیش بیرون خواهد آمد به سوی معتمدان و نایبان آن حضرت که به شیعیانش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ای مفضل، گویا می‌بینم آن حضرت را که داخل مکّه شود، و بُرد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و عمّامه زردی بر سر داشته باشد، و در پاهایش دو نعلین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دستش عصای آن حضرت بوده باشد، و بزی چند در پیش افکنده باشد تا کسی او را نشناسد، و به این هیئت بیاید به نزد خانۀ کعبه، تنها و بی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در آید و دیده‌ها به خواب رود جبرئیل و میکائیل و صفّ صفّ از ملائکه بر او نازل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جبرئیل گوید که ای آقای من سخن تو مقبول است، و امر تو جاری است، پس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مبارک کشد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سزاست که وعدۀ ما را راست گردانید، و زمین بهشت را به ما میراث داد که هر جا که خواهیم قرار بگیریم، پس نیکو مزدی است مزد کارکنان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بایستد میان رکن حجرالاسود و مقام ابراهیم، و به صدای بلند آواز کند که ای گروه بزرگواران و مخصوصان من، و آنها که حق تعالی ایشان را برای یاری من ذخیره کرده است پیش از ظاهر شدن من بر روی زمین بیائید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صدای آن حضرت را برساند به ایشان، در هرجای عالم که باشند از مشرق و مغرب عالم، و بر هر حالی که بوده باشند، پس بشنوند همه به یک آواز، پس همگی متوجه به خدمت آن حضرت شوند، و به یک چشم زدن همه حاضر شوند نزد آن حضرت در ما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عمودی از نور بلند شود از زمین به سوی آسمان که هر مؤمنی که بر روی زمین باشد از آن روشنی یابند، و آن نور در میان خانه‌های مؤمنان در آید و جانهای ایشان به او فرح یابد، اما ندانند که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ظاهر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صبح شود سیصد و سیزده تن که به طیّ الارض از اطراف عالم به خدمت آن حضرت ظاهر شده‌اند همه در خدمتش ایستاده باشند، پس پشت به کعبه دهد، و دست خود را بگشاید مانند دست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نور عالم را روشن کند، پس گوید که هر که با این دست بیعت کند چنان است که با خدا بیعت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کسی که دستش را ببوسد و با او بیعت کند جبرئیل باشد، پس سایر ملائکه بیعت نمایند، پس نجیبان جن به شرف بیعت برسند، پس سیصد و سیزده تن نقبا به مبایعت سرافراز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مکّه فریاد بر آورند که کیست این شخص که در جانب کعبه ظاهر شده است؟ و چه جماعت‌اند اینها که با اویند؟ پس بعضی گویند که همان صاحب بزهاست که داخل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هیچ یک از اصحابش را می‌شناسید؟ گویند که نمی‌شناسیم هیچ یک را مگر چهار کس از اهل مکّه، و چهار کس از اهل مدینه که اینها را به نام و نسب می‌شناسیم، و این بیعت در اوّل طلوع آفتاب باشد، پس چون آفتاب بلند شود از پیش قرص آفتاب منادی به آواز بلند ندا کند که اهل</w:t>
      </w:r>
    </w:p>
    <w:p>
      <w:pPr>
        <w:pStyle w:val="BookText"/>
        <w:rPr/>
      </w:pPr>
      <w:r>
        <w:rPr>
          <w:rFonts w:ascii="IRNazanin" w:hAnsi="IRNazanin" w:eastAsia="IRNazanin"/>
          <w:color w:val="111111"/>
          <w:sz w:val="28"/>
          <w:sz w:val="28"/>
          <w:szCs w:val="28"/>
          <w:rtl w:val="true"/>
          <w:lang w:bidi="fa-IR"/>
        </w:rPr>
        <w:t xml:space="preserve">آسمانها و زمینها، بشنوند که‌ای گروه خلایق این مهدی آل محمد است و به نام و کنیه جدش او را یاد کند و نسبت دهد او را به امام حسن پدرش امام یازدهم، و دیگر پدران بزرگوارش را بشمارد تا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بیعت نمایید تا هدایت یابید، و مخالفت امر او منمایید که گمراه می‌شوید پس اول کسی‌که آن ندا را لبیک می‌گوید و اجابت می‌کند ملائکه‌اند، پس مؤمنان جن، پس سیصد و سیزده نفر نقبا می‌گویند شنیدیم و اطاعت کردیم، و هیچ صاحب گوشی از خلایق نمی‌ماند مگر آن که آن صدا را می‌شنود، و متوجه می‌شوند خلایق از شهرها و صحراها و دریاها و بیابانها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نزدیک غروب آفتاب شود از مغرب آفتاب طلوع کند شیطان ندا کند که پروردگار شما در وادی الیاس ظاهر شده است، و او عثمان بن عنبسه است از فرزندان یزید بن معاویه، با او بیعت نمایید تا هدایت یابید، و مخالفت مکنید که گمراه شوید، پس ملائکه و جن و نقبا، همه او را تکذیب کنند و دانند که او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شنیدیم اما باور نکردیم، پس هر صاحب شکی و منافقی و کافری که باشد به ندای آخر از راه برود، و در تمام آن روز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کعبه داده گوید که هر که خواهد که نظر کند به آدم و شیث و نوح و سام و ابراهیم و اسماعیل و موسی و یوشع و عیسی و شمعون، پس نظرکند به من که علم و کمال همه، با من است، و هر که خواهد که نظرکند به محمد و علی و حسن و حسین و أئمه از ذریّۀ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کند به من، و آنچه خواهد از من سؤال کند که علم همه، نزد من است، و آنچه آنها مصلحت ندانسته و خبر نداده اند من خبر می‌دهم، و هر که کتب آسمانی و صحف پیغمبران می‌خواهد بیاید و از من بشنود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کند و صحف آدم و شیث را بخواند، امت آدم و شیث گویند این است و اللّه صحف آدم و شیث که در آن هیچ تغییر راه نیافته است، و خواندند بر ما از آن صحف آنچه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بخواند صحف نوح و صحف ابراهیم و تورات موسی و انجیل عیسی و زبور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علمای آن ملّتها همه شهادت دهند که این است آن کتابها به نحوی که از آسمان نازل شده و تغییر نیافته، و آنچه از</w:t>
      </w:r>
    </w:p>
    <w:p>
      <w:pPr>
        <w:pStyle w:val="BookText"/>
        <w:rPr/>
      </w:pPr>
      <w:r>
        <w:rPr>
          <w:rFonts w:ascii="IRNazanin" w:hAnsi="IRNazanin" w:eastAsia="IRNazanin"/>
          <w:color w:val="111111"/>
          <w:sz w:val="28"/>
          <w:sz w:val="28"/>
          <w:szCs w:val="28"/>
          <w:rtl w:val="true"/>
          <w:lang w:bidi="fa-IR"/>
        </w:rPr>
        <w:t xml:space="preserve">ما فوت شده بود و به ما نرسیده بود همه را بر ما خواند، پس بخواند قرآن را به نحوی که حق تعالی بر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ساخته بی آن که تغییر و تبدیل شده باشد، چنانچه در قرآنهای دیگر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شخصی بیاید به خدمت آن حضرت که رویش به جانب پشت برگشته باشد و بگوید که ای سیّد منم بشیر، امر کرد مرا ملکی از ملائکه که به خدمت تو بیایم و تو را بشارت دهم به هلاک شدن لشگر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فرماید که قصّۀ خود و برادرت را از برای مردم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برادرم در میان لشگر سفیانی بودیم، مدینه را خراب کردیم و منبر را در هم شکستیم و استرهای ما، در میان مسجد مدینه سرگین انداختند، پس بیرون آمدیم و مجموع لشگر ما سیصد هزار کس بودند متوجه شدیم که کعبه را خراب کنیم، و اهلش را به 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صحرای بیدا رسیدیم که در حوالی مدینۀ طیبه است، آخر شب فرود آمدیم، پس صدایی از آسمان آمد که بیدا هلاک گردان این گروه ستمکاران را، پس زمین شکافته شد و تمام لشگر را با چهار پایان و اموال و اسباب فرو برد، و کسی و چیزی بر روی زمین نماند به غیر از من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ملکی به نزد ما آمد و روهای ما را به پشت برگردانید چنانچه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برادرم گفت که ای نذیر برو به سوی سفیانی ملعون در دمشق، و او را بترسان به ظاهر شدن مهدی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ده او را که لشگر تو را حق تعالی در بیدا هلاک گردانید، و با من گفت که برو ای بشیر و ملحق شو 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است و او را بشارت ده به هلاک شدن ظالمان و توبه کن، پس حضرت دست برروی بشیر بمالد و به حالت اوّل برگردد، و با حضرت بیعت کند، و در لشگر آن سرور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ای سیّد من ملائکه و جن در آن زمان بر مردم ظاهر خواهند شد؟</w:t>
      </w:r>
    </w:p>
    <w:p>
      <w:pPr>
        <w:pStyle w:val="BookText"/>
        <w:rPr/>
      </w:pPr>
      <w:r>
        <w:rPr>
          <w:rFonts w:ascii="IRNazanin" w:hAnsi="IRNazanin" w:eastAsia="IRNazanin"/>
          <w:color w:val="111111"/>
          <w:sz w:val="28"/>
          <w:sz w:val="28"/>
          <w:szCs w:val="28"/>
          <w:rtl w:val="true"/>
          <w:lang w:bidi="fa-IR"/>
        </w:rPr>
        <w:t>فرمود که بلی و الله أی مفضّل و با ایشان گفتگو خواهند کرد، چنان که مردی با اهل و یاران خود صحبت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پرسید که ملائکه و جن با او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و اللّه ای مفضّل، و آن حضرت با آن گروه فرود خواهند آمد در زمین هجرت، ما بین نجف و کوفه، و عدد اصحابش در آن وقت چهل و شش هزار از ملائکه خواهد بود و شش هزار از جن، و به روایت دیگر چهل و شش هزار از جن، و خدا با این لشگر او را بر عالم ظفر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با اهل مکّه چه خواهد کرد؟ فرمود که اوّل ایشان را به حکمت و موعظه نیکو به حق دعوت نماید، پس اطاعتش نمایند، و شخصی از اهل بیت خود را خلیفه گرداند بر ایشان و بیرون آید و متوجه مدینه طیّبه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خانۀ کعبه را چه خواهد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خراب می‌کند و از بنایی که حضرت ابراهیم 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بنا می‌کند و از نو می‌سازد و بناهای ظالمان را در مکه و مدینه و عراق و سایر اقالیم خراب می‌کند، و مسجد کوفه را خراب می‌کند و از اساس اوّلش بنا می‌کند، و قصر کوفه را خراب می‌کند که هر که آن را بنا نهاده،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در مکّه معظمه اقامت خواهد نمود؟</w:t>
      </w:r>
    </w:p>
    <w:p>
      <w:pPr>
        <w:pStyle w:val="BookText"/>
        <w:rPr/>
      </w:pPr>
      <w:r>
        <w:rPr>
          <w:rFonts w:ascii="IRNazanin" w:hAnsi="IRNazanin" w:eastAsia="IRNazanin"/>
          <w:color w:val="111111"/>
          <w:sz w:val="28"/>
          <w:sz w:val="28"/>
          <w:szCs w:val="28"/>
          <w:rtl w:val="true"/>
          <w:lang w:bidi="fa-IR"/>
        </w:rPr>
        <w:t>فرمود که نه ای مفضّل، بلکه شخصی را از اهل بیت خود در آن جا جانشین خواهد کرد، و چون از مکّه بیرون آید اهل مکّه خلیفۀ آن حضرت را به قتل رسانند، پس حضرت باز به سوی ایشان معاودت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بیایند به خدمت آن حضرت، سر در زیر افکنده و گریان تضرع کنند و گویند که ای مهدی آل محمد توبه می‌کنیم، توبه ما را قبول فرما، پس ایشان را پند دهد و از عقوبات دنیا و آخرت ترساند، و از اهل مکّه شخصی را بر ایشان و الی کند و بیرون آید، باز آن و الی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یاوران خود را از جن و نقبا به سوی ایشان برگرداند که به ایشان بگویند که برگردند به حق، هر که ایمان بیاورد او را ببخشید، و هر که ایمان نیاورد به قتل رسانید، پس چون عسکر فیروز اثر به سوی مکّه باز گردند از صد کس یک کس ایمان نیاورد، بلکه از هزار کس یک کس ایمان نیاورد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پرسید که ای مولای من خانۀ حضرت مهدی و محلّ اجتماع مؤمنان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پایتخت آن حضرت شهر کوفه خواهد بود، و مجلس دیوان و</w:t>
      </w:r>
    </w:p>
    <w:p>
      <w:pPr>
        <w:pStyle w:val="BookText"/>
        <w:rPr/>
      </w:pPr>
      <w:r>
        <w:rPr>
          <w:rFonts w:ascii="IRNazanin" w:hAnsi="IRNazanin" w:eastAsia="IRNazanin"/>
          <w:color w:val="111111"/>
          <w:sz w:val="28"/>
          <w:sz w:val="28"/>
          <w:szCs w:val="28"/>
          <w:rtl w:val="true"/>
          <w:lang w:bidi="fa-IR"/>
        </w:rPr>
        <w:t>حکمش مسجد کوفه خواهد بود، و محلّ جمع بیت المال و قسمت غنیمتها مسجد سهله خواهد بود، و موضع خلوتش نجف أشرف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جمیع مؤمنان در کوفه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هیچ مؤمنی نباشد مگر آن که در کوفه یا در حوالی کوفه باشد، یا دلش مایل به سوی کوفه باشد، و در آن زمان جای خوابیدن یک گوسفند در کوفه دو هزار درهم باشد، و در آن زمان شهر کوفه وسعتش به قدر پنجاه و چهار میل یعنی هیجده فرسخ باشد، و قصرهای کوفه به کربلای معلی متّصل گردد، و حق تعالی کربلا را پناهی و جایگاهی گرداند که پیوسته محلّ آمد و شد ملائکه و مؤمنان باشد، و حق تعالی آن زمین مقدّس را بسیار بلند مرتبه گرداند، و چندان از برکات و رحمتها در آن قرار دهد که اگر مؤمنی بایستد و بخواند خدای را هر آینه به یک دعا، مثل هزار مرتبه ملک دنیا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کشیدند و فرمودند که ای مفضّل به درستی که بقعه‌های زمین با یکدیگر تفاخر کردند، پس کعبۀ معظمه بر کربلای معلّی فخر کرد، حق تعالی وحی فرمود که ساکت شو و فخر مکن بر کربلا به درستی که آن بقعۀ مبارکه‌ای است که در آن جا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شجرۀ مبارکه به موسی رسید، و آن همان مکان بلندی است که مریم و عیسی را در آن جای دادم، و در موضعی که سر مبارک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شهادت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موضع حضرت عیسی روح الله، بعد از ولادت غسل دادند و خود در آن جا غسل کرد، و آن بهترین بقعه‌ای است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عروج نمود، و خیر و رحمت بی پایان برای شیعیان ما در آن جا مهیّا است تا ظاهر شدن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ای سیّد، پس مهدی دیگر به کجا متوجّه خواهد شد؟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سوی مدینۀ جدّم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وارد مدینه شود امر عجیب از او به ظهور آید که موجب شادی مؤمنان و خواری کافران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کوفه شود، و در ما بین کوفه و نجف فرود آید با چهل و شش هزار از جن، و سیصد و سیزده تن از نقبا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زورا که بغداد باشد در آن وقت چگونه خواهد بود؟ فرمود که محلّ لعنت و غضب الهی خواهد بود، وای بر کسی که در آن جا ساکن باشد، از علمهای زرد و علمهای مغرب، و از علمهایی که از نزدیک و دور متوجّه آن می‌گردد، و اللّه که بر آن شهر نازل شود اصناف عذابها که بر امتهای گذشته نازل شده است، و عذابی چند بر آن نازل شود که چشمها ندیده و گوشها نشنیده باشد، و طوفانی که بر اهلش نازل خواهد شد طوفان شمشیر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یک وقتی چنان آباد شود بغداد که گویند دنیا همین است، و گویند که خانه‌ها و قصرهایش بهشت است، و دخترانش حور العین است، و پسرانش ولدان بهشتند، و گمان کنند که خدا روزی بندگان را قسمت نکرده است مگر در آن شهر، و ظاهر شود در آن شهر از افترا بر خدا و رسول، و حکم به ناحق، و گواهی ناحق، و شراب خوردن، و زنا کردن، و مال حرام خوردن، و خون ناحق ریختن آن قدر که در تمام دنیا آن قدر نباشد، پس خدا خراب کند آن را به این فتنه‌ها و لشگرها به مرتبه‌ای که اگر کسی گذرد نشان دهد که این جا، زمین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کند جوان خوشرویی حسینی</w:t>
      </w:r>
      <w:r>
        <w:rPr>
          <w:rStyle w:val="FootnoteAnchor"/>
          <w:rtl w:val="true"/>
        </w:rPr>
        <w:footnoteReference w:id="64"/>
      </w:r>
      <w:r>
        <w:rPr>
          <w:rFonts w:ascii="IRNazanin" w:hAnsi="IRNazanin" w:eastAsia="IRNazanin"/>
          <w:color w:val="111111"/>
          <w:sz w:val="28"/>
          <w:sz w:val="28"/>
          <w:szCs w:val="28"/>
          <w:rtl w:val="true"/>
          <w:lang w:bidi="fa-IR"/>
        </w:rPr>
        <w:t>به جانب دیلم و قزوین، و به آواز فصیح ندا کند که به فریاد رسید این آل محمّد مضطرّ بیچاره را که از شما یاری می‌طلبد، پس اجابت نمایند او را گنجهای خدا از طالقان، چه گنجها؟ نه از نقره و نه از طلا، بلکه مردی چند مانند پاره‌های آهن در شجاعت و عزم و صلابت بر یابوهای اشهب سوار، همه مکمّل و مسلّح، و پیوسته بکشند ظالمان را تا به کوفه در آید در وقتی که اکثر زمین را از کافران پاک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کوفه ساکن می‌شود و به او خبر می‌رسد که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به نزدیک کوفه رسیده‌اند، به اصحاب خود می‌گوید که بیاییم برویم و ببینیم که این مرد کیست؟ و چه می‌خواهد؟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که خود می‌داند که مهدی آل محمّد است، اما مطلبش آن است که به اصحابش ظاهر سازد حقیقت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حسینی در برابر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و می‌گوید که اگر راست می‌گویی که تویی مهدی آل محمّد، کجاست عصای جدّت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او و بُرد و زره او که فاضل می‌نامیدند، و عمّامه اش که سحاب می‌گفتند، و اسبش که یربوع نام داشت، و ناقه‌اش که غضبا می‌گفتند، و استرش که دلدل می‌گفتند، و حمارش که یعفور می‌نامیدند و براق، و کو مصحف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تغییر و تبدیل جمع کرد؟</w:t>
      </w:r>
    </w:p>
    <w:p>
      <w:pPr>
        <w:pStyle w:val="BookText"/>
        <w:rPr/>
      </w:pPr>
      <w:r>
        <w:rPr>
          <w:rFonts w:ascii="IRNazanin" w:hAnsi="IRNazanin" w:eastAsia="IRNazanin"/>
          <w:color w:val="111111"/>
          <w:sz w:val="28"/>
          <w:sz w:val="28"/>
          <w:szCs w:val="28"/>
          <w:rtl w:val="true"/>
          <w:lang w:bidi="fa-IR"/>
        </w:rPr>
        <w:t xml:space="preserve">پس همه را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حاضر گرداند حتی عصای آدم و نوح، و ترکۀ هود و صالح، و مجموعۀ ابراهیم، و صاع یوسف، و کیل و ترازوی شعیب، و عصای موسی، و تابوت موسی، و زره داوود، و انگشتر سلیمان و تاج او، و اسباب عیسی، و میراث جمیع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سنگ صلبی نصب کند، در ساعت درخت بزرگی شود که جمیع لشکر در زیر سایه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الله اکبر دست خود را دراز کن که با تو بیعت کنم ای فرزند رسول خدا، پس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کند که سید حسینی و جمیع لشکرش بیعت نمایند، به غیر از چهل هزار نفر از زیدیّه، که با لشکر او باشند و مصحف‌ها در گردن حمایل کرده باشند آنها گویند که اینها سحر بزرگ بود، پس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هر چند ایشان را پند دهد و معجزات نماید سودی نبخشد تا سه روز، پس فرماید که همه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دیگر چه کار خواهد کرد؟ فرمود که لشکرها بر سفیانی خواهد فرستاد، تا آن که او را بگیرند، و در دمشق بر روی صخرۀ بیت المقدس ذبح نمایند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با دوازده هزار صدیق و هفتاد و دو نفر که با آن حضرت شهید شدند در کربلا، و هیچ رجعتی از این خوش‌تر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آید صدّیق اکبر 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قبّۀ در نجف اشرف نصب کنند که یک رکنش در نجف اشرف باشد و یک</w:t>
      </w:r>
    </w:p>
    <w:p>
      <w:pPr>
        <w:pStyle w:val="BookText"/>
        <w:rPr/>
      </w:pPr>
      <w:r>
        <w:rPr>
          <w:rFonts w:ascii="IRNazanin" w:hAnsi="IRNazanin" w:eastAsia="IRNazanin"/>
          <w:color w:val="111111"/>
          <w:sz w:val="28"/>
          <w:sz w:val="28"/>
          <w:szCs w:val="28"/>
          <w:rtl w:val="true"/>
          <w:lang w:bidi="fa-IR"/>
        </w:rPr>
        <w:t>رکنش در بحرین و یک رکنش در صنعای یمن و چهارم در مدینۀ طیّبه، و گویا می‌بینم قندیلها و چراغهایش را که آسمان و زمین را روشنی می‌دهد زیاده از آفتاب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می‌آید سیّد اکبر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ایمان آورده است به آن حضرت از مهاجران و انصار و غیر ایشان، و هر که در جنگهای آن حضرت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می‌کنند جمعی را که تکذیب آن حضرت کرده بودند و شک می‌کردند در حقیقت او یا رد گفتۀ او می‌نمودند و می‌گفتند ساحر است و کاهن است و دیوانه است و به خواهش خود سخن می‌گوید، و هر که با او جنگ کرده باشد و نزاع کرده باشد، و همه را به جزای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می‌گردانند یک یک از أئمه را تا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یاری ایشان کرده تا خوشحال شوند، و هر که آزار ایشان کرده تا آن که پیش از آخرت به عذاب و خواری دنیا مبتلا گردند، و در آن وقت ظاهر می‌شود تأویل آن آیۀ کریمه که ترجمه‌اش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مراد از فرعون و هامان در این آیه چیست؟ حضرت فرمود که مراد أول و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پرسید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ناچار است که ایشان جمیع روی زمین را بگردند حتی پشت کوه قاف را، و آنچه در ظلمات است و جمیع دریاها، تا آن که هیچ موضعی از زمین نماند مگر ایشان طی نمایند و دین خدا را در آن جا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گویا می‌بینم ای مفضّل آن روز را، که ما گروه امامان نزد جدّ خود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باشیم و به آن حضرت شکایت نماییم آنچه بر ما واقع شد از این امت جفا کار بعد از وفات آن حضرت، و آنچه به ما رسانیدند از تکذیب و ردّ گفته‌ها و دشنام دادن و لعن کردن ما، و ترسانیدن ما را به کشتن و به در بردن خلفای جور ما را از حرم خدا و رسول به شهرهای ملک خود و شهید کردن ما به زهر، و محبوس گردانیدن 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 و فرماید که ای</w:t>
      </w:r>
    </w:p>
    <w:p>
      <w:pPr>
        <w:pStyle w:val="BookText"/>
        <w:rPr/>
      </w:pPr>
      <w:r>
        <w:rPr>
          <w:rFonts w:ascii="IRNazanin" w:hAnsi="IRNazanin" w:eastAsia="IRNazanin"/>
          <w:color w:val="111111"/>
          <w:sz w:val="28"/>
          <w:sz w:val="28"/>
          <w:szCs w:val="28"/>
          <w:rtl w:val="true"/>
          <w:lang w:bidi="fa-IR"/>
        </w:rPr>
        <w:t>فرزندان، نازل شده است به شما آنچه به جدّ شما بیش از شما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 کند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کند از ابو بکر و عمر که فدک را از من گرفتند و چندان که حجتها برایشان اقامه کردم سود نداد، و نامۀ که تو برای من نوشته بودی برای فدک، عمر گرفت در حضور مهاجر و انصار، و آب دهان خود را بر آن انداخت و پاره کرد، و من به سوی قبر تو آمدم ای پدر و شکایت ایشان به تو کردم، و ابو بکر و عمر به سقیفه بنی ساعده رفتند و با منافقان دیگر اتفاق کردند، خلافت را از شوهر من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که او را به بیعت ببرند، او ابا کرد، هیزم بر در خانه ما جمع کردند که اهل بیت رسالت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زدم که ای عمر، این چه جرأتست که بر خدا و رسول می‌نمایی، می‌خواهی که نسل پیغمبر را از زمین بر اندازی؟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 کن ای فاطمه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حاضر نیست که ملائکه بیایند و امر و نهی از آسمان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بگو که بیاید و بیعت کند، و اگر نه آتش می‌اندازیم در خانه و همه را می‌سوزانیم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شکایت می کنم این که پیغمبر تو از میان رفته، و امتش همه کافر شده‌اند و حق ما را غصب می‌کنند، پس عمر صدا زد که حرفهای احمقانه زنان را بگذار، خدا، پیغمبری و امامت هر دو را به شما نداده است، پس عمر تازیانه زد و دست مرا شکست و در، بر شکم من زد و فرزند محسن نام شش ماهه، از من سقط شد و من فریاد می‌کردم که وا ابتاه، وا رسول الله، دختر تو فاطمه را دروغگو می‌نامند و تازیانه بر او می‌زنند و فرزندش را شهید می‌کنند، و خواستم که گیسو بگشایم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مرا به سینه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پدرت رحمت عالمیان بود، به خدا قسم می‌دهم تو را که مقنعه از سر نگشایی و سر به آسمان بلند نکنی، و اللّه که اگر بکنی خدا یک جنبنده بر زمین و یک پرنده در هوا زنده نگذارد، پس برگشتم و از آن درد و آزار شهید شدم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 که چندین شب با حسنین به خانۀ مهاجر و انصار رفتم از آنهایی که مکرّر تو بیعت خلافت مرا از ایشان</w:t>
      </w:r>
    </w:p>
    <w:p>
      <w:pPr>
        <w:pStyle w:val="BookText"/>
        <w:rPr/>
      </w:pPr>
      <w:r>
        <w:rPr>
          <w:rFonts w:ascii="IRNazanin" w:hAnsi="IRNazanin" w:eastAsia="IRNazanin"/>
          <w:color w:val="111111"/>
          <w:sz w:val="28"/>
          <w:sz w:val="28"/>
          <w:szCs w:val="28"/>
          <w:rtl w:val="true"/>
          <w:lang w:bidi="fa-IR"/>
        </w:rPr>
        <w:t>گرفته بودی، و از ایشان طلب یاری کردم، همه وعدۀ یاری کردند، و چون صبح شد هیچ یک به نصرت من نیامدند، بسی محنتها از ایشان کشیدم و قصّۀ من مثل قصّۀ هارون بود در میان بنی اسرائیل که با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درستی که قوم تو مرا ضعیف گردانیدند و نزدیک بود که مرا بکشند، پس صبر کردم از برای خدا، و آزاری چند کشیدم که هیچ وصی پیغمبری از امت آن پیغمبر مثل آن نکشیده، تا آن که مرا شهید کردند به ضربت عبد الرحمن 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شکایت کند که ای جدّ بزرگوار چون خبر شهادت پدرم به معاویه رسید، زیاد ولد الزنا را با صد و پنجاه هزار کس به جانب کوفه فرستاد که من و برادرم حسین و سایر برادران و اهالی را بگیرند تا بیعت کنیم با معاویه، و هر که قبول نکند گردنش را بزنند و سرش را برای معاویه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مسجد رفتم و خطبه خواندم و مردم را نصیحت کردم، و ایشان را به جنگ معاویه خواندم به غیر از بیست کس کسی جواب نگفت، پس رو به آسمان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گواه باش که ایشان را دعوت کردم و از عذاب تو ترسانیدم و امر و نهی کردم و ایشان مرا یاری نکردند و در فرمانبرداری من مقصّر شدند، خداوندا، تو بفرست بر ایشان بلا و عذاب خود را، پس از منبر فرود آمدم، و ایشان را گذاشتم و به جانب مدینه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به نزد من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معاویه لشکرها را به انبار و کوفه فرستاده و مسلمانان را غارت کرده‌اند و زنان و اطفال بی گناه را کشته‌اند، بیا تا با ایشان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ایشان، که شما را وفایی نیست، و جمعی با ایشان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نزد معاویه خواهید رفت و بیعت مرا خواهید شکست و مرا مضطر خواهید کرد که با معاویه صلح کنم، آخر نشد به غیر آنچه من ایشان را خبر داده بودم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برخیزد امام معصوم مظلوم شهید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خود خضاب کرده با جمیع شهدایی که با او شهید شدند، پس چون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بر او افتد بگرید و جمیع اهل آسمانها و زمینها به گریه آن حضرت گریان شوند، و حضرت فاطمه نعره‌ای بزند که زمین بلرزد، و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جانب راست حضرت</w:t>
      </w:r>
    </w:p>
    <w:p>
      <w:pPr>
        <w:pStyle w:val="BookText"/>
        <w:rPr/>
      </w:pPr>
      <w:r>
        <w:rPr>
          <w:rFonts w:ascii="IRNazanin" w:hAnsi="IRNazanin" w:eastAsia="IRNazanin"/>
          <w:color w:val="111111"/>
          <w:sz w:val="28"/>
          <w:sz w:val="28"/>
          <w:szCs w:val="28"/>
          <w:rtl w:val="true"/>
          <w:lang w:bidi="fa-IR"/>
        </w:rPr>
        <w:t xml:space="preserve">رسول بایستند و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از جانب چپ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شهید نزدیک آید، حضرت رسول او را به سینۀ خود بچسباند و بگوید فدای تو شوم ای حسین، دیدۀ تو روشن باد و دیدۀ من دربارۀ تو روشن باد، و از جانب راست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حمزۀ سید الشهداء باشد، و از جانب چپ او جعفر طیّار، و محسن را حضرت خدیجه و فاطمۀ بنت اسد، مادر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بیاورند فریاد کنان و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تلاوت کند که ترجمۀ ظاهر لفظش این است که آن روز که به شما وعده می‌دادند، امروز می‌یابد هر نفسی آنچه کرده است از کار خیر حاضر گردانیده شده، و هر آنچه کرده است از کار بد، آرزو می‌کند که کاش میان او و آن کار زشت فاصله دوری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بسیار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مباد دیده‌ای که نزد ذکر این قصه گریان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گریست و گفت ای مولای من چه ثواب دارد گریستن بر ایشان؟ فرمود که ثواب غیر متناهی اگر شیعۀ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پرسید که دیگر چه خواهد شد؟ فرمود که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بگوید که خداوندا، وفا کن به وعده‌ای که با من کرده‌ای در باب آنها که بر من ظلم کردند، و حق مرا غصب کردند، و مرا زدند و به جزع آوردند به ستمهایی که بر جمیع فرزندان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بگریند بر او ملائکه آسمانهای هفتگانه و حاملان عرش الهی، و هر که در دنیا است و هر که در تحت الثری است همگی خروش برآورند، پس نماند احدی از کشندگان و ستمکاران بر ما، و آنها که راضی بودند به ستمهای ما مگر آن که هزار مرتبه آن روز کشته 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 گفتم ای مولای من جمعی از شیعیان شما هستند که قائل نیستند که شما و دوستان شما در آن روز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مگر نشنیده‌اند سخن جدّ ما رسول الله را و سخن ما أهل بیت را که مکرّر خبر داده‌ایم از رجعت، مگر نشنیده‌اند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الْأَدْنی دُونَ الْعَذابِ الْأَکْبَرِ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البته بچشانیم</w:t>
      </w:r>
    </w:p>
    <w:p>
      <w:pPr>
        <w:pStyle w:val="BookText"/>
        <w:rPr/>
      </w:pPr>
      <w:r>
        <w:rPr>
          <w:rFonts w:ascii="IRNazanin" w:hAnsi="IRNazanin" w:eastAsia="IRNazanin"/>
          <w:color w:val="111111"/>
          <w:sz w:val="28"/>
          <w:sz w:val="28"/>
          <w:szCs w:val="28"/>
          <w:rtl w:val="true"/>
          <w:lang w:bidi="fa-IR"/>
        </w:rPr>
        <w:t>به ایشان از عذاب پست‌تر بیش از عذاب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عذاب پست‌تر عذاب رجعت است و عذاب بزرگ‌تر عذاب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 جمعی از شیعیان که در شناخت ما تقصیر کرده اند می‌گویند که معنی رجعت آن است که پادشاهی به ما برگردد و مهدی ما پادشاه شود، وای بر ایشان کی پادشاهی دین و دنیا را از ما گرفته است تا به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نبوت و امامت و وصایت همیشه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اگر تدبر نمایند شیعیان ما در قرآن، هر آینه در فضیلت ما شک نکنند، مگر نشنیده‌اند این آیۀ کریمه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ترجمه‌اش گذشت، و الله که تنزیل این آیه در بنی اسرائیل است، و تأویلش در رجعت ما اهل بیت است، و فرعون و هامان اوّل و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که بعد از آن برخیزد جدّم علی بن الحسین علیهما السلام و پدرم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شکایت کنند به جدّ خود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ستمکاران بر ایشان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برخیزم من و شکایت کنم آنچه از منصور دوانقی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برخیزد فرزندم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کند به جدّش از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برخیزد علی بن موسی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کند از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برخیزد 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شکایت کند از مأمون و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برخیزد 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کند از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برخیزد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کند از معتزل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برخیزد مهدی آخر الزمان، همنام جدّش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جامۀ خون آلود حضرت رسالت پناه، در روزی که پیشانی نورانیش در جنگ احد مجروح کردند و دندان مبارکش را شکستند، و ملائکه در دور و کنار او باشند تا</w:t>
      </w:r>
    </w:p>
    <w:p>
      <w:pPr>
        <w:pStyle w:val="BookText"/>
        <w:rPr/>
      </w:pPr>
      <w:r>
        <w:rPr>
          <w:rFonts w:ascii="IRNazanin" w:hAnsi="IRNazanin" w:eastAsia="IRNazanin"/>
          <w:color w:val="111111"/>
          <w:sz w:val="28"/>
          <w:sz w:val="28"/>
          <w:szCs w:val="28"/>
          <w:rtl w:val="true"/>
          <w:lang w:bidi="fa-IR"/>
        </w:rPr>
        <w:t>بایستند نزد جدّ امجدش و بگوید که مرا وصف کردی برای مردم و دلالت فرمودی، و نام و نسب و کنیۀ مرا از برای ایشان بیان کردی، پس امت انکار حق من کردند و اطاعت من نکردند، و گفتند که متولّد نشده است و نیست و نخواهد بود، یا گفتند که مرده است و اگر می‌بود این قدر غایب نمی‌ماند، پس صبر کردم از برای خدا تا حال که حق تعالی مرا رخصت فرمود که ظاهر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صَدَقَنا وَعْدَهُ وَ أَوْرَثَنَا الْأَرْضَ نَتَبَوَّأُ مِنَ الْجَنَّةِ حَیْثُ نَشاءُ فَنِعْمَ أَجْرُ الْعامِلِینَ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گوید که آمد یاری و فتح الهی و ظاهر شد گفتۀ حق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 لِیَغْفِرَ لَکَ اللّهُ ما تَقَدَّمَ مِنْ ذَنْبِکَ وَ ما تَأَخَّرَ وَ یُتِمَّ نِعْمَتَهُ عَلَیْکَ وَ یَهْدِیَکَ صِراطاً مُسْتَقِیماً وَ یَنْصُرَکَ اللّهُ نَصْراً عَزِیزاً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گناه داشت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تعالی می‌فرماید که تا بیامرزد از برای تو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است از گناهان تو و آنچه مانده است، و بعد از این چه خواهد شد؟</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مفضّل رسول خدا دعا کرد که خداوندا گناهان شیعیان برادر من، علی بن ابی طالب و شیعیان فرزندان من که اوصیای من‌اند، گناهان گذشته و آیندۀ ایشان را تا روز قیامت بر من بار کن و مرا در میان پیغمبران به سبب گناه شیعیان رسوا مکن، پس حق تعالی گناه جمیع شیعیان را بر آن حضرت بار کرد، و همه را از برای آن حضرت آمرزید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مفضّل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اینها فضل خدا است بر ما به برکت شما امامان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مفضّل این مخصوص تو و أمثال تو است از شیعیان</w:t>
      </w:r>
    </w:p>
    <w:p>
      <w:pPr>
        <w:pStyle w:val="BookText"/>
        <w:rPr/>
      </w:pPr>
      <w:r>
        <w:rPr>
          <w:rFonts w:ascii="IRNazanin" w:hAnsi="IRNazanin" w:eastAsia="IRNazanin"/>
          <w:color w:val="111111"/>
          <w:sz w:val="28"/>
          <w:sz w:val="28"/>
          <w:szCs w:val="28"/>
          <w:rtl w:val="true"/>
          <w:lang w:bidi="fa-IR"/>
        </w:rPr>
        <w:t>خالص، و این حدیث را نقل مکن برای جماعتی که در معصیت خدا رخصت می‌طلبند و بهانه می‌جویند، پس اعتماد بر این فضیلت می‌کنند و ترک عبادت می‌کنند، پس ما هیچ فایدۀ به حال ایشان نمی‌توانیم رسانید، زیرا که حق تعالی می‌فرماید که شفاعت نمی‌کنند مگر از برای کسی که پسندیده باشد و شفیعان از خشیت الهی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پرسید که آن آیه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حضرت بر همۀ دینها هنوز غالب نشده‌اند؟</w:t>
      </w:r>
    </w:p>
    <w:p>
      <w:pPr>
        <w:pStyle w:val="BookText"/>
        <w:rPr/>
      </w:pPr>
      <w:r>
        <w:rPr>
          <w:rFonts w:ascii="IRNazanin" w:hAnsi="IRNazanin" w:eastAsia="IRNazanin"/>
          <w:color w:val="111111"/>
          <w:sz w:val="28"/>
          <w:sz w:val="28"/>
          <w:szCs w:val="28"/>
          <w:rtl w:val="true"/>
          <w:lang w:bidi="fa-IR"/>
        </w:rPr>
        <w:t xml:space="preserve">فرمود که ای مفضّل اگر بر همه غالب شده بودند مذهب یهود و نصاری و مجوس و صابیان و غیر ایشان از دینهای باطل در زمین نمی‌ماند، بلکه این در زمان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آن آیه نیز در آن زمان به عمل خواهدآمد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برگردد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و حق تعالی از آسمان به شکل ملخ از طلا بر ایشان بباراند، چنانچه بر حضرت ایوب بارید، و قسمت نماید بر اصحابش گنجهای زمین را از طلا و نقره و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 که اگر یکی از شیعیان شما بمیرد و قرضی از برادران مؤمن بر ذمّۀ او باشد چگونه خواهد 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مرتبه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کند در تمام عالم که هر که قرضی به یکی از شیعیان ما داشته باشد بیاید و بگوید، پس همه را ادا فرماید حتی یک کلّه سیر و یک دانه خردل</w:t>
      </w:r>
      <w:r>
        <w:rPr>
          <w:rFonts w:eastAsia="IRNazanin" w:cs="IRNazanin"/>
          <w:color w:val="111111"/>
          <w:sz w:val="28"/>
          <w:szCs w:val="28"/>
          <w:rtl w:val="true"/>
          <w:lang w:bidi="fa-IR"/>
        </w:rPr>
        <w:t>.</w:t>
      </w:r>
      <w:r>
        <w:rPr>
          <w:rStyle w:val="FootnoteAnchor"/>
          <w:rtl w:val="true"/>
        </w:rPr>
        <w:footnoteReference w:id="66"/>
      </w:r>
      <w:bookmarkStart w:id="139" w:name="pg6299_47831"/>
    </w:p>
    <w:p>
      <w:pPr>
        <w:pStyle w:val="Heading3"/>
        <w:numPr>
          <w:ilvl w:val="2"/>
          <w:numId w:val="1"/>
        </w:numPr>
        <w:rPr/>
      </w:pPr>
      <w:bookmarkStart w:id="140" w:name="__RefHeading___Toc2240841_237004111"/>
      <w:bookmarkStart w:id="141" w:name="_Toc53"/>
      <w:bookmarkEnd w:id="139"/>
      <w:bookmarkEnd w:id="140"/>
      <w:r>
        <w:rPr>
          <w:rtl w:val="true"/>
        </w:rPr>
        <w:t>حدیث نهم</w:t>
      </w:r>
      <w:r>
        <w:rPr>
          <w:rtl w:val="true"/>
        </w:rPr>
        <w:t xml:space="preserve">: </w:t>
      </w:r>
      <w:r>
        <w:rPr>
          <w:rtl w:val="true"/>
        </w:rPr>
        <w:t>خبر دادن پیغمبر اکرم به ظهور ائمۀ معصومین و دعای آنها</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پیغمبر اکرم به ظهور ائمۀ معصومین و دعای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محمد بن بابویه قمی به سند معتبر روایت کرده است از حضرت 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روایت نمود از آباء طاهرین خود از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 که روزی رفتم به خدمت جدّم سید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ابی بن کعب در خدمت آن حضرت بود، چون داخل شدم فرمود که مرحبا به تو ای زینت آسمانها و زمینها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غیر از تو یا رسول الله زینت آسمانها و زمینها تواند بود؟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به حق آن خداوندی که مرا به راستی به خلق فرستاده است که رتبۀ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بزرگتر است از زمین، و در جانب راست عرش نوشته است که او چراغ راه هدایت است، و کشتی نجات امّت است، و پیشوای خلق است، و در او سستی و ضعف نیست، فخر است، و علم است، و ذخیرۀ نجات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درستی که حق سبحانه و تعالی در صلب او نطفه‌ای طیّب و مبارک پاکیزه ترکیب داده، و او را دعایی تلقین فرموده است، که هیچ مخلوقی خدا را به آن دعاها نخواند مگر آن 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قیامت با آن حضرت محشور گرداند، و در آخرت شفاعت خواه او باشد، و حق تعالی غمهای او را زایل گرداند، و راه دین و دنیا را بر او واضح گرداند، و قرضش را ادا کند، و کارش را آسان کند، و او را بر دشمن غالب گرداند، و پرده عیبهای او را ندرد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 که آن دعا کدام است یا رسول الله؟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هرگاه که از نماز فارغ شوی در حالتی که نشسته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بکلماتک و معاقد عرشک و سکّان سماواتک و أرضک و أنبیائک و رسلک أن تستجیب لی فقد رهقنی من أمری عسر فأسألک أن تصلّی علی محمّد و آل محمّد و أن تجعل لی من عسری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دعا را بخوانی خدا کارهای تو را آسان گرداند، و سینۀ تو را به علم و معرفت بگشاید، و تو را شهادت لا اله الا الله در وقت مردن تلقین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 نطفه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نطفه‌ای است که در صلب حبیب من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مثل آن نطفه، مثل ماه است که به آن نطفه علوم و معارف الهی ظاهر گردد، و هر که تابع او شود به صلاح آید، و هر که او را گم کند و پیروی او ننماید در کوی ضلالت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اسمش چیست؟ و دعایش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علی است، و دعایش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یا دیموم یا حیّ یا قیّوم یا کاشف الغمّ و یا فارج الهمّ و یا باعث الرّسل و یا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این دعا بخواند حق تعالی او را با حضرت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 و آن حضرت قائد او باشد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پرسید که یا رسول الله آیا او را خلفی و وصیی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از برای او است میراثهای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چه معنی دارد میراثهای آسمانها و زمین؟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حق کردن در میان مردم، و تأویل و تفسیر احکام الهی، و بیان آنچه خواهد شد بعد از او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پرسید که چه نام دارد؟ فرمود که نامش محمّد است، و به درستی که ملائکه انس می‌یابند به او در آسمانها، و در دعاهای خود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کان لی عندک رضوان و ودّ فاغفر لی و لمن تبعنی من اخوانی و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بخواند به جای شیعتی و شیعة آل محمد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 ما فی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مرتب ساخته است در صلب او نطفه مبارک پاکی از جمیع بدیها، و خبر داد مرا جبرئیل که خدای عزّ و جلّ این نطفه را طیب و نیکو گردانیده و نزد خود او را جعفر نامیده و او را هدایت کننده و هدایت یافته، و راضی به قضای الهی و پسندیده جناب خود گردانیده و خدا را به این دعا می‌خواند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دیّان غیر مُتوان یا أرحم الرّاحمین اجعل لشیعتی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 بخواند بجای لشیعتی لشیعة علی بن ابی طالب علیه السلام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وقاءا و لهم عندک رضا، و اغفر ذنوبهم، و یسّر أمورهم، و اقض دیونهم، و استر عوراتهم، و هب لهم الکبائر الّتی</w:t>
      </w:r>
    </w:p>
    <w:p>
      <w:pPr>
        <w:pStyle w:val="BookText"/>
        <w:rPr/>
      </w:pPr>
      <w:r>
        <w:rPr>
          <w:rFonts w:ascii="IRNazanin" w:hAnsi="IRNazanin" w:eastAsia="IRNazanin"/>
          <w:color w:val="111111"/>
          <w:sz w:val="28"/>
          <w:sz w:val="28"/>
          <w:szCs w:val="28"/>
          <w:rtl w:val="true"/>
          <w:lang w:bidi="fa-IR"/>
        </w:rPr>
        <w:t>بینک و بینهم یا من لا یخاف الضّیم و لا تأخذه سنة و لا نوم اجعل لی من کلّ غمّ 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این دعا را بخواند خدای عزّ و جل او را حشر کند در قیامت رو سفید با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ای ابی به درستی که خدا به وجود آورده است از او نطفۀ پاک و مبارک نیکویی که حق تعالی رحمت خود را بر او نازل ساخته، و او را نزد خود موسی نام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 یا رسول الله گویا که ایشان همه یکدیگر را وصف می‌کنند و هر یک از دیگری متولد می‌شوند، و میراث علم از یکدیگر می‌برند، و هر یک فضیلت دیگری را بیان می‌کنند، فرمود که وصف کرده است ایشان را برای من جبرئیل از جانب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پرسید که او را دعایی هست به غیر از دعای پدرانش؟ فرمود که بلی می‌گوید در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خالق الخلق، و یا باسط الرّزق، و یا فالق الحبّ و النّوی و بارئ النّسم و محیی الموتی و ممیت الاحیاء و دائم الثبات افعل بی ما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دعا را بخواند خدا حاجاتش را برآورد، و در قیامت او را با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حق تعالی در صلب او ترکیب کرده است نطفۀ مبارک پاکیزه و پسندیده، و نزد خود او را علی نام کرده، و پسندیدۀ خدا است در علم او و حکم او، و او را حجتی برای شیعیانش گردانیده که در قیامت به او حجّت خود را تمام کند و در دعایش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أعطنی الهدی و ثبّتنی علیه و احشرنی علیه آمنا أمن من لا خوف علیه و لا حزن و لا جزع انّک أهل التّقوی و أهل المغفرة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درستی که خدای عز و جل در صلب او ترکیب داده است نطفۀ مبارک طیب پاکیزه پسندیده، و نام کرده او را محمد بن علی، و او شفاعت کننده شیعیان است، و وارث علم جلال الهی است، و علامت بیّنه راه هدایت است، و حجت ظاهرۀ پروردگار است، و در حین ولادت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در 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شبیه له و لا مثال أنت الله لا اله الّا أنت و لا خالق الّا أنت تفنی المخلوقین و تبقی أنت حلمت عمّن عصاک و فی المغفرة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w:t>
      </w:r>
    </w:p>
    <w:p>
      <w:pPr>
        <w:pStyle w:val="BookText"/>
        <w:rPr/>
      </w:pPr>
      <w:r>
        <w:rPr>
          <w:rFonts w:ascii="IRNazanin" w:hAnsi="IRNazanin" w:eastAsia="IRNazanin"/>
          <w:color w:val="111111"/>
          <w:sz w:val="28"/>
          <w:sz w:val="28"/>
          <w:szCs w:val="28"/>
          <w:rtl w:val="true"/>
          <w:lang w:bidi="fa-IR"/>
        </w:rPr>
        <w:t xml:space="preserve">بخواند حضرت 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کند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او نطفۀ قرار داده است که ظلم کننده و فساد کننده نیست، و نیکوکار و مبارک و طیّب و طاهر است، و او را نزد خود علی بن محمد نام کرده است، و خلعت سکینه و وقار بر او پوشانیده، و علوم خود را به او سپرده، و هر راز پنهانی را بر او آشکار گردانیده، و هر که او را ملاقات کند و رازی در سینه‌اش باشد از آن راز خبر می‌دهد و دشمنش را به او می‌شناساند و در دعایش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برهان یا منیر یا مبین یا ربّ اکفنی شرّ الشّرور و آفات الدّهور، و أسألک النّجاة 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دعا را بخواند حضرت 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قیامت شفیع و کشاننده او باشد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حق تعالی در پشت او نطفه‌ای قرار داده و او را نزد خود حسن نام کرده، و او را نوری گردانیده در شهرها، و جانشین خود گردانیده در زمین و موجب عزّت گردانیده برای امت جدّش، و راهنمایی گردانیده برای شیعیانش، و شفاعت خواهی گردانیده برای ایشان نزد پروردگارش، و عذابی گردانیده برای هر که مخالفت او کند، و حجتی گردانیده برای هر که ولایت و محبّتش را به جان قبول کند، و برهانی گردانیده برای هر کس که او را امام خود داند و در دعای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العزّ فی عزّه یا عزیز أعزّنی بعزّک، و أیّدنی بنصرک و ابعد عنّی همزات الشّیاطین و ادفع عنّی بدفعک، و اجعلنی من خیار خلقک، یا واحد یا أحد یا فرد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خدا او را با آن حضرت محشور گرداند، و از آتش جهنم او را نجات دهد هر چند مستحق جهنم شده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 قرار داده است نطفۀ پاکیزۀ طیّب طاهر مطهّری که راضی باشد به او هر مؤمنی که خدا در روز ألست پیمان ولایت آن حضرت را از او گرفته است، و کافر شود به او هر منکری که در آن روز قبول پیمان نکرده، پس او است امام پرهیزکار و پاکیزه کردار، خوشنود کنندۀ ابرار و پسندیدۀ پروردگار، و هدایت کننده و هدایت یافته، حکم می‌فرماید به عدالت، و أمر می‌نماید به حق، و خدا را تصدیق می‌نماید و خدا تصدیق او می‌نماید در هر 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از مکّه در وقتی که دلالتها و علامتهای او ظاهر شده باشد، او را گنجها هست نه از طلا و نه از نقره، بلکه اسبان نفیس فربه، و مردان شجاع صاحب علامت، که خدا بگرد آورد ایشان را از برای او از شهرهای دور به عدد اهل بدر سیصد و سیزده کس، و با او صحیفه‌ای به مهری سر بسته، که در آن صحیفه عدد اصحابش و نامهای ایشان، و نسبهای ایشان، و شهرهای ایشان، و طبیعتهای ایشان، و صفتهای ایشان و کنیتهای ایشان نوشته است، ایشان جمعی باشند که چه بسیار حدّ و اهتمام در طاعت آن حضرت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پرسید که دلالتها و علامتهای آن حضرت کدام است یا رسول الله؟</w:t>
      </w:r>
    </w:p>
    <w:p>
      <w:pPr>
        <w:pStyle w:val="BookText"/>
        <w:rPr/>
      </w:pPr>
      <w:r>
        <w:rPr>
          <w:rFonts w:ascii="IRNazanin" w:hAnsi="IRNazanin" w:eastAsia="IRNazanin"/>
          <w:color w:val="111111"/>
          <w:sz w:val="28"/>
          <w:sz w:val="28"/>
          <w:szCs w:val="28"/>
          <w:rtl w:val="true"/>
          <w:lang w:bidi="fa-IR"/>
        </w:rPr>
        <w:t>فرمود که او را علمی هست که چون هنگام خروج آن حضرت شود آن علم بی سبب گشوده شود و بلند گردد، و خدا آن علم را گویا گرداند، پس ندا کند آن حضرت را که بیرون بیا ای دوست خدا، پس بکش دشمنان خدا را، و او را دو رایت و علامت هست، و او را شمشیری هست در غلاف که چون وقت خروجش می‌شود شمشیر خود، از غلاف کنده می‌شود و ندا می‌کند آن حضرت را که بیرون بیا ای ولی خدا، پس جایز نیست تو را که بنشینی از جهاد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کند و بکشد دشمنان خدا را هر جا که بیابد ایشان را، و حدود الهی را بر پا دارد و به حکم خدا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آید، جبرئیل از جانب راست او باشد و میکائیل از جانب چپ او باشد، و در روزی بر شما ظاهر شود آنچه من خبر داده‌ام اگر چه بعد از مدتی باشد و امور خود را به خدا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ابی خوشا حال کسی که او را ملاقات نماید، و بهشت از برای کسی است که او را دوست دارد، و سعادتمند کسی که به امامت او قائل باشد، و خدا شیعیان را از هلاکت نجات بخشد، و به اقرار به خدا و رسول و جمیع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درهای بهشت از برای ایشان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این امامان در زمین مانند صفت مشگی است که بوی خوشش همیشه ساطع باشد و هرگز متغیر نشود، و مثل ایشان در آسمان مثل ماه نور بخشنده‌ای است که هرگز نورش زایل نگردد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گفت یا رسول الله چگونه است حال وصف کردن ایشان از جانب خدا؟</w:t>
      </w:r>
      <w:bookmarkStart w:id="142" w:name="pg6299_47836"/>
    </w:p>
    <w:p>
      <w:pPr>
        <w:pStyle w:val="BookText"/>
        <w:rPr/>
      </w:pPr>
      <w:bookmarkEnd w:id="142"/>
      <w:r>
        <w:rPr>
          <w:rFonts w:ascii="IRNazanin" w:hAnsi="IRNazanin" w:eastAsia="IRNazanin"/>
          <w:color w:val="111111"/>
          <w:sz w:val="28"/>
          <w:sz w:val="28"/>
          <w:szCs w:val="28"/>
          <w:rtl w:val="true"/>
          <w:lang w:bidi="fa-IR"/>
        </w:rPr>
        <w:t>فرمود که حق سبحانه و تعالی دوازده صحیفۀ مهر کرده از آسمان فرستاد، و نام هر امامی بر مهرش نقش است و وصفش و احکامش در صحیفه‌اش نوشته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3" w:name="__RefHeading___Toc2240843_237004111"/>
      <w:bookmarkStart w:id="144" w:name="_Toc54"/>
      <w:bookmarkEnd w:id="143"/>
      <w:r>
        <w:rPr>
          <w:rtl w:val="true"/>
        </w:rPr>
        <w:t>حدیث دهم</w:t>
      </w:r>
      <w:r>
        <w:rPr>
          <w:rtl w:val="true"/>
        </w:rPr>
        <w:t xml:space="preserve">: </w:t>
      </w:r>
      <w:r>
        <w:rPr>
          <w:rtl w:val="true"/>
        </w:rPr>
        <w:t>علائم ظهور آن حضرت</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بابویه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سندهای معتبر از علی ابن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آن حضرت فرمود که ناچار است شیعیان را از فتنه عظیمی که در آن فتنه بسیاری از شیعیان خاص از دین بدر روند، و آن در وقتی است که سومین از فرزندان من وفات یابد، و بعد از او امام ایشان غایب باشد، و اهل آسمان و زمین بر او بگریند، و چه بسیار از مؤمنان بر او دل سوخته و محزون باشند، و چشمۀ زلال امامت منبعش از ایشان مخفی باشد و چون نزدیک ظهور او شود در ماه رجب، سه آواز از آسمان به ایشان برسد که نزدیک و دور بشنوند، یک صدا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لعنت الهی ثابت است بر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أَزِفَتِ الْآزِفَةُ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آن امری که به نزدیکی وصف می‌کردند یا نزدیک 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سوم بدنی ظاهر شود در پیش قرص آفتاب و صدا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 قد کرّ فی 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امیر المؤمنین است که برگشته است به دنیا که هلاک کند ظالمان را پس در آن وقت فرج مؤمنان برسد، و مرده ها آرزو کنند که کاش زنده می‌بودیم، و خدا سینه‌های مؤمنان را از کینه‌های منافقان و غمهای ایشان نجات 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در روایات معتبره بسیار وارد شده است که در روز خروج حضرت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ملکی ندا کند که بدرستی که حق با علی بن ابی طالب و شیعیان او است، و در آخر روز شیطان ندا کند که حق با فلان و شیعۀ او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که صاحب یقین نباشند و دلهایشان به مرض شک و شبهه مبتلی باشد به</w:t>
      </w:r>
    </w:p>
    <w:p>
      <w:pPr>
        <w:pStyle w:val="BookText"/>
        <w:rPr/>
      </w:pPr>
      <w:r>
        <w:rPr>
          <w:rFonts w:ascii="IRNazanin" w:hAnsi="IRNazanin" w:eastAsia="IRNazanin"/>
          <w:color w:val="111111"/>
          <w:sz w:val="28"/>
          <w:sz w:val="28"/>
          <w:szCs w:val="28"/>
          <w:rtl w:val="true"/>
          <w:lang w:bidi="fa-IR"/>
        </w:rPr>
        <w:t xml:space="preserve">صدای دوّم گمراه شوند، و آنها که صاحب یقین باشند و احادیث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باشند که ندای دوّم از شیطان است و اعتقاد به گفتۀ ایشان داشته باشند بر ایمان ثابت بمانند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وارد شده است که آن حضرت در روز شنبه، عاشورای محرم ظاهر شود و پشت بر حجرالاسود اندازد، و اوّل کسی که با او بیعت کند جبرئیل باشد که به صورت مرغی سفید نازل شود و بیعت کند، پس جبرئیل یک پای خود را بر کعبه گذارد و پای دیگر بر بیت المقدس و به آواز فصیح ندایی کند که همۀ خلایق بشنوند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امر الهی پس طلب زود آمدن آن مکنید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آن که بنام و نسب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کند جبرئیل ندایی که هر که خواب باشد بیدار شود و هر که نشسته باشد برخیزد و هر که ایستاده است از دهشت بنشیند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علامات آن حضرت آن است که به صورت جوانان ظاهر شود که هر ببیند گمان کند که چهل سال از عمر مبارکش گذشته باشد یا کمتر، و همیشه بر یک قرار باشد تا هنگام وفات و پیری بر آن حضرت ظاهر نشود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بسیار وارد شده است که پنج علامت پیش از خروج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و خروج سفیانی، و فرو رفتن لشکر او بر زمین، و کشتن نفس زکیّه از سادات حسینی در پیش کعبه یا در پشت کوفه، و خروج کردن یمانی از جانب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ساعتی که خروج نماید سیصد و سیزده کس از نیکان شیعیان از شهرهای مختلف از اطراف عالم نزد آن حضرت حاضرباشند، بعضی شب از میان رختخواب خود ناپیدا شوند و صبح در مکّه حاضر باشند، و بعضی علانیه برابر سوار شوند و در همان صبح نزد آن حضرت حاضر شوند، و حضرت سیصد و سیزده شمشیر آسمانی</w:t>
      </w:r>
      <w:bookmarkStart w:id="145" w:name="pg6299_47838"/>
    </w:p>
    <w:p>
      <w:pPr>
        <w:pStyle w:val="BookText"/>
        <w:rPr/>
      </w:pPr>
      <w:bookmarkEnd w:id="145"/>
      <w:r>
        <w:rPr>
          <w:rFonts w:ascii="IRNazanin" w:hAnsi="IRNazanin" w:eastAsia="IRNazanin"/>
          <w:color w:val="111111"/>
          <w:sz w:val="28"/>
          <w:sz w:val="28"/>
          <w:szCs w:val="28"/>
          <w:rtl w:val="true"/>
          <w:lang w:bidi="fa-IR"/>
        </w:rPr>
        <w:t>بر ایشان قسمت نماید که بر هر شمشیری نام آن شخص و نام پدرش و کنیه و نسبش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علامات ظهور آن حضرت که از اخبار معتبره ظاهر می‌شود گرفتن آفتاب است در نیمۀ ماه مبارک رمضان، و گرفتن ماه در آخرش، هر دو بر خلاف عادت و قواعد منجمین، و فرو رفتن مردم بر زمین در بیدا چنانچه گذشت، و یکی در مغرب و یکی در مشرق، و ایستادن آفتاب در میان آسمان از اوّل روز تا اواسط وقت عصر، و طلوع کردن آفتاب از مغرب، و ظاهر شدن ستاره دم دارد در طرف مشرق که روشنی دهد مانند ماه، پس خم شود به حدی که نزدیک باشدکه هر دو طرفش به یکدیگر برسد، و سرخی که در آسمان ظاهر شود و به اطراف آسمان منتشر گردد، و آتش طولانی که در طرف مشرق ظاهر شود سه روز یا هفت روز بماند، و عربان بر شهرهایی مستولی شوند، و اهل مصر پادشاه خود را بکشند، و شام خراب شود، و سه علم خلافت و پادشاهی در شام بلند شود، و علمهای بنی قیس و عرب داخل مصر شوند، و علمهای قبیله کنده از عرب متوجه خراسان شوند، و شصت دروغگو به هم رسند، و باد سیاهی در بغداد در اوّل روز بلند شود، و زلزله شود که اکثر شهر بر زمین فرو رود، و خوف و قتل و طاعون و کمی اموال و زراعات و میوه‌ها بر عراق مستولی شود، و ملخی در وقتش و غیر وقتش نازل شود، و دو طایفه از عجم با هم جنگ کنند و خون بسیار در میان ایشان ریخته شود، و جماعتی از اهل بدعت به صورت میمون و خوک مسخ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علامات بسیار است که در کتاب بحار الانوار استیفای ذکر آنها کردیم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240845_237004111"/>
      <w:bookmarkStart w:id="147" w:name="_Toc55"/>
      <w:bookmarkEnd w:id="146"/>
      <w:r>
        <w:rPr>
          <w:rtl w:val="true"/>
        </w:rPr>
        <w:t>حدیث یازدهم</w:t>
      </w:r>
      <w:r>
        <w:rPr>
          <w:rtl w:val="true"/>
        </w:rPr>
        <w:t xml:space="preserve">: </w:t>
      </w:r>
      <w:r>
        <w:rPr>
          <w:rtl w:val="true"/>
        </w:rPr>
        <w:t>وقایع بعد از ظهور</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بعد از ظهور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بابویه و جعفر بن قولویه و محمد بن ابراهیم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از حضرت ابی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حضرت فرمود که گویا می‌بینم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نجف کوفه که زره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بپوشد، و بر اسب سیاهی سوار شود که میان پیشانی آن اسب سفید باشد، پس اسب را به حرکت در آورد، به نحوی که به اعجاز آن حضرت مردم هر شهر چنان بینند که حضرت با ایشان و در میان شهر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علم رسول خدا را بگشاید و بر پا کند، چوبش از عمود عرش باشد، و بر سایر اجزایش تمام نصرت و یاری حق تعالی نوشته باشد آن علم را به سوی هیچ جماعت متوجه نسازد مگر آن که خدا ایشان را هلاک گرداند، پس چون آن علم را حرکت دهد هیچ مؤمنی نماند مگر آن که دلش در شجاعت مانند قطعۀ آهن شود، و به هر مؤمن، خدا قوّت چهل مرد را کرامت فرماید، و هیچ مؤمنی در قبرها نماند مگر آن که حق تعالی این فرج را در قبر او بر او داخل گرداند، و مؤمنان در قبرها به زیارت یکدیگر روند و یکدیگر را به ظهور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حضرت نازل شوند سیزده هزار و سیصد و سیزده ملک از آن ملکی چند که با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بودند، و از آنها که با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هنگامی که نمرود او را به آتش انداخت، و آنها که با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وقتی که دریا برای او شکافته شد، و آنها که با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وقتی که خدا او را به آسمان برد، و چهار هزار ملک علامت دار و هزار ملک دیگر که به ردیف یکدیگر نازل شدند و سیصد و سیزده ملک که در جنگ بدر و غیر آن بر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شدند، و چهار هزار ملک که به یاری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رخصت نفرمودند که ایشان قتال کنند و الحال ژولیده مو و گرد آلوده نزد قبر آن حضرت‌اند و گریه می‌کنند بر آن حضرت تا روز قیامت، و سر کرده ایشان ملکی است که او را منصور می‌گویند هر که به زیارت آن حضرت می‌رود آن ملائکه او را استقبال می‌کنند، و هر که وداع می‌کند او را مشایعت می‌نماید، و هر که بیمار می‌شود از زائران، او را عیادت می‌کنند، و هر که می‌میرد از ایشان، بر جنازه‌اش نماز می‌کنند و برای او استغفار می‌کنند، و اینها همه در زمین‌اند و انتظار می‌کشند که حضرت</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او را یاری کنند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آنچه از روایات معتبرۀ بسیار که به طرق متعدّده، مشایخ عظام روایت نموده‌اند که معلوم می‌شود از سیرت و اوصاف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سبیل اختصار به حذف اسناد در این رساله مختصر ایراد می‌نماییم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اسانید بسیار منقول است که حق تعالی ذوالقرنین را مخیر گردانید میان ابر ذلول، یعنی بی صوت و صدا، و ابر صعب یعنی با صاعقه و رعد و برق، ذوالقرنین ابر ذلول را اختیار نمود، و ابر با رعد و برق و صاعقه را برای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کرد، و حضرت بر آن ابرها سوار خواهد شد و به هفت آسمان و هفت زمین خواهند گردید، و انواع بادها مسخر او خواهند بود، و در سن پیران و هیئت پیران و هیئت جوانان ظاهر خواهد شد، و قوّت بدنش به مرتبۀ باشد که اگر دست بیندازد به بزرگترین درختان زمین، از ریشه بر کند، و اگر در میان کوهها صدایی بزند همه سنگها از هم بریزد، و به مشرق و مغرب عالم بگردد، و هیچ کوه و صحرا و دریا نماند مگر آن که آن حضرت از آنجا عبور نماید و دین حق را در آن جا بر پا دارد، و گنجها و معدنهای زمین همه برای او ظاهر گردد، و به هر طرف که متوجّه شود یک ماهه راه رعب و ترسش در دلها بیفتد، و هر که را بیند به صورت بشناسد که مؤمن است یا منافق، نیکوکار است یا بد کردار، و به طریق حکم حضرت داوود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واقع در میان مردم حکم کند و گواه از مردم نطلبد، و به هر جا که رود ابری بر سر آن حضرت سایه کند و صدایی از ابر آید که به زبان فصیح که همه خلق بشنوند که این مهدی آل محمد است، زمین را پر از عدل می‌کند بعد از آن که پر از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زیر پای او و لشکر او پیچیده می‌شود که مسافتهای بسیار به اندک زمانی طی نمایند، و آن حضرت را سایه نباشد، و چون از مکّه بیرون آیند منادی از جانب حضرت ندا کند که هیچ کس آب و توشه با خود بر ندارد، و سنگ حضرت موسی را که بار یک شتر است با خود داشته باشد، و به هر منزل که فرود آیند آن سنگ را نصب کند، دوازده چشمه از</w:t>
      </w:r>
    </w:p>
    <w:p>
      <w:pPr>
        <w:pStyle w:val="BookText"/>
        <w:rPr/>
      </w:pPr>
      <w:r>
        <w:rPr>
          <w:rFonts w:ascii="IRNazanin" w:hAnsi="IRNazanin" w:eastAsia="IRNazanin"/>
          <w:color w:val="111111"/>
          <w:sz w:val="28"/>
          <w:sz w:val="28"/>
          <w:szCs w:val="28"/>
          <w:rtl w:val="true"/>
          <w:lang w:bidi="fa-IR"/>
        </w:rPr>
        <w:t>آن جاری شود که هر تشنه ای که از آن بخورد سیراب شود و هر گرسنه که بخورد سیر شود، و چون به نجف اشرف برسند و در آنجا ساکن شوند، پیوسته آب و شیر از آن جا جاری باشد و هر گرسنه از آن بخورد سیر شود و هر تشنه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آن است که آب و طعام و علف از سنگ بیرون آید که خود و چهار پایان ایشان بخورند، و عصای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باشد که هر وقت که بیندازد به شکل اژدهایی شود که چون دهان بگشاید، از کام بالا تا کام پایین او، چهل ذراع باشد و هر چه را فرماید فرو برد، و پیراهنی که جبرئیل برای حضرت ابراهیم از بهشت آورد در وقتی که او را به آتش انداختند و چون پوشید آن را آتش در او تأثیر نکرد، و همان پیراهن بود که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که آن را گشود حضرت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بویش را شنید، و چون بر رویش انداختند دیده‌هایش روشن شد، وقتی که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آن را پوشیده باشد، و انگشتر سلیمان را در دست داشته باشد، و تابوت بنی اسرائیل را با جمیع اسباب و آثار و انبیاء همراه داشته باشد، و هیچ کافری را بر روی زمین نگذارد، و اگر پناه به درختی یا سنگی ببرد و پنهان شود آن درخت و سنگ بگوید که کافر نزد ما است بیا و او را بکش، و چون ظاهر شود دست مبارک بر سر مؤمنان بکشد پس عقلهای ایشان کامل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هر شیعه را قوت چهل مرد باشد، و دلهاشان از آهن محکم‌تر باشد، و اگر همت بندند کوههای آهن را از جا برکنند و همه چیز اطاعت ایشان کنند حتی درندگان زمین و پرندگان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اصحاب آن حضرت بر زمین پا بگذارد آن زمین فخر کند بر زمینهای دیگر که یکی از اصحاب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 پا گذاشته است، و حق تعالی ترس و بیم را از دلهای ایشان بردارد و در دلهای دشمنان ایشان اندازد، و هر یک از ایشان از نیزه گذاراتر و از شیر با جرأت‌تر باشند، و دشمن را در زیر پا بمالند و خرد کنند، و خدا گوشها و دیده‌های ایشان را نوری دهد که در هر جا که باشند به جمال شریف آن حضرت نظر کنند و با او سخن گویند و جواب شنوند و جمیع دردها و بلاها و ضعف و سستی به</w:t>
      </w:r>
    </w:p>
    <w:p>
      <w:pPr>
        <w:pStyle w:val="BookText"/>
        <w:rPr/>
      </w:pPr>
      <w:r>
        <w:rPr>
          <w:rFonts w:ascii="IRNazanin" w:hAnsi="IRNazanin" w:eastAsia="IRNazanin"/>
          <w:color w:val="111111"/>
          <w:sz w:val="28"/>
          <w:sz w:val="28"/>
          <w:szCs w:val="28"/>
          <w:rtl w:val="true"/>
          <w:lang w:bidi="fa-IR"/>
        </w:rPr>
        <w:t xml:space="preserve">برکت آن حضرت از ایشان بر طرف شود، و برکات آسمان و زمین زیاد شود و باران آسمانی که از روزی که غصب خلافت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قطع شد،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ها از دلهای مردم بر طرف شود، و درندگان و حیوانات با یکدیگر آشتی کنند و ضرر به یکدیگر نرسانند حتی آن که یک زن تنها از عراق به شام برود و همه جا پا بر سبزه و گیاه گذارد و زینتهای او بر سرش باشد، و هیچ دزدی و درنده‌ای او را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که آن حضرت ظاهر شود بفرماید که دستهای بنی شیبه که کلید داران کعبه‌اند ببرند و بر کعبه بیاویزد، و ندا کنند که ایشان دزدان خانۀ خدایند، و فرزندان قاتلان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برای آن که به کردۀ پدران خود راضی بوده‌اند، و هر که به کار زشتی راضی باشد چنان است که آن کار را خود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گرداند و انتقام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ماریه مادر ابراهیم را از او بکشد، و کسی که زکاة ندهد او را گردن بزند، و زمین به نور آن حضرت روشن گردد و تاریکی بر طرف شود، و مردم را احتیاج به آفتاب و ماه نباشد، و هر یک از شیعیان آنقدر عمر کنند که هزار پسر از هر یک به وجود آید، و در پشت کوفه مسجدی بنا کند که هزار در داشته باشد، و از پشت قبر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به سوی نجف اشرف جاری سازد که آبش در دریای نجف ریزد و در میانش پلها و آسیاها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گویا می‌بینم پیر زالی زنبیلی از گندم در سر دارد و می‌برد به نهر کربلا که آسیا کند بی آن که کرایه بدهد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و عیال آن حضرت در مسجد سهله قرار گیرند، و عمارتهای مسجدها را خراب کند، و چوب بستی راست کند مانند چوب بستی که در زمان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کنگره های مسجدها را خراب کند، و منارها را خراب کند، و شاهراه مسلمانان را شصت ذراع گرداند، و هر مسجدی که در میان راه ساخته باشند بر طرف، و هر پنجره و روزنه و ناودان بیت الخلا، که بر شارع گشاده باشند خراب کند، و فلک را خدا امر فرماید که حرکت کند که هر روز برابر ده روز</w:t>
      </w:r>
    </w:p>
    <w:p>
      <w:pPr>
        <w:pStyle w:val="BookText"/>
        <w:rPr/>
      </w:pPr>
      <w:r>
        <w:rPr>
          <w:rFonts w:ascii="IRNazanin" w:hAnsi="IRNazanin" w:eastAsia="IRNazanin"/>
          <w:color w:val="111111"/>
          <w:sz w:val="28"/>
          <w:sz w:val="28"/>
          <w:szCs w:val="28"/>
          <w:rtl w:val="true"/>
          <w:lang w:bidi="fa-IR"/>
        </w:rPr>
        <w:t xml:space="preserve">باشد، و خانۀ کعبه را خراب کند و بر اساس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کند، و مسجد الحرام و مسجد رسول را خراب کند و به طریقی که در زمان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 کند، و مقام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جایی که حضرت گذاشته بود و عمر به تعصّب جاهلیت تغییر داد برگرداند و جمیع بدعتها را زایل گرداند و جمیع سنّتها را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در آن زمان چندان مستغنی شوند که هر چند گردند فقیری بیابند برای زکات و تصدّق نیابند، و جزیه از اهل کتاب قبول نفرماید، و از هیچ کس به غیر از اسلام راضی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شخصی بر بالای سر آن حضرت ایستاده و او امر و نهی فرماید، ناگاه بفرماید که بگردانیدش و پیش آورید، پس بفرماید که او را گردن بزنند به سبب امری که در ضمیر او بر آن حضرت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قرآنی که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 و آن اشقیا قبول نکردند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 که گویا می‌بینم که شیعیان ما در میان مسجد کوفه خیمه‌ها بر پا کرده‌اند و مردم را تعلیم قرآن تازه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و الی و حاکمی به شهری از شهرها فرستد می‌فرماید که کتاب تو کف دست تو است هر امری که تو را روی دهد و بر تو مشتبه شود و حکم الهی را در آن ندانی نظر کن بر کف دست خود که در آن جا به قدرت الهی آنچه خواهی،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لشکری به استانبول فرستد، پس چون به خلیج استانبول برسند چیزی بر قدمهای خود بنویسند و بر روی آبراه روند، چون مردم روم آن حال را مشاهده نمایند گویند که هرگاه لشکرش بر روی آب راه روند خودش چون خواهد بود، پس دوازده شهر را بگشایند و ایشان داخل شوند، و آنچه حضرت امر فرموده باشد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به خدمت حضرت روند چنین سلام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آن حضرت در مسجد کوفه چشمه‌ای از روغن و چشمه‌ای از شیر و چشمه‌ای از آب طهور و چشمه‌ای از آب خوردن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قرار گیرد لشکری به جانب شام فرستد که بنی امیه را بکشند، ایشان بگریزند به جانب فرنگ، اهل فرنگ به ایشان گویند که ما شما را به شهر خود</w:t>
      </w:r>
      <w:bookmarkStart w:id="148" w:name="pg6299_47844"/>
    </w:p>
    <w:p>
      <w:pPr>
        <w:pStyle w:val="BookText"/>
        <w:rPr/>
      </w:pPr>
      <w:bookmarkEnd w:id="148"/>
      <w:r>
        <w:rPr>
          <w:rFonts w:ascii="IRNazanin" w:hAnsi="IRNazanin" w:eastAsia="IRNazanin"/>
          <w:color w:val="111111"/>
          <w:sz w:val="28"/>
          <w:sz w:val="28"/>
          <w:szCs w:val="28"/>
          <w:rtl w:val="true"/>
          <w:lang w:bidi="fa-IR"/>
        </w:rPr>
        <w:t xml:space="preserve">نمی گذاریم تا نصرانی نشوید و به دین ما در نیایید، ایشان به دین نصاری در آیند و چلیپاها به گردن اندازند و داخل شهر فرنگ شوند، چون لشکر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فرنگ شود، نصاری طلب امان و صلح کنند و اصحاب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فرمایند که شما را امان ندهیم تا گریخته‌های ما را ندهید، پس بنی امیه را بگیرند و همه 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نبوّت آنچه مردم در جاهلیت کرده بودند عفو فرمود و کسی را بر امور گذشته عقاب ننمود و احکام تازه بر ایشان جاری ساخت،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چنین خواهد کرد و آنچه پیش از ظهور آن حضرت واقع شده است متعرّض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بود از احوال خیر مآل آن معدن رفعت و جلال، و هر که بسط این کلام را در این باب خواهد رجوع نماید به کتاب بحار الانوار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240847_237004111"/>
      <w:bookmarkStart w:id="150" w:name="_Toc56"/>
      <w:bookmarkEnd w:id="149"/>
      <w:r>
        <w:rPr>
          <w:rtl w:val="true"/>
        </w:rPr>
        <w:t>حدیث دوازدهم</w:t>
      </w:r>
      <w:r>
        <w:rPr>
          <w:rtl w:val="true"/>
        </w:rPr>
        <w:t xml:space="preserve">: </w:t>
      </w:r>
      <w:r>
        <w:rPr>
          <w:rtl w:val="true"/>
        </w:rPr>
        <w:t xml:space="preserve">رجعت پیغمبر اکرم و أئمۀ معصومین </w:t>
      </w:r>
      <w:r>
        <w:rPr>
          <w:rtl w:val="true"/>
        </w:rPr>
        <w:t xml:space="preserve">- </w:t>
      </w:r>
      <w:r>
        <w:rPr>
          <w:rtl w:val="true"/>
        </w:rPr>
        <w:t xml:space="preserve">علیهم السلام </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پیغمبر اکرم و أئمۀ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قطب الدین راوندی و غیر او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اصحاب خود را خطبه فرمودند که جدّم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من گفت که ای فرزند زود باشد که تو را ببرند بسوی عراق به زمینی که پیغمبران و اوصیای ایشان در آن جا ملاقات کرده‌اند و آنرا عمورا می‌نامند، و تو در آن زمین شهید شوی، و جماعتی از اصحاب تو، با تو شهید شوند که درد آهن به ایشان نرسد، پس حضرت این آیه را خواندند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یا نارُ کُونِی بَرْداً وَ سَلاماً عَلی إِبْراهِیمَ </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آتش به امر الهی بر ابراهیم سرد شد آتش جنگ بر تو و اصحاب تو سرد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بشارت باد شما را، و الله که</w:t>
      </w:r>
    </w:p>
    <w:p>
      <w:pPr>
        <w:pStyle w:val="BookText"/>
        <w:rPr/>
      </w:pPr>
      <w:r>
        <w:rPr>
          <w:rFonts w:ascii="IRNazanin" w:hAnsi="IRNazanin" w:eastAsia="IRNazanin"/>
          <w:color w:val="111111"/>
          <w:sz w:val="28"/>
          <w:sz w:val="28"/>
          <w:szCs w:val="28"/>
          <w:rtl w:val="true"/>
          <w:lang w:bidi="fa-IR"/>
        </w:rPr>
        <w:t xml:space="preserve">اگر ایشان ما را بکشند به نزد پیغمبر خود می‌رویم، پس می‌مانم در آن عالم آنچه خدا خواهد، پس اوّل کسی که زمین شکافته شود و او بیرون آید پیش از قیامت من باشم، بیرون آیم بیرون آمدنی که موافق افتد با بیرون آمدن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شدن قائم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آیند بر من گروهی از آسمان از جانب خداوند عالمیان که هرگز به زمین نیامده باشند پیش از آن، و نازل شوند بر من جبرئیل و میکائیل و 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 لشکری چند از ملائکه، و نازل شوند محمّد و علی و من و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آنها که خدا به امامت بر ایشان منّت گذاشته است سوار شده بر اسبان ابلق از نور که هیچ مخلوقی پیش از ما بر آنها سوار نشده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خود را بجنباند و با شمشیر خود به دست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پس ما بعد از آن در زمین آنقدر بمانیم که خدا خواهد، پس حق تعالی بیرون آورد از مسجد کوفه چشمه‌ای از روغن و چشمه‌ای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دهد شمشیر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بفرستد مرا به مشرق و مغرب عالم، و به هیچ دشمنی از دشمنان خدا نرسم مگر آن که به امر الهی خون او را بریزم، و هر بتی که بر روی زمین باشد بسوزانم تا برسم به هند، و جمیع شهرهای هند را فتح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دانیال و حضرت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زنده شوند و به نزد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بگویند که راست گفتند خدا و رسول در آنچه به شما وعده دادند پس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کس با ایشان همراه کند و به سوی بصره فرستد که لشکریان بصره را بکشند، پس لشکری به جانب شهرهای فرنگ بفرستد که همه را فتح کنند، پس بکشم من هر جانور حرام گوشتی را تا آن که بر روی زمین به غیر از طیب و حلال گوشتی نباشد، و بر یهود و نصاری و سایر ملتها عرض کنم اسلام را، و مخیر گردانم ایشان را میان مسلمان شدن و کشته شدن، هر که مسلمان شود بر او منت گذارم و ببخشم، و هر که از اسلام کراهت داشته باشد به حکم خدا خونش را</w:t>
      </w:r>
    </w:p>
    <w:p>
      <w:pPr>
        <w:pStyle w:val="BookText"/>
        <w:rPr/>
      </w:pPr>
      <w:r>
        <w:rPr>
          <w:rFonts w:ascii="IRNazanin" w:hAnsi="IRNazanin" w:eastAsia="IRNazanin"/>
          <w:color w:val="111111"/>
          <w:sz w:val="28"/>
          <w:sz w:val="28"/>
          <w:szCs w:val="28"/>
          <w:rtl w:val="true"/>
          <w:lang w:bidi="fa-IR"/>
        </w:rPr>
        <w:t xml:space="preserve">بریزم، و هیچ یک از ایشان نباشد مگر آن که حق تعالی ملکی بر او نازل گرداند که دست بر رویش بمالد و غبار از رویش پاک کند و زنان و منزلش را در بهشت به او بنماید، و بر روی زمین هیچ کوری و زمین‌گیری و مبتلایی نماند مگر آن که خدای تعالی دردهاشان را به برکت ما اهل بیت زایل گرداند، و خدای عزّ و جل برکت خود را از آسمان به زمین فرستد تا آن که هر درختی آنقدر بار بردارد که شاخهایش بشکند، و شما شیعیان میوۀ زمستان در تابستان و میوۀ تابستان در زمستان بخورید، چنانچه حق تعالی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 ایمان بیاورند و پرهیزکار شوند هر آینه بگشاییم برایشان برکتها از آسمان و زمین، و لکن تکذیب پیغمبران کردند، پس ایشان را گرفتیم و عذاب کردیم به کرده‌های بد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بدرستی که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در آن زمان به شیعیان کرامتی که بر ایشان در زمین هیچ چیز مخفی نماند تا آن که هر شخصی خبر دهد اهل خانه خود را به هر چه از ایشان صادر شود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وارد شده است که اوّل کسی که در رجعت زنده شود و برگردد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آنقدر در زمین پادشاهی کند که موی ابروهایش بر روی چشم مبارکش بیفتد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دیگر وارد شده است در تفسیر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با هفتاد کس از اصحابش که با او شهید شده‌اند و همگی خودهای طلاکار بر سر داشته باشند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دیگر هفتاد پیغمبر با او بیرون آیند، چنانچه با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همۀ ایشان به مردم برسانند که این حسین بن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خروج کرده است تا آن که مردم به او شک نیاورند و بدانند که دجّال و شیطان نیست، و در آن وقت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معرفت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دلهای مؤمنان قرار گیرد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دنیا رحلت نماید و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دهد و کفن کند و حنوط نماید و نماز کند و در لحد گذارد، زیرا که امام را به غیر از امام دیگری غسل نمی‌دهد و نماز نمی‌کند بر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 وارد شده است 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نه سال پادشاهی جمیع روی زمین خواهد کرد، پس چون مدّت آن حضرت تمام شود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و نوبت پادشاهی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بسیار از حضرت ابی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برید عجلی از آن حضرت پرسید که اسماعیل که خدا در قرآن مجید او را به صادق الوعد وصف نموده، آیا اسماعیل پسر ابراهیم است؟</w:t>
      </w:r>
    </w:p>
    <w:p>
      <w:pPr>
        <w:pStyle w:val="BookText"/>
        <w:rPr/>
      </w:pPr>
      <w:r>
        <w:rPr>
          <w:rFonts w:ascii="IRNazanin" w:hAnsi="IRNazanin" w:eastAsia="IRNazanin"/>
          <w:color w:val="111111"/>
          <w:sz w:val="28"/>
          <w:sz w:val="28"/>
          <w:szCs w:val="28"/>
          <w:rtl w:val="true"/>
          <w:lang w:bidi="fa-IR"/>
        </w:rPr>
        <w:t>حضرت فرمود که نه، بلکه اسماعیل فرزند حزقیل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بر جماعتی مبعوث گردانید، پس او را تکذیب کردند پوست سر و رویش را کندند، آنگاه خدا بر ایشان غضب کرد و سطاطائیل ملک عذاب را فرستاد تا به نزد آن پیغمبر عالی مقدار آمد و گفت خدا مرا فرستاده است که اگرخواهی قوم تو را عذاب کنم به انواع عذابها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گفت که مرا به عذاب ایشان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 به او که چه حاجت داری؟ حاجت خود را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گفت پروردگارا، تو پیمان از ما پیغمبران گرفتی برای خود به پروردگاری و 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پیغمبری و برای اوصیای او به ولایت و امامت، و خبر دادی خلقت را به آنچه ستمکاران آن امت با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جگر گوشه آن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خواهند کرد و وعده داده‌ای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را به</w:t>
      </w:r>
      <w:bookmarkStart w:id="151" w:name="pg6299_47848"/>
    </w:p>
    <w:p>
      <w:pPr>
        <w:pStyle w:val="BookText"/>
        <w:rPr/>
      </w:pPr>
      <w:bookmarkEnd w:id="151"/>
      <w:r>
        <w:rPr>
          <w:rFonts w:ascii="IRNazanin" w:hAnsi="IRNazanin" w:eastAsia="IRNazanin"/>
          <w:color w:val="111111"/>
          <w:sz w:val="28"/>
          <w:sz w:val="28"/>
          <w:szCs w:val="28"/>
          <w:rtl w:val="true"/>
          <w:lang w:bidi="fa-IR"/>
        </w:rPr>
        <w:t xml:space="preserve">دنیا برگردانی تا خود انتقام کشد از هر که بر او ستم کرده و او را شهید کرده، پس حاجت من در درگاه تو آن است که ای پروردگار من، مرا برگردانی به دنیا تا خود انتقام از قوم خود بکشم، پس خدا حاجت او را برآورد و حضرت اسماعیل با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رجعت به دنیا برخواهد گشت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وارد شده است 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و پنج هزار کس از مردگان در رجعت برخواهد گشت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240849_237004111"/>
      <w:bookmarkStart w:id="153" w:name="_Toc57"/>
      <w:bookmarkEnd w:id="152"/>
      <w:r>
        <w:rPr>
          <w:rtl w:val="true"/>
        </w:rPr>
        <w:t>حدیث سیزدهم</w:t>
      </w:r>
      <w:r>
        <w:rPr>
          <w:rtl w:val="true"/>
        </w:rPr>
        <w:t xml:space="preserve">: </w:t>
      </w:r>
      <w:r>
        <w:rPr>
          <w:rtl w:val="true"/>
        </w:rPr>
        <w:t>رجعت تمام انبیاء و اوصیاء و خوبان و بدان</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تمام انبیاء و اوصیاء و خوبان و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بن محمد بن جمهور عمی در کتاب واحدة روایت کرده‌اند از عاصم بن حمید که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خطبه خود فرمود که بدرستی که حق تعالی یگانه و فرد و بی‌همتا است، و در یگانگی خود منفرد است، و در اوّل آفرینش به کلمه‌ای تکلم نمود، پس آن کلمه نوری شد و از آن نور جناب مقدس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ذرّیّۀ مرا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تکلم به کلمه‌ای دیگر نمود و او را روحی گردانید، و در آن نور ساکن کرد، و آن نور را با آن روح در بدنهای ما اهل بیت جا داد، پس ماییم روح برگزیدۀ خدا و ماییم کلمات تامّات الهی، و خدا به ما حجّت خود را بر خلق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همیشه در نور سبزی بودیم در وقتی که نه آفتاب بود و نه ماه و نه شب و نه روز و هیچ صاحب حیاتی در عالم نبود، ما خدا را عبادت می‌کردیم و تقدیس او می‌گفتیم، و این حال پیش از آن بود که خدا خلایق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عهد و پیمان گرفت از ارواح جمیع پیغمبران که ایمان به ما بیاورند و ما را یاری کنند، و این است معنی آیۀ کریمه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w:t>
      </w:r>
    </w:p>
    <w:p>
      <w:pPr>
        <w:pStyle w:val="BookText"/>
        <w:rPr/>
      </w:pPr>
      <w:r>
        <w:rPr>
          <w:rFonts w:ascii="IRNazanin" w:hAnsi="IRNazanin" w:eastAsia="IRNazanin"/>
          <w:color w:val="111111"/>
          <w:sz w:val="28"/>
          <w:sz w:val="28"/>
          <w:szCs w:val="28"/>
          <w:rtl w:val="true"/>
          <w:lang w:bidi="fa-IR"/>
        </w:rPr>
        <w:t>مُصَدِّقٌ لِما مَعَکُمْ لَتُؤْمِنُنَّ بِهِ وَ لَتَنْصُرُنَّهُ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ظاهر لفظش آن است که یادآور آن وقتی را که گرفت خدا عهد و پیمان از پیغمبرانش که هرگاه به شما بدهم از کتاب و حکمت، پس بیاید به سوی شما پیغمبری که تصدیق نماید آنچه را با شما است از دین و کتاب، هر آینه همه ایمان آورید به او، و هر آینه البته او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یعنی ایمان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وصی او را یاری کنید، و زود باشد که همگی وصی پیغمبر را یاری نمایند، و بدرستی که خدا پیمان مرا با پیمان پیغمبر گرفت که یکدیگر را یاری کنیم، و به تحقیق که من یاری آن حضرت کردم و در برابرش جهاد کردم و دشمنانش را کشتم و وفا کردم به عهدی که خدا از من گرفته بود به یاری پیغمبرش، و احدی از پیغمبران و رسولان خدا هنوز مرا یاری نکرده‌اند، زیرا که پیش از امامت من از دنیا رفته بودند و بعد از این مرا یاری و نصرت خواهند داد، و در آن وقت ما بین مشرق تا مغرب عالم همه از من خواهد بود، و خدا همۀ پیغمبران را از آدم تا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کرد، و در پیش روی من جهاد خواهند کرد، و شمشیر بر سر کافران زنده و کافران مرده که خدا ایشان را زنده گردانیده خواهند زد در برابر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عجب و چگونه تعجب نکنم از مرده هایی که خدا ایشان را زنده و همه صدا به تلبیه بلند کرده باشند، و فوج فوج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داعی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اجابت کردیم و به خدمت تو ایستاده‌ایم ای خوانندۀ مردم از جانب خدا، و در میان کوچه‌ها و بازارهای کوفه در آیند و شمشیرها بر دوش گذارند و بزنند بر سر کافران و ظالمان اوّلین و آخرین تا خدا به عمل آورد آن وعده‌ای را که به اهل بیت رسالت داده در این آیۀ کریمه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p>
    <w:p>
      <w:pPr>
        <w:pStyle w:val="BookText"/>
        <w:rPr/>
      </w:pPr>
      <w:r>
        <w:rPr>
          <w:rFonts w:ascii="IRNazanin" w:hAnsi="IRNazanin" w:eastAsia="IRNazanin"/>
          <w:color w:val="111111"/>
          <w:sz w:val="28"/>
          <w:sz w:val="28"/>
          <w:szCs w:val="28"/>
          <w:rtl w:val="true"/>
          <w:lang w:bidi="fa-IR"/>
        </w:rPr>
        <w:t>خدا آن جماعتی را که ایمان آورده‌اند از شما و اعمال شایسته کرده‌اند که البته ایشان را خلیفه و جانشین خود گرداند در زمین، چنانچه خلیفه کرد جمعی از نیکان را که پیش از ایشان بودند، و ممکن و ثابت گرداند برای ایشان دین ایشان را که پسندیده است برای ایشان، و خوف و ترس ایشان را بدل کند به ایمنی که عبادت من بکنند و هیچ گونه شرک به من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یعنی عبادت من کنند با ایمنی، و از احدی از بندگان من نترسند و تقیه نزد ایشان نباشد، بدرستی که مرا است برگشتنی بعد از برگشتن و زنده شدنی بعد از زنده شدن، و من صاحب رجعتها و برگشتنیهای بسیارم و صاحب صولتها و انتقامهای بی‌شمارم و صاحب دولتهای عجیبم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حصار آهن، منم بندۀ خدا و برادر رسول خدا، منم امین خدا و خزینه دار علم خدا و صندوق سرّ خدا و حجاب خدا و صراط خدا و میزان خدا، منم کلمۀ خدا، و منم اسماء حسنای الهی، و منم امثال علیا، و منم آیات کبری، و منم صاحب بهشت و دوزخ که اهل بهشت را در بهشت ساکن گردانم و اهل جهنم را به جهنم رسانم، با من است تزویج اهل بهشت، به سوی من است بازگشت خلق در قیامت و حساب ایشان با من است، و منم مؤذن در اعراف، و منم که در پیش چشمۀ آفتاب ظاهر شوم در آخر الزمان، و دابة الارض که خدا در قرآن فرموده منم و در آخر الزمان ظاهر شوم، و عصای موسی و انگشتر سلیمان نزد من است، و انگشتر سلیمان بر پیشانی مؤمن و کافر گذارم که نقش بندد مؤمن حقا و کافر حقا، منم پادشاه مؤمنان و پیشوای متقیان و زبان سخن گویان و خاتم اوصیای پیغمبران و وارث ایشان و خلیفۀ پروردگار، و منم آن کسی که خدا به او داده است علم مرگهای مردم و بلاهای ایشان را و علم حکم میان خلایق را، و منم آن که خدا مسخر من گردانیده است ابر و رعد و برق و تاریکی و روشنایی بادها و کوهها و دریاها و آفتاب و ماه و ستارگان را، ای گروه مردم بپرسید از من از آنچه خواهید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دیگر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p>
    <w:p>
      <w:pPr>
        <w:pStyle w:val="BookText"/>
        <w:rPr/>
      </w:pPr>
      <w:r>
        <w:rPr>
          <w:rFonts w:ascii="IRNazanin" w:hAnsi="IRNazanin" w:eastAsia="IRNazanin"/>
          <w:color w:val="111111"/>
          <w:sz w:val="28"/>
          <w:sz w:val="28"/>
          <w:szCs w:val="28"/>
          <w:rtl w:val="true"/>
          <w:lang w:bidi="fa-IR"/>
        </w:rPr>
        <w:t xml:space="preserve">چون شیطان گفت که مرا مهلت ده تا روزی که مردم مبعوث شوند حق تعالی اجابت او ننمود و فرمود که تو از مهلت دادگانی تا روز وقت معلوم، و چون آن روز شود شیطان ظاهر شود با جمیع لشکرش و متابعانش از آن روز که خدا آدم را خلق کرده است تا روز وقت معلوم، و این آخر رجعتهای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 مگر آن حضرت را چندین رجعت هست؟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که بلی آن حضرت را برگشتنهاست و هر امامی که در هر قرنی و زمانی بوده است بر می‌گردد و با او بر می‌گردند نیکوکاران و بدکارانی که در زمان او بوده است تا خدا مؤمنان را بر کافران استیلا دهد که انتقام خود بکشند، و چون روز وقت معلوم شود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با اصحابش و شیطان بیاید با اصحابش و با یکدیگر ملاقات کنند در کنار شط فرات در محلی که آن را روحا می‌گویند نزدیک به کوفه، پس جنگی بکنند که هرگز چنین جنگی نشده باشد از اوّل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می‌بینم اصحاب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شکست خورند و صد قدم از پس پشت برگردند، و گویا می‌بینم که پاهای بعضی داخل فرات شود، پس در آن حال، خداوند جبار ابری بفرستد که میان او پر از ملائکه باشد و حضرت رسالت پناه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 پیش ابر آید و حربه‌ای از نور در دست داشته باشد، و چون شیطان نظرش بر آن حضرت افتد از عقب برگردد، پس اصحابش به او گویند که کجا می‌روی الحال که ظفر بر ایشان یافته‌ای؟ شیطان گوید که من چیزی می‌بینم که شما نمی‌بینید من می‌ترسم از عقاب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 رسد و نیزه در میان دو کتفش بزند که او و جمیع اصحابش همه به آن یک ضربت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عبادت خالص در زمین کرده شود، و شرک و کفر از زمین بر طرف شود، و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چهار هزار سال در زمین پادشاهی کند، و از هر شیعه هزار پسر از صلب او به هم رسد و هر سال یک پسر، و در آن وقت باغ سبزی که خدا در سورۀ رحمن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مسجد کوفه و حوالی کوفه به هم رسد، و چندان وسعت داشته باشند که</w:t>
      </w:r>
    </w:p>
    <w:p>
      <w:pPr>
        <w:pStyle w:val="BookText"/>
        <w:rPr/>
      </w:pPr>
      <w:r>
        <w:rPr>
          <w:rFonts w:ascii="IRNazanin" w:hAnsi="IRNazanin" w:eastAsia="IRNazanin"/>
          <w:color w:val="111111"/>
          <w:sz w:val="28"/>
          <w:sz w:val="28"/>
          <w:szCs w:val="28"/>
          <w:rtl w:val="true"/>
          <w:lang w:bidi="fa-IR"/>
        </w:rPr>
        <w:t>خدا خواهد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احادیث معتبره بسیار وارد شده است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مِنْ کُلِّ أُمَّةٍ فَوْجاً مِمَّنْ یُکَذِّبُ بِآیاتِنا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محشور گردانیم از هر امّتی گروهی از آنها که تکذیب می‌کنند به آیات ما، که این آیه در باب رجعت است زیرا که در قیامت همه را محشور می‌گردانند، چنان که در جای دیگر فرموده محشور می‌گردانیم ایشان را و احدی از ایشان را ترک نمی‌کنیم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منقول است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لَهُ مَعِیشَةً ضَنْکاً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که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آیه در باب ناصبیان است که در رجعت، فضلۀ بنی آدم خوراک ایشان خواهد بود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احادیث در باب آن که دابة الارض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نزدیک به قیام قیامت ظاهر خواهد شد از طرف عامه و خاصّه مستفیض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احادیث معراج منقول است که خداوند عالمیان به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 کسی است که قبض روح او خواهم کرد از امامان، و اوست دابة الارض که با مردم سخن خواهد گفت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اخبار معتبره وارد شده است که هر که در رجعت زنده شود عمرش دو برابر عمری خواهد بود که پیش از رجعت زندگانی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کرد، و از جمیع بنی امیّه و معاویه و آل معاویه و هر که با او جنگ کرده انتقام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زنده کند سی هزار کس را از یاوران او از اهل کوفه، و از سایر</w:t>
      </w:r>
    </w:p>
    <w:p>
      <w:pPr>
        <w:pStyle w:val="BookText"/>
        <w:rPr/>
      </w:pPr>
      <w:r>
        <w:rPr>
          <w:rFonts w:ascii="IRNazanin" w:hAnsi="IRNazanin" w:eastAsia="IRNazanin"/>
          <w:color w:val="111111"/>
          <w:sz w:val="28"/>
          <w:sz w:val="28"/>
          <w:szCs w:val="28"/>
          <w:rtl w:val="true"/>
          <w:lang w:bidi="fa-IR"/>
        </w:rPr>
        <w:t>مردم هفتاد هزار کس و در صفّین با معاویه و اصحابش که زنده شده‌اند ملاقات کنند در همان موضعی که در اوّل ملاقات واقع شده بود و معاویه و اصحابش را همگی به قتل رساند، پس دیگر زنده شوند و ایشان را با فرعون و آل فرعون به بدترین عذابها معذّب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بار دیگر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جمیع پیغمبران ظاهر شوند و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به آن حضرت بدهد و انبیاء همه در زیر علم او باشند و او را خلیفه گرداند در زمین، و سایر امامان عاملان و نایبان آن حضرت باشند در اطراف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مردم در زمین بدون تقیّه و علانیه عبادت کنند، و حق تعالی به پیغمبرش عطا فرماید چند برابر پادشاهی جمیع اهل دنیا از اوّل دنیا تا آخر دنیا تا آن که به عمل آید آن وعده‌ای که در قرآن مجید به آن حضرت فرموده که او را بر جمیع آنها غالب گرداند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چون نزدیک قیام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در ماه جمادی الآخر و ده روز از ماه رجب بارانی ببارد که خلایق مثل آن ندیده باشند، پس به آن باران گوشتهای مؤمنان و بدنهای ایشان در قبرهاشان بروید، و گویا می‌بینم ایشان را که از جانب جهینه آیند و خاک از سرهایشان ریزد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مروی است که چون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از پشت کوفه با او بیست و هفت کس از مردگان که زنده شده باشند همراه باشند، پانزده نفر از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هدایت به حق می‌کردند و به حق عدالت می‌کردند، و هفت نفر از اصحاب کهف و یوشع بن نون وصی موسی و سلمان فارسی و ابو دجانه انصاری و مقداد و مالک اشتر، پس ایشان یاوران و حاکمان او باشند در شهرها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منقول است که چون آن حضرت ظاهر شود به قبر هر مؤمنی، ملکی بیاید و بگوید که امام تو ظاهر شده است اگر می‌خواهی تو را زنده گردانیم که به او ملحق شوی، و اگر خواهی در نعیم پروردگار خود بمان تا روز قیامت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چون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نماید پنجاه هزار سال در رجعت پادشاهی کند، و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هزار سال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وارد شده است که سؤال کردند از آن حضرت از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قرآن را بر تو واجب کرده است تو را بر می‌گرداند به 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و الله که دنیا منقضی نشود تا آن که حضرت رسول 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دنیا برگردند و در نجف اشرف یکدیگر را ملاقات کنند و در همان جا مسجدی بنا کنند که دوازده هزار در داشته باشند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کتب معتبره روایت کرده است که عمر دنیا صد هزار سال است، بیست هزار سال از سایر مردم است و هشتاد هزار سال مدت ملک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پادشاهی ایشان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که گویا می‌بینم که تختی از نور گذاشته باشند و قبّۀ از یاقوت سرخ بر آن زده باشند مزیّن به انواع جواهر دیگر و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نشسته باشد و در دور و کنار آن نود هزار قبّۀ سبز باشد و مؤمنان فوج فوج به دیدن آن حضرت آیند و سلام کنند و ندا از جانب حق تعالی به ایشان رسد که ای دوستان من هر چه خواهید از من سؤال کنید که بسیار آزار کشیدید و خواری دیدید و مظلوم شدید، امروز روزی است که هیچ حاجت از</w:t>
      </w:r>
    </w:p>
    <w:p>
      <w:pPr>
        <w:pStyle w:val="BookText"/>
        <w:rPr/>
      </w:pPr>
      <w:r>
        <w:rPr>
          <w:rFonts w:ascii="IRNazanin" w:hAnsi="IRNazanin" w:eastAsia="IRNazanin"/>
          <w:color w:val="111111"/>
          <w:sz w:val="28"/>
          <w:sz w:val="28"/>
          <w:szCs w:val="28"/>
          <w:rtl w:val="true"/>
          <w:lang w:bidi="fa-IR"/>
        </w:rPr>
        <w:t>حاجات دنیا و آخرت سؤال نکنید مگر آن که برآورم و طعام و آب ایشان از بهشت برای ایشان آید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از جمله اجماعیات شیعه است که پیش از قیامت در زمان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نیکان بسیار نیک و بدان بسیار بد، به دنیا بر می‌گردند، نیکان برای آن که به دیدار ائمۀ خود، دیده‌های ایشان روشن شود و بعضی از جزای نیکیهای ایشان در دنیا به ایشان برسد، و بدان از برای آن که آزار بکشند و آن دولتی که نمی‌خواستند به اهل بیت رسالت برسد اضعاف آن را در دست ایشان ببینند و نیکان از ایشان انتقام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مردم در قبرها می‌مانند تا روز قیامت که محشور گردند، زیرا که احادیث بسیار وارد شده است که رجوع نمی‌کند در رجعت مگر کسی که محض ایمان داشته باشد یا محض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خلق پس ایشان را به حال خود می‌گذارند، و آیۀ کریمه نیز دلالت به رجعت دارد چنانچه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علمای ما دعوی اجماع بر حقیّت رجعت کرده‌اند، مثل ابن بابویه در رسالۀ اعتقادات و شیخ مفید و سیّد مرتضی و شیخ طبرسی و غیر ایشان از اکابر علمای امامیه، و همیشه میان شیعه و مخالفین در این مسأله نزاع بوده است، و سنّیان در این باب بر ایشان طعن می‌زده‌اند و ایشان جوابهای شافی می‌گفته‌اند، و کتابهای بسیار در این باب تصنیف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نقل کرده است که ابو حنیفه به نزد مؤمن الطاق که از اکابر محدثین شیعه است آمد و بر سبیل سخریه گفت که تو چون به رجعت اعتقاد داری پانصد درهم به من قرض بده تا در رجعت به تو پس دهم، او در جواب گفت که تو ضامنی بده که به صورت آدم بر خواهی گشت بلکه به صورت میمون یا خوک بر گردی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ابن بابویه در کتاب من لا یحضره الفقیه روایت کرده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نیست کسی که ایمان به رجعت ما نداشته باشد و</w:t>
      </w:r>
      <w:bookmarkStart w:id="154" w:name="pg6299_47856"/>
    </w:p>
    <w:p>
      <w:pPr>
        <w:pStyle w:val="BookText"/>
        <w:rPr/>
      </w:pPr>
      <w:bookmarkEnd w:id="154"/>
      <w:r>
        <w:rPr>
          <w:rFonts w:ascii="IRNazanin" w:hAnsi="IRNazanin" w:eastAsia="IRNazanin"/>
          <w:color w:val="111111"/>
          <w:sz w:val="28"/>
          <w:sz w:val="28"/>
          <w:szCs w:val="28"/>
          <w:rtl w:val="true"/>
          <w:lang w:bidi="fa-IR"/>
        </w:rPr>
        <w:t>متعه را حلال نداند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حقیر در کتاب بحار الانوار</w:t>
      </w:r>
      <w:r>
        <w:rPr>
          <w:rStyle w:val="FootnoteAnchor"/>
          <w:rtl w:val="true"/>
        </w:rPr>
        <w:footnoteReference w:id="96"/>
      </w:r>
      <w:r>
        <w:rPr>
          <w:rFonts w:ascii="IRNazanin" w:hAnsi="IRNazanin" w:eastAsia="IRNazanin"/>
          <w:color w:val="111111"/>
          <w:sz w:val="28"/>
          <w:sz w:val="28"/>
          <w:szCs w:val="28"/>
          <w:rtl w:val="true"/>
          <w:lang w:bidi="fa-IR"/>
        </w:rPr>
        <w:t>قریب به دویست حدیث از زیاده از چهل نفر از مصنّفین علمای امامیه که در پنجاه اصل معتبره ایراد نموده‌اند بیرون نوشته‌ام هر که را شکی باشد به آن کتاب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در باب رجعت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فقیر متواتر است، و در باب سایر أئمه نزدیک به تواتر، و آنچه در این رساله ایراد نمودیم برای مصنف کافی است، و الله یهدی من یشاء الی صراط مستقیم</w:t>
      </w:r>
      <w:r>
        <w:rPr>
          <w:rFonts w:eastAsia="IRNazanin" w:cs="IRNazanin"/>
          <w:color w:val="111111"/>
          <w:sz w:val="28"/>
          <w:szCs w:val="28"/>
          <w:rtl w:val="true"/>
          <w:lang w:bidi="fa-IR"/>
        </w:rPr>
        <w:t>.</w:t>
      </w:r>
    </w:p>
    <w:p>
      <w:pPr>
        <w:pStyle w:val="Heading3"/>
        <w:numPr>
          <w:ilvl w:val="2"/>
          <w:numId w:val="1"/>
        </w:numPr>
        <w:rPr/>
      </w:pPr>
      <w:bookmarkStart w:id="155" w:name="__RefHeading___Toc2240851_237004111"/>
      <w:bookmarkStart w:id="156" w:name="_Toc58"/>
      <w:bookmarkEnd w:id="155"/>
      <w:r>
        <w:rPr>
          <w:rtl w:val="true"/>
        </w:rPr>
        <w:t>حدیث چهاردهم</w:t>
      </w:r>
      <w:r>
        <w:rPr>
          <w:rtl w:val="true"/>
        </w:rPr>
        <w:t xml:space="preserve">: </w:t>
      </w:r>
      <w:r>
        <w:rPr>
          <w:rtl w:val="true"/>
        </w:rPr>
        <w:t>وظیفۀ مردم در زمان غیبت</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مردم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محمد بن بابویه به سند معتبر از حضرت ابی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بر مردم زمانی خواهد آمد که غایب گردد از ایشان امام ایشان، پس خوشا حال جمعی که در آن زمان بر اعتقاد حق ولایت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کمتر ثوابی که ایشان را باشد آن است که خداوند عالم ایشان را ندا کند که ای بندگان من که ایمان آوردید به راز پنهان من و تصدیق نمودید به غیب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 به ثواب نیکو از جانب من، بدرستی که شما بندگان و کنیزان منید به حق و راستی، از شما عبادت قبول می‌نمایم و بس، و از شما عفو می کنم و بس، و شما را می‌آمرزم و بس، و به سبب شما باران می‌فرستم بر بندگان و دفع می‌کنم بلاها را از ایشان، و اگر نه شما می‌بودید، هر آینه عذاب خود را بر ایشان می‌فرستادم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که عرض کردم که یا بن رسول الله، کدام عمل است که در آن زمان بهترین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نگاه داشتن و ملازم خانه‌ها بودن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نقل کرده است از زرارة بن اعین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بدرستی که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غیبتی خواهد بود پیش از قیام به امر قتال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از ترس کشتن،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او است که مؤمنان انتظار ظهور او می‌کشند و او است که مردم شک در ولادت او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خواهند گفت که هنوز در شکم مادر است و متولد نشده است، و بعضی گویند که او غایب است و بعضی گویند که پیش از وفات پدرش به دو سال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به غیبت آن حضرت شیعیان را امتحان فرموده است، و در آن وقت شک خواهند کرد اصحاب بطالت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 که فدای تو شوم اگر آن زمان را دریابم در آن زمان چه کار بکنم؟</w:t>
      </w:r>
    </w:p>
    <w:p>
      <w:pPr>
        <w:pStyle w:val="BookText"/>
        <w:rPr/>
      </w:pPr>
      <w:r>
        <w:rPr>
          <w:rFonts w:ascii="IRNazanin" w:hAnsi="IRNazanin" w:eastAsia="IRNazanin"/>
          <w:color w:val="111111"/>
          <w:sz w:val="28"/>
          <w:sz w:val="28"/>
          <w:szCs w:val="28"/>
          <w:rtl w:val="true"/>
          <w:lang w:bidi="fa-IR"/>
        </w:rPr>
        <w:t>فرمود که اگر آن زمان را دریابی بر این دعا مداومت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أعرف نبیّک، اللّهمّ عرّفنی رسولک فانّک ان لم تعرّفنی رسولک لم أعرف حجّتک 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از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آن حضرت فرمود ممتد و دراز خواهد شد غیبت امام دوازدهم از اوصیای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اهل زمان غیبت آن حضرت که قائل به امامت او باشند و انتظار ظهور او کشند بهترین اهل هر زمانی خواهند بود، زیرا که حق تعالی به ایشان عطا فرموده است از عقول و افهام و معرفت و شناسایی آن قدر که غیبت نزد ایشان به منزلۀ مشاهده گردیده است و ایشان را در آن زمان ثواب جماعتی باشد که در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در پیش روی آن حضرت با دشمنان او جهاد می‌کردند به شمشیر، و ایشانند صاحبان اخلاص به حقیقت، و ایشانند شیعیان ما براستی، و ایشانند خوانندگان مردم به دین خدا در پنهان و آشکارا، و فرمود انتظار فرج کشیدن بهترین فرجها</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وارد شده است که هر که اعتقاد به امامت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انتظار فرج آن حضرت کشد به منزلۀ کسی است که در زیر علم آن حضرت باشد، بلکه به منزله کسی است که در خون خود دست و پا زند در جهاد فی سبیل الله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زود باشد که شما را شبهه پیش آید و امام شما غایب شود، و نجات نیابد در آن زمان مگر کسی که دعای غریق را بخواند و آن دعا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بزرگوار علی بن طاووس در کتاب مصباح الزائر روایت کرده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این دعا را چهل صباح بخواند از یاوران و انصار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پیش از ظهور آن حضرت بمیرد خدا او را در زمان آن حضرت زنده گرداند و از قبر بیرون آورد که یاری آن حضرت بکند، و حق تعالی به عدد هر کلمه از این دعا هزار حسنه به او عطا فرماید و هزار گناه از نامۀ عمل او محو نماید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النّور العظیم و ربّ الکرسی الرّفیع و ربّ البحر المسجور و منزل التوراة و الانجیل و الزّبور و ربّ الظلّ و الحرور و منزل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و ربّ الملائّکة المقرّبین و الانبیاء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بوجهک الکریم و بنور وجهک المنیر و ملکک القدیم یا حیّ یا قیّوم أسألک باسمک الّذی أشرقت به السّماوات و الارضون و باسمک الّذی یصلح به الاوّلون و الآخرون، یا حی قبل کلّ حیّ و یا حیّ بعد کلّ حیّ یا محیی الموتی و ممیت الاحیاء و یا حیّ لا اله الّا أنت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بلّغ مولانا الامام الهادیّ المهدیّ القائم بأمرک صلوات الله علیه و علی آبائه</w:t>
      </w:r>
    </w:p>
    <w:p>
      <w:pPr>
        <w:pStyle w:val="BookText"/>
        <w:rPr/>
      </w:pPr>
      <w:r>
        <w:rPr>
          <w:rFonts w:ascii="IRNazanin" w:hAnsi="IRNazanin" w:eastAsia="IRNazanin"/>
          <w:color w:val="111111"/>
          <w:sz w:val="28"/>
          <w:sz w:val="28"/>
          <w:szCs w:val="28"/>
          <w:rtl w:val="true"/>
          <w:lang w:bidi="fa-IR"/>
        </w:rPr>
        <w:t>الطّاهرین عن جمیع المؤمنین و المؤمنات فی مشارق الارض و مغاربها و سهلها و جبلها و برّها و بحرها و عنّی و عن و الدیّ من الصّلوات زنة عرش الله و مداد کلماته و ما أحصاه علمه و أحاط به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أجدّد له فی صبیحة یومی هذا و ما عشت من أیّامی عهدا و عقدا و بیعة له فی عنقی لا أحول عنها و لا أزول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أنصاره و أعوانه و الذّابّین عنه و المسارعین الیه فی قضاء حوائجه و المتمثّلین لاوامره و المحامین عنا و السّابقین الی ارادته و المستشهدین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حال بینی و بینه الموت الذی جعلته علی عبادک حتما، فاخرجنی من قبری مؤتزرا کفنی شاهرا سیفی مجرّدا قناتی ملّبیا دعوة الدّاعی فی الحاضر و البادی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ارنی الطّلعة الرّشیدة، و الغرّة الحمیدة و اکحل ناظری بنظرة منّی الیه و عجّل فرجه و سهّل مخرجه و أوسع منهجه و اسلک بی محجّته و انفذ أمره و اشدد أزره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اعمر اللّهمّ به بلادک وأحی به عبادک، فانّک قلت و قولک الحقّ ظهر الفساد فی البرّ و البحر بما کسبت أیدی النّاس، فأظهر اللّهمّ لنا ولیّک و ابن بنت نبیّک المسمّی باسم رسولک حتّی لا یظفر بشیء من الباطل الا مزّقه و یحقّ الحقّ و یحقّقه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 اللّهمّ مفزعا لمظلوم عبادک و ناصرا لمن لا یجد له ناصرا غیرک و مجدّدا لما عطّل من أحکام کتابک و مشیّدا لما ورد من أعلام دینک و سنن نبیّک، و اجعله اللّهمّ ممّن حصّنته من بأس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سرّ نبیّک محمّدا صلی الله علیه و آله برؤیته و من تبعه علی دعوته و ارحم استکانتنا بعده، اللّهمّ اکشف هذه الغمّة عن الامّة بحضوره و عجّل لنا ظهوره انّهم یرونه بعیدا و نراه قریبا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را بر ران راست خود سه مرتبه می‌زنی و سه مرتبه می‌گویی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157" w:name="pg6299_47860"/>
    </w:p>
    <w:p>
      <w:pPr>
        <w:pStyle w:val="Heading2"/>
        <w:numPr>
          <w:ilvl w:val="1"/>
          <w:numId w:val="1"/>
        </w:numPr>
        <w:rPr/>
      </w:pPr>
      <w:bookmarkStart w:id="158" w:name="__RefHeading___Toc2240853_237004111"/>
      <w:bookmarkStart w:id="159" w:name="_Toc59"/>
      <w:bookmarkEnd w:id="157"/>
      <w:bookmarkEnd w:id="158"/>
      <w:r>
        <w:rPr>
          <w:rtl w:val="true"/>
        </w:rPr>
        <w:t>رسالۀ بهشت و دوزخ</w:t>
      </w:r>
      <w:bookmarkEnd w:id="159"/>
    </w:p>
    <w:p>
      <w:pPr>
        <w:pStyle w:val="Heading3"/>
        <w:numPr>
          <w:ilvl w:val="2"/>
          <w:numId w:val="1"/>
        </w:numPr>
        <w:rPr/>
      </w:pPr>
      <w:bookmarkStart w:id="160" w:name="__RefHeading___Toc2240855_237004111"/>
      <w:bookmarkStart w:id="161" w:name="_Toc60"/>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بهشت و دوزخ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مجلسی تحقیق سیّد مهدی رجائی</w:t>
      </w:r>
      <w:bookmarkStart w:id="162" w:name="pg6299_47861"/>
    </w:p>
    <w:p>
      <w:pPr>
        <w:pStyle w:val="BookText"/>
        <w:rPr/>
      </w:pPr>
      <w:bookmarkEnd w:id="162"/>
      <w:r>
        <w:rPr>
          <w:rFonts w:ascii="IRNazanin" w:hAnsi="IRNazanin" w:eastAsia="IRNazanin"/>
          <w:color w:val="111111"/>
          <w:sz w:val="28"/>
          <w:sz w:val="28"/>
          <w:szCs w:val="28"/>
          <w:rtl w:val="true"/>
          <w:lang w:bidi="fa-IR"/>
        </w:rPr>
        <w:t>بسم اللّه الرحمن الرحیم الحمد للّه الذی أعدّ لاولیائه جنّات النّعیم، و لاعدائه نزلا من حمیم و تصلیة جحیم، و الصّلاة علی النبیّ الرؤوف الرّحیم، و أهل بیته الاکرمین الّذین بشفاعتهم ترجی النّجاة من العذاب الالیم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خامۀ تقصیر آثار مجرم خطاکار محمّد باقر بن محمّد تقی حشرهما الله مع الائمة الابرار، بر الواح عالیۀ ضمایر صافیۀ برادران ایمانی و خلّان روحانی می‌نگارد که چون توسن سرکش نفس انسانی به شهوات نفسانی و وساوس شیطانی، پیوسته از صراط مستقیم طاعت جناب یزدانی منحرف می گردد، و بدون بشارت به نعیم و تازیانۀ وعید به عذاب جحیم، عود او به طریق مستقیم شرع قویم میسّر نمی‌شود، لا جرم قرآن و حدیث از این دو نوع مشحون، و آیات متضافره و اخبار متواتره در این دو باب از حدّ عدّ و احصاء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ایراد جمیع آنها در این رساله، عجالة مقدور نیست، به ایراد ترجمۀ چند حدیث در وصف هر یک از جنّت و نار که در کتب معتبره از حضرت رسالت پناه و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گردیده، و برای تنبیه غافلان کافی و امراض مزمنۀ دواطلبان دارالشّفای علوم ربّانی را شافی است اکتفا می‌نماید، و این رساله را مرتب گردانیده بر مقدّمه و دو فصل</w:t>
      </w:r>
      <w:r>
        <w:rPr>
          <w:rFonts w:eastAsia="IRNazanin" w:cs="IRNazanin"/>
          <w:color w:val="111111"/>
          <w:sz w:val="28"/>
          <w:szCs w:val="28"/>
          <w:rtl w:val="true"/>
          <w:lang w:bidi="fa-IR"/>
        </w:rPr>
        <w:t>:</w:t>
      </w:r>
    </w:p>
    <w:p>
      <w:pPr>
        <w:pStyle w:val="Heading3"/>
        <w:numPr>
          <w:ilvl w:val="2"/>
          <w:numId w:val="1"/>
        </w:numPr>
        <w:rPr/>
      </w:pPr>
      <w:bookmarkStart w:id="163" w:name="__RefHeading___Toc2240857_237004111"/>
      <w:bookmarkStart w:id="164" w:name="_Toc61"/>
      <w:bookmarkEnd w:id="163"/>
      <w:r>
        <w:rPr>
          <w:rtl w:val="true"/>
        </w:rPr>
        <w:t>امّا مقدّمه</w:t>
      </w:r>
      <w:bookmarkEnd w:id="16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اعتقاد به معاد جسمانی از ضروریّات دین اسلام است، و</w:t>
      </w:r>
    </w:p>
    <w:p>
      <w:pPr>
        <w:pStyle w:val="BookText"/>
        <w:rPr/>
      </w:pPr>
      <w:r>
        <w:rPr>
          <w:rFonts w:ascii="IRNazanin" w:hAnsi="IRNazanin" w:eastAsia="IRNazanin"/>
          <w:color w:val="111111"/>
          <w:sz w:val="28"/>
          <w:sz w:val="28"/>
          <w:szCs w:val="28"/>
          <w:rtl w:val="true"/>
          <w:lang w:bidi="fa-IR"/>
        </w:rPr>
        <w:t>منکر آن کافر است و مخلّد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جسمانی آن است که حق تعالی اجزای بدنهای مکلّفین را بعد از مردن در قیامت جمع می‌کند و ارواح ایشان را به آن بدنها بر می‌گرداند و ایشان را بار دیگر حیات می‌بخشد و روحهای ایشان بعد از مفارقت از بدنها باقی می‌ماند و در قیامت ایشان را به جزای عقاید و اعمال نیک و بد ایشان می‌رساند و اکثر آیات کریمۀ قرآن صریح‌اند در این معانی و قابل تأویل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آیات و اخبار متواتره از احوال قیامت، مثل حساب و میزان و صراط و حوض کوثر و شفاعت، و دادن نامه‌های اعمال به دست راست و چپ، و بر طرف شدن نور کواکب و ریختن آنها از آسمانها، و شق شدن و پیچیدن سماوات به همۀ اینها اعتقاد باید کرد، چنان که در عین الحیات و حق الیقین بیان آنها کرده‌ام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اعتقاد به بهشت و دوزخ جسمانی واجب است و از ضروریّات دین اسلام است و انکار آنها یا تأویل کردن به بهشت و دوزخ روحانی کفر است و کسی از فرق مسلمانان انکار این امور نکرده است مگر قلیلی از ملاحدۀ فلاسفه و حکما که ایشان حشر جسمانی را انکار کرده‌اند و بهشت را تأویل کرده‌اند به التذاذ روح از عقاید و اخلاق حسنه و معلوماتی که در دنیا تحصیل کرده است، و جهنّم را به تکرّر از جهالتها و ضلالتها و صفات ذمیمه‌ای که در نشأۀ دنیا به آنها ملوّث و مبتلا بوده است، و کفر ایشان از جهت انکار عود بدنها است در قیامت، و انکار دخول جنّت جسمانی است که موافق آیات متکاثره و اخبار متواتره مشتمل است بر ثمار و اشجار و انهار و حور و قصور و امثال آنها و انکار دخول جهنّم جسمانی است که به دلالت صریح آیات و اخبار مشتمل است بر زقوم و ضریع و حمیم و غسلین و عقارب و حیّات و سایر عقوبات، و اگر اینها را انکار نکنند مضایقه نداریم از آن که بعضی از مؤمنان را با لذّات جسمانی، لذّات روحانی بوده باشد که از آن اعظم باشد، و بعضی از کافران را با عقابهای جسمانی عقوبات روحانی باشد که از آنها اشد باشد</w:t>
      </w:r>
      <w:r>
        <w:rPr>
          <w:rFonts w:eastAsia="IRNazanin" w:cs="IRNazanin"/>
          <w:color w:val="111111"/>
          <w:sz w:val="28"/>
          <w:szCs w:val="28"/>
          <w:rtl w:val="true"/>
          <w:lang w:bidi="fa-IR"/>
        </w:rPr>
        <w:t>.</w:t>
      </w:r>
      <w:bookmarkStart w:id="165" w:name="pg6299_47863"/>
    </w:p>
    <w:p>
      <w:pPr>
        <w:pStyle w:val="BookText"/>
        <w:rPr/>
      </w:pPr>
      <w:bookmarkEnd w:id="165"/>
      <w:r>
        <w:rPr>
          <w:rFonts w:ascii="IRNazanin" w:hAnsi="IRNazanin" w:eastAsia="IRNazanin"/>
          <w:color w:val="111111"/>
          <w:sz w:val="28"/>
          <w:sz w:val="28"/>
          <w:szCs w:val="28"/>
          <w:rtl w:val="true"/>
          <w:lang w:bidi="fa-IR"/>
        </w:rPr>
        <w:t>و أیضا باید اعتقاد کرد که بهشت و دوزخ در این وقت موجودند، و اگر چه نادری از مسلمانان قائل شده‌اند به آن که الحال موجود نیستند و در قیامت موجود خواهند شد، امّا قولی است بسیار ضعیف، و آیات و اخبار بسیار بر خلاف آن دلالت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علمای خاصه و عامّه آن است که بهشت در بالای آسمان هفتم و در زیر عرش است، و جهنّم در طبقۀ هفتم زمین است، و بعضی از آیات و اخبار بر این دلالت کرده است امّا به حدّ ضرورت نرسیده است، که البته باید به آن اعتقاد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تفصل عقاید حقّه در کتاب حق‌الیقین بیان نموده‌ام، و الله یهدی من یشاء الی صراط مستقیم</w:t>
      </w:r>
      <w:r>
        <w:rPr>
          <w:rFonts w:eastAsia="IRNazanin" w:cs="IRNazanin"/>
          <w:color w:val="111111"/>
          <w:sz w:val="28"/>
          <w:szCs w:val="28"/>
          <w:rtl w:val="true"/>
          <w:lang w:bidi="fa-IR"/>
        </w:rPr>
        <w:t>.</w:t>
      </w:r>
    </w:p>
    <w:p>
      <w:pPr>
        <w:pStyle w:val="Heading3"/>
        <w:numPr>
          <w:ilvl w:val="2"/>
          <w:numId w:val="1"/>
        </w:numPr>
        <w:rPr/>
      </w:pPr>
      <w:bookmarkStart w:id="166" w:name="__RefHeading___Toc2240859_237004111"/>
      <w:bookmarkStart w:id="167" w:name="_Toc62"/>
      <w:bookmarkEnd w:id="166"/>
      <w:r>
        <w:rPr>
          <w:rtl w:val="true"/>
        </w:rPr>
        <w:t>فصل اوّل</w:t>
      </w:r>
      <w:r>
        <w:rPr>
          <w:rtl w:val="true"/>
        </w:rPr>
        <w:t xml:space="preserve">: </w:t>
      </w:r>
      <w:r>
        <w:rPr>
          <w:rtl w:val="true"/>
        </w:rPr>
        <w:t>در بیان اوصاف بهشت است</w:t>
      </w:r>
      <w:bookmarkEnd w:id="167"/>
    </w:p>
    <w:p>
      <w:pPr>
        <w:pStyle w:val="BookText"/>
        <w:rPr/>
      </w:pPr>
      <w:r>
        <w:rPr>
          <w:rFonts w:ascii="IRNazanin" w:hAnsi="IRNazanin" w:eastAsia="IRNazanin"/>
          <w:color w:val="111111"/>
          <w:sz w:val="28"/>
          <w:sz w:val="28"/>
          <w:szCs w:val="28"/>
          <w:rtl w:val="true"/>
          <w:lang w:bidi="fa-IR"/>
        </w:rPr>
        <w:t>در بیان اوصاف بهشت است</w:t>
      </w:r>
    </w:p>
    <w:p>
      <w:pPr>
        <w:pStyle w:val="BookText"/>
        <w:rPr/>
      </w:pPr>
      <w:r>
        <w:rPr>
          <w:rFonts w:ascii="IRNazanin" w:hAnsi="IRNazanin" w:eastAsia="IRNazanin"/>
          <w:color w:val="111111"/>
          <w:sz w:val="28"/>
          <w:sz w:val="28"/>
          <w:szCs w:val="28"/>
          <w:rtl w:val="true"/>
          <w:lang w:bidi="fa-IR"/>
        </w:rPr>
        <w:t>رزقنا اللّه و سایر المؤمنین الوصول الیها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به أبو 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ابو ذر اگر زنی از زنان اهل بهشت از آسمان مشرف شود و در دنیا نظر کند در شب تاری، هر آینه زمین از نور جمال او روشن شود بهتر از آن که روشن می‌شود از ماه شب چهارده، و هر آینه بوی خوش او برسد به مشام جمیع أهل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جامه‌ای از جامه‌های أهل بهشت را امروز در دنیا بگشایند هر آینه هر که به سوی آن نظر نماید مدهوش شود و دیدۀ او تاب دیدن آن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از ابو بصیر منقول است که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که یا بن رسول الله چیزی چند از اوصاف بهشت بفرما که مرا مشتاق‌تر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ابو محمّد به درستی که بوی بهشت را از هزار ساله راه می‌شنوند، و پست‌ترین اهل بهشت را آن قدر می‌دهند که اگر جمیع انس و جن در منزل او وارد شوند و از طعام و شراب او بخورند همه را کافی باشد و از او چیزی کم نشود، و سهل‌ترین أهل بهشت چون داخل بهشت می‌شود سه باغ به نظر او می‌آید، چون داخل باغ پست‌تر می شود در آن مشاهده می‌نماید از زنان و خدمتکاران و نهرها و میوه‌ها آن قدر که خدا خواهد، پس چون حمد و شکر الهی به جا می‌آورد می‌گویند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جانب بالا نظر کن، چون نظر می کند در آنجا نعمت و کرامتی چند مشاهده می‌نماید که در باغ اوّل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پروردگارا این را نیز به من کرامت فرما، خطاب رسد که اگر بدهیم شاید که باز دیگری را بطلبی، او گوید که نه همین مرا کافی است و از این بهتر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آن حدیقه در آید و مسرّت و شادی او عظیم شود سپاس و شکر الهی به جا آورد، پس خطاب رسد که در جنّت الخلد را بر روی او بگشایید، چون در را بگشایند اضعاف آنچه در بهشت دوّم دیده بود در آن جا مشاهده نماید و فرح و سرورش مضاعف 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 تو راست حمدی که احصای آن نتوان کرد که منّت نهادی بر من به بهشتها و نجات بخشیدی مرا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این بشارتها شنیدم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بفرما و شوق مرا زیاده گردان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ابو محمّد در بهشت نهری هست که در دو طرف آن کنیزان از زمین روییده است، چون مؤمن به یکی از آن کنیزان بگذرد و او را خوش آید او را از</w:t>
      </w:r>
    </w:p>
    <w:p>
      <w:pPr>
        <w:pStyle w:val="BookText"/>
        <w:rPr/>
      </w:pPr>
      <w:r>
        <w:rPr>
          <w:rFonts w:ascii="IRNazanin" w:hAnsi="IRNazanin" w:eastAsia="IRNazanin"/>
          <w:color w:val="111111"/>
          <w:sz w:val="28"/>
          <w:sz w:val="28"/>
          <w:szCs w:val="28"/>
          <w:rtl w:val="true"/>
          <w:lang w:bidi="fa-IR"/>
        </w:rPr>
        <w:t>زمین می‌کند، و حق تعالی به جای او دیگری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دیگر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را در بهشت هشتصد دختر باکره و چهار هزار زن ثیّبه و دو زن از حور العین کرامت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هشتصد دختر باکره به او می‌دهند؟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هرگاه که با هر یک از آنها مقاربت می‌نماید باکره‌اند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حور العین را از چه چیز خلق کرده‌اند؟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تربت نورانی بهشت مخلوق شده‌اند، که مغز ساقهای ایشان از زیر هفتاد حلّه نمایان است، و جگر مؤمن آینۀ حور العین است، و جگر حور العین آینۀ مؤمن است، که از غایت لطافت و صفا خود را در آن مشاهده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آیا حور العین را سخنی هست که به آن تکلّم نمایند؟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بلی سخنی می گوید که هرگز خلائق به آن خوشی سخنی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ماییم خالدات که پیوسته خواهیم بود و مردن ما را نمی‌شاید، و ماییم تنعّم کنندگان و شادمانان، که هرگز ما را اندوه و بد حالی نمی‌باشد، و ماییم که در سرای خلد پیوسته راضی و خوشنودیم و در هیچ حال به غضب و خشم نمی‌آییم، خوشا حال کسی‌که از برای او ما خلق شده‌ایم، ماییم آنان که اگر یک تار زلف ما را در میان آسمان بیاویزند نور آن دیده‌ها را خیره کند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p>
    <w:p>
      <w:pPr>
        <w:pStyle w:val="BookText"/>
        <w:rPr/>
      </w:pPr>
      <w:r>
        <w:rPr>
          <w:rFonts w:ascii="IRNazanin" w:hAnsi="IRNazanin" w:eastAsia="IRNazanin"/>
          <w:color w:val="111111"/>
          <w:sz w:val="28"/>
          <w:sz w:val="28"/>
          <w:szCs w:val="28"/>
          <w:rtl w:val="true"/>
          <w:lang w:bidi="fa-IR"/>
        </w:rPr>
        <w:t>بهشت را هشت در است، از یک در پیغمبران و صدّیقان داخل می‌شوند، و از در دیگر شهیدان و صالحان داخل می‌شوند، و از پنج در، شیعیان و دوستان ما داخل می‌شوند، و من می‌ایستم بر صراط و دعا می‌کنم و می‌گویم که خداوندا به سلامت بگذران شیعیان و دوستان مرا، و هر که مرا یاری کرده و به امامت من اعتقاد داشته است در دار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ندا از منتهای عرش الهی در رسد که دعای تو را مستجاب کردیم و تو را اذن شفاعت دادیم برای شیعیان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شیعیان و دوستان من و آنان که یاوری من کرده‌اند و با دشمنان من جهاد کرده‌اند به کردار یا به گفتار، شفاعت کنند هفتاد هزار کس از همسایگان و خویشان و دوستان خود را، و از در هشتم، سایر مسلمانان داخل می‌شوند از آن جماعتی که اقرار به شهادتین داشته باشند، و در دل ایشان به قدر ذرّۀ از بغض ما أهل بیت نباشد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که به درستی که حق سبحانه و تعالی، در بهشت برای بندگان مؤمن خود در هر جمعه کرامتی مقرّر فرموده، پس چون روز جمعه می‌شود حق تعالی، ملکی را نزد بندۀ مؤمن می‌فرستد با دو حلّه، چون آن ملک به در بهشت آن مؤمن می‌رسد، به دربان می‌گوید که از مؤمن رخصت بگیرید تا من نزد او آیم، پس دربانان به نزد مؤمن می‌آیند و می‌گویند که فرستادۀ پروردگارت بر در ایستاده و رخصت می‌طلبد، پس او به زنان خود می‌گوید که مرا چه باید کرد؟ ایشان می‌گویند که ای سید و بزرگ ما، به حق آن خداوندی که بهشت را به تصرّف تو داده کرامتی برای تو از این بهتر نیست که پروردگار تو پیک و رسول به نزد تو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در آید و آن دو حلّه را بیاورد، مؤمن یکی را بر کمر بندد و یکی را بر دوش افکند، و با پیک حق تعالی روان شود، و بر هر چیز که گذرد از نور او روشن شود و بیاید تا وعده‌گاه رحمت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آنجا مؤمنان همگی مجتمع گردند حق تعالی نوری از انوار جلال و معرفت خود بر ایشان تجلّی فرماید، پس ایشان به سجده در آیند خطاب رسد که ای بندگان من سر بردارید که امروز روز سجده و عبادت نیست مشقّت و کلفت طاعت و تکلیف از شما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گویند که ای پروردگار من چه چیز از این بهتر می‌باشد که به ما کرامت کرده‌ای، بهشت را به ما عطا 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فرماید که به شما عطا کردم هفتاد برابر آنچه اکنون دارید از جمیع نعمتها و کرامتها، پس در هر جمعه مؤمن بر می‌گردد با هفتاد برابر آنچه داشته است پیش از آن جمعه، و این است که حق تعالی می‌فرماید که نزد ما زیادتیهای رحمت و کرامت هست، و روز مزید روز جمعه است، و شبش بسیار سفید و پر نور است، و روزش بسیار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بسیار خدا را در این شب و روز تنزیه کنید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بزرگی یاد کنید به مثل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حمد و ثنای الهی بسیار بکنید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ثناهای خدا، و صلوات بر محمّد و آل محمّد بسیار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بندۀ مؤمن از وعده‌گاه بر می‌گردد به هر چیز که می‌گذرد آن را از نور خود روشن می‌کند، تا آن که به نزد زنان خود می‌آید، زنانش می‌گویند که به حق آن خداوندی که بهشت را بر ما مباح گردانیده است، ای سیّد ما هرگز تو را به حسن امروز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گوید که از تجلّی نور جلال پروردگار خود نور و بها و حسن یافته‌ام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فرمود که زنان بهشت رشک نمی‌دارند و حائض نمی‌شوند و</w:t>
      </w:r>
    </w:p>
    <w:p>
      <w:pPr>
        <w:pStyle w:val="BookText"/>
        <w:rPr/>
      </w:pPr>
      <w:r>
        <w:rPr>
          <w:rFonts w:ascii="IRNazanin" w:hAnsi="IRNazanin" w:eastAsia="IRNazanin"/>
          <w:color w:val="111111"/>
          <w:sz w:val="28"/>
          <w:sz w:val="28"/>
          <w:szCs w:val="28"/>
          <w:rtl w:val="true"/>
          <w:lang w:bidi="fa-IR"/>
        </w:rPr>
        <w:t>بدخویی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 فدای تو گردم می‌خواهم از چیزی سؤال کنم و شرم می‌کنم از آن؛ آیا در بهشت غنا می‌باشد؟</w:t>
      </w:r>
    </w:p>
    <w:p>
      <w:pPr>
        <w:pStyle w:val="BookText"/>
        <w:rPr/>
      </w:pPr>
      <w:r>
        <w:rPr>
          <w:rFonts w:ascii="IRNazanin" w:hAnsi="IRNazanin" w:eastAsia="IRNazanin"/>
          <w:color w:val="111111"/>
          <w:sz w:val="28"/>
          <w:sz w:val="28"/>
          <w:szCs w:val="28"/>
          <w:rtl w:val="true"/>
          <w:lang w:bidi="fa-IR"/>
        </w:rPr>
        <w:t>حضرت فرمود که به درستی که در بهشت درختی هست که حق تعالی امر می‌فرماید بادها که بر آن درخت می‌وزند و آن را به حرکت می‌آورند و از آن نغمۀ چند صادر می‌شود که خلایق هرگز به خوبی آن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آن جزای کسی است که در دنیا ترک شنیدن غنا از ترس الهی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گفتم فدای تو گردم دیگر بفرما از أوصاف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که حق تعالی بهشتی به ید قدرت خود خلق فرموده است که هیچ چشمی آن را ندیده و مخلوقی بر آن مطّلع نگردیده، پروردگار عالم هر صبح آن را می‌گشاید و می‌فرماید که شمیم و بوی خوش خود را بر اهل بهشت زیاده بفرست، این است که حق تعالی می‌فرماید که پس نمی‌داند نفسی آنچه مخفی شده است برای ایشان از چیزهایی که موجب روشنی چشم و سرور ایشان است به جزای کارهای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می‌کردند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طوبی درختی است در بهشت که اصلش در خانۀ پیغمبر است، و هیچ مؤمنی در بهشت نیست مگر آن که در خانۀ او شاخی از آن درخت هست که خواهش هر چیز که در خاطرش آید آن شاخ برای او حاضر می‌سازد، و اگر سوار تند روی، در سایۀ آن درخت صد سال بتازد، بدر نمی‌تواند رفت، و اگر کلاغی از أصل آن درخت پرواز کند آن قدر که پیر شود و از پیری بیفتد به بالای آن درخت نرسد پس سعی نمایید در تحصیل چنین کرامتی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منقول است که در بهشت درختی هست که بالایش حلّه‌ها می‌روید و از پایینش اسبان ابلق زین و لجام کرده بیرون می‌آید که بالها دارند و سرگین و بول ندارند، پس دوستان خدا بر آن اسبان سوار می‌شوند و آنها پرواز می‌کنند به هر</w:t>
      </w:r>
    </w:p>
    <w:p>
      <w:pPr>
        <w:pStyle w:val="BookText"/>
        <w:rPr/>
      </w:pPr>
      <w:r>
        <w:rPr>
          <w:rFonts w:ascii="IRNazanin" w:hAnsi="IRNazanin" w:eastAsia="IRNazanin"/>
          <w:color w:val="111111"/>
          <w:sz w:val="28"/>
          <w:sz w:val="28"/>
          <w:szCs w:val="28"/>
          <w:rtl w:val="true"/>
          <w:lang w:bidi="fa-IR"/>
        </w:rPr>
        <w:t>جایی که ایشان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می‌گویند جماعتی که در مرتبه از ایشان پست‌ترند که پروردگارا، چه عمل این بندگان تو را به چنین کرامتی رسانیده است؟ خداوند جلیل فرماید که ایشان شبها به عبادت بر می‌خاستند و خواب بسیار نمی‌کردند، و روز را روزه می‌داشتند، و چیزی نمی‌خوردند، و با دشمنان من جهاد می‌کردند و نمی‌ترسیدند، و تصدّق می‌نمودند و بخل نمی‌ورزیدند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طوبی درختی است در بهشت در خانۀ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خانۀ هر شیعه شاخی از آن درخت هست و یک برگ آن یک امّت را سایه می‌افکند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فرمود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صلوات الله علیها را بسیار می‌بوسیدند و این امر بر طبع عایشه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باب اعتراض کرد، حضرت فرمودند که ای عایشه، شبی که مرا به معراج بردند داخل بهشت شدم و جبرئیل مرا نزدیک درخت طوبی برد و میوه ای از آن درخت به من داد و تناول نمودم، پس حق تعالی آن میوه را نطفه‌ای کرد در صلب من و چون به زمین آمدم با خدیجه مقاربت نمودم و او به فاطمه حامله شد، پس هر مرتبه که فاطمه را می‌بوسم بوی درخت طوبی از او می‌شنوم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 فاطمه حوری طینت، انسی صورت است و هرگاه که مشتاق بوی بهشت می‌شوم فاطمه را می بویم که از او بوی بهشت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 الله بن عبّاس منقول است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حلقۀ در بهشت از یاقوت سرخ است و بر روی صحیفۀ طلا آویخته، پس هرگاه که آن حلقه را بر صحیفه می‌کوبند صدا می‌کند که یا علی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 xml:space="preserve">اللّه علیه و آله فرمود که بر در بهشت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برادر رسول خداست، و این را بر در بهشت نوشته‌اند پیش از آن که آسمان و زمین را بیافرینند به دو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حق تعالی در بهشت عمودی از یاقوت سرخ خلق فرموده و بر سر آن هفتاد هزار قصر است و در هر قصری هفتاد هزار غرفه است، آن را برای جمعی خلق کرده است که در دنیا از برای خدا با یکدیگر دوستی کنند و به زیارت یکدیگر روند</w:t>
      </w:r>
      <w:r>
        <w:rPr>
          <w:rStyle w:val="FootnoteAnchor"/>
          <w:rtl w:val="true"/>
        </w:rPr>
        <w:footnoteReference w:id="109"/>
      </w:r>
      <w:r>
        <w:rPr>
          <w:rFonts w:ascii="IRNazanin" w:hAnsi="IRNazanin" w:eastAsia="IRNazanin"/>
          <w:color w:val="111111"/>
          <w:sz w:val="28"/>
          <w:sz w:val="28"/>
          <w:szCs w:val="28"/>
          <w:rtl w:val="true"/>
          <w:lang w:bidi="fa-IR"/>
        </w:rPr>
        <w:t xml:space="preserve">و به سند معتبر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حضرت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از تفسیر این آیۀ کریمه که حق تعالی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الَّذِینَ اتَّقَوْا رَبَّهُمْ لَهُمْ غُرَفٌ مِنْ فَوْقِها غُرَفٌ مَبْنِیَّةٌ تَجْرِی مِنْ تَحْتِهَا الْأَنْهارُ وَعْدَ اللّهِ لا یُخْلِفُ اللّهُ الْمِیعادَ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که ترجمۀ ظاهرش این است که لیکن آنان که بپرهیزند از مناهی پروردگار خود و از عذاب او حذر نمایند، برای ایشان مهیّا شده است در بهشت غرفه‌ها که از بالای آن غرفه‌ها منزلها و غرفه هایی از آنها رفیع‌تر هست که بر غایت استحکام بنا شده، جاری می‌شود از زیر آن غرفه‌ها نهرهای بهشت، حق تعالی این منازل و درجات را به متّقیان وعده فرموده و خلاف نمی‌کند خدا وعدۀ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نمود که برای کی این غرفه‌ها را بنا کرده‌اند یا به چه چیز بنا کرده‌اند؟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 که یا علی این غرفه‌ها را حق تعالی بنا کرده است برای دوستانش به مروارید و یاقوت و زبرجد، و سقفهای آنها از طلا است و به نقره منقّش و مزیّن ساخته‌اند و هر غرفه هزار در دارد و بر هر دری ملکی دربان است و در آن غرفه‌ها فرشهای عالی بر روی یکدیگر گسترده‌اند که بسیار بلند شده است از حریر و دیبا به رنگهای مختلف، و در میان آن فرشها مشک و عنبر و کافور بهشت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مؤمن را در بهشت به این منازل در آورند تاج پادشاهی و کرامت بر سرش گذارند و حلّه‌ها مطرّز از طلا و نقره در او پوشانند، و در زیر تاج اکلیل مکلّل به یاقوت و مروارید بیفکنند، و هفتاد حلّه به رنگهای مختلف مطرّز به طلا و نقره و مکلّل به مروارید و یاقوت سرخ در او پوشانند، پس چون مؤمن بر تخت خود بنشیند تخت از شادی به حرکت آید و بر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مؤمن در منازل خود قرار گیرد رخصت طلبد ملکی که موکّل است به باغهای او که در آید و او را تهنیت گوید به کرامتهای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گویند به آن ملک خدمتکاران مؤمن از کنیزان و غلامان که در این جا زمانی باش که دوست خدا بر تخت خود تکیه فرموده و زوجۀ حور العین او مهیّای ملاقات او شده، صبر کن تا دوست خدا از شغل خود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حوریّۀ که برای او در این منزل مهیّا کرده‌اند از خیمۀ خود بیرون آید و روی به تخت مؤمن بخرامد و کنیزانش بر دور او احاطه کرده باشند و هفتاد حلّه پوشیده باشد بافته به یاقوت و مروارید و زبرجد، و حلّه‌هایش را به مشک و عنبر رنگین کرده باشند و بر سرش تاج کرامت نهاده و نعلین طلا مکلّل به یاقوت و مروارید در پا کشیده و بند نعلین از یاقوت سرخ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نزدیک دوست خدا رسد و اراده نماید که از شوق برای او برخیزد گوید که ای دوست خدا، امروز روز تعب و مشقت تو نیست بر مخیز که من از برای توام و تو از برای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نزد او آید با یکدیگر معانقه نمایند پانصد سال از سالهای دنیا که هیچ یک را ملال حاصل نشود، پس نظر به گردن حوریّه افکند در گردنش طوقی مشاهده نماید از یاقوت سرخ و در وسطش لوحی باشد که بر آن لوح نوشته باشد که تو ای دوست خدا، محبوب من و من محبوب توام، شوق من برای تو به نهایت رسیده، و شوق تو برای من به نهایت رسیده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هزار ملک بفرستد که او را تهنیت بگویند و حوریّه را به تزویج او در آورند، پس چون به در اوّل از درهای بهشت آن مؤمن رسند گویند به ملکی که به</w:t>
      </w:r>
    </w:p>
    <w:p>
      <w:pPr>
        <w:pStyle w:val="BookText"/>
        <w:rPr/>
      </w:pPr>
      <w:r>
        <w:rPr>
          <w:rFonts w:ascii="IRNazanin" w:hAnsi="IRNazanin" w:eastAsia="IRNazanin"/>
          <w:color w:val="111111"/>
          <w:sz w:val="28"/>
          <w:sz w:val="28"/>
          <w:szCs w:val="28"/>
          <w:rtl w:val="true"/>
          <w:lang w:bidi="fa-IR"/>
        </w:rPr>
        <w:t>آن در موکّل است که برو و از آن دوست خدا رخصت طلب نما که خداوند عالمیان ما را فرستاده است که او را تهنیت و مبارک باد بهشت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گوید که باشید که تا من به حاجب بگویم تا به مؤمن عرض کند که شما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ملک بیاید به نزد حاجب و میان او و حاجب سه باغ فاصله باشد و بگوید که بر در سرا، هزار ملک ایستاده‌اند که پروردگار عالمیان ایشان را تهنیب دوست خدا فرستاده و ایشان رخصت دخول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گوید که بر من بسیار دشوار است که در این حال رخصت دخول کسی بر دوست خدا بطلبم و او با زوجۀ حوریّه خود خلوت کرده است، و میان حاجب و مؤمن دو باغ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حاجب آید به نزد قیّم و گوید که بر در سرا هزار ملک ایستاده‌اند که جناب ربّ العزّة ایشان را برای تهنیت فرستاده، به ولی خدا عرض کنید رخصت فرمایند که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بیایند به نزد غرفه، و آن غرفه را هزار در باشد، و بر هر دری ملکی موکّل باشد، پس چون آن ملک را رخصت دخول غرفه بدهد هر ملکی آن دری را که به آن موکّل است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قیّم هر ملکی را از دری از درهای، به غرفه در آورد، و هر یک از ایشان رسالت پروردگار خود را برسانند، و اشاره به این حالت است آنچه حق تعالی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ملائکه داخل شوند بر ایشان از هر دری از درهای منازل ایشان و گویند که سلام الهی بر شما باد به سبب آنچه بر مشقّتهای طاعات و ترک معاصی و بلاها و محنتها صبر کردند در دار دنیا، پس چه نیکو است عاقبت این سرای شما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اشارت به این کرامت است آنچه حق تعالی در سوره هل أتی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 نمایی در بهشت خواهی دید نعمتهای</w:t>
      </w:r>
    </w:p>
    <w:p>
      <w:pPr>
        <w:pStyle w:val="BookText"/>
        <w:rPr/>
      </w:pPr>
      <w:r>
        <w:rPr>
          <w:rFonts w:ascii="IRNazanin" w:hAnsi="IRNazanin" w:eastAsia="IRNazanin"/>
          <w:color w:val="111111"/>
          <w:sz w:val="28"/>
          <w:sz w:val="28"/>
          <w:szCs w:val="28"/>
          <w:rtl w:val="true"/>
          <w:lang w:bidi="fa-IR"/>
        </w:rPr>
        <w:t>عظیم که در وصف نگنجد و ملکی بزرگ و متّسع با پادشاهی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این نعیم و پادشاهی است که حق تعالی به دوست خود کرامت می‌فرماید که ملائکه از جانب حق تعالی شأنه به رسالت به نزد او می‌آیند و با رخصت بر او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نهرها از زیر مساکن ایشان جاری است، چنانچه حق تعالی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تَحْتِهِمُ الْأَنْهارُ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 به ایشان نزدیک است به حیثیتی که هر میوه را که مؤمن طبعش به آن مایل شود به دهان خود آن را می‌تواند گرفت، چنانچه تکیه کرده است بی آن که حرکت کند، و به درستی که انواع میوه‌ها به سخن می‌آیند و به دوست خدا می‌گویند هر یک از ایشان که اوّل مرا تناول نما پیش از آن که دیگری را تناول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مؤمنی در بهشت نیست مگر آن که او را باغهای بسیار هست، بعضی دار بست کرده، و بعضی درختانش بر زمین خوابیده، و نهرها به او کرامت کرده‌اند از شراب و نهرها از آب و نهرها از شیر و نهرها از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دوست خدا غذایی را میل نماید بی آن که بگوید آنچه خواهش کرده نزد او می‌آورند، و گاهی با برادران مؤمن خود می‌خورند و صحبت می‌دارند، و گاهی به دیدن هم دیگر می‌روند و در باغهای خود تنعّم می کنند و سیر می‌نمایند، و هوای بهشت پیوسته مانند هوای ما بین طلوع صبح است تا طلوع آفتاب و از آن بسیار نیکوتر و خوشاینده‌تر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مؤمنی را هفتاد زوجه از حوران می‌دهند و چهار زن از آدمیان و ساعتی با حوریّه صحبت می‌دارد و ساعتی با زن دنیا و ساعتی خلوت می‌کند با خود و بر کرسیها تکیه زده‌اند و با یکدیگر صحبت می‌دارند، و گاه هست که مؤمنی بر تخت خود تکیه داده، ناگاه شعاع نوری او را فرا می گیرد در آن حال به خدمتکاران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شعاع تابان از کجا بود،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نور حوریّه ایست که هنوز تو او را ملاقات نکرده‌ای از خیمۀ خود سر بیرون کرد و به تو نظر کرد، از شوق لقای تو و خواهان</w:t>
      </w:r>
    </w:p>
    <w:p>
      <w:pPr>
        <w:pStyle w:val="BookText"/>
        <w:rPr/>
      </w:pPr>
      <w:r>
        <w:rPr>
          <w:rFonts w:ascii="IRNazanin" w:hAnsi="IRNazanin" w:eastAsia="IRNazanin"/>
          <w:color w:val="111111"/>
          <w:sz w:val="28"/>
          <w:sz w:val="28"/>
          <w:szCs w:val="28"/>
          <w:rtl w:val="true"/>
          <w:lang w:bidi="fa-IR"/>
        </w:rPr>
        <w:t>تو شده است، و محبّت تو بر او غالب گردیده، و چون تو را دید که بر تخت تکیه داده‌ای از کثرت شوق و فرح متبسّم شد، و آن شعاعی که مشاهده نمودی و نوری که تو را گرفت از سفیدی و صفا و پاکیزگی و نزاکت دندانهای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رخصت دهید که از منزل خود فرود آید و به نزد من آید، چون دوست خدا این را فرماید هزار ملازم و هزار کنیز مبادرت نمایند و این بشارت را به حوریّه رسانند، و او از خیمۀ خود فرود آید و هفتاد حلّه مطرّز به طلا و نقره و مزیّن به مروارید و یاقوت و زبرجد، و ملوّن به مشک و عنبر به رنگهای مختلف در بر داشته باشد، و از لطایف به حدّی باشد که مغز استخوان ساقش از زیر هفتاد حلّه نماید و قامتش هفتاد ذراع باشد، و عرض کتفهایش ده ذراع باشد، و چون نزدیک دوست خدا رسد خادمان ظرفهای طلا و نقره پر از یاقوت و مروارید و زبرجد بیاورند و نثار او کنند، و دست در گردن یکدیگر در آورند مدّتها و ایشان را ملال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نقل این حدیث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بهشتهایی که حق تعالی در قرآن یاد فرموده جنّت عدن است، و جنّت الفردوس، و جنّت نعیم، و جنّت المأوی، و در میان این بهشتها خدا را بهشتهای دیگر هست و به مؤمن از جنّتها و باغستانها می‌دهند آنقدر که خواهد و در آنها تنعّم می‌کند به هر روش که خواهد و هر چیز که مؤمن در بهشت خواهد طلب کردنش همین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را گفت خادمان مبادرت می‌نمایند و آنچه خواهد بدون طلب نزد او حاضر می‌سازند، چنانچه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فِیها سُبْحانَکَ اللّهُمَّ وَ تَحِیَّتُهُمْ فِیها سَلامٌ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ایشان در بهشت خدا را یا چیزی را که خواهد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این حدیث ظاهر می‌شود به این وجه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 یاد می‌کنم تو را از هر چه لایق کبریای تو نیست، و تحیّت و درود ایشان در بهشت بر یکدیگر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دعاهای ایشان آن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آن است که آنچه را طلب نمودند و برای ایشان حاصل شد و از آن لذت خود را یافتند از جماع و خوردن و آشامیدن بعد از آن که فارغ شدند حمد الهی به جا می‌آورند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صحیح از حضرت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از آن حضرت پرسیدند از تفسیر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زنان مؤمن عارف شیعه‌اند که داخل بهشت می‌شوند و ایشان را به مؤمنان تزویج می‌نمایند و آنجا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 مَقْصُوراتٌ فِی الْخِیامِ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حوریان بهشت‌اند که در نهایت سفیدی‌اند و کمرهای ایشان باریک است و در میان خیمه‌های درّ و یاقوت و مرجان نشسته‌اند و هر خیمه چهار در دارد و بر هر دری هفتاد دختر باکرۀ رسیده ایستاده‌اند که دربان ایشانند، و هر روز ازخدا کرامتی برای ایشان می‌رسد و ایشان را برای این بیشتر خلق فرموده که مؤمنان را به ایشان بشارت فرماید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که گمان نیک به خداوند خود داشته باشید به درستی که بهشت را هشت در است، و عرض هر دری چهل ساله راه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هیچ درختی در بهشت نیست مگر آن که ساق آن از طلا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أهل بهشت را بول و غایط نمی‌باشد بلکه به عرق از ایشان رفع می‌شود از مشک خوشبوتر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 أهل بهشت را هر روز حسن و جمال و صفا و طراوت زیادتر می‌شود، چنانچه أهل دنیا را هر روز پیری و قباحت منظر زیاده می‌گردد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 پست‌ترین أهل بهشت را هشتاد هزار خادم می‌دهند و نود و دو مرتبه</w:t>
      </w:r>
    </w:p>
    <w:p>
      <w:pPr>
        <w:pStyle w:val="BookText"/>
        <w:rPr/>
      </w:pPr>
      <w:r>
        <w:rPr>
          <w:rFonts w:ascii="IRNazanin" w:hAnsi="IRNazanin" w:eastAsia="IRNazanin"/>
          <w:color w:val="111111"/>
          <w:sz w:val="28"/>
          <w:sz w:val="28"/>
          <w:szCs w:val="28"/>
          <w:rtl w:val="true"/>
          <w:lang w:bidi="fa-IR"/>
        </w:rPr>
        <w:t>از مراتب عالیۀ بهشت برای او مقرّر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منقول است که ملحدی به خدمت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بسیاری نمود، و بعد از جواب شنیدن مسلمان شد، از جمله سؤالهای او این بود که چگونه است که اهل بهشت هر میوه که از درختان بهشت تناول می‌نمایند باز آن میوه به همان هیأت بر می‌گردد؟</w:t>
      </w:r>
    </w:p>
    <w:p>
      <w:pPr>
        <w:pStyle w:val="BookText"/>
        <w:rPr/>
      </w:pPr>
      <w:r>
        <w:rPr>
          <w:rFonts w:ascii="IRNazanin" w:hAnsi="IRNazanin" w:eastAsia="IRNazanin"/>
          <w:color w:val="111111"/>
          <w:sz w:val="28"/>
          <w:sz w:val="28"/>
          <w:szCs w:val="28"/>
          <w:rtl w:val="true"/>
          <w:lang w:bidi="fa-IR"/>
        </w:rPr>
        <w:t xml:space="preserve">فرمود که بلی از بابت چراغ است که هر چند از آن چراغ بر افروزند نور آن چیزی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عالم از آن پر از چراغ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چون می شود که أهل بهشت می‌خورند و می‌آشامند و ایشان را فضله نمی‌باشد؟ فرمود که زیرا که غذای ایشان نازک و لطیف است ثقل نمی‌باشد، بلکه از بدن ایشان به عرق خوشبو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چون است که هر چند حوری را وطی می‌کنند باز باکره می‌یابند او را؟</w:t>
      </w:r>
    </w:p>
    <w:p>
      <w:pPr>
        <w:pStyle w:val="BookText"/>
        <w:rPr/>
      </w:pPr>
      <w:r>
        <w:rPr>
          <w:rFonts w:ascii="IRNazanin" w:hAnsi="IRNazanin" w:eastAsia="IRNazanin"/>
          <w:color w:val="111111"/>
          <w:sz w:val="28"/>
          <w:sz w:val="28"/>
          <w:szCs w:val="28"/>
          <w:rtl w:val="true"/>
          <w:lang w:bidi="fa-IR"/>
        </w:rPr>
        <w:t>فرمود که از طیّب و پاکیزه مخلوق شده است و به او آفتی و جراحتی نمی‌رسد و در سوراخ او چیزی داخل نمی‌شود و حیض و کثافات از او دفع نمی‌شود، پس پیوسته رحم به یکدیگر چسبیده اند و به غیر هنگام مقاربت دیگر گشوده نمی‌شود لهذا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چون می‌شود که مغز ساقش از زیر هفتاد حلّه نمایان باشد؟ فرمود که درهمی را که در میان آب صافی بیندازی که یک نیزه عمق آن باشد به سبب لطافت می‌نماید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عبد الله بن علی منقول است که به خدمت بلال مؤذّن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وصف بهشت 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گفت که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حصار بهشت یک خشت از طلا و یک خشت از نقره و یک خشت از یاقوت است و به جای گل در میان آن مشک خوشبو کار کرده‌اند و کنگره های آن حصار از یاقوت سرخ و سبز و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درهای بهشت از چه چیز است؟ بلال گفت که درهای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 از یاقوت سرخ است، و باب الصّبر در کوچکی است یک لنگ از یاقوت سرخ و حلقه ندارد، و باب الشّکر از یاقوت سفید است و دو لنگ دارد و وسعت آن در پانصد سال راه است، و آن در را صدایی و نالۀ هست می‌گوید که خداوند أهل من را به من رسان، و باب البلاء که جمعی در دنیا به بلاها مبتلا گردیده‌اند، مانند مصیبتها و دردها و مرضها و خوره و غیر آن از آن در داخل می‌شوند از یاقوت زرد است و یک لنگ است و بسیار کم است کسی که از این در داخل شود، زیرا که أجر بلاها را به جزع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دیگر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أما در بزرگ، پس بندگان شایستۀ خدا که ترک دنیا کرده‌اند و از محارم الهی ورع داشته‌اند و پیوسته به سوی خدا رغبت داشته‌اند و خدا را أنیس خود ساخته‌اند از آن در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چون داخل بهشت می شوند چه کار می‌کنند؟ گفت به کشتیها می‌نشینند و در دو نهر عظیم بهشت سیر می‌کنند، و کشتی از یاقوت است، و آنچه کشتی را به آن می‌رانند از مروارید است، و در آن کشتیها ملائکه از نور هستند و جامه‌های سبز بسیار سبز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اسم آن نهر چیست؟ گفت جنّت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آیا در میان آن بهشت بهشت دیگر هست؟ گفت جنّت عدن در وسط آن واقع است و حصارش از یاقوت سرخ است، و سنگ ریزه‌اش از مروارید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آیا دیگر بهشتی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الفردوس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حصارش از چه چیز است؟ گفت دیوارش و غرفه‌هایش همه از نوری است که حق تعالی خلق فرموده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أجلّ أکمل مفید محمّد بن محمّد بن النّعمان در کتاب اختصاص روایت کرده است از أحمد بن محمّد بن عیسی قمّی از سعید بن جناح از عوف بن</w:t>
      </w:r>
    </w:p>
    <w:p>
      <w:pPr>
        <w:pStyle w:val="BookText"/>
        <w:rPr/>
      </w:pPr>
      <w:r>
        <w:rPr>
          <w:rFonts w:ascii="IRNazanin" w:hAnsi="IRNazanin" w:eastAsia="IRNazanin"/>
          <w:color w:val="111111"/>
          <w:sz w:val="28"/>
          <w:sz w:val="28"/>
          <w:szCs w:val="28"/>
          <w:rtl w:val="true"/>
          <w:lang w:bidi="fa-IR"/>
        </w:rPr>
        <w:t xml:space="preserve">عبد اللّه أزدی از بعضی از أصحاب حضرت مبیّن الحقایق امام المغارب و المشارق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اراده نماید که روح بندۀ مؤمن را قبض کند با ملک موت خطاب کند که برو با یاوران خود به سوی بندۀ من که در دار دنیا تعب بسیار کشید در عبادت من و روح او را به نزد من بیاور تا راحت بخشم او را در جوار رحمت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موت آید به نزد او خوش روی و خوش بوی با جامه‌ای پاکیزۀ نیکو و بر در سرا ایستد بی آن که از دربان رخصتی طلبد، یا پرده بر دارد یا دری بشکند، و پانصد ملک از أعوان با خود آورد که با خود آورند بسته‌های ریحان و حریر سفید و مشک ناب، پس ندا کنند او را که سلام خدا بر تو باد أی دوست خدا بشارت باد تو را که پروردگار سلامت می‌رساند و از تو راضی و خشنود است و بر تو خشمناک نیست، و بشارت باد تو را به روح و ریحان و بهشت جاودان، پس روح راحت یافتن از تعبها و بلاهای دنیا است، و ریحان جمیع خوشبوهای بهشت است، آنها بر ذقن او می‌گذارند که شمیم آنها به مشام جانش می‌رسد، و به این سبب پیوسته در راحت و لذّت است تا روح از بدنش مفارقت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رضوان، خازن جنان به نزد او می‌آید و شربتی از بهشت به کام او می‌رساند که هرگز در قبر و در قیامت تشنه نگردد تا آن که سیراب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گوید که ای ملک موت بر گردان روح مرا تا ثنا گوید بر بدن من و بدن من ثنا گوید بر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موت گوید ای روح لطیف و ای بدن شریف هر یک بر بدن من ثنا گویید و یکدیگر را وداع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گوید خدا تو را جزا دهد ای بدن، نیکوترین جزاها، به تحقیق که به طاعت الهی مسارعت می‌نمودی و از معاصی خدا گریزان بودی، پس بر تو باد سلام خدا تا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بدن با روح چنین خطاب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صدا زند ملک موت که ای روح پاکیزۀ خوشبوی بیرون رو از دنیا با ایمان و رحمت یافته و خوشحال، پس ملائکه او را بالا برند و حال آن که جمیع شداید از او زایل گردیده باشد و جمیع موارد بر او آسان شده باشد و مهیّای زندگانی جاوید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 حق تعالی گروهی از ملائکه می‌فرستد به غیر قابضان ارواح که در صف می‌ایستند از خانۀ او تا قبر او و طلب آمرزش و شفاعت برای او می‌کنند و ملک موت او را دلداری می‌نماید و مشغول می‌گرداند، و از جانب خداوند کریم او را بشارت به نیکی و کرامت می‌فرماید، مانند کسی که کودکی را بازی دهد و مشغول گرداند و به انواع ملاطفت او را تسکین می‌فرماید تا به آسانی روح مطهّر او را قبض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جان به گلوی او رسد دو ملک که با او می‌بودند و عملهای نیک و بد او را می‌نوشتند گویند با ملک موت که مدارا کن به صاحب ما و ترحّم نما بر او که نیکو برادری بود برای ما و نیکو همنشینی بود ما را، هرگز از او ننوشتیم سخنی که موجب غضب حق تعالی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روح او از بدن مفارقت کند در میان مشک سفید و ریاحین بهشت در حریر سفید پیچند و ملائکۀ قابضان ارواح او را به سوی آسمان اوّل بالا برند، پس درهای آسمان برای او گشوده شود و ملائکۀ که بر در موکّل‌اند گویند خدا تحیّت فرستد بر بدنی که این روح در آن ساکن بود، پیوسته عمل شایستۀ او بر ما می‌گذشت و می‌شنیدیم حلاوت صدای او را به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درهای آسمان و دربانان همه بر فوت او بگریند و بگویند پروردگارا این بندۀ تو عملهای شایستۀ او بر ما می‌گذشت و صدای لذیذ او را به تلاوت قرآن می‌شنیدیم خداوندا برانگیز به جای او بندۀ که بشنواند به ما آنچه می‌شنوانید، پس روح او را بالا برند، و جمیع ملائکۀ آسمانها او را مرحبا گویند، و برای او شفاعت و طلب مغفرت نمایند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کریم رحیم فرماید که رحمت من برای این روح باد، و ارواح مؤمنان گذشته به استقبال او شتابند، مانند غائبی که از سفر آید، و آشنایان به استقبال او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با بعضی گویند که بگذارید این روح را ساعتی تا به حال آید، که از کربها و شدّتهای عظیم بیرون آمده است، چون استراحت یابد احوال آشنایان و خویشان و دوستان خود را از او پرسند و گویند فلان چه شد؟ اگر گوید که</w:t>
      </w:r>
    </w:p>
    <w:p>
      <w:pPr>
        <w:pStyle w:val="BookText"/>
        <w:rPr/>
      </w:pPr>
      <w:r>
        <w:rPr>
          <w:rFonts w:ascii="IRNazanin" w:hAnsi="IRNazanin" w:eastAsia="IRNazanin"/>
          <w:color w:val="111111"/>
          <w:sz w:val="28"/>
          <w:sz w:val="28"/>
          <w:szCs w:val="28"/>
          <w:rtl w:val="true"/>
          <w:lang w:bidi="fa-IR"/>
        </w:rPr>
        <w:t xml:space="preserve">مرد بر او بگریند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سوی مادرش هاویه یعنی جهنم، و اگر گوید که زنده است امّیدوار گردند که شاید با سعادت بمیرد و به سوی ما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ندا کند که برگردانید این روح را به زمین سوی بدن خود به درستی که ایشان را از زمین خلق کرده‌ام و به سوی زمین بر می‌گردانم ایشان را بعد از مردن و باز از زمین بیرون می‌آورم ایشان را و زنده می‌گردانم مرتبۀ دیگر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بدن او را در تابوت گذارند ملائکه نعش او را بردارند و به سرعت تمام برند، و شیاطین از دو طرف او صف کشیده باشند و از دور به حسرت نظر کنند و جرأت ننمایند که به نزدیک او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او را به نزدیک قبر رسانند بقعه‌های آن زمین همه گویند خداوندا او را در شکم من ساکن گردان تا آن که او را گودالی که حق تعالی مقدّر فرموده است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او را در لحد گذارند برای او ممثّل گردانند صورت پدر و مادر و زن و فرزندان و برادران او را و به حسرت به سوی ایشان نظر کند و یابد که از ایشان یاری به او نمی‌رسد، پس صورت بسیار نیکی به نظر او در آید از او پرسد که تو کیستی؟ گوید منم عمل شایستۀ تو که امروز قلعه و حصار و سپر و سلاح توام که از تو دفع نمایم هر رزیّ</w:t>
      </w:r>
      <w:r>
        <w:rPr>
          <w:rStyle w:val="FootnoteAnchor"/>
          <w:rtl w:val="true"/>
        </w:rPr>
        <w:footnoteReference w:id="11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گوید بخدا سوگند که اگر می‌دانستم که تو در چنین محلّی به کار من خواهی آمد هر آینه زیاده از آنچه سعی کرده‌ام در تحصیل تو سعی می‌کردم و فریب از مال و فرزندان نمی‌خوردم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گوید که ای دوست خدا بشارت باد تو را به نیکیها، و بخدا سوگند که چون قبر را پر کنند و برگردند مؤمن صدای نعلهای ایشان را می‌شنود در برگردیدن، و صدای دستهای ایشان را احساس می‌نماید که بر هم می‌زنند و خاک از دست</w:t>
      </w:r>
    </w:p>
    <w:p>
      <w:pPr>
        <w:pStyle w:val="BookText"/>
        <w:rPr/>
      </w:pPr>
      <w:r>
        <w:rPr>
          <w:rFonts w:ascii="IRNazanin" w:hAnsi="IRNazanin" w:eastAsia="IRNazanin"/>
          <w:color w:val="111111"/>
          <w:sz w:val="28"/>
          <w:sz w:val="28"/>
          <w:szCs w:val="28"/>
          <w:rtl w:val="true"/>
          <w:lang w:bidi="fa-IR"/>
        </w:rPr>
        <w:t>می‌افشانند، زیرا که در آن وقت روح او به سوی بدن او بر می‌گردد و ایشان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زمین او را ندا می‌کند که مرحبا خوش آمدی ای دوست خدا، سوگند یاد می‌کنم بخدا که در وقتی که در پشت من راه می‌رفتی تو را دوست می‌داشتم، اکنون که به شکم من در آمدی تو را بیشتر می‌خواهم، به عزّت پروردگارم سوگند که با تو نیکو مجاورت نمایم، و خوابگاه تو را سرد و با راحت گردانم و بر تو تنگ نگردم، و برای تو باغی باشم از باغستانهای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ملکی در قبر او داخل شود و بالهای خود را از جانب راست و چپ و پیش روی و پشت سر بزند که از هر طرف چهل فرسخ گشاده شود، و در هر طرف چهل مشعل از نور برای او برافروزد که جمیع أطراف قبر او را روشنی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دو ملک بر او داخل شوند که نام ایشان منکر و نکیر است، به نیشهای خود قبر را شکافند و موهای ایشان آویخته باشد که در میان موی خود راه روند و حدقه‌های مانند دو دیگ سرخ باشد، و صدای ایشان مانند رعد غرّان، و دیدهای ایشان مانند برق تابان، پس صدا زنند بر او و گویند کیست پروردگار تو؟ و کیست پیغمبر تو؟ و چیست دین تو؟ و چیست کتاب تو؟ و کیست امام تو؟</w:t>
      </w:r>
    </w:p>
    <w:p>
      <w:pPr>
        <w:pStyle w:val="BookText"/>
        <w:rPr/>
      </w:pPr>
      <w:r>
        <w:rPr>
          <w:rFonts w:ascii="IRNazanin" w:hAnsi="IRNazanin" w:eastAsia="IRNazanin"/>
          <w:color w:val="111111"/>
          <w:sz w:val="28"/>
          <w:sz w:val="28"/>
          <w:szCs w:val="28"/>
          <w:rtl w:val="true"/>
          <w:lang w:bidi="fa-IR"/>
        </w:rPr>
        <w:t>پس مؤمن به توفیق خدا از روی جرأت و توکّل بر حق تعالی گوید که پروردگار من و پروردگار شما و پروردگار همه چیز خداوند یگانۀ بی همتا است، و پیغمبر من و پیغمبر شما محمّد است که آخر پیغمبران است، و دین من دین اسلام است که خدا دینی به غیر آن قبول نمی‌کند، و کتاب من قرآن است که شاهد و تصدیق کنندۀ جمیع کتابهای خدا است، پس امامهای خود را یک یک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ملک می‌گویند راست گفتی و توفیق یافتی و خدا تو را هدایت کرده است به سوی دین حق،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جانب پاهای خود، چون نظر کند دری بیند که به سوی جهنّم گشوده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گمان به پروردگار عالمیان نداشتم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ملک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مشو، و مترس ای دوست خدا و شاد و خوشحال باش که جهنّم برای تو نیست و تو از جهنّم بیزاری، حق تعالی خواست به تو</w:t>
      </w:r>
    </w:p>
    <w:p>
      <w:pPr>
        <w:pStyle w:val="BookText"/>
        <w:rPr/>
      </w:pPr>
      <w:r>
        <w:rPr>
          <w:rFonts w:ascii="IRNazanin" w:hAnsi="IRNazanin" w:eastAsia="IRNazanin"/>
          <w:color w:val="111111"/>
          <w:sz w:val="28"/>
          <w:sz w:val="28"/>
          <w:szCs w:val="28"/>
          <w:rtl w:val="true"/>
          <w:lang w:bidi="fa-IR"/>
        </w:rPr>
        <w:t>بنماید که از چگونه عذابی تو را نجات بخشیده است تا لذّت عفو و آمرزش خداوند کریم را بیابی، این در بر روی تو بسته می‌شود و هرگز داخل آتش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جانب سر خود، چون نظر کند دری به سوی بهشت گشوده و قصرها و منازل و حوریان که برای او در بهشت مهیّا کرده‌اند مشاهده نماید، چون نظرش بر حوریان افتد اراده نماید که بر جهد و ایشان را معانقه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ملک به او گویند که ای دوست خدا تو را برادران و خواهران هست در دار دنیا تا همه به سرای عقبا نیایند قیامت قائم نگردد، و تا قیامت بر پا نشود داخل بهشت خلد نتوان شد، بخواب بشادی و فیروزی، مانند دامادی که در حجله راحت تکیه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فرشی از بهشت بیاورند و در لحد او بگسترانند و او را به نحوی بخوابانند که هیچ کودکی در مهد راحت به دست پدر و مادر مهربان به آن استراحت نخوابد، و از خانۀ او در بهشت نود و نه در به سوی قبر او بگشایند که از آن درها شمیم و نسیم و بوهای خوش و روشنی از بهشت در قبر او داخل گردد تا روز قیامت، و پیوسته مشتاق لقای ثواب الهی بوده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بزودی قیامت را بر پا دار تا به سوی اهل و مال خود برگردم در بهشت جاوید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قیامت شود آتش جهنم گردنی بکشد که همه کس را فرا گیرد، چون به او احاطه کند اگر مداومت می‌کرده باشد بر سورۀ الم، سجده و سورۀ تبارک الّذی بیده الملک، تبارک نزد او بایستد و مانع شود، و الم گوید که باش که من می‌روم و شفاعت پروردگارم را برای تو می‌آورم، پس زبانه از آتش به جانب راست او میل کند نماز آید و حایل شود و گوید دور شو از دوست خدا که او نماز گذارنده بود و تو را از این جانب بر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جانب چپ به سوی او میل کنند زکات مانع شود و گوید دور شو از ولی خدا که او زکات مال خود را می‌داد و تو از این جانب به او نمی‌توانی رسید، پس صبر از ناحیۀ صدا زند و گوید که شما آتش را از او دور کردید در این وقت من خود را برای او مهیّا کرده‌ام که او را یاری کنم نزد میزان و نزد صراط و نزد عرض أعمال او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چون صباح روز قیامت می‌شود مؤمن از قبر خود بیرون می‌آید با عورت پوشیده، و ترس و بیم از او دور گردیده با امن و امان، و بشارت یافته به خوشنودی خداوند منّان و راحت و ریحان و حوریان نیکو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استقبال نمایند او را ملائکه که در دنیا با او بوده‌اند، و خاک از سر و روی او افشانند، و از او در هیچ حال جدا نشوند، و پیوسته او را بشارت دهند و امّیدوار گردانند، و به هر هول از اهوال قیامت که برسد به او گویند ای ولی خدا امروز بر تو بیمی و اندوهی نیست، ماییم که عملهای تو را در دنیا می‌نوشتیم و امروز دوست و یاوران توایم، نظر کن این است بهشتی که پروردگار عالم به میراث داده است به شما به پاداش کرده‌های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در جانب راست عرش باز دارند و ندای مرحبا از جانب حق تعالی به او برسد، چون این ندای فرح افزا به او رسد رویش سفید و نورانی و دلش شاد و خرّم گردد، و طول قامتش هفتاد ذراع گردد، و رویش مانند ماه شب چهارده منوّر گردد، پس قامتش مانند قامت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صورتش شبیه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و جمال، و زبانش شبیه زبان حضرت سیّد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در فصاحت و بلاغت، و دلش مانند دل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کریم غفّار یک یک از گناهان او را بر او شمارد و آمرزد، و هر گناه او که آمرزیده شود یک سجدۀ شکر به جا آورد، پس خداوند جبّار فرماید که نامۀ اعمال او را به دستش دهند، چون در نامۀ خود نظر کند از بیم اعمال ناپسندیدۀ خود بدنش به لرزه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قهّار او را ندا کند که ای بنده آیا در این نامه گناهی نوشته‌ایم که نکرده باشی، و از حسنات تو چیزی کم کرده‌ایم که ننوشته باشیم، بنده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 تویی خداوند عادل و بهترین حکم کنندگان پس ندا به او رسد که ای بندۀ من آیا از من شرم نکردی و از عقوبت من نترسیدی که مرتکب معصیت من گردیدی، بنده با نهایت خجلت و شرمساری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بد کرده‌ام و راه خطا پوییده‌ام و تویی خداوند کریم مرا در میان خلق رسوا مکن در این وقت که همه خلق به سوی من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ستّار عیب پوش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بندۀ گناهکار امروز تو را رسوا نمی‌کنم، پس به لطف پروردگار کریم گناهان او مستور و پوشیده، و حسنات او بر خلایق ظاهر و هویدا گردد، و هر گناهی را که حق تعالی بر او شمارد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آتش جهنّم بر من گواراتر است از این خجلت و شرمساری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رسد از جانب حق تعالی که به خاطر داری که در فلان روز گرسنه را طعام دادی، و عریانی را جامه دادی، و احسان با برادران مؤمن کردی، و در بیابان مکّه محرم گردیدی و صدای لبّیک در درگاه من بلند کردی، روزی از ترس عذاب من جوی آب از دیده‌های خود روان کردی، شبها از ترس من به بیداری و عبادت به سر آوردی و دیدۀ خود را از خوف من از نظر به سوی حرام پوشیدی، پس به این جهات گناهان تو را بخشیدم و حساب تو را ثوابهای بسیار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روی او سفید گردد و دلش شاد شود و تاج پادشاهی بر سر او گذارند و او را به حلّه‌ها و زیورهای بهشت محلّی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فرماید که ببر بندۀ مرا و کرامت مرا به او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روانه شود نامۀ خود را که در دست راست گرفته بگشاید و به مؤمنان و مؤمنات بنماید و از روی افتخار و استبشار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هاؤُمُ اقْرَؤُا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ظَنَنْتُ أَنِّی مُلاقٍ حِسابِیَهْ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بخوانید نامۀ مرا من گمان می‌کردم که خدا مرا به مقام محاسبه باز خواهد داشت، یا یقین به جزا و حساب داشتم، پس او در عیشی باشد پسندیده و نیکو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در بهشت رسد ملائکه گویند نامۀ گذشتن خود را بده، پس نامه بر آورد که در آن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 و فرمان گذشتن است از خداوند عزیز حکیم برای فلان، پسر فلان از پروردگار عالمیان، پس ندا کننده ندا کند به صدایی که جمیع اهل محشر بشنوند که فلان مؤمن سعادتی یافت که بعد از آن هرگز به شقاوت مبدّل نمی‌گردد و تعب و مشقّت او را در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داخل بهشت شود به درختی برسد صاحب ظلّ ممدود و آبهای ریزنده و میوه‌های آویخته، و از ساق آن درخت دو چشمه جاری باشد، پس در یکی از آن چشمه‌ها غسل کند که حسن و نضارت نعیم بهشت بر او ظاهر گردد، و چنانچه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چشمۀ دیگرجرعۀ بیاشامد که او را از جمیع دردها و بلاها که در دنیا می‌باشد امان دهد، و از تمام کثافتها و کدورتها پاک گرداند، چنانچه حق جلّ و علا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ملائکۀ بهشت او را استقبال نمایند و گویند خوش آمدی داخل شو در بهشت با آنها که همیشه در جنّت ابدی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بخرامد در خیابانی که از دو جانب آن درختان صف کشیده باشند که شاخهای بزرگ آنها از مروارید باشد، و فروع آنها حلّه‌ها و زیورها باشد، و میوۀ آنها مانند پستان دختران باکره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با اسبان و ناقه‌ها و حلی و حلل بهشت به استقبال او آیند و گویند ای دوست خدا بر هر یک مرکبها که خواهی سوار شو و هر حلّه و زیور که خواهی بپوش و به هر سوی که خواهی بتاز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مرکب که اختیار نماید سوار شود و هر جامه و زیور که بپسندد بپوشد و ناقه‌ها و اسبان و جامه‌ها و زیورها همه از نور باشد و در سرای نور بخرامد، و از هر جانب نور غلامان و کنیزان از نور بوده باشد، و نور او در بهشت چندان ساطع گردد که ملائکه متحیّر گردند و به یکدیگر گویند که آمدند مهمانان خداوند بردبار آمرزگار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قصر اوّل از قصرهای خود رسد که از نقره باشد، و لنگرهای آن از مروارید و یاقوت باشد، زبان آواز حوریان از آن قصر مشرف گردند و گویند مرحبا خوش آمدی، چون اراده نماید که در آن قصر نزول نماید ملایکه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نما که به غیر این قصر قصرهای دیگر نیز برای تو مهیّا کرده‌اند ای دوست خدا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قصر بگذرد و سیر نماید تا به قصر دیگر برسد که از طلا باشد و به</w:t>
      </w:r>
    </w:p>
    <w:p>
      <w:pPr>
        <w:pStyle w:val="BookText"/>
        <w:rPr/>
      </w:pPr>
      <w:r>
        <w:rPr>
          <w:rFonts w:ascii="IRNazanin" w:hAnsi="IRNazanin" w:eastAsia="IRNazanin"/>
          <w:color w:val="111111"/>
          <w:sz w:val="28"/>
          <w:sz w:val="28"/>
          <w:szCs w:val="28"/>
          <w:rtl w:val="true"/>
          <w:lang w:bidi="fa-IR"/>
        </w:rPr>
        <w:t>مروارید مکلّل و مزیّن کرده باشند، پس زنان او از غرفه های قصر جلوه نمایند و او را مرحبا گویند و تکلیف نزول نمایند، چون ارادۀ نزول نماید ملائکه گویند ای ولی خدا سیر نما که دیگر قصرها برای تو مهیّا گردیده، پس بگذرد تا به قصری رسد که اصلش از یاقوت سرخ باشد، و به مروارید و الوان یاقوت مکلّل کرده باشند، و چون ارادۀ نزول اجلال نماید ملائکه او را از آن قصر تجاوز فرمایند تا بر هزار قصر بگذرد که از صفا و لطافت اندرون آنها از بیرون نمایان باشد، و بر جمیع قصرها به یک چشم زدن مرور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آخر قصرها رسد سر به زیر افکند ملائکه گویند چه می‌شود تو را؟</w:t>
      </w:r>
    </w:p>
    <w:p>
      <w:pPr>
        <w:pStyle w:val="BookText"/>
        <w:rPr/>
      </w:pPr>
      <w:r>
        <w:rPr>
          <w:rFonts w:ascii="IRNazanin" w:hAnsi="IRNazanin" w:eastAsia="IRNazanin"/>
          <w:color w:val="111111"/>
          <w:sz w:val="28"/>
          <w:sz w:val="28"/>
          <w:szCs w:val="28"/>
          <w:rtl w:val="true"/>
          <w:lang w:bidi="fa-IR"/>
        </w:rPr>
        <w:t>گوید از وفور انوار حور و قصور می‌ترسم که در دیده‌ام قصوری عارض شود، ملائکه گویند ای ولی خدا در بهشت کوری و کری نمی‌باشد، پس به قصری برسد که از اندرون آن بیرونش نمایان و از بیرون اندرانش نمایان باشد و به خشتی از طلا و خشتی از نقره و خشتی از مروارید و خشتی از یاقوت بنا کرده باشند، و در میان خشتها مشک پر کرده باشند، و کنگره های آن از نور درخشان باشد و به هر جانب که نظر کند عکس خود را در دیوار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که روزی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جمال و طراوت و لطافت و کمال حورعین را بیان می‌فرمود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آیا ما که زنان دنیاییم فضیلت و زیادتی بر حوریان بهشت خواهیم داشت؟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بلی شما نیکوتر خواهید بود به سبب انوار نماز و روزه و عبادات که بر شما ظاهر خواهد شد، مانند فضیلتی که ابرۀ جامه را بر آستر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که حق تعالی حوریان را با درختان بهشت آفریده و ایشان را برای شوهران ایشان که در دنیا آفریده در قصرها و خیمه‌های ایشان ساکن گردانیده، چنانچه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هفتاد حلّه پوشیده‌اند و سفیدی ساق ایشان از زیر هفتاد حلّه می‌نماید، مانند شراب سرخ که در میان آبگینه سفید</w:t>
      </w:r>
    </w:p>
    <w:p>
      <w:pPr>
        <w:pStyle w:val="BookText"/>
        <w:rPr/>
      </w:pPr>
      <w:r>
        <w:rPr>
          <w:rFonts w:ascii="IRNazanin" w:hAnsi="IRNazanin" w:eastAsia="IRNazanin"/>
          <w:color w:val="111111"/>
          <w:sz w:val="28"/>
          <w:sz w:val="28"/>
          <w:szCs w:val="28"/>
          <w:rtl w:val="true"/>
          <w:lang w:bidi="fa-IR"/>
        </w:rPr>
        <w:t xml:space="preserve">نماید، یا رشتۀ سفید که از میان یاقوت سرخ ظاهرباشد، و از جماع هر یک لذّت صد مرد در یابد که هر یک چهل سال خواهش مجامعت داشته باشند و میسّر نشده باشد ایشان را، و ایشان همیشه جوانند و همسنّان اند، و همیشه باکره‌اند، و بعد از مجامعت بکارت ایشان عود نماید، و چنانند که خدا در قرآن مجید ایشان را وصف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نیکو اخلاق و نیکو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 إِنْسٌ قَبْلَهُمْ وَ لا جَانٌّ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پیش‌تر با ایشان نزدیکی نکرده است نه آدمی و نه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صفا مانند یاقوت‌اند و در سفیدی مانند مروارید، و به درستی که در بهشت نهری هست که در دو طرفش کنیزان بسیار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مهربان امر فرماید ایشان را که بشنوانید به بندگان من تمجید و تسبیح و تحمید مرا، پس ایشان صدا بلند کنند به سرود و الحان و نغمات و ترجیعات که خلایق هرگز مانند آنها نشنیده باشند، پس به طرب آیند اهل بهشت از استماع آن نغمه‌ها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ولی خدا در هنگامی که با زنان خویش صحبت دارد و به انواع نعمتهای بهشت متنعّم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حوریان که در حجاب عزّت محتجب باشد و مؤمن او را ندیده باشد و نداند که از زنان او است نقاب حجاب از چهرۀ چون آفتاب برافکند و از غرفۀ خود بر ولی خدا مشرف گردد، و پرتو خورشید جمال او جمیع قصور و منازل ولی خدا را مملو از نور گرداند، مؤمن از آن حالت متعجب گردد، و چون به جانب بالا نظر افکند نظرش بر زنی افتد که مانند او ندیده باشد، و از شعاع جمال او دیده‌اش خیره 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حوری او را ندا کند که آیا وقت آن نشد که سایۀ دولت بر سر ما افکنی، ولیّ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کیستی؟ گوید من آنم که حق تعالی مرا در قرآن مجید یاد کرده است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ایشان حاصل است</w:t>
      </w:r>
    </w:p>
    <w:p>
      <w:pPr>
        <w:pStyle w:val="BookText"/>
        <w:rPr/>
      </w:pPr>
      <w:r>
        <w:rPr>
          <w:rFonts w:ascii="IRNazanin" w:hAnsi="IRNazanin" w:eastAsia="IRNazanin"/>
          <w:color w:val="111111"/>
          <w:sz w:val="28"/>
          <w:sz w:val="28"/>
          <w:szCs w:val="28"/>
          <w:rtl w:val="true"/>
          <w:lang w:bidi="fa-IR"/>
        </w:rPr>
        <w:t>در بهشت آنچه خواهند، و نزد ما برای ایشان زیادتی نعمتها هست که به خاطر ایشان خطور نکرده است، پس با او جماع کند در قوّت صد جوان، و یک معانقه با او در مدّت هفتاد سال بوده باشد، و متحیّر باشد که نظر به کدام عضو او افکند بر روی او یا بر پشت او یا بر ساق او، و بر هر عضو او که بنگرد از شدّت نور و صفا روی خود را در آن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زن دیگر بر او مشرّف گردد، و خوشروی‌تر و خوشبوی‌تر از اوّل، و او را ندا کند که ای ولیّ خدا هنگام آن نشده است که نظر لطف افکنی بسوی ما،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گوید من آنم که خدای رحیم در قرآن کریم مرا یاد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نداند هیچ نفسی پنهان مقرّر گردانیده خداوند رحمان برای ایشان آنچه موجب روشنی دیده و شادی ایشان گردد به پاداش آنچه کرده‌اند در دار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 هیچ مؤمن داخل بهشت نمی‌شود مگر آن که خداوند غنی پانصد حوری به او عطا می فرماید که با هر حوری هفتاد غلام و هفتاد کنیز بوده باشد، که هر یک مانند لؤلؤ منثور و لؤلؤ مکنون بوده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قرآن مجید به این دو چیز ایشان را تشبیه نموده، یعنی مروارید پراکنده شده از بسیاری و نیکی ایشان، و مروارید مکنون یعنی در میان صدف پنهان که دستی به او نرسیده و دیده او را در نیافته، و هر یک را هفت قصر بخشد که در هر قصری هفتاد خانه باشد، و در هر خانه هفتاد تخت باشد و بر هر تختی هفتاد فرش گسترده باشد و بر روی آنها حوریه نشسته باشد از سفید پوستان سیاه چشمان یا گشاده چشمان، و در زیر قصرها و خانه‌های ایشان انواع نهرها جاری باشد از آنها که خداوند حمید در قرآن مجید یاد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 مِنْ ماءٍ غَیْرِ آسِنٍ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نهرها از آب صافی که هرگز رنگ و مزه و بوی آنها متغیّر نگردد و گل‌آلود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لَبَنٍ لَمْ یَتَغَیَّرْ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از شیر که از پستان حیوانات به در نیامده باشند که مزۀ آنها متغیّر</w:t>
      </w:r>
    </w:p>
    <w:p>
      <w:pPr>
        <w:pStyle w:val="BookText"/>
        <w:rPr/>
      </w:pPr>
      <w:r>
        <w:rPr>
          <w:rFonts w:ascii="IRNazanin" w:hAnsi="IRNazanin" w:eastAsia="IRNazanin"/>
          <w:color w:val="111111"/>
          <w:sz w:val="28"/>
          <w:sz w:val="28"/>
          <w:szCs w:val="28"/>
          <w:rtl w:val="true"/>
          <w:lang w:bidi="fa-IR"/>
        </w:rPr>
        <w:t xml:space="preserve">گردد 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 از عسل صاف کرده شده از موم و کثافات، حضرت فرمود که یعنی از شکم مسکن بیرون نیامده که محتاج به صاف کردن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خَمْرٍ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از شراب ناب که لذّت بخشد آشامندگان را و در آن تلخی و بد بویی و عائله مستی و خمار نباشد، حضرت فرمود که یعنی شرابها که مردم به دست و پای خود نفشرده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 چون خواهش طعام نمایند مرغان سفید از هوا به زیر آیند و بریان شوند که ایشان به قدر خواهش خود تناول نمایند، پس در هوا پرواز کنند، و اگرخواهند نشسته بخورند، و اگر خواهند تکیه زده و خوابیده و اگر چنانچه خواهش میوه نمایند درختان سر به زیر آورند که از هر میوه تناول نمایند و باز شاخه‌ها به جای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ملائکه بر ایشان داخل شوند از هر در از درهای قصرهای ایشان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سلامتی از جمیع اهوال و مکاره برای شما حاصل است در این خانه جاوید به سبب آنچه صبر کردید در دنیا بر مشقّت فعل طاعات و ترک معاصی و آزارها که از دشمنان کشیدید، پس نیکو عاقبت خانه ایست این دار نعیم ابدی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اثنای این احوال صدایی از زیر عرش اعلا بشنوند که ای اهل بهشت چگونه می‌بینید محلّ بازگشت خود را؟ گویند پروردگارا محلّ بازگشت ما نیکو محلّ بازگشتنی است و ثواب ما بهترین ثوابهایی است، و لیکن ما را وعدۀ وصال و رضا و خشنودی خود داده بودی و تو خلف وعده نمی‌نمایی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امر نماید هفتاد هزار نفر از ملائکۀ حاجب را که ناقه‌ها و اسبها برای دوستان خدا حاضر سازید، و مؤمنان با حلّی و حلل بسیار بر آن ناقه‌ها و اسبها سوار شوند، و در سایۀ درختان سیر کنند تا منتهی شوند بدار السّلام که حلّۀ رضا و خشنودی حق تعالی است، و خانۀ نور و بها و دار سرور و کرامت بی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جناب اقدس اعلا را شنوند، و انوار جلال و عظمت بر ایشان جلوه نماید بی آن که</w:t>
      </w:r>
    </w:p>
    <w:p>
      <w:pPr>
        <w:pStyle w:val="BookText"/>
        <w:rPr/>
      </w:pPr>
      <w:r>
        <w:rPr>
          <w:rFonts w:ascii="IRNazanin" w:hAnsi="IRNazanin" w:eastAsia="IRNazanin"/>
          <w:color w:val="111111"/>
          <w:sz w:val="28"/>
          <w:sz w:val="28"/>
          <w:szCs w:val="28"/>
          <w:rtl w:val="true"/>
          <w:lang w:bidi="fa-IR"/>
        </w:rPr>
        <w:t>خدا را مکانی باشد به دیده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مشاهدۀ انوار عظمت پروردگار بی اختیار به سجده در آیند و گویند ای خداوند بزرگوار منزّه می‌دانیم تو را از آن که عبادت ما لایق درگاه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ربّ الارباب رسد که ای بندگان من سر از سجود بردارید که این خانۀ عمل نیست، این خانۀ کرامت و نعیم و لذّت است، تعبها و مشقّتها را از شما برداشته‌ام، چون سر از سجده بردارند نور رویهای ایشان هفتاد برابر مضاعف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اعلا ندا رسد که ای ملائکه من ایشان را طعام دهید، پس الوان طعامها برای ایشان حاضر سازند که هرگز در بهشت مثل آنها ندیده باشند به شیرینی عسل و سفیدی برف و نرمی مسکه، چون از آن طعامها تناول نمایند به یکدیگر گویند که آن طعامها که در بهشت تناول می‌کردیم در جنّت این طعامها مانند خواب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ندا رسد که ایشان را خشنود گردانید، پس شمیمی از زیر عرش الهی ساطع گردد در نهایت سردی و خوشبویی و آنرا مثیره نامند، و چون معطّر گردند ندا رسد به ایشان که برگردید به سوی زنان خود، گویند پروردگارا وعده برای ادراک این درجۀ رفیعه مقرّر فرما، ندا رسد که در هر جمعه شما را به این کرامت سرافراز می‌گردانم، و چون هر روز آخرت برابر هزار سال دنیا است تا جمعه دیگر هفت هزار سال است و چون بر می‌گردند به هر یک انار سبزی می‌دهند که در میان آن هفتاد حلّه باشد که نظر کنندگان مانند آنها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روانه می‌شود ولیّ خدا یکی از غلامان مبادرت می‌نمایند که بشارت او را به زنان او برساند، پس او به استقبال آید و بر در قصر ایستد، چون به او نظر کند از تضاعف حسن و جمال او را نشناسد، چون بشناسد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من از نزد من که رفتی این حسن و جمال نداشتی،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مشاهدۀ انوار جلال این حسن و جمال مرا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مؤمن نظر کند به حوریّه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محبوبۀ من حسن تو چرا فزون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انوار تو در من جلوه‌گر شد حسن من نیز هفتاد برابر مضاعف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درِ خیمه یکدیگر را در بر گیرند و به صدای بلند خداوند خود را شکر کنند و</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أَذْهَبَ عَنَّا الْحَزَنَ إِنَّ رَبَّنا لَغَفُورٌ شَکُورٌ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سپاس خداوندی را سزا است که برداشت از ما غم و الم و اندوه را بدرستی که پروردگار آمرزندۀ گناهان است و جزا دهندۀ مطیعان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کریم ذوالجلال پیغمبران را به دار وصال طلبد بینند شخصی با گروهی عظیم از ملائکه می‌رود و نور او در پیش روی او ساطع است، اهل بهشت گردنها بلند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بندۀ برگزیدۀ خدا؟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به دست قدرت خود او را آفریده و از روح برگزیدۀ خود در او دمیده و او را معلّم ملائکه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بارگاه عزّت و جلال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با شکوه عظیم و فوج بسیار از ملائکه و انوار بی حد و احصا پیدا شود، اهل بهشت پرسند که این کیست؟ ملائکه گویند این نوح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با کبکبۀ عظیم پیدا شود و افواج ملائکه بر دور او احاطه کرده باشند بالها گسترده و نور او در پیش رویش رود، پس اهل بهشت سر از غرفه ها بیرون کنند و پرسند که این کیست؟ گویند این ابراهیم خلیل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 دیگر بگذرد با سواران بسیار از ملائکه و انوار بسیار در پیش ایشان رود، پرسند که این کیست؟ ملائکه گویند که این است برگزیده به وحی خدا، این است امین بر رسالات حق تعالی این است بهترین فرزندان آدم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خداوند ذوالجلال به مجلس قرب و وصال طلبیده، و او را رخصت دخول خلوتخانۀ خاصّ خود داده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 دیگر پیدا شود با همان شوکت و عزّت و انوار و همان عدد آن ملائکه ابرار، اهل بهشت پرسند که این کیست؟ گویند این است برادر رسول خدا در دنیا و عقبی او خلیفۀ خدا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یک یک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ایشان و، جمیع پیغمبران و صدّیقان و اوصیای پیغمبران و شهدا بگذرند، تا آن که همه در فردوس اعلا و مجلس خاصّ قرب حق تعالی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پیغمبران ملائکه منبرها از نور، و برای صدّیقان کرسیها از نور بگذارند، و برای شهیدان نیز کرسیهای نور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خطاب کند ایشان را از غایت لطف و مرحمت که مرحبا خوش آمدید مهمانان من و زیارت کنندگان من و همسایگان من و مقرّبان درگاه من، ای ملائکه من ایشان را طعام دهید که بسیار زمانها مردم طعام خوردند و ایشان به گرسنگی گذرانیدند، و مردم سیراب بودند و ایشان تشنه، و مردم خواب بودند و ایشان به عبادت من بر پا ایستاده، و مردم ایمن بودند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خائف و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مائده‌های نعمتهای الهی نزد ایشان حاضر گردانند که مانند آنها کسی ندیده باشد، از عسل شیرین‌تر و از مسکه نرمتر و از برف سفیدتر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رسد که میوه برای ایشان بیاورید و الوان میوه‌ها بیاورند که به خاطری 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رسالت صلی الله علیه و آله فرمود که یک دانه انار بهشت اگر در دنیا میان دو کس بیفتد یکدیگر را نبینند، پس خطاب رسد به ملائکه که ایشان را خلعت کرامت بپوشانید، پس حلّه‌ها از درختی از بهشت برای ایشان برآورند که از انوار خداوند رحمان صیقل زده باشند بر ایشان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رسد که ایشان را خوشبوی گردانید، پس شمیمی از زیر عرش برایشان بوزد که نور جمال ایشان را زیاده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انوار جلال الهی بر ایشان متجلّی شود و صدا بلند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ربّ الارباب به ایشان رسد که شما را هر روز جمعه رخصت دخول مجلس خاصّ خود دادم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بهشت حرام است بر پیغمبران تا من و اهل بیت من داخل شویم، و حرام است بر امّتها تا شیعیان اهل بیت من داخل شوند، و فرمود که ربّ اعلا جلّ و علا در قیامت ندا کند مؤمنان را که داخل بهشت شوید به رحمت من و نجات یابید از آتش جهنّم به عفو من، و قسمتهای خود را از بهشت تصرّف</w:t>
      </w:r>
    </w:p>
    <w:p>
      <w:pPr>
        <w:pStyle w:val="BookText"/>
        <w:rPr/>
      </w:pPr>
      <w:r>
        <w:rPr>
          <w:rFonts w:ascii="IRNazanin" w:hAnsi="IRNazanin" w:eastAsia="IRNazanin"/>
          <w:color w:val="111111"/>
          <w:sz w:val="28"/>
          <w:sz w:val="28"/>
          <w:szCs w:val="28"/>
          <w:rtl w:val="true"/>
          <w:lang w:bidi="fa-IR"/>
        </w:rPr>
        <w:t xml:space="preserve">نمایید به عملهای نیک خود، به عرت خود سوگند یاد می‌کنم که شما را داخل گردانم در دار خلود و دار کرامت خود، یعنی بهشت عنبر سرشت، چون داخل بهشت گردند قامت ایشان شصت ذراع گردد مانند طول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هیأت ایشان در جوانی مانند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ساله نمایند، و لسان ایشان به لسان حضرت سیّد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عرب باشد و به عربی سخن گویند، و در حسن و جمال مانند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پیوسته نور از روی ایشان ساطع باشد، و دل ایشان مانند دل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و کینه و صفات ذمیمه پاک گردد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بهشتها چهارند، دو بهشت مخصوص مقرّبان است،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کسی که ترسد از عذاب و حساب پروردگار خود دو بهشت هست، حضرت فرمود که مراد کسی است که هر شهوت از شهوات دنیا که او را روی دهد چون عذاب حق تعالی را به خاطر آورد ترک کند و پیرامون هیچ معصیت نگردد و خوف الهی بر او غالب باشد، پس این دو بهشت برای سابقان و صدّیقان و مقرّبان است و دو بهشت دیگر برای سایر مؤمنان است، چنانکه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پایین‌تر از این دو بهشت دو بهشت دیگر هست، حضرت فرمود پست‌تر به حسب فضیلت مراد است نه به حسب مکان، یعنی در خوبی به آن دو بهشت نمی‌رسند، و این دو بهشت برای اصحاب الیمین است، یعنی شیعیان امیر المؤمنین و ائمّۀ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قیامت، نامۀ ایشان را به دست راست ایشان می‌دهند، و ایشان را در جانب راست عرش باز می‌دارند، و نام یکی از این دو بهشت جنّت النّعیم است، و نام دیگری 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چهار بهشت انواع میوه‌ها بعدد برگ درختان و ستاره‌های آسمان است و حصاری بر دور آنها کشیده شده</w:t>
      </w:r>
    </w:p>
    <w:p>
      <w:pPr>
        <w:pStyle w:val="BookText"/>
        <w:rPr/>
      </w:pPr>
      <w:r>
        <w:rPr>
          <w:rFonts w:ascii="IRNazanin" w:hAnsi="IRNazanin" w:eastAsia="IRNazanin"/>
          <w:color w:val="111111"/>
          <w:sz w:val="28"/>
          <w:sz w:val="28"/>
          <w:szCs w:val="28"/>
          <w:rtl w:val="true"/>
          <w:lang w:bidi="fa-IR"/>
        </w:rPr>
        <w:t xml:space="preserve">که طولش پانصد سال راه است، و یک خشت آن از طلا و دیگری از نقره است، و دیگری از مروارید، و دیگری از یاقوت است، و به عوض گل در میان خشتها مشک و زعفران به کار رفته، و کنگره های آن از نور است که می‌درخشد، و در دیوارش از نهایت جلا و صفا عکس روی می‌نماید، و بر آن حصار هشت دروازه هست که هر دروازه دو در دارد، و مسافت ما بین درها یک سال راه است به دویدن اسب دوندۀ خوش راه، و زمین بهشت به جای سنگ، نقرۀ صاف است و خاکش ورس و زعفران است، و ورس علفی است خوشبو مانند زعفران، و خاک روبه‌اش مشک است، و سنگ ریزه‌اش مروارید و یاقوت است، و تختهای آن از مروارید و یاقوت است،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کرسیها تکیه کرده‌اند که در میان آنها را 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یعنی میان آن کرسیها را از ترکهای مروارید و یاقوت بافته‌اند و بر آنها حجله‌ها از مروارید و یاقوت نصب کرده‌اند که از پر سبکتر و از حریر نرمتر است، و بر روی آن حجله‌ها فرشها بر روی یکدیگر افکنده‌اند که ارتفاعش به قدر شصت غرفه از غرفه‌های دنیا است،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به ارائک آن کرسیها و تختها است که حجله‌ها بر آنها ترتیب داده‌اند و مؤمنان بر آنها تکیه زده‌اند، و به سوی بساتین بهشت و نعمتهای آن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نهرهای بهشت بر روی زمین جاری می‌شوند بی آن که نهری حفرکرده باشند، و از برف سفیدتر، و از عسل شیرین‌تر، و از مسکه نرم‌ترند، و گل نهر از مشک ناب است، و سنگ ریزه‌اش از مروارید و یاقوت، و به هر جانب که دوست خدا اراده می‌نماید نهرها جاری می‌گردند، و اگر جمیع اهل دنیا را از جنّیان و آدمیان در یک روز ضیافت کند و خلعت ببخشد آن مقدار از خوردنی و</w:t>
      </w:r>
    </w:p>
    <w:p>
      <w:pPr>
        <w:pStyle w:val="BookText"/>
        <w:rPr/>
      </w:pPr>
      <w:r>
        <w:rPr>
          <w:rFonts w:ascii="IRNazanin" w:hAnsi="IRNazanin" w:eastAsia="IRNazanin"/>
          <w:color w:val="111111"/>
          <w:sz w:val="28"/>
          <w:sz w:val="28"/>
          <w:szCs w:val="28"/>
          <w:rtl w:val="true"/>
          <w:lang w:bidi="fa-IR"/>
        </w:rPr>
        <w:t xml:space="preserve">آشامیدنی و حلل و زیور نزد او حاضر است که همه را کافی باشد و هیچ از نعمتهای او کم نمی‌شود و فرمود که نخلهای بهشت ساقش از طلای سرخ است، و پوست ساق از زبرجد سبز است، و شاخهایش از مروارید سفید و برگهایش از حلّه‌های سبز و رطبش از نقره سفیدتر و از عسل شیرین‌تر و از مسکه نرم‌تر است و دانه نمی‌دارد و طول هر خوشه دوازده ذرع است و از بالا تا پایین بر روی هم بافته شده و هر قدر که از او می‌برند در ساعت می‌روید و کم نمی‌شود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فاکهه بسیار هست که نه قطع می‌شود و نه ایشان را منع می‌نمایند از تناول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که رطب بهشت به مقدار میوه های بزرگ است و مویز و انارش به قدر دلوهای بزرگ، و شاخهای ایشان از طلا است و مجمرهای ایشان از درّ و مروارید،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برای ایشان است و نیکی مآب و مرجع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طوبی نام درختی است در بهشت که اصلش در خانه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مرغی از اصلش و ساقش پرواز کند پیش از آن که به شاخه‌هایش برسد از پیری بمیرد، و بر هر برگی از برگهای آن ملکی نشسته است که ذکر خدا می‌کند، و در بهشت هیچ خانه نیست که از آن درخت شاخی در آن نباشد، و شاخه‌های آن از بیرون حصار بهشت می‌نماید، و آنچه خواهند اهل بهشت از حلی و حلل و میوه از آن درخت حاصل می‌شود، و آنچه از آنها بگیرند حق تعالی همان را بر می‌گرداند به سبب آن که در دنیا مال از حلال کسب کردند و در راه حق صرف کردند، و زیادتی مال خود را برای خود پیش فرستادند، پس رستگاری و فیروزی یافتند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68" w:name="pg6299_47896"/>
    </w:p>
    <w:p>
      <w:pPr>
        <w:pStyle w:val="Heading3"/>
        <w:numPr>
          <w:ilvl w:val="2"/>
          <w:numId w:val="1"/>
        </w:numPr>
        <w:rPr/>
      </w:pPr>
      <w:bookmarkStart w:id="169" w:name="__RefHeading___Toc2240861_237004111"/>
      <w:bookmarkStart w:id="170" w:name="_Toc63"/>
      <w:bookmarkEnd w:id="168"/>
      <w:bookmarkEnd w:id="169"/>
      <w:r>
        <w:rPr>
          <w:rtl w:val="true"/>
        </w:rPr>
        <w:t>فصل دوّم</w:t>
      </w:r>
      <w:r>
        <w:rPr>
          <w:rtl w:val="true"/>
        </w:rPr>
        <w:t xml:space="preserve">: </w:t>
      </w:r>
      <w:r>
        <w:rPr>
          <w:rtl w:val="true"/>
        </w:rPr>
        <w:t>در أوصاف جهنّم است أعاذنا الله و سائر المؤمنین</w:t>
      </w:r>
      <w:bookmarkEnd w:id="170"/>
    </w:p>
    <w:p>
      <w:pPr>
        <w:pStyle w:val="BookText"/>
        <w:rPr/>
      </w:pPr>
      <w:r>
        <w:rPr>
          <w:rFonts w:ascii="IRNazanin" w:hAnsi="IRNazanin" w:eastAsia="IRNazanin"/>
          <w:color w:val="111111"/>
          <w:sz w:val="28"/>
          <w:sz w:val="28"/>
          <w:szCs w:val="28"/>
          <w:rtl w:val="true"/>
          <w:lang w:bidi="fa-IR"/>
        </w:rPr>
        <w:t>در أوصاف جهنّم است أعاذنا الله و سائر المؤمنین</w:t>
      </w:r>
    </w:p>
    <w:p>
      <w:pPr>
        <w:pStyle w:val="BookText"/>
        <w:rPr/>
      </w:pPr>
      <w:r>
        <w:rPr>
          <w:rFonts w:ascii="IRNazanin" w:hAnsi="IRNazanin" w:eastAsia="IRNazanin"/>
          <w:color w:val="111111"/>
          <w:sz w:val="28"/>
          <w:sz w:val="28"/>
          <w:szCs w:val="28"/>
          <w:rtl w:val="true"/>
          <w:lang w:bidi="fa-IR"/>
        </w:rPr>
        <w:t xml:space="preserve">در حدیث معتبر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به ابو 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ابو ذر به درستی که حق تعالی را ملکی چند هست که پیوسته ایستاده‌اند از خوف الهی و سر بالا نمی‌کنند تا روزی که در صور بدمند دمیدن آخر، که همگی خلق به آن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ملائکه در آن حال می‌گویند که خداوندا تو را منزه می‌دانیم از جمیع نقایص و عیبها و از این که عبادت ما قابل درگاه تو باشد، و تو را بر جمیع نعمتها شکر می‌کنیم، و عبادت تو نکرده‌ایم چنانچه سزاوار است که تو را عبادت کنند، و اگر شخصی عمل هفتاد پیغمبر داشته باشد هر آینه عمل خود را سهل خواهد شمرد از شدّت اهوالی که در آن روز مشاهده می‌نماید و اگر دلوی از غسلین جهنّم که چرک و ریم اهل جهنّم است که قرنها در دیگهای جهنّم جوشیده است در مشرق آفتاب بریزند هر آینه از حدّت و حرارت آن به جوش آید مغز سر آن جماعتی که در مغرب آفتابند و چون جهنّم در صحرای محشر بخروشد و به صدا آید نماند احدی نه ملک مقرّبی و نه پیغمبر مرسلی، مگر آن که به زانو در افتند و هر یک استغاثه کنند که پروردگارا نفس مرا رحم کن و مرا نجات بخش و همه در اندیشۀ خود باشند، حتی ابراهیم، خلیل خدا، اسحاق فرزند خود را فراموش کند و به حال خود مشغول باشد و گوید که ای پروردگار، من خلیل توام ابراهیم، مرا در این روز از رحمت خود فراموش مکن و لطف خود را از من باز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جملۀ عقایدی که اقرار به آنها واجب است و از ضروریّات مذهب است و انکار آنها کفر است اقرار کردن به بهشت و دوزخ است باید اعتقاد داشت که بهشت و دوزخ الحال موجود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منقول است که ابو الصّلت هروی از حضرت علی بن</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که بهشت و دوزخ آیا اکنون موجود هستند؟</w:t>
      </w:r>
    </w:p>
    <w:p>
      <w:pPr>
        <w:pStyle w:val="BookText"/>
        <w:rPr/>
      </w:pPr>
      <w:r>
        <w:rPr>
          <w:rFonts w:ascii="IRNazanin" w:hAnsi="IRNazanin" w:eastAsia="IRNazanin"/>
          <w:color w:val="111111"/>
          <w:sz w:val="28"/>
          <w:sz w:val="28"/>
          <w:szCs w:val="28"/>
          <w:rtl w:val="true"/>
          <w:lang w:bidi="fa-IR"/>
        </w:rPr>
        <w:t xml:space="preserve">فرمود که بلی و به درستی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شدند و جهنّم را مشاهده فرمودند در شب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عرض نمود که جمعی می‌گویند که حق تعالی مقدّر فرموده است که موجود سازد بهشت و دوزخ را و هنوز خلق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جمعی که این سخن را می‌گویند از ما نیستند و ما از ایشان نیستیم و کسی که انکار خلق بهشت و دوزخ کند تکذیب پیغمبر کرده است و تکذیب ما کرده است، و هیچ بهره از ولایت ما ندارد و همیشه در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استدلال به آیات و احادیث فرمودند که دلالت بر خلق آنها می‌کند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محمّد بن مسلم منقول است که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 الله که بهشت خالی نیست از ارواح مؤمنان از روزی که خدا آن را خلق فرموده است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اخباری که دلالت بر این مطلب کند بسیار است، و باید که اعتقاد داشت که کفّار مخلّدند در عذاب جهنّم، و عذاب از ایشان هرگز بر 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نواصب و غیر ایشان از فرقهای باطل که مخالف شیعه اثنا عشری‌اند هر یک که در مذهب خود متعصّب و راسخ‌اند و عقل ایشان کامل است و حجّت بر ایشان تمام شده است ایشان نیز در جهنّم مخلّد خواهند بود و اگر عقل ایشان ضعیف باشد و در مذهب باطل خود راسخ نباشند و محبّت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مثل زنان و جمعی که ضعیف العقل‌اند و چندان تمیز میان حق و باطل نمی‌توانند کرد حال ایشان موقوف است به امر الهی، و ممکن است که حق تعالی به فضل خود ایشان را از جهنّم نجات دهد و فسّاق و صاحبان گناهان کبیره از شیعیان اثنا عشری ایشان مستحق رحمت و شفاعت هستند، و ممکن است که حق تعالی به فضل کامل خود ایشان را بیامرزد و جهنّم نبرد، و اگر به جهنّم روند البته مخلّد نخواهند بود و نجات می‌یابند و</w:t>
      </w:r>
    </w:p>
    <w:p>
      <w:pPr>
        <w:pStyle w:val="BookText"/>
        <w:rPr/>
      </w:pPr>
      <w:r>
        <w:rPr>
          <w:rFonts w:ascii="IRNazanin" w:hAnsi="IRNazanin" w:eastAsia="IRNazanin"/>
          <w:color w:val="111111"/>
          <w:sz w:val="28"/>
          <w:sz w:val="28"/>
          <w:szCs w:val="28"/>
          <w:rtl w:val="true"/>
          <w:lang w:bidi="fa-IR"/>
        </w:rPr>
        <w:t>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منکر ضروری از ضروریّات دین باشد، مثل وجوب نماز و روزه و حج و زکات و بهشت و دوزخ و معاد جسمانی و غیر اینها از اموری که ضروری دین شده است و هر که صاحبان دین آن را شنیده است، او کافر است و مرتدّ است و مخلّد در آتش جهنّم هر چند به حسب ظاهر اظهار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کلام را این مقام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از ابو بصیر منقول است که به خدمت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 که ای فرزند رسول خدا مرا بترسان از عذاب الهی که دلم بسیار قساوت به هم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ابو محمّد مستعدّ باش برای زندگانی دور و دراز که زندگانی آخرت است که آن را نهایت نیست و فکر آن زندگانی را بکن و تهیّه آن را درست کن، و به درستی که جبرئیل روزی به نزد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روی ترش کرده، و آثار اندوه از چهره اش ظاهر بود، و پیش از آن هرگاه می‌آمد متبسّم و خندان و خوشحال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ای جبرئیل چرا امروز چنین غضبناک و محزون آمدۀ؟ جبرئیل گفت که امروز دمهایی را که بر آتش جهنّم می‌دمیدند از دست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دمهای آتش جهنّم چیست ای جبرئیل؟ گفت ای محمّد حق تعالی امر فرمود که هزار سال بر آتش جهنّم دمیدند تا سفید شد، پس هزار سال دیگر دمیدند تا سیاه شد، و اکنون سیاه است و تاریک، و اگر قطرۀ از ضریع که عرق اهل جهنّم و چرک و ریم فرجهای زناکاران است که در دیگهای جهنّم جوشیده و به عوض آب به اهل جهنّم می‌خورانند در آبهای اهل دنیا بریزد هر آینه جمیع اهل دنیا از گندش بمیرند، و اگر یک حلقه از زنجیری که هفتاد ذرع است و بر گردن اهل جهنّم می‌گذارند به دنیا بگذارند از گرمی آن تمام دنیا بگدازد، و اگر پیراهنی از پیراهنهای اهل آتش را در میان زمین و آسمان بیاویزند اهل دنیا از بوی بد آن هلاک 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جبرئیل اینها را بیان فرمودند حضرت رسول و جبرئیل هر دو به گریه در آمدند، پس حق تعالی ملکی فرستاد به سوی ایشان که پروردگار شما سلام می‌رساند</w:t>
      </w:r>
    </w:p>
    <w:p>
      <w:pPr>
        <w:pStyle w:val="BookText"/>
        <w:rPr/>
      </w:pPr>
      <w:r>
        <w:rPr>
          <w:rFonts w:ascii="IRNazanin" w:hAnsi="IRNazanin" w:eastAsia="IRNazanin"/>
          <w:color w:val="111111"/>
          <w:sz w:val="28"/>
          <w:sz w:val="28"/>
          <w:szCs w:val="28"/>
          <w:rtl w:val="true"/>
          <w:lang w:bidi="fa-IR"/>
        </w:rPr>
        <w:t>شما را و می‌فرماید که من شما را ایمن گردانیدم از این که گناهی کنید که مستوجب عذاب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هرگاه که جبرئیل به خدمت آن حضرت می‌آمد متبسّم و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آن روز اهل آتش، عظمت جهنّم و عذاب الهی را می‌دانند و اهل بهشت عظمت بهشت و نعیم آن را می‌دانند تا خود را به بالای جهنّم می‌رسانند پس چون به کنار جهنّم رسیدند ملائکه گرزهای آهن بر کلّۀ ایشان می‌کوبند تا به قعر جهنّم بر می‌گردند، پس پوستهای ایشان را تغییر می‌دهند و پوست تازه بر بدن ایشان می‌پوشانند که عذاب در ایشان بیشتر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ابو بصیر گفت که آنچه گفتم تو را کافی است؟ گفت بس است مرا و کافی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عمرو بن ثابت منقول است که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اهل جهنّم در آتش فریاد می‌کنند مانند سگان و گرگان، که فریاد کنند از شدّت آنچه به ایشان می‌رسد از الم عذاب الهی، چه گمان داری ای عمرو به گروهی که ایشان را مرگ نمی‌باشد که از عذاب نجات یابند، و عذاب ایشان هرگز سبک نمی‌شود، و در میان ایشان تشنه و گرسنه باشد و کران و گنگان و کوران باشند، و رویهای ایشان سیاه شده باشد محروم و نادم و پشیمان، و غضب کردۀ پروردگار خود و رحم بر ایشان نکنند، و عذاب ایشان را تخفیف ندهند، آتش بر ایشان افزایند، و از حمیم گرم جهنّم به عوض آب آشامند، و از زقوم جهنّم به عوض طعام خورند و به قلّابهای آتش بدنهای ایشان را درند، و گرزهای آهن بر سر ایشان کوبند، و ملائکه بسیار غلیظ بسیار شدید ایشان را در شکنجه دارند و بر ایشان رحم نمی‌کنند، و بر روی ایشان را در آتش می‌کشند، و با شیاطین ایشان را در زنجیر می‌کشند، و در غلها و بندها ایشان را مقیّد می‌سازند، اگر دعا کنند دعای ایشان مستجاب نمی‌شود، و اگر حاجتی طلبند برآورده نمی‌شود، این است حال جمعی که به جهنّم می‌روند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در تفسیر این آیه که حق تعالی می‌فرماید که جبّار معاند را بعد از</w:t>
      </w:r>
    </w:p>
    <w:p>
      <w:pPr>
        <w:pStyle w:val="BookText"/>
        <w:rPr/>
      </w:pPr>
      <w:r>
        <w:rPr>
          <w:rFonts w:ascii="IRNazanin" w:hAnsi="IRNazanin" w:eastAsia="IRNazanin"/>
          <w:color w:val="111111"/>
          <w:sz w:val="28"/>
          <w:sz w:val="28"/>
          <w:szCs w:val="28"/>
          <w:rtl w:val="true"/>
          <w:lang w:bidi="fa-IR"/>
        </w:rPr>
        <w:t>زندگانی دنیا به جهنّم می‌برند، و به خورد او می‌دهند از آبی که روان شود از پوست و گوشت اهل جهنّم از چرک و ریم و زردابه که از تن دوزخیان چکد، و به تکلّف و رنج تمام جرعه جرعه می‌خورد آن را و به گلویش فرو نمی‌رود از غایت تلخی و کندگی، و از همه طرف مرگ به او می‌رسد و به حال مرگ می‌باشد و آرزوی مرگ می‌کند و لیکن او را مرگ نمی‌باشد و نمی میرد، و بعد از هر عذابی عذابی سخت تر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آن صدید جهنّم را چون نزدیک او می‌آورند رویش بریان می‌شود، و پوست و گوشت رویش در آن می‌ریزد، پس چون می‌خورد جمیع امعاء و احشایش پاره پاره می‌شود و به زیرش می‌ریزد، و از هر یک از ایشان مانند رودخانه از چرک و ریم روان می‌شود، و آن قدر می‌گریند که از آب دیدۀ ایشان نهرها جاری می‌شود و در رویهای ایشان جویها به هم می‌رسد، و بعد از آن اشک منقطع می‌شود و خون به جای اشک می‌بارند به حدّی که کشتیها در آب دیده ایشان جاری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جهنّم را هفت در است، از یک در فرعون و هامان و قارون داخل می‌شوند، و از یک در مشرکان و کافران داخل می‌شوند از آن جماعتی که هرگز به خدا ایمان نیاورده‌اند، و از یک در بنی امیّه داخل می‌شوند که مخصوص ایشان است و کسی با ایشان در آن در شریک نیست، و یک در دیگر باب لظی است، و یک در دیگر باب سقر است، و یک در دیگر باب هاویه است که هر که از آن در داخل شد هفتاد سال در جهنّم فرو می‌روند پس جهنّم جوشی می‌زند و ایشان را به طبقۀ بالای جهنّم می‌افکند، پس باز هفتاد سال دیگر فرو می‌روند، و ابد الآباد در جهنّم حال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 دری است که از آن دشمنان ما و هر که با ما جنگ کرده و هر که یاری ما نکرده داخل جهنّم می‌شوند، و این در بزرگترین درها است و گرمی و شدّتش از همه بیشتر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ابن عبّاس که دو یهودی به خدمت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پرسیدند که بهشت و دوزخ در کجایند؟ حضرت فرمود که</w:t>
      </w:r>
    </w:p>
    <w:p>
      <w:pPr>
        <w:pStyle w:val="BookText"/>
        <w:rPr/>
      </w:pPr>
      <w:r>
        <w:rPr>
          <w:rFonts w:ascii="IRNazanin" w:hAnsi="IRNazanin" w:eastAsia="IRNazanin"/>
          <w:color w:val="111111"/>
          <w:sz w:val="28"/>
          <w:sz w:val="28"/>
          <w:szCs w:val="28"/>
          <w:rtl w:val="true"/>
          <w:lang w:bidi="fa-IR"/>
        </w:rPr>
        <w:t>بهشت در آسمان است و دوزخ در زمین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منقول است که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معنی فلق، فرمود که ذرّه ایست در جهنّم که در آن هفتاد هزار خانه است و در هر خانه هفتاد هزار یورت است، و هر یورتی هفتاد هزار مار سیاه است، و در شکم هر ماری هفتاد هزار سبوی زهر است، و جمیع اهل جهنّم را بر این درّه گذار می افتد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فرموده که این آتش شما که در دنیا هست یک جزء است از هفتاد از آتش جهنّم که هفتاد آن را به آب خاموش کرده‌اند و باز افروخته شده است، و اگر چنین نمی‌کردند هیچ کس طاقت نزدیک شدن آن نداشت و به درستی که جهنّم را در روز قیامت به صحرای محشر خواهند آورد که صراط را بر روی او بگذارند، پس جهنّم فریادی در محشر برآورد که جمیع ملائکه مقرّبین و انبیاء مرسلین از بیم آن به زانوی استغاثه در آیند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غسّاق وادی است در جهنّم که در آن سیصد و سی قصر است، و در هر قصری سیصد خانه است، و در هر خانه چهل زاویه است، و در هر زاویه ماری است، و در شکم هر ماری سیصد و سی عقرب است، و در نیش هر عقربی سیصد و سی سبوی زهر است، و اگر یکی از آن عقربها زهر خود را بر جمیع اهل جهنّم بریزد از برای هلاک همه کافی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منقول است که درکات جهنّم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جحیم است که اهل آن مرتبه را بر سنگهای تافته می‌دارند که دماغ ایشان مانند دیگ به جوش می‌آید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دوّم لظی است که حق تعالی در وصف آن می‌فرماید که بسیار کشنده است دست و پای مشرکان را یا پوست سر ایشان را، به جانب خود می‌کشد کسی را که</w:t>
      </w:r>
    </w:p>
    <w:p>
      <w:pPr>
        <w:pStyle w:val="BookText"/>
        <w:rPr/>
      </w:pPr>
      <w:r>
        <w:rPr>
          <w:rFonts w:ascii="IRNazanin" w:hAnsi="IRNazanin" w:eastAsia="IRNazanin"/>
          <w:color w:val="111111"/>
          <w:sz w:val="28"/>
          <w:sz w:val="28"/>
          <w:szCs w:val="28"/>
          <w:rtl w:val="true"/>
          <w:lang w:bidi="fa-IR"/>
        </w:rPr>
        <w:t>پشت کرده بر حق و روی گردانیده از معبود مطلق، و جمع کرده است مالهای دنیا را و حفظ کرده و حقوق الهی را از آن ادا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سقر است که حق تعالی در وصف آن می‌فرماید که سقر آتشی است که باقی نمی‌گذارد پوست و گوشت و عروق و اعصاب و عظام را، بلکه همه را می‌سوزاند و باز حق تعالی آن اجزاء را باز می‌گرداند، و آتش دست بر نمی‌دارد و باز می‌سوزاند، و آتشی است بسیار سیاه کننده پوست کافران را یا ظاهر و هویدا است برای ایشان، و بر آن موکّل‌اند نوزده ملک یا نوزده نوع از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چهارم حطمه است که از آن شرارها جدا می‌شود مانند کوشک عظیم که گویا شتران زردند که بر هوا می‌روند، و هر که را در آن افکنند او را درهم می‌شکند و می‌کوبد مانند سرمه و روح از ایشان مفارقت نمی‌نماید، و چون مانند سرمه ریزه شدند حق تعالی ایشان را به حالت اوّل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طبقه پنجم هاویه است که در آنجا گروهی هستند که فریاد می‌کنند که ای مالک به فریاد ما برس، چون مالک به فریاد ایشان می‌رسد ظرفی از آتش بر می‌گیرد که مملوّ است از چرک و خون و عرقی که از بدنهای ایشان جاری شده مانند مس گداخته و به ایشان می‌خوراند، پس چون به نزدیک روی ایشان می‌آورد پوست و گوشت رویشان در آن می‌ریزد از شدّت حرارت آن، چنانچه حق تعالی می‌فرماید که برای ستمکاران آماده کرده‌ایم آتشی را که احاطه کند به ایشان سراپرده‌های آن، و اگر استغاثه نمایند از تشنگی به فریاد ایشان می رسند آبی که مانند مس گداخته باشد که چون پیش دهان ایشان برند بریان کند روهای ایشان را بد شرابی است مهل از برای ایشان، و بد تکیه گاهی است آتش از برای ایشان، هر که را در هاویه اندازند هفتاد سال در آتش فرو رود هر چند که پوستش به سوزد حق تعالی بدل آن پوست دیگر بر بدنش برویاند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طبقۀ ششم سعیر است که در آن سیصد سراپرده از آتش هست و در هر سراپرده سیصد قصر است از آتش، و در هر قصری سیصد خانه از آتش هست، و در هر خانه سیصد نوع از عذاب مقرّر است، و در آنجا مارها و عقربها از آتش هست، و کُنده‌ها و زنجیرها و غلها از آتش برای اهل آن طبقه مهیّا کرده‌اند، چنانچه حق سبحانه</w:t>
      </w:r>
    </w:p>
    <w:p>
      <w:pPr>
        <w:pStyle w:val="BookText"/>
        <w:rPr/>
      </w:pPr>
      <w:r>
        <w:rPr>
          <w:rFonts w:ascii="IRNazanin" w:hAnsi="IRNazanin" w:eastAsia="IRNazanin"/>
          <w:color w:val="111111"/>
          <w:sz w:val="28"/>
          <w:sz w:val="28"/>
          <w:szCs w:val="28"/>
          <w:rtl w:val="true"/>
          <w:lang w:bidi="fa-IR"/>
        </w:rPr>
        <w:t>و تعالی می‌فرماید که ما مهیّا کرده‌ایم برای کافران زنجیرها و غلها و آتش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طبقۀ هفتم جهنّم است که فلق در آنجا است، و آن چاهی است در جهنم که چون در آن را می‌گشایند جهنم مشتعل می‌شود، و این طبقه بدترین طبقات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صعودا کوهی است از مس در میان جهنّم، و آثاماً رودخانه ایست از مس گداخته که بر دور آن کوه جاری است، و این موضع بدترین جاهای این طبقه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در جهنّم وادی هست که آن را سقر می‌نامند که از آن روز که خدا آن را خلق کرده است نفس نکشیده است، و اگر خدا آن را رخصت فرماید که به قدر سوراخ سوزنی نفس بکشد هر آینه جمیع آنچه در روی زمین است بسوزاند، و اهل جهنّم به خدا پناه می‌گیرند از حرارت و گند و بدی و کثافت آن وادی، و آنچه خدا در آنجا برای اهلش مهیّا فرموده از عذاب خود، و در آن وادی کوهی است که جمیع اهل آن وادی پناه می‌گیرند به خدا از گرمی و تعفّن و کثافت آن کوه، و عذابهایی که خدا در آنجا برای اهلش مقرّر فرموده و در آن کوه درّۀ هست که اهل آن کوه به خدا استعاذه می‌نمایند از گرمی و گند و کثافت آن درّه و عذابهای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درّه چاهی هست که اهل آن درّه از گرمی و تعفن و قذارت و عذاب شدید آن چاه به خدا پناه می‌برند و در آن چاه ماری هست که جمیع اهل آن چاه از خباثت و تعفّن و کثافت آن مار و آنچه خدا در نیشهای آن از زهر مقرّر فرموده به خدا استعاذه می‌نمایند و در شکم آن مار هفت صندوق است که آنها جای پنج کس از امّتهای گذشته است و دو کس 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پنج کس قابیل است که برادر خود هابیل را کشت، و نمرود که با ابراهیم منازعه کرد و گفت من می‌میرانم و زنده می‌گردانم، و فرعون است که دعوی خدایی کرد، و یهودا است که یهود را گمراه کرد، و بولس است که نصاری را گمراه کرد، و از این امّت دو اعرابی اند که ایمان به خدا نیاوردند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صحیح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حضرت</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شبی که به معراج می‌رفتم در عرض راه صدای مهیبی شنیدم که از آن خائف شدم، جبرئیل گفت که شنیدی یا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بود که هفتاد سال قبل از این از کنار جهنّم انداخته بودم اکنون به قعرش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بعد از آن، آن حضرت را خندان ندیدند تا از دنیا مفارقت فرمود، پس حضرت رسول فرمود که چون داخل آسمان اوّل شدم هر ملکی که مرا دید خندان و خوشحال شد، تا آن که رسیدم به ملکی از ملائکه که از آن عظیم‌تر ملکی ندیدم با هیأتی بسیار منکر و غضب از جبینش ظاهر، پس آنچه ملائکۀ دیگر از تحیّت و دعا نسبت به من به جا آوردند او به جا آورد، و لیکن نخندید و خوشحالی که دیگران داشتند او نداشت، از جبرئیل پرسیدم که این کیست که من از دیدن او بسیار ترسان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از او بترسی و ما همه از او ترسانیم این مالک خازن جهنّم است و هرگز نخندیده است، و از روزی که حق تعالی او را و الی جهنّم گردانیده است تا حال هر روز خشم و غضبش بر دشمنان خدا و اهل معصیت زیاده می‌گردد، و خدا این ملک را خواهد فرمود که انتقام از ایشان بکشد، و اگر با کسی به خنده ملاقات کرده بود یا بعد از این می‌کرد البتّه بر روی تو می‌خندید و از دیدن تو اظهار فرح می‌نمود، پس من بر او سلام کردم و رد سلام به من نمود و مرا بشارت بهشت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جبرئیل گفتم چون جمیع اهل سماوات او را اطاعت می‌نمودند بفرما که آتش دوزخ را به من بنماید،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مالک به محمّد بنما آتش جهنّم را، پس پرده را بر گرفت و دری از درهای جهنّم را گشود، ناگاه از آن زبانه به آسمان بلند شد و ساطع گردید و بخروش آمد که من در بیم شدم، پس گفتم ای جبرئیل بگو که پرده را بیندازد، فی الحال مالک امر فرمود آن زبانه را که به جای خود برگرد پس برگشت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وارد شده است در تفسیر این آیه که حق تعالی می‌فرماید که بریده شده است برای کافران جامه‌ها از آتش که این آیه برای بنی امیّه نازل شده است</w:t>
      </w:r>
    </w:p>
    <w:p>
      <w:pPr>
        <w:pStyle w:val="BookText"/>
        <w:rPr/>
      </w:pPr>
      <w:r>
        <w:rPr>
          <w:rFonts w:ascii="IRNazanin" w:hAnsi="IRNazanin" w:eastAsia="IRNazanin"/>
          <w:color w:val="111111"/>
          <w:sz w:val="28"/>
          <w:sz w:val="28"/>
          <w:szCs w:val="28"/>
          <w:rtl w:val="true"/>
          <w:lang w:bidi="fa-IR"/>
        </w:rPr>
        <w:t>که آتش ایشان را فرا گیرد، چنانچه جامه آدمی را فرا می‌گیرد، پس لب زیرین ایشان چنان بیاویزد که به ناف ایشان برسد، و لب بالای ایشان به میان سر ایشان برسد، و بعد از این آیه حق تعالی می‌فرماید که بریزند از بالای سر ایشان آبی جوشان که بگدازد از غایت حرارت آنچه در شکم ایشان است از احشا و امعا و پوستهای ایشان را، و برای ایشان گرزها از آهن آماده کرده‌اند که هرگاه خواهند که بیرون آیند از آتش از کثرت شدّت و الم برگردانند ایشان را به آن گرزها در آتش و گویند به ایشان که بچشید آتش عذاب سوزان را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وارد شده است که اگر گرزی از آن گرزها را در زمین گذارند و جمیع جن و انس جمع شوند و خواهند که آن را بر دارند نتوانند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که برای اهل معصیت نقبها در میان آتش زده‌اند، و پاهای ایشان را در زنجیر کرده‌اند، و دستهای ایشان را در گردن غل کرده‌اند، و بر بدنهای ایشان پیراهنها از مس گداخته پوشانیده‌اند، و جبّه‌ها از آتش برای ایشان بریده بر ایشان بسته‌اند، و در میان عذابی گرفتارند که گرمیش به نهایت رسیده، و درهای جهنم را بر روی ایشان بسته‌اند، پس هرگز آن درها را نمی‌گشایند و هرگز نسیمی بر ایشان داخل نمی‌شود، و هرگز غمی از ایشان بر طرف نمی‌شود، و عذاب ایشان پیوسته شدید است و عقاب ایشان همیشه تازه است، نه خانۀ ایشان فانی می‌شود و نه عمر ایشان به سر می‌آید، به مالک استغاثه می‌کنند که از پروردگار خود بطلب که ما را بمیراند و او در جواب می‌گوید که همیشه در عذاب خواهید بود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در جهنّم جایی هست که اهل جهنّم از آن استغاثه می‌نمایند، و آن جای هر متکبّر جبّار معاند است و هر شیطان متمرّد، و هر متکبّری که ایمان به روز قیامت نداشته باشد و هر که عداوت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کسی که در جهنّم عذابش از</w:t>
      </w:r>
    </w:p>
    <w:p>
      <w:pPr>
        <w:pStyle w:val="BookText"/>
        <w:rPr/>
      </w:pPr>
      <w:r>
        <w:rPr>
          <w:rFonts w:ascii="IRNazanin" w:hAnsi="IRNazanin" w:eastAsia="IRNazanin"/>
          <w:color w:val="111111"/>
          <w:sz w:val="28"/>
          <w:sz w:val="28"/>
          <w:szCs w:val="28"/>
          <w:rtl w:val="true"/>
          <w:lang w:bidi="fa-IR"/>
        </w:rPr>
        <w:t>دیگران سبک‌تر باشد کسی است که در دریایی از آتش باشد و دو نعل از آتش در پای او باشد و بند نعلینش از آتش باشد که از شدّت حرارت مغز دماغش مانند دیگ در جوش باشد، و گمان کند که از جمیع اهل جهنّم عذابش سخت‌تر است و حال آن که عذاب او از همه سهل‌تر باشد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 فلق چاهی است در جهنّم که اهل جهنّم از شدّت حرارت آن استعاذه می‌نمایند، و از خدا طلب نمود که نفسی بکشد، چون نفس کشید جمیع جهنّم را سوزانید، و در آن چاه صندوقی است از آتش که اهل آن چاه از گرمی و حرارت آن صندوق استعاذه می‌نمایند، و آن تابوتی است که در آن تابوت شش کس از پیشینیان و شش کس از پسینیان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 کس اوّل قابیل است که برادر خود را کشت، و نمرود که ابراهیم را در آتش انداخت، و فرعون و سامری که گوساله پرستی را دین خود کرد، و آن کسی که یهودی را بعد از پیغمبر ایشان گمراه کرد، و آن کسی که نصاری را بعد از پیغمبرشان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کس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کردۀ خوارج نهروان و ابن ملجم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که اگر در این مسجد صد هزار نفر یا زیاده باشد و یکی از اهل جهنّم نفس بکشند هر آینه مسجد و هر که در آن است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در جهنّم مارها هست به گندگی گردن شتران که یکی از ایشان که می‌گزد کسی را چهل قرن یا چهل سال درد آن می‌ماند، و عقربها هست به درشتی استر که اثر گزیدن آنها نیز این قدر از مدت می‌ماند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عباس منقول است که جهنّم را هفت در است، و بر هر دری هزار کوه است، و در هر کوهی هفتاد هزار درّه است، و در هر درّه هفتاد هزار وادی است، و در هر وادی هفتاد هزار شکاف است، و در هر شکافی هفتاد هزار خانه است، و در هر خانه هفتاد هزار مار که طول هر ماری سه روز راه است، و نیشهای آن مارها به مثابه نخلهای طولانی است، می‌آید به نزدیک فرزند آدم و می‌گیرد پلک چشمان و لبهای</w:t>
      </w:r>
    </w:p>
    <w:p>
      <w:pPr>
        <w:pStyle w:val="BookText"/>
        <w:rPr/>
      </w:pPr>
      <w:r>
        <w:rPr>
          <w:rFonts w:ascii="IRNazanin" w:hAnsi="IRNazanin" w:eastAsia="IRNazanin"/>
          <w:color w:val="111111"/>
          <w:sz w:val="28"/>
          <w:sz w:val="28"/>
          <w:szCs w:val="28"/>
          <w:rtl w:val="true"/>
          <w:lang w:bidi="fa-IR"/>
        </w:rPr>
        <w:t>او را و جمیع گوشت و پوست او را از استخوانهایش می‌کشد، پس چون می‌گریزد از آن مار در نهری از نهرهای جهنّم می‌افتد که چهل سال یا چهل قرن در آن نهر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حق تعالی هچ کسی را خلق نفرموده است مگر آن که منزلی در بهشت و منزلی در جهنّم برای او مقرّر فرموده، پس چون اهل بهشت در بهشت قرار می‌گیرند و اهل جهنّم در جهنّم ساکن می‌شوند منادی ندا می‌کند اهل بهشت را که نظر کنید بسوی اهل جهنّم پس مشرف می‌شوند و نظر می‌کنند بسوی جهنّم و منزلهای ایشان را در جهنّم به ایشان می‌نمایند که این منازلی است که اگر معصیت الهی می‌کردید داخل این منازل می‌شدید، پس چندان ایشان را فرح و شادی روی دهد که اگر مرگ در بهشت باشد بمیرند از شادی آن که از چنین عذابی 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کند اهل جهنّم را که به جانب بالا نظر کنید، چون نظر کنند منازل ایشان را در بهشت و نعمتهایی که در آنجا مقرّر شده به ایشان بنمایند و بگویند به ایشان که اگر اطاعت الهی می‌کردید این منازل را متصرّف می‌شدید، پس ایشان را حالی روی دهد از اندوه که اگر مرگ باشد بمیرند، پس منازل اهل جهنّم را در بهشت به نیکوکاران دهند، و منازل اهل بهشت را در جهنّم به بدکاران، و این است تفسیر این آیه که حق تعالی در شأن اهل بهشت می‌فرماید که ایشانند وارثان که به میراث می‌برند بهشت را و در آن مخلّد و پایدار خواهند بود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چون اهل بهشت داخل بهشت شوند و اهل جهنّم به جهنّم در آیند منادی از جانب ربّ العزّه ندا کند که ای اهل بهشت و اهل جهنّم اگر مرگ به صورتی از صورتها در آید خواهید شناخت او را؟ گویند نه، پس بیاورند مرگ را به صورت گوسفند سیاه سفیدی و در میان بهشت و دوزخ بدارند، و به ایشان گویند که ببینید که این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امر فرماید که آن را ذبح نمایید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اهل بهشت همیشه در بهشت خواهید بود و شما را مرگ نیست، و ای اهل جهنّم در جهنّم خواهید بود و شما را مرگ</w:t>
      </w:r>
    </w:p>
    <w:p>
      <w:pPr>
        <w:pStyle w:val="BookText"/>
        <w:rPr/>
      </w:pPr>
      <w:r>
        <w:rPr>
          <w:rFonts w:ascii="IRNazanin" w:hAnsi="IRNazanin" w:eastAsia="IRNazanin"/>
          <w:color w:val="111111"/>
          <w:sz w:val="28"/>
          <w:sz w:val="28"/>
          <w:szCs w:val="28"/>
          <w:rtl w:val="true"/>
          <w:lang w:bidi="fa-IR"/>
        </w:rPr>
        <w:t>نخواهد بود، و این روز است که خداوند عالمیان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بترسان ایشان را از روز حسرت و روزی که کار هر کس منقضی شده باشد و به پایان رسیده باشد و ایشان از آن روز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مراد این روز است که حق تعالی اهل بهشت و جهنّم را فرمان دهد که همیشه در جای خود باشند و مرگ ایشان را نباشد که در آن روز اهل جهنّم حسرت برند و سودی ندهد و امید ایشان منقطع گردد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سعید مفید رضی اللّه در کتاب اختصاص به سند سابق از جابر جعفی از پیشوای ابرار و مقتدای اخیار منبع مناقب و مفاخر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حق تعالی اراده نماید که روح کافر را قبض نماید ملک موت را امر فرماید که بروید با یاوران خود به سوی دشمن من، به درستی که من انعام کردم بر او در دنیا به انواع نعمتها و او را دعوت نمودم به سوی دار السّلام که بهشت است و او ابا ورزید و به من ناسزا گفت و کافر شد به من و به نعمتهای من، پس روح پلیدش را قبض کن و بسوی جهنّم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موت به سوی او آید با روی ترش و ناخوش، دیده‌هایش مانند برق رباینده، و صدایش مثل رعد درهم شکننده، و رنگش مانند شب تار، و نفسش مانند زبانیۀ نار، سرش در آسمان اوّل و یک پایش در مشرق و پای دیگر در مغرب و پاهایش بر روی هوا، و سیخی در دست داشته باشد که شعبه‌های بسیار در آن باشد، و پانصد نفر از اعوان او با او فرود آید، و تازیانه‌ها در دست داشته باشند که از میان جهنّم برداشته باشند آتش جهنّم از آنها مشتعل باشد، و پلاسی سیاه و اخکری از جهنّم با خود بیاورند، پس ملکی از خازنان جهنّم که او را سقحطائیل گویند بر او داخل شود و شربتی از جهنّم در کام او ریزد که پیوسته از آن شربت تشنه باشد تا داخل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آن بی سعادت بر ملک موت افتد دیده‌اش باز ماند و عقلش پرواز کند و خطاب نماید به ملک موت و استغاثه نماید که مرا به دنیا برگردانید، ملک در جواب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این و این سخنی است که در هنگام دهشت و اضطراب می‌گویند</w:t>
      </w:r>
    </w:p>
    <w:p>
      <w:pPr>
        <w:pStyle w:val="BookText"/>
        <w:rPr/>
      </w:pPr>
      <w:r>
        <w:rPr>
          <w:rFonts w:ascii="IRNazanin" w:hAnsi="IRNazanin" w:eastAsia="IRNazanin"/>
          <w:color w:val="111111"/>
          <w:sz w:val="28"/>
          <w:sz w:val="28"/>
          <w:szCs w:val="28"/>
          <w:rtl w:val="true"/>
          <w:lang w:bidi="fa-IR"/>
        </w:rPr>
        <w:t>و فایده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 ای ملک موت به کی گذارم اهل و فرزندان و عشیرۀ خود را و آنچه داشته‌ام در دنیا، ملک گوید آنها را به دیگران بگذار و خود برو به سوی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سیخ را بر او بزند که شعبه های آن در جمیع رگها و مفصلهای او بند شود، پس بکشد آن سیخ را و روحش را به آن جذب کند از جانب پاهای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به زانوهای او رسد که حرکت نتواند کرد امر کند اعوان خود را که آن تازیانه‌های آتش بار را بر او فرود آورند، پس سکرات مرگ را به او بچشاند و شدّتهای مردن را به او برساند، چنانچه گویا هزار شمشیر بر او می‌زنند، و چنان به سختی روح او را کشد مانند سیخ پر شعبه که از نمد تری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سیخ را در بدن او بگرداند که از آن شعبه‌ها جان او را از جمیع رگها و اعضاء و بندهای بدن او بکشد، و چون جان به حلقوم او رسد ملائکه تازیانه زنند بر روی او و بر دبر او، چنانچه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یَتَوَفَّی الَّذِینَ کَفَرُوا الْمَلائِکَةُ یَضْرِبُونَ وُجُوهَهُمْ وَ أَدْبارَهُمْ وَ ذُوقُوا عَذابَ الْحَرِیقِ</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ببینی وقتی را که ملائکه قبض روح کافران می‌کنند می‌زنند روهای ایشان را و دبرهای ایشان را یا پشت سرهای ایشان را و می‌گویند بچشید آتش عذاب سوزنده را و ملائکه گویند به ایشان از روی غضب و شدّت که بیرون کن جان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حق تعالی فرمود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وقتی که ظالمان و ستمکاران در سکرات و شدّتهای مرگ باشند و ملائکه دستها گشاده باشند به قبض روح ایشان و گویند بیرون کنید جانهای خود را از بدنهای خود امروز جزا داده می‌شوید عذابی را که مورث خواریها و مذلّتها است برای شما به سبب آن که گفتید بر خدا آنچه حق نبوده و بودید تکبّر کننده از قبول آیات خدا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به این است آن که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ببینید ملائکۀ مرگ را</w:t>
      </w:r>
    </w:p>
    <w:p>
      <w:pPr>
        <w:pStyle w:val="BookText"/>
        <w:rPr/>
      </w:pPr>
      <w:r>
        <w:rPr>
          <w:rFonts w:ascii="IRNazanin" w:hAnsi="IRNazanin" w:eastAsia="IRNazanin"/>
          <w:color w:val="111111"/>
          <w:sz w:val="28"/>
          <w:sz w:val="28"/>
          <w:szCs w:val="28"/>
          <w:rtl w:val="true"/>
          <w:lang w:bidi="fa-IR"/>
        </w:rPr>
        <w:t>بشارتی و خیر و نیکی نخواهد بود برای گناهکاران و کافران و گویند ملائکه به ایشان که حرام است بر شما بهشت و ممنوعید از داخل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چون روحش به در آورد بدن او را میان مطرقه و سندان گذارد و همه را درهم شکند از اطراف انگشتان او تا دیده‌های او، پس گند بدی از او ساطع گردد که جمیع اهل آسمانها از آن متأذّی گردند و گویند لعنت خدا بر این روح کافر بد بوی که از دنیا بیرون رفت، پس لعنت کنند او را خدا و جمیع لعنت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روح او را به سوی آسمان اوّل بالا برند درهای آسمان را بر روی او ببندند، چنانچه خدای عزّ و جل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أَبْوابُ السَّماءِ وَ لا یَدْخُلُونَ الْجَنَّةَ حَتّی یَلِجَ الْجَمَلُ فِی سَمِّ الْخِیاطِ</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گشوده نمی‌شود برای ایشان درهای آسمان و داخل بهشت نمی‌شوند تا داخل شود شتر درسوراخ سوزن، یعنی چنانچه این محال است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از ملأ اعلی رسد که بر گردانید این روح پلید را بر خودش که از زمین ایشان را آفریده‌ام و در زمین ایشان را بر می‌گردانم و از زمین ایشان را بیرون می‌آورم مرتبۀ دیگر پس چون او را در تابوت گذارند شیاطین جنّیان او را بر دارند، و چون به نزدیک قبر رسانند بقعه‌های زمین به فریاد آیند و همه گویند خداوندا او را در میان ما جای مده تا بگذارند او را در آن گودالی که برای او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جسد او را در لحد گذارند زمین او را خطاب کند لا مرحبا بک خوش نیامدی ای دشمن خدا، تو چون بر پشت من راه می‌رفتی تو را دشمن می‌داشتم، و امروز که در شکم من در آمدی دشمنی من نسبت به تو زیاده شد به عزّت پروردگارم سوگند که بد مجاورتی کنم تو را و بر تو تنگ گردانم جای تو را و وحشت دهم مکان تو را و بر خلاف طمعهای تو به عمل آورم، و برای تو گودالی باشم از گودالهای جهنّم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منکر و نکیر در قبر او در آیند با رویهای سیاه و چشمهای کبود، قبر را به نیشهای خود بشکافند و در میان موهای خود راه روند، و حدقه‌های ایشان مانند دیگ مس</w:t>
      </w:r>
    </w:p>
    <w:p>
      <w:pPr>
        <w:pStyle w:val="BookText"/>
        <w:rPr/>
      </w:pPr>
      <w:r>
        <w:rPr>
          <w:rFonts w:ascii="IRNazanin" w:hAnsi="IRNazanin" w:eastAsia="IRNazanin"/>
          <w:color w:val="111111"/>
          <w:sz w:val="28"/>
          <w:sz w:val="28"/>
          <w:szCs w:val="28"/>
          <w:rtl w:val="true"/>
          <w:lang w:bidi="fa-IR"/>
        </w:rPr>
        <w:t>سرخ باشد، و سخن ایشان مانند رعد بلند آواز باشد، و دیده‌های ایشان مثل برق لامع باشد، پس بانگی بر او زنند که جانش به حنجره‌اش آید و پرسند که کیست پروردگار تو؟ و چیست دین تو؟ و کیست پیغمبر تو؟ و چیست کتاب تو و کیست امام تو؟ او در جواب گوید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دنیا شک داشتی و در اینجا نیز شک داری هرگز ندانی و هدایت نیابی، پس گرزی بر او زنند که صدایی از او ظاهر گردد که هر که در مشرق و مغرب عالم است بشنوند به غیر جن و انس که مصلحت در شنیدن ایشان نیست و از شدّت آن صدا ماهیان بگریزند و وحشیان صحرا رم کنند و لیکن شما از آن خبردار نمی‌شوید، پس خدا بر او مسلّط گرداند دو مار سیاه أزرق را که در روزی پنج ساعت و در شبی شش ساعت او را عذاب کند به سبب آنکه کارهای بد را از مردم پنهان می‌کرد و از خدا پروا نمی‌کرد، پس دورند از رحمت خدا آنها که ایمان به خدا ندارند، پس خدا دو ملک کور و کر بر او مسلّط می‌گرداند که دو گرز از آهن در دست دارند و پیوسته بر او می‌زنند تا روز قیامت، چون صباح روز قیامت شود آتش در قبر او مشتعل گردد، پس گوید وای بر من که قبرم پر از آتش شد، و در آن حال منادی او را ندا کند که ویل و عذاب و خواری تو نزدیک شده است برخیز از آتش قبر و برو به سوی آتشی که هرگز خاموش نخواهد شد، پس بیرون آید از قبر با روی سیاه و دیده های کبود و بینی در آن سر به زیر افکند با خاطر غمگین، و از زیر چشم دو دیده از جانب راست و چب نظر کند از 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خبیث او با صورت زشتی بیاید و بگوید به خدا سوگند که تو به سوی طاعت خدا دشوار می‌رفتی، و به سوی معصیت حق تعالی مبادرت می‌نمودی، در دنیا تو بر من سوار بودی و مرا مرتکب می‌شدی، امروز می‌خواهم من بر تو سوار شوم و بکشم تو را به سوی آتش جهنّم، پس بر دوشهای او سوار شود و پا بر او زند تا او را به کنار جهنّم 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کند بسوی ملائکه که برای او مستعد گردیده‌اند با زنجیرها و غلها، و لبهای خود را به دندان می‌گزند از خشم و غضب بر او گوید ای وای بر من کاش نامۀ مرا به من نداده بودند و نمی‌دانستم حساب من چیست، کاش می‌مردم و هرگز زنده نمی‌شدم، هیچ فایده نبخشید به من آنچه داشتم از مال و اولاد و اتباع سلطنت و</w:t>
      </w:r>
    </w:p>
    <w:p>
      <w:pPr>
        <w:pStyle w:val="BookText"/>
        <w:rPr/>
      </w:pPr>
      <w:r>
        <w:rPr>
          <w:rFonts w:ascii="IRNazanin" w:hAnsi="IRNazanin" w:eastAsia="IRNazanin"/>
          <w:color w:val="111111"/>
          <w:sz w:val="28"/>
          <w:sz w:val="28"/>
          <w:szCs w:val="28"/>
          <w:rtl w:val="true"/>
          <w:lang w:bidi="fa-IR"/>
        </w:rPr>
        <w:t>استیلای من هلاک و ضایع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جلیل جبّار ندا کند که بیاورید او را به سوی آتش، پس زمین در زیرش آتش سوزان گردد، و آفتاب در بالای سرش آتش گردد و آتشی بیاید و به پای او احاطه کند، او فریاد برآورد که وا عقباه آتش به سخن آید و در جوب او بگوید که خدا دور کند پاشنه‌های تو را که پیوسته از طاعت الهی دور بود، پس ملکی بیاید و سینۀ او را سوراخ کند تا پشتش ودست چپ او را از آن سوراخ بیرون برد به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نامۀ عملش پرواز کند از پشت سرش و به دست چپ او آید، پس گویند بخوان نامۀ خود را، گوید چگونه بخوانم که نامه در پشت سر من است و جهنّم در پیش روی من، پس ندا رسد از خداوند جبّار که گردن و پشتش را درهم شکن و پاهایش به موی پیشانی او ببند، پس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او را پس غل کنید او را پس در آتش عظیم جحیم او را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ندا برسد هفتاد هزار ملک در نهایت غلظت و شدّت مبادرت نمایند به سوی او برای تعظیم امر خداوند قهّار، پس بعضی گوشتش را کنند و بعضی ریشش را و بعضی استخوانهایش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گوید آیا مرا رحم نمی‌کنید؟</w:t>
      </w:r>
    </w:p>
    <w:p>
      <w:pPr>
        <w:pStyle w:val="BookText"/>
        <w:rPr/>
      </w:pPr>
      <w:r>
        <w:rPr>
          <w:rFonts w:ascii="IRNazanin" w:hAnsi="IRNazanin" w:eastAsia="IRNazanin"/>
          <w:color w:val="111111"/>
          <w:sz w:val="28"/>
          <w:sz w:val="28"/>
          <w:szCs w:val="28"/>
          <w:rtl w:val="true"/>
          <w:lang w:bidi="fa-IR"/>
        </w:rPr>
        <w:t>گویند ای شقی چگونه تو را رحم کنیم و حال آن که بدبختی تو به مرتبه ایست که رحم کننده‌ترین رحم کنندگان خداوند عالمیان تو را رحم نمی‌کند، ای شقی از این آزارها به فریاد آمدۀ، پس چگونه خواهد بود حال تو در هنگامی که تو را در میان جهنّم افکنیم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ملک دستی بر سینۀ او زند و او را در میان آتش افکند، پس هفتاد سال در درکات فرو رود، و پیوسته گوید ای کاش اطاعت خدا و رسول کرده بودم، پس سنگی از کبریت در جانب چپ او بندند که در روی او شعله‌ور گردد، و شیطانی از جانب راست او با او قرین گردانند، و حق تعالی هفتاد پوست در بدن او خلق نماید که گندگی هر پوستی چهل ذراع باشد به ذراع ملکی که او را عذاب کند، و ما بین هر دو پوست چهل ذراع باشد، و میان آنها پر باشد از مارهای آتش و عقربهای آتش و کرمها از آتش، و سرش مانند کوه عظیمی باشد، و رانهایش مانند کوه ورقان باشد که کوهی است در</w:t>
      </w:r>
    </w:p>
    <w:p>
      <w:pPr>
        <w:pStyle w:val="BookText"/>
        <w:rPr/>
      </w:pPr>
      <w:r>
        <w:rPr>
          <w:rFonts w:ascii="IRNazanin" w:hAnsi="IRNazanin" w:eastAsia="IRNazanin"/>
          <w:color w:val="111111"/>
          <w:sz w:val="28"/>
          <w:sz w:val="28"/>
          <w:szCs w:val="28"/>
          <w:rtl w:val="true"/>
          <w:lang w:bidi="fa-IR"/>
        </w:rPr>
        <w:t xml:space="preserve">مدینه، و لبهایش از لبهای فیل درازتر شود که در میان آتش کشد، و گوشهایش مثل دو چاه عمیق گردد، و در میان آنها سراپرده‌ها از آتش باشد، و آتش را از زیرش به سوی دهانش از میان شکمش مشتعل باشد و به هر درک از درکات جهنّم که برسد او را به هفتاد زنجیر ببندند، که هر زنجیری هفتاد ذراع باشد، و در میان هر ذراع حلقه‌ها بعدد قطرات باران باشد، و اگر یک حلقه از آنها را بر روی کوههای زمین گذارند همه را بگدازد، این است که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زنجیری که ذرعش هفتاد ذراع است او را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بر او هفتاد پیراهن بپوشانند از قطران جهنّم، و قطران روغنی است بسیار بد بو و غلیظ چسبنده و سوزنده که بر بدن شتر گر، می‌مالند و روهای ایشان را آتش فرو گیرد، چنانچه خدا در قرآن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 وَ تَغْشی وُجُوهَهُمُ النّارُ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بدنش به قدر انگشتی نباشد، مگر آن که در آن حلیه از آتش بوده باشد و در پاهایش زنجیرهای آتش و بر سرش تاجی شصت ذراع از آتش، و در سرش سیصد و شصت سوراخ بوده باشد که مانند گلخن از آنها دود بیرون آید از هر جانب، و مغز سرش به جوش آید و بر دوشهایش جاری گردد، و سیصد و شصت نهر از چرک و ریم و قیح و صدید از بدن پلیدش جاری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حال جایش بر او چندان تنگ باشد مانند سرنیزه در میان آهن پس از تنگی منزلها بر ایشان و بوی بد و سیاهی و تاریکی و زبانها و صداها و فریاد، روهای ایشان تیره گردد و کرمهای بدنهای ایشان بزرگ شوند و چنگالها مانند چنگال گربه و عقارب به هم رسانند که گوشت و استخوان ایشان را گزند و خورند و خون ایشان را آشامند و خوردنی و آشامیدنی به غیر اینها نداشته باشند، پس ملکی دستی بر سینۀ او زند و او را سرنگون در درک دیگر افکند، پس هفتاد هزار سال دیگر از سر برود تا به حطمه برسد او را و شیطانش را درهم شکنند و او با شیطان دیگر در یک زنجیر باشند هرگاه</w:t>
      </w:r>
    </w:p>
    <w:p>
      <w:pPr>
        <w:pStyle w:val="BookText"/>
        <w:rPr/>
      </w:pPr>
      <w:r>
        <w:rPr>
          <w:rFonts w:ascii="IRNazanin" w:hAnsi="IRNazanin" w:eastAsia="IRNazanin"/>
          <w:color w:val="111111"/>
          <w:sz w:val="28"/>
          <w:sz w:val="28"/>
          <w:szCs w:val="28"/>
          <w:rtl w:val="true"/>
          <w:lang w:bidi="fa-IR"/>
        </w:rPr>
        <w:t>شیطان نظر بر روی قبیح او کند روی ترش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کافر با شیطان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می‌بود میان من و تو دوری مشرق از مغرب پس بد قرین و همنشین می‌باشی تو مرا،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گمراه کردی قدری از عذاب مرا تو بردار،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 چگونه من از تو چیزی از عذاب خدا بردارم و من و تو امروز هر دو در عذاب شریکیم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 ملک عذاب گرزی بر سر او زند که هفتاد هزار سال دیگر در درکات جهنّم فرو رود تا به چشمۀ برسد که آن را آنیه نامند، چنانچه حق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آن چشمه ایست که گرمی و پختن آن به نهایت رسیده است و بر آن آتش افروخته‌اند از روزی که خدا جهنّم را آفریده است همه چشمه‌های جهنّم ساکن می‌شوند، و این چشمه هرگز ساکن نمی‌گردد و همیشه در جوش است از شدّت حرارتش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اشقیا نزدیک بیایید و از این چشمه بنوشید، چون روی بگردانند و امتناع نمایند ملائکه گرزها بر ایشان زنند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سوزنده را این عذابها به سبب آن عملها است که به دستهای خود کرده‌اید و پیش فرستاده‌اید، و نیست پروردگار تو ستم کننده نسبت به بندگان، پس کاسۀ از آهن بیاورند مملو از آنیه، چون به نزدیک روی ایشان بیاورند لبهای ایشان بالا جهد و گوشتهای روی ایشان فرو ریزد، و چون جرعۀ از آن در شکم ایشان داخل شود آنچه در شکم ایشان است از احشا و امعاء گداخته شود و از زیر ایشان به در رود و پوستهای ایشان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گرز دیگر بر سر او زنند که هفتاد هزار سال دیگر در درکات جحیم فرو رود تا به سعیر رسد در آنجا آتش جهنّم بر روی ایشان مشتعل گردد، و از زبانۀ آتش دیده‌های ایشان کور شود، پس گرزی بر سر او زنند که هفتاد هزار سال</w:t>
      </w:r>
    </w:p>
    <w:p>
      <w:pPr>
        <w:pStyle w:val="BookText"/>
        <w:rPr/>
      </w:pPr>
      <w:r>
        <w:rPr>
          <w:rFonts w:ascii="IRNazanin" w:hAnsi="IRNazanin" w:eastAsia="IRNazanin"/>
          <w:color w:val="111111"/>
          <w:sz w:val="28"/>
          <w:sz w:val="28"/>
          <w:szCs w:val="28"/>
          <w:rtl w:val="true"/>
          <w:lang w:bidi="fa-IR"/>
        </w:rPr>
        <w:t>دیگر فرو رود تا به درخت زقوم برسد، و آن درختی است که از اصل جحیم و بیخ می‌روید و میوۀ آن در قبح منظر و هایل</w:t>
      </w:r>
      <w:r>
        <w:rPr>
          <w:rStyle w:val="FootnoteAnchor"/>
          <w:rtl w:val="true"/>
        </w:rPr>
        <w:footnoteReference w:id="139"/>
      </w:r>
      <w:r>
        <w:rPr>
          <w:rFonts w:ascii="IRNazanin" w:hAnsi="IRNazanin" w:eastAsia="IRNazanin"/>
          <w:color w:val="111111"/>
          <w:sz w:val="28"/>
          <w:sz w:val="28"/>
          <w:szCs w:val="28"/>
          <w:rtl w:val="true"/>
          <w:lang w:bidi="fa-IR"/>
        </w:rPr>
        <w:t>بودن گویا سرهای دیوان است، و بر آن درخت هفتاد شاخ از آتش هست، و در هر شاخی هفتاد هزار میوه هست که هر یک در قباحت منظر و بد بویی به سر شیطان می‌ماند و آن درخت بر روی سنگ بسیار نرم لغزنده روییده باشد مانند آیینه، و از اصل آن سنگ تا بیخ درخت هفتاد هزار سال راه باشد، و شاخهای آن درخت از آتش آب خورند و برگها و میوه‌های آن از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او گویند و جبر نمایند که بالا رو و هر چند بالا رود پایش لغزد و به زیر آید، پس هفتاد هزار سال در این عذاب و شدّت و تعب باشد تا به اصل زقّوم رسد، چون میوه از آن به دهان گذارد از صبر تلخ تر و از مردار گندیده تر و از آهن سخت‌تر باشد، و چون در شکمش داخل شود به جوش آید مانند آب جوشان که غلیان نماید، پس به یاد آورند و حسرت برند بر طعامهای نیکو و میوه های لذیذ که در دنیا می‌خوردند و کفران نعمتها می‌نمودند، و در اثنای این حال ملائکه ایشان را فرو کشند، پس سالها در ظلمت و تاریکیهای جهنّم فرو روند، و چون بر آتش قرار گیرند صدایی از ایشان ظاهر شود مانند صدای ماهی که در میان تابه بریان کنند، پس ایشان را از درخت زقوم بیندازند به سوی رودی چند که از مس گداخته جاری باشند و از آتش جهنّم بسیار گرم تر باشد، و آن رودخانه جوشد و ایشان در آنها غوطه خورند تا آن که بعد از سالها ایشان را به ساحلها افکنند که در کنار آن رودها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ساحلها جانوران آتش جهنّم بر ایشان حمله نمایند از مارها مانند شتران مست و کژدمها مانند استرهای سیاه، و هر عقربی شصت بند در پشت داشته باشند، و در هر بندی سبویی از زهر بوده باشد، پس به هر کافری هفتاد هزار مار سیاه کبود چشم هفتاد هزار کژدم بچسبند، و هفتاد هزار سال بر ایشان زهر ریزند که سوختن آتش را فراموش کنند، پس پناه برند به درخت زقّوم و به هر شاخی از آن هفتاد هزار کس بچسبند و خود را بیاویزند که آن شاخ نشکند و خم نشود، پس آتش از دبر ایشان داخل</w:t>
      </w:r>
    </w:p>
    <w:p>
      <w:pPr>
        <w:pStyle w:val="BookText"/>
        <w:rPr/>
      </w:pPr>
      <w:r>
        <w:rPr>
          <w:rFonts w:ascii="IRNazanin" w:hAnsi="IRNazanin" w:eastAsia="IRNazanin"/>
          <w:color w:val="111111"/>
          <w:sz w:val="28"/>
          <w:sz w:val="28"/>
          <w:szCs w:val="28"/>
          <w:rtl w:val="true"/>
          <w:lang w:bidi="fa-IR"/>
        </w:rPr>
        <w:t>شود و از دهان ایشان زبانه کشد لبهایشان بریان شود و دلهاشان پرواز کند و گوشهای ایشان بریان شود و پیه ایشان بگدازد، پس غضب خداوند حیّ قیّوم بر ایشان شدید گردد و فرماید که ای مالک بگو به ایشان که بچشید که زیاد نمی‌کنم شما را مگر عذاب، ای مالک برافروز آتش را بر ایشان که شدید است غضب من بر کسی که مرا ناسزا گفته بر عرش عظمت و جلال من و سبک شمرده است حق مرا و منم خداوند جبّار، پس ندا کند مالک که ای اهل ضلال و گمراهی و استکبار و صاحبان نعمت بسیار در دنیا چگونه می‌یابید عذاب آتش سقر را؟ ایشان گویند دلهای ما را بریان کرد و گوشتهای ما را خورد و استخوانهای ما را درهم شکست و ما را فریادرس و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مالک گوید به عزّت پروردگارم که زیاد نمی‌کنم برای شما مگر عذاب، ایشان گویند اگر عذاب کند ما را پروردگار ما بر ما هیچ ستم نکرده است، پس مالک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کردند به گناهان خود، پس دوری از رحمت باد اصحاب سعیر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جبّار باز غضب فرماید و گوید ای مالک دیگر برافروز آتش را بر ایشان، پس غضب می‌نماید مالک و ابر سیاهی بر می‌انگیزد بر سر ایشان که همه را فراگیرد، پس ندا می‌کند ایشان را که اوّل و آخر و افضل و ادنای ایشان همه بشنوند و می‌گوید چه می‌خواهید که بر شما بیاورم؟ ایشان فریاد برآورند که آب سرد وا عطشاه زهی تشنگی و طول مذلّت و خواری که ما را فرو گرفته است، پس به عوض آب سرد ببارد بر ایشان سنگها و قلابها و چرک و ریم و کرمهای آتش که رویهای ایشان را بار دیگر بسوزاند، و دیده‌های ایشان را کور کند، و استخوانهای ایشان را بشکند، پس در آن هنگام فریاد و نالۀ وا ثبوراه برآورند، و چون استخوانها بی گوشت بماند بار دیگر به امر خداوند قهار مالک آتش برافروزد بر ایشان که استخوانهای ایشان مانند هیزم بسوزد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بار دیگر ایشان را برگرداند و هفتاد خریف که هر خریف هزار سال است یا زیاده در آتش بسوزند، پس درهای جهنّم را بر روی ایشان ببندند، و از هر دری تا دری پانصد سال راه است، پس هر یک از ایشان را در میان سه تابوت از آتش جهنّم بگذارند هر</w:t>
      </w:r>
    </w:p>
    <w:p>
      <w:pPr>
        <w:pStyle w:val="BookText"/>
        <w:rPr/>
      </w:pPr>
      <w:r>
        <w:rPr>
          <w:rFonts w:ascii="IRNazanin" w:hAnsi="IRNazanin" w:eastAsia="IRNazanin"/>
          <w:color w:val="111111"/>
          <w:sz w:val="28"/>
          <w:sz w:val="28"/>
          <w:szCs w:val="28"/>
          <w:rtl w:val="true"/>
          <w:lang w:bidi="fa-IR"/>
        </w:rPr>
        <w:t xml:space="preserve">یک بر روی دیگری که سخن ایشان را کسی نشنود مگر آن که فریادی کنند مانند نالۀ استر و فریاد خر و صدای سگ و کران و لالان و کوران باشند، و به غیر نالۀ ایشان سخنی شنیده نشود، پس درهای جهنّم را بر ایشان ببندند و عمودها را بر ایشان بشکنند، و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عَلَیْهِمْ مُؤْصَدَةٌ فِی عَمَدٍ مُمَدَّدَةٍ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نسیمی بر ایشان داخل نمی‌شود، و هرگز غمی از ایشان بیرون نمی‌رود، نه شفاعت کننده دارند از ملائکه، و نه دوستی و یاری از اهل بهشت، و حق تعالی یاد ایشان را از خاطره‌های بندگان محو می‌کند که هرگز ایشان را یاد نکنند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حدیث ای عزیز، آن است احوال نیکوکاران که شنیدی، و این است احوال اشقیا و کافران که شمّۀ مذکور شد، اگر به قیامت و حشر اعتقاد داری و فرمودۀ خدا و رسول و ائمّۀ هدی باور می کنی تا عمر باقی است و تا کلامی بر زبان جاری است و درگاه توبه مفتوح است، فکر خود بکن و به تدارک ما فات و محو سیئات به سیلاب عبرات و افشای ذخایر طاعات که مادۀ سعادات و وسیله قربات است مشغول شو و عمر شریف را که سرمایۀ تحصیل سعادت ابدی و نقد تجارت ارباح اخروی است به باطل ضایع مکن، و به لهو و لعب صرف منما که زود باشد که یک ساعت او را آرزو کنی و میسّر نشود، و استدعای بازگشت دنیا کنی و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حق تعالی به فضل کامل و لطف شامل خود این غریق بحر خطا را با سایر برادران ایمانی به ساحل نجات رساند و از عقوبات ابدی نجات بخشیده به درجات عالیۀ باقیۀ بهشت جاوید فایز گرداند به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صلی اللّه علی سیّد المرسلین محمّد و عترته الاکرمین، و لعنة اللّه علی أعدائهم أجمعین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شد استنساخ این شش رساله با تحقیق و تصحیح و تعلیق در روز عید غدیر سنه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این حقیر ناچیز سیّد مهدی رجایی در شهر مقدس قم حرم اهل بیت علیهم السلام</w:t>
      </w:r>
      <w:r>
        <w:rPr>
          <w:rFonts w:eastAsia="IRNazanin" w:cs="IRNazanin"/>
          <w:color w:val="111111"/>
          <w:sz w:val="28"/>
          <w:szCs w:val="28"/>
          <w:rtl w:val="true"/>
          <w:lang w:bidi="fa-IR"/>
        </w:rPr>
        <w:t>.</w:t>
      </w:r>
      <w:bookmarkStart w:id="171" w:name="pg6299_47918"/>
    </w:p>
    <w:p>
      <w:pPr>
        <w:pStyle w:val="Heading2"/>
        <w:numPr>
          <w:ilvl w:val="1"/>
          <w:numId w:val="1"/>
        </w:numPr>
        <w:rPr/>
      </w:pPr>
      <w:bookmarkStart w:id="172" w:name="__RefHeading___Toc2240863_237004111"/>
      <w:bookmarkStart w:id="173" w:name="_Toc64"/>
      <w:bookmarkEnd w:id="171"/>
      <w:bookmarkEnd w:id="172"/>
      <w:r>
        <w:rPr>
          <w:rtl w:val="true"/>
        </w:rPr>
        <w:t>رسالۀ حکمت و فلسفه شهادت امام حسین علیه السلام</w:t>
      </w:r>
      <w:bookmarkEnd w:id="173"/>
    </w:p>
    <w:p>
      <w:pPr>
        <w:pStyle w:val="BookText"/>
        <w:rPr/>
      </w:pPr>
      <w:r>
        <w:rPr>
          <w:rFonts w:ascii="IRNazanin" w:hAnsi="IRNazanin" w:eastAsia="IRNazanin"/>
          <w:color w:val="111111"/>
          <w:sz w:val="28"/>
          <w:sz w:val="28"/>
          <w:szCs w:val="28"/>
          <w:rtl w:val="true"/>
          <w:lang w:bidi="fa-IR"/>
        </w:rPr>
        <w:t>حکمت و فلسفه شهادت امام حسین علیه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علّامه مجلسی تحقیق سیّد مهدی رجائی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خصّ البلاء بالانبیاء ثمّ الاوصیاء ثمّ الامثل فالامثل من الاولیاء، و الصّلاة و السّلام علی سیّد أصحاب البلاء محمّد و عترته النجباء المختارین للشهادة شوقا الی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چنین گوید احقر عباد الله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رساله‌ای است که در بیان حکمت شهادت سیّد شهداء و قرّة العین سیّد أنبیاء و جگر گوشۀ علی مرتضی امام حسین بن علی،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و لعنة اللّه علی أعدائهم ما بقیت الارض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بعضی از شبهات که در این باب به خاطر اکثر شیعیان می‌رسد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به سند معتبر از عبد اللّه بن فضل روایت کرده است که گفت به خدمت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بن رسول الله، به چه علّت روز عاشورا روز اندوه و جزع و مصیبت و گریه است، و روزی که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بقا رحلت فرمود، و روزی که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دار فانی را وداع نمود، و روزی که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روزی که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گردید، در جزع و مصیبت مثل آن روز نیست؟ حضرت فرمود که روز شهادت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 از جمیع روزها عظیم‌تر است، زیرا که اصحاب کسا و آل عبا گرامی‌ترین خلق بودند نزد حق تعالی، و مردم ایشان را با یکدیگر مشاهده می‌کردند، و آیات و کرامت فضل ایشان با یکدیگر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از دنیا رفت حضرت امیر المؤمنین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بودند، و خود را به دیدن ایشان تسلّی می‌دادند، پس چون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از دنیا رفت مردم خود را به ملاقات امیر المؤمنین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می‌دادند، و چون حضرت امیر المؤمنین صلوات اللّه علیه شهید شد دیدن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تسلّی مردم می‌گردید، و چون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مردم به ملاقات وافر البرکات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مصیبت و مفارقت و اندوه آن بزرگواران را مداوا می‌کردند و دیدۀ خود را به لقای او روشن می‌گردانیدند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کسی از آل عبا نماند که مردم خود را به دیدن او تسلّی دهند، پس رفتن آن حضرت مثل رفتن همۀ ایشان بود، و به این سبب روز مصیبت آن حضرت، بدترین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آیا دیدن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تسلّی مردم نمی‌گردید؟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علی بن الحسین سیّد عابدان و پیشوای مردمان و حجّت خداوند عالمیان بود بعد از پدر بزرگوار خود، و لیکن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نکرده بود، و از او حدیث نشنیده بود، و علمش به میراث از پدر و جد به او رسیده بود، و مردم حضرت امیر المؤمنین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پیوسته با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و در مجالس و مشاهد متعدده، ایشان را با یکدیگر ملاقات کرده بودند و از آن حضرت فضایل و مناقب ایشان را شنیده بودند و هر یک از ایشان را که می‌دیدند همه را به خاطر می‌آوردند و متذکّر آن احوال و اقوال می‌گردیدند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هیچ کس نماند که به دیدن او متذکّر آن مشاهد و مواقف شوند و آن فضائل و مناقب را به یاد آورند، پس گویا در آن روز همۀ ایشان رفتند و به این سبب مصیبت آن حضرت عظیم‌ترین مصیبت‌هاست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پس چگونه سنّیان روز عاشورا را روز برکت می‌شمارند؟</w:t>
      </w:r>
    </w:p>
    <w:p>
      <w:pPr>
        <w:pStyle w:val="BookText"/>
        <w:rPr/>
      </w:pP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مردم در شام تقرّب جستند به سوی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 العذاب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از برای او وضع کردند و اموال و جوائز گرفتند و از جملۀ احادیثی که از برای او وضع کردند احادیث فضیلت و برکت این روز بود تا آن که مردم عدول نمایند از جزع و گریه و مصیبت و اندوه به سوی فرح و شادی و تبرک و تهیّه کردن امور و مهیّا کردن آذوقه‌ها، خدا حکم کند میان ما و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ضرر این احادیث بر اسلام و اهل اسلام کمتر است از آنچه وصف می‌کنند جماعتی که محبّت ما را بر خود بسته‌اند و دعوی می‌کنند که اعتقاد به امامت ما دارند و مع ذلک دعوی می‌کنند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نشد و در نظر مردم چنین نمود که او کشته شده است، چنانچه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نظر مردم نمود که کشته شد و در واقع کشته نشد، پس بنا بر گفتۀ این جماعت باید که عقابی و عتابی و ملامتی بر بنی امیه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 هر که دعوی کند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 پس تکذیب رسول خدا کرده است و ائمّۀ هدی را به دروغ نسبت داده است در خبرهایی که ایشان به قتل آن حضرت داده‌اند، و هر که ایشان را تکذیب کند کافر است به خداوند عظیم و خونش مباح است برای هر که بشنود این سخن را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چه می‌فرمایی در باب جماعتی از شیعیان شما که این اعتقاد دارند؟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آنها از شیعیان من نیستند و من از ایشان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غالیان را که در حق اهل بیت غلو می‌کنند و از حد به در می روند و مفوضه را که می‌گویند حق تعالی خلق عالم را به ایشان گذاشته است، زیرا که ایشان صغیر شمرده‌اند معصیت خدا را، و کافر شده‌اند به خدا و شریک برای خدا قرار داده‌اند و گمراه شده‌اند و مردم را گمراه کرده‌اند، برای آن که اقامۀ فرائض خدا</w:t>
      </w:r>
    </w:p>
    <w:p>
      <w:pPr>
        <w:pStyle w:val="BookText"/>
        <w:rPr/>
      </w:pPr>
      <w:r>
        <w:rPr>
          <w:rFonts w:ascii="IRNazanin" w:hAnsi="IRNazanin" w:eastAsia="IRNazanin"/>
          <w:color w:val="111111"/>
          <w:sz w:val="28"/>
          <w:sz w:val="28"/>
          <w:szCs w:val="28"/>
          <w:rtl w:val="true"/>
          <w:lang w:bidi="fa-IR"/>
        </w:rPr>
        <w:t>نکنند، و حقوق خدا و خلق را ادا ننمایند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طبرسی و کلینی به سند معتبر روایت کرده‌اند که فرمانی به خط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که قول آنها که دعوی می نمایند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کفر است، و تکذیب رسول و ائمه است، و ضلالت و گمراهی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به سند معتبر روایت کرده است که ابو الصلت هروی به خدمت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گروهی در کوفه هستند که دعوی می‌کنند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نشد و حق تعالی شباهت او را بر حنظلة بن أسعد شامی افکند و آن حضرت را به آسمان بالا برد چنانچه عیسی را به آسمان بالا برد، و این آیه را حجت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یعنی قرار نداده است خدا از برای کافران بر مؤمنان راهی و تسلطی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بر ایشان باد غضب و لعنت خدا، و کافر شده‌اند ایشان به تکذیب کردن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داد که آن حضرت کشته خواهد شد، به خدا سوگند که کشته شد حسین و کشته شد کسی که بهتر بود از حسین یعنی امیر المؤمنین و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هیچیک از اهل بیت رسالت نیست مگر آن که کشته می‌شویم و مرا به زهر شهید خواهند کرد به مکر و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رسیده است به من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خبر داده است آن حضرت را جبرئیل از جانب خداوند عالمیان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حق تعالی در آن آیه، آن است که کافر را حجتی بر مؤمن نیست و چگونه این معنی تواند مراد بود؟ و حال آن که حق تعالی در قرآن خبر داده است که کافران بسیاری از پیغمبران را به ناحق کشته‌اند، و لیکن با وجود کشتن ایشان، حجّت</w:t>
      </w:r>
    </w:p>
    <w:p>
      <w:pPr>
        <w:pStyle w:val="BookText"/>
        <w:rPr/>
      </w:pPr>
      <w:r>
        <w:rPr>
          <w:rFonts w:ascii="IRNazanin" w:hAnsi="IRNazanin" w:eastAsia="IRNazanin"/>
          <w:color w:val="111111"/>
          <w:sz w:val="28"/>
          <w:sz w:val="28"/>
          <w:szCs w:val="28"/>
          <w:rtl w:val="true"/>
          <w:lang w:bidi="fa-IR"/>
        </w:rPr>
        <w:t>پیغمبران بر ایشان غالب بود و حقیّت ایشان ظاهر بود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و صاحب کتاب احتجاج روایت کرده‌اند که محمّد بن ابراهیم طالقانی گفت که روزی من نزد شیخ ابو القاسم حسین بن روح که از نواب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بودم با جماعتی که علی بن عیسی قصری در میان ایشان بود، 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مسأله‌ای از تو سؤال کنم، شیخ ابو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خبرده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 دشمن خود را بر دوست خود مسلط گرداند؟</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بفهم و بدان که مردم حق تعالی را نمی‌توانند دید، و همه کس کلام الهی را بی واسطه نمی‌توانند شنید، و لیکن جناب مقدّس ایزدی رسولی از جنس و صنف ایشان برای ایشان می فرستد که مثل ایشان باشد، زیرا که اگر رسول ایشان به صورت ایشان نمی‌بود و از غیر صنف ایشان بود، هر آینه از ایشان نفرت می‌کردند، و قبول قول ایشان نمی‌کردند، و چون از جنس ایشان بودند و طعام می‌خوردند و در بازارها راه می‌رفتند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شما مگر مثل ما، پس قبول نمی‌کنیم از شما تا بیاورید چیزی که ما از اتیان به مثل آن عاجز باشیم و بدانیم که به آن سبب خدا شما را مخصوص گردانیده است به رسالت و خلافت خود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برای ایشان معجزه‌ای چند مقرّر کرد که سایر خلق عاجز بودند از اتیان به مثل آنها، پس بعضی از ایشان بعد از انذار و تخویف، طوفان آورد و متمرّدان قوم خود را غرق کرد، و بعضی را در آتش انداختند و حق تعالی آتش را بر او سرد و سلامت گردانید، و بعضی از سنگ سخت ناقه بیرون آورد که از پستانش شیر جاری بود، و بعضی از ایشان دریا را شکافت و از سنگ خشک چشمه‌ها جاری گردانید و عصا را اژدها کرد، و بعضی از ایشان کور و پیس</w:t>
      </w:r>
      <w:r>
        <w:rPr>
          <w:rStyle w:val="FootnoteAnchor"/>
          <w:rtl w:val="true"/>
        </w:rPr>
        <w:footnoteReference w:id="145"/>
      </w:r>
      <w:r>
        <w:rPr>
          <w:rFonts w:ascii="IRNazanin" w:hAnsi="IRNazanin" w:eastAsia="IRNazanin"/>
          <w:color w:val="111111"/>
          <w:sz w:val="28"/>
          <w:sz w:val="28"/>
          <w:szCs w:val="28"/>
          <w:rtl w:val="true"/>
          <w:lang w:bidi="fa-IR"/>
        </w:rPr>
        <w:t>را شفا داد و مرده را به اذن خدا زنده</w:t>
      </w:r>
    </w:p>
    <w:p>
      <w:pPr>
        <w:pStyle w:val="BookText"/>
        <w:rPr/>
      </w:pPr>
      <w:r>
        <w:rPr>
          <w:rFonts w:ascii="IRNazanin" w:hAnsi="IRNazanin" w:eastAsia="IRNazanin"/>
          <w:color w:val="111111"/>
          <w:sz w:val="28"/>
          <w:sz w:val="28"/>
          <w:szCs w:val="28"/>
          <w:rtl w:val="true"/>
          <w:lang w:bidi="fa-IR"/>
        </w:rPr>
        <w:t>کرد، و خبر داد ایشان را به آنچه می‌خوردند و در خانه ها ذخیره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ایشان ماه برای او شکافته شد، و حیوانات با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معجزات را آوردند و امّتهای ایشان عاجز شدند از اتیان به مثل آنها، پس حق تعالی به مقتضای لطف خود نسبت به بندگان و حکمت کاملۀ خود، پیغمبران خود را با این معجزات گاهی غالب گردانید و گاهی مغلوب، و در حالتی قاهر گردانید و در حالت دیگر مقهور، زیرا که با این معجزات و خوارق عادات در جمیع احوال غالب و قاهر بودند و به بلاها و مصائب ممتحن نمی‌شدند، هر آینه مردم ایشان را خدایان می‌دانستند، و هر آینه نمی‌دانستند فضیلت صبر ایشان را بر بلاها، و لیکن حق تعالی در این امور احوال ایشان را مثل احوال دیگران گردانید، تا آن که در حال بلا و محنت صابر باشند، و در حالت رخا و عافیت شاکر باشند، و در جمیع احوال خود در مقام تواضع و فروتنی باشند، و تکبّر و تجبّر ننمایند، و مردم بدانند که ایشان را خدایی هست که او خالق و مدبّر ایشان است، پس آن خداوند را عبادت و اطاعت کنند، و حجّت خدا تمام باشد بر کسی که در حق ایشان از حد به در رود و دعوی پروردگار از برای ایشان کند، یا معانده و مخالفت و عصیان ایشان نماید، و آنچه ایشان آورده‌اند از جانب خدا انکار کند، تا آن که هر که هلاک شود بعد از اتمام حجّت هلاک شود، و هر که نجات یابد به دلیل و برهان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اظهار نمود آنچه گفتم از پیش خود نگفتم، و از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و حمیری به سند صحیح و موثّق روایت کرده‌اند که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حق تعالی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می‌رسد از مصیبتی، پس به سبب آن چیزی است که کسب کرده است آن را دستهای شما و عفو می‌کند خدا از گناه بسیار</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می‌فرمایید در آنچه رسید به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آیا به کرده‌های ایشان بود؟ و حال آن که ایشان اهل</w:t>
      </w:r>
    </w:p>
    <w:p>
      <w:pPr>
        <w:pStyle w:val="BookText"/>
        <w:rPr/>
      </w:pPr>
      <w:r>
        <w:rPr>
          <w:rFonts w:ascii="IRNazanin" w:hAnsi="IRNazanin" w:eastAsia="IRNazanin"/>
          <w:color w:val="111111"/>
          <w:sz w:val="28"/>
          <w:sz w:val="28"/>
          <w:szCs w:val="28"/>
          <w:rtl w:val="true"/>
          <w:lang w:bidi="fa-IR"/>
        </w:rPr>
        <w:t>بیت عصمت و طهارت بودند، و خود را به لوث گناهی نیالوده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ایشان نیست، و لیکن حق تعالی مخصوص می‌گرداند دوستان خود را به مصیبتها برای آن که مزد دهد ایشان را به ثوابها، و درجات ایشان را مضاعف گرداند بی آن که گناهی کرده باشند، چنانچه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گناهی کرده باشد روزی هفتاد مرتبه استغفار می‌کرد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صفار به سند معتبر روایت کرده است که روزی گروهی از اصحاب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خدمت آن حضرت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گروهی که ولایت ما را اختیار کرده‌اند و ما را امام می‌دانند و اطاعت ما را بر خود واجب می‌شمارند مانند طاعت خدا، و به ضعف عقلهای خود مرتبۀ ما را پست می‌کنند، و عیب می‌کنند بر جماعتی که ما را می‌شناسند و رتبۀ ما را می‌دانند و کمالات ما را بیان می‌فرمایند، و ایشان را نسبت به غلو می‌دهند، آیا گمان دارید که خداوند عالمیان اطاعت دوستان خود را بر خلق واجب گرداند، و از ایشان مخفی دارد اخبار آسمانها و زمین را، و بر ایشان نرساند آنچه بر ایشان و دیگران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مرا خبر ده که چگونه بود امر علی بن أبی طالب و حسن و حسین صلوات الله علیهم، که خروج کردند و به دین خدا قیام نمودند و اهل طغیان و جور بر ایشان غالب شدند و ظفر یافتند؟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در علم الهی چنین گذشته بود و چنین مقرر شده بود، و به فرمودۀ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هر که خروج کرد از ما، و از روی علم و دانایی ساکت شد هر که ساکت شد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اگر وقتی که بلا نازل می‌شد و اهل جور بر ایشان غالب می‌شدند از خدا سؤال می‌کردند که ملک و پادشاهی آن طاغیان را بر طرف می‌کرد زودتر از آن که کسی رشته را بگسلد و دانه‌های آن از هم بریزد، و لیکن ایشان در مقام رضا و تسلیم بودند، و آنچه حق تعالی صلاح ایشان را در آن می‌دانست غیر آن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آنچه به ایشان رسید برای</w:t>
      </w:r>
    </w:p>
    <w:p>
      <w:pPr>
        <w:pStyle w:val="BookText"/>
        <w:rPr/>
      </w:pPr>
      <w:r>
        <w:rPr>
          <w:rFonts w:ascii="IRNazanin" w:hAnsi="IRNazanin" w:eastAsia="IRNazanin"/>
          <w:color w:val="111111"/>
          <w:sz w:val="28"/>
          <w:sz w:val="28"/>
          <w:szCs w:val="28"/>
          <w:rtl w:val="true"/>
          <w:lang w:bidi="fa-IR"/>
        </w:rPr>
        <w:t>گناهی نبود که مرتکب شده باشند، و عقوبت معصیتی نبود که مخالفت خدا در آن کرده باشند، و لیکن برای آن بود که خدا می‌خواست که به آن درجات عالیه در بهشت برسند، پس چیزهای بد در حق ایشان به خاطر خود مرسان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به سند معتبر روایت کرده است که مردی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یا بن رسول اللّه چه سبب داشت که اصحاب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می‌دانستند که کشته می‌شوند اقدام بر جهاد می‌نمودند و بی‌باکانه خود را در دریای جنگ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دیدۀ ایشان برداشته بودند، و منزلهای خود را در بهشت دیده بودند، پس مبادرت می‌کردند که کشته شوند و به منزلهای خود برسند، و حوریان خود را در بر گیرند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قطب راوندی به سند صحیح از ابو حمزۀ ثمالی روایت کرده است که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در شبی که صبحش شهید شد، در آن شب به اصحاب خود گفت؛ اینک شب در آمد و راه گریختن بر شما گشوده شد، پس این شب را غنیمت شمارید و بگریزید که این گروه جفا کار مرا می‌طلبند و با دیگری کار ندارند، و اگر مرا بکشند از پی شما نخواهند آمد، و من بیعت خود را از گردن شما گشودم، ایشان گفتند به خدا سوگند که این هرگز نخواهد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فردا کشته خواهید شد و یکی از شما به در نخواهد رفت، ایشان گفتند؛ حمد می‌کنیم خداوندی را که ما را مشرف کرده است به این کرامت که با تو شهید شویم، پس ایشان دل بر شهادت گذاشتند، و حضرت دعا کرد ایشان را و فرمود که سر بالا کنید 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کردند درجات و منازل خود را در بهشت دیدند، پس حضرت منزل هر یک را به او نشان داد، تا آن که همه منازل خود را شناختند، و حور و قصور و نعمتهای موفور خود را دیدند، و به این سبب در آن صحرا روی به نیزه و</w:t>
      </w:r>
    </w:p>
    <w:p>
      <w:pPr>
        <w:pStyle w:val="BookText"/>
        <w:rPr/>
      </w:pPr>
      <w:r>
        <w:rPr>
          <w:rFonts w:ascii="IRNazanin" w:hAnsi="IRNazanin" w:eastAsia="IRNazanin"/>
          <w:color w:val="111111"/>
          <w:sz w:val="28"/>
          <w:sz w:val="28"/>
          <w:szCs w:val="28"/>
          <w:rtl w:val="true"/>
          <w:lang w:bidi="fa-IR"/>
        </w:rPr>
        <w:t>شمشیر می‌رفتند، که زودتر به منزل خود برسند و به نعیم ابدی متنعم گردند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به سند معتبر از حضرت 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چون کار بر پدرم تنگ شد، و آن کافران از هر سو آن حضرت و اصحابش را در میان گرفتند اهل آن معرکه احوال آن حضرت را بر خلاف احوال خود دیدند، زیرا که دلهای ایشان ترسان شده بود و رنگهای ایشان متغیّر گردیده بود، و مفاصل بدن ایشان می‌لرزید، و آن حضرت با مخصوصان اهل بیت او روی‌های ایشان شگفته بود، و رنگ ایشان افروخته بود، و سکون قلب و اطمینان جوارح ایشان بیشتر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اصحاب آن حضرت گفتند نظر کنید بسوی این شیر بیشۀ شجاعت که پروا از مردن ندارد و آرزومند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سخن ایشان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فرزندان بزرگواران که نیست مرگ از برای شما مگر به منزلۀ پلی که از آن در گذرید، و از شدت و بد حالی منتقل شوید بسوی نعیم ابدی و بهشت جاودانی، پس کیست از شما که نخواهد از زندانی به قصری منتقل شود، و نیست مرگ برای دشمنان شما مثل کسی که از قصر و قباب بسوی زندان و عذاب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پدرم مرا خبر داد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دنیا زندان مؤمن است و بهشت کافر است، و مرگ جسر مؤمنان است بسوی بهشتهای ایشان و جسر کافران است بسوی عذابهای ایشان، و من هرگز دروغ نگفته‌ام و از پدران خود دروغ نشنیده‌ام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به سند معتبر از ابو حمزۀ ثمالی روایت کرده است که روزی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علهیما السلام نظر کرد بسوی عبیدالله پسر عباس بن علی بن ابی طالب و آب از دیدۀ مبارکش 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سخت‌تر نبود از روز احد که عمّ او شیر خدا و رسول حمزة بن عبد المطّلب در آن روز شهید شد، و بعد از آن، روز موته بود که پسر عمّ او جعفر بن ابی</w:t>
      </w:r>
    </w:p>
    <w:p>
      <w:pPr>
        <w:pStyle w:val="BookText"/>
        <w:rPr/>
      </w:pPr>
      <w:r>
        <w:rPr>
          <w:rFonts w:ascii="IRNazanin" w:hAnsi="IRNazanin" w:eastAsia="IRNazanin"/>
          <w:color w:val="111111"/>
          <w:sz w:val="28"/>
          <w:sz w:val="28"/>
          <w:szCs w:val="28"/>
          <w:rtl w:val="true"/>
          <w:lang w:bidi="fa-IR"/>
        </w:rPr>
        <w:t>طالب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که روزی به روز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که سی هزار نامرد که دعوی می‌کردند که از این امّت‌اند، آن امام مظلوم را در میان گرفتند و هر یک تقرّب می‌جستند بسوی خدا به ریختن خون او را، و ایشان را موعظه می‌کرد و خدا را به یاد ایشان می‌آورد، و پند پذیر نشدند و دست از او بر نداشتند، تا آن که او را به جور و ستم و عدوان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 خدا رحمت کند عباس را که جان فشانی کرد و مردانگی کرد و جان خود را فدای برادر خود گردانید، تا آن که دستهایش را بریدند، پس حق تعالی به عوض دستهای او دو بال به او کرامت کرد که به آن بالها با ملائکه در بهشت پرواز می‌کند، چنانچه جعفر بن ابی‌طالب را دو بال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عباس را نزد خداوند عالمیان منزلتی هست که جمیع شهدا در روز قیامت آرزوی منزلت او می‌کنند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قولویه به سند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هیچ شهیدی نیست مگر آن که آرزو می‌کند که کاش 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بودم و با او داخل بهشت می‌شدم</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و مؤمنان بدانید که واقعه‌ای از این شنیع‌تر و مصیبتی از این فظیع‌تر از ابتدای عالم تا انقضای بنی آدم واقع نشده و نخواهد شد، و باید که وقوع این امر باعث مزید اعتقاد شیعیان و محبّان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زیرا که هر که در این دنیا مرتبه‌اش نزد حق تعالی عظیم‌تر است بلای او سخت‌تر و ابتلای او بیشتر است، و دوستان خدا آرزومند این بلاها و شدّتها می‌باشند، و پیوسته از حق تعالی به دعا و تضرّع، مرتبۀ شهادت و شدّت مصیبت را می‌طلبند، و آنها که دوست و معبود خود را شناخته‌اند سر باختن در راه او را اعظم سعادتها می‌دانند، و تعبهای ایشان راحت است، و رضای محبوب ایشان در هر چه باشد منتهای لذّت ایشان است، و بسیاری از پیغمبران را پوست سر کندند، و به بدترین سیاستها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معتبره وارد شده است که اکثر پیغمبران از قوم خود مذلّتها و آزارهای عظیم کشیدند، و حق تعالی برای کرامت پیغمبر آخر الزمان آن آزارها را بر اهل بیت آن حضرت مقرّر گردانید که موجب رفع درجات او و ایشان گردد، و اکثر ایشان در هنگام نزول بلا از روی حتم دعا می‌کردند، و حق تعالی دعای ایشان را رد نمی‌کرد، و اگر دعا می‌کردند که آسمان به زمین آید یا زمین سرنگون شود البته می‌شد، و لیکن به قضای خدا راضی بودند و خواهان سعادت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افواج ملائکه و جن به یاری آن حضرت می‌آمدند قبول نمی‌کرد، برای آن که می‌دانست که حق تعالی می‌خواهد که او به درجۀ رفیعۀ شهادت برسد، و حجّت خدا را بر خلق تمام کند، و می‌دانست که اگر خدا خواهد بدون یاری ملائکه و جنّیان او را نصرت می‌تواند داد لهذا قبول نکرد، و دانست که فرستادن ایشان برای اظهار عزّت و کرامت او است نزد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منقول است که از حضرت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چرا پیغمبری را قبول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 می‌خواست که البته من پیغمبر شوم به اختیار من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پیغمبران و اوصیا آرزوی منزلت آن حضرت می‌کردند، و آن حضرت در دل شاد بود به رفتن و در راه دوست کشته شدن، و آن سخنان که به ظاهر می‌فرمود برای اتمام حجّت بر آن کافران بود، چنانچه از اخبار پیش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جمعی که در خدمت آن حضرت بودند و رشحه‌ای از دریای معرفت آن لجۀ علم ربّانی به ایشان رسیده بود از روی شوق خود را به کشتن می‌دادند و از الم تیر و نیزه و شمشیر پروا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حق تعالی مؤمن را به هر بلا مبتلا می‌گرداند، و نیست بلا مگر از برای مؤمن، و لیکن او را از کوری و شقاوت آخرت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کشتگان خود را بر روی یک دیگر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با کشتگان پیغمبران و اولاد پیغمبرانند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دیگر فرمود که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 xml:space="preserve">شهادت به اصحاب خود گفت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می‌گفت که ای فرزند گرامی زود باشد که تو را ببرند بسوی عراق به زمینی که در آن جا ملاقات می‌نمایند پیغمبران و اوصیای ایشان، و آن زمین را عمورا می‌نامند، و تو در آن صحرا شهید خواهی شد با گروهی از اصحاب که الم حرارت آهن نخواهند یافت، 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حرب بر تو و بر ایشان، برد و 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 که بشارت باد شما را که به نزد پیغمبر خود می‌رویم و نزد آن حضرت خواهیم ماند آنچه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کسی که در رجعت بر خواهد گشت و از قبر بیرون خواهد آمد من خواهم بود، و بیرون آمدن من موافق بیرون آمدن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در هنگامی که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من نازل خواهد شد گروهی از آسمان که بیش از این نازل نشده باشند، و فرود آیند جبرئیل و میکائیل و اسرافیل و لشکرهای ملائکه و محمّد و علی و برادرم با جمیع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 اسبان ابلق از نور سوار باشند، و مخلوقی پیش از ایشان بر آنها سوار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خود را حرکت دهد و به دست قائم ما دهند با شمشیر خود، و بر این حال مدتها در زمین بمانیم، و حق تعالی از مسجد کوفه چشمه‌ای از روغن و چشمه ای از آب و چشمه‌ای از شیر جاری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حضرت رسالت را به من دهد و بسوی مشرق و مغرب زمین فرستد که هر که دشمن خدا باشد خونش را بریزم، و جمیع بتها را بسوزانم، تا آن که جمیع بلاد هند را فتح کنم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دانیال و یوشع زنده می‌شوند و به نزد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ایشان</w:t>
      </w:r>
    </w:p>
    <w:p>
      <w:pPr>
        <w:pStyle w:val="BookText"/>
        <w:rPr/>
      </w:pPr>
      <w:r>
        <w:rPr>
          <w:rFonts w:ascii="IRNazanin" w:hAnsi="IRNazanin" w:eastAsia="IRNazanin"/>
          <w:color w:val="111111"/>
          <w:sz w:val="28"/>
          <w:sz w:val="28"/>
          <w:szCs w:val="28"/>
          <w:rtl w:val="true"/>
          <w:lang w:bidi="fa-IR"/>
        </w:rPr>
        <w:t>هفتاد نفر را بسوی بصره می‌فرستد که مخالفان بصره را به قتل می‌رسانند، و لشکری به جانب بلاد روم خواهد فرستاد که جمیع آن بلاد را فتح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خواهم کشت هر حیوان حرام گوشت را تا آن که بر روی زمین نماند مگر طیب و نیکو، و بر یهود و نصاری و سایر ملل، اسلام را عرض خواهم کرد، و ایشان را میان اسلام و کشته شدن مخیر خواهم گردانید، و هر که قبول اسلام کند بر او منّت خواهم گذاشت، و هر که قبول نکند خونش را خواهم ریخت، و هر که از شیعیان ما در زمین باشد خدا ملکی بسوی او خواهد فرستاد که خاک از روی او پاک کند و زنان و منزلت او را در بهشت به او بنماید، و بر روی زمین کوری و زمینگیری و مبتلایی نماند مگر آن که به برکت ما اهل بیت شفا یابد، و برکتهای خدا از آسمان بسوی زمین فرود آید به مرتبه‌ای که درختان آن قدر بار دهد که شاخه‌هایشان بشکند، و میوۀ زمستان را در تابستان بخورید، چنانچه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اهل شهرها ایمان بیاورند و پرهیزگاری نمایند، هر آینه خواهیم گشود بر ایشان برکتها از آسمان و زمین، و لیکن تکذیب کردند پس گرفتیم ایشان را به آنچه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که خدا خواهد بخشید به شیعیان ما کرامتی چند که مخفی نماند بر ایشان چیزی در زمین، تا آن که اگر کسی خواهد که خبر خانۀ خود را بداند زمین او را خبر دهد به احوال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حدیث</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این مذلّتهای دنیا موجب مزید عزّت ایشان است، و دوست خدا به اینها ذلیل نمی‌گردد، آنها که می‌خواستند که ایشان را ذلیل گردانند اکنون نام ایشان به غیر لعن و نفرین در زمین مذکور نمی‌شود، و نسلهای ایشان منقرض شدند، و نشانی از قبرهای ایشان ظاهر نیست، و حق تعالی نام آن بزرگواران را بلند گردانیده، و علوم و کمالات ایشان عالم را فرا گرفته، و دوست و دشمن بر ایشان در نماز و غیر نماز</w:t>
      </w:r>
    </w:p>
    <w:p>
      <w:pPr>
        <w:pStyle w:val="BookText"/>
        <w:rPr/>
      </w:pPr>
      <w:r>
        <w:rPr>
          <w:rFonts w:ascii="IRNazanin" w:hAnsi="IRNazanin" w:eastAsia="IRNazanin"/>
          <w:color w:val="111111"/>
          <w:sz w:val="28"/>
          <w:sz w:val="28"/>
          <w:szCs w:val="28"/>
          <w:rtl w:val="true"/>
          <w:lang w:bidi="fa-IR"/>
        </w:rPr>
        <w:t>صلوات می‌فرستند، و به شفاعت ایشان در درگاه خدا حاجت می‌طلبند، و رؤوس منابر و منایر را و وجوه دنانیر و دراهم را به نام نامی ایشان مزیّن می‌گردانند، و پادشاهان زمین و سلاطین با تمکین به طوع و رغبت از روی اخلاص روی بر خاک آستان ایشان می‌مالند، و هر روز چندین هزار کس به برکت زیارت ایشان مغفور می‌گردند، و چندین هزار کس به برکت لعنت بر دشمنان ایشان مستحق بهشت می‌گردند، و چندین هزار کس از برکت گریستن بر ایشان و محزون گردیدن از مصاب ایشان صحیفۀ سیئات خود را از لوث گناه می‌شویند، و چندین هزار کس به برکت روایت اخبار و نشر آثار ایشان به سعادات ابدی فائز می‌گردند، و چندین هزار کس به برکت احادیث ایشان به درجۀ معرفت و یقین می‌رسند، و چندین هزار کس به متابعت آثار ایشان و اقتدای به سنّت ایشان به مکارم اخلاق و محاسن آداب محلّی می‌گردند، و چندین هزار کور ظاهر و باطن در روضات مقدّسات ایشان شفا می‌یابند، و آلاف الوف از مبتلای به بلاهای جسمانی و روحانی از دار الشفای بیوت رفیعه و علوم منیعۀ ایشان صحّت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اندک بصیرتی دارند از مشاهدۀ جلال آن بزرگواران مدهوش می‌گردند، و از قربت معنوی آن مقربان خداوند رحمان در هر ساعت بهره‌ها و فیضها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بزرگی و جلالت و عظمت و شوکت ایشان را در رجعت و در قیامت بر عالمیان ظاهر خواهد ساخت، پس کدام جلالت از این عظیم‌تر؟ و کدام بزرگی از این بیشتر می‌تواند بود؟ و کدام اذیت و اذلال رفع این عظمت و جلالت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شبهه‌ای که در خاطر عوام می باشد، که آن حضرت با وجود آن که می‌دانست که شهید خواهد شد چرا به صحرای کربلا می‌رفت و اهل بیت خود را می‌برد؟ این شبهه چندین جواب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مجملش آن است که احوال پیشوایان دین را به احوال خود قیاس نباید کرد، و تکلیف ایشان تکلیف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جمعی که بر اسرار قضا و قدر حق تعالی مطّلع‌اند تکلیف ایشان در این باب مانند تکالیف ما باشد و توانند رفع آن قضاها که بر آنها مطّلع گردیده‌اند از خود بکنند، باید که هیچ قضا در ایشان جاری</w:t>
      </w:r>
    </w:p>
    <w:p>
      <w:pPr>
        <w:pStyle w:val="BookText"/>
        <w:rPr/>
      </w:pPr>
      <w:r>
        <w:rPr>
          <w:rFonts w:ascii="IRNazanin" w:hAnsi="IRNazanin" w:eastAsia="IRNazanin"/>
          <w:color w:val="111111"/>
          <w:sz w:val="28"/>
          <w:sz w:val="28"/>
          <w:szCs w:val="28"/>
          <w:rtl w:val="true"/>
          <w:lang w:bidi="fa-IR"/>
        </w:rPr>
        <w:t>نگردد، و به هیچ بلا مبتلا نشوند، و جمیع امور موافق خواهش بدنی ایشان واقع شود، و این خلاف مصلحت علیم 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که ایشان به علم واقع مکلّف نباشند، و در تکالیف ظاهره با سایر ناس شریک باشند، چنانچه ایشان در باب طهارت و نجاست اشیاء و ایمان و کفر عباد به ظاهر مکلف بودند، و اگر به علم واقع مکلف می‌بودند بایست که با هیچ کس معاشرت نکنند، و همه چیز را نجس دانند، و حکم به کفر اکثر عالم بکنند، و اگر چنین می‌بود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عثمان نمی‌داد، و عایشه و حفصه را به حبالۀ خود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مکلّف بود که با وجود اعوان و انصار با منافقان و کفار جهاد کند، و با وجود بیعت زیاده از بیست هزار کس و وصول زیاده از دوازده هزار نامه از کوفیان بی وفا، اگر حضرت تقاعد می‌ورزید و اجابت ایشان نمی‌نمود ایشان را به ظاهر بر حضرت حجّت بود، و حجّت الهی بر ایشان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وقتی نرفتن فایده می‌کرد که آن حضرت در نرفتن سالم بماند و چنین نبود، زیرا که یزید جمعی را فرستاده بود که آن حضرت را در مکّه بگیرند و به نزد او برند یا به قتل آورند، چنانچه مکرّر خود می‌فرمود که چون خواستند مرا بکشند گریختم، در وقتی که محمّد بن حنفیه التماس ترک آن سفر می‌کرد، حضرت فرمود که ای برادر، اگر من در سوراخ جانوری از جانوران زمین پنهان شوم البته بنی امیّه مرا به در می‌آورند و به قتل می‌رسانند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معتبره مذکور است که یزید پلید لشکر عظیمی به عمر بن سعد بن العاص داد و او را به امارت حاج مقرر کرد و فرستاد که به هرحیله که ممکن باشد حضرت را بگیرد یا به قتل آورد، سی نفر از اکابر بنی امیه ملاعین را برای این کار در آن سال فرستاد، و به این سبب آن حضرت احرام حج را به عمره عدول نمود، و پیش از اتمام حج روانۀ عراق شد، و لهذا در زمان معاویه که برای مصلحت دنیای خود ظاهر را رعایت می‌کرد و مبادرت به قتل و اذلال ظاهرا نمی‌نمود حضرت اجابت دعوت</w:t>
      </w:r>
    </w:p>
    <w:p>
      <w:pPr>
        <w:pStyle w:val="BookText"/>
        <w:rPr/>
      </w:pPr>
      <w:r>
        <w:rPr>
          <w:rFonts w:ascii="IRNazanin" w:hAnsi="IRNazanin" w:eastAsia="IRNazanin"/>
          <w:color w:val="111111"/>
          <w:sz w:val="28"/>
          <w:sz w:val="28"/>
          <w:szCs w:val="28"/>
          <w:rtl w:val="true"/>
          <w:lang w:bidi="fa-IR"/>
        </w:rPr>
        <w:t>کوفیان نفرمود و صبر کرد، پس هرگاه حضرت داند که به هر حال کشته می‌شود، و کشته شدن در ضمن جهاد را بر کشته شدن با اسیری و مذلّت اختیار نماید محل اعتراض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 آن که وقتی که حق تعالی مصلحت در اعلای دین خود داند، پیغمبران و اوصیای ایشان را تکلیف تعرض مخاطرات عظیمه می‌نماید، چنانچه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 تنها بر چندین هزار کس مبعوث گردانید، و موسی و هارون به دعوت فرستاد، و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تبلیغ رسالت در مکّه نمود، و اگر ایشان را برای مصلحت از شر اعادی حفظ نمود بسیاری از پیغمبران را برای اتمام حجّت گذاشت که به انواع سیاستها شهید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اگر نظر کنی آن امام مظلوم جان شریف خود را فدای دین جدّ بزرگوار خود کرد، و اگر با یزید صلح می‌کرد و انکار افعال قبیحۀ او نمی‌نمود در اندک وقتی شرایع دین و اصول و فروع ملّت سیّد المرسلین مندرس و مخفی می‌شد، و معاویه چندان سعی در اخفای آثار آن حضرت کرده بود که قلیلی باقی مانده بود، و آن قلیل نیز به اندک زمانی بر طرف می‌شد، و قبایح اعمال و افعال آن ملاعین در نظر مردم مستحسن می‌شد، و کفر عالم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حضرت باعث آن شد که مردم قدری از خواب غفلت بیدار شدند و قبایح عقاید و اعمال ایشان را فهمیدند و صاحب خروجها مانند مختار و غیر او به هم رسیدند، و در ارکان دولت بنی امیّه تزلزل انداختند، و همان باعث انقراض و استیصال ایشان شد، و در اواخر دولت بنی امیّه و اوایل سلطنت بنی عبّاس که مخالفان چندان قوّتی نداشتند ائمّۀ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را در میان خلق منتشر کردند، و بدع ارباب ظلم و عدوان را ظاهر ساختند، و با مشاهدۀ علوم و معجزات ایشان شیعیان در اطراف عالم بسیار شدند، و دین حق امامیّه ظاهر شد، و حجّت بر عالمیان تمام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حال بحمد الله در جمیع بلاد شیعیان هستند، و کتب ایشان و شرایع مذهب ایشان از جمیع مذاهب مضبوطتر است، و علمای ایشان از علمای جمیع مذاهب بیشتر و</w:t>
      </w:r>
    </w:p>
    <w:p>
      <w:pPr>
        <w:pStyle w:val="BookText"/>
        <w:rPr/>
      </w:pPr>
      <w:r>
        <w:rPr>
          <w:rFonts w:ascii="IRNazanin" w:hAnsi="IRNazanin" w:eastAsia="IRNazanin"/>
          <w:color w:val="111111"/>
          <w:sz w:val="28"/>
          <w:sz w:val="28"/>
          <w:szCs w:val="28"/>
          <w:rtl w:val="true"/>
          <w:lang w:bidi="fa-IR"/>
        </w:rPr>
        <w:t>داناترند، و اگر نیک تأمّل نمایی همۀ اینها از برکات خروج سیّد شهدا است، فدای او باد جان من و جان جمیع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مجمل دیگر آن که بعد از ثبوت عصمت و امامت ایشان در امور، بر ایشان اعتراض کردند در هر چه از ایشان صادر شود؛ از محض جهل و خطا است، و در حقیقت اعتراض بر ایشان اعتراض بر خدا است، و ایشان آنچه می‌کرده اند به فرمودۀ خدا می‌کرده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کلینی به سند معتبر روایت کرده است که حریز به خدمت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فدای تو شوم چه بسیار کم است بقای شما اهل بیت، و اجلهای شما به یکدیگر نزدیک است، با آن که احتیاج مردم به شما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صحیفه ای دارد که آنچه باید در مدّت حیات خود به عمل می‌آورد در آن صحیفه هست، و چون آن صحیفه تمام می‌شود می‌داند که وقت ارتحال او است به سرای باقی، پس در آن وقت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می‌آید و او را خبر می‌دهد که وقت وفات تو رسیده است، و منزلت او را نزد خدا به او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امام حسین به صحیفۀ خود عملکرد هنوز آنها تمام نشده بود که حضرت رسالت خبر شهادت را به او داد، و او را مأمور به جهاد گردانید، و چون مشغول جهاد شد ملائکه استدعای نصرت آن حضرت کردند، چون به زمین رسیدند آن حضرت شهید شده بود، حق تعالی به ایشان وحی کرد که نزد قبر شریف او باشید و بر مصیبت او بگریید تا او به دنیا برگردد در رجعت، و شما یاری او بکنید و او طلب خون خود بکند، این بود آنچه در آن صحیفه نوشته شده بود و هنوز به عمل نیامده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معتبر دیگر جبرئیل در هنگام وفات رسول جلیل وصیتنامه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دوازده مهر از طلای بهشت بر آن زد که هر امامی مهر خود را بر دارد و به آنچه در تحت</w:t>
      </w:r>
    </w:p>
    <w:p>
      <w:pPr>
        <w:pStyle w:val="BookText"/>
        <w:rPr/>
      </w:pPr>
      <w:r>
        <w:rPr>
          <w:rFonts w:ascii="IRNazanin" w:hAnsi="IRNazanin" w:eastAsia="IRNazanin"/>
          <w:color w:val="111111"/>
          <w:sz w:val="28"/>
          <w:sz w:val="28"/>
          <w:szCs w:val="28"/>
          <w:rtl w:val="true"/>
          <w:lang w:bidi="fa-IR"/>
        </w:rPr>
        <w:t>آن مهر نوشته شده در ایام حیات خود عمل نماید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این مسأله در حقیقت از فروع مسألۀ قضا و قدر است، و نهی از تفکّر در این مسأله در احادیث بسیار وارد شده است، پس در این باب تفکّر نکردن أحوط و 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مجملا که آنچه ایشان به عمل می‌آورند از فعل و ترک موافق فرمودۀ خداوند عالمیان است، و بر کرده های خدا اعتراض روا نیست، و عقول ضعیفۀ خلق قاصر است از فهمیدن اسرار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 است از پادشاهان جلیل الشأن امری چند صادر می‌گردد که بر طبع اکثر خلق ناگوار و دشوار می‌آید، بلکه اکثر ایشان حکم به خطا می‌کنند، و کسی که بر قدری از اسرار و رموز سلطنت اطّلاع دارد می‌داند که آنچه واقع شده عین مصلحت ملک و دولت است، و نزد پادشاهان ذی شأن هر که در مقام تسلیم و انقیاد باشد و بر ایشان اعتراض ننماید هر چند عقلش قاصر از فهم و حکمت آن باشد مرتبه‌اش عظیم‌تر است، و او را به اخلاص و رسوخ اختصاص منسوب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بلا تشبیه در درگاه پادشاه پادشاهان هر که انقیاد و تسلیمش بیشتر است و به قضاهای او راضیتر است درجۀ او بلندتر است، پس کار بنده آن است که در مقام اصلاح کار خود باشد و در کارهای جناب مقدس الهی و تقدیرات او و کارهای دوستان او تصرف ننماید و راه اعتراض نگشاید، و به ضعف عقل خود قائل شود تا به درجۀ رفیعۀ ارباب تسلیم که اعلای مراتب مقربان است فائز گردد، و دینش از عروض شکّ و شبهه سالم ماند، و شیطان لعین راه وسوسه بر او نگشاید، زیرا که این امور خطیر است و محلّ لغزش مقرّبان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قولویه رحمه الله به سندهای معتبر از زائدة بن قدامه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خدمت حضرت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زائده شنیده‌ام که تو به زیارت قبر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به شما خبر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و حال آن که تو را قرب و منزلتی نزد خلیفه هست، و او راضی نیست که کسی ما را دوست دارد، و ما را بر دیگران زیادتی دهد، و فضائل ما را یاد کند، و حق ما را بر این امّت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نمی‌کنم این را مگر از برای خدا و رسول او، و پروا ندارم از خشم هر که به خشم آید بر من، و بر من عظیم و گران نیست آزاری که به من برسد به این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سه مرتبه فرمود که و اللّه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بشارت باد تو را، پس بشارت باد، پس بشارت باد، به درستی که خبر می‌دهم تو را به چیزی که از خبرهای منتخب و مخزون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چون در صحرای کربلا رسید به ما آنچه رسید، و پدرم شهید شد و با او شهید شدند از فرزندان و برادران و خویشان و یاران او آنچه شنیده‌ای، و حرم او و زنان او را بر شتران سوار کردند و به جانب کوفه می‌بردند، و چون به جنگگاه رسیدیم و نظر من بر کشتگان افتاد و ایشان را در میان خاک و خون دیدم که مدفون نکرده بودند ایشان را، قلق عظیم در دل من به هم رسید، و اندوه بزرگی در سینۀ من حادث شد، و نزدیک شد که جانم از بدنم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عمۀ من زینب کبری دختر علی مرتضی آن حالت را در من مشاهده نمود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در تو مشاهده می‌کنم و نزدیک است که خود را هلاک کنی، ای بقیّه و یادگار جدّ و پدر و برادران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و اضطراب ننمایم و حال آن که سیّد و بزرگ و پدر خود را و برادران و عموها و فرزندان عموها و یاران خود را می‌بینم که عریان در میان خاک و خون افتاده‌اند، و ایشان را کفن و دفن نکرده‌اند، و هیچ کس متوجه ایشان نمی‌شود و نزدیک ایشان نمی‌آید، گویا ایشان کافران دیلم و ترک‌اند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مکن ای فرزند برادر، که این واقعه را خبر داد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پدر و عمّ تو، و خبر داد که حق تعالی گرفته است پیمان</w:t>
      </w:r>
    </w:p>
    <w:p>
      <w:pPr>
        <w:pStyle w:val="BookText"/>
        <w:rPr/>
      </w:pPr>
      <w:r>
        <w:rPr>
          <w:rFonts w:ascii="IRNazanin" w:hAnsi="IRNazanin" w:eastAsia="IRNazanin"/>
          <w:color w:val="111111"/>
          <w:sz w:val="28"/>
          <w:sz w:val="28"/>
          <w:szCs w:val="28"/>
          <w:rtl w:val="true"/>
          <w:lang w:bidi="fa-IR"/>
        </w:rPr>
        <w:t>گروهی از این امّت را که فراعنۀ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نمی‌شناسند، و در میان اهل آسمانها معروف‌اند، ایشان خواهند آمد و این اعضای پاره پاره را جمع خواهند کرد با این بدنهای مجروح دفن خواهند کرد، که به مرور لیالی و ایام اثر آن قبر محو نشود و نشانش بر طرف نشود، و سعی بسیار خواهند کرد پیشوایان کفر و اتباع ضلالت در محو نمودن و بر طرف کردن آن اثر، و هر چند ایشان زیاده سعی کنند ظهور و علوّ آن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ام أیمن که روزی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حضرت فاطمه برای آن حضرت حریره ساخت و به نزد حضرت حاضر کرد، و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آورد،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کاسه‌ای آوردم که در آن شیر و مسکه بود، پس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حریره تناول نمودند، و از آن شیر آشامیدند، و از آن خرما با مسکه میل فرمودند، پس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ابریقی و طشتی آورد و آب بر دست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دستهای خود را شست دست بر روی مبارک کشید، پس نظر کرد به سوی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آثار سرور و شادی در روی مبارکش مشاهده کردیم، آنگاه مدتی بسوی آسمان نظر کرد، پس روی مبارک خود را به جانب قبله گردانید و دستهای خود را بسوی آسمان گشود، پس دعا کرد، پس به سجده رفت و در سجده صدای گریه‌اش بلند شد و آب دیده‌اش بر زمین جاری شد، پس سر از سجده برداشت و ساعتی سر در زیر افکند و مانند باران تند آب از دیدۀ مبارکش می‌ریخت، چون اهل بیت رسالت این حالت را در او مشاهده کردند همه اندوهناک شدند، و من نیز از حزن ایشان محزون گردیدم و جرأت نمی‌کردم که از سبب این گریه از آن حضرت سؤال کنم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حالت بسیار به طول انجامید،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گریۀ تو چیست یا رسول الله؟ خدا هرگز دیده‌های تو را گریان نگرداند، بدرستی که این حالت که در تو مشاهده کردیم دلهای ما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روی به حضرت امیر المؤمنین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و حبیب من چون شماها را نزد خود مجتمع دیدم از مشاهدۀ شما مرا سروری حاصل شد که هرگز چنین شادی در خود نیافته بودم، و من در شما نظر می‌کردم و خدا را شکر می‌کردم که چنین نعمتها به من کرامت کرده، که ناگاه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بدرستی که حق تعالی مطّلع شد بر آنچه در نفس تو حادث گردید، و دانست شادی که تو را عارض شد به دیدن برادر و دختر و دو فرزند زادۀ خود، پس تمام کرد برای تو این عطیّه را به آن که گردانید ایشان را و فرزندان ایشان را و دوستان و شیعیان ایشان را با تو در بهشت، و جدایی نخواهد افکند میان تو و ایشان، و چنانچه به تو عطا می‌کند در آن روز به ایشان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به تو بخشش می‌نماید به ایشان خواهد بخشید تا تو خشنود گردی، و زیاده از مرتبۀ خشنودی تو به ایشان کرامت خواهد کرد، با بلیّه بسیاری که به ایشان خواهد رسید در دنیا، و مکروه بسیاری که ایشان را در خواهد یافت بر دستهای گروهی از منافقان که ملّت تو را بر خود بندند و دعوی کنند که از امت تواند، و حال آن که بری اند از خدا و از تو، و ایشان را به شمشیر آب دار و به انواع زجرها و ستمها و کشتنها بکشند، و هر یک را در ناحیه ای از زمین به قتل رسانند، و قبرهای ایشان از یکدیگر دور باشد، و حق تعالی این حالت را برای تو و ایشان پسندیده است، و ایشان را اهل این سعادت گردانیده است، پس حمد کن خدا را بر آنچه از برای شما پسندیده است و راضی شو به قضای الهی، پس حمد کردم و راضی شدم به قضای او و به آنچه از برای شما اختیار نموده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بدرستی که برادر تو علی مقهور و مظلوم خواهد شد بعد از تو و منافقان امّت تو بر او غالب خواهند شد، و غصب خلافت او خواهند کرد و از دشمنان تو تعبها به او خواهد رسید، و در آخر کشته خواهد شد به دست بدترین خلایق و بد بخت‌ترین اوّلین و آخرین، و نظیر پی کنندۀ ناقۀ صالح در شهری که بسوی آن شهر هجرت خواهد نمود، و آن شهر محلّ شیعیان و فرزندان او خواهد بود، و به سبب این حال بلای اهل بیت رسالت بسیار خواهد شد، و مصیبت ایشان عظیمتر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فرزند زادۀ تو و اشاره کرد بسوی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خواهد شد با گروهی از اهل بیت و ذریّت تو و نیکان امّت تو در کنار نهر فرات در زمینی که آن را کربلا گویند، و به سبب آن کرب و بلا بر دشمنان تو و دشمنان ذریّت تو بسیار خواهد شد در روزی که کرب آن روز منقضی نشود و حسرت آن روز به آخر نرسد، و آن بهترین بقعه‌های زمین است، و حرمت آن از همه زمینها عظیم‌تر است، و آن قطعه ایست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که فرزند تو و اهل او در آن زمین شهید شوند، و احاطه کنند به ایشان لشکرهای اهل کفر و لعنت، جمیع اقطار زمین به لرزه در آید و کوهها به طپیدن آید، و موج دریاها بلند شود، و آسمانها بلرزند و به حرکت و اضطراب در آیند برای غضب کردن از برای تو یا محمد و از برای ذریّت تو به سبب عظیم شمردن هتک حرمت تو که ایشان کنند، و برای مکافات بدی که احسانهای تو را در حق تو و ذریّت تو به عمل آورند، و هر یک از آنها از حق تعالی دستوری طلبند در یاری کردن اهل بیت تو که مردم ایشان را ضعیف گردانیده‌اند و مظلوم ساخته‌اند، و ایشان حجّت خدایند بر خلق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وحی کند بسوی آسمان و زمین و کوهها و دریاها و هر که در اینها است که منم خداوند پادشاه قهّار قادر که فرار کرده‌ای از دست من به در نمی‌رود، و امتناع کننده‌ای مرا عاجز نمی‌گرداند، و هر وقت که خواهم و مصلحت دانم قدرت بر انتقام دارم، به عزّت و جلال خود سوگند یاد می‌کنم که عذاب کنم کسی را که دل پیغمبر و برگزیدۀ مرا به درد آورده است و هتک حرمت او نموده است، و عترت او را به قتل آورده است، و عهد و پیمان او را شکسته است، و ستم بر اهل بیت او روا داشته است عذابی که احدی از عالمیان را چنان عذابی نکرده باشم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وقت جمیع اهل آسمانها و زمین صدا بلند کنند و لعنت کنند کسی را که ستم بر عترت تو کرده باشد و هتک حرمت تو نموده باشد، پس حق تعالی به دست قدرت خود قبض روح آن شهیدان بزرگوار بکند و ملائکۀ بسیار از آسمان هفتم نازل شوند با ظرفهای یاقوت و زمرّد که پر باشد آن ظرفها از آب حیات بهشت و با خود</w:t>
      </w:r>
    </w:p>
    <w:p>
      <w:pPr>
        <w:pStyle w:val="BookText"/>
        <w:rPr/>
      </w:pPr>
      <w:r>
        <w:rPr>
          <w:rFonts w:ascii="IRNazanin" w:hAnsi="IRNazanin" w:eastAsia="IRNazanin"/>
          <w:color w:val="111111"/>
          <w:sz w:val="28"/>
          <w:sz w:val="28"/>
          <w:szCs w:val="28"/>
          <w:rtl w:val="true"/>
          <w:lang w:bidi="fa-IR"/>
        </w:rPr>
        <w:t>بیاورند از حلّه‌های بهشت و بوهای خوش بهشت، و بدنهای شهیدان را به آن آبها غسل دهند، و آن حلّه‌ها را بر ایشان بپوشانند، و به آن بوهای خوش ایشان را حنوط کنند، و ملائکه صف صف بر ایشان نماز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برانگیزد حق تعالی گروهی از امّت تو را که آن قاتلان، ایشان را نشناسند و در آن خونها شریک نشده باشند، نه بگفتار و نه بکردار و نه به نیّت و عزم، پس بدنهای ایشان را دفن کنند، و رسمی و علامتی برای قبر سیّد شهداء در این صحراء بر پا کنند، و علمی و نشانه باشد برای اهل حق، و سببی باشد برای رستگاری مؤمنان و فائز گردیدن ایشان به ثوابهای خداوند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روز و هر شب از هر آسمان صد هزار ملک بر دور قبر شریف او حاضر شوند و بر آن حضرت صلوات فرستند، و تسبیح حق تعالی گویند، و طلب آمرزش کنند از خدا برای زیارت کنندگان آن حضرت و بنویسند نامهای آنها را که به زیارت آن قبر می‌آیند از امّت تو، و به آن زیارت تقرب می‌جویند بسوی خدا و بسوی تو و نامهای پدران و خویشان و شهرهای ایشان را و روهای ایشان را مهر کنند به مهری از نور عرش الهی که در آن مهر نوشته باشد که ای زیارت کنندۀ قبر بهترین شهداء و فرزند بهترین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از روهای ایشان از جای آن مهری که بر روی ایشان زده‌اند نوری ساطع گردد که در دیده‌های اهل محشر معروف باشند، و گویا می‌بینم تو را ای محمّد در صحرای محشر در آیی و من و میکائیل بر دو جانب تو باشیم و علی در پیش روی ما باشد، و با ما از ملائکۀ خدا آن قدر باشد که عدد ایشان را احصا نتوان کرد، و ما بگردیم در میان اهل محشر و نظر کنیم بر روی خلایق و بر روی هر که اثر آن مهر را مشاهده کنیم او را از اهوال و شداید آن روز نجات دهیم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حکم خدا و عطای خدا از برای هر که زیارت کند قبر تو را ای محمّد یا قبر برادر تو علی را یا قبر دو فرزند زادۀ تو حسن و حسین را و نیّت او از برای خدا خالص باشد، و زود باشد که سعی کنند و اهتمام نمایند گروهی از آنها که بر ایشان از جانب خدا لعنت و غضب واجب گردیده است که بر طرف کنند رسم و نشانۀ آن قبر را و محو نمایند اثر آن را، و خدا نگذارد ایشان را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سبب گریۀ من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زینب گفت که چون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ضربت زد و اثر مرگ در او مشاهده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ام ایمن چنین حدیثی به من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تو را و زنان دیگر از اهل بیت مرا در این شهر اسیر کرده باشند و به مذلّت و خواری شما را برند، و از دشمنان خود خائف و ترسان باشید، پس در آن وقت صبر کنید و شکیبایی نمایید به حق آن خداوندی که حبّه‌ها را شکافته است و خلایق را آفریده است در آن وقت بر روی زمین خدا دوستی به غیر از شما و دوستان و شیعیان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 از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شیطان از روی شادی پرواز خواهد کرد بر روی زمین با فرزندان و برادران خود جولان خواهد نمود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 آنچه مطلب ما بود از فرزندان آدم به آن رسیدیم، و در هلاک کردن ایشان منتهای آرزوی خود را یافتیم و همه را مستحق جهنم گردانیدیم، مگر جماعت قلیلی که چنگ در دامان اهل بیت رسالت زده‌اند، پس تا توانید سعی کنید که مردم را به شک اندازید در حق ایشان، و بدارید مردم را بر عداوت ایشان، و تحریص کنید مردم را بر ضرر رسانیدن به ایشان و دوستان ایشان تا کفر و ضلالت خلق مستحکم شود، و از ایشان هیچ کس نجات نیابد، و آن ملعون گمان خود را در اکثر مردم راست کرد، زیرا که با عداوت شما هیچ عمل صالح فایده نمی‌بخشد، و با محبّت و موالات شما هیچ گناهی به غیر از کبایر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من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ضبط کن و غنیمت شمار که اگر در طلب این حدیث بر شتران سوار می‌شدی و یک سال در زمین از شهر به شهر می‌تاختی هر آینه کم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معتبرۀ بسیار وارد شده که چون حکام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کار را بر حضرت سید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کردند و</w:t>
      </w:r>
    </w:p>
    <w:p>
      <w:pPr>
        <w:pStyle w:val="BookText"/>
        <w:rPr/>
      </w:pPr>
      <w:r>
        <w:rPr>
          <w:rFonts w:ascii="IRNazanin" w:hAnsi="IRNazanin" w:eastAsia="IRNazanin"/>
          <w:color w:val="111111"/>
          <w:sz w:val="28"/>
          <w:sz w:val="28"/>
          <w:szCs w:val="28"/>
          <w:rtl w:val="true"/>
          <w:lang w:bidi="fa-IR"/>
        </w:rPr>
        <w:t>خواستند از آن حضرت بیعت از برای آن ملعون بگیرند، و اگر ابا نماید او را به قتل آورند، حضرت ارادۀ هجرت بسوی مکۀ معظمه نمود، و شب به نزد قبر جد بزرگوار خود سید انبیاء آمد که آن حضرت را وداع کند، نوری از قبر مقدس ساطع گردید و به استقبال آن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نزدیک ضریح مقدّس آمد و نماز بسیار کرد، و بعد از نماز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قبر پیغمبر تو است و من فرزند پیغمبر توام، و مرا امری عارض شده که تو بهتر می‌دانی، و می‌خواهم مردم را امر کنم به نیکیها و نهی کنم از بدیها، و کفر و ضلالت بنی امیّه را از میان خلق بر طرف کنم، خداوندا آنچه خیر من در آن است و به رضای تو و خشنودی پیغمبر تو مقرون است به پیش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حالت آن حضرت را خواب ربود و دید که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عظیم از ملائکه که در پیش روی و جانب چپ آن حضرت بودند آمدند و جگر گوشۀ خود را در بر گرفت و میان دو دیده‌اش را بوسید و فرمود که ای حبیب من گویا می‌بینم که در این زودی تو را ذبح کنند و در خون خود بگردی در زمین کرب و بلا در میان گروهی از امّت من، و تو تشنه باشی و تو را آب ندهند، و با لب تشنه و بدن خسته تو را شهید کنند، و با آن حال امّید به شفاعت من داشته باشند، هرگز شفاعت من به ایشان نرسد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دل من حسین، برادر و پدر و مادر تو آمده‌اند و مشتاق لقای جانفزای تواند، و تو را در بهشت درجه‌ای چند هست که به آن درجه‌ها نمی‌رسی مگر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شهداء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نمی‌خواهم به دنیا برگردم و از جور اهل شقاق به تنگ آمده‌ام، مرا با خود به قبر شریف خود ببر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دنیا برگردی تا به سعادت شهادت فائز گردی و ثوابهای غیر متناهی در یابی، و حجّت خدا بر خلق تمام کنی، و تو و پدر تو و عمّ تو و عمّ پدر تو در قیامت با یکدیگر محشور خواهید شد بسوی اعلا درجات بهشت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چون حضرت امام حسین علیه السلام از مدینه بیرون آمد افواج ملائکه حربه‌ها در دست و بر اسبان بهشت سوار آمدند به نزد آن حضرت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حجّت خدا بر خلق بعد از جد و پدر و برادر خود، خدا ما را در مواطن بسیار به یاری تو فرستاد، و اکنون به یاری تو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وعده‌گاه ما و شما زمین کربلا، که در آنجا شهید خواهم شد و محلّ دفن من آن 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هر امری که می‌خواهی در باب دشمنان خود بفرما تا به عمل آوریم، فرمود که به من دستی ندارند تا برسم به آن جا که محلّ دفن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جنیان به خدمت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ما، ما شیعیان توایم و یاوران توایم، اگرحکم فرمایی که دشمنان تو را هلاک کنیم در همین ساعت همه را به دار بوار می‌فرستیم و تو را از شر ایشان نجات می‌دهیم، حضرت ایشان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نخوانده‌اید قرآن را که خدا بر جدّ من فرستاده که در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که باشید در می‌یابد شما را مرگ هر چند در قصرهای محکم متحصّن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این مکان بمانم و حرکت نکنم، پس به کی امتحان کرده خواهند شد این خلق تباه گمراه، و حجّت خدا چگونه بر ایشان تمام خواهد شد، و کی ساکن قبر من خواهد شد در زمینی که خدا برای من اختیار کرده است در روزی که زمین را پهن کرده است، و آن زمین را حق تعالی پناه شیعیان من گردانیده است، و سبب ایمنی ایشان در دنیا و عقبی ساخته است، و در روز دهم محرم من شهید خواهم شد با فرزندان و برادران و خویشان خود و سرهای ما را به نزد یزید پلید خواهد برد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دوست خدا و فرزند دوست خدا اگر نه این بود که اطاعت تو بر ما واجب است هر آینه جمیع دشمنان تو را می‌کشتیم پیش از آن که به</w:t>
      </w:r>
    </w:p>
    <w:p>
      <w:pPr>
        <w:pStyle w:val="BookText"/>
        <w:rPr/>
      </w:pPr>
      <w:r>
        <w:rPr>
          <w:rFonts w:ascii="IRNazanin" w:hAnsi="IRNazanin" w:eastAsia="IRNazanin"/>
          <w:color w:val="111111"/>
          <w:sz w:val="28"/>
          <w:sz w:val="28"/>
          <w:szCs w:val="28"/>
          <w:rtl w:val="true"/>
          <w:lang w:bidi="fa-IR"/>
        </w:rPr>
        <w:t>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قدرت ما بر دفع ایشان زیاده از قدرت شما است، و لیکن می‌خواهم که حجّت خدا را بر ایشان تمام کنم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بسیار در این باب در کتاب جلاء العیون</w:t>
      </w:r>
      <w:r>
        <w:rPr>
          <w:rStyle w:val="FootnoteAnchor"/>
          <w:rtl w:val="true"/>
        </w:rPr>
        <w:footnoteReference w:id="160"/>
      </w:r>
      <w:r>
        <w:rPr>
          <w:rFonts w:ascii="IRNazanin" w:hAnsi="IRNazanin" w:eastAsia="IRNazanin"/>
          <w:color w:val="111111"/>
          <w:sz w:val="28"/>
          <w:sz w:val="28"/>
          <w:szCs w:val="28"/>
          <w:rtl w:val="true"/>
          <w:lang w:bidi="fa-IR"/>
        </w:rPr>
        <w:t>ذکر کرده‌ایم، و هر که در آن کتاب رجوع نماید او را در هیچ باب شبهه‌ای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للخیر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الصّلاة علی سیّد المرسلین محمّد و عترته الاطهرین، و لعنة اللّه علی أعدائهم أجمعین أبد الابدین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استنساخ این رساله با تصحیح و تعلیق بر آن در روز پانزدهم رجب سنۀ هزار و چهار صد و نه هجری قمری بر دست این حقیر فقیر سیّد مهدی رجائی در شهر مقدس قم حرم اهل بیت علیهم 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نسخه‌ای ماده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چنانچه ذکر خواهد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روایت در اصول کافی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در بحار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الله عز و جل بشیء 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معنی این باشدکه اعتقاد به بدا بالاترین عبادات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شیخ صدوق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کلینی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الفرائد الطریقه فی شرح الصحیفه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تخاصمون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مراد از کلمتین، شهادتین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الجنبات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دریسین بالیین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383/92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صعفص قرشت ثخذ ضظغ</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أسیران لب دریا رسد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فائده نداشت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شیخ طوسی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بسوی تو خواهد آمد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جامه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جمیع أمّت را از ایشان بهتر می‌دانند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اکمال صدوق، و از کتاب دلائل الامامة طبری، و از کتاب احتجاج طبرسی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از کمال الدین صدوق</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می‌طلبم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غیبت نعمانی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شیخ طوسی، و مراجعه شود به اصول کافی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اکمال الدین و عیون اخبار الرضا صدوق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و امالی شیخ صدوق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غیبت نعمانی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غیبت شیخ 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شیخ صدوق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غیبت شیخ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کامل الزیارة و غیبة نعمانی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فقرات أحادیث این باب مراجعه شود به بحار الانوار </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خرایج راوندی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اختصاص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106/53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اختصاص شیخ مفید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اختصاص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به احادیث دابة الارض مراجعه شود بحار الانوار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اختصاص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ارشاد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اعلام الوری و ارشاد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غیبت شیخ طوسی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مزبور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شیخ صدوق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احتجاج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رزی از ماده رزیه و رزیئه است به معنی مصیبت عظیم، آسیب و بلا، جمع آن رزایا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اختصاص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ترساننده، ترس‌آور، هولناک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اختصاص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269/44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شیخ طبرسی ج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پوستی که در اثر آن لکه‌های سفید بر روی پوست بدن پیدا می‌شود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علل الشرایع شیخ صدوق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احتجاج شیخ طبرسی ج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بصایر الدرجات شیخ صفار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خرایج شیخ قطب الدین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الزیاره شیخ ابن قولویه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 رج </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خرائج قطب راوندی و اختصاص شیخ مفید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این روایات با تفصیل کامل آن را مؤلف در کتاب شریف خویش بحار الانوار جلدهای چهل و 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پنج آورده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پنجم جلاء العیون راجع به تاریخ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مراجعه گردد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68688</Words>
  <Characters>237366</Characters>
  <CharactersWithSpaces>304888</CharactersWithSpaces>
  <Paragraphs>1167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2026-08-19T20:43:33Z</dcterms:created>
  <dc:creator>ghaemiyeh.com</dc:creator>
  <dc:description/>
  <dc:language>en-US</dc:language>
  <cp:lastModifiedBy/>
  <dcterms:modified xsi:type="dcterms:W3CDTF">2026-08-20T00:13:38Z</dcterms:modified>
  <cp:revision>1</cp:revision>
  <dc:subject/>
  <dc:title>مجموعه رسائل اعتقادی علامه مجلسی ره</dc:title>
</cp:coreProperties>
</file>

<file path=docProps/custom.xml><?xml version="1.0" encoding="utf-8"?>
<Properties xmlns="http://schemas.openxmlformats.org/officeDocument/2006/custom-properties" xmlns:vt="http://schemas.openxmlformats.org/officeDocument/2006/docPropsVTypes"/>
</file>