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مِثل این که مثالهای تربیتی با قابلیت اجراء گفتگوی دینی والدین و مربیان با بچه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6350_23700411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16352_237004111">
            <w:r>
              <w:rPr>
                <w:webHidden/>
                <w:rStyle w:val="IndexLink"/>
                <w:rtl w:val="true"/>
              </w:rPr>
              <w:t>مقدمه</w:t>
            </w:r>
            <w:r>
              <w:rPr>
                <w:rStyle w:val="IndexLink"/>
                <w:rtl w:val="true"/>
              </w:rPr>
              <w:t>:</w:t>
              <w:tab/>
            </w:r>
            <w:r>
              <w:rPr>
                <w:rStyle w:val="IndexLink"/>
              </w:rPr>
              <w:t>6</w:t>
            </w:r>
          </w:hyperlink>
        </w:p>
        <w:p>
          <w:pPr>
            <w:pStyle w:val="Contents2"/>
            <w:tabs>
              <w:tab w:val="clear" w:pos="8743"/>
              <w:tab w:val="right" w:pos="9026" w:leader="dot"/>
            </w:tabs>
            <w:rPr/>
          </w:pPr>
          <w:hyperlink w:anchor="__RefHeading___Toc2016354_237004111">
            <w:r>
              <w:rPr>
                <w:webHidden/>
                <w:rStyle w:val="IndexLink"/>
                <w:rtl w:val="true"/>
              </w:rPr>
              <w:t>اهمیت و قدرت تمثیل</w:t>
            </w:r>
            <w:r>
              <w:rPr>
                <w:rStyle w:val="IndexLink"/>
                <w:rtl w:val="true"/>
              </w:rPr>
              <w:tab/>
            </w:r>
            <w:r>
              <w:rPr>
                <w:rStyle w:val="IndexLink"/>
              </w:rPr>
              <w:t>7</w:t>
            </w:r>
          </w:hyperlink>
        </w:p>
        <w:p>
          <w:pPr>
            <w:pStyle w:val="Contents2"/>
            <w:tabs>
              <w:tab w:val="clear" w:pos="8743"/>
              <w:tab w:val="right" w:pos="9026" w:leader="dot"/>
            </w:tabs>
            <w:rPr/>
          </w:pPr>
          <w:hyperlink w:anchor="__RefHeading___Toc2016356_237004111">
            <w:r>
              <w:rPr>
                <w:webHidden/>
                <w:rStyle w:val="IndexLink"/>
                <w:rtl w:val="true"/>
              </w:rPr>
              <w:t>فواید تمثیل در آموزش و تغییر رفتار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2016358_237004111">
            <w:r>
              <w:rPr>
                <w:webHidden/>
                <w:rStyle w:val="IndexLink"/>
              </w:rPr>
              <w:t>1</w:t>
            </w:r>
            <w:r>
              <w:rPr>
                <w:rStyle w:val="IndexLink"/>
                <w:rtl w:val="true"/>
              </w:rPr>
              <w:t xml:space="preserve">- </w:t>
            </w:r>
            <w:r>
              <w:rPr>
                <w:rStyle w:val="IndexLink"/>
                <w:rtl w:val="true"/>
              </w:rPr>
              <w:t>دین یک نظام است</w:t>
            </w:r>
            <w:r>
              <w:rPr>
                <w:rStyle w:val="IndexLink"/>
                <w:rtl w:val="true"/>
              </w:rPr>
              <w:tab/>
            </w:r>
            <w:r>
              <w:rPr>
                <w:rStyle w:val="IndexLink"/>
              </w:rPr>
              <w:t>10</w:t>
            </w:r>
          </w:hyperlink>
        </w:p>
        <w:p>
          <w:pPr>
            <w:pStyle w:val="Contents2"/>
            <w:tabs>
              <w:tab w:val="clear" w:pos="8743"/>
              <w:tab w:val="right" w:pos="9026" w:leader="dot"/>
            </w:tabs>
            <w:rPr/>
          </w:pPr>
          <w:hyperlink w:anchor="__RefHeading___Toc2016360_237004111">
            <w:r>
              <w:rPr>
                <w:webHidden/>
                <w:rStyle w:val="IndexLink"/>
              </w:rPr>
              <w:t>2</w:t>
            </w:r>
            <w:r>
              <w:rPr>
                <w:rStyle w:val="IndexLink"/>
                <w:rtl w:val="true"/>
              </w:rPr>
              <w:t xml:space="preserve">- </w:t>
            </w:r>
            <w:r>
              <w:rPr>
                <w:rStyle w:val="IndexLink"/>
                <w:rtl w:val="true"/>
              </w:rPr>
              <w:t>درخت دین</w:t>
            </w:r>
            <w:r>
              <w:rPr>
                <w:rStyle w:val="IndexLink"/>
                <w:rtl w:val="true"/>
              </w:rPr>
              <w:tab/>
            </w:r>
            <w:r>
              <w:rPr>
                <w:rStyle w:val="IndexLink"/>
              </w:rPr>
              <w:t>12</w:t>
            </w:r>
          </w:hyperlink>
        </w:p>
        <w:p>
          <w:pPr>
            <w:pStyle w:val="Contents2"/>
            <w:tabs>
              <w:tab w:val="clear" w:pos="8743"/>
              <w:tab w:val="right" w:pos="9026" w:leader="dot"/>
            </w:tabs>
            <w:rPr/>
          </w:pPr>
          <w:hyperlink w:anchor="__RefHeading___Toc2016362_237004111">
            <w:r>
              <w:rPr>
                <w:webHidden/>
                <w:rStyle w:val="IndexLink"/>
              </w:rPr>
              <w:t>3</w:t>
            </w:r>
            <w:r>
              <w:rPr>
                <w:rStyle w:val="IndexLink"/>
                <w:rtl w:val="true"/>
              </w:rPr>
              <w:t xml:space="preserve">- </w:t>
            </w:r>
            <w:r>
              <w:rPr>
                <w:rStyle w:val="IndexLink"/>
                <w:rtl w:val="true"/>
              </w:rPr>
              <w:t>دفترچه‌ راهنما</w:t>
            </w:r>
            <w:r>
              <w:rPr>
                <w:rStyle w:val="IndexLink"/>
                <w:rtl w:val="true"/>
              </w:rPr>
              <w:tab/>
            </w:r>
            <w:r>
              <w:rPr>
                <w:rStyle w:val="IndexLink"/>
              </w:rPr>
              <w:t>13</w:t>
            </w:r>
          </w:hyperlink>
        </w:p>
        <w:p>
          <w:pPr>
            <w:pStyle w:val="Contents2"/>
            <w:tabs>
              <w:tab w:val="clear" w:pos="8743"/>
              <w:tab w:val="right" w:pos="9026" w:leader="dot"/>
            </w:tabs>
            <w:rPr/>
          </w:pPr>
          <w:hyperlink w:anchor="__RefHeading___Toc2016364_237004111">
            <w:r>
              <w:rPr>
                <w:webHidden/>
                <w:rStyle w:val="IndexLink"/>
              </w:rPr>
              <w:t>4</w:t>
            </w:r>
            <w:r>
              <w:rPr>
                <w:rStyle w:val="IndexLink"/>
                <w:rtl w:val="true"/>
              </w:rPr>
              <w:t xml:space="preserve">- </w:t>
            </w:r>
            <w:r>
              <w:rPr>
                <w:rStyle w:val="IndexLink"/>
                <w:rtl w:val="true"/>
              </w:rPr>
              <w:t>اسلام و کمال دین</w:t>
            </w:r>
            <w:r>
              <w:rPr>
                <w:rStyle w:val="IndexLink"/>
                <w:rtl w:val="true"/>
              </w:rPr>
              <w:tab/>
            </w:r>
            <w:r>
              <w:rPr>
                <w:rStyle w:val="IndexLink"/>
              </w:rPr>
              <w:t>14</w:t>
            </w:r>
          </w:hyperlink>
        </w:p>
        <w:p>
          <w:pPr>
            <w:pStyle w:val="Contents2"/>
            <w:tabs>
              <w:tab w:val="clear" w:pos="8743"/>
              <w:tab w:val="right" w:pos="9026" w:leader="dot"/>
            </w:tabs>
            <w:rPr/>
          </w:pPr>
          <w:hyperlink w:anchor="__RefHeading___Toc2016366_237004111">
            <w:r>
              <w:rPr>
                <w:webHidden/>
                <w:rStyle w:val="IndexLink"/>
              </w:rPr>
              <w:t>5</w:t>
            </w:r>
            <w:r>
              <w:rPr>
                <w:rStyle w:val="IndexLink"/>
                <w:rtl w:val="true"/>
              </w:rPr>
              <w:t xml:space="preserve">- </w:t>
            </w:r>
            <w:r>
              <w:rPr>
                <w:rStyle w:val="IndexLink"/>
                <w:rtl w:val="true"/>
              </w:rPr>
              <w:t>ظرفمونو بزرگ کنیم</w:t>
            </w:r>
            <w:r>
              <w:rPr>
                <w:rStyle w:val="IndexLink"/>
                <w:rtl w:val="true"/>
              </w:rPr>
              <w:tab/>
            </w:r>
            <w:r>
              <w:rPr>
                <w:rStyle w:val="IndexLink"/>
              </w:rPr>
              <w:t>15</w:t>
            </w:r>
          </w:hyperlink>
        </w:p>
        <w:p>
          <w:pPr>
            <w:pStyle w:val="Contents2"/>
            <w:tabs>
              <w:tab w:val="clear" w:pos="8743"/>
              <w:tab w:val="right" w:pos="9026" w:leader="dot"/>
            </w:tabs>
            <w:rPr/>
          </w:pPr>
          <w:hyperlink w:anchor="__RefHeading___Toc2016368_237004111">
            <w:r>
              <w:rPr>
                <w:webHidden/>
                <w:rStyle w:val="IndexLink"/>
              </w:rPr>
              <w:t>6</w:t>
            </w:r>
            <w:r>
              <w:rPr>
                <w:rStyle w:val="IndexLink"/>
                <w:rtl w:val="true"/>
              </w:rPr>
              <w:t xml:space="preserve">- </w:t>
            </w:r>
            <w:r>
              <w:rPr>
                <w:rStyle w:val="IndexLink"/>
                <w:rtl w:val="true"/>
              </w:rPr>
              <w:t>کوزه‌ی خالی</w:t>
            </w:r>
            <w:r>
              <w:rPr>
                <w:rStyle w:val="IndexLink"/>
                <w:rtl w:val="true"/>
              </w:rPr>
              <w:tab/>
            </w:r>
            <w:r>
              <w:rPr>
                <w:rStyle w:val="IndexLink"/>
              </w:rPr>
              <w:t>16</w:t>
            </w:r>
          </w:hyperlink>
        </w:p>
        <w:p>
          <w:pPr>
            <w:pStyle w:val="Contents2"/>
            <w:tabs>
              <w:tab w:val="clear" w:pos="8743"/>
              <w:tab w:val="right" w:pos="9026" w:leader="dot"/>
            </w:tabs>
            <w:rPr/>
          </w:pPr>
          <w:hyperlink w:anchor="__RefHeading___Toc2016370_237004111">
            <w:r>
              <w:rPr>
                <w:webHidden/>
                <w:rStyle w:val="IndexLink"/>
              </w:rPr>
              <w:t>7</w:t>
            </w:r>
            <w:r>
              <w:rPr>
                <w:rStyle w:val="IndexLink"/>
                <w:rtl w:val="true"/>
              </w:rPr>
              <w:t xml:space="preserve"> - </w:t>
            </w:r>
            <w:r>
              <w:rPr>
                <w:rStyle w:val="IndexLink"/>
                <w:rtl w:val="true"/>
              </w:rPr>
              <w:t>تغییر بینش، تغییر منش</w:t>
            </w:r>
            <w:r>
              <w:rPr>
                <w:rStyle w:val="IndexLink"/>
                <w:rtl w:val="true"/>
              </w:rPr>
              <w:tab/>
            </w:r>
            <w:r>
              <w:rPr>
                <w:rStyle w:val="IndexLink"/>
              </w:rPr>
              <w:t>17</w:t>
            </w:r>
          </w:hyperlink>
        </w:p>
        <w:p>
          <w:pPr>
            <w:pStyle w:val="Contents2"/>
            <w:tabs>
              <w:tab w:val="clear" w:pos="8743"/>
              <w:tab w:val="right" w:pos="9026" w:leader="dot"/>
            </w:tabs>
            <w:rPr/>
          </w:pPr>
          <w:hyperlink w:anchor="__RefHeading___Toc2016372_237004111">
            <w:r>
              <w:rPr>
                <w:webHidden/>
                <w:rStyle w:val="IndexLink"/>
              </w:rPr>
              <w:t>8</w:t>
            </w:r>
            <w:r>
              <w:rPr>
                <w:rStyle w:val="IndexLink"/>
                <w:rtl w:val="true"/>
              </w:rPr>
              <w:t xml:space="preserve"> - </w:t>
            </w:r>
            <w:r>
              <w:rPr>
                <w:rStyle w:val="IndexLink"/>
                <w:rtl w:val="true"/>
              </w:rPr>
              <w:t>عینک رنگی</w:t>
            </w:r>
            <w:r>
              <w:rPr>
                <w:rStyle w:val="IndexLink"/>
                <w:rtl w:val="true"/>
              </w:rPr>
              <w:tab/>
            </w:r>
            <w:r>
              <w:rPr>
                <w:rStyle w:val="IndexLink"/>
              </w:rPr>
              <w:t>18</w:t>
            </w:r>
          </w:hyperlink>
        </w:p>
        <w:p>
          <w:pPr>
            <w:pStyle w:val="Contents2"/>
            <w:tabs>
              <w:tab w:val="clear" w:pos="8743"/>
              <w:tab w:val="right" w:pos="9026" w:leader="dot"/>
            </w:tabs>
            <w:rPr/>
          </w:pPr>
          <w:hyperlink w:anchor="__RefHeading___Toc2016374_237004111">
            <w:r>
              <w:rPr>
                <w:webHidden/>
                <w:rStyle w:val="IndexLink"/>
              </w:rPr>
              <w:t>9</w:t>
            </w:r>
            <w:r>
              <w:rPr>
                <w:rStyle w:val="IndexLink"/>
                <w:rtl w:val="true"/>
              </w:rPr>
              <w:t xml:space="preserve">- </w:t>
            </w:r>
            <w:r>
              <w:rPr>
                <w:rStyle w:val="IndexLink"/>
                <w:rtl w:val="true"/>
              </w:rPr>
              <w:t>مورچه‌ای فکر نکنیم</w:t>
            </w:r>
            <w:r>
              <w:rPr>
                <w:rStyle w:val="IndexLink"/>
                <w:rtl w:val="true"/>
              </w:rPr>
              <w:tab/>
            </w:r>
            <w:r>
              <w:rPr>
                <w:rStyle w:val="IndexLink"/>
              </w:rPr>
              <w:t>19</w:t>
            </w:r>
          </w:hyperlink>
        </w:p>
        <w:p>
          <w:pPr>
            <w:pStyle w:val="Contents2"/>
            <w:tabs>
              <w:tab w:val="clear" w:pos="8743"/>
              <w:tab w:val="right" w:pos="9026" w:leader="dot"/>
            </w:tabs>
            <w:rPr/>
          </w:pPr>
          <w:hyperlink w:anchor="__RefHeading___Toc2016376_237004111">
            <w:r>
              <w:rPr>
                <w:webHidden/>
                <w:rStyle w:val="IndexLink"/>
              </w:rPr>
              <w:t>10</w:t>
            </w:r>
            <w:r>
              <w:rPr>
                <w:rStyle w:val="IndexLink"/>
                <w:rtl w:val="true"/>
              </w:rPr>
              <w:t xml:space="preserve">- </w:t>
            </w:r>
            <w:r>
              <w:rPr>
                <w:rStyle w:val="IndexLink"/>
                <w:rtl w:val="true"/>
              </w:rPr>
              <w:t>هذا مِن فَضلِ رَبِّی</w:t>
            </w:r>
            <w:r>
              <w:rPr>
                <w:rStyle w:val="IndexLink"/>
                <w:rtl w:val="true"/>
              </w:rPr>
              <w:tab/>
            </w:r>
            <w:r>
              <w:rPr>
                <w:rStyle w:val="IndexLink"/>
              </w:rPr>
              <w:t>20</w:t>
            </w:r>
          </w:hyperlink>
        </w:p>
        <w:p>
          <w:pPr>
            <w:pStyle w:val="Contents2"/>
            <w:tabs>
              <w:tab w:val="clear" w:pos="8743"/>
              <w:tab w:val="right" w:pos="9026" w:leader="dot"/>
            </w:tabs>
            <w:rPr/>
          </w:pPr>
          <w:hyperlink w:anchor="__RefHeading___Toc2016378_237004111">
            <w:r>
              <w:rPr>
                <w:webHidden/>
                <w:rStyle w:val="IndexLink"/>
              </w:rPr>
              <w:t>11</w:t>
            </w:r>
            <w:r>
              <w:rPr>
                <w:rStyle w:val="IndexLink"/>
                <w:rtl w:val="true"/>
              </w:rPr>
              <w:t xml:space="preserve">- </w:t>
            </w:r>
            <w:r>
              <w:rPr>
                <w:rStyle w:val="IndexLink"/>
                <w:rtl w:val="true"/>
              </w:rPr>
              <w:t>آهن ربا</w:t>
            </w:r>
            <w:r>
              <w:rPr>
                <w:rStyle w:val="IndexLink"/>
                <w:rtl w:val="true"/>
              </w:rPr>
              <w:tab/>
            </w:r>
            <w:r>
              <w:rPr>
                <w:rStyle w:val="IndexLink"/>
              </w:rPr>
              <w:t>21</w:t>
            </w:r>
          </w:hyperlink>
        </w:p>
        <w:p>
          <w:pPr>
            <w:pStyle w:val="Contents2"/>
            <w:tabs>
              <w:tab w:val="clear" w:pos="8743"/>
              <w:tab w:val="right" w:pos="9026" w:leader="dot"/>
            </w:tabs>
            <w:rPr/>
          </w:pPr>
          <w:hyperlink w:anchor="__RefHeading___Toc2016380_237004111">
            <w:r>
              <w:rPr>
                <w:webHidden/>
                <w:rStyle w:val="IndexLink"/>
              </w:rPr>
              <w:t>12</w:t>
            </w:r>
            <w:r>
              <w:rPr>
                <w:rStyle w:val="IndexLink"/>
                <w:rtl w:val="true"/>
              </w:rPr>
              <w:t xml:space="preserve">- </w:t>
            </w:r>
            <w:r>
              <w:rPr>
                <w:rStyle w:val="IndexLink"/>
                <w:rtl w:val="true"/>
              </w:rPr>
              <w:t>هر کی سر جای خودش</w:t>
            </w:r>
            <w:r>
              <w:rPr>
                <w:rStyle w:val="IndexLink"/>
                <w:rtl w:val="true"/>
              </w:rPr>
              <w:tab/>
            </w:r>
            <w:r>
              <w:rPr>
                <w:rStyle w:val="IndexLink"/>
              </w:rPr>
              <w:t>22</w:t>
            </w:r>
          </w:hyperlink>
        </w:p>
        <w:p>
          <w:pPr>
            <w:pStyle w:val="Contents2"/>
            <w:tabs>
              <w:tab w:val="clear" w:pos="8743"/>
              <w:tab w:val="right" w:pos="9026" w:leader="dot"/>
            </w:tabs>
            <w:rPr/>
          </w:pPr>
          <w:hyperlink w:anchor="__RefHeading___Toc2016382_237004111">
            <w:r>
              <w:rPr>
                <w:webHidden/>
                <w:rStyle w:val="IndexLink"/>
              </w:rPr>
              <w:t>13</w:t>
            </w:r>
            <w:r>
              <w:rPr>
                <w:rStyle w:val="IndexLink"/>
                <w:rtl w:val="true"/>
              </w:rPr>
              <w:t xml:space="preserve">- </w:t>
            </w:r>
            <w:r>
              <w:rPr>
                <w:rStyle w:val="IndexLink"/>
                <w:rtl w:val="true"/>
              </w:rPr>
              <w:t>هدف دقیق</w:t>
            </w:r>
            <w:r>
              <w:rPr>
                <w:rStyle w:val="IndexLink"/>
                <w:rtl w:val="true"/>
              </w:rPr>
              <w:tab/>
            </w:r>
            <w:r>
              <w:rPr>
                <w:rStyle w:val="IndexLink"/>
              </w:rPr>
              <w:t>23</w:t>
            </w:r>
          </w:hyperlink>
        </w:p>
        <w:p>
          <w:pPr>
            <w:pStyle w:val="Contents2"/>
            <w:tabs>
              <w:tab w:val="clear" w:pos="8743"/>
              <w:tab w:val="right" w:pos="9026" w:leader="dot"/>
            </w:tabs>
            <w:rPr/>
          </w:pPr>
          <w:hyperlink w:anchor="__RefHeading___Toc2016384_237004111">
            <w:r>
              <w:rPr>
                <w:webHidden/>
                <w:rStyle w:val="IndexLink"/>
              </w:rPr>
              <w:t>14</w:t>
            </w:r>
            <w:r>
              <w:rPr>
                <w:rStyle w:val="IndexLink"/>
                <w:rtl w:val="true"/>
              </w:rPr>
              <w:t xml:space="preserve">- </w:t>
            </w:r>
            <w:r>
              <w:rPr>
                <w:rStyle w:val="IndexLink"/>
                <w:rtl w:val="true"/>
              </w:rPr>
              <w:t>هر روز بهتر از دیروز</w:t>
            </w:r>
            <w:r>
              <w:rPr>
                <w:rStyle w:val="IndexLink"/>
                <w:rtl w:val="true"/>
              </w:rPr>
              <w:tab/>
            </w:r>
            <w:r>
              <w:rPr>
                <w:rStyle w:val="IndexLink"/>
              </w:rPr>
              <w:t>24</w:t>
            </w:r>
          </w:hyperlink>
        </w:p>
        <w:p>
          <w:pPr>
            <w:pStyle w:val="Contents2"/>
            <w:tabs>
              <w:tab w:val="clear" w:pos="8743"/>
              <w:tab w:val="right" w:pos="9026" w:leader="dot"/>
            </w:tabs>
            <w:rPr/>
          </w:pPr>
          <w:hyperlink w:anchor="__RefHeading___Toc2016386_237004111">
            <w:r>
              <w:rPr>
                <w:webHidden/>
                <w:rStyle w:val="IndexLink"/>
              </w:rPr>
              <w:t>15</w:t>
            </w:r>
            <w:r>
              <w:rPr>
                <w:rStyle w:val="IndexLink"/>
                <w:rtl w:val="true"/>
              </w:rPr>
              <w:t xml:space="preserve">- </w:t>
            </w:r>
            <w:r>
              <w:rPr>
                <w:rStyle w:val="IndexLink"/>
                <w:rtl w:val="true"/>
              </w:rPr>
              <w:t>نخ و سوزن</w:t>
            </w:r>
            <w:r>
              <w:rPr>
                <w:rStyle w:val="IndexLink"/>
                <w:rtl w:val="true"/>
              </w:rPr>
              <w:tab/>
            </w:r>
            <w:r>
              <w:rPr>
                <w:rStyle w:val="IndexLink"/>
              </w:rPr>
              <w:t>25</w:t>
            </w:r>
          </w:hyperlink>
        </w:p>
        <w:p>
          <w:pPr>
            <w:pStyle w:val="Contents2"/>
            <w:tabs>
              <w:tab w:val="clear" w:pos="8743"/>
              <w:tab w:val="right" w:pos="9026" w:leader="dot"/>
            </w:tabs>
            <w:rPr/>
          </w:pPr>
          <w:hyperlink w:anchor="__RefHeading___Toc2016388_237004111">
            <w:r>
              <w:rPr>
                <w:webHidden/>
                <w:rStyle w:val="IndexLink"/>
              </w:rPr>
              <w:t>16</w:t>
            </w:r>
            <w:r>
              <w:rPr>
                <w:rStyle w:val="IndexLink"/>
                <w:rtl w:val="true"/>
              </w:rPr>
              <w:t xml:space="preserve">- </w:t>
            </w:r>
            <w:r>
              <w:rPr>
                <w:rStyle w:val="IndexLink"/>
                <w:rtl w:val="true"/>
              </w:rPr>
              <w:t>رفت با خودتون</w:t>
            </w:r>
            <w:r>
              <w:rPr>
                <w:rStyle w:val="IndexLink"/>
                <w:rtl w:val="true"/>
              </w:rPr>
              <w:tab/>
            </w:r>
            <w:r>
              <w:rPr>
                <w:rStyle w:val="IndexLink"/>
              </w:rPr>
              <w:t>26</w:t>
            </w:r>
          </w:hyperlink>
        </w:p>
        <w:p>
          <w:pPr>
            <w:pStyle w:val="Contents2"/>
            <w:tabs>
              <w:tab w:val="clear" w:pos="8743"/>
              <w:tab w:val="right" w:pos="9026" w:leader="dot"/>
            </w:tabs>
            <w:rPr/>
          </w:pPr>
          <w:hyperlink w:anchor="__RefHeading___Toc2016390_237004111">
            <w:r>
              <w:rPr>
                <w:webHidden/>
                <w:rStyle w:val="IndexLink"/>
              </w:rPr>
              <w:t>17</w:t>
            </w:r>
            <w:r>
              <w:rPr>
                <w:rStyle w:val="IndexLink"/>
                <w:rtl w:val="true"/>
              </w:rPr>
              <w:t xml:space="preserve">- </w:t>
            </w:r>
            <w:r>
              <w:rPr>
                <w:rStyle w:val="IndexLink"/>
                <w:rtl w:val="true"/>
              </w:rPr>
              <w:t>کلید توسل</w:t>
            </w:r>
            <w:r>
              <w:rPr>
                <w:rStyle w:val="IndexLink"/>
                <w:rtl w:val="true"/>
              </w:rPr>
              <w:tab/>
            </w:r>
            <w:r>
              <w:rPr>
                <w:rStyle w:val="IndexLink"/>
              </w:rPr>
              <w:t>27</w:t>
            </w:r>
          </w:hyperlink>
        </w:p>
        <w:p>
          <w:pPr>
            <w:pStyle w:val="Contents2"/>
            <w:tabs>
              <w:tab w:val="clear" w:pos="8743"/>
              <w:tab w:val="right" w:pos="9026" w:leader="dot"/>
            </w:tabs>
            <w:rPr/>
          </w:pPr>
          <w:hyperlink w:anchor="__RefHeading___Toc2016392_237004111">
            <w:r>
              <w:rPr>
                <w:webHidden/>
                <w:rStyle w:val="IndexLink"/>
              </w:rPr>
              <w:t>18</w:t>
            </w:r>
            <w:r>
              <w:rPr>
                <w:rStyle w:val="IndexLink"/>
                <w:rtl w:val="true"/>
              </w:rPr>
              <w:t xml:space="preserve">- </w:t>
            </w:r>
            <w:r>
              <w:rPr>
                <w:rStyle w:val="IndexLink"/>
                <w:rtl w:val="true"/>
              </w:rPr>
              <w:t>سیم قوی</w:t>
            </w:r>
            <w:r>
              <w:rPr>
                <w:rStyle w:val="IndexLink"/>
                <w:rtl w:val="true"/>
              </w:rPr>
              <w:tab/>
            </w:r>
            <w:r>
              <w:rPr>
                <w:rStyle w:val="IndexLink"/>
              </w:rPr>
              <w:t>28</w:t>
            </w:r>
          </w:hyperlink>
        </w:p>
        <w:p>
          <w:pPr>
            <w:pStyle w:val="Contents2"/>
            <w:tabs>
              <w:tab w:val="clear" w:pos="8743"/>
              <w:tab w:val="right" w:pos="9026" w:leader="dot"/>
            </w:tabs>
            <w:rPr/>
          </w:pPr>
          <w:hyperlink w:anchor="__RefHeading___Toc2016394_237004111">
            <w:r>
              <w:rPr>
                <w:webHidden/>
                <w:rStyle w:val="IndexLink"/>
              </w:rPr>
              <w:t>19</w:t>
            </w:r>
            <w:r>
              <w:rPr>
                <w:rStyle w:val="IndexLink"/>
                <w:rtl w:val="true"/>
              </w:rPr>
              <w:t xml:space="preserve">- </w:t>
            </w:r>
            <w:r>
              <w:rPr>
                <w:rStyle w:val="IndexLink"/>
                <w:rtl w:val="true"/>
              </w:rPr>
              <w:t>وسیله مهیاست</w:t>
            </w:r>
            <w:r>
              <w:rPr>
                <w:rStyle w:val="IndexLink"/>
                <w:rtl w:val="true"/>
              </w:rPr>
              <w:tab/>
            </w:r>
            <w:r>
              <w:rPr>
                <w:rStyle w:val="IndexLink"/>
              </w:rPr>
              <w:t>29</w:t>
            </w:r>
          </w:hyperlink>
        </w:p>
        <w:p>
          <w:pPr>
            <w:pStyle w:val="Contents2"/>
            <w:tabs>
              <w:tab w:val="clear" w:pos="8743"/>
              <w:tab w:val="right" w:pos="9026" w:leader="dot"/>
            </w:tabs>
            <w:rPr/>
          </w:pPr>
          <w:hyperlink w:anchor="__RefHeading___Toc2016396_237004111">
            <w:r>
              <w:rPr>
                <w:webHidden/>
                <w:rStyle w:val="IndexLink"/>
              </w:rPr>
              <w:t>20</w:t>
            </w:r>
            <w:r>
              <w:rPr>
                <w:rStyle w:val="IndexLink"/>
                <w:rtl w:val="true"/>
              </w:rPr>
              <w:t xml:space="preserve">- </w:t>
            </w:r>
            <w:r>
              <w:rPr>
                <w:rStyle w:val="IndexLink"/>
                <w:rtl w:val="true"/>
              </w:rPr>
              <w:t>رنگ خدا</w:t>
            </w:r>
            <w:r>
              <w:rPr>
                <w:rStyle w:val="IndexLink"/>
                <w:rtl w:val="true"/>
              </w:rPr>
              <w:tab/>
            </w:r>
            <w:r>
              <w:rPr>
                <w:rStyle w:val="IndexLink"/>
              </w:rPr>
              <w:t>30</w:t>
            </w:r>
          </w:hyperlink>
        </w:p>
        <w:p>
          <w:pPr>
            <w:pStyle w:val="Contents2"/>
            <w:tabs>
              <w:tab w:val="clear" w:pos="8743"/>
              <w:tab w:val="right" w:pos="9026" w:leader="dot"/>
            </w:tabs>
            <w:rPr/>
          </w:pPr>
          <w:hyperlink w:anchor="__RefHeading___Toc2016398_237004111">
            <w:r>
              <w:rPr>
                <w:webHidden/>
                <w:rStyle w:val="IndexLink"/>
              </w:rPr>
              <w:t>21</w:t>
            </w:r>
            <w:r>
              <w:rPr>
                <w:rStyle w:val="IndexLink"/>
                <w:rtl w:val="true"/>
              </w:rPr>
              <w:t xml:space="preserve">- </w:t>
            </w:r>
            <w:r>
              <w:rPr>
                <w:rStyle w:val="IndexLink"/>
                <w:rtl w:val="true"/>
              </w:rPr>
              <w:t>قیچی خوف و رجا</w:t>
            </w:r>
            <w:r>
              <w:rPr>
                <w:rStyle w:val="IndexLink"/>
                <w:rtl w:val="true"/>
              </w:rPr>
              <w:tab/>
            </w:r>
            <w:r>
              <w:rPr>
                <w:rStyle w:val="IndexLink"/>
              </w:rPr>
              <w:t>31</w:t>
            </w:r>
          </w:hyperlink>
        </w:p>
        <w:p>
          <w:pPr>
            <w:pStyle w:val="Contents2"/>
            <w:tabs>
              <w:tab w:val="clear" w:pos="8743"/>
              <w:tab w:val="right" w:pos="9026" w:leader="dot"/>
            </w:tabs>
            <w:rPr/>
          </w:pPr>
          <w:hyperlink w:anchor="__RefHeading___Toc2016400_237004111">
            <w:r>
              <w:rPr>
                <w:webHidden/>
                <w:rStyle w:val="IndexLink"/>
              </w:rPr>
              <w:t>22</w:t>
            </w:r>
            <w:r>
              <w:rPr>
                <w:rStyle w:val="IndexLink"/>
                <w:rtl w:val="true"/>
              </w:rPr>
              <w:t xml:space="preserve">- </w:t>
            </w:r>
            <w:r>
              <w:rPr>
                <w:rStyle w:val="IndexLink"/>
                <w:rtl w:val="true"/>
              </w:rPr>
              <w:t>الهی شکرت</w:t>
            </w:r>
            <w:r>
              <w:rPr>
                <w:rStyle w:val="IndexLink"/>
                <w:rtl w:val="true"/>
              </w:rPr>
              <w:tab/>
            </w:r>
            <w:r>
              <w:rPr>
                <w:rStyle w:val="IndexLink"/>
              </w:rPr>
              <w:t>32</w:t>
            </w:r>
          </w:hyperlink>
        </w:p>
        <w:p>
          <w:pPr>
            <w:pStyle w:val="Contents2"/>
            <w:tabs>
              <w:tab w:val="clear" w:pos="8743"/>
              <w:tab w:val="right" w:pos="9026" w:leader="dot"/>
            </w:tabs>
            <w:rPr/>
          </w:pPr>
          <w:hyperlink w:anchor="__RefHeading___Toc2016402_237004111">
            <w:r>
              <w:rPr>
                <w:webHidden/>
                <w:rStyle w:val="IndexLink"/>
              </w:rPr>
              <w:t>23</w:t>
            </w:r>
            <w:r>
              <w:rPr>
                <w:rStyle w:val="IndexLink"/>
                <w:rtl w:val="true"/>
              </w:rPr>
              <w:t xml:space="preserve">- </w:t>
            </w:r>
            <w:r>
              <w:rPr>
                <w:rStyle w:val="IndexLink"/>
                <w:rtl w:val="true"/>
              </w:rPr>
              <w:t>سپر بلا</w:t>
            </w:r>
            <w:r>
              <w:rPr>
                <w:rStyle w:val="IndexLink"/>
                <w:rtl w:val="true"/>
              </w:rPr>
              <w:tab/>
            </w:r>
            <w:r>
              <w:rPr>
                <w:rStyle w:val="IndexLink"/>
              </w:rPr>
              <w:t>33</w:t>
            </w:r>
          </w:hyperlink>
        </w:p>
        <w:p>
          <w:pPr>
            <w:pStyle w:val="Contents2"/>
            <w:tabs>
              <w:tab w:val="clear" w:pos="8743"/>
              <w:tab w:val="right" w:pos="9026" w:leader="dot"/>
            </w:tabs>
            <w:rPr/>
          </w:pPr>
          <w:hyperlink w:anchor="__RefHeading___Toc2016404_237004111">
            <w:r>
              <w:rPr>
                <w:webHidden/>
                <w:rStyle w:val="IndexLink"/>
              </w:rPr>
              <w:t>24</w:t>
            </w:r>
            <w:r>
              <w:rPr>
                <w:rStyle w:val="IndexLink"/>
                <w:rtl w:val="true"/>
              </w:rPr>
              <w:t xml:space="preserve"> – </w:t>
            </w:r>
            <w:r>
              <w:rPr>
                <w:rStyle w:val="IndexLink"/>
                <w:rtl w:val="true"/>
              </w:rPr>
              <w:t>دوا و دعا</w:t>
            </w:r>
            <w:r>
              <w:rPr>
                <w:rStyle w:val="IndexLink"/>
                <w:rtl w:val="true"/>
              </w:rPr>
              <w:tab/>
            </w:r>
            <w:r>
              <w:rPr>
                <w:rStyle w:val="IndexLink"/>
              </w:rPr>
              <w:t>34</w:t>
            </w:r>
          </w:hyperlink>
        </w:p>
        <w:p>
          <w:pPr>
            <w:pStyle w:val="Contents2"/>
            <w:tabs>
              <w:tab w:val="clear" w:pos="8743"/>
              <w:tab w:val="right" w:pos="9026" w:leader="dot"/>
            </w:tabs>
            <w:rPr/>
          </w:pPr>
          <w:hyperlink w:anchor="__RefHeading___Toc2016406_237004111">
            <w:r>
              <w:rPr>
                <w:webHidden/>
                <w:rStyle w:val="IndexLink"/>
              </w:rPr>
              <w:t>25</w:t>
            </w:r>
            <w:r>
              <w:rPr>
                <w:rStyle w:val="IndexLink"/>
                <w:rtl w:val="true"/>
              </w:rPr>
              <w:t xml:space="preserve">- </w:t>
            </w:r>
            <w:r>
              <w:rPr>
                <w:rStyle w:val="IndexLink"/>
                <w:rtl w:val="true"/>
              </w:rPr>
              <w:t>به اندازه‌ی شعاع فقر ما</w:t>
            </w:r>
            <w:r>
              <w:rPr>
                <w:rStyle w:val="IndexLink"/>
                <w:rtl w:val="true"/>
              </w:rPr>
              <w:tab/>
            </w:r>
            <w:r>
              <w:rPr>
                <w:rStyle w:val="IndexLink"/>
              </w:rPr>
              <w:t>35</w:t>
            </w:r>
          </w:hyperlink>
        </w:p>
        <w:p>
          <w:pPr>
            <w:pStyle w:val="Contents2"/>
            <w:tabs>
              <w:tab w:val="clear" w:pos="8743"/>
              <w:tab w:val="right" w:pos="9026" w:leader="dot"/>
            </w:tabs>
            <w:rPr/>
          </w:pPr>
          <w:hyperlink w:anchor="__RefHeading___Toc2016408_237004111">
            <w:r>
              <w:rPr>
                <w:webHidden/>
                <w:rStyle w:val="IndexLink"/>
              </w:rPr>
              <w:t>26</w:t>
            </w:r>
            <w:r>
              <w:rPr>
                <w:rStyle w:val="IndexLink"/>
                <w:rtl w:val="true"/>
              </w:rPr>
              <w:t xml:space="preserve">- </w:t>
            </w:r>
            <w:r>
              <w:rPr>
                <w:rStyle w:val="IndexLink"/>
                <w:rtl w:val="true"/>
              </w:rPr>
              <w:t>سگ تعلیمی</w:t>
            </w:r>
            <w:r>
              <w:rPr>
                <w:rStyle w:val="IndexLink"/>
                <w:rtl w:val="true"/>
              </w:rPr>
              <w:tab/>
            </w:r>
            <w:r>
              <w:rPr>
                <w:rStyle w:val="IndexLink"/>
              </w:rPr>
              <w:t>36</w:t>
            </w:r>
          </w:hyperlink>
        </w:p>
        <w:p>
          <w:pPr>
            <w:pStyle w:val="Contents2"/>
            <w:tabs>
              <w:tab w:val="clear" w:pos="8743"/>
              <w:tab w:val="right" w:pos="9026" w:leader="dot"/>
            </w:tabs>
            <w:rPr/>
          </w:pPr>
          <w:hyperlink w:anchor="__RefHeading___Toc2016410_237004111">
            <w:r>
              <w:rPr>
                <w:webHidden/>
                <w:rStyle w:val="IndexLink"/>
              </w:rPr>
              <w:t>27</w:t>
            </w:r>
            <w:r>
              <w:rPr>
                <w:rStyle w:val="IndexLink"/>
                <w:rtl w:val="true"/>
              </w:rPr>
              <w:t xml:space="preserve">- </w:t>
            </w:r>
            <w:r>
              <w:rPr>
                <w:rStyle w:val="IndexLink"/>
                <w:rtl w:val="true"/>
              </w:rPr>
              <w:t>دسته‌ گُل محمدی</w:t>
            </w:r>
            <w:r>
              <w:rPr>
                <w:rStyle w:val="IndexLink"/>
                <w:rtl w:val="true"/>
              </w:rPr>
              <w:tab/>
            </w:r>
            <w:r>
              <w:rPr>
                <w:rStyle w:val="IndexLink"/>
              </w:rPr>
              <w:t>37</w:t>
            </w:r>
          </w:hyperlink>
        </w:p>
        <w:p>
          <w:pPr>
            <w:pStyle w:val="Contents2"/>
            <w:tabs>
              <w:tab w:val="clear" w:pos="8743"/>
              <w:tab w:val="right" w:pos="9026" w:leader="dot"/>
            </w:tabs>
            <w:rPr/>
          </w:pPr>
          <w:hyperlink w:anchor="__RefHeading___Toc2016412_237004111">
            <w:r>
              <w:rPr>
                <w:webHidden/>
                <w:rStyle w:val="IndexLink"/>
              </w:rPr>
              <w:t>28</w:t>
            </w:r>
            <w:r>
              <w:rPr>
                <w:rStyle w:val="IndexLink"/>
                <w:rtl w:val="true"/>
              </w:rPr>
              <w:t xml:space="preserve">- </w:t>
            </w:r>
            <w:r>
              <w:rPr>
                <w:rStyle w:val="IndexLink"/>
                <w:rtl w:val="true"/>
              </w:rPr>
              <w:t>حساب کن بریم</w:t>
            </w:r>
            <w:r>
              <w:rPr>
                <w:rStyle w:val="IndexLink"/>
                <w:rtl w:val="true"/>
              </w:rPr>
              <w:tab/>
            </w:r>
            <w:r>
              <w:rPr>
                <w:rStyle w:val="IndexLink"/>
              </w:rPr>
              <w:t>39</w:t>
            </w:r>
          </w:hyperlink>
        </w:p>
        <w:p>
          <w:pPr>
            <w:pStyle w:val="Contents2"/>
            <w:tabs>
              <w:tab w:val="clear" w:pos="8743"/>
              <w:tab w:val="right" w:pos="9026" w:leader="dot"/>
            </w:tabs>
            <w:rPr/>
          </w:pPr>
          <w:hyperlink w:anchor="__RefHeading___Toc2016414_237004111">
            <w:r>
              <w:rPr>
                <w:webHidden/>
                <w:rStyle w:val="IndexLink"/>
              </w:rPr>
              <w:t>29</w:t>
            </w:r>
            <w:r>
              <w:rPr>
                <w:rStyle w:val="IndexLink"/>
                <w:rtl w:val="true"/>
              </w:rPr>
              <w:t xml:space="preserve">- </w:t>
            </w:r>
            <w:r>
              <w:rPr>
                <w:rStyle w:val="IndexLink"/>
                <w:rtl w:val="true"/>
              </w:rPr>
              <w:t>نخوردید؟</w:t>
            </w:r>
            <w:r>
              <w:rPr>
                <w:rStyle w:val="IndexLink"/>
                <w:rtl w:val="true"/>
              </w:rPr>
              <w:tab/>
            </w:r>
            <w:r>
              <w:rPr>
                <w:rStyle w:val="IndexLink"/>
              </w:rPr>
              <w:t>40</w:t>
            </w:r>
          </w:hyperlink>
        </w:p>
        <w:p>
          <w:pPr>
            <w:pStyle w:val="Contents2"/>
            <w:tabs>
              <w:tab w:val="clear" w:pos="8743"/>
              <w:tab w:val="right" w:pos="9026" w:leader="dot"/>
            </w:tabs>
            <w:rPr/>
          </w:pPr>
          <w:hyperlink w:anchor="__RefHeading___Toc2016416_237004111">
            <w:r>
              <w:rPr>
                <w:webHidden/>
                <w:rStyle w:val="IndexLink"/>
              </w:rPr>
              <w:t>30</w:t>
            </w:r>
            <w:r>
              <w:rPr>
                <w:rStyle w:val="IndexLink"/>
                <w:rtl w:val="true"/>
              </w:rPr>
              <w:t xml:space="preserve">- </w:t>
            </w:r>
            <w:r>
              <w:rPr>
                <w:rStyle w:val="IndexLink"/>
                <w:rtl w:val="true"/>
              </w:rPr>
              <w:t>یه ویروس</w:t>
            </w:r>
            <w:r>
              <w:rPr>
                <w:rStyle w:val="IndexLink"/>
                <w:rtl w:val="true"/>
              </w:rPr>
              <w:tab/>
            </w:r>
            <w:r>
              <w:rPr>
                <w:rStyle w:val="IndexLink"/>
              </w:rPr>
              <w:t>41</w:t>
            </w:r>
          </w:hyperlink>
        </w:p>
        <w:p>
          <w:pPr>
            <w:pStyle w:val="Contents2"/>
            <w:tabs>
              <w:tab w:val="clear" w:pos="8743"/>
              <w:tab w:val="right" w:pos="9026" w:leader="dot"/>
            </w:tabs>
            <w:rPr/>
          </w:pPr>
          <w:hyperlink w:anchor="__RefHeading___Toc2016418_237004111">
            <w:r>
              <w:rPr>
                <w:webHidden/>
                <w:rStyle w:val="IndexLink"/>
              </w:rPr>
              <w:t>31</w:t>
            </w:r>
            <w:r>
              <w:rPr>
                <w:rStyle w:val="IndexLink"/>
                <w:rtl w:val="true"/>
              </w:rPr>
              <w:t xml:space="preserve">- </w:t>
            </w:r>
            <w:r>
              <w:rPr>
                <w:rStyle w:val="IndexLink"/>
                <w:rtl w:val="true"/>
              </w:rPr>
              <w:t>واکنش روح</w:t>
            </w:r>
            <w:r>
              <w:rPr>
                <w:rStyle w:val="IndexLink"/>
                <w:rtl w:val="true"/>
              </w:rPr>
              <w:tab/>
            </w:r>
            <w:r>
              <w:rPr>
                <w:rStyle w:val="IndexLink"/>
              </w:rPr>
              <w:t>42</w:t>
            </w:r>
          </w:hyperlink>
        </w:p>
        <w:p>
          <w:pPr>
            <w:pStyle w:val="Contents2"/>
            <w:tabs>
              <w:tab w:val="clear" w:pos="8743"/>
              <w:tab w:val="right" w:pos="9026" w:leader="dot"/>
            </w:tabs>
            <w:rPr/>
          </w:pPr>
          <w:hyperlink w:anchor="__RefHeading___Toc2016420_237004111">
            <w:r>
              <w:rPr>
                <w:webHidden/>
                <w:rStyle w:val="IndexLink"/>
              </w:rPr>
              <w:t>32</w:t>
            </w:r>
            <w:r>
              <w:rPr>
                <w:rStyle w:val="IndexLink"/>
                <w:rtl w:val="true"/>
              </w:rPr>
              <w:t xml:space="preserve">- </w:t>
            </w:r>
            <w:r>
              <w:rPr>
                <w:rStyle w:val="IndexLink"/>
                <w:rtl w:val="true"/>
              </w:rPr>
              <w:t>عصبش سوخته</w:t>
            </w:r>
            <w:r>
              <w:rPr>
                <w:rStyle w:val="IndexLink"/>
                <w:rtl w:val="true"/>
              </w:rPr>
              <w:tab/>
            </w:r>
            <w:r>
              <w:rPr>
                <w:rStyle w:val="IndexLink"/>
              </w:rPr>
              <w:t>43</w:t>
            </w:r>
          </w:hyperlink>
        </w:p>
        <w:p>
          <w:pPr>
            <w:pStyle w:val="Contents2"/>
            <w:tabs>
              <w:tab w:val="clear" w:pos="8743"/>
              <w:tab w:val="right" w:pos="9026" w:leader="dot"/>
            </w:tabs>
            <w:rPr/>
          </w:pPr>
          <w:hyperlink w:anchor="__RefHeading___Toc2016422_237004111">
            <w:r>
              <w:rPr>
                <w:webHidden/>
                <w:rStyle w:val="IndexLink"/>
              </w:rPr>
              <w:t>33</w:t>
            </w:r>
            <w:r>
              <w:rPr>
                <w:rStyle w:val="IndexLink"/>
                <w:rtl w:val="true"/>
              </w:rPr>
              <w:t xml:space="preserve">- </w:t>
            </w:r>
            <w:r>
              <w:rPr>
                <w:rStyle w:val="IndexLink"/>
                <w:rtl w:val="true"/>
              </w:rPr>
              <w:t>توپ سوراخ</w:t>
            </w:r>
            <w:r>
              <w:rPr>
                <w:rStyle w:val="IndexLink"/>
                <w:rtl w:val="true"/>
              </w:rPr>
              <w:tab/>
            </w:r>
            <w:r>
              <w:rPr>
                <w:rStyle w:val="IndexLink"/>
              </w:rPr>
              <w:t>44</w:t>
            </w:r>
          </w:hyperlink>
        </w:p>
        <w:p>
          <w:pPr>
            <w:pStyle w:val="Contents2"/>
            <w:tabs>
              <w:tab w:val="clear" w:pos="8743"/>
              <w:tab w:val="right" w:pos="9026" w:leader="dot"/>
            </w:tabs>
            <w:rPr/>
          </w:pPr>
          <w:hyperlink w:anchor="__RefHeading___Toc2016424_237004111">
            <w:r>
              <w:rPr>
                <w:webHidden/>
                <w:rStyle w:val="IndexLink"/>
              </w:rPr>
              <w:t>34</w:t>
            </w:r>
            <w:r>
              <w:rPr>
                <w:rStyle w:val="IndexLink"/>
                <w:rtl w:val="true"/>
              </w:rPr>
              <w:t xml:space="preserve">- </w:t>
            </w:r>
            <w:r>
              <w:rPr>
                <w:rStyle w:val="IndexLink"/>
                <w:rtl w:val="true"/>
              </w:rPr>
              <w:t>اصلی و بدلی</w:t>
            </w:r>
            <w:r>
              <w:rPr>
                <w:rStyle w:val="IndexLink"/>
                <w:rtl w:val="true"/>
              </w:rPr>
              <w:tab/>
            </w:r>
            <w:r>
              <w:rPr>
                <w:rStyle w:val="IndexLink"/>
              </w:rPr>
              <w:t>45</w:t>
            </w:r>
          </w:hyperlink>
        </w:p>
        <w:p>
          <w:pPr>
            <w:pStyle w:val="Contents2"/>
            <w:tabs>
              <w:tab w:val="clear" w:pos="8743"/>
              <w:tab w:val="right" w:pos="9026" w:leader="dot"/>
            </w:tabs>
            <w:rPr/>
          </w:pPr>
          <w:hyperlink w:anchor="__RefHeading___Toc2016426_237004111">
            <w:r>
              <w:rPr>
                <w:webHidden/>
                <w:rStyle w:val="IndexLink"/>
              </w:rPr>
              <w:t>35</w:t>
            </w:r>
            <w:r>
              <w:rPr>
                <w:rStyle w:val="IndexLink"/>
                <w:rtl w:val="true"/>
              </w:rPr>
              <w:t xml:space="preserve">- </w:t>
            </w:r>
            <w:r>
              <w:rPr>
                <w:rStyle w:val="IndexLink"/>
                <w:rtl w:val="true"/>
              </w:rPr>
              <w:t>موش ریا</w:t>
            </w:r>
            <w:r>
              <w:rPr>
                <w:rStyle w:val="IndexLink"/>
                <w:rtl w:val="true"/>
              </w:rPr>
              <w:tab/>
            </w:r>
            <w:r>
              <w:rPr>
                <w:rStyle w:val="IndexLink"/>
              </w:rPr>
              <w:t>46</w:t>
            </w:r>
          </w:hyperlink>
        </w:p>
        <w:p>
          <w:pPr>
            <w:pStyle w:val="Contents2"/>
            <w:tabs>
              <w:tab w:val="clear" w:pos="8743"/>
              <w:tab w:val="right" w:pos="9026" w:leader="dot"/>
            </w:tabs>
            <w:rPr/>
          </w:pPr>
          <w:hyperlink w:anchor="__RefHeading___Toc2016428_237004111">
            <w:r>
              <w:rPr>
                <w:webHidden/>
                <w:rStyle w:val="IndexLink"/>
              </w:rPr>
              <w:t>36</w:t>
            </w:r>
            <w:r>
              <w:rPr>
                <w:rStyle w:val="IndexLink"/>
                <w:rtl w:val="true"/>
              </w:rPr>
              <w:t xml:space="preserve">- </w:t>
            </w:r>
            <w:r>
              <w:rPr>
                <w:rStyle w:val="IndexLink"/>
                <w:rtl w:val="true"/>
              </w:rPr>
              <w:t>ریشه‌ی اعمال</w:t>
            </w:r>
            <w:r>
              <w:rPr>
                <w:rStyle w:val="IndexLink"/>
                <w:rtl w:val="true"/>
              </w:rPr>
              <w:tab/>
            </w:r>
            <w:r>
              <w:rPr>
                <w:rStyle w:val="IndexLink"/>
              </w:rPr>
              <w:t>47</w:t>
            </w:r>
          </w:hyperlink>
        </w:p>
        <w:p>
          <w:pPr>
            <w:pStyle w:val="Contents2"/>
            <w:tabs>
              <w:tab w:val="clear" w:pos="8743"/>
              <w:tab w:val="right" w:pos="9026" w:leader="dot"/>
            </w:tabs>
            <w:rPr/>
          </w:pPr>
          <w:hyperlink w:anchor="__RefHeading___Toc2016430_237004111">
            <w:r>
              <w:rPr>
                <w:webHidden/>
                <w:rStyle w:val="IndexLink"/>
              </w:rPr>
              <w:t>37</w:t>
            </w:r>
            <w:r>
              <w:rPr>
                <w:rStyle w:val="IndexLink"/>
                <w:rtl w:val="true"/>
              </w:rPr>
              <w:t xml:space="preserve">- </w:t>
            </w:r>
            <w:r>
              <w:rPr>
                <w:rStyle w:val="IndexLink"/>
                <w:rtl w:val="true"/>
              </w:rPr>
              <w:t>اگه با ارزش بود</w:t>
            </w:r>
            <w:r>
              <w:rPr>
                <w:rStyle w:val="IndexLink"/>
                <w:rtl w:val="true"/>
              </w:rPr>
              <w:tab/>
            </w:r>
            <w:r>
              <w:rPr>
                <w:rStyle w:val="IndexLink"/>
              </w:rPr>
              <w:t>48</w:t>
            </w:r>
          </w:hyperlink>
        </w:p>
        <w:p>
          <w:pPr>
            <w:pStyle w:val="Contents2"/>
            <w:tabs>
              <w:tab w:val="clear" w:pos="8743"/>
              <w:tab w:val="right" w:pos="9026" w:leader="dot"/>
            </w:tabs>
            <w:rPr/>
          </w:pPr>
          <w:hyperlink w:anchor="__RefHeading___Toc2016432_237004111">
            <w:r>
              <w:rPr>
                <w:webHidden/>
                <w:rStyle w:val="IndexLink"/>
              </w:rPr>
              <w:t>38</w:t>
            </w:r>
            <w:r>
              <w:rPr>
                <w:rStyle w:val="IndexLink"/>
                <w:rtl w:val="true"/>
              </w:rPr>
              <w:t xml:space="preserve">- </w:t>
            </w:r>
            <w:r>
              <w:rPr>
                <w:rStyle w:val="IndexLink"/>
                <w:rtl w:val="true"/>
              </w:rPr>
              <w:t>بی مزه که شدی</w:t>
            </w:r>
            <w:r>
              <w:rPr>
                <w:rStyle w:val="IndexLink"/>
                <w:rtl w:val="true"/>
              </w:rPr>
              <w:tab/>
            </w:r>
            <w:r>
              <w:rPr>
                <w:rStyle w:val="IndexLink"/>
              </w:rPr>
              <w:t>49</w:t>
            </w:r>
          </w:hyperlink>
        </w:p>
        <w:p>
          <w:pPr>
            <w:pStyle w:val="Contents2"/>
            <w:tabs>
              <w:tab w:val="clear" w:pos="8743"/>
              <w:tab w:val="right" w:pos="9026" w:leader="dot"/>
            </w:tabs>
            <w:rPr/>
          </w:pPr>
          <w:hyperlink w:anchor="__RefHeading___Toc2016434_237004111">
            <w:r>
              <w:rPr>
                <w:webHidden/>
                <w:rStyle w:val="IndexLink"/>
              </w:rPr>
              <w:t>39</w:t>
            </w:r>
            <w:r>
              <w:rPr>
                <w:rStyle w:val="IndexLink"/>
                <w:rtl w:val="true"/>
              </w:rPr>
              <w:t xml:space="preserve">- </w:t>
            </w:r>
            <w:r>
              <w:rPr>
                <w:rStyle w:val="IndexLink"/>
                <w:rtl w:val="true"/>
              </w:rPr>
              <w:t>حد وسط</w:t>
            </w:r>
            <w:r>
              <w:rPr>
                <w:rStyle w:val="IndexLink"/>
                <w:rtl w:val="true"/>
              </w:rPr>
              <w:tab/>
            </w:r>
            <w:r>
              <w:rPr>
                <w:rStyle w:val="IndexLink"/>
              </w:rPr>
              <w:t>50</w:t>
            </w:r>
          </w:hyperlink>
        </w:p>
        <w:p>
          <w:pPr>
            <w:pStyle w:val="Contents2"/>
            <w:tabs>
              <w:tab w:val="clear" w:pos="8743"/>
              <w:tab w:val="right" w:pos="9026" w:leader="dot"/>
            </w:tabs>
            <w:rPr/>
          </w:pPr>
          <w:hyperlink w:anchor="__RefHeading___Toc2016436_237004111">
            <w:r>
              <w:rPr>
                <w:webHidden/>
                <w:rStyle w:val="IndexLink"/>
              </w:rPr>
              <w:t>40</w:t>
            </w:r>
            <w:r>
              <w:rPr>
                <w:rStyle w:val="IndexLink"/>
                <w:rtl w:val="true"/>
              </w:rPr>
              <w:t xml:space="preserve">- </w:t>
            </w:r>
            <w:r>
              <w:rPr>
                <w:rStyle w:val="IndexLink"/>
                <w:rtl w:val="true"/>
              </w:rPr>
              <w:t>گلاب ناب</w:t>
            </w:r>
            <w:r>
              <w:rPr>
                <w:rStyle w:val="IndexLink"/>
                <w:rtl w:val="true"/>
              </w:rPr>
              <w:tab/>
            </w:r>
            <w:r>
              <w:rPr>
                <w:rStyle w:val="IndexLink"/>
              </w:rPr>
              <w:t>51</w:t>
            </w:r>
          </w:hyperlink>
        </w:p>
        <w:p>
          <w:pPr>
            <w:pStyle w:val="Contents2"/>
            <w:tabs>
              <w:tab w:val="clear" w:pos="8743"/>
              <w:tab w:val="right" w:pos="9026" w:leader="dot"/>
            </w:tabs>
            <w:rPr/>
          </w:pPr>
          <w:hyperlink w:anchor="__RefHeading___Toc2016438_237004111">
            <w:r>
              <w:rPr>
                <w:webHidden/>
                <w:rStyle w:val="IndexLink"/>
              </w:rPr>
              <w:t>41</w:t>
            </w:r>
            <w:r>
              <w:rPr>
                <w:rStyle w:val="IndexLink"/>
                <w:rtl w:val="true"/>
              </w:rPr>
              <w:t xml:space="preserve">- </w:t>
            </w:r>
            <w:r>
              <w:rPr>
                <w:rStyle w:val="IndexLink"/>
                <w:rtl w:val="true"/>
              </w:rPr>
              <w:t>شیر بی‌مزه</w:t>
            </w:r>
            <w:r>
              <w:rPr>
                <w:rStyle w:val="IndexLink"/>
                <w:rtl w:val="true"/>
              </w:rPr>
              <w:tab/>
            </w:r>
            <w:r>
              <w:rPr>
                <w:rStyle w:val="IndexLink"/>
              </w:rPr>
              <w:t>52</w:t>
            </w:r>
          </w:hyperlink>
        </w:p>
        <w:p>
          <w:pPr>
            <w:pStyle w:val="Contents2"/>
            <w:tabs>
              <w:tab w:val="clear" w:pos="8743"/>
              <w:tab w:val="right" w:pos="9026" w:leader="dot"/>
            </w:tabs>
            <w:rPr/>
          </w:pPr>
          <w:hyperlink w:anchor="__RefHeading___Toc2016440_237004111">
            <w:r>
              <w:rPr>
                <w:webHidden/>
                <w:rStyle w:val="IndexLink"/>
              </w:rPr>
              <w:t>42</w:t>
            </w:r>
            <w:r>
              <w:rPr>
                <w:rStyle w:val="IndexLink"/>
                <w:rtl w:val="true"/>
              </w:rPr>
              <w:t xml:space="preserve"> – </w:t>
            </w:r>
            <w:r>
              <w:rPr>
                <w:rStyle w:val="IndexLink"/>
                <w:rtl w:val="true"/>
              </w:rPr>
              <w:t>عمل شایسته</w:t>
            </w:r>
            <w:r>
              <w:rPr>
                <w:rStyle w:val="IndexLink"/>
                <w:rtl w:val="true"/>
              </w:rPr>
              <w:tab/>
            </w:r>
            <w:r>
              <w:rPr>
                <w:rStyle w:val="IndexLink"/>
              </w:rPr>
              <w:t>53</w:t>
            </w:r>
          </w:hyperlink>
        </w:p>
        <w:p>
          <w:pPr>
            <w:pStyle w:val="Contents2"/>
            <w:tabs>
              <w:tab w:val="clear" w:pos="8743"/>
              <w:tab w:val="right" w:pos="9026" w:leader="dot"/>
            </w:tabs>
            <w:rPr/>
          </w:pPr>
          <w:hyperlink w:anchor="__RefHeading___Toc2016442_237004111">
            <w:r>
              <w:rPr>
                <w:webHidden/>
                <w:rStyle w:val="IndexLink"/>
              </w:rPr>
              <w:t>43</w:t>
            </w:r>
            <w:r>
              <w:rPr>
                <w:rStyle w:val="IndexLink"/>
                <w:rtl w:val="true"/>
              </w:rPr>
              <w:t xml:space="preserve">- </w:t>
            </w:r>
            <w:r>
              <w:rPr>
                <w:rStyle w:val="IndexLink"/>
                <w:rtl w:val="true"/>
              </w:rPr>
              <w:t>بازم لامپو شکستند</w:t>
            </w:r>
            <w:r>
              <w:rPr>
                <w:rStyle w:val="IndexLink"/>
                <w:rtl w:val="true"/>
              </w:rPr>
              <w:tab/>
            </w:r>
            <w:r>
              <w:rPr>
                <w:rStyle w:val="IndexLink"/>
              </w:rPr>
              <w:t>54</w:t>
            </w:r>
          </w:hyperlink>
        </w:p>
        <w:p>
          <w:pPr>
            <w:pStyle w:val="Contents2"/>
            <w:tabs>
              <w:tab w:val="clear" w:pos="8743"/>
              <w:tab w:val="right" w:pos="9026" w:leader="dot"/>
            </w:tabs>
            <w:rPr/>
          </w:pPr>
          <w:hyperlink w:anchor="__RefHeading___Toc2016444_237004111">
            <w:r>
              <w:rPr>
                <w:webHidden/>
                <w:rStyle w:val="IndexLink"/>
              </w:rPr>
              <w:t>44</w:t>
            </w:r>
            <w:r>
              <w:rPr>
                <w:rStyle w:val="IndexLink"/>
                <w:rtl w:val="true"/>
              </w:rPr>
              <w:t xml:space="preserve">- </w:t>
            </w:r>
            <w:r>
              <w:rPr>
                <w:rStyle w:val="IndexLink"/>
                <w:rtl w:val="true"/>
              </w:rPr>
              <w:t>زمینه‌ی نفوذ</w:t>
            </w:r>
            <w:r>
              <w:rPr>
                <w:rStyle w:val="IndexLink"/>
                <w:rtl w:val="true"/>
              </w:rPr>
              <w:tab/>
            </w:r>
            <w:r>
              <w:rPr>
                <w:rStyle w:val="IndexLink"/>
              </w:rPr>
              <w:t>55</w:t>
            </w:r>
          </w:hyperlink>
        </w:p>
        <w:p>
          <w:pPr>
            <w:pStyle w:val="Contents2"/>
            <w:tabs>
              <w:tab w:val="clear" w:pos="8743"/>
              <w:tab w:val="right" w:pos="9026" w:leader="dot"/>
            </w:tabs>
            <w:rPr/>
          </w:pPr>
          <w:hyperlink w:anchor="__RefHeading___Toc2016446_237004111">
            <w:r>
              <w:rPr>
                <w:webHidden/>
                <w:rStyle w:val="IndexLink"/>
              </w:rPr>
              <w:t>45</w:t>
            </w:r>
            <w:r>
              <w:rPr>
                <w:rStyle w:val="IndexLink"/>
                <w:rtl w:val="true"/>
              </w:rPr>
              <w:t xml:space="preserve">- </w:t>
            </w:r>
            <w:r>
              <w:rPr>
                <w:rStyle w:val="IndexLink"/>
                <w:rtl w:val="true"/>
              </w:rPr>
              <w:t>ترازوی زبان</w:t>
            </w:r>
            <w:r>
              <w:rPr>
                <w:rStyle w:val="IndexLink"/>
                <w:rtl w:val="true"/>
              </w:rPr>
              <w:tab/>
            </w:r>
            <w:r>
              <w:rPr>
                <w:rStyle w:val="IndexLink"/>
              </w:rPr>
              <w:t>56</w:t>
            </w:r>
          </w:hyperlink>
        </w:p>
        <w:p>
          <w:pPr>
            <w:pStyle w:val="Contents2"/>
            <w:tabs>
              <w:tab w:val="clear" w:pos="8743"/>
              <w:tab w:val="right" w:pos="9026" w:leader="dot"/>
            </w:tabs>
            <w:rPr/>
          </w:pPr>
          <w:hyperlink w:anchor="__RefHeading___Toc2016448_237004111">
            <w:r>
              <w:rPr>
                <w:webHidden/>
                <w:rStyle w:val="IndexLink"/>
              </w:rPr>
              <w:t>46</w:t>
            </w:r>
            <w:r>
              <w:rPr>
                <w:rStyle w:val="IndexLink"/>
                <w:rtl w:val="true"/>
              </w:rPr>
              <w:t xml:space="preserve">- </w:t>
            </w:r>
            <w:r>
              <w:rPr>
                <w:rStyle w:val="IndexLink"/>
                <w:rtl w:val="true"/>
              </w:rPr>
              <w:t>متناسب نیاز</w:t>
            </w:r>
            <w:r>
              <w:rPr>
                <w:rStyle w:val="IndexLink"/>
                <w:rtl w:val="true"/>
              </w:rPr>
              <w:tab/>
            </w:r>
            <w:r>
              <w:rPr>
                <w:rStyle w:val="IndexLink"/>
              </w:rPr>
              <w:t>57</w:t>
            </w:r>
          </w:hyperlink>
        </w:p>
        <w:p>
          <w:pPr>
            <w:pStyle w:val="Contents2"/>
            <w:tabs>
              <w:tab w:val="clear" w:pos="8743"/>
              <w:tab w:val="right" w:pos="9026" w:leader="dot"/>
            </w:tabs>
            <w:rPr/>
          </w:pPr>
          <w:hyperlink w:anchor="__RefHeading___Toc2016450_237004111">
            <w:r>
              <w:rPr>
                <w:webHidden/>
                <w:rStyle w:val="IndexLink"/>
              </w:rPr>
              <w:t>47</w:t>
            </w:r>
            <w:r>
              <w:rPr>
                <w:rStyle w:val="IndexLink"/>
                <w:rtl w:val="true"/>
              </w:rPr>
              <w:t xml:space="preserve">- </w:t>
            </w:r>
            <w:r>
              <w:rPr>
                <w:rStyle w:val="IndexLink"/>
                <w:rtl w:val="true"/>
              </w:rPr>
              <w:t>قابلیت هم می‌خواد</w:t>
            </w:r>
            <w:r>
              <w:rPr>
                <w:rStyle w:val="IndexLink"/>
                <w:rtl w:val="true"/>
              </w:rPr>
              <w:tab/>
            </w:r>
            <w:r>
              <w:rPr>
                <w:rStyle w:val="IndexLink"/>
              </w:rPr>
              <w:t>58</w:t>
            </w:r>
          </w:hyperlink>
        </w:p>
        <w:p>
          <w:pPr>
            <w:pStyle w:val="Contents2"/>
            <w:tabs>
              <w:tab w:val="clear" w:pos="8743"/>
              <w:tab w:val="right" w:pos="9026" w:leader="dot"/>
            </w:tabs>
            <w:rPr/>
          </w:pPr>
          <w:hyperlink w:anchor="__RefHeading___Toc2016452_237004111">
            <w:r>
              <w:rPr>
                <w:webHidden/>
                <w:rStyle w:val="IndexLink"/>
              </w:rPr>
              <w:t>48</w:t>
            </w:r>
            <w:r>
              <w:rPr>
                <w:rStyle w:val="IndexLink"/>
                <w:rtl w:val="true"/>
              </w:rPr>
              <w:t xml:space="preserve">- </w:t>
            </w:r>
            <w:r>
              <w:rPr>
                <w:rStyle w:val="IndexLink"/>
                <w:rtl w:val="true"/>
              </w:rPr>
              <w:t>رشدکاریکاتوری</w:t>
            </w:r>
            <w:r>
              <w:rPr>
                <w:rStyle w:val="IndexLink"/>
                <w:rtl w:val="true"/>
              </w:rPr>
              <w:tab/>
            </w:r>
            <w:r>
              <w:rPr>
                <w:rStyle w:val="IndexLink"/>
              </w:rPr>
              <w:t>59</w:t>
            </w:r>
          </w:hyperlink>
        </w:p>
        <w:p>
          <w:pPr>
            <w:pStyle w:val="Contents2"/>
            <w:tabs>
              <w:tab w:val="clear" w:pos="8743"/>
              <w:tab w:val="right" w:pos="9026" w:leader="dot"/>
            </w:tabs>
            <w:rPr/>
          </w:pPr>
          <w:hyperlink w:anchor="__RefHeading___Toc2016454_237004111">
            <w:r>
              <w:rPr>
                <w:webHidden/>
                <w:rStyle w:val="IndexLink"/>
              </w:rPr>
              <w:t>49</w:t>
            </w:r>
            <w:r>
              <w:rPr>
                <w:rStyle w:val="IndexLink"/>
                <w:rtl w:val="true"/>
              </w:rPr>
              <w:t xml:space="preserve">- </w:t>
            </w:r>
            <w:r>
              <w:rPr>
                <w:rStyle w:val="IndexLink"/>
                <w:rtl w:val="true"/>
              </w:rPr>
              <w:t>هُلش بدید</w:t>
            </w:r>
            <w:r>
              <w:rPr>
                <w:rStyle w:val="IndexLink"/>
                <w:rtl w:val="true"/>
              </w:rPr>
              <w:tab/>
            </w:r>
            <w:r>
              <w:rPr>
                <w:rStyle w:val="IndexLink"/>
              </w:rPr>
              <w:t>60</w:t>
            </w:r>
          </w:hyperlink>
        </w:p>
        <w:p>
          <w:pPr>
            <w:pStyle w:val="Contents2"/>
            <w:tabs>
              <w:tab w:val="clear" w:pos="8743"/>
              <w:tab w:val="right" w:pos="9026" w:leader="dot"/>
            </w:tabs>
            <w:rPr/>
          </w:pPr>
          <w:hyperlink w:anchor="__RefHeading___Toc2016456_237004111">
            <w:r>
              <w:rPr>
                <w:webHidden/>
                <w:rStyle w:val="IndexLink"/>
              </w:rPr>
              <w:t>50</w:t>
            </w:r>
            <w:r>
              <w:rPr>
                <w:rStyle w:val="IndexLink"/>
                <w:rtl w:val="true"/>
              </w:rPr>
              <w:t xml:space="preserve">- </w:t>
            </w:r>
            <w:r>
              <w:rPr>
                <w:rStyle w:val="IndexLink"/>
                <w:rtl w:val="true"/>
              </w:rPr>
              <w:t>مربیشون کیه؟</w:t>
            </w:r>
            <w:r>
              <w:rPr>
                <w:rStyle w:val="IndexLink"/>
                <w:rtl w:val="true"/>
              </w:rPr>
              <w:tab/>
            </w:r>
            <w:r>
              <w:rPr>
                <w:rStyle w:val="IndexLink"/>
              </w:rPr>
              <w:t>61</w:t>
            </w:r>
          </w:hyperlink>
        </w:p>
        <w:p>
          <w:pPr>
            <w:pStyle w:val="Contents2"/>
            <w:tabs>
              <w:tab w:val="clear" w:pos="8743"/>
              <w:tab w:val="right" w:pos="9026" w:leader="dot"/>
            </w:tabs>
            <w:rPr/>
          </w:pPr>
          <w:hyperlink w:anchor="__RefHeading___Toc2016458_237004111">
            <w:r>
              <w:rPr>
                <w:webHidden/>
                <w:rStyle w:val="IndexLink"/>
              </w:rPr>
              <w:t>51</w:t>
            </w:r>
            <w:r>
              <w:rPr>
                <w:rStyle w:val="IndexLink"/>
                <w:rtl w:val="true"/>
              </w:rPr>
              <w:t xml:space="preserve">- </w:t>
            </w:r>
            <w:r>
              <w:rPr>
                <w:rStyle w:val="IndexLink"/>
                <w:rtl w:val="true"/>
              </w:rPr>
              <w:t>معدن‌های طلا و نقره</w:t>
            </w:r>
            <w:r>
              <w:rPr>
                <w:rStyle w:val="IndexLink"/>
                <w:rtl w:val="true"/>
              </w:rPr>
              <w:tab/>
            </w:r>
            <w:r>
              <w:rPr>
                <w:rStyle w:val="IndexLink"/>
              </w:rPr>
              <w:t>62</w:t>
            </w:r>
          </w:hyperlink>
        </w:p>
        <w:p>
          <w:pPr>
            <w:pStyle w:val="Contents2"/>
            <w:tabs>
              <w:tab w:val="clear" w:pos="8743"/>
              <w:tab w:val="right" w:pos="9026" w:leader="dot"/>
            </w:tabs>
            <w:rPr/>
          </w:pPr>
          <w:hyperlink w:anchor="__RefHeading___Toc2016460_237004111">
            <w:r>
              <w:rPr>
                <w:webHidden/>
                <w:rStyle w:val="IndexLink"/>
              </w:rPr>
              <w:t>52</w:t>
            </w:r>
            <w:r>
              <w:rPr>
                <w:rStyle w:val="IndexLink"/>
                <w:rtl w:val="true"/>
              </w:rPr>
              <w:t xml:space="preserve">- </w:t>
            </w:r>
            <w:r>
              <w:rPr>
                <w:rStyle w:val="IndexLink"/>
                <w:rtl w:val="true"/>
              </w:rPr>
              <w:t>با لذت بردن مخالف نیست</w:t>
            </w:r>
            <w:r>
              <w:rPr>
                <w:rStyle w:val="IndexLink"/>
                <w:rtl w:val="true"/>
              </w:rPr>
              <w:tab/>
            </w:r>
            <w:r>
              <w:rPr>
                <w:rStyle w:val="IndexLink"/>
              </w:rPr>
              <w:t>63</w:t>
            </w:r>
          </w:hyperlink>
        </w:p>
        <w:p>
          <w:pPr>
            <w:pStyle w:val="Contents2"/>
            <w:tabs>
              <w:tab w:val="clear" w:pos="8743"/>
              <w:tab w:val="right" w:pos="9026" w:leader="dot"/>
            </w:tabs>
            <w:rPr/>
          </w:pPr>
          <w:hyperlink w:anchor="__RefHeading___Toc2016462_237004111">
            <w:r>
              <w:rPr>
                <w:webHidden/>
                <w:rStyle w:val="IndexLink"/>
              </w:rPr>
              <w:t>53</w:t>
            </w:r>
            <w:r>
              <w:rPr>
                <w:rStyle w:val="IndexLink"/>
                <w:rtl w:val="true"/>
              </w:rPr>
              <w:t xml:space="preserve">- </w:t>
            </w:r>
            <w:r>
              <w:rPr>
                <w:rStyle w:val="IndexLink"/>
                <w:rtl w:val="true"/>
              </w:rPr>
              <w:t>چوب کبریت</w:t>
            </w:r>
            <w:r>
              <w:rPr>
                <w:rStyle w:val="IndexLink"/>
                <w:rtl w:val="true"/>
              </w:rPr>
              <w:tab/>
            </w:r>
            <w:r>
              <w:rPr>
                <w:rStyle w:val="IndexLink"/>
              </w:rPr>
              <w:t>64</w:t>
            </w:r>
          </w:hyperlink>
        </w:p>
        <w:p>
          <w:pPr>
            <w:pStyle w:val="Contents2"/>
            <w:tabs>
              <w:tab w:val="clear" w:pos="8743"/>
              <w:tab w:val="right" w:pos="9026" w:leader="dot"/>
            </w:tabs>
            <w:rPr/>
          </w:pPr>
          <w:hyperlink w:anchor="__RefHeading___Toc2016464_237004111">
            <w:r>
              <w:rPr>
                <w:webHidden/>
                <w:rStyle w:val="IndexLink"/>
              </w:rPr>
              <w:t>54</w:t>
            </w:r>
            <w:r>
              <w:rPr>
                <w:rStyle w:val="IndexLink"/>
                <w:rtl w:val="true"/>
              </w:rPr>
              <w:t xml:space="preserve">- </w:t>
            </w:r>
            <w:r>
              <w:rPr>
                <w:rStyle w:val="IndexLink"/>
                <w:rtl w:val="true"/>
              </w:rPr>
              <w:t>خودشناسی</w:t>
            </w:r>
            <w:r>
              <w:rPr>
                <w:rStyle w:val="IndexLink"/>
                <w:rtl w:val="true"/>
              </w:rPr>
              <w:tab/>
            </w:r>
            <w:r>
              <w:rPr>
                <w:rStyle w:val="IndexLink"/>
              </w:rPr>
              <w:t>65</w:t>
            </w:r>
          </w:hyperlink>
        </w:p>
        <w:p>
          <w:pPr>
            <w:pStyle w:val="Contents2"/>
            <w:tabs>
              <w:tab w:val="clear" w:pos="8743"/>
              <w:tab w:val="right" w:pos="9026" w:leader="dot"/>
            </w:tabs>
            <w:rPr/>
          </w:pPr>
          <w:hyperlink w:anchor="__RefHeading___Toc2016466_237004111">
            <w:r>
              <w:rPr>
                <w:webHidden/>
                <w:rStyle w:val="IndexLink"/>
              </w:rPr>
              <w:t>55</w:t>
            </w:r>
            <w:r>
              <w:rPr>
                <w:rStyle w:val="IndexLink"/>
                <w:rtl w:val="true"/>
              </w:rPr>
              <w:t xml:space="preserve">- </w:t>
            </w:r>
            <w:r>
              <w:rPr>
                <w:rStyle w:val="IndexLink"/>
                <w:rtl w:val="true"/>
              </w:rPr>
              <w:t>پلیدی پلیدی میاره</w:t>
            </w:r>
            <w:r>
              <w:rPr>
                <w:rStyle w:val="IndexLink"/>
                <w:rtl w:val="true"/>
              </w:rPr>
              <w:tab/>
            </w:r>
            <w:r>
              <w:rPr>
                <w:rStyle w:val="IndexLink"/>
              </w:rPr>
              <w:t>66</w:t>
            </w:r>
          </w:hyperlink>
        </w:p>
        <w:p>
          <w:pPr>
            <w:pStyle w:val="Contents2"/>
            <w:tabs>
              <w:tab w:val="clear" w:pos="8743"/>
              <w:tab w:val="right" w:pos="9026" w:leader="dot"/>
            </w:tabs>
            <w:rPr/>
          </w:pPr>
          <w:hyperlink w:anchor="__RefHeading___Toc2016468_237004111">
            <w:r>
              <w:rPr>
                <w:webHidden/>
                <w:rStyle w:val="IndexLink"/>
              </w:rPr>
              <w:t>56</w:t>
            </w:r>
            <w:r>
              <w:rPr>
                <w:rStyle w:val="IndexLink"/>
                <w:rtl w:val="true"/>
              </w:rPr>
              <w:t xml:space="preserve">- </w:t>
            </w:r>
            <w:r>
              <w:rPr>
                <w:rStyle w:val="IndexLink"/>
                <w:rtl w:val="true"/>
              </w:rPr>
              <w:t>مثل حرارته</w:t>
            </w:r>
            <w:r>
              <w:rPr>
                <w:rStyle w:val="IndexLink"/>
                <w:rtl w:val="true"/>
              </w:rPr>
              <w:tab/>
            </w:r>
            <w:r>
              <w:rPr>
                <w:rStyle w:val="IndexLink"/>
              </w:rPr>
              <w:t>67</w:t>
            </w:r>
          </w:hyperlink>
        </w:p>
        <w:p>
          <w:pPr>
            <w:pStyle w:val="Contents2"/>
            <w:tabs>
              <w:tab w:val="clear" w:pos="8743"/>
              <w:tab w:val="right" w:pos="9026" w:leader="dot"/>
            </w:tabs>
            <w:rPr/>
          </w:pPr>
          <w:hyperlink w:anchor="__RefHeading___Toc2016470_237004111">
            <w:r>
              <w:rPr>
                <w:webHidden/>
                <w:rStyle w:val="IndexLink"/>
              </w:rPr>
              <w:t>57</w:t>
            </w:r>
            <w:r>
              <w:rPr>
                <w:rStyle w:val="IndexLink"/>
                <w:rtl w:val="true"/>
              </w:rPr>
              <w:t xml:space="preserve">- </w:t>
            </w:r>
            <w:r>
              <w:rPr>
                <w:rStyle w:val="IndexLink"/>
                <w:rtl w:val="true"/>
              </w:rPr>
              <w:t>ایمانت رو خاکستر می کنه</w:t>
            </w:r>
            <w:r>
              <w:rPr>
                <w:rStyle w:val="IndexLink"/>
                <w:rtl w:val="true"/>
              </w:rPr>
              <w:tab/>
            </w:r>
            <w:r>
              <w:rPr>
                <w:rStyle w:val="IndexLink"/>
              </w:rPr>
              <w:t>68</w:t>
            </w:r>
          </w:hyperlink>
        </w:p>
        <w:p>
          <w:pPr>
            <w:pStyle w:val="Contents2"/>
            <w:tabs>
              <w:tab w:val="clear" w:pos="8743"/>
              <w:tab w:val="right" w:pos="9026" w:leader="dot"/>
            </w:tabs>
            <w:rPr/>
          </w:pPr>
          <w:hyperlink w:anchor="__RefHeading___Toc2016472_237004111">
            <w:r>
              <w:rPr>
                <w:webHidden/>
                <w:rStyle w:val="IndexLink"/>
              </w:rPr>
              <w:t>58</w:t>
            </w:r>
            <w:r>
              <w:rPr>
                <w:rStyle w:val="IndexLink"/>
                <w:rtl w:val="true"/>
              </w:rPr>
              <w:t xml:space="preserve">- </w:t>
            </w:r>
            <w:r>
              <w:rPr>
                <w:rStyle w:val="IndexLink"/>
                <w:rtl w:val="true"/>
              </w:rPr>
              <w:t>ایمان را فاسد می‌کند</w:t>
            </w:r>
            <w:r>
              <w:rPr>
                <w:rStyle w:val="IndexLink"/>
                <w:rtl w:val="true"/>
              </w:rPr>
              <w:tab/>
            </w:r>
            <w:r>
              <w:rPr>
                <w:rStyle w:val="IndexLink"/>
              </w:rPr>
              <w:t>69</w:t>
            </w:r>
          </w:hyperlink>
        </w:p>
        <w:p>
          <w:pPr>
            <w:pStyle w:val="Contents2"/>
            <w:tabs>
              <w:tab w:val="clear" w:pos="8743"/>
              <w:tab w:val="right" w:pos="9026" w:leader="dot"/>
            </w:tabs>
            <w:rPr/>
          </w:pPr>
          <w:hyperlink w:anchor="__RefHeading___Toc2016474_237004111">
            <w:r>
              <w:rPr>
                <w:webHidden/>
                <w:rStyle w:val="IndexLink"/>
              </w:rPr>
              <w:t>59</w:t>
            </w:r>
            <w:r>
              <w:rPr>
                <w:rStyle w:val="IndexLink"/>
                <w:rtl w:val="true"/>
              </w:rPr>
              <w:t xml:space="preserve">- </w:t>
            </w:r>
            <w:r>
              <w:rPr>
                <w:rStyle w:val="IndexLink"/>
                <w:rtl w:val="true"/>
              </w:rPr>
              <w:t>ایمان را ذوب می‌کند</w:t>
            </w:r>
            <w:r>
              <w:rPr>
                <w:rStyle w:val="IndexLink"/>
                <w:rtl w:val="true"/>
              </w:rPr>
              <w:tab/>
            </w:r>
            <w:r>
              <w:rPr>
                <w:rStyle w:val="IndexLink"/>
              </w:rPr>
              <w:t>70</w:t>
            </w:r>
          </w:hyperlink>
        </w:p>
        <w:p>
          <w:pPr>
            <w:pStyle w:val="Contents2"/>
            <w:tabs>
              <w:tab w:val="clear" w:pos="8743"/>
              <w:tab w:val="right" w:pos="9026" w:leader="dot"/>
            </w:tabs>
            <w:rPr/>
          </w:pPr>
          <w:hyperlink w:anchor="__RefHeading___Toc2016476_237004111">
            <w:r>
              <w:rPr>
                <w:webHidden/>
                <w:rStyle w:val="IndexLink"/>
              </w:rPr>
              <w:t>60</w:t>
            </w:r>
            <w:r>
              <w:rPr>
                <w:rStyle w:val="IndexLink"/>
                <w:rtl w:val="true"/>
              </w:rPr>
              <w:t xml:space="preserve">- </w:t>
            </w:r>
            <w:r>
              <w:rPr>
                <w:rStyle w:val="IndexLink"/>
                <w:rtl w:val="true"/>
              </w:rPr>
              <w:t>طهارت روح</w:t>
            </w:r>
            <w:r>
              <w:rPr>
                <w:rStyle w:val="IndexLink"/>
                <w:rtl w:val="true"/>
              </w:rPr>
              <w:tab/>
            </w:r>
            <w:r>
              <w:rPr>
                <w:rStyle w:val="IndexLink"/>
              </w:rPr>
              <w:t>71</w:t>
            </w:r>
          </w:hyperlink>
        </w:p>
        <w:p>
          <w:pPr>
            <w:pStyle w:val="Contents2"/>
            <w:tabs>
              <w:tab w:val="clear" w:pos="8743"/>
              <w:tab w:val="right" w:pos="9026" w:leader="dot"/>
            </w:tabs>
            <w:rPr/>
          </w:pPr>
          <w:hyperlink w:anchor="__RefHeading___Toc2016478_237004111">
            <w:r>
              <w:rPr>
                <w:webHidden/>
                <w:rStyle w:val="IndexLink"/>
              </w:rPr>
              <w:t>61</w:t>
            </w:r>
            <w:r>
              <w:rPr>
                <w:rStyle w:val="IndexLink"/>
                <w:rtl w:val="true"/>
              </w:rPr>
              <w:t xml:space="preserve">- </w:t>
            </w:r>
            <w:r>
              <w:rPr>
                <w:rStyle w:val="IndexLink"/>
                <w:rtl w:val="true"/>
              </w:rPr>
              <w:t>گواهینامه</w:t>
            </w:r>
            <w:r>
              <w:rPr>
                <w:rStyle w:val="IndexLink"/>
                <w:rtl w:val="true"/>
              </w:rPr>
              <w:tab/>
            </w:r>
            <w:r>
              <w:rPr>
                <w:rStyle w:val="IndexLink"/>
              </w:rPr>
              <w:t>72</w:t>
            </w:r>
          </w:hyperlink>
        </w:p>
        <w:p>
          <w:pPr>
            <w:pStyle w:val="Contents2"/>
            <w:tabs>
              <w:tab w:val="clear" w:pos="8743"/>
              <w:tab w:val="right" w:pos="9026" w:leader="dot"/>
            </w:tabs>
            <w:rPr/>
          </w:pPr>
          <w:hyperlink w:anchor="__RefHeading___Toc2016480_237004111">
            <w:r>
              <w:rPr>
                <w:webHidden/>
                <w:rStyle w:val="IndexLink"/>
              </w:rPr>
              <w:t>62</w:t>
            </w:r>
            <w:r>
              <w:rPr>
                <w:rStyle w:val="IndexLink"/>
                <w:rtl w:val="true"/>
              </w:rPr>
              <w:t xml:space="preserve">- </w:t>
            </w:r>
            <w:r>
              <w:rPr>
                <w:rStyle w:val="IndexLink"/>
                <w:rtl w:val="true"/>
              </w:rPr>
              <w:t>غذای متناسب</w:t>
            </w:r>
            <w:r>
              <w:rPr>
                <w:rStyle w:val="IndexLink"/>
                <w:rtl w:val="true"/>
              </w:rPr>
              <w:tab/>
            </w:r>
            <w:r>
              <w:rPr>
                <w:rStyle w:val="IndexLink"/>
              </w:rPr>
              <w:t>73</w:t>
            </w:r>
          </w:hyperlink>
        </w:p>
        <w:p>
          <w:pPr>
            <w:pStyle w:val="Contents2"/>
            <w:tabs>
              <w:tab w:val="clear" w:pos="8743"/>
              <w:tab w:val="right" w:pos="9026" w:leader="dot"/>
            </w:tabs>
            <w:rPr/>
          </w:pPr>
          <w:hyperlink w:anchor="__RefHeading___Toc2016482_237004111">
            <w:r>
              <w:rPr>
                <w:webHidden/>
                <w:rStyle w:val="IndexLink"/>
              </w:rPr>
              <w:t>63</w:t>
            </w:r>
            <w:r>
              <w:rPr>
                <w:rStyle w:val="IndexLink"/>
                <w:rtl w:val="true"/>
              </w:rPr>
              <w:t xml:space="preserve">- </w:t>
            </w:r>
            <w:r>
              <w:rPr>
                <w:rStyle w:val="IndexLink"/>
                <w:rtl w:val="true"/>
              </w:rPr>
              <w:t>ستون دین</w:t>
            </w:r>
            <w:r>
              <w:rPr>
                <w:rStyle w:val="IndexLink"/>
                <w:rtl w:val="true"/>
              </w:rPr>
              <w:tab/>
            </w:r>
            <w:r>
              <w:rPr>
                <w:rStyle w:val="IndexLink"/>
              </w:rPr>
              <w:t>74</w:t>
            </w:r>
          </w:hyperlink>
        </w:p>
        <w:p>
          <w:pPr>
            <w:pStyle w:val="Contents2"/>
            <w:tabs>
              <w:tab w:val="clear" w:pos="8743"/>
              <w:tab w:val="right" w:pos="9026" w:leader="dot"/>
            </w:tabs>
            <w:rPr/>
          </w:pPr>
          <w:hyperlink w:anchor="__RefHeading___Toc2016484_237004111">
            <w:r>
              <w:rPr>
                <w:webHidden/>
                <w:rStyle w:val="IndexLink"/>
              </w:rPr>
              <w:t>64</w:t>
            </w:r>
            <w:r>
              <w:rPr>
                <w:rStyle w:val="IndexLink"/>
                <w:rtl w:val="true"/>
              </w:rPr>
              <w:t xml:space="preserve">– </w:t>
            </w:r>
            <w:r>
              <w:rPr>
                <w:rStyle w:val="IndexLink"/>
                <w:rtl w:val="true"/>
              </w:rPr>
              <w:t>لذت عبادت‌</w:t>
            </w:r>
            <w:r>
              <w:rPr>
                <w:rStyle w:val="IndexLink"/>
                <w:rtl w:val="true"/>
              </w:rPr>
              <w:tab/>
            </w:r>
            <w:r>
              <w:rPr>
                <w:rStyle w:val="IndexLink"/>
              </w:rPr>
              <w:t>75</w:t>
            </w:r>
          </w:hyperlink>
        </w:p>
        <w:p>
          <w:pPr>
            <w:pStyle w:val="Contents2"/>
            <w:tabs>
              <w:tab w:val="clear" w:pos="8743"/>
              <w:tab w:val="right" w:pos="9026" w:leader="dot"/>
            </w:tabs>
            <w:rPr/>
          </w:pPr>
          <w:hyperlink w:anchor="__RefHeading___Toc2016486_237004111">
            <w:r>
              <w:rPr>
                <w:webHidden/>
                <w:rStyle w:val="IndexLink"/>
              </w:rPr>
              <w:t>65</w:t>
            </w:r>
            <w:r>
              <w:rPr>
                <w:rStyle w:val="IndexLink"/>
                <w:rtl w:val="true"/>
              </w:rPr>
              <w:t xml:space="preserve"> - </w:t>
            </w:r>
            <w:r>
              <w:rPr>
                <w:rStyle w:val="IndexLink"/>
                <w:rtl w:val="true"/>
              </w:rPr>
              <w:t>پنج دقیقه وقت اضافه</w:t>
            </w:r>
            <w:r>
              <w:rPr>
                <w:rStyle w:val="IndexLink"/>
                <w:rtl w:val="true"/>
              </w:rPr>
              <w:tab/>
            </w:r>
            <w:r>
              <w:rPr>
                <w:rStyle w:val="IndexLink"/>
              </w:rPr>
              <w:t>76</w:t>
            </w:r>
          </w:hyperlink>
        </w:p>
        <w:p>
          <w:pPr>
            <w:pStyle w:val="Contents2"/>
            <w:tabs>
              <w:tab w:val="clear" w:pos="8743"/>
              <w:tab w:val="right" w:pos="9026" w:leader="dot"/>
            </w:tabs>
            <w:rPr/>
          </w:pPr>
          <w:hyperlink w:anchor="__RefHeading___Toc2016488_237004111">
            <w:r>
              <w:rPr>
                <w:webHidden/>
                <w:rStyle w:val="IndexLink"/>
              </w:rPr>
              <w:t>66</w:t>
            </w:r>
            <w:r>
              <w:rPr>
                <w:rStyle w:val="IndexLink"/>
                <w:rtl w:val="true"/>
              </w:rPr>
              <w:t xml:space="preserve">- </w:t>
            </w:r>
            <w:r>
              <w:rPr>
                <w:rStyle w:val="IndexLink"/>
                <w:rtl w:val="true"/>
              </w:rPr>
              <w:t>لکه رو عینک</w:t>
            </w:r>
            <w:r>
              <w:rPr>
                <w:rStyle w:val="IndexLink"/>
                <w:rtl w:val="true"/>
              </w:rPr>
              <w:tab/>
            </w:r>
            <w:r>
              <w:rPr>
                <w:rStyle w:val="IndexLink"/>
              </w:rPr>
              <w:t>77</w:t>
            </w:r>
          </w:hyperlink>
        </w:p>
        <w:p>
          <w:pPr>
            <w:pStyle w:val="Contents2"/>
            <w:tabs>
              <w:tab w:val="clear" w:pos="8743"/>
              <w:tab w:val="right" w:pos="9026" w:leader="dot"/>
            </w:tabs>
            <w:rPr/>
          </w:pPr>
          <w:hyperlink w:anchor="__RefHeading___Toc2016490_237004111">
            <w:r>
              <w:rPr>
                <w:webHidden/>
                <w:rStyle w:val="IndexLink"/>
              </w:rPr>
              <w:t>67</w:t>
            </w:r>
            <w:r>
              <w:rPr>
                <w:rStyle w:val="IndexLink"/>
                <w:rtl w:val="true"/>
              </w:rPr>
              <w:t xml:space="preserve">- </w:t>
            </w:r>
            <w:r>
              <w:rPr>
                <w:rStyle w:val="IndexLink"/>
                <w:rtl w:val="true"/>
              </w:rPr>
              <w:t>صدای تقلبی میده</w:t>
            </w:r>
            <w:r>
              <w:rPr>
                <w:rStyle w:val="IndexLink"/>
                <w:rtl w:val="true"/>
              </w:rPr>
              <w:tab/>
            </w:r>
            <w:r>
              <w:rPr>
                <w:rStyle w:val="IndexLink"/>
              </w:rPr>
              <w:t>78</w:t>
            </w:r>
          </w:hyperlink>
        </w:p>
        <w:p>
          <w:pPr>
            <w:pStyle w:val="Contents2"/>
            <w:tabs>
              <w:tab w:val="clear" w:pos="8743"/>
              <w:tab w:val="right" w:pos="9026" w:leader="dot"/>
            </w:tabs>
            <w:rPr/>
          </w:pPr>
          <w:hyperlink w:anchor="__RefHeading___Toc2016492_237004111">
            <w:r>
              <w:rPr>
                <w:webHidden/>
                <w:rStyle w:val="IndexLink"/>
              </w:rPr>
              <w:t>68</w:t>
            </w:r>
            <w:r>
              <w:rPr>
                <w:rStyle w:val="IndexLink"/>
                <w:rtl w:val="true"/>
              </w:rPr>
              <w:t xml:space="preserve">- </w:t>
            </w:r>
            <w:r>
              <w:rPr>
                <w:rStyle w:val="IndexLink"/>
                <w:rtl w:val="true"/>
              </w:rPr>
              <w:t>فرصت پرش</w:t>
            </w:r>
            <w:r>
              <w:rPr>
                <w:rStyle w:val="IndexLink"/>
                <w:rtl w:val="true"/>
              </w:rPr>
              <w:tab/>
            </w:r>
            <w:r>
              <w:rPr>
                <w:rStyle w:val="IndexLink"/>
              </w:rPr>
              <w:t>79</w:t>
            </w:r>
          </w:hyperlink>
        </w:p>
        <w:p>
          <w:pPr>
            <w:pStyle w:val="Contents2"/>
            <w:tabs>
              <w:tab w:val="clear" w:pos="8743"/>
              <w:tab w:val="right" w:pos="9026" w:leader="dot"/>
            </w:tabs>
            <w:rPr/>
          </w:pPr>
          <w:hyperlink w:anchor="__RefHeading___Toc2016494_237004111">
            <w:r>
              <w:rPr>
                <w:webHidden/>
                <w:rStyle w:val="IndexLink"/>
              </w:rPr>
              <w:t>69</w:t>
            </w:r>
            <w:r>
              <w:rPr>
                <w:rStyle w:val="IndexLink"/>
                <w:rtl w:val="true"/>
              </w:rPr>
              <w:t xml:space="preserve">- </w:t>
            </w:r>
            <w:r>
              <w:rPr>
                <w:rStyle w:val="IndexLink"/>
                <w:rtl w:val="true"/>
              </w:rPr>
              <w:t>حفظ دین سخت میشه</w:t>
            </w:r>
            <w:r>
              <w:rPr>
                <w:rStyle w:val="IndexLink"/>
                <w:rtl w:val="true"/>
              </w:rPr>
              <w:tab/>
            </w:r>
            <w:r>
              <w:rPr>
                <w:rStyle w:val="IndexLink"/>
              </w:rPr>
              <w:t>80</w:t>
            </w:r>
          </w:hyperlink>
        </w:p>
        <w:p>
          <w:pPr>
            <w:pStyle w:val="Contents2"/>
            <w:tabs>
              <w:tab w:val="clear" w:pos="8743"/>
              <w:tab w:val="right" w:pos="9026" w:leader="dot"/>
            </w:tabs>
            <w:rPr/>
          </w:pPr>
          <w:hyperlink w:anchor="__RefHeading___Toc2016496_237004111">
            <w:r>
              <w:rPr>
                <w:webHidden/>
                <w:rStyle w:val="IndexLink"/>
              </w:rPr>
              <w:t>70</w:t>
            </w:r>
            <w:r>
              <w:rPr>
                <w:rStyle w:val="IndexLink"/>
                <w:rtl w:val="true"/>
              </w:rPr>
              <w:t xml:space="preserve">- </w:t>
            </w:r>
            <w:r>
              <w:rPr>
                <w:rStyle w:val="IndexLink"/>
                <w:rtl w:val="true"/>
              </w:rPr>
              <w:t>امتحان و بندگی</w:t>
            </w:r>
            <w:r>
              <w:rPr>
                <w:rStyle w:val="IndexLink"/>
                <w:rtl w:val="true"/>
              </w:rPr>
              <w:tab/>
            </w:r>
            <w:r>
              <w:rPr>
                <w:rStyle w:val="IndexLink"/>
              </w:rPr>
              <w:t>81</w:t>
            </w:r>
          </w:hyperlink>
        </w:p>
        <w:p>
          <w:pPr>
            <w:pStyle w:val="Contents2"/>
            <w:tabs>
              <w:tab w:val="clear" w:pos="8743"/>
              <w:tab w:val="right" w:pos="9026" w:leader="dot"/>
            </w:tabs>
            <w:rPr/>
          </w:pPr>
          <w:hyperlink w:anchor="__RefHeading___Toc2016498_237004111">
            <w:r>
              <w:rPr>
                <w:webHidden/>
                <w:rStyle w:val="IndexLink"/>
              </w:rPr>
              <w:t>71</w:t>
            </w:r>
            <w:r>
              <w:rPr>
                <w:rStyle w:val="IndexLink"/>
                <w:rtl w:val="true"/>
              </w:rPr>
              <w:t xml:space="preserve">- </w:t>
            </w:r>
            <w:r>
              <w:rPr>
                <w:rStyle w:val="IndexLink"/>
                <w:rtl w:val="true"/>
              </w:rPr>
              <w:t>یه امتحان بود</w:t>
            </w:r>
            <w:r>
              <w:rPr>
                <w:rStyle w:val="IndexLink"/>
                <w:rtl w:val="true"/>
              </w:rPr>
              <w:tab/>
            </w:r>
            <w:r>
              <w:rPr>
                <w:rStyle w:val="IndexLink"/>
              </w:rPr>
              <w:t>82</w:t>
            </w:r>
          </w:hyperlink>
        </w:p>
        <w:p>
          <w:pPr>
            <w:pStyle w:val="Contents2"/>
            <w:tabs>
              <w:tab w:val="clear" w:pos="8743"/>
              <w:tab w:val="right" w:pos="9026" w:leader="dot"/>
            </w:tabs>
            <w:rPr/>
          </w:pPr>
          <w:hyperlink w:anchor="__RefHeading___Toc2016500_237004111">
            <w:r>
              <w:rPr>
                <w:webHidden/>
                <w:rStyle w:val="IndexLink"/>
              </w:rPr>
              <w:t>72</w:t>
            </w:r>
            <w:r>
              <w:rPr>
                <w:rStyle w:val="IndexLink"/>
                <w:rtl w:val="true"/>
              </w:rPr>
              <w:t xml:space="preserve">- </w:t>
            </w:r>
            <w:r>
              <w:rPr>
                <w:rStyle w:val="IndexLink"/>
                <w:rtl w:val="true"/>
              </w:rPr>
              <w:t>دارالتربیه</w:t>
            </w:r>
            <w:r>
              <w:rPr>
                <w:rStyle w:val="IndexLink"/>
                <w:rtl w:val="true"/>
              </w:rPr>
              <w:tab/>
            </w:r>
            <w:r>
              <w:rPr>
                <w:rStyle w:val="IndexLink"/>
              </w:rPr>
              <w:t>83</w:t>
            </w:r>
          </w:hyperlink>
        </w:p>
        <w:p>
          <w:pPr>
            <w:pStyle w:val="Contents2"/>
            <w:tabs>
              <w:tab w:val="clear" w:pos="8743"/>
              <w:tab w:val="right" w:pos="9026" w:leader="dot"/>
            </w:tabs>
            <w:rPr/>
          </w:pPr>
          <w:hyperlink w:anchor="__RefHeading___Toc2016502_237004111">
            <w:r>
              <w:rPr>
                <w:webHidden/>
                <w:rStyle w:val="IndexLink"/>
              </w:rPr>
              <w:t>73</w:t>
            </w:r>
            <w:r>
              <w:rPr>
                <w:rStyle w:val="IndexLink"/>
                <w:rtl w:val="true"/>
              </w:rPr>
              <w:t xml:space="preserve">- </w:t>
            </w:r>
            <w:r>
              <w:rPr>
                <w:rStyle w:val="IndexLink"/>
                <w:rtl w:val="true"/>
              </w:rPr>
              <w:t>زخم کهنه</w:t>
            </w:r>
            <w:r>
              <w:rPr>
                <w:rStyle w:val="IndexLink"/>
                <w:rtl w:val="true"/>
              </w:rPr>
              <w:tab/>
            </w:r>
            <w:r>
              <w:rPr>
                <w:rStyle w:val="IndexLink"/>
              </w:rPr>
              <w:t>84</w:t>
            </w:r>
          </w:hyperlink>
        </w:p>
        <w:p>
          <w:pPr>
            <w:pStyle w:val="Contents2"/>
            <w:tabs>
              <w:tab w:val="clear" w:pos="8743"/>
              <w:tab w:val="right" w:pos="9026" w:leader="dot"/>
            </w:tabs>
            <w:rPr/>
          </w:pPr>
          <w:hyperlink w:anchor="__RefHeading___Toc2016504_237004111">
            <w:r>
              <w:rPr>
                <w:webHidden/>
                <w:rStyle w:val="IndexLink"/>
              </w:rPr>
              <w:t>74</w:t>
            </w:r>
            <w:r>
              <w:rPr>
                <w:rStyle w:val="IndexLink"/>
                <w:rtl w:val="true"/>
              </w:rPr>
              <w:t xml:space="preserve">- </w:t>
            </w:r>
            <w:r>
              <w:rPr>
                <w:rStyle w:val="IndexLink"/>
                <w:rtl w:val="true"/>
              </w:rPr>
              <w:t>با ماشین رنو نمیشه</w:t>
            </w:r>
            <w:r>
              <w:rPr>
                <w:rStyle w:val="IndexLink"/>
                <w:rtl w:val="true"/>
              </w:rPr>
              <w:tab/>
            </w:r>
            <w:r>
              <w:rPr>
                <w:rStyle w:val="IndexLink"/>
              </w:rPr>
              <w:t>85</w:t>
            </w:r>
          </w:hyperlink>
        </w:p>
        <w:p>
          <w:pPr>
            <w:pStyle w:val="Contents2"/>
            <w:tabs>
              <w:tab w:val="clear" w:pos="8743"/>
              <w:tab w:val="right" w:pos="9026" w:leader="dot"/>
            </w:tabs>
            <w:rPr/>
          </w:pPr>
          <w:hyperlink w:anchor="__RefHeading___Toc2016506_237004111">
            <w:r>
              <w:rPr>
                <w:webHidden/>
                <w:rStyle w:val="IndexLink"/>
              </w:rPr>
              <w:t>75</w:t>
            </w:r>
            <w:r>
              <w:rPr>
                <w:rStyle w:val="IndexLink"/>
                <w:rtl w:val="true"/>
              </w:rPr>
              <w:t xml:space="preserve">- </w:t>
            </w:r>
            <w:r>
              <w:rPr>
                <w:rStyle w:val="IndexLink"/>
                <w:rtl w:val="true"/>
              </w:rPr>
              <w:t>ظرف دل</w:t>
            </w:r>
            <w:r>
              <w:rPr>
                <w:rStyle w:val="IndexLink"/>
                <w:rtl w:val="true"/>
              </w:rPr>
              <w:tab/>
            </w:r>
            <w:r>
              <w:rPr>
                <w:rStyle w:val="IndexLink"/>
              </w:rPr>
              <w:t>86</w:t>
            </w:r>
          </w:hyperlink>
        </w:p>
        <w:p>
          <w:pPr>
            <w:pStyle w:val="Contents2"/>
            <w:tabs>
              <w:tab w:val="clear" w:pos="8743"/>
              <w:tab w:val="right" w:pos="9026" w:leader="dot"/>
            </w:tabs>
            <w:rPr/>
          </w:pPr>
          <w:hyperlink w:anchor="__RefHeading___Toc2016508_237004111">
            <w:r>
              <w:rPr>
                <w:webHidden/>
                <w:rStyle w:val="IndexLink"/>
              </w:rPr>
              <w:t>76</w:t>
            </w:r>
            <w:r>
              <w:rPr>
                <w:rStyle w:val="IndexLink"/>
                <w:rtl w:val="true"/>
              </w:rPr>
              <w:t xml:space="preserve">- </w:t>
            </w:r>
            <w:r>
              <w:rPr>
                <w:rStyle w:val="IndexLink"/>
                <w:rtl w:val="true"/>
              </w:rPr>
              <w:t>لباس تقوا</w:t>
            </w:r>
            <w:r>
              <w:rPr>
                <w:rStyle w:val="IndexLink"/>
                <w:rtl w:val="true"/>
              </w:rPr>
              <w:tab/>
            </w:r>
            <w:r>
              <w:rPr>
                <w:rStyle w:val="IndexLink"/>
              </w:rPr>
              <w:t>87</w:t>
            </w:r>
          </w:hyperlink>
        </w:p>
        <w:p>
          <w:pPr>
            <w:pStyle w:val="Contents2"/>
            <w:tabs>
              <w:tab w:val="clear" w:pos="8743"/>
              <w:tab w:val="right" w:pos="9026" w:leader="dot"/>
            </w:tabs>
            <w:rPr/>
          </w:pPr>
          <w:hyperlink w:anchor="__RefHeading___Toc2016510_237004111">
            <w:r>
              <w:rPr>
                <w:webHidden/>
                <w:rStyle w:val="IndexLink"/>
              </w:rPr>
              <w:t>77</w:t>
            </w:r>
            <w:r>
              <w:rPr>
                <w:rStyle w:val="IndexLink"/>
                <w:rtl w:val="true"/>
              </w:rPr>
              <w:t xml:space="preserve">- </w:t>
            </w:r>
            <w:r>
              <w:rPr>
                <w:rStyle w:val="IndexLink"/>
                <w:rtl w:val="true"/>
              </w:rPr>
              <w:t>یخ فروش</w:t>
            </w:r>
            <w:r>
              <w:rPr>
                <w:rStyle w:val="IndexLink"/>
                <w:rtl w:val="true"/>
              </w:rPr>
              <w:tab/>
            </w:r>
            <w:r>
              <w:rPr>
                <w:rStyle w:val="IndexLink"/>
              </w:rPr>
              <w:t>88</w:t>
            </w:r>
          </w:hyperlink>
        </w:p>
        <w:p>
          <w:pPr>
            <w:pStyle w:val="Contents2"/>
            <w:tabs>
              <w:tab w:val="clear" w:pos="8743"/>
              <w:tab w:val="right" w:pos="9026" w:leader="dot"/>
            </w:tabs>
            <w:rPr/>
          </w:pPr>
          <w:hyperlink w:anchor="__RefHeading___Toc2016512_237004111">
            <w:r>
              <w:rPr>
                <w:webHidden/>
                <w:rStyle w:val="IndexLink"/>
              </w:rPr>
              <w:t>78</w:t>
            </w:r>
            <w:r>
              <w:rPr>
                <w:rStyle w:val="IndexLink"/>
                <w:rtl w:val="true"/>
              </w:rPr>
              <w:t xml:space="preserve">- </w:t>
            </w:r>
            <w:r>
              <w:rPr>
                <w:rStyle w:val="IndexLink"/>
                <w:rtl w:val="true"/>
              </w:rPr>
              <w:t>بانکی باش</w:t>
            </w:r>
            <w:r>
              <w:rPr>
                <w:rStyle w:val="IndexLink"/>
                <w:rtl w:val="true"/>
              </w:rPr>
              <w:tab/>
            </w:r>
            <w:r>
              <w:rPr>
                <w:rStyle w:val="IndexLink"/>
              </w:rPr>
              <w:t>89</w:t>
            </w:r>
          </w:hyperlink>
        </w:p>
        <w:p>
          <w:pPr>
            <w:pStyle w:val="Contents2"/>
            <w:tabs>
              <w:tab w:val="clear" w:pos="8743"/>
              <w:tab w:val="right" w:pos="9026" w:leader="dot"/>
            </w:tabs>
            <w:rPr/>
          </w:pPr>
          <w:hyperlink w:anchor="__RefHeading___Toc2016514_237004111">
            <w:r>
              <w:rPr>
                <w:webHidden/>
                <w:rStyle w:val="IndexLink"/>
              </w:rPr>
              <w:t>79</w:t>
            </w:r>
            <w:r>
              <w:rPr>
                <w:rStyle w:val="IndexLink"/>
                <w:rtl w:val="true"/>
              </w:rPr>
              <w:t xml:space="preserve">- </w:t>
            </w:r>
            <w:r>
              <w:rPr>
                <w:rStyle w:val="IndexLink"/>
                <w:rtl w:val="true"/>
              </w:rPr>
              <w:t>نان سنگک</w:t>
            </w:r>
            <w:r>
              <w:rPr>
                <w:rStyle w:val="IndexLink"/>
                <w:rtl w:val="true"/>
              </w:rPr>
              <w:tab/>
            </w:r>
            <w:r>
              <w:rPr>
                <w:rStyle w:val="IndexLink"/>
              </w:rPr>
              <w:t>90</w:t>
            </w:r>
          </w:hyperlink>
        </w:p>
        <w:p>
          <w:pPr>
            <w:pStyle w:val="Contents2"/>
            <w:tabs>
              <w:tab w:val="clear" w:pos="8743"/>
              <w:tab w:val="right" w:pos="9026" w:leader="dot"/>
            </w:tabs>
            <w:rPr/>
          </w:pPr>
          <w:hyperlink w:anchor="__RefHeading___Toc2016516_237004111">
            <w:r>
              <w:rPr>
                <w:webHidden/>
                <w:rStyle w:val="IndexLink"/>
              </w:rPr>
              <w:t>80</w:t>
            </w:r>
            <w:r>
              <w:rPr>
                <w:rStyle w:val="IndexLink"/>
                <w:rtl w:val="true"/>
              </w:rPr>
              <w:t xml:space="preserve">- </w:t>
            </w:r>
            <w:r>
              <w:rPr>
                <w:rStyle w:val="IndexLink"/>
                <w:rtl w:val="true"/>
              </w:rPr>
              <w:t>تخته سنگ بزرگ</w:t>
            </w:r>
            <w:r>
              <w:rPr>
                <w:rStyle w:val="IndexLink"/>
                <w:rtl w:val="true"/>
              </w:rPr>
              <w:tab/>
            </w:r>
            <w:r>
              <w:rPr>
                <w:rStyle w:val="IndexLink"/>
              </w:rPr>
              <w:t>91</w:t>
            </w:r>
          </w:hyperlink>
        </w:p>
        <w:p>
          <w:pPr>
            <w:pStyle w:val="Contents2"/>
            <w:tabs>
              <w:tab w:val="clear" w:pos="8743"/>
              <w:tab w:val="right" w:pos="9026" w:leader="dot"/>
            </w:tabs>
            <w:rPr/>
          </w:pPr>
          <w:hyperlink w:anchor="__RefHeading___Toc2016518_237004111">
            <w:r>
              <w:rPr>
                <w:webHidden/>
                <w:rStyle w:val="IndexLink"/>
              </w:rPr>
              <w:t>81</w:t>
            </w:r>
            <w:r>
              <w:rPr>
                <w:rStyle w:val="IndexLink"/>
                <w:rtl w:val="true"/>
              </w:rPr>
              <w:t xml:space="preserve">- </w:t>
            </w:r>
            <w:r>
              <w:rPr>
                <w:rStyle w:val="IndexLink"/>
                <w:rtl w:val="true"/>
              </w:rPr>
              <w:t>گیرنده تنظیم نیست</w:t>
            </w:r>
            <w:r>
              <w:rPr>
                <w:rStyle w:val="IndexLink"/>
                <w:rtl w:val="true"/>
              </w:rPr>
              <w:tab/>
            </w:r>
            <w:r>
              <w:rPr>
                <w:rStyle w:val="IndexLink"/>
              </w:rPr>
              <w:t>92</w:t>
            </w:r>
          </w:hyperlink>
        </w:p>
        <w:p>
          <w:pPr>
            <w:pStyle w:val="Contents2"/>
            <w:tabs>
              <w:tab w:val="clear" w:pos="8743"/>
              <w:tab w:val="right" w:pos="9026" w:leader="dot"/>
            </w:tabs>
            <w:rPr/>
          </w:pPr>
          <w:hyperlink w:anchor="__RefHeading___Toc2016520_237004111">
            <w:r>
              <w:rPr>
                <w:webHidden/>
                <w:rStyle w:val="IndexLink"/>
              </w:rPr>
              <w:t>82</w:t>
            </w:r>
            <w:r>
              <w:rPr>
                <w:rStyle w:val="IndexLink"/>
                <w:rtl w:val="true"/>
              </w:rPr>
              <w:t xml:space="preserve">- </w:t>
            </w:r>
            <w:r>
              <w:rPr>
                <w:rStyle w:val="IndexLink"/>
                <w:rtl w:val="true"/>
              </w:rPr>
              <w:t>مراتب ایستادگی</w:t>
            </w:r>
            <w:r>
              <w:rPr>
                <w:rStyle w:val="IndexLink"/>
                <w:rtl w:val="true"/>
              </w:rPr>
              <w:tab/>
            </w:r>
            <w:r>
              <w:rPr>
                <w:rStyle w:val="IndexLink"/>
              </w:rPr>
              <w:t>93</w:t>
            </w:r>
          </w:hyperlink>
        </w:p>
        <w:p>
          <w:pPr>
            <w:pStyle w:val="Contents2"/>
            <w:tabs>
              <w:tab w:val="clear" w:pos="8743"/>
              <w:tab w:val="right" w:pos="9026" w:leader="dot"/>
            </w:tabs>
            <w:rPr/>
          </w:pPr>
          <w:hyperlink w:anchor="__RefHeading___Toc2016522_237004111">
            <w:r>
              <w:rPr>
                <w:webHidden/>
                <w:rStyle w:val="IndexLink"/>
              </w:rPr>
              <w:t>83</w:t>
            </w:r>
            <w:r>
              <w:rPr>
                <w:rStyle w:val="IndexLink"/>
                <w:rtl w:val="true"/>
              </w:rPr>
              <w:t xml:space="preserve">- </w:t>
            </w:r>
            <w:r>
              <w:rPr>
                <w:rStyle w:val="IndexLink"/>
                <w:rtl w:val="true"/>
              </w:rPr>
              <w:t>تا جوانی</w:t>
            </w:r>
            <w:r>
              <w:rPr>
                <w:rStyle w:val="IndexLink"/>
                <w:rtl w:val="true"/>
              </w:rPr>
              <w:tab/>
            </w:r>
            <w:r>
              <w:rPr>
                <w:rStyle w:val="IndexLink"/>
              </w:rPr>
              <w:t>94</w:t>
            </w:r>
          </w:hyperlink>
        </w:p>
        <w:p>
          <w:pPr>
            <w:pStyle w:val="Contents2"/>
            <w:tabs>
              <w:tab w:val="clear" w:pos="8743"/>
              <w:tab w:val="right" w:pos="9026" w:leader="dot"/>
            </w:tabs>
            <w:rPr/>
          </w:pPr>
          <w:hyperlink w:anchor="__RefHeading___Toc2016524_237004111">
            <w:r>
              <w:rPr>
                <w:webHidden/>
                <w:rStyle w:val="IndexLink"/>
              </w:rPr>
              <w:t>84</w:t>
            </w:r>
            <w:r>
              <w:rPr>
                <w:rStyle w:val="IndexLink"/>
                <w:rtl w:val="true"/>
              </w:rPr>
              <w:t xml:space="preserve">- </w:t>
            </w:r>
            <w:r>
              <w:rPr>
                <w:rStyle w:val="IndexLink"/>
                <w:rtl w:val="true"/>
              </w:rPr>
              <w:t>گُل و گمراه</w:t>
            </w:r>
            <w:r>
              <w:rPr>
                <w:rStyle w:val="IndexLink"/>
                <w:rtl w:val="true"/>
              </w:rPr>
              <w:tab/>
            </w:r>
            <w:r>
              <w:rPr>
                <w:rStyle w:val="IndexLink"/>
              </w:rPr>
              <w:t>95</w:t>
            </w:r>
          </w:hyperlink>
        </w:p>
        <w:p>
          <w:pPr>
            <w:pStyle w:val="Contents2"/>
            <w:tabs>
              <w:tab w:val="clear" w:pos="8743"/>
              <w:tab w:val="right" w:pos="9026" w:leader="dot"/>
            </w:tabs>
            <w:rPr/>
          </w:pPr>
          <w:hyperlink w:anchor="__RefHeading___Toc2016526_237004111">
            <w:r>
              <w:rPr>
                <w:webHidden/>
                <w:rStyle w:val="IndexLink"/>
              </w:rPr>
              <w:t>85</w:t>
            </w:r>
            <w:r>
              <w:rPr>
                <w:rStyle w:val="IndexLink"/>
                <w:rtl w:val="true"/>
              </w:rPr>
              <w:t xml:space="preserve">- </w:t>
            </w:r>
            <w:r>
              <w:rPr>
                <w:rStyle w:val="IndexLink"/>
                <w:rtl w:val="true"/>
              </w:rPr>
              <w:t>استمرار و مداومت میخاد</w:t>
            </w:r>
            <w:r>
              <w:rPr>
                <w:rStyle w:val="IndexLink"/>
                <w:rtl w:val="true"/>
              </w:rPr>
              <w:tab/>
            </w:r>
            <w:r>
              <w:rPr>
                <w:rStyle w:val="IndexLink"/>
              </w:rPr>
              <w:t>96</w:t>
            </w:r>
          </w:hyperlink>
        </w:p>
        <w:p>
          <w:pPr>
            <w:pStyle w:val="Contents2"/>
            <w:tabs>
              <w:tab w:val="clear" w:pos="8743"/>
              <w:tab w:val="right" w:pos="9026" w:leader="dot"/>
            </w:tabs>
            <w:rPr/>
          </w:pPr>
          <w:hyperlink w:anchor="__RefHeading___Toc2016528_237004111">
            <w:r>
              <w:rPr>
                <w:webHidden/>
                <w:rStyle w:val="IndexLink"/>
              </w:rPr>
              <w:t>86</w:t>
            </w:r>
            <w:r>
              <w:rPr>
                <w:rStyle w:val="IndexLink"/>
                <w:rtl w:val="true"/>
              </w:rPr>
              <w:t xml:space="preserve">- </w:t>
            </w:r>
            <w:r>
              <w:rPr>
                <w:rStyle w:val="IndexLink"/>
                <w:rtl w:val="true"/>
              </w:rPr>
              <w:t>شکستگی پیش نره</w:t>
            </w:r>
            <w:r>
              <w:rPr>
                <w:rStyle w:val="IndexLink"/>
                <w:rtl w:val="true"/>
              </w:rPr>
              <w:tab/>
            </w:r>
            <w:r>
              <w:rPr>
                <w:rStyle w:val="IndexLink"/>
              </w:rPr>
              <w:t>97</w:t>
            </w:r>
          </w:hyperlink>
        </w:p>
        <w:p>
          <w:pPr>
            <w:pStyle w:val="Contents2"/>
            <w:tabs>
              <w:tab w:val="clear" w:pos="8743"/>
              <w:tab w:val="right" w:pos="9026" w:leader="dot"/>
            </w:tabs>
            <w:rPr/>
          </w:pPr>
          <w:hyperlink w:anchor="__RefHeading___Toc2016530_237004111">
            <w:r>
              <w:rPr>
                <w:webHidden/>
                <w:rStyle w:val="IndexLink"/>
              </w:rPr>
              <w:t>87</w:t>
            </w:r>
            <w:r>
              <w:rPr>
                <w:rStyle w:val="IndexLink"/>
                <w:rtl w:val="true"/>
              </w:rPr>
              <w:t xml:space="preserve">- </w:t>
            </w:r>
            <w:r>
              <w:rPr>
                <w:rStyle w:val="IndexLink"/>
                <w:rtl w:val="true"/>
              </w:rPr>
              <w:t>همین که جوش زد</w:t>
            </w:r>
            <w:r>
              <w:rPr>
                <w:rStyle w:val="IndexLink"/>
                <w:rtl w:val="true"/>
              </w:rPr>
              <w:tab/>
            </w:r>
            <w:r>
              <w:rPr>
                <w:rStyle w:val="IndexLink"/>
              </w:rPr>
              <w:t>98</w:t>
            </w:r>
          </w:hyperlink>
        </w:p>
        <w:p>
          <w:pPr>
            <w:pStyle w:val="Contents2"/>
            <w:tabs>
              <w:tab w:val="clear" w:pos="8743"/>
              <w:tab w:val="right" w:pos="9026" w:leader="dot"/>
            </w:tabs>
            <w:rPr/>
          </w:pPr>
          <w:hyperlink w:anchor="__RefHeading___Toc2016532_237004111">
            <w:r>
              <w:rPr>
                <w:webHidden/>
                <w:rStyle w:val="IndexLink"/>
              </w:rPr>
              <w:t>88</w:t>
            </w:r>
            <w:r>
              <w:rPr>
                <w:rStyle w:val="IndexLink"/>
                <w:rtl w:val="true"/>
              </w:rPr>
              <w:t xml:space="preserve">- </w:t>
            </w:r>
            <w:r>
              <w:rPr>
                <w:rStyle w:val="IndexLink"/>
                <w:rtl w:val="true"/>
              </w:rPr>
              <w:t>طناب دعوا</w:t>
            </w:r>
            <w:r>
              <w:rPr>
                <w:rStyle w:val="IndexLink"/>
                <w:rtl w:val="true"/>
              </w:rPr>
              <w:tab/>
            </w:r>
            <w:r>
              <w:rPr>
                <w:rStyle w:val="IndexLink"/>
              </w:rPr>
              <w:t>99</w:t>
            </w:r>
          </w:hyperlink>
        </w:p>
        <w:p>
          <w:pPr>
            <w:pStyle w:val="Contents2"/>
            <w:tabs>
              <w:tab w:val="clear" w:pos="8743"/>
              <w:tab w:val="right" w:pos="9026" w:leader="dot"/>
            </w:tabs>
            <w:rPr/>
          </w:pPr>
          <w:hyperlink w:anchor="__RefHeading___Toc2016534_237004111">
            <w:r>
              <w:rPr>
                <w:webHidden/>
                <w:rStyle w:val="IndexLink"/>
              </w:rPr>
              <w:t>89</w:t>
            </w:r>
            <w:r>
              <w:rPr>
                <w:rStyle w:val="IndexLink"/>
                <w:rtl w:val="true"/>
              </w:rPr>
              <w:t xml:space="preserve">- </w:t>
            </w:r>
            <w:r>
              <w:rPr>
                <w:rStyle w:val="IndexLink"/>
                <w:rtl w:val="true"/>
              </w:rPr>
              <w:t>از حق تا باطل</w:t>
            </w:r>
            <w:r>
              <w:rPr>
                <w:rStyle w:val="IndexLink"/>
                <w:rtl w:val="true"/>
              </w:rPr>
              <w:tab/>
            </w:r>
            <w:r>
              <w:rPr>
                <w:rStyle w:val="IndexLink"/>
              </w:rPr>
              <w:t>100</w:t>
            </w:r>
          </w:hyperlink>
        </w:p>
        <w:p>
          <w:pPr>
            <w:pStyle w:val="Contents2"/>
            <w:tabs>
              <w:tab w:val="clear" w:pos="8743"/>
              <w:tab w:val="right" w:pos="9026" w:leader="dot"/>
            </w:tabs>
            <w:rPr/>
          </w:pPr>
          <w:hyperlink w:anchor="__RefHeading___Toc2016536_237004111">
            <w:r>
              <w:rPr>
                <w:webHidden/>
                <w:rStyle w:val="IndexLink"/>
              </w:rPr>
              <w:t>90</w:t>
            </w:r>
            <w:r>
              <w:rPr>
                <w:rStyle w:val="IndexLink"/>
                <w:rtl w:val="true"/>
              </w:rPr>
              <w:t xml:space="preserve">– </w:t>
            </w:r>
            <w:r>
              <w:rPr>
                <w:rStyle w:val="IndexLink"/>
                <w:rtl w:val="true"/>
              </w:rPr>
              <w:t>بندازش به نور</w:t>
            </w:r>
            <w:r>
              <w:rPr>
                <w:rStyle w:val="IndexLink"/>
                <w:rtl w:val="true"/>
              </w:rPr>
              <w:tab/>
            </w:r>
            <w:r>
              <w:rPr>
                <w:rStyle w:val="IndexLink"/>
              </w:rPr>
              <w:t>101</w:t>
            </w:r>
          </w:hyperlink>
        </w:p>
        <w:p>
          <w:pPr>
            <w:pStyle w:val="Contents2"/>
            <w:tabs>
              <w:tab w:val="clear" w:pos="8743"/>
              <w:tab w:val="right" w:pos="9026" w:leader="dot"/>
            </w:tabs>
            <w:rPr/>
          </w:pPr>
          <w:hyperlink w:anchor="__RefHeading___Toc2016538_237004111">
            <w:r>
              <w:rPr>
                <w:webHidden/>
                <w:rStyle w:val="IndexLink"/>
              </w:rPr>
              <w:t>91</w:t>
            </w:r>
            <w:r>
              <w:rPr>
                <w:rStyle w:val="IndexLink"/>
                <w:rtl w:val="true"/>
              </w:rPr>
              <w:t xml:space="preserve">- </w:t>
            </w:r>
            <w:r>
              <w:rPr>
                <w:rStyle w:val="IndexLink"/>
                <w:rtl w:val="true"/>
              </w:rPr>
              <w:t>چون الف باش</w:t>
            </w:r>
            <w:r>
              <w:rPr>
                <w:rStyle w:val="IndexLink"/>
                <w:rtl w:val="true"/>
              </w:rPr>
              <w:tab/>
            </w:r>
            <w:r>
              <w:rPr>
                <w:rStyle w:val="IndexLink"/>
              </w:rPr>
              <w:t>102</w:t>
            </w:r>
          </w:hyperlink>
        </w:p>
        <w:p>
          <w:pPr>
            <w:pStyle w:val="Contents2"/>
            <w:tabs>
              <w:tab w:val="clear" w:pos="8743"/>
              <w:tab w:val="right" w:pos="9026" w:leader="dot"/>
            </w:tabs>
            <w:rPr/>
          </w:pPr>
          <w:hyperlink w:anchor="__RefHeading___Toc2016540_237004111">
            <w:r>
              <w:rPr>
                <w:webHidden/>
                <w:rStyle w:val="IndexLink"/>
              </w:rPr>
              <w:t>92</w:t>
            </w:r>
            <w:r>
              <w:rPr>
                <w:rStyle w:val="IndexLink"/>
                <w:rtl w:val="true"/>
              </w:rPr>
              <w:t xml:space="preserve">- </w:t>
            </w:r>
            <w:r>
              <w:rPr>
                <w:rStyle w:val="IndexLink"/>
                <w:rtl w:val="true"/>
              </w:rPr>
              <w:t>بطری در بسته</w:t>
            </w:r>
            <w:r>
              <w:rPr>
                <w:rStyle w:val="IndexLink"/>
                <w:rtl w:val="true"/>
              </w:rPr>
              <w:tab/>
            </w:r>
            <w:r>
              <w:rPr>
                <w:rStyle w:val="IndexLink"/>
              </w:rPr>
              <w:t>103</w:t>
            </w:r>
          </w:hyperlink>
        </w:p>
        <w:p>
          <w:pPr>
            <w:pStyle w:val="Contents2"/>
            <w:tabs>
              <w:tab w:val="clear" w:pos="8743"/>
              <w:tab w:val="right" w:pos="9026" w:leader="dot"/>
            </w:tabs>
            <w:rPr/>
          </w:pPr>
          <w:hyperlink w:anchor="__RefHeading___Toc2016542_237004111">
            <w:r>
              <w:rPr>
                <w:webHidden/>
                <w:rStyle w:val="IndexLink"/>
              </w:rPr>
              <w:t>93</w:t>
            </w:r>
            <w:r>
              <w:rPr>
                <w:rStyle w:val="IndexLink"/>
                <w:rtl w:val="true"/>
              </w:rPr>
              <w:t xml:space="preserve">- </w:t>
            </w:r>
            <w:r>
              <w:rPr>
                <w:rStyle w:val="IndexLink"/>
                <w:rtl w:val="true"/>
              </w:rPr>
              <w:t>عشق به خدا</w:t>
            </w:r>
            <w:r>
              <w:rPr>
                <w:rStyle w:val="IndexLink"/>
                <w:rtl w:val="true"/>
              </w:rPr>
              <w:tab/>
            </w:r>
            <w:r>
              <w:rPr>
                <w:rStyle w:val="IndexLink"/>
              </w:rPr>
              <w:t>104</w:t>
            </w:r>
          </w:hyperlink>
        </w:p>
        <w:p>
          <w:pPr>
            <w:pStyle w:val="Contents2"/>
            <w:tabs>
              <w:tab w:val="clear" w:pos="8743"/>
              <w:tab w:val="right" w:pos="9026" w:leader="dot"/>
            </w:tabs>
            <w:rPr/>
          </w:pPr>
          <w:hyperlink w:anchor="__RefHeading___Toc2016544_237004111">
            <w:r>
              <w:rPr>
                <w:webHidden/>
                <w:rStyle w:val="IndexLink"/>
              </w:rPr>
              <w:t>94</w:t>
            </w:r>
            <w:r>
              <w:rPr>
                <w:rStyle w:val="IndexLink"/>
                <w:rtl w:val="true"/>
              </w:rPr>
              <w:t xml:space="preserve">- </w:t>
            </w:r>
            <w:r>
              <w:rPr>
                <w:rStyle w:val="IndexLink"/>
                <w:rtl w:val="true"/>
              </w:rPr>
              <w:t>هوا گیری</w:t>
            </w:r>
            <w:r>
              <w:rPr>
                <w:rStyle w:val="IndexLink"/>
                <w:rtl w:val="true"/>
              </w:rPr>
              <w:tab/>
            </w:r>
            <w:r>
              <w:rPr>
                <w:rStyle w:val="IndexLink"/>
              </w:rPr>
              <w:t>105</w:t>
            </w:r>
          </w:hyperlink>
        </w:p>
        <w:p>
          <w:pPr>
            <w:pStyle w:val="Contents2"/>
            <w:tabs>
              <w:tab w:val="clear" w:pos="8743"/>
              <w:tab w:val="right" w:pos="9026" w:leader="dot"/>
            </w:tabs>
            <w:rPr/>
          </w:pPr>
          <w:hyperlink w:anchor="__RefHeading___Toc2016546_237004111">
            <w:r>
              <w:rPr>
                <w:webHidden/>
                <w:rStyle w:val="IndexLink"/>
              </w:rPr>
              <w:t>95</w:t>
            </w:r>
            <w:r>
              <w:rPr>
                <w:rStyle w:val="IndexLink"/>
                <w:rtl w:val="true"/>
              </w:rPr>
              <w:t xml:space="preserve">- </w:t>
            </w:r>
            <w:r>
              <w:rPr>
                <w:rStyle w:val="IndexLink"/>
                <w:rtl w:val="true"/>
              </w:rPr>
              <w:t>فرودگاه دل</w:t>
            </w:r>
            <w:r>
              <w:rPr>
                <w:rStyle w:val="IndexLink"/>
                <w:rtl w:val="true"/>
              </w:rPr>
              <w:tab/>
            </w:r>
            <w:r>
              <w:rPr>
                <w:rStyle w:val="IndexLink"/>
              </w:rPr>
              <w:t>106</w:t>
            </w:r>
          </w:hyperlink>
        </w:p>
        <w:p>
          <w:pPr>
            <w:pStyle w:val="Contents2"/>
            <w:tabs>
              <w:tab w:val="clear" w:pos="8743"/>
              <w:tab w:val="right" w:pos="9026" w:leader="dot"/>
            </w:tabs>
            <w:rPr/>
          </w:pPr>
          <w:hyperlink w:anchor="__RefHeading___Toc2016548_237004111">
            <w:r>
              <w:rPr>
                <w:webHidden/>
                <w:rStyle w:val="IndexLink"/>
              </w:rPr>
              <w:t>96</w:t>
            </w:r>
            <w:r>
              <w:rPr>
                <w:rStyle w:val="IndexLink"/>
                <w:rtl w:val="true"/>
              </w:rPr>
              <w:t xml:space="preserve"> – </w:t>
            </w:r>
            <w:r>
              <w:rPr>
                <w:rStyle w:val="IndexLink"/>
                <w:rtl w:val="true"/>
              </w:rPr>
              <w:t>کاسه‌ی وارونه</w:t>
            </w:r>
            <w:r>
              <w:rPr>
                <w:rStyle w:val="IndexLink"/>
                <w:rtl w:val="true"/>
              </w:rPr>
              <w:tab/>
            </w:r>
            <w:r>
              <w:rPr>
                <w:rStyle w:val="IndexLink"/>
              </w:rPr>
              <w:t>107</w:t>
            </w:r>
          </w:hyperlink>
        </w:p>
        <w:p>
          <w:pPr>
            <w:pStyle w:val="Contents2"/>
            <w:tabs>
              <w:tab w:val="clear" w:pos="8743"/>
              <w:tab w:val="right" w:pos="9026" w:leader="dot"/>
            </w:tabs>
            <w:rPr/>
          </w:pPr>
          <w:hyperlink w:anchor="__RefHeading___Toc2016550_237004111">
            <w:r>
              <w:rPr>
                <w:webHidden/>
                <w:rStyle w:val="IndexLink"/>
              </w:rPr>
              <w:t>97</w:t>
            </w:r>
            <w:r>
              <w:rPr>
                <w:rStyle w:val="IndexLink"/>
                <w:rtl w:val="true"/>
              </w:rPr>
              <w:t xml:space="preserve">- </w:t>
            </w:r>
            <w:r>
              <w:rPr>
                <w:rStyle w:val="IndexLink"/>
                <w:rtl w:val="true"/>
              </w:rPr>
              <w:t>حفاظت از کشتی جامعه</w:t>
            </w:r>
            <w:r>
              <w:rPr>
                <w:rStyle w:val="IndexLink"/>
                <w:rtl w:val="true"/>
              </w:rPr>
              <w:tab/>
            </w:r>
            <w:r>
              <w:rPr>
                <w:rStyle w:val="IndexLink"/>
              </w:rPr>
              <w:t>108</w:t>
            </w:r>
          </w:hyperlink>
        </w:p>
        <w:p>
          <w:pPr>
            <w:pStyle w:val="Contents2"/>
            <w:tabs>
              <w:tab w:val="clear" w:pos="8743"/>
              <w:tab w:val="right" w:pos="9026" w:leader="dot"/>
            </w:tabs>
            <w:rPr/>
          </w:pPr>
          <w:hyperlink w:anchor="__RefHeading___Toc2016552_237004111">
            <w:r>
              <w:rPr>
                <w:webHidden/>
                <w:rStyle w:val="IndexLink"/>
              </w:rPr>
              <w:t>98</w:t>
            </w:r>
            <w:r>
              <w:rPr>
                <w:rStyle w:val="IndexLink"/>
                <w:rtl w:val="true"/>
              </w:rPr>
              <w:t xml:space="preserve">- </w:t>
            </w:r>
            <w:r>
              <w:rPr>
                <w:rStyle w:val="IndexLink"/>
                <w:rtl w:val="true"/>
              </w:rPr>
              <w:t>جلوی مسمومیت را باید گرفت</w:t>
            </w:r>
            <w:r>
              <w:rPr>
                <w:rStyle w:val="IndexLink"/>
                <w:rtl w:val="true"/>
              </w:rPr>
              <w:tab/>
            </w:r>
            <w:r>
              <w:rPr>
                <w:rStyle w:val="IndexLink"/>
              </w:rPr>
              <w:t>109</w:t>
            </w:r>
          </w:hyperlink>
        </w:p>
        <w:p>
          <w:pPr>
            <w:pStyle w:val="Contents2"/>
            <w:tabs>
              <w:tab w:val="clear" w:pos="8743"/>
              <w:tab w:val="right" w:pos="9026" w:leader="dot"/>
            </w:tabs>
            <w:rPr/>
          </w:pPr>
          <w:hyperlink w:anchor="__RefHeading___Toc2016554_237004111">
            <w:r>
              <w:rPr>
                <w:webHidden/>
                <w:rStyle w:val="IndexLink"/>
              </w:rPr>
              <w:t>99</w:t>
            </w:r>
            <w:r>
              <w:rPr>
                <w:rStyle w:val="IndexLink"/>
                <w:rtl w:val="true"/>
              </w:rPr>
              <w:t xml:space="preserve">- </w:t>
            </w:r>
            <w:r>
              <w:rPr>
                <w:rStyle w:val="IndexLink"/>
                <w:rtl w:val="true"/>
              </w:rPr>
              <w:t>لباس خاکی، لباس دوده‌ای</w:t>
            </w:r>
            <w:r>
              <w:rPr>
                <w:rStyle w:val="IndexLink"/>
                <w:rtl w:val="true"/>
              </w:rPr>
              <w:tab/>
            </w:r>
            <w:r>
              <w:rPr>
                <w:rStyle w:val="IndexLink"/>
              </w:rPr>
              <w:t>110</w:t>
            </w:r>
          </w:hyperlink>
        </w:p>
        <w:p>
          <w:pPr>
            <w:pStyle w:val="Contents2"/>
            <w:tabs>
              <w:tab w:val="clear" w:pos="8743"/>
              <w:tab w:val="right" w:pos="9026" w:leader="dot"/>
            </w:tabs>
            <w:rPr/>
          </w:pPr>
          <w:hyperlink w:anchor="__RefHeading___Toc2016556_237004111">
            <w:r>
              <w:rPr>
                <w:webHidden/>
                <w:rStyle w:val="IndexLink"/>
              </w:rPr>
              <w:t>100</w:t>
            </w:r>
            <w:r>
              <w:rPr>
                <w:rStyle w:val="IndexLink"/>
                <w:rtl w:val="true"/>
              </w:rPr>
              <w:t xml:space="preserve">- </w:t>
            </w:r>
            <w:r>
              <w:rPr>
                <w:rStyle w:val="IndexLink"/>
                <w:rtl w:val="true"/>
              </w:rPr>
              <w:t>نگذاشت گریه جوجه را بخورد</w:t>
            </w:r>
            <w:r>
              <w:rPr>
                <w:rStyle w:val="IndexLink"/>
                <w:rtl w:val="true"/>
              </w:rPr>
              <w:tab/>
            </w:r>
            <w:r>
              <w:rPr>
                <w:rStyle w:val="IndexLink"/>
              </w:rPr>
              <w:t>111</w:t>
            </w:r>
          </w:hyperlink>
        </w:p>
        <w:p>
          <w:pPr>
            <w:pStyle w:val="Contents2"/>
            <w:tabs>
              <w:tab w:val="clear" w:pos="8743"/>
              <w:tab w:val="right" w:pos="9026" w:leader="dot"/>
            </w:tabs>
            <w:rPr/>
          </w:pPr>
          <w:hyperlink w:anchor="__RefHeading___Toc2016558_237004111">
            <w:r>
              <w:rPr>
                <w:webHidden/>
                <w:rStyle w:val="IndexLink"/>
              </w:rPr>
              <w:t>101</w:t>
            </w:r>
            <w:r>
              <w:rPr>
                <w:rStyle w:val="IndexLink"/>
                <w:rtl w:val="true"/>
              </w:rPr>
              <w:t xml:space="preserve">- </w:t>
            </w:r>
            <w:r>
              <w:rPr>
                <w:rStyle w:val="IndexLink"/>
                <w:rtl w:val="true"/>
              </w:rPr>
              <w:t>میوه فاسد</w:t>
            </w:r>
            <w:r>
              <w:rPr>
                <w:rStyle w:val="IndexLink"/>
                <w:rtl w:val="true"/>
              </w:rPr>
              <w:tab/>
            </w:r>
            <w:r>
              <w:rPr>
                <w:rStyle w:val="IndexLink"/>
              </w:rPr>
              <w:t>112</w:t>
            </w:r>
          </w:hyperlink>
        </w:p>
        <w:p>
          <w:pPr>
            <w:pStyle w:val="Contents2"/>
            <w:tabs>
              <w:tab w:val="clear" w:pos="8743"/>
              <w:tab w:val="right" w:pos="9026" w:leader="dot"/>
            </w:tabs>
            <w:rPr/>
          </w:pPr>
          <w:hyperlink w:anchor="__RefHeading___Toc2016560_237004111">
            <w:r>
              <w:rPr>
                <w:webHidden/>
                <w:rStyle w:val="IndexLink"/>
              </w:rPr>
              <w:t>102</w:t>
            </w:r>
            <w:r>
              <w:rPr>
                <w:rStyle w:val="IndexLink"/>
                <w:rtl w:val="true"/>
              </w:rPr>
              <w:t>-</w:t>
            </w:r>
            <w:r>
              <w:rPr>
                <w:rStyle w:val="IndexLink"/>
                <w:rtl w:val="true"/>
              </w:rPr>
              <w:t>سیگارغیبت</w:t>
            </w:r>
            <w:r>
              <w:rPr>
                <w:rStyle w:val="IndexLink"/>
                <w:rtl w:val="true"/>
              </w:rPr>
              <w:tab/>
            </w:r>
            <w:r>
              <w:rPr>
                <w:rStyle w:val="IndexLink"/>
              </w:rPr>
              <w:t>113</w:t>
            </w:r>
          </w:hyperlink>
        </w:p>
        <w:p>
          <w:pPr>
            <w:pStyle w:val="Contents2"/>
            <w:tabs>
              <w:tab w:val="clear" w:pos="8743"/>
              <w:tab w:val="right" w:pos="9026" w:leader="dot"/>
            </w:tabs>
            <w:rPr/>
          </w:pPr>
          <w:hyperlink w:anchor="__RefHeading___Toc2016562_237004111">
            <w:r>
              <w:rPr>
                <w:webHidden/>
                <w:rStyle w:val="IndexLink"/>
              </w:rPr>
              <w:t>103</w:t>
            </w:r>
            <w:r>
              <w:rPr>
                <w:rStyle w:val="IndexLink"/>
                <w:rtl w:val="true"/>
              </w:rPr>
              <w:t xml:space="preserve"> – </w:t>
            </w:r>
            <w:r>
              <w:rPr>
                <w:rStyle w:val="IndexLink"/>
                <w:rtl w:val="true"/>
              </w:rPr>
              <w:t>چاه؛ دنیاست</w:t>
            </w:r>
            <w:r>
              <w:rPr>
                <w:rStyle w:val="IndexLink"/>
                <w:rtl w:val="true"/>
              </w:rPr>
              <w:t>...</w:t>
              <w:tab/>
            </w:r>
            <w:r>
              <w:rPr>
                <w:rStyle w:val="IndexLink"/>
              </w:rPr>
              <w:t>113</w:t>
            </w:r>
          </w:hyperlink>
        </w:p>
        <w:p>
          <w:pPr>
            <w:pStyle w:val="Contents2"/>
            <w:tabs>
              <w:tab w:val="clear" w:pos="8743"/>
              <w:tab w:val="right" w:pos="9026" w:leader="dot"/>
            </w:tabs>
            <w:rPr/>
          </w:pPr>
          <w:hyperlink w:anchor="__RefHeading___Toc2016564_237004111">
            <w:r>
              <w:rPr>
                <w:webHidden/>
                <w:rStyle w:val="IndexLink"/>
              </w:rPr>
              <w:t>104</w:t>
            </w:r>
            <w:r>
              <w:rPr>
                <w:rStyle w:val="IndexLink"/>
                <w:rtl w:val="true"/>
              </w:rPr>
              <w:t xml:space="preserve">– </w:t>
            </w:r>
            <w:r>
              <w:rPr>
                <w:rStyle w:val="IndexLink"/>
                <w:rtl w:val="true"/>
              </w:rPr>
              <w:t>تشنه‌ی آب شور</w:t>
            </w:r>
            <w:r>
              <w:rPr>
                <w:rStyle w:val="IndexLink"/>
                <w:rtl w:val="true"/>
              </w:rPr>
              <w:tab/>
            </w:r>
            <w:r>
              <w:rPr>
                <w:rStyle w:val="IndexLink"/>
              </w:rPr>
              <w:t>114</w:t>
            </w:r>
          </w:hyperlink>
        </w:p>
        <w:p>
          <w:pPr>
            <w:pStyle w:val="Contents2"/>
            <w:tabs>
              <w:tab w:val="clear" w:pos="8743"/>
              <w:tab w:val="right" w:pos="9026" w:leader="dot"/>
            </w:tabs>
            <w:rPr/>
          </w:pPr>
          <w:hyperlink w:anchor="__RefHeading___Toc2016566_237004111">
            <w:r>
              <w:rPr>
                <w:webHidden/>
                <w:rStyle w:val="IndexLink"/>
              </w:rPr>
              <w:t>105</w:t>
            </w:r>
            <w:r>
              <w:rPr>
                <w:rStyle w:val="IndexLink"/>
                <w:rtl w:val="true"/>
              </w:rPr>
              <w:t xml:space="preserve">- </w:t>
            </w:r>
            <w:r>
              <w:rPr>
                <w:rStyle w:val="IndexLink"/>
                <w:rtl w:val="true"/>
              </w:rPr>
              <w:t>پل دنیا</w:t>
            </w:r>
            <w:r>
              <w:rPr>
                <w:rStyle w:val="IndexLink"/>
                <w:rtl w:val="true"/>
              </w:rPr>
              <w:tab/>
            </w:r>
            <w:r>
              <w:rPr>
                <w:rStyle w:val="IndexLink"/>
              </w:rPr>
              <w:t>115</w:t>
            </w:r>
          </w:hyperlink>
        </w:p>
        <w:p>
          <w:pPr>
            <w:pStyle w:val="Contents2"/>
            <w:tabs>
              <w:tab w:val="clear" w:pos="8743"/>
              <w:tab w:val="right" w:pos="9026" w:leader="dot"/>
            </w:tabs>
            <w:rPr/>
          </w:pPr>
          <w:hyperlink w:anchor="__RefHeading___Toc2016568_237004111">
            <w:r>
              <w:rPr>
                <w:webHidden/>
                <w:rStyle w:val="IndexLink"/>
              </w:rPr>
              <w:t>106</w:t>
            </w:r>
            <w:r>
              <w:rPr>
                <w:rStyle w:val="IndexLink"/>
                <w:rtl w:val="true"/>
              </w:rPr>
              <w:t xml:space="preserve">- </w:t>
            </w:r>
            <w:r>
              <w:rPr>
                <w:rStyle w:val="IndexLink"/>
                <w:rtl w:val="true"/>
              </w:rPr>
              <w:t>آئینه</w:t>
            </w:r>
            <w:r>
              <w:rPr>
                <w:rStyle w:val="IndexLink"/>
                <w:rtl w:val="true"/>
              </w:rPr>
              <w:tab/>
            </w:r>
            <w:r>
              <w:rPr>
                <w:rStyle w:val="IndexLink"/>
              </w:rPr>
              <w:t>116</w:t>
            </w:r>
          </w:hyperlink>
        </w:p>
        <w:p>
          <w:pPr>
            <w:pStyle w:val="Contents2"/>
            <w:tabs>
              <w:tab w:val="clear" w:pos="8743"/>
              <w:tab w:val="right" w:pos="9026" w:leader="dot"/>
            </w:tabs>
            <w:rPr/>
          </w:pPr>
          <w:hyperlink w:anchor="__RefHeading___Toc2016570_237004111">
            <w:r>
              <w:rPr>
                <w:webHidden/>
                <w:rStyle w:val="IndexLink"/>
              </w:rPr>
              <w:t>107</w:t>
            </w:r>
            <w:r>
              <w:rPr>
                <w:rStyle w:val="IndexLink"/>
                <w:rtl w:val="true"/>
              </w:rPr>
              <w:t xml:space="preserve">- </w:t>
            </w:r>
            <w:r>
              <w:rPr>
                <w:rStyle w:val="IndexLink"/>
                <w:rtl w:val="true"/>
              </w:rPr>
              <w:t>مؤمن غرض و مرض ندارد</w:t>
            </w:r>
            <w:r>
              <w:rPr>
                <w:rStyle w:val="IndexLink"/>
                <w:rtl w:val="true"/>
              </w:rPr>
              <w:tab/>
            </w:r>
            <w:r>
              <w:rPr>
                <w:rStyle w:val="IndexLink"/>
              </w:rPr>
              <w:t>117</w:t>
            </w:r>
          </w:hyperlink>
        </w:p>
        <w:p>
          <w:pPr>
            <w:pStyle w:val="Contents2"/>
            <w:tabs>
              <w:tab w:val="clear" w:pos="8743"/>
              <w:tab w:val="right" w:pos="9026" w:leader="dot"/>
            </w:tabs>
            <w:rPr/>
          </w:pPr>
          <w:hyperlink w:anchor="__RefHeading___Toc2016572_237004111">
            <w:r>
              <w:rPr>
                <w:webHidden/>
                <w:rStyle w:val="IndexLink"/>
              </w:rPr>
              <w:t>109</w:t>
            </w:r>
            <w:r>
              <w:rPr>
                <w:rStyle w:val="IndexLink"/>
                <w:rtl w:val="true"/>
              </w:rPr>
              <w:t xml:space="preserve"> - </w:t>
            </w:r>
            <w:r>
              <w:rPr>
                <w:rStyle w:val="IndexLink"/>
                <w:rtl w:val="true"/>
              </w:rPr>
              <w:t>ارزش مؤمن</w:t>
            </w:r>
            <w:r>
              <w:rPr>
                <w:rStyle w:val="IndexLink"/>
                <w:rtl w:val="true"/>
              </w:rPr>
              <w:tab/>
            </w:r>
            <w:r>
              <w:rPr>
                <w:rStyle w:val="IndexLink"/>
              </w:rPr>
              <w:t>119</w:t>
            </w:r>
          </w:hyperlink>
        </w:p>
        <w:p>
          <w:pPr>
            <w:pStyle w:val="Contents2"/>
            <w:tabs>
              <w:tab w:val="clear" w:pos="8743"/>
              <w:tab w:val="right" w:pos="9026" w:leader="dot"/>
            </w:tabs>
            <w:rPr/>
          </w:pPr>
          <w:hyperlink w:anchor="__RefHeading___Toc2016574_237004111">
            <w:r>
              <w:rPr>
                <w:webHidden/>
                <w:rStyle w:val="IndexLink"/>
              </w:rPr>
              <w:t>110</w:t>
            </w:r>
            <w:r>
              <w:rPr>
                <w:rStyle w:val="IndexLink"/>
                <w:rtl w:val="true"/>
              </w:rPr>
              <w:t xml:space="preserve"> - </w:t>
            </w:r>
            <w:r>
              <w:rPr>
                <w:rStyle w:val="IndexLink"/>
                <w:rtl w:val="true"/>
              </w:rPr>
              <w:t>لباس بازیکنان</w:t>
            </w:r>
            <w:r>
              <w:rPr>
                <w:rStyle w:val="IndexLink"/>
                <w:rtl w:val="true"/>
              </w:rPr>
              <w:tab/>
            </w:r>
            <w:r>
              <w:rPr>
                <w:rStyle w:val="IndexLink"/>
              </w:rPr>
              <w:t>120</w:t>
            </w:r>
          </w:hyperlink>
        </w:p>
        <w:p>
          <w:pPr>
            <w:pStyle w:val="Contents2"/>
            <w:tabs>
              <w:tab w:val="clear" w:pos="8743"/>
              <w:tab w:val="right" w:pos="9026" w:leader="dot"/>
            </w:tabs>
            <w:rPr/>
          </w:pPr>
          <w:hyperlink w:anchor="__RefHeading___Toc2016576_237004111">
            <w:r>
              <w:rPr>
                <w:webHidden/>
                <w:rStyle w:val="IndexLink"/>
              </w:rPr>
              <w:t>111</w:t>
            </w:r>
            <w:r>
              <w:rPr>
                <w:rStyle w:val="IndexLink"/>
                <w:rtl w:val="true"/>
              </w:rPr>
              <w:t>-</w:t>
              <w:tab/>
            </w:r>
            <w:r>
              <w:rPr>
                <w:rStyle w:val="IndexLink"/>
              </w:rPr>
              <w:t>121</w:t>
            </w:r>
          </w:hyperlink>
        </w:p>
        <w:p>
          <w:pPr>
            <w:pStyle w:val="Contents2"/>
            <w:tabs>
              <w:tab w:val="clear" w:pos="8743"/>
              <w:tab w:val="right" w:pos="9026" w:leader="dot"/>
            </w:tabs>
            <w:rPr/>
          </w:pPr>
          <w:hyperlink w:anchor="__RefHeading___Toc2016578_237004111">
            <w:r>
              <w:rPr>
                <w:webHidden/>
                <w:rStyle w:val="IndexLink"/>
              </w:rPr>
              <w:t>112</w:t>
            </w:r>
            <w:r>
              <w:rPr>
                <w:rStyle w:val="IndexLink"/>
                <w:rtl w:val="true"/>
              </w:rPr>
              <w:t xml:space="preserve">- </w:t>
            </w:r>
            <w:r>
              <w:rPr>
                <w:rStyle w:val="IndexLink"/>
                <w:rtl w:val="true"/>
              </w:rPr>
              <w:t>هدف</w:t>
            </w:r>
            <w:r>
              <w:rPr>
                <w:rStyle w:val="IndexLink"/>
                <w:rtl w:val="true"/>
              </w:rPr>
              <w:tab/>
            </w:r>
            <w:r>
              <w:rPr>
                <w:rStyle w:val="IndexLink"/>
              </w:rPr>
              <w:t>122</w:t>
            </w:r>
          </w:hyperlink>
        </w:p>
        <w:p>
          <w:pPr>
            <w:pStyle w:val="Contents2"/>
            <w:tabs>
              <w:tab w:val="clear" w:pos="8743"/>
              <w:tab w:val="right" w:pos="9026" w:leader="dot"/>
            </w:tabs>
            <w:rPr/>
          </w:pPr>
          <w:hyperlink w:anchor="__RefHeading___Toc2016580_237004111">
            <w:r>
              <w:rPr>
                <w:webHidden/>
                <w:rStyle w:val="IndexLink"/>
              </w:rPr>
              <w:t>113</w:t>
            </w:r>
            <w:r>
              <w:rPr>
                <w:rStyle w:val="IndexLink"/>
                <w:rtl w:val="true"/>
              </w:rPr>
              <w:t xml:space="preserve"> - </w:t>
            </w:r>
            <w:r>
              <w:rPr>
                <w:rStyle w:val="IndexLink"/>
                <w:rtl w:val="true"/>
              </w:rPr>
              <w:t>عمر بی حاصل</w:t>
            </w:r>
            <w:r>
              <w:rPr>
                <w:rStyle w:val="IndexLink"/>
                <w:rtl w:val="true"/>
              </w:rPr>
              <w:tab/>
            </w:r>
            <w:r>
              <w:rPr>
                <w:rStyle w:val="IndexLink"/>
              </w:rPr>
              <w:t>123</w:t>
            </w:r>
          </w:hyperlink>
        </w:p>
        <w:p>
          <w:pPr>
            <w:pStyle w:val="Contents2"/>
            <w:tabs>
              <w:tab w:val="clear" w:pos="8743"/>
              <w:tab w:val="right" w:pos="9026" w:leader="dot"/>
            </w:tabs>
            <w:rPr/>
          </w:pPr>
          <w:hyperlink w:anchor="__RefHeading___Toc2016582_237004111">
            <w:r>
              <w:rPr>
                <w:webHidden/>
                <w:rStyle w:val="IndexLink"/>
              </w:rPr>
              <w:t>114</w:t>
            </w:r>
            <w:r>
              <w:rPr>
                <w:rStyle w:val="IndexLink"/>
                <w:rtl w:val="true"/>
              </w:rPr>
              <w:t xml:space="preserve"> – </w:t>
            </w:r>
            <w:r>
              <w:rPr>
                <w:rStyle w:val="IndexLink"/>
                <w:rtl w:val="true"/>
              </w:rPr>
              <w:t>عمر با برکت</w:t>
            </w:r>
            <w:r>
              <w:rPr>
                <w:rStyle w:val="IndexLink"/>
                <w:rtl w:val="true"/>
              </w:rPr>
              <w:tab/>
            </w:r>
            <w:r>
              <w:rPr>
                <w:rStyle w:val="IndexLink"/>
              </w:rPr>
              <w:t>124</w:t>
            </w:r>
          </w:hyperlink>
        </w:p>
        <w:p>
          <w:pPr>
            <w:pStyle w:val="Contents2"/>
            <w:tabs>
              <w:tab w:val="clear" w:pos="8743"/>
              <w:tab w:val="right" w:pos="9026" w:leader="dot"/>
            </w:tabs>
            <w:rPr/>
          </w:pPr>
          <w:hyperlink w:anchor="__RefHeading___Toc2016584_237004111">
            <w:r>
              <w:rPr>
                <w:webHidden/>
                <w:rStyle w:val="IndexLink"/>
              </w:rPr>
              <w:t>115</w:t>
            </w:r>
            <w:r>
              <w:rPr>
                <w:rStyle w:val="IndexLink"/>
                <w:rtl w:val="true"/>
              </w:rPr>
              <w:t xml:space="preserve"> - </w:t>
            </w:r>
            <w:r>
              <w:rPr>
                <w:rStyle w:val="IndexLink"/>
                <w:rtl w:val="true"/>
              </w:rPr>
              <w:t>دوچرخه‌ی زندگی</w:t>
            </w:r>
            <w:r>
              <w:rPr>
                <w:rStyle w:val="IndexLink"/>
                <w:rtl w:val="true"/>
              </w:rPr>
              <w:tab/>
            </w:r>
            <w:r>
              <w:rPr>
                <w:rStyle w:val="IndexLink"/>
              </w:rPr>
              <w:t>125</w:t>
            </w:r>
          </w:hyperlink>
        </w:p>
        <w:p>
          <w:pPr>
            <w:pStyle w:val="Contents2"/>
            <w:tabs>
              <w:tab w:val="clear" w:pos="8743"/>
              <w:tab w:val="right" w:pos="9026" w:leader="dot"/>
            </w:tabs>
            <w:rPr/>
          </w:pPr>
          <w:hyperlink w:anchor="__RefHeading___Toc2016586_237004111">
            <w:r>
              <w:rPr>
                <w:webHidden/>
                <w:rStyle w:val="IndexLink"/>
              </w:rPr>
              <w:t>116</w:t>
            </w:r>
            <w:r>
              <w:rPr>
                <w:rStyle w:val="IndexLink"/>
                <w:rtl w:val="true"/>
              </w:rPr>
              <w:t xml:space="preserve"> - </w:t>
            </w:r>
            <w:r>
              <w:rPr>
                <w:rStyle w:val="IndexLink"/>
                <w:rtl w:val="true"/>
              </w:rPr>
              <w:t>بازیکن جوان</w:t>
            </w:r>
            <w:r>
              <w:rPr>
                <w:rStyle w:val="IndexLink"/>
                <w:rtl w:val="true"/>
              </w:rPr>
              <w:tab/>
            </w:r>
            <w:r>
              <w:rPr>
                <w:rStyle w:val="IndexLink"/>
              </w:rPr>
              <w:t>126</w:t>
            </w:r>
          </w:hyperlink>
        </w:p>
        <w:p>
          <w:pPr>
            <w:pStyle w:val="Contents2"/>
            <w:tabs>
              <w:tab w:val="clear" w:pos="8743"/>
              <w:tab w:val="right" w:pos="9026" w:leader="dot"/>
            </w:tabs>
            <w:rPr/>
          </w:pPr>
          <w:hyperlink w:anchor="__RefHeading___Toc2016588_237004111">
            <w:r>
              <w:rPr>
                <w:webHidden/>
                <w:rStyle w:val="IndexLink"/>
              </w:rPr>
              <w:t>117</w:t>
            </w:r>
            <w:r>
              <w:rPr>
                <w:rStyle w:val="IndexLink"/>
                <w:rtl w:val="true"/>
              </w:rPr>
              <w:t xml:space="preserve"> - </w:t>
            </w:r>
            <w:r>
              <w:rPr>
                <w:rStyle w:val="IndexLink"/>
                <w:rtl w:val="true"/>
              </w:rPr>
              <w:t>تکیه بر خدا توکل به خدا</w:t>
            </w:r>
            <w:r>
              <w:rPr>
                <w:rStyle w:val="IndexLink"/>
                <w:rtl w:val="true"/>
              </w:rPr>
              <w:tab/>
            </w:r>
            <w:r>
              <w:rPr>
                <w:rStyle w:val="IndexLink"/>
              </w:rPr>
              <w:t>127</w:t>
            </w:r>
          </w:hyperlink>
        </w:p>
        <w:p>
          <w:pPr>
            <w:pStyle w:val="Contents2"/>
            <w:tabs>
              <w:tab w:val="clear" w:pos="8743"/>
              <w:tab w:val="right" w:pos="9026" w:leader="dot"/>
            </w:tabs>
            <w:rPr/>
          </w:pPr>
          <w:hyperlink w:anchor="__RefHeading___Toc2016590_237004111">
            <w:r>
              <w:rPr>
                <w:webHidden/>
                <w:rStyle w:val="IndexLink"/>
              </w:rPr>
              <w:t>118</w:t>
            </w:r>
            <w:r>
              <w:rPr>
                <w:rStyle w:val="IndexLink"/>
                <w:rtl w:val="true"/>
              </w:rPr>
              <w:t xml:space="preserve"> – </w:t>
            </w:r>
            <w:r>
              <w:rPr>
                <w:rStyle w:val="IndexLink"/>
                <w:rtl w:val="true"/>
              </w:rPr>
              <w:t>دار و ندارم</w:t>
            </w:r>
            <w:r>
              <w:rPr>
                <w:rStyle w:val="IndexLink"/>
                <w:rtl w:val="true"/>
              </w:rPr>
              <w:tab/>
            </w:r>
            <w:r>
              <w:rPr>
                <w:rStyle w:val="IndexLink"/>
              </w:rPr>
              <w:t>128</w:t>
            </w:r>
          </w:hyperlink>
        </w:p>
        <w:p>
          <w:pPr>
            <w:pStyle w:val="Contents2"/>
            <w:tabs>
              <w:tab w:val="clear" w:pos="8743"/>
              <w:tab w:val="right" w:pos="9026" w:leader="dot"/>
            </w:tabs>
            <w:rPr/>
          </w:pPr>
          <w:hyperlink w:anchor="__RefHeading___Toc2016592_237004111">
            <w:r>
              <w:rPr>
                <w:webHidden/>
                <w:rStyle w:val="IndexLink"/>
              </w:rPr>
              <w:t>119</w:t>
            </w:r>
            <w:r>
              <w:rPr>
                <w:rStyle w:val="IndexLink"/>
                <w:rtl w:val="true"/>
              </w:rPr>
              <w:t xml:space="preserve"> – </w:t>
            </w:r>
            <w:r>
              <w:rPr>
                <w:rStyle w:val="IndexLink"/>
                <w:rtl w:val="true"/>
              </w:rPr>
              <w:t>ضرورت توسل و عبادت</w:t>
            </w:r>
            <w:r>
              <w:rPr>
                <w:rStyle w:val="IndexLink"/>
                <w:rtl w:val="true"/>
              </w:rPr>
              <w:tab/>
            </w:r>
            <w:r>
              <w:rPr>
                <w:rStyle w:val="IndexLink"/>
              </w:rPr>
              <w:t>130</w:t>
            </w:r>
          </w:hyperlink>
        </w:p>
        <w:p>
          <w:pPr>
            <w:pStyle w:val="Contents2"/>
            <w:tabs>
              <w:tab w:val="clear" w:pos="8743"/>
              <w:tab w:val="right" w:pos="9026" w:leader="dot"/>
            </w:tabs>
            <w:rPr/>
          </w:pPr>
          <w:hyperlink w:anchor="__RefHeading___Toc2016594_237004111">
            <w:r>
              <w:rPr>
                <w:webHidden/>
                <w:rStyle w:val="IndexLink"/>
              </w:rPr>
              <w:t>120</w:t>
            </w:r>
            <w:r>
              <w:rPr>
                <w:rStyle w:val="IndexLink"/>
                <w:rtl w:val="true"/>
              </w:rPr>
              <w:t xml:space="preserve"> - </w:t>
            </w:r>
            <w:r>
              <w:rPr>
                <w:rStyle w:val="IndexLink"/>
                <w:rtl w:val="true"/>
              </w:rPr>
              <w:t>انسان آسیب‌ناپذیر</w:t>
            </w:r>
            <w:r>
              <w:rPr>
                <w:rStyle w:val="IndexLink"/>
                <w:rtl w:val="true"/>
              </w:rPr>
              <w:tab/>
            </w:r>
            <w:r>
              <w:rPr>
                <w:rStyle w:val="IndexLink"/>
              </w:rPr>
              <w:t>131</w:t>
            </w:r>
          </w:hyperlink>
        </w:p>
        <w:p>
          <w:pPr>
            <w:pStyle w:val="Contents2"/>
            <w:tabs>
              <w:tab w:val="clear" w:pos="8743"/>
              <w:tab w:val="right" w:pos="9026" w:leader="dot"/>
            </w:tabs>
            <w:rPr/>
          </w:pPr>
          <w:hyperlink w:anchor="__RefHeading___Toc2016596_237004111">
            <w:r>
              <w:rPr>
                <w:webHidden/>
                <w:rStyle w:val="IndexLink"/>
              </w:rPr>
              <w:t>121</w:t>
            </w:r>
            <w:r>
              <w:rPr>
                <w:rStyle w:val="IndexLink"/>
                <w:rtl w:val="true"/>
              </w:rPr>
              <w:t xml:space="preserve">- </w:t>
            </w:r>
            <w:r>
              <w:rPr>
                <w:rStyle w:val="IndexLink"/>
                <w:rtl w:val="true"/>
              </w:rPr>
              <w:t>کلید گنج علم</w:t>
            </w:r>
            <w:r>
              <w:rPr>
                <w:rStyle w:val="IndexLink"/>
                <w:rtl w:val="true"/>
              </w:rPr>
              <w:tab/>
            </w:r>
            <w:r>
              <w:rPr>
                <w:rStyle w:val="IndexLink"/>
              </w:rPr>
              <w:t>132</w:t>
            </w:r>
          </w:hyperlink>
        </w:p>
        <w:p>
          <w:pPr>
            <w:pStyle w:val="Contents2"/>
            <w:tabs>
              <w:tab w:val="clear" w:pos="8743"/>
              <w:tab w:val="right" w:pos="9026" w:leader="dot"/>
            </w:tabs>
            <w:rPr/>
          </w:pPr>
          <w:hyperlink w:anchor="__RefHeading___Toc2016598_237004111">
            <w:r>
              <w:rPr>
                <w:webHidden/>
                <w:rStyle w:val="IndexLink"/>
              </w:rPr>
              <w:t>122</w:t>
            </w:r>
            <w:r>
              <w:rPr>
                <w:rStyle w:val="IndexLink"/>
                <w:rtl w:val="true"/>
              </w:rPr>
              <w:t xml:space="preserve">- </w:t>
            </w:r>
            <w:r>
              <w:rPr>
                <w:rStyle w:val="IndexLink"/>
                <w:rtl w:val="true"/>
              </w:rPr>
              <w:t>رباخوار بدبخت</w:t>
            </w:r>
            <w:r>
              <w:rPr>
                <w:rStyle w:val="IndexLink"/>
                <w:rtl w:val="true"/>
              </w:rPr>
              <w:tab/>
            </w:r>
            <w:r>
              <w:rPr>
                <w:rStyle w:val="IndexLink"/>
              </w:rPr>
              <w:t>133</w:t>
            </w:r>
          </w:hyperlink>
        </w:p>
        <w:p>
          <w:pPr>
            <w:pStyle w:val="Contents2"/>
            <w:tabs>
              <w:tab w:val="clear" w:pos="8743"/>
              <w:tab w:val="right" w:pos="9026" w:leader="dot"/>
            </w:tabs>
            <w:rPr/>
          </w:pPr>
          <w:hyperlink w:anchor="__RefHeading___Toc2016600_237004111">
            <w:r>
              <w:rPr>
                <w:webHidden/>
                <w:rStyle w:val="IndexLink"/>
              </w:rPr>
              <w:t>123</w:t>
            </w:r>
            <w:r>
              <w:rPr>
                <w:rStyle w:val="IndexLink"/>
                <w:rtl w:val="true"/>
              </w:rPr>
              <w:t xml:space="preserve">- </w:t>
            </w:r>
            <w:r>
              <w:rPr>
                <w:rStyle w:val="IndexLink"/>
                <w:rtl w:val="true"/>
              </w:rPr>
              <w:t>بی‌نیازی</w:t>
            </w:r>
            <w:r>
              <w:rPr>
                <w:rStyle w:val="IndexLink"/>
                <w:rtl w:val="true"/>
              </w:rPr>
              <w:tab/>
            </w:r>
            <w:r>
              <w:rPr>
                <w:rStyle w:val="IndexLink"/>
              </w:rPr>
              <w:t>134</w:t>
            </w:r>
          </w:hyperlink>
        </w:p>
        <w:p>
          <w:pPr>
            <w:pStyle w:val="Contents2"/>
            <w:tabs>
              <w:tab w:val="clear" w:pos="8743"/>
              <w:tab w:val="right" w:pos="9026" w:leader="dot"/>
            </w:tabs>
            <w:rPr/>
          </w:pPr>
          <w:hyperlink w:anchor="__RefHeading___Toc2016602_237004111">
            <w:r>
              <w:rPr>
                <w:webHidden/>
                <w:rStyle w:val="IndexLink"/>
              </w:rPr>
              <w:t>124</w:t>
            </w:r>
            <w:r>
              <w:rPr>
                <w:rStyle w:val="IndexLink"/>
                <w:rtl w:val="true"/>
              </w:rPr>
              <w:t>-</w:t>
            </w:r>
            <w:r>
              <w:rPr>
                <w:rStyle w:val="IndexLink"/>
                <w:rtl w:val="true"/>
              </w:rPr>
              <w:t>پشت و پناه شیعیان</w:t>
            </w:r>
            <w:r>
              <w:rPr>
                <w:rStyle w:val="IndexLink"/>
                <w:rtl w:val="true"/>
              </w:rPr>
              <w:tab/>
            </w:r>
            <w:r>
              <w:rPr>
                <w:rStyle w:val="IndexLink"/>
              </w:rPr>
              <w:t>135</w:t>
            </w:r>
          </w:hyperlink>
        </w:p>
        <w:p>
          <w:pPr>
            <w:pStyle w:val="Contents2"/>
            <w:tabs>
              <w:tab w:val="clear" w:pos="8743"/>
              <w:tab w:val="right" w:pos="9026" w:leader="dot"/>
            </w:tabs>
            <w:rPr/>
          </w:pPr>
          <w:hyperlink w:anchor="__RefHeading___Toc2016604_237004111">
            <w:r>
              <w:rPr>
                <w:webHidden/>
                <w:rStyle w:val="IndexLink"/>
              </w:rPr>
              <w:t>125</w:t>
            </w:r>
            <w:r>
              <w:rPr>
                <w:rStyle w:val="IndexLink"/>
                <w:rtl w:val="true"/>
              </w:rPr>
              <w:t xml:space="preserve">- </w:t>
            </w:r>
            <w:r>
              <w:rPr>
                <w:rStyle w:val="IndexLink"/>
                <w:rtl w:val="true"/>
              </w:rPr>
              <w:t>آفساید</w:t>
            </w:r>
            <w:r>
              <w:rPr>
                <w:rStyle w:val="IndexLink"/>
                <w:rtl w:val="true"/>
              </w:rPr>
              <w:tab/>
            </w:r>
            <w:r>
              <w:rPr>
                <w:rStyle w:val="IndexLink"/>
              </w:rPr>
              <w:t>136</w:t>
            </w:r>
          </w:hyperlink>
        </w:p>
        <w:p>
          <w:pPr>
            <w:pStyle w:val="Contents2"/>
            <w:tabs>
              <w:tab w:val="clear" w:pos="8743"/>
              <w:tab w:val="right" w:pos="9026" w:leader="dot"/>
            </w:tabs>
            <w:rPr/>
          </w:pPr>
          <w:hyperlink w:anchor="__RefHeading___Toc2016606_237004111">
            <w:r>
              <w:rPr>
                <w:webHidden/>
                <w:rStyle w:val="IndexLink"/>
              </w:rPr>
              <w:t>126</w:t>
            </w:r>
            <w:r>
              <w:rPr>
                <w:rStyle w:val="IndexLink"/>
                <w:rtl w:val="true"/>
              </w:rPr>
              <w:t xml:space="preserve">- </w:t>
            </w:r>
            <w:r>
              <w:rPr>
                <w:rStyle w:val="IndexLink"/>
                <w:rtl w:val="true"/>
              </w:rPr>
              <w:t>پاس اشتباه</w:t>
            </w:r>
            <w:r>
              <w:rPr>
                <w:rStyle w:val="IndexLink"/>
                <w:rtl w:val="true"/>
              </w:rPr>
              <w:tab/>
            </w:r>
            <w:r>
              <w:rPr>
                <w:rStyle w:val="IndexLink"/>
              </w:rPr>
              <w:t>137</w:t>
            </w:r>
          </w:hyperlink>
        </w:p>
        <w:p>
          <w:pPr>
            <w:pStyle w:val="Contents2"/>
            <w:tabs>
              <w:tab w:val="clear" w:pos="8743"/>
              <w:tab w:val="right" w:pos="9026" w:leader="dot"/>
            </w:tabs>
            <w:rPr/>
          </w:pPr>
          <w:hyperlink w:anchor="__RefHeading___Toc2016608_237004111">
            <w:r>
              <w:rPr>
                <w:webHidden/>
                <w:rStyle w:val="IndexLink"/>
              </w:rPr>
              <w:t>127</w:t>
            </w:r>
            <w:r>
              <w:rPr>
                <w:rStyle w:val="IndexLink"/>
                <w:rtl w:val="true"/>
              </w:rPr>
              <w:t xml:space="preserve">- </w:t>
            </w:r>
            <w:r>
              <w:rPr>
                <w:rStyle w:val="IndexLink"/>
                <w:rtl w:val="true"/>
              </w:rPr>
              <w:t>ضرورت حجاب</w:t>
            </w:r>
            <w:r>
              <w:rPr>
                <w:rStyle w:val="IndexLink"/>
                <w:rtl w:val="true"/>
              </w:rPr>
              <w:tab/>
            </w:r>
            <w:r>
              <w:rPr>
                <w:rStyle w:val="IndexLink"/>
              </w:rPr>
              <w:t>138</w:t>
            </w:r>
          </w:hyperlink>
        </w:p>
        <w:p>
          <w:pPr>
            <w:pStyle w:val="Contents2"/>
            <w:tabs>
              <w:tab w:val="clear" w:pos="8743"/>
              <w:tab w:val="right" w:pos="9026" w:leader="dot"/>
            </w:tabs>
            <w:rPr/>
          </w:pPr>
          <w:hyperlink w:anchor="__RefHeading___Toc2016610_237004111">
            <w:r>
              <w:rPr>
                <w:webHidden/>
                <w:rStyle w:val="IndexLink"/>
              </w:rPr>
              <w:t>128</w:t>
            </w:r>
            <w:r>
              <w:rPr>
                <w:rStyle w:val="IndexLink"/>
                <w:rtl w:val="true"/>
              </w:rPr>
              <w:t xml:space="preserve">– </w:t>
            </w:r>
            <w:r>
              <w:rPr>
                <w:rStyle w:val="IndexLink"/>
                <w:rtl w:val="true"/>
              </w:rPr>
              <w:t>فریب دروازه‌بان</w:t>
            </w:r>
            <w:r>
              <w:rPr>
                <w:rStyle w:val="IndexLink"/>
                <w:rtl w:val="true"/>
              </w:rPr>
              <w:tab/>
            </w:r>
            <w:r>
              <w:rPr>
                <w:rStyle w:val="IndexLink"/>
              </w:rPr>
              <w:t>139</w:t>
            </w:r>
          </w:hyperlink>
        </w:p>
        <w:p>
          <w:pPr>
            <w:pStyle w:val="Contents2"/>
            <w:tabs>
              <w:tab w:val="clear" w:pos="8743"/>
              <w:tab w:val="right" w:pos="9026" w:leader="dot"/>
            </w:tabs>
            <w:rPr/>
          </w:pPr>
          <w:hyperlink w:anchor="__RefHeading___Toc2016612_237004111">
            <w:r>
              <w:rPr>
                <w:webHidden/>
                <w:rStyle w:val="IndexLink"/>
              </w:rPr>
              <w:t>129</w:t>
            </w:r>
            <w:r>
              <w:rPr>
                <w:rStyle w:val="IndexLink"/>
                <w:rtl w:val="true"/>
              </w:rPr>
              <w:t xml:space="preserve">- </w:t>
            </w:r>
            <w:r>
              <w:rPr>
                <w:rStyle w:val="IndexLink"/>
                <w:rtl w:val="true"/>
              </w:rPr>
              <w:t>گرمای عشق</w:t>
            </w:r>
            <w:r>
              <w:rPr>
                <w:rStyle w:val="IndexLink"/>
                <w:rtl w:val="true"/>
              </w:rPr>
              <w:tab/>
            </w:r>
            <w:r>
              <w:rPr>
                <w:rStyle w:val="IndexLink"/>
              </w:rPr>
              <w:t>140</w:t>
            </w:r>
          </w:hyperlink>
        </w:p>
        <w:p>
          <w:pPr>
            <w:pStyle w:val="Contents2"/>
            <w:tabs>
              <w:tab w:val="clear" w:pos="8743"/>
              <w:tab w:val="right" w:pos="9026" w:leader="dot"/>
            </w:tabs>
            <w:rPr/>
          </w:pPr>
          <w:hyperlink w:anchor="__RefHeading___Toc2016614_237004111">
            <w:r>
              <w:rPr>
                <w:webHidden/>
                <w:rStyle w:val="IndexLink"/>
              </w:rPr>
              <w:t>130</w:t>
            </w:r>
            <w:r>
              <w:rPr>
                <w:rStyle w:val="IndexLink"/>
                <w:rtl w:val="true"/>
              </w:rPr>
              <w:t xml:space="preserve">- </w:t>
            </w:r>
            <w:r>
              <w:rPr>
                <w:rStyle w:val="IndexLink"/>
                <w:rtl w:val="true"/>
              </w:rPr>
              <w:t>ارزش عشق</w:t>
            </w:r>
            <w:r>
              <w:rPr>
                <w:rStyle w:val="IndexLink"/>
                <w:rtl w:val="true"/>
              </w:rPr>
              <w:tab/>
            </w:r>
            <w:r>
              <w:rPr>
                <w:rStyle w:val="IndexLink"/>
              </w:rPr>
              <w:t>141</w:t>
            </w:r>
          </w:hyperlink>
        </w:p>
        <w:p>
          <w:pPr>
            <w:pStyle w:val="Contents2"/>
            <w:tabs>
              <w:tab w:val="clear" w:pos="8743"/>
              <w:tab w:val="right" w:pos="9026" w:leader="dot"/>
            </w:tabs>
            <w:rPr/>
          </w:pPr>
          <w:hyperlink w:anchor="__RefHeading___Toc2016616_237004111">
            <w:r>
              <w:rPr>
                <w:webHidden/>
                <w:rStyle w:val="IndexLink"/>
              </w:rPr>
              <w:t>131</w:t>
            </w:r>
            <w:r>
              <w:rPr>
                <w:rStyle w:val="IndexLink"/>
                <w:rtl w:val="true"/>
              </w:rPr>
              <w:t xml:space="preserve">- </w:t>
            </w:r>
            <w:r>
              <w:rPr>
                <w:rStyle w:val="IndexLink"/>
                <w:rtl w:val="true"/>
              </w:rPr>
              <w:t>راه یافتن دل آدمی به کوی یار</w:t>
            </w:r>
            <w:r>
              <w:rPr>
                <w:rStyle w:val="IndexLink"/>
                <w:rtl w:val="true"/>
              </w:rPr>
              <w:tab/>
            </w:r>
            <w:r>
              <w:rPr>
                <w:rStyle w:val="IndexLink"/>
              </w:rPr>
              <w:t>142</w:t>
            </w:r>
          </w:hyperlink>
        </w:p>
        <w:p>
          <w:pPr>
            <w:pStyle w:val="Contents2"/>
            <w:tabs>
              <w:tab w:val="clear" w:pos="8743"/>
              <w:tab w:val="right" w:pos="9026" w:leader="dot"/>
            </w:tabs>
            <w:rPr/>
          </w:pPr>
          <w:hyperlink w:anchor="__RefHeading___Toc2016618_237004111">
            <w:r>
              <w:rPr>
                <w:webHidden/>
                <w:rStyle w:val="IndexLink"/>
              </w:rPr>
              <w:t>132</w:t>
            </w:r>
            <w:r>
              <w:rPr>
                <w:rStyle w:val="IndexLink"/>
                <w:rtl w:val="true"/>
              </w:rPr>
              <w:t xml:space="preserve">- </w:t>
            </w:r>
            <w:r>
              <w:rPr>
                <w:rStyle w:val="IndexLink"/>
                <w:rtl w:val="true"/>
              </w:rPr>
              <w:t>مجری الهی</w:t>
            </w:r>
            <w:r>
              <w:rPr>
                <w:rStyle w:val="IndexLink"/>
                <w:rtl w:val="true"/>
              </w:rPr>
              <w:tab/>
            </w:r>
            <w:r>
              <w:rPr>
                <w:rStyle w:val="IndexLink"/>
              </w:rPr>
              <w:t>143</w:t>
            </w:r>
          </w:hyperlink>
        </w:p>
        <w:p>
          <w:pPr>
            <w:pStyle w:val="Contents2"/>
            <w:tabs>
              <w:tab w:val="clear" w:pos="8743"/>
              <w:tab w:val="right" w:pos="9026" w:leader="dot"/>
            </w:tabs>
            <w:rPr/>
          </w:pPr>
          <w:hyperlink w:anchor="__RefHeading___Toc2016620_237004111">
            <w:r>
              <w:rPr>
                <w:webHidden/>
                <w:rStyle w:val="IndexLink"/>
              </w:rPr>
              <w:t>133</w:t>
            </w:r>
            <w:r>
              <w:rPr>
                <w:rStyle w:val="IndexLink"/>
                <w:rtl w:val="true"/>
              </w:rPr>
              <w:t xml:space="preserve">- </w:t>
            </w:r>
            <w:r>
              <w:rPr>
                <w:rStyle w:val="IndexLink"/>
                <w:rtl w:val="true"/>
              </w:rPr>
              <w:t>مهمترین نقش</w:t>
            </w:r>
            <w:r>
              <w:rPr>
                <w:rStyle w:val="IndexLink"/>
                <w:rtl w:val="true"/>
              </w:rPr>
              <w:tab/>
            </w:r>
            <w:r>
              <w:rPr>
                <w:rStyle w:val="IndexLink"/>
              </w:rPr>
              <w:t>144</w:t>
            </w:r>
          </w:hyperlink>
        </w:p>
        <w:p>
          <w:pPr>
            <w:pStyle w:val="Contents2"/>
            <w:tabs>
              <w:tab w:val="clear" w:pos="8743"/>
              <w:tab w:val="right" w:pos="9026" w:leader="dot"/>
            </w:tabs>
            <w:rPr/>
          </w:pPr>
          <w:hyperlink w:anchor="__RefHeading___Toc2016622_237004111">
            <w:r>
              <w:rPr>
                <w:webHidden/>
                <w:rStyle w:val="IndexLink"/>
              </w:rPr>
              <w:t>134</w:t>
            </w:r>
            <w:r>
              <w:rPr>
                <w:rStyle w:val="IndexLink"/>
                <w:rtl w:val="true"/>
              </w:rPr>
              <w:t xml:space="preserve">- </w:t>
            </w:r>
            <w:r>
              <w:rPr>
                <w:rStyle w:val="IndexLink"/>
                <w:rtl w:val="true"/>
              </w:rPr>
              <w:t>مثله، بالاتر از قانون</w:t>
            </w:r>
            <w:r>
              <w:rPr>
                <w:rStyle w:val="IndexLink"/>
                <w:rtl w:val="true"/>
              </w:rPr>
              <w:tab/>
            </w:r>
            <w:r>
              <w:rPr>
                <w:rStyle w:val="IndexLink"/>
              </w:rPr>
              <w:t>145</w:t>
            </w:r>
          </w:hyperlink>
        </w:p>
        <w:p>
          <w:pPr>
            <w:pStyle w:val="Contents2"/>
            <w:tabs>
              <w:tab w:val="clear" w:pos="8743"/>
              <w:tab w:val="right" w:pos="9026" w:leader="dot"/>
            </w:tabs>
            <w:rPr/>
          </w:pPr>
          <w:hyperlink w:anchor="__RefHeading___Toc2016624_237004111">
            <w:r>
              <w:rPr>
                <w:webHidden/>
                <w:rStyle w:val="IndexLink"/>
              </w:rPr>
              <w:t>135</w:t>
            </w:r>
            <w:r>
              <w:rPr>
                <w:rStyle w:val="IndexLink"/>
                <w:rtl w:val="true"/>
              </w:rPr>
              <w:t xml:space="preserve">- </w:t>
            </w:r>
            <w:r>
              <w:rPr>
                <w:rStyle w:val="IndexLink"/>
                <w:rtl w:val="true"/>
              </w:rPr>
              <w:t>گلوله برفی</w:t>
            </w:r>
            <w:r>
              <w:rPr>
                <w:rStyle w:val="IndexLink"/>
                <w:rtl w:val="true"/>
              </w:rPr>
              <w:tab/>
            </w:r>
            <w:r>
              <w:rPr>
                <w:rStyle w:val="IndexLink"/>
              </w:rPr>
              <w:t>146</w:t>
            </w:r>
          </w:hyperlink>
        </w:p>
        <w:p>
          <w:pPr>
            <w:pStyle w:val="Contents2"/>
            <w:tabs>
              <w:tab w:val="clear" w:pos="8743"/>
              <w:tab w:val="right" w:pos="9026" w:leader="dot"/>
            </w:tabs>
            <w:rPr/>
          </w:pPr>
          <w:hyperlink w:anchor="__RefHeading___Toc2016626_237004111">
            <w:r>
              <w:rPr>
                <w:webHidden/>
                <w:rStyle w:val="IndexLink"/>
              </w:rPr>
              <w:t>136</w:t>
            </w:r>
            <w:r>
              <w:rPr>
                <w:rStyle w:val="IndexLink"/>
                <w:rtl w:val="true"/>
              </w:rPr>
              <w:t xml:space="preserve"> - </w:t>
            </w:r>
            <w:r>
              <w:rPr>
                <w:rStyle w:val="IndexLink"/>
                <w:rtl w:val="true"/>
              </w:rPr>
              <w:t>سیب خوب</w:t>
            </w:r>
            <w:r>
              <w:rPr>
                <w:rStyle w:val="IndexLink"/>
                <w:rtl w:val="true"/>
              </w:rPr>
              <w:tab/>
            </w:r>
            <w:r>
              <w:rPr>
                <w:rStyle w:val="IndexLink"/>
              </w:rPr>
              <w:t>147</w:t>
            </w:r>
          </w:hyperlink>
        </w:p>
        <w:p>
          <w:pPr>
            <w:pStyle w:val="Contents2"/>
            <w:tabs>
              <w:tab w:val="clear" w:pos="8743"/>
              <w:tab w:val="right" w:pos="9026" w:leader="dot"/>
            </w:tabs>
            <w:rPr/>
          </w:pPr>
          <w:hyperlink w:anchor="__RefHeading___Toc2016628_237004111">
            <w:r>
              <w:rPr>
                <w:webHidden/>
                <w:rStyle w:val="IndexLink"/>
              </w:rPr>
              <w:t>137</w:t>
            </w:r>
            <w:r>
              <w:rPr>
                <w:rStyle w:val="IndexLink"/>
                <w:rtl w:val="true"/>
              </w:rPr>
              <w:t xml:space="preserve">- </w:t>
            </w:r>
            <w:r>
              <w:rPr>
                <w:rStyle w:val="IndexLink"/>
                <w:rtl w:val="true"/>
              </w:rPr>
              <w:t>ریزش گناهان</w:t>
            </w:r>
            <w:r>
              <w:rPr>
                <w:rStyle w:val="IndexLink"/>
                <w:rtl w:val="true"/>
              </w:rPr>
              <w:tab/>
            </w:r>
            <w:r>
              <w:rPr>
                <w:rStyle w:val="IndexLink"/>
              </w:rPr>
              <w:t>148</w:t>
            </w:r>
          </w:hyperlink>
        </w:p>
        <w:p>
          <w:pPr>
            <w:pStyle w:val="Contents2"/>
            <w:tabs>
              <w:tab w:val="clear" w:pos="8743"/>
              <w:tab w:val="right" w:pos="9026" w:leader="dot"/>
            </w:tabs>
            <w:rPr/>
          </w:pPr>
          <w:hyperlink w:anchor="__RefHeading___Toc2016630_237004111">
            <w:r>
              <w:rPr>
                <w:webHidden/>
                <w:rStyle w:val="IndexLink"/>
              </w:rPr>
              <w:t>138</w:t>
            </w:r>
            <w:r>
              <w:rPr>
                <w:rStyle w:val="IndexLink"/>
                <w:rtl w:val="true"/>
              </w:rPr>
              <w:t xml:space="preserve">- </w:t>
            </w:r>
            <w:r>
              <w:rPr>
                <w:rStyle w:val="IndexLink"/>
                <w:rtl w:val="true"/>
              </w:rPr>
              <w:t>گنجشک گرفتار</w:t>
            </w:r>
            <w:r>
              <w:rPr>
                <w:rStyle w:val="IndexLink"/>
                <w:rtl w:val="true"/>
              </w:rPr>
              <w:tab/>
            </w:r>
            <w:r>
              <w:rPr>
                <w:rStyle w:val="IndexLink"/>
              </w:rPr>
              <w:t>149</w:t>
            </w:r>
          </w:hyperlink>
        </w:p>
        <w:p>
          <w:pPr>
            <w:pStyle w:val="Contents2"/>
            <w:tabs>
              <w:tab w:val="clear" w:pos="8743"/>
              <w:tab w:val="right" w:pos="9026" w:leader="dot"/>
            </w:tabs>
            <w:rPr/>
          </w:pPr>
          <w:hyperlink w:anchor="__RefHeading___Toc2016632_237004111">
            <w:r>
              <w:rPr>
                <w:webHidden/>
                <w:rStyle w:val="IndexLink"/>
              </w:rPr>
              <w:t>139</w:t>
            </w:r>
            <w:r>
              <w:rPr>
                <w:rStyle w:val="IndexLink"/>
                <w:rtl w:val="true"/>
              </w:rPr>
              <w:t xml:space="preserve">- </w:t>
            </w:r>
            <w:r>
              <w:rPr>
                <w:rStyle w:val="IndexLink"/>
                <w:rtl w:val="true"/>
              </w:rPr>
              <w:t>عجب طعمی</w:t>
            </w:r>
            <w:r>
              <w:rPr>
                <w:rStyle w:val="IndexLink"/>
                <w:rtl w:val="true"/>
              </w:rPr>
              <w:tab/>
            </w:r>
            <w:r>
              <w:rPr>
                <w:rStyle w:val="IndexLink"/>
              </w:rPr>
              <w:t>150</w:t>
            </w:r>
          </w:hyperlink>
        </w:p>
        <w:p>
          <w:pPr>
            <w:pStyle w:val="Contents2"/>
            <w:tabs>
              <w:tab w:val="clear" w:pos="8743"/>
              <w:tab w:val="right" w:pos="9026" w:leader="dot"/>
            </w:tabs>
            <w:rPr/>
          </w:pPr>
          <w:hyperlink w:anchor="__RefHeading___Toc2016634_237004111">
            <w:r>
              <w:rPr>
                <w:webHidden/>
                <w:rStyle w:val="IndexLink"/>
              </w:rPr>
              <w:t>140</w:t>
            </w:r>
            <w:r>
              <w:rPr>
                <w:rStyle w:val="IndexLink"/>
                <w:rtl w:val="true"/>
              </w:rPr>
              <w:t xml:space="preserve">- </w:t>
            </w:r>
            <w:r>
              <w:rPr>
                <w:rStyle w:val="IndexLink"/>
                <w:rtl w:val="true"/>
              </w:rPr>
              <w:t>گناهان نیز این گونه جمع می‌شود</w:t>
            </w:r>
            <w:r>
              <w:rPr>
                <w:rStyle w:val="IndexLink"/>
                <w:rtl w:val="true"/>
              </w:rPr>
              <w:t>.</w:t>
              <w:tab/>
            </w:r>
            <w:r>
              <w:rPr>
                <w:rStyle w:val="IndexLink"/>
              </w:rPr>
              <w:t>151</w:t>
            </w:r>
          </w:hyperlink>
        </w:p>
        <w:p>
          <w:pPr>
            <w:pStyle w:val="Contents2"/>
            <w:tabs>
              <w:tab w:val="clear" w:pos="8743"/>
              <w:tab w:val="right" w:pos="9026" w:leader="dot"/>
            </w:tabs>
            <w:rPr/>
          </w:pPr>
          <w:hyperlink w:anchor="__RefHeading___Toc2016636_237004111">
            <w:r>
              <w:rPr>
                <w:webHidden/>
                <w:rStyle w:val="IndexLink"/>
                <w:rtl w:val="true"/>
              </w:rPr>
              <w:t>فهرست منابع</w:t>
            </w:r>
            <w:r>
              <w:rPr>
                <w:rStyle w:val="IndexLink"/>
                <w:rtl w:val="true"/>
              </w:rPr>
              <w:t>:</w:t>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78_53655"/>
      <w:bookmarkStart w:id="1" w:name="pg6278_53655"/>
      <w:bookmarkEnd w:id="1"/>
    </w:p>
    <w:p>
      <w:pPr>
        <w:pStyle w:val="Heading2"/>
        <w:numPr>
          <w:ilvl w:val="1"/>
          <w:numId w:val="1"/>
        </w:numPr>
        <w:rPr/>
      </w:pPr>
      <w:bookmarkStart w:id="2" w:name="pg6278_53655"/>
      <w:bookmarkStart w:id="3" w:name="__RefHeading___Toc2016350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مثالهای تربیتی با قابلیت اجراء ، گفتگوی دینی والدین و مربیان با بچه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فهیمه بیرانوند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6352_237004111"/>
      <w:bookmarkStart w:id="6" w:name="_Toc2"/>
      <w:bookmarkEnd w:id="5"/>
      <w:r>
        <w:rPr>
          <w:rtl w:val="true"/>
        </w:rPr>
        <w:t>مقدمه</w:t>
      </w:r>
      <w:r>
        <w:rPr>
          <w:rtl w:val="true"/>
        </w:rPr>
        <w:t>:</w:t>
      </w:r>
      <w:bookmarkStart w:id="7" w:name="pg6278_53656"/>
      <w:bookmarkEnd w:id="6"/>
    </w:p>
    <w:p>
      <w:pPr>
        <w:pStyle w:val="BookText"/>
        <w:rPr/>
      </w:pPr>
      <w:bookmarkEnd w:id="7"/>
      <w:r>
        <w:rPr>
          <w:rFonts w:ascii="IRNazanin" w:hAnsi="IRNazanin" w:eastAsia="IRNazanin"/>
          <w:color w:val="111111"/>
          <w:sz w:val="28"/>
          <w:sz w:val="28"/>
          <w:szCs w:val="28"/>
          <w:rtl w:val="true"/>
          <w:lang w:bidi="fa-IR"/>
        </w:rPr>
        <w:t>در مسیر ارائه‌ی مفاهیم دینی و تربیت اسلامی، والدین و مربیان با سؤالاتی از جانب بچه‌ها مواجه می‌شوند که گاه سطح درک و فهم بچه‌ها برای درک آن موضوع بالا نیست، و یا زبان پاسخگویی متناسب با آن در توان مربی و یا والدین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بهره‌گیری از تمثیل کار ما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تمثیلاتی جمع‌آوری شده است که همگی جنبه‌ی اجرایی و عملیاتی و قابلیت تصویرگری را دارند تا در فضایی غیر‌ آموزشی و غیر رسمی و غیر مستقیم مفاهیم دینی انتقال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والدین و مربیان بتوانند هر کدام از تمثیلات را به طور عملی اجرا کنند، هم ماندگاری ذهنی و هم تأثیر آن در ذهن مخاطبان بیشتر خواهد بود</w:t>
      </w:r>
      <w:r>
        <w:rPr>
          <w:rFonts w:eastAsia="IRNazanin" w:cs="IRNazanin"/>
          <w:color w:val="111111"/>
          <w:sz w:val="28"/>
          <w:szCs w:val="28"/>
          <w:rtl w:val="true"/>
          <w:lang w:bidi="fa-IR"/>
        </w:rPr>
        <w:t>.</w:t>
      </w:r>
    </w:p>
    <w:p>
      <w:pPr>
        <w:pStyle w:val="Heading2"/>
        <w:numPr>
          <w:ilvl w:val="1"/>
          <w:numId w:val="1"/>
        </w:numPr>
        <w:rPr/>
      </w:pPr>
      <w:bookmarkStart w:id="8" w:name="__RefHeading___Toc2016354_237004111"/>
      <w:bookmarkStart w:id="9" w:name="_Toc3"/>
      <w:bookmarkEnd w:id="8"/>
      <w:r>
        <w:rPr>
          <w:rtl w:val="true"/>
        </w:rPr>
        <w:t>اهمیت و قدرت تمثیل</w:t>
      </w:r>
      <w:bookmarkEnd w:id="9"/>
    </w:p>
    <w:p>
      <w:pPr>
        <w:pStyle w:val="BookText"/>
        <w:rPr/>
      </w:pPr>
      <w:r>
        <w:rPr>
          <w:rFonts w:ascii="IRNazanin" w:hAnsi="IRNazanin" w:eastAsia="IRNazanin"/>
          <w:color w:val="111111"/>
          <w:sz w:val="28"/>
          <w:sz w:val="28"/>
          <w:szCs w:val="28"/>
          <w:rtl w:val="true"/>
          <w:lang w:bidi="fa-IR"/>
        </w:rPr>
        <w:t>بهترین زبانی که می‌تواند معارف عقلی و مفاهیم معنوی را برای مردم تبیین کند زبان تمثیل است، به گونه‌ای که قرآن کریم در شیوه‌ی تربیتی خود، ضمن بهره‌گیری از سایر شیوه‌ها، از مثال‌های نغز و شیرین نیز استفاده کرده است تا احساسات شنونده را برانگیزد؛ همان گونه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ضَرَبْنا لِلنَّاسِ فی‏ هذَا الْقُرْآنِ مِنْ کُلِّ مَثَلٍ لَعَلَّهُمْ 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در این قرآن برای هدایت مردم همه گونه مَثل‌های روشن آوردیم، باشد که آنها پند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شیوه‌هایی که پیامبراکرم و ائمه‌ی اطهار صلوات الله علیهم اجمعین در سیره‌ی آموزشی و تربیتی خویش فراوان به کار گرفته‌اند استفاده از تمثیل برای تسهیل در انتقال آموزه‌های اخلاقی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نزدیک ساختن مطالب عالی به افق فهم و درک مخاطبان به فراوانی از این صنعت بهره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مطلبی به خاطر ابهام در خور درک عوام نیست، و یا معانی مجرد، در تنگنای ظرف حروف و کلمات نمی‌گنجد، با بهره‌گیری از زیباترین تمثیلات، مشتاقان محروم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نیازمندان تعلیم و تربیت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العسکری در کتاب الأمثال هزار حدیث حاوی هزار مَثَل از کلام پیامبر خدا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 الکبری،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الأسد رامهرمزی امثال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 نقل از نگاهی به سیره‌ی آموزشی رسول خدا ص ، احمد کریمیان،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بوستان کتاب،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جلال الدّین همایی می‌گوید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عقیده‌ی من مهم‌ترین قسمت‌های ادبی هر زبانی امثال سایره‌ی آن زبان است که یک دنیا معنی را در یک جمله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امثال سایره‌ی هر ملّتی بهترین یادگار و نمونه‌ی آداب و رسوم و عقاید و روحیات هر ملّتی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w:t>
      </w:r>
    </w:p>
    <w:p>
      <w:pPr>
        <w:pStyle w:val="BookText"/>
        <w:rPr/>
      </w:pPr>
      <w:r>
        <w:rPr>
          <w:rFonts w:ascii="IRNazanin" w:hAnsi="IRNazanin" w:eastAsia="IRNazanin"/>
          <w:color w:val="111111"/>
          <w:sz w:val="28"/>
          <w:sz w:val="28"/>
          <w:szCs w:val="28"/>
          <w:rtl w:val="true"/>
          <w:lang w:bidi="fa-IR"/>
        </w:rPr>
        <w:t>ملّتی عالِم‌تر و متمدّن‌تر باشد امثال حکیمانه‌ی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مثال کوچک کار یک مقاله و یک رساله را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فشرده افکار هر قومی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افکار و تخیّلات و احساسات را عُصاره گرفته و آن را مَثَل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 معانی و بیان، صص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تقی جعفری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جرأت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سازنده‌ترین کاری را که شخصیت‌های ادبی تاریخ انجام داده‌اند تطبیق و قابل فهم ساختن حقایق معقول به وسیله‌ی تشبیه، تجسیم، تنظیر و تمثیل به محسوسات بوده است که عده‌ای از پیشتازان قلمرو ادب موفّق به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محمد تقی، زیبایی و هنر از دیدگاه اسلام،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روش‌های تربیتی که والدین و مربیان باید از آن بهره گیرند روش تمثیلی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 به عنوان روش تربیتی بیشتر بر این نگاه مبتنی است که معطل گذاشتن متربّی یا فشار آوردن بر او برای آموختن برخی معلومات، گاه وی را از پیشرفت و فهم باز می‌دارد، در حالی که مسائل پیچیده، نامحسوس و یا نامأنوس، به وسیله‌ی تشبیه و تمثیل و نیز نمایش بسیار آسان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وقتی انسان خود را شبیه کسی قرار دهد و مانند قهرمانی که از مشکلات سرافراز بیرون آمده خود را در متن گرفتاری‌ها با همان نتیجه‌ی احتمالی ببیند، امید تلاش در او بیشتر و روحیه‌ی کار و کوشش در وی افزون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تربیتی به دلیل این که مفاهیم را عینی و ملموس و مطالب سخت را به صورت رسا و دلنشین به متربی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جذّاب و بر انگیزاننده است، در عین حال بیان مطلب از طریق تشبیه و تمثیل برای مخاطب بیدارگر است و خرد او را به تفکر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سلیمی بجستانی، مدیر مرکز مشاوره و بهداشت روان دانشگاه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نشانگر این است که مدت‌ها پیش از شروع روان‌درمانگری به شکل فعلی، داستان‌ها، اساطیر و تمثیل‌ها به منزله‌ی یک عامل اصلاح، بازسازی و درمان عامیانه، در کمک به حلّ تعارضات درونی انسان‌ها نقش عمده‌ای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شرقی به ویژه در فرهنگ ایرانی، داستان‌ها، حکایات و تمثیل‌ها به منزله‌ی ابزار تعلیم و تربیت غیر‌مستقیم به طور روزمره به کار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به کتب و متون کهن فارسی از قبیل سندبادنامه، مرزبان‌نامه، کلیله و دمنه، مثنوی معنوی، فیه مافیه، مقالات شمس، مثنوی‌های عطار، گلستان، شاهنامه‌ی فردوسی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که افسانه‌‌ها، داستان‌ها و تمثیل‌های فارسی برای مقاصد خاص آموزشی و تربیتی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تمثیل‌ها داستان‌های آموزشی هستند که به صورت غیر‌مستقیم اما بسیار با قدرت، معانی متفاوتی را برای بازسازی تجارب فرد و ارائه‌ی نگاهی نو از منظری غیرمنتظره و یا غیرعادی ارائه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 نامداریان، تقی، رمز و داستان‌های رمزی در ادب فارسی،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انتشارات علمی فرهنگی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جنبه‌های بسیار مهم تمثیل که آن را به ابزاری قدرتمند برای تربیت مبدّل می‌سازد، این است که تمثیل به مربی امکان می‌دهد تا مفاهیم پیچیده و سخت را که توضیح و تبیین آن برای متربی بسیار دشوار می‌نماید، به شکل کاملاً عینی و ساده باز آفرینی کند</w:t>
      </w:r>
      <w:r>
        <w:rPr>
          <w:rFonts w:eastAsia="IRNazanin" w:cs="IRNazanin"/>
          <w:color w:val="111111"/>
          <w:sz w:val="28"/>
          <w:szCs w:val="28"/>
          <w:rtl w:val="true"/>
          <w:lang w:bidi="fa-IR"/>
        </w:rPr>
        <w:t>.</w:t>
      </w:r>
      <w:bookmarkStart w:id="10" w:name="pg6278_53658"/>
    </w:p>
    <w:p>
      <w:pPr>
        <w:pStyle w:val="Heading2"/>
        <w:numPr>
          <w:ilvl w:val="1"/>
          <w:numId w:val="1"/>
        </w:numPr>
        <w:rPr/>
      </w:pPr>
      <w:bookmarkStart w:id="11" w:name="__RefHeading___Toc2016356_237004111"/>
      <w:bookmarkStart w:id="12" w:name="_Toc4"/>
      <w:bookmarkEnd w:id="10"/>
      <w:bookmarkEnd w:id="11"/>
      <w:r>
        <w:rPr>
          <w:rtl w:val="true"/>
        </w:rPr>
        <w:t>فواید تمثیل در آموزش و تغییر رفتار</w:t>
      </w:r>
      <w:r>
        <w:rPr>
          <w:rtl w:val="true"/>
        </w:rPr>
        <w:t>:</w:t>
      </w:r>
      <w:bookmarkEnd w:id="12"/>
    </w:p>
    <w:p>
      <w:pPr>
        <w:pStyle w:val="BookText"/>
        <w:rPr/>
      </w:pPr>
      <w:r>
        <w:rPr>
          <w:rFonts w:ascii="IRNazanin" w:hAnsi="IRNazanin" w:eastAsia="IRNazanin"/>
          <w:color w:val="111111"/>
          <w:sz w:val="28"/>
          <w:sz w:val="28"/>
          <w:szCs w:val="28"/>
          <w:rtl w:val="true"/>
          <w:lang w:bidi="fa-IR"/>
        </w:rPr>
        <w:t>تمثیل و حکایت به دلیل جذابیت ذاتی خود به طرق گوناگون با خواننده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سودمندی‌های تمثیل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خُلق و افزایش سطح انرژی فرد یا گروه؛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یک رفتار یا نگرش از زوایای گوناگون؛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نکات مهم به طور غیر مستقیم؛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اینکه یک مسئله یا مشکل منحصر به فرد و جدید نبوده، بلکه همواره همنوعی وجود 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خلاقیت ذهنی؛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بحث و مناظره؛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ارتباط با استفاده از حواس چند گانه؛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رابطه بین گذشته و حال و آینده؛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مهارت‌های تصویر سازی ذهنی؛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سازی ایده‌های پیچیده؛</w:t>
      </w:r>
    </w:p>
    <w:p>
      <w:pPr>
        <w:pStyle w:val="BookText"/>
        <w:rPr/>
      </w:pPr>
      <w:r>
        <w:rPr>
          <w:rFonts w:ascii="IRNazanin" w:hAnsi="IRNazanin" w:eastAsia="IRNazanin"/>
          <w:color w:val="111111"/>
          <w:sz w:val="28"/>
          <w:sz w:val="28"/>
          <w:szCs w:val="28"/>
          <w:rtl w:val="true"/>
          <w:lang w:bidi="fa-IR"/>
        </w:rPr>
        <w:t>صاحبی علی، تمثیل درمانگری در بازسازی شناختی، تهران،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سازمان مطالعه و تدوین کتب علوم انسانی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مقدمه متذکر می‌شویم، والدین و مربیان می‌توانند با بهره‌گیری از آیات و روایات و بیان این تمثیلات در فضایی غیر رسمی، در تعمیق باورهای دینی کودکان و نوجوانان تأثیر‌گذار باشند</w:t>
      </w:r>
      <w:r>
        <w:rPr>
          <w:rFonts w:eastAsia="IRNazanin" w:cs="IRNazanin"/>
          <w:color w:val="111111"/>
          <w:sz w:val="28"/>
          <w:szCs w:val="28"/>
          <w:rtl w:val="true"/>
          <w:lang w:bidi="fa-IR"/>
        </w:rPr>
        <w:t>.</w:t>
      </w:r>
      <w:bookmarkStart w:id="13" w:name="pg6278_53659"/>
    </w:p>
    <w:p>
      <w:pPr>
        <w:pStyle w:val="Heading2"/>
        <w:numPr>
          <w:ilvl w:val="1"/>
          <w:numId w:val="1"/>
        </w:numPr>
        <w:rPr/>
      </w:pPr>
      <w:bookmarkStart w:id="14" w:name="__RefHeading___Toc2016358_237004111"/>
      <w:bookmarkStart w:id="15" w:name="_Toc5"/>
      <w:bookmarkEnd w:id="13"/>
      <w:bookmarkEnd w:id="14"/>
      <w:r>
        <w:rPr/>
        <w:t>1</w:t>
      </w:r>
      <w:r>
        <w:rPr>
          <w:rtl w:val="true"/>
        </w:rPr>
        <w:t xml:space="preserve">- </w:t>
      </w:r>
      <w:r>
        <w:rPr>
          <w:rtl w:val="true"/>
        </w:rPr>
        <w:t>دین یک نظام است</w:t>
      </w:r>
      <w:bookmarkEnd w:id="15"/>
    </w:p>
    <w:p>
      <w:pPr>
        <w:pStyle w:val="BookText"/>
        <w:rPr/>
      </w:pPr>
      <w:r>
        <w:rPr>
          <w:rFonts w:ascii="IRNazanin" w:hAnsi="IRNazanin" w:eastAsia="IRNazanin"/>
          <w:color w:val="111111"/>
          <w:sz w:val="28"/>
          <w:sz w:val="28"/>
          <w:szCs w:val="28"/>
          <w:rtl w:val="true"/>
          <w:lang w:bidi="fa-IR"/>
        </w:rPr>
        <w:t>از ما دین می‌خواهند</w:t>
      </w:r>
    </w:p>
    <w:p>
      <w:pPr>
        <w:pStyle w:val="BookText"/>
        <w:rPr/>
      </w:pPr>
      <w:r>
        <w:rPr>
          <w:rFonts w:ascii="IRNazanin" w:hAnsi="IRNazanin" w:eastAsia="IRNazanin"/>
          <w:color w:val="111111"/>
          <w:sz w:val="28"/>
          <w:sz w:val="28"/>
          <w:szCs w:val="28"/>
          <w:rtl w:val="true"/>
          <w:lang w:bidi="fa-IR"/>
        </w:rPr>
        <w:t>دین یک نظام است</w:t>
      </w:r>
    </w:p>
    <w:p>
      <w:pPr>
        <w:pStyle w:val="BookText"/>
        <w:rPr/>
      </w:pPr>
      <w:r>
        <w:rPr>
          <w:rFonts w:ascii="IRNazanin" w:hAnsi="IRNazanin" w:eastAsia="IRNazanin"/>
          <w:color w:val="111111"/>
          <w:sz w:val="28"/>
          <w:sz w:val="28"/>
          <w:szCs w:val="28"/>
          <w:rtl w:val="true"/>
          <w:lang w:bidi="fa-IR"/>
        </w:rPr>
        <w:t>نظام از کلمه‌ی نظم گرفته شده</w:t>
      </w:r>
    </w:p>
    <w:p>
      <w:pPr>
        <w:pStyle w:val="BookText"/>
        <w:rPr/>
      </w:pPr>
      <w:r>
        <w:rPr>
          <w:rFonts w:ascii="IRNazanin" w:hAnsi="IRNazanin" w:eastAsia="IRNazanin"/>
          <w:color w:val="111111"/>
          <w:sz w:val="28"/>
          <w:sz w:val="28"/>
          <w:szCs w:val="28"/>
          <w:rtl w:val="true"/>
          <w:lang w:bidi="fa-IR"/>
        </w:rPr>
        <w:t>نظم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سر جای خودش</w:t>
      </w:r>
    </w:p>
    <w:p>
      <w:pPr>
        <w:pStyle w:val="BookText"/>
        <w:rPr/>
      </w:pPr>
      <w:r>
        <w:rPr>
          <w:rFonts w:ascii="IRNazanin" w:hAnsi="IRNazanin" w:eastAsia="IRNazanin"/>
          <w:color w:val="111111"/>
          <w:sz w:val="28"/>
          <w:sz w:val="28"/>
          <w:szCs w:val="28"/>
          <w:rtl w:val="true"/>
          <w:lang w:bidi="fa-IR"/>
        </w:rPr>
        <w:t xml:space="preserve">معادل کلمه‌ی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ارتباط بین اجزاء یک مجموعه‌ی به هم پیوسته و هدفدار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نیز دارای اجزایی است که باید اجزایش کاملاً با هم ارتباط داشته و هدفمند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خودرو و یا یک دوچرخه می‌توان نظام‌مندی دین را توضیح داد و بیان کرد که دین در صورتی کارآیی خواهد داشت و ما را به منزل مقصود خواهد رساند که اولاً تمام اجزایش سرجای خودش باشد و بتوانیم میان اجزایش ارتباط برقرار کرد و در سوی دیگر تمام اهداف هم به رضای خدا منتهی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زنجیر چرخ یک دوچرخه را از چرخ دنده‌ی آن جدا کنید، این دوچرخه دیگر نمی‌تواند کار کند؛ چون یک جزء آن در جایگاه اصلی خودش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ارتباط بین اجزاء قطع شده است، کل سیستم 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نماز خواند ولی زکات و خمس نداد؛ و یا امر به معروف نکنیم و بعد مدعی باشیم که دین نیاز اجتماعی ما را تأمین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سیستم نیست، بلکه یک اکو‌سیستم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پدیده‌ی مکانیکی نیست، بلکه یک اُرگانیک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مجموعه‌ای حیات‌دار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کُل تجزیه‌ناپذیر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آیه‌ی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قطع ارتباط میان اجزاء دین که به واسطه‌ی عمل نکردن مردم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نیازهای فردی، اجتماعی، روحی، روانی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برآورده نمی‌شود، مشکل از دین نیست، مشکل از دینداری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مرکزی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یک اکو‌سیستم است و میان اجزایش ارتباط برقرار است ما هم باید با عمل کردن به مجموعه‌ی دین، ارتباط بین اجزاء آن را قطع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سیستم‌ها شما شاهد مجموعه‌ای از سیستم‌های مرکزی و راهبردی هستید؛ همچون سیستم خودرو سواری که بر فرض از </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سیستم دارای یک موتور است که با اینکه در درون یک مجموعه قرار دارد ولی به طور مستقل خود نیز یک سیستم است و  با کل مجموعه ارتباط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مجموعه‌ی منسجم</w:t>
      </w:r>
    </w:p>
    <w:p>
      <w:pPr>
        <w:pStyle w:val="BookText"/>
        <w:rPr/>
      </w:pPr>
      <w:r>
        <w:rPr>
          <w:rFonts w:ascii="IRNazanin" w:hAnsi="IRNazanin" w:eastAsia="IRNazanin"/>
          <w:color w:val="111111"/>
          <w:sz w:val="28"/>
          <w:sz w:val="28"/>
          <w:szCs w:val="28"/>
          <w:rtl w:val="true"/>
          <w:lang w:bidi="fa-IR"/>
        </w:rPr>
        <w:t>دین موضوعاتی همچون سیستم‌های مرکزی وجود دارد که نشانی بر اهمیت این موضوعات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امامت، نماز، صداقت، محبت اهل بیت علیهم السلام، عمل‌گرایی،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می‌تواند با تشریح یک سیستم و توضیح سیستم مرکزی آن و ارتباط آن با کل مجموعه، ارتباط موضوعات مطرح شده را با کل مجموعه‌ی دین بیان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روی خود را پاکدلانه متوجه آیین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سرشت الهی است که خداوند انسان‌ها را بر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در آفرینش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 ولی اکثر مردم نمی‌دانند</w:t>
      </w:r>
      <w:r>
        <w:rPr>
          <w:rFonts w:eastAsia="IRNazanin" w:cs="IRNazanin"/>
          <w:color w:val="111111"/>
          <w:sz w:val="28"/>
          <w:szCs w:val="28"/>
          <w:rtl w:val="true"/>
          <w:lang w:bidi="fa-IR"/>
        </w:rPr>
        <w:t>.</w:t>
      </w:r>
      <w:bookmarkStart w:id="16" w:name="pg6278_53661"/>
    </w:p>
    <w:p>
      <w:pPr>
        <w:pStyle w:val="Heading2"/>
        <w:numPr>
          <w:ilvl w:val="1"/>
          <w:numId w:val="1"/>
        </w:numPr>
        <w:rPr/>
      </w:pPr>
      <w:bookmarkStart w:id="17" w:name="__RefHeading___Toc2016360_237004111"/>
      <w:bookmarkStart w:id="18" w:name="_Toc6"/>
      <w:bookmarkEnd w:id="16"/>
      <w:bookmarkEnd w:id="17"/>
      <w:r>
        <w:rPr/>
        <w:t>2</w:t>
      </w:r>
      <w:r>
        <w:rPr>
          <w:rtl w:val="true"/>
        </w:rPr>
        <w:t xml:space="preserve">- </w:t>
      </w:r>
      <w:r>
        <w:rPr>
          <w:rtl w:val="true"/>
        </w:rPr>
        <w:t>درخت دین</w:t>
      </w:r>
      <w:bookmarkEnd w:id="18"/>
    </w:p>
    <w:p>
      <w:pPr>
        <w:pStyle w:val="BookText"/>
        <w:rPr/>
      </w:pPr>
      <w:r>
        <w:rPr>
          <w:rFonts w:ascii="IRNazanin" w:hAnsi="IRNazanin" w:eastAsia="IRNazanin"/>
          <w:color w:val="111111"/>
          <w:sz w:val="28"/>
          <w:sz w:val="28"/>
          <w:szCs w:val="28"/>
          <w:rtl w:val="true"/>
          <w:lang w:bidi="fa-IR"/>
        </w:rPr>
        <w:t>دین از چند قسمت مهم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احکام،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همچون درختی است که ریشه‌ی آن اعتقادات است و تنه و شاخه‌های دین که آن را روی پا نگه داشته احکام است؛ یعنی دستوراتِ چگونه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میوه‌ی این درخت هم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تشریح این مثال می‌توان اهمیت هر قسمت را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باید از سر چشمه‌ی پاک و زلال وحی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تکلیف و ایدئولوژی در اسلام همچون تنه‌ی درخت اسلام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اشاره به یک درخت میوه‌دار می‌توان این مثال را توضیح داد</w:t>
      </w:r>
      <w:r>
        <w:rPr>
          <w:rFonts w:eastAsia="IRNazanin" w:cs="IRNazanin"/>
          <w:color w:val="111111"/>
          <w:sz w:val="28"/>
          <w:szCs w:val="28"/>
          <w:rtl w:val="true"/>
          <w:lang w:bidi="fa-IR"/>
        </w:rPr>
        <w:t>.</w:t>
      </w:r>
      <w:bookmarkStart w:id="19" w:name="pg6278_53662"/>
    </w:p>
    <w:p>
      <w:pPr>
        <w:pStyle w:val="Heading2"/>
        <w:numPr>
          <w:ilvl w:val="1"/>
          <w:numId w:val="1"/>
        </w:numPr>
        <w:rPr/>
      </w:pPr>
      <w:bookmarkStart w:id="20" w:name="__RefHeading___Toc2016362_237004111"/>
      <w:bookmarkStart w:id="21" w:name="_Toc7"/>
      <w:bookmarkEnd w:id="19"/>
      <w:bookmarkEnd w:id="20"/>
      <w:r>
        <w:rPr/>
        <w:t>3</w:t>
      </w:r>
      <w:r>
        <w:rPr>
          <w:rtl w:val="true"/>
        </w:rPr>
        <w:t xml:space="preserve">- </w:t>
      </w:r>
      <w:r>
        <w:rPr>
          <w:rtl w:val="true"/>
        </w:rPr>
        <w:t>دفترچه‌ راهنما</w:t>
      </w:r>
      <w:bookmarkEnd w:id="21"/>
    </w:p>
    <w:p>
      <w:pPr>
        <w:pStyle w:val="BookText"/>
        <w:rPr/>
      </w:pPr>
      <w:r>
        <w:rPr>
          <w:rFonts w:ascii="IRNazanin" w:hAnsi="IRNazanin" w:eastAsia="IRNazanin"/>
          <w:color w:val="111111"/>
          <w:sz w:val="28"/>
          <w:sz w:val="28"/>
          <w:szCs w:val="28"/>
          <w:rtl w:val="true"/>
          <w:lang w:bidi="fa-IR"/>
        </w:rPr>
        <w:t>تمام کارخانه‌ها برای استفاده‌ی بهینه و صحیح از کالایشان در کنار وسایل تولیدی، خواندن کاتالوگ و دفترچه‌ی راهنما را پیشنهاد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سازنده‌ای داریم که از تمام ابعاد وجودی و ساختار روحی، روانی، فکری و جسمی ما آگاهه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عنوان کتاب هدایت برنامه‌ی بهتر زیستن و شیوه‌ی رشد‌‌دهی و شکوفایی انسان را ارائه نموده است که باید چراغ راهمان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عظمتی است که شک در آن راه ندارد؛ و مایه‌ی هدایت پرهیزکاران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نشان دادن یک کاتالوک می‌توان از این مثال بهره گرفت</w:t>
      </w:r>
      <w:r>
        <w:rPr>
          <w:rFonts w:eastAsia="IRNazanin" w:cs="IRNazanin"/>
          <w:color w:val="111111"/>
          <w:sz w:val="28"/>
          <w:szCs w:val="28"/>
          <w:rtl w:val="true"/>
          <w:lang w:bidi="fa-IR"/>
        </w:rPr>
        <w:t>.</w:t>
      </w:r>
      <w:bookmarkStart w:id="22" w:name="pg6278_53663"/>
    </w:p>
    <w:p>
      <w:pPr>
        <w:pStyle w:val="Heading2"/>
        <w:numPr>
          <w:ilvl w:val="1"/>
          <w:numId w:val="1"/>
        </w:numPr>
        <w:rPr/>
      </w:pPr>
      <w:bookmarkStart w:id="23" w:name="__RefHeading___Toc2016364_237004111"/>
      <w:bookmarkStart w:id="24" w:name="_Toc8"/>
      <w:bookmarkEnd w:id="22"/>
      <w:bookmarkEnd w:id="23"/>
      <w:r>
        <w:rPr/>
        <w:t>4</w:t>
      </w:r>
      <w:r>
        <w:rPr>
          <w:rtl w:val="true"/>
        </w:rPr>
        <w:t xml:space="preserve">- </w:t>
      </w:r>
      <w:r>
        <w:rPr>
          <w:rtl w:val="true"/>
        </w:rPr>
        <w:t>اسلام و کمال دین</w:t>
      </w:r>
      <w:bookmarkEnd w:id="24"/>
    </w:p>
    <w:p>
      <w:pPr>
        <w:pStyle w:val="BookText"/>
        <w:rPr/>
      </w:pPr>
      <w:r>
        <w:rPr>
          <w:rFonts w:ascii="IRNazanin" w:hAnsi="IRNazanin" w:eastAsia="IRNazanin"/>
          <w:color w:val="111111"/>
          <w:sz w:val="28"/>
          <w:sz w:val="28"/>
          <w:szCs w:val="28"/>
          <w:rtl w:val="true"/>
          <w:lang w:bidi="fa-IR"/>
        </w:rPr>
        <w:t>رسول خدا صلی الله علیه وآله دیگر زمینه‌ای برای هیچ پیغمبری بعد از خودش باقی نگذاشته است؛ یعنی آخرین حد معارف همانی است که او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است که شما می‌خواهید ببینید در کره‌ی ماه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فضاپیما می‌رود عکس برداری می‌کند و خبرهایی می‌دهد مقداری اطلاعات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فضاپیمای دیگری می‌فرستند که از اولی کامل‌تر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بیشتری می‌دهد و همین طور، ولی نهایتاً به جایی می‌رسد که بشر دیگر نمی‌تواند چیز دیگری کشف کند ممکن است چیز‌های دیگری هم مانده باشد، اما در حد بشر نیست؛ دیگر بعد از آن هرچه فضاپیما بفرستید، انسان بفرستید، اگر خبری دارد، همان خبری است که  قبلاً بوده و دیگر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خاتمیت از نظر معارف الهی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 تمام، فصل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کامل که صورت گرفت، دیگر فصل دیگری که مغایر با آن باشد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بعد از پیامبر خاتم هم پیامبری بیاید و در حد او باشد، باز عین حرف او را تکرار می‌کند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تمثیلات و تشبیهات در آثار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اسلام و مقتضیات زمان،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w:t>
      </w:r>
      <w:bookmarkStart w:id="25" w:name="pg6278_53664"/>
    </w:p>
    <w:p>
      <w:pPr>
        <w:pStyle w:val="Heading2"/>
        <w:numPr>
          <w:ilvl w:val="1"/>
          <w:numId w:val="1"/>
        </w:numPr>
        <w:rPr/>
      </w:pPr>
      <w:bookmarkStart w:id="26" w:name="__RefHeading___Toc2016366_237004111"/>
      <w:bookmarkStart w:id="27" w:name="_Toc9"/>
      <w:bookmarkEnd w:id="25"/>
      <w:bookmarkEnd w:id="26"/>
      <w:r>
        <w:rPr/>
        <w:t>5</w:t>
      </w:r>
      <w:r>
        <w:rPr>
          <w:rtl w:val="true"/>
        </w:rPr>
        <w:t xml:space="preserve">- </w:t>
      </w:r>
      <w:r>
        <w:rPr>
          <w:rtl w:val="true"/>
        </w:rPr>
        <w:t>ظرفمونو بزرگ کنیم</w:t>
      </w:r>
      <w:bookmarkEnd w:id="27"/>
    </w:p>
    <w:p>
      <w:pPr>
        <w:pStyle w:val="BookText"/>
        <w:rPr/>
      </w:pPr>
      <w:r>
        <w:rPr>
          <w:rFonts w:ascii="IRNazanin" w:hAnsi="IRNazanin" w:eastAsia="IRNazanin"/>
          <w:color w:val="111111"/>
          <w:sz w:val="28"/>
          <w:sz w:val="28"/>
          <w:szCs w:val="28"/>
          <w:rtl w:val="true"/>
          <w:lang w:bidi="fa-IR"/>
        </w:rPr>
        <w:t>لیوان آب که مقداری از آن خالیه رو در کنار آکواریوم و یا هر ظرف بزرگ دیگری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سنگ ریزه داخل لیوان آب بریزیم، به طوری که لبریز و سرریز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مشت سنگ ریزه را داخل ظرف بزرگ‌تر می‌ندازیم</w:t>
      </w:r>
    </w:p>
    <w:p>
      <w:pPr>
        <w:pStyle w:val="BookText"/>
        <w:rPr/>
      </w:pPr>
      <w:r>
        <w:rPr>
          <w:rFonts w:ascii="IRNazanin" w:hAnsi="IRNazanin" w:eastAsia="IRNazanin"/>
          <w:color w:val="111111"/>
          <w:sz w:val="28"/>
          <w:sz w:val="28"/>
          <w:szCs w:val="28"/>
          <w:rtl w:val="true"/>
          <w:lang w:bidi="fa-IR"/>
        </w:rPr>
        <w:t>بچه ها این لبریز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اونایی که ظرف وجودشون کوچیکه زود سر میرند، حتی با چیزهای کوچک، ولی اونایی که با ظرفیت هستند، چیزهای کوچک اُونها را لبریز نمی‌کند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استکان آب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جوهر داخلش ریخت، بعد هم یک قطره جوهر داخل حوض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اونایی که ظرفیتشون کمه زودی به هم می‌ریزند و رنگ می‌بازند و تحت تأثیر مشکلات قرار می‌گیرند، ولی اونایی که دریا دلند و دریا‌سان، به این راحتی نمیشه به همشون ریخت</w:t>
      </w:r>
      <w:r>
        <w:rPr>
          <w:rFonts w:eastAsia="IRNazanin" w:cs="IRNazanin"/>
          <w:color w:val="111111"/>
          <w:sz w:val="28"/>
          <w:szCs w:val="28"/>
          <w:rtl w:val="true"/>
          <w:lang w:bidi="fa-IR"/>
        </w:rPr>
        <w:t>.</w:t>
      </w:r>
      <w:bookmarkStart w:id="28" w:name="pg6278_53665"/>
    </w:p>
    <w:p>
      <w:pPr>
        <w:pStyle w:val="Heading2"/>
        <w:numPr>
          <w:ilvl w:val="1"/>
          <w:numId w:val="1"/>
        </w:numPr>
        <w:rPr/>
      </w:pPr>
      <w:bookmarkStart w:id="29" w:name="__RefHeading___Toc2016368_237004111"/>
      <w:bookmarkStart w:id="30" w:name="_Toc10"/>
      <w:bookmarkEnd w:id="28"/>
      <w:bookmarkEnd w:id="29"/>
      <w:r>
        <w:rPr/>
        <w:t>6</w:t>
      </w:r>
      <w:r>
        <w:rPr>
          <w:rtl w:val="true"/>
        </w:rPr>
        <w:t xml:space="preserve">- </w:t>
      </w:r>
      <w:r>
        <w:rPr>
          <w:rtl w:val="true"/>
        </w:rPr>
        <w:t>کوزه‌ی خالی</w:t>
      </w:r>
      <w:bookmarkEnd w:id="30"/>
    </w:p>
    <w:p>
      <w:pPr>
        <w:pStyle w:val="BookText"/>
        <w:rPr/>
      </w:pPr>
      <w:r>
        <w:rPr>
          <w:rFonts w:ascii="IRNazanin" w:hAnsi="IRNazanin" w:eastAsia="IRNazanin"/>
          <w:color w:val="111111"/>
          <w:sz w:val="28"/>
          <w:sz w:val="28"/>
          <w:szCs w:val="28"/>
          <w:rtl w:val="true"/>
          <w:lang w:bidi="fa-IR"/>
        </w:rPr>
        <w:t>کوزه‌ای که یک کم آب داخلش باشه اگه تکانش بدید خیلی سر و صدا می‌کنه،</w:t>
      </w:r>
    </w:p>
    <w:p>
      <w:pPr>
        <w:pStyle w:val="BookText"/>
        <w:rPr/>
      </w:pPr>
      <w:r>
        <w:rPr>
          <w:rFonts w:ascii="IRNazanin" w:hAnsi="IRNazanin" w:eastAsia="IRNazanin"/>
          <w:color w:val="111111"/>
          <w:sz w:val="28"/>
          <w:sz w:val="28"/>
          <w:szCs w:val="28"/>
          <w:rtl w:val="true"/>
          <w:lang w:bidi="fa-IR"/>
        </w:rPr>
        <w:t>ولی کوزه‌ای که پر از آبه سر و صدا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اُونایی هم که هِی سر و صدا و قِیل و قال می‌کنند، معلومه که خیلی بارشون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آوردن یک کوزه یا یک بطری می‌توان این مثال را اجرا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وقتی که بار می‌گیره سر به زیر میشه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با در دست داشتن یک مشت پول خُرد صدای اُونا را درآورد، ولی بچه‌ها این اسکناس‌ها سر و صدا ندارند</w:t>
      </w:r>
      <w:r>
        <w:rPr>
          <w:rFonts w:eastAsia="IRNazanin" w:cs="IRNazanin"/>
          <w:color w:val="111111"/>
          <w:sz w:val="28"/>
          <w:szCs w:val="28"/>
          <w:rtl w:val="true"/>
          <w:lang w:bidi="fa-IR"/>
        </w:rPr>
        <w:t>.</w:t>
      </w:r>
      <w:bookmarkStart w:id="31" w:name="pg6278_53666"/>
    </w:p>
    <w:p>
      <w:pPr>
        <w:pStyle w:val="Heading2"/>
        <w:numPr>
          <w:ilvl w:val="1"/>
          <w:numId w:val="1"/>
        </w:numPr>
        <w:rPr/>
      </w:pPr>
      <w:bookmarkStart w:id="32" w:name="__RefHeading___Toc2016370_237004111"/>
      <w:bookmarkStart w:id="33" w:name="_Toc11"/>
      <w:bookmarkEnd w:id="31"/>
      <w:bookmarkEnd w:id="32"/>
      <w:r>
        <w:rPr/>
        <w:t>7</w:t>
      </w:r>
      <w:r>
        <w:rPr>
          <w:rtl w:val="true"/>
        </w:rPr>
        <w:t xml:space="preserve"> - </w:t>
      </w:r>
      <w:r>
        <w:rPr>
          <w:rtl w:val="true"/>
        </w:rPr>
        <w:t>تغییر بینش، تغییر منش</w:t>
      </w:r>
      <w:bookmarkEnd w:id="33"/>
    </w:p>
    <w:p>
      <w:pPr>
        <w:pStyle w:val="BookText"/>
        <w:rPr/>
      </w:pPr>
      <w:r>
        <w:rPr>
          <w:rFonts w:ascii="IRNazanin" w:hAnsi="IRNazanin" w:eastAsia="IRNazanin"/>
          <w:color w:val="111111"/>
          <w:sz w:val="28"/>
          <w:sz w:val="28"/>
          <w:szCs w:val="28"/>
          <w:rtl w:val="true"/>
          <w:lang w:bidi="fa-IR"/>
        </w:rPr>
        <w:t>مقداری لواشک غیر بهداشتی دستش بود و به بچه‌ها نشون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می‌خواهید قبل از خوردن یه کم با دقت نگاش کنید؟</w:t>
      </w:r>
    </w:p>
    <w:p>
      <w:pPr>
        <w:pStyle w:val="BookText"/>
        <w:rPr/>
      </w:pPr>
      <w:r>
        <w:rPr>
          <w:rFonts w:ascii="IRNazanin" w:hAnsi="IRNazanin" w:eastAsia="IRNazanin"/>
          <w:color w:val="111111"/>
          <w:sz w:val="28"/>
          <w:sz w:val="28"/>
          <w:szCs w:val="28"/>
          <w:rtl w:val="true"/>
          <w:lang w:bidi="fa-IR"/>
        </w:rPr>
        <w:t>اگر با دقت می‌خواهید نگاه کنید اینجا ذره بین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بیشتر، میکروسکوپ هم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دقت بالاتر، اینجا یک میکروسکوپ کامپیوتری هست که قدرت نگاه شما و نفوذ نگاهتون رو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داره بیاد ببینه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نگاه جدید به لواشک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ما دیگه نمی‌خوریم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داریم می‌بینیم یه چیزهایی داره پشتک و وارو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میکروبند، باکتریند، چی‌اند؟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نمی‌خورند؟</w:t>
      </w:r>
    </w:p>
    <w:p>
      <w:pPr>
        <w:pStyle w:val="BookText"/>
        <w:rPr/>
      </w:pPr>
      <w:r>
        <w:rPr>
          <w:rFonts w:ascii="IRNazanin" w:hAnsi="IRNazanin" w:eastAsia="IRNazanin"/>
          <w:color w:val="111111"/>
          <w:sz w:val="28"/>
          <w:sz w:val="28"/>
          <w:szCs w:val="28"/>
          <w:rtl w:val="true"/>
          <w:lang w:bidi="fa-IR"/>
        </w:rPr>
        <w:t>چون دیدشون به موضوع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بادقت بیشتری دارند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نتیجه گرفت که اگر دقت و نفوذ نگاهمون را زیاد کنیم و بادقت بیشتری به مسائل بنگریم، رفتار ما تحت تأثیر بینش ما تغییر خواهد 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فهم‌دهی، تأمل و فکر کردن و درنگ نمودن و نگاه عمیق و تحلیل‌دار می‌تواند نفوذ نگاهمان را بالا ببرد</w:t>
      </w:r>
      <w:r>
        <w:rPr>
          <w:rFonts w:eastAsia="IRNazanin" w:cs="IRNazanin"/>
          <w:color w:val="111111"/>
          <w:sz w:val="28"/>
          <w:szCs w:val="28"/>
          <w:rtl w:val="true"/>
          <w:lang w:bidi="fa-IR"/>
        </w:rPr>
        <w:t>.</w:t>
      </w:r>
      <w:bookmarkStart w:id="34" w:name="pg6278_53667"/>
    </w:p>
    <w:p>
      <w:pPr>
        <w:pStyle w:val="Heading2"/>
        <w:numPr>
          <w:ilvl w:val="1"/>
          <w:numId w:val="1"/>
        </w:numPr>
        <w:rPr/>
      </w:pPr>
      <w:bookmarkStart w:id="35" w:name="__RefHeading___Toc2016372_237004111"/>
      <w:bookmarkStart w:id="36" w:name="_Toc12"/>
      <w:bookmarkEnd w:id="34"/>
      <w:bookmarkEnd w:id="35"/>
      <w:r>
        <w:rPr/>
        <w:t>8</w:t>
      </w:r>
      <w:r>
        <w:rPr>
          <w:rtl w:val="true"/>
        </w:rPr>
        <w:t xml:space="preserve"> - </w:t>
      </w:r>
      <w:r>
        <w:rPr>
          <w:rtl w:val="true"/>
        </w:rPr>
        <w:t>عینک رنگی</w:t>
      </w:r>
      <w:bookmarkEnd w:id="36"/>
    </w:p>
    <w:p>
      <w:pPr>
        <w:pStyle w:val="BookText"/>
        <w:rPr/>
      </w:pPr>
      <w:r>
        <w:rPr>
          <w:rFonts w:ascii="IRNazanin" w:hAnsi="IRNazanin" w:eastAsia="IRNazanin"/>
          <w:color w:val="111111"/>
          <w:sz w:val="28"/>
          <w:sz w:val="28"/>
          <w:szCs w:val="28"/>
          <w:rtl w:val="true"/>
          <w:lang w:bidi="fa-IR"/>
        </w:rPr>
        <w:t>کسی که عینک قرمز به چشم می‌زنه همه چیز را قرمز می‌بینه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شلغم رو لبو میبنه، آب رو نوشابه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شیشه‌ی عینک سبز باشه کاه رو علف میبینه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تعصبات و احساسات شدید روی بینش و دیدن ما تأثیر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بد‌‌‌بینه یا خوش‌بینه، به هر حال واقع‌بین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داشتن نگاه واقع‌بین باید تلاش کنیم تعصبات و نگرش‌های منفی را از بین ببریم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حُبُّکَ لِلشَّیء یُعمی وَ یُصِمُّ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تو به چیزی،کور وکرت می‌کند منتخب میزان الحکمه،ص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bookmarkStart w:id="37" w:name="pg6278_53668"/>
    </w:p>
    <w:p>
      <w:pPr>
        <w:pStyle w:val="Heading2"/>
        <w:numPr>
          <w:ilvl w:val="1"/>
          <w:numId w:val="1"/>
        </w:numPr>
        <w:rPr/>
      </w:pPr>
      <w:bookmarkStart w:id="38" w:name="__RefHeading___Toc2016374_237004111"/>
      <w:bookmarkStart w:id="39" w:name="_Toc13"/>
      <w:bookmarkEnd w:id="37"/>
      <w:bookmarkEnd w:id="38"/>
      <w:r>
        <w:rPr/>
        <w:t>9</w:t>
      </w:r>
      <w:r>
        <w:rPr>
          <w:rtl w:val="true"/>
        </w:rPr>
        <w:t xml:space="preserve">- </w:t>
      </w:r>
      <w:r>
        <w:rPr>
          <w:rtl w:val="true"/>
        </w:rPr>
        <w:t>مورچه‌ای فکر نکنیم</w:t>
      </w:r>
      <w:bookmarkEnd w:id="39"/>
    </w:p>
    <w:p>
      <w:pPr>
        <w:pStyle w:val="BookText"/>
        <w:rPr/>
      </w:pPr>
      <w:r>
        <w:rPr>
          <w:rFonts w:ascii="IRNazanin" w:hAnsi="IRNazanin" w:eastAsia="IRNazanin"/>
          <w:color w:val="111111"/>
          <w:sz w:val="28"/>
          <w:sz w:val="28"/>
          <w:szCs w:val="28"/>
          <w:rtl w:val="true"/>
          <w:lang w:bidi="fa-IR"/>
        </w:rPr>
        <w:t>یک مورچه تا وقتی که روی فرش داره راه میره به هر رنگ و گُل و بوته‌ی فرش که می‌رسه خیال می‌کنه اطرافش همین یک رنگه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نمی‌تونه کلّیت طرح و نقشه‌ی فرش رو ببینه؛</w:t>
      </w:r>
    </w:p>
    <w:p>
      <w:pPr>
        <w:pStyle w:val="BookText"/>
        <w:rPr/>
      </w:pPr>
      <w:r>
        <w:rPr>
          <w:rFonts w:ascii="IRNazanin" w:hAnsi="IRNazanin" w:eastAsia="IRNazanin"/>
          <w:color w:val="111111"/>
          <w:sz w:val="28"/>
          <w:sz w:val="28"/>
          <w:szCs w:val="28"/>
          <w:rtl w:val="true"/>
          <w:lang w:bidi="fa-IR"/>
        </w:rPr>
        <w:t>چون روی فرشه، مگر اینکه از افق بالا‌تر به کل فرش نگاه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آدم‌هایی که فقط جلوی پاشون رو می‌بینند همین‌طورند، به هر موضوع و مسئله که برخورد می‌کنند دائماً نق می‌زنند که چرا اینجوریه و چرا اون جوریه؟</w:t>
      </w:r>
    </w:p>
    <w:p>
      <w:pPr>
        <w:pStyle w:val="BookText"/>
        <w:rPr/>
      </w:pPr>
      <w:r>
        <w:rPr>
          <w:rFonts w:ascii="IRNazanin" w:hAnsi="IRNazanin" w:eastAsia="IRNazanin"/>
          <w:color w:val="111111"/>
          <w:sz w:val="28"/>
          <w:sz w:val="28"/>
          <w:szCs w:val="28"/>
          <w:rtl w:val="true"/>
          <w:lang w:bidi="fa-IR"/>
        </w:rPr>
        <w:t>اما اونایی که دیدشون بلنده وسطح فکرشون بالاست و از بالا به قضایا نگاه می‌کنند و کلّیت کار رو می‌بینند، چون همه‌ی نقش و نگار و نقشه را نظاره‌‌گرند نق زدنشون کمتره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کلی‌نگری در مقابل جزئی‌نگری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داشتن، افق بلند و دور اندیشی لازمه اش این است که جامعیت موضوعات را دریابیم</w:t>
      </w:r>
      <w:bookmarkStart w:id="40" w:name="pg6278_53669"/>
    </w:p>
    <w:p>
      <w:pPr>
        <w:pStyle w:val="Heading2"/>
        <w:numPr>
          <w:ilvl w:val="1"/>
          <w:numId w:val="1"/>
        </w:numPr>
        <w:rPr/>
      </w:pPr>
      <w:bookmarkStart w:id="41" w:name="__RefHeading___Toc2016376_237004111"/>
      <w:bookmarkStart w:id="42" w:name="_Toc14"/>
      <w:bookmarkEnd w:id="40"/>
      <w:bookmarkEnd w:id="41"/>
      <w:r>
        <w:rPr/>
        <w:t>10</w:t>
      </w:r>
      <w:r>
        <w:rPr>
          <w:rtl w:val="true"/>
        </w:rPr>
        <w:t xml:space="preserve">- </w:t>
      </w:r>
      <w:r>
        <w:rPr>
          <w:rtl w:val="true"/>
        </w:rPr>
        <w:t>هذا مِن فَضلِ رَبِّی</w:t>
      </w:r>
      <w:bookmarkEnd w:id="42"/>
    </w:p>
    <w:p>
      <w:pPr>
        <w:pStyle w:val="BookText"/>
        <w:rPr/>
      </w:pPr>
      <w:r>
        <w:rPr>
          <w:rFonts w:ascii="IRNazanin" w:hAnsi="IRNazanin" w:eastAsia="IRNazanin"/>
          <w:color w:val="111111"/>
          <w:sz w:val="28"/>
          <w:sz w:val="28"/>
          <w:szCs w:val="28"/>
          <w:rtl w:val="true"/>
          <w:lang w:bidi="fa-IR"/>
        </w:rPr>
        <w:t>یک فوتبالیست وقتی بِهش پاس می‌دند و او شوت می‌کنه تو دروازه و گُل می‌شه، همه می‌ریزند روی سرش و ازش تشکر می‌کنند و تماشاچی‌ها همه تشویقش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اگه خودش انصاف داشته باشه، می‌فهمه موفقیتش مرهون تلاش همه‌ی بچه‌ها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نمی‌شه نقش همه‌ی بازیکنها و مربی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از انتهای زمین توپ را تا جلوی پای ما آورده؛ اون رو جلو پای ما انداخته خودش هم توفیق داده و دست ما رو بالا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خیری از ما سر می‌زنه، باید خودمون را بدهکار خدا بدونیم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 لکِنَّ اللَّهَ قَتَلَهُمْ وَ ما رَمَیْتَ إِذْ رَمَیْتَ وَ لکِنَّ اللَّهَ رَمی‏ وَ لِیُبْلِیَ الْمُؤْمِنینَ مِنْهُ بَلاءً حَسَناً إِنَّ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شما نبودید که آنها را کشتید، بلکه خداوند آنها را کشت؛ و این تو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آنهاپرتاب کردی، بلکه خدا انداخت و خداوند این کار را کرد تا مؤمنان را به این وسیله به خوبی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تَوْفیقی‏ إِلاَّ بِاللَّهِ عَلَیْهِ تَوَکَّلْتُ وَ إِلَیْهِ أُنیبُ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من، جز به واسطه‌ی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به سوی وی باز می‏گردم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 أَشْکُرُ أَمْ أَکْفُرُ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آنکه چشم بر هم بزنی، نزد تو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 برجا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آزمایش کند که آیا شکر او را بجا می‌آورم، یا نا سپاسی می‌کنم</w:t>
      </w:r>
      <w:r>
        <w:rPr>
          <w:rFonts w:eastAsia="IRNazanin" w:cs="IRNazanin"/>
          <w:color w:val="111111"/>
          <w:sz w:val="28"/>
          <w:szCs w:val="28"/>
          <w:rtl w:val="true"/>
          <w:lang w:bidi="fa-IR"/>
        </w:rPr>
        <w:t>...»</w:t>
      </w:r>
      <w:bookmarkStart w:id="43" w:name="pg6278_53670"/>
    </w:p>
    <w:p>
      <w:pPr>
        <w:pStyle w:val="Heading2"/>
        <w:numPr>
          <w:ilvl w:val="1"/>
          <w:numId w:val="1"/>
        </w:numPr>
        <w:rPr/>
      </w:pPr>
      <w:bookmarkStart w:id="44" w:name="__RefHeading___Toc2016378_237004111"/>
      <w:bookmarkStart w:id="45" w:name="_Toc15"/>
      <w:bookmarkEnd w:id="43"/>
      <w:bookmarkEnd w:id="44"/>
      <w:r>
        <w:rPr/>
        <w:t>11</w:t>
      </w:r>
      <w:r>
        <w:rPr>
          <w:rtl w:val="true"/>
        </w:rPr>
        <w:t xml:space="preserve">- </w:t>
      </w:r>
      <w:r>
        <w:rPr>
          <w:rtl w:val="true"/>
        </w:rPr>
        <w:t>آهن ربا</w:t>
      </w:r>
      <w:bookmarkEnd w:id="45"/>
    </w:p>
    <w:p>
      <w:pPr>
        <w:pStyle w:val="BookText"/>
        <w:rPr/>
      </w:pPr>
      <w:r>
        <w:rPr>
          <w:rFonts w:ascii="IRNazanin" w:hAnsi="IRNazanin" w:eastAsia="IRNazanin"/>
          <w:color w:val="111111"/>
          <w:sz w:val="28"/>
          <w:sz w:val="28"/>
          <w:szCs w:val="28"/>
          <w:rtl w:val="true"/>
          <w:lang w:bidi="fa-IR"/>
        </w:rPr>
        <w:t>سنجاقی رو زد به آهن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چند تا سنجاق رو وصل کرد به همون سنجاقه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این سنجاق می‌تونه اینا رو نگه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راست میگی سنجاق اصلی را از آهن ربا جدا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کار رو کرد، همه‌ی سنجاق‌ها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 هم هر چی دارند از خدا گرفته‌اند، وگر نه از خودشون هیچی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اینکه انسان عین فقراست و سراپای وجودش احتیاج دائمی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خدایید و تنها خداوند است که بی‌نیاز و ستوده است</w:t>
      </w:r>
      <w:r>
        <w:rPr>
          <w:rFonts w:eastAsia="IRNazanin" w:cs="IRNazanin"/>
          <w:color w:val="111111"/>
          <w:sz w:val="28"/>
          <w:szCs w:val="28"/>
          <w:rtl w:val="true"/>
          <w:lang w:bidi="fa-IR"/>
        </w:rPr>
        <w:t>.»</w:t>
      </w:r>
      <w:bookmarkStart w:id="46" w:name="pg6278_53671"/>
    </w:p>
    <w:p>
      <w:pPr>
        <w:pStyle w:val="Heading2"/>
        <w:numPr>
          <w:ilvl w:val="1"/>
          <w:numId w:val="1"/>
        </w:numPr>
        <w:rPr/>
      </w:pPr>
      <w:bookmarkStart w:id="47" w:name="__RefHeading___Toc2016380_237004111"/>
      <w:bookmarkStart w:id="48" w:name="_Toc16"/>
      <w:bookmarkEnd w:id="46"/>
      <w:bookmarkEnd w:id="47"/>
      <w:r>
        <w:rPr/>
        <w:t>12</w:t>
      </w:r>
      <w:r>
        <w:rPr>
          <w:rtl w:val="true"/>
        </w:rPr>
        <w:t xml:space="preserve">- </w:t>
      </w:r>
      <w:r>
        <w:rPr>
          <w:rtl w:val="true"/>
        </w:rPr>
        <w:t>هر کی سر جای خودش</w:t>
      </w:r>
      <w:bookmarkEnd w:id="48"/>
    </w:p>
    <w:p>
      <w:pPr>
        <w:pStyle w:val="BookText"/>
        <w:rPr/>
      </w:pPr>
      <w:r>
        <w:rPr>
          <w:rFonts w:ascii="IRNazanin" w:hAnsi="IRNazanin" w:eastAsia="IRNazanin"/>
          <w:color w:val="111111"/>
          <w:sz w:val="28"/>
          <w:sz w:val="28"/>
          <w:szCs w:val="28"/>
          <w:rtl w:val="true"/>
          <w:lang w:bidi="fa-IR"/>
        </w:rPr>
        <w:t>رضا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موتورم رو گذاشته بودم جلوی در خونه ولی گُم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اومدم دیدم سرجاش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اگر سر جای خودمون نباشیم گُم می‌شیم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جای ما کجاس؟</w:t>
      </w:r>
    </w:p>
    <w:p>
      <w:pPr>
        <w:pStyle w:val="BookText"/>
        <w:rPr/>
      </w:pPr>
      <w:r>
        <w:rPr>
          <w:rFonts w:ascii="IRNazanin" w:hAnsi="IRNazanin" w:eastAsia="IRNazanin"/>
          <w:color w:val="111111"/>
          <w:sz w:val="28"/>
          <w:sz w:val="28"/>
          <w:szCs w:val="28"/>
          <w:rtl w:val="true"/>
          <w:lang w:bidi="fa-IR"/>
        </w:rPr>
        <w:t>جای ما یاد خدا و توجه به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ما بندگی و عبودیت و یاد اهل‌بیت</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 همراهی با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اونهایی که در این جایگاه‌ها نباشند و تو صحنه و صفحه نباشند گُم میشند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مکالمات خلبانانی که سقوط کرده‌اند این بوده که ارتباطمون با برج کنترل قطع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برج کنترل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صفحه رادار نیستند، 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هم در جایگاه ذکر و یاد خدا نباشیم و ارتباطمون قطع بشه، گمشدگی و سقوطمون حتمیه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همچون کسانی نباشید که خدا را فراموش کردند و خدا نیز آنها را به خود فراموشی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گناهکاران‌اند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جن و انس را نیافریدم مگر برای اینکه مرا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شیعیان در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شیعَتُکَ علی مَنابِرَ مِن نوُرٍ مُبیَضَّهً وُجُوهُهُم حَولی فِی‌الجَنَّهِ و هُم جِیرانِی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تو ای علی بر منبرهایی از نور با چهره‌های نورانی در بهشت اطراف ما و همسایگان ما هستند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کسی که چیزی گم کرده است و به دنبال آن می‌گردد، ولی خود را گم کرده و به دنبال خود نیست</w:t>
      </w:r>
      <w:r>
        <w:rPr>
          <w:rFonts w:eastAsia="IRNazanin" w:cs="IRNazanin"/>
          <w:color w:val="111111"/>
          <w:sz w:val="28"/>
          <w:szCs w:val="28"/>
          <w:rtl w:val="true"/>
          <w:lang w:bidi="fa-IR"/>
        </w:rPr>
        <w:t>.</w:t>
      </w:r>
      <w:bookmarkStart w:id="49" w:name="pg6278_53672"/>
    </w:p>
    <w:p>
      <w:pPr>
        <w:pStyle w:val="Heading2"/>
        <w:numPr>
          <w:ilvl w:val="1"/>
          <w:numId w:val="1"/>
        </w:numPr>
        <w:rPr/>
      </w:pPr>
      <w:bookmarkStart w:id="50" w:name="__RefHeading___Toc2016382_237004111"/>
      <w:bookmarkStart w:id="51" w:name="_Toc17"/>
      <w:bookmarkEnd w:id="49"/>
      <w:bookmarkEnd w:id="50"/>
      <w:r>
        <w:rPr/>
        <w:t>13</w:t>
      </w:r>
      <w:r>
        <w:rPr>
          <w:rtl w:val="true"/>
        </w:rPr>
        <w:t xml:space="preserve">- </w:t>
      </w:r>
      <w:r>
        <w:rPr>
          <w:rtl w:val="true"/>
        </w:rPr>
        <w:t>هدف دقیق</w:t>
      </w:r>
      <w:bookmarkEnd w:id="51"/>
    </w:p>
    <w:p>
      <w:pPr>
        <w:pStyle w:val="BookText"/>
        <w:rPr/>
      </w:pPr>
      <w:r>
        <w:rPr>
          <w:rFonts w:ascii="IRNazanin" w:hAnsi="IRNazanin" w:eastAsia="IRNazanin"/>
          <w:color w:val="111111"/>
          <w:sz w:val="28"/>
          <w:sz w:val="28"/>
          <w:szCs w:val="28"/>
          <w:rtl w:val="true"/>
          <w:lang w:bidi="fa-IR"/>
        </w:rPr>
        <w:t>وارد جلسه شد و از بچه‌ها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کجا میخوام برم؟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کجا می‌خوای بری؟ تا بهت بگیم از کدوم طرف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یک عده گویی گیج‌اند، گُم‌اند، سر‌درگُم‌اند، نمی‌دونند چکار می‌کنند؟</w:t>
      </w:r>
    </w:p>
    <w:p>
      <w:pPr>
        <w:pStyle w:val="BookText"/>
        <w:rPr/>
      </w:pPr>
      <w:r>
        <w:rPr>
          <w:rFonts w:ascii="IRNazanin" w:hAnsi="IRNazanin" w:eastAsia="IRNazanin"/>
          <w:color w:val="111111"/>
          <w:sz w:val="28"/>
          <w:sz w:val="28"/>
          <w:szCs w:val="28"/>
          <w:rtl w:val="true"/>
          <w:lang w:bidi="fa-IR"/>
        </w:rPr>
        <w:t>چون هدف ندارند و نمی‌دانند کجا می‌خواهند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دقیق‌ترین هدف رو فراموش کنه، مبتلا به خودگمشدگی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دقیق‌ترین هدف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هدفمندی در زندگی و گرایش‌های الهی درکارها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خالص</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عامل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هدف دقیق‌تر، شفاف‌تر و مشخص‌تر باشه، مسیر رسیدن به آن روشن‌ترخواهد شد</w:t>
      </w:r>
      <w:r>
        <w:rPr>
          <w:rFonts w:eastAsia="IRNazanin" w:cs="IRNazanin"/>
          <w:color w:val="111111"/>
          <w:sz w:val="28"/>
          <w:szCs w:val="28"/>
          <w:rtl w:val="true"/>
          <w:lang w:bidi="fa-IR"/>
        </w:rPr>
        <w:t>.</w:t>
      </w:r>
      <w:bookmarkStart w:id="52" w:name="pg6278_53673"/>
    </w:p>
    <w:p>
      <w:pPr>
        <w:pStyle w:val="Heading2"/>
        <w:numPr>
          <w:ilvl w:val="1"/>
          <w:numId w:val="1"/>
        </w:numPr>
        <w:rPr/>
      </w:pPr>
      <w:bookmarkStart w:id="53" w:name="__RefHeading___Toc2016384_237004111"/>
      <w:bookmarkStart w:id="54" w:name="_Toc18"/>
      <w:bookmarkEnd w:id="52"/>
      <w:bookmarkEnd w:id="53"/>
      <w:r>
        <w:rPr/>
        <w:t>14</w:t>
      </w:r>
      <w:r>
        <w:rPr>
          <w:rtl w:val="true"/>
        </w:rPr>
        <w:t xml:space="preserve">- </w:t>
      </w:r>
      <w:r>
        <w:rPr>
          <w:rtl w:val="true"/>
        </w:rPr>
        <w:t>هر روز بهتر از دیروز</w:t>
      </w:r>
      <w:bookmarkEnd w:id="54"/>
    </w:p>
    <w:p>
      <w:pPr>
        <w:pStyle w:val="BookText"/>
        <w:rPr/>
      </w:pPr>
      <w:r>
        <w:rPr>
          <w:rFonts w:ascii="IRNazanin" w:hAnsi="IRNazanin" w:eastAsia="IRNazanin"/>
          <w:color w:val="111111"/>
          <w:sz w:val="28"/>
          <w:sz w:val="28"/>
          <w:szCs w:val="28"/>
          <w:rtl w:val="true"/>
          <w:lang w:bidi="fa-IR"/>
        </w:rPr>
        <w:t>گوشی‌های موبایل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یک کارخانه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اهمیت دارد این است هر کارخانه دائم در حال تولید گوشی‌های جدید‌تر است؛ از این رو می‌بینیم هر روز مدل گوشی‌ها عوض می‌شود و از قابلیت‌ها و امکانات جدید‌ی برخوردار می‌شوند که در سابق نداشتند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 باید هر روز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تلاش کند که امروزش بهتر از دیروز و فردایش بهتر از امروز باشد</w:t>
      </w:r>
      <w:r>
        <w:rPr>
          <w:rFonts w:eastAsia="IRNazanin" w:cs="IRNazanin"/>
          <w:color w:val="111111"/>
          <w:sz w:val="28"/>
          <w:szCs w:val="28"/>
          <w:rtl w:val="true"/>
          <w:lang w:bidi="fa-IR"/>
        </w:rPr>
        <w:t>.</w:t>
      </w:r>
      <w:bookmarkStart w:id="55" w:name="pg6278_53674"/>
    </w:p>
    <w:p>
      <w:pPr>
        <w:pStyle w:val="Heading2"/>
        <w:numPr>
          <w:ilvl w:val="1"/>
          <w:numId w:val="1"/>
        </w:numPr>
        <w:rPr/>
      </w:pPr>
      <w:bookmarkStart w:id="56" w:name="__RefHeading___Toc2016386_237004111"/>
      <w:bookmarkStart w:id="57" w:name="_Toc19"/>
      <w:bookmarkEnd w:id="55"/>
      <w:bookmarkEnd w:id="56"/>
      <w:r>
        <w:rPr/>
        <w:t>15</w:t>
      </w:r>
      <w:r>
        <w:rPr>
          <w:rtl w:val="true"/>
        </w:rPr>
        <w:t xml:space="preserve">- </w:t>
      </w:r>
      <w:r>
        <w:rPr>
          <w:rtl w:val="true"/>
        </w:rPr>
        <w:t>نخ و سوزن</w:t>
      </w:r>
      <w:bookmarkEnd w:id="57"/>
    </w:p>
    <w:p>
      <w:pPr>
        <w:pStyle w:val="BookText"/>
        <w:rPr/>
      </w:pPr>
      <w:r>
        <w:rPr>
          <w:rFonts w:ascii="IRNazanin" w:hAnsi="IRNazanin" w:eastAsia="IRNazanin"/>
          <w:color w:val="111111"/>
          <w:sz w:val="28"/>
          <w:sz w:val="28"/>
          <w:szCs w:val="28"/>
          <w:rtl w:val="true"/>
          <w:lang w:bidi="fa-IR"/>
        </w:rPr>
        <w:t>ایمان و عمل صالح مانند نخ و سوزن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کارآیی دارند که به هم متصل و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جدایی آنها چیزی دوخته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صالح باشه ولی از روی ایمان و اعتقاد و نیت خالص نباشد، اجر و ثوابی برای آن نیست، اگر ایمان هم باشه ولی عمل صالح نداشته باشیم، باز این ایمان کارآیی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کار شایسته‏ای انجام دهد، خواه مرد باشد یا زن و در عین حال با ایمان باشد، قطعاً به او زندگی پاگیزه‌ای خواهیم داد و به چنین کسانی بر پایه‌ی بهترین کاری که انجام می‌دادند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و این یعنی ایمان به تنهایی کافی نیست و باید با عمل همراه باشد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همراه داشتن نخ و سوزن، می‌توان این مثال را توضیح داد</w:t>
      </w:r>
      <w:r>
        <w:rPr>
          <w:rFonts w:eastAsia="IRNazanin" w:cs="IRNazanin"/>
          <w:color w:val="111111"/>
          <w:sz w:val="28"/>
          <w:szCs w:val="28"/>
          <w:rtl w:val="true"/>
          <w:lang w:bidi="fa-IR"/>
        </w:rPr>
        <w:t>.</w:t>
      </w:r>
      <w:bookmarkStart w:id="58" w:name="pg6278_53675"/>
    </w:p>
    <w:p>
      <w:pPr>
        <w:pStyle w:val="Heading2"/>
        <w:numPr>
          <w:ilvl w:val="1"/>
          <w:numId w:val="1"/>
        </w:numPr>
        <w:rPr/>
      </w:pPr>
      <w:bookmarkStart w:id="59" w:name="__RefHeading___Toc2016388_237004111"/>
      <w:bookmarkStart w:id="60" w:name="_Toc20"/>
      <w:bookmarkEnd w:id="58"/>
      <w:bookmarkEnd w:id="59"/>
      <w:r>
        <w:rPr/>
        <w:t>16</w:t>
      </w:r>
      <w:r>
        <w:rPr>
          <w:rtl w:val="true"/>
        </w:rPr>
        <w:t xml:space="preserve">- </w:t>
      </w:r>
      <w:r>
        <w:rPr>
          <w:rtl w:val="true"/>
        </w:rPr>
        <w:t>رفت با خودتون</w:t>
      </w:r>
      <w:bookmarkEnd w:id="60"/>
    </w:p>
    <w:p>
      <w:pPr>
        <w:pStyle w:val="BookText"/>
        <w:rPr/>
      </w:pPr>
      <w:r>
        <w:rPr>
          <w:rFonts w:ascii="IRNazanin" w:hAnsi="IRNazanin" w:eastAsia="IRNazanin"/>
          <w:color w:val="111111"/>
          <w:sz w:val="28"/>
          <w:sz w:val="28"/>
          <w:szCs w:val="28"/>
          <w:rtl w:val="true"/>
          <w:lang w:bidi="fa-IR"/>
        </w:rPr>
        <w:t>قرار بود زمان دقیق حرکت اردوی مشهد مقدس را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نماز مغرب و عشاء آقای احمدی اعلام کرد نوجوانان عزیز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غذای رفت با خودتون، اسکان و پذیرایی اونجا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با صفایی کنار دستم نشسته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از همه ما هم آذوقه‌ی رفت رو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و پذیرایی هم اونجا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 هم در کار نیست،</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متوجه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ساده و خودمونی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ما  وارد برزخ میشیم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وقوع محشر و قیامت همه در عالم برزخیم و بیشتر سختی‌ها توی برزخه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می‌ترسیم از برزخ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محشر میشه، إن شاء الله شفاعت، هست دستگیری از شیعیان هست،</w:t>
      </w:r>
    </w:p>
    <w:p>
      <w:pPr>
        <w:pStyle w:val="BookText"/>
        <w:rPr/>
      </w:pPr>
      <w:r>
        <w:rPr>
          <w:rFonts w:ascii="IRNazanin" w:hAnsi="IRNazanin" w:eastAsia="IRNazanin"/>
          <w:color w:val="111111"/>
          <w:sz w:val="28"/>
          <w:sz w:val="28"/>
          <w:szCs w:val="28"/>
          <w:rtl w:val="true"/>
          <w:lang w:bidi="fa-IR"/>
        </w:rPr>
        <w:t>ولی در برزخ هر کس باید از آذوقه وکوله بار آماده‌ی خودش بهره بگیره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سفر آخرت هم برزخ؛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با خودتونه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الامر گِل کوزه‌گران خواهیم شد</w:t>
      </w:r>
    </w:p>
    <w:p>
      <w:pPr>
        <w:pStyle w:val="BookText"/>
        <w:rPr/>
      </w:pPr>
      <w:r>
        <w:rPr>
          <w:rFonts w:ascii="IRNazanin" w:hAnsi="IRNazanin" w:eastAsia="IRNazanin"/>
          <w:color w:val="111111"/>
          <w:sz w:val="28"/>
          <w:sz w:val="28"/>
          <w:szCs w:val="28"/>
          <w:rtl w:val="true"/>
          <w:lang w:bidi="fa-IR"/>
        </w:rPr>
        <w:t>حالیا فکر سبو کن که پر از باده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برزخ بر شما می‌ترسم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از زمان مرگ تا روز رستاخیز</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أتَخَوَّفُ علَیکُُم فی 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البَرزخُ؟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حینِ مَوتِهِ إلی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الحکمه،ص</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bookmarkStart w:id="61" w:name="pg6278_53676"/>
    </w:p>
    <w:p>
      <w:pPr>
        <w:pStyle w:val="Heading2"/>
        <w:numPr>
          <w:ilvl w:val="1"/>
          <w:numId w:val="1"/>
        </w:numPr>
        <w:rPr/>
      </w:pPr>
      <w:bookmarkStart w:id="62" w:name="__RefHeading___Toc2016390_237004111"/>
      <w:bookmarkStart w:id="63" w:name="_Toc21"/>
      <w:bookmarkEnd w:id="61"/>
      <w:bookmarkEnd w:id="62"/>
      <w:r>
        <w:rPr/>
        <w:t>17</w:t>
      </w:r>
      <w:r>
        <w:rPr>
          <w:rtl w:val="true"/>
        </w:rPr>
        <w:t xml:space="preserve">- </w:t>
      </w:r>
      <w:r>
        <w:rPr>
          <w:rtl w:val="true"/>
        </w:rPr>
        <w:t>کلید توسل</w:t>
      </w:r>
      <w:bookmarkEnd w:id="63"/>
    </w:p>
    <w:p>
      <w:pPr>
        <w:pStyle w:val="BookText"/>
        <w:rPr/>
      </w:pPr>
      <w:r>
        <w:rPr>
          <w:rFonts w:ascii="IRNazanin" w:hAnsi="IRNazanin" w:eastAsia="IRNazanin"/>
          <w:color w:val="111111"/>
          <w:sz w:val="28"/>
          <w:sz w:val="28"/>
          <w:szCs w:val="28"/>
          <w:rtl w:val="true"/>
          <w:lang w:bidi="fa-IR"/>
        </w:rPr>
        <w:t>اگه لامپ روشن نمی‌شه، یا لامپ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سیم قطع شده، یا کلید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همیشه جریان لطف و عنایت خداوند دائمی بر سر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این مثال می‌توان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 موانع استجابت دعا، و روش دعا و توسل و اینکه چرا بعضی از دعاهایمان مستجاب نمی‌شود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پروردگار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یَعْبَؤُا بِکُمْ رَبِّی لَوْ لا دُعاؤُکُمْ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پروردگارم به شما توجهی نمی‌کند اگر دعای شما نباشد</w:t>
      </w:r>
      <w:r>
        <w:rPr>
          <w:rFonts w:eastAsia="IRNazanin" w:cs="IRNazanin"/>
          <w:color w:val="111111"/>
          <w:sz w:val="28"/>
          <w:szCs w:val="28"/>
          <w:rtl w:val="true"/>
          <w:lang w:bidi="fa-IR"/>
        </w:rPr>
        <w:t>...</w:t>
      </w:r>
      <w:bookmarkStart w:id="64" w:name="pg6278_53677"/>
    </w:p>
    <w:p>
      <w:pPr>
        <w:pStyle w:val="Heading2"/>
        <w:numPr>
          <w:ilvl w:val="1"/>
          <w:numId w:val="1"/>
        </w:numPr>
        <w:rPr/>
      </w:pPr>
      <w:bookmarkStart w:id="65" w:name="__RefHeading___Toc2016392_237004111"/>
      <w:bookmarkStart w:id="66" w:name="_Toc22"/>
      <w:bookmarkEnd w:id="64"/>
      <w:bookmarkEnd w:id="65"/>
      <w:r>
        <w:rPr/>
        <w:t>18</w:t>
      </w:r>
      <w:r>
        <w:rPr>
          <w:rtl w:val="true"/>
        </w:rPr>
        <w:t xml:space="preserve">- </w:t>
      </w:r>
      <w:r>
        <w:rPr>
          <w:rtl w:val="true"/>
        </w:rPr>
        <w:t>سیم قوی</w:t>
      </w:r>
      <w:bookmarkEnd w:id="66"/>
    </w:p>
    <w:p>
      <w:pPr>
        <w:pStyle w:val="BookText"/>
        <w:rPr/>
      </w:pPr>
      <w:r>
        <w:rPr>
          <w:rFonts w:ascii="IRNazanin" w:hAnsi="IRNazanin" w:eastAsia="IRNazanin"/>
          <w:color w:val="111111"/>
          <w:sz w:val="28"/>
          <w:sz w:val="28"/>
          <w:szCs w:val="28"/>
          <w:rtl w:val="true"/>
          <w:lang w:bidi="fa-IR"/>
        </w:rPr>
        <w:t>وجود نازنین محمد و آل محمد صلوات الله علیهم اجمعین واسطه‌ی فیض الهی به مخلوقات هستند؛ مانند جریان برقی که برای انتقال از نیروگاه به شهر دل‌ها باید از سیم‌های قوی گذر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بزرگواران چون ظرفیتشان بسیار بالا بود، وسیله و واسطه‌ی انتقال فیض میان خدا و خلق خدا شده‌‌اند؛ همان طور که نمی‌شود یک لامپ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را مستقیم به برق سه فاز وصل کرد، بلکه احتیاج به یک ترانس واسطه است که هم قابلیت دریافت آن معارف بالا را داشته باشد و هم توانایی انتقال آن به خلق خدا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ابْتَغُوا إِلَیْهِ الْوَسیلَةَ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پرهیزگاری پیشه کنید و وسیله‌ای برای تقرب به خدا انتخاب نمائید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از خداوند حاجتی طلب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علی از تو مسألت می‌کنم؛ زیرا که آن دو را نزد تو منزلتی است</w:t>
      </w:r>
      <w:r>
        <w:rPr>
          <w:rFonts w:eastAsia="IRNazanin" w:cs="IRNazanin"/>
          <w:color w:val="111111"/>
          <w:sz w:val="28"/>
          <w:szCs w:val="28"/>
          <w:rtl w:val="true"/>
          <w:lang w:bidi="fa-IR"/>
        </w:rPr>
        <w:t>.</w:t>
      </w:r>
      <w:bookmarkStart w:id="67" w:name="pg6278_53678"/>
    </w:p>
    <w:p>
      <w:pPr>
        <w:pStyle w:val="Heading2"/>
        <w:numPr>
          <w:ilvl w:val="1"/>
          <w:numId w:val="1"/>
        </w:numPr>
        <w:rPr/>
      </w:pPr>
      <w:bookmarkStart w:id="68" w:name="__RefHeading___Toc2016394_237004111"/>
      <w:bookmarkStart w:id="69" w:name="_Toc23"/>
      <w:bookmarkEnd w:id="67"/>
      <w:bookmarkEnd w:id="68"/>
      <w:r>
        <w:rPr/>
        <w:t>19</w:t>
      </w:r>
      <w:r>
        <w:rPr>
          <w:rtl w:val="true"/>
        </w:rPr>
        <w:t xml:space="preserve">- </w:t>
      </w:r>
      <w:r>
        <w:rPr>
          <w:rtl w:val="true"/>
        </w:rPr>
        <w:t>وسیله مهیاست</w:t>
      </w:r>
      <w:bookmarkEnd w:id="69"/>
    </w:p>
    <w:p>
      <w:pPr>
        <w:pStyle w:val="BookText"/>
        <w:rPr/>
      </w:pPr>
      <w:r>
        <w:rPr>
          <w:rFonts w:ascii="IRNazanin" w:hAnsi="IRNazanin" w:eastAsia="IRNazanin"/>
          <w:color w:val="111111"/>
          <w:sz w:val="28"/>
          <w:sz w:val="28"/>
          <w:szCs w:val="28"/>
          <w:rtl w:val="true"/>
          <w:lang w:bidi="fa-IR"/>
        </w:rPr>
        <w:t>به ترمینال مسافربری که وارد می‌شوید نمایشگرها برای تمام ساعات شبانه روز نوع وسیله و مسیر را نشون 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حرکت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تعاونی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تعاونی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تعاونی</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معنای این تابلوها این نیست که مردم در همه‌ی ساعات مسافرت کنند،</w:t>
      </w:r>
    </w:p>
    <w:p>
      <w:pPr>
        <w:pStyle w:val="BookText"/>
        <w:rPr/>
      </w:pPr>
      <w:r>
        <w:rPr>
          <w:rFonts w:ascii="IRNazanin" w:hAnsi="IRNazanin" w:eastAsia="IRNazanin"/>
          <w:color w:val="111111"/>
          <w:sz w:val="28"/>
          <w:sz w:val="28"/>
          <w:szCs w:val="28"/>
          <w:rtl w:val="true"/>
          <w:lang w:bidi="fa-IR"/>
        </w:rPr>
        <w:t>معناش اینه هر مسافری در هر ساعتی تصمیم به سفر داشته باشه وسیله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کتاب‌های دعا هم برای تمام لحظات روز دعا وارد شده، شاید معناش این نیست که تمام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 روز بشینیم و دعا کنیم، بلکه می‌خواند بگند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که بخواهی دعا کنی، وسیله و آداب خاصش وجود داره و وسیله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دست داشتن یک بلیط و یا یک کتاب دعا می‌توان توجه مخاطبین را به این مثال جلب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سفارش‌های امیرالمؤمنین به فرزندش امام 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به یاد خدا باش</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مِن وَصایاهُ لِابنِهِ الحسنِ عِندَ الوَفاهِ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 لِلّهِ ذَاکِراً 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 ص</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bookmarkStart w:id="70" w:name="pg6278_53679"/>
    </w:p>
    <w:p>
      <w:pPr>
        <w:pStyle w:val="Heading2"/>
        <w:numPr>
          <w:ilvl w:val="1"/>
          <w:numId w:val="1"/>
        </w:numPr>
        <w:rPr/>
      </w:pPr>
      <w:bookmarkStart w:id="71" w:name="__RefHeading___Toc2016396_237004111"/>
      <w:bookmarkStart w:id="72" w:name="_Toc24"/>
      <w:bookmarkEnd w:id="70"/>
      <w:bookmarkEnd w:id="71"/>
      <w:r>
        <w:rPr/>
        <w:t>20</w:t>
      </w:r>
      <w:r>
        <w:rPr>
          <w:rtl w:val="true"/>
        </w:rPr>
        <w:t xml:space="preserve">- </w:t>
      </w:r>
      <w:r>
        <w:rPr>
          <w:rtl w:val="true"/>
        </w:rPr>
        <w:t>رنگ خدا</w:t>
      </w:r>
      <w:bookmarkEnd w:id="72"/>
    </w:p>
    <w:p>
      <w:pPr>
        <w:pStyle w:val="BookText"/>
        <w:rPr/>
      </w:pPr>
      <w:r>
        <w:rPr>
          <w:rFonts w:ascii="IRNazanin" w:hAnsi="IRNazanin" w:eastAsia="IRNazanin"/>
          <w:color w:val="111111"/>
          <w:sz w:val="28"/>
          <w:sz w:val="28"/>
          <w:szCs w:val="28"/>
          <w:rtl w:val="true"/>
          <w:lang w:bidi="fa-IR"/>
        </w:rPr>
        <w:t>تمامی کارهای انسان خدا پرست باید نام و آرم خدایی داشته باشد؛</w:t>
      </w:r>
    </w:p>
    <w:p>
      <w:pPr>
        <w:pStyle w:val="BookText"/>
        <w:rPr/>
      </w:pPr>
      <w:r>
        <w:rPr>
          <w:rFonts w:ascii="IRNazanin" w:hAnsi="IRNazanin" w:eastAsia="IRNazanin"/>
          <w:color w:val="111111"/>
          <w:sz w:val="28"/>
          <w:sz w:val="28"/>
          <w:szCs w:val="28"/>
          <w:rtl w:val="true"/>
          <w:lang w:bidi="fa-IR"/>
        </w:rPr>
        <w:t>همچون کارخانه‌های تولیدی که به تمام کالاها و تولیدات خود آرم و نشانه‌ی خود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گفتن بسم الله الرحمن الرحیم و یا داشتن نیت خالص در هر کاری، نشاندار نمودن و رنگ و صبغه‌ی الهی دادن به آنهاست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با نشان دادن آرم کالا و اسم شرکت می‌تواند توضیح دهد که این علامت نشانه‌ی وابستگی‌اش به آن شرکت است و نیت خالص نشانه‌ی خدایی بودن کارهاست</w:t>
      </w:r>
      <w:r>
        <w:rPr>
          <w:rFonts w:eastAsia="IRNazanin" w:cs="IRNazanin"/>
          <w:color w:val="111111"/>
          <w:sz w:val="28"/>
          <w:szCs w:val="28"/>
          <w:rtl w:val="true"/>
          <w:lang w:bidi="fa-IR"/>
        </w:rPr>
        <w:t>.</w:t>
      </w:r>
      <w:bookmarkStart w:id="73" w:name="pg6278_53680"/>
    </w:p>
    <w:p>
      <w:pPr>
        <w:pStyle w:val="Heading2"/>
        <w:numPr>
          <w:ilvl w:val="1"/>
          <w:numId w:val="1"/>
        </w:numPr>
        <w:rPr/>
      </w:pPr>
      <w:bookmarkStart w:id="74" w:name="__RefHeading___Toc2016398_237004111"/>
      <w:bookmarkStart w:id="75" w:name="_Toc25"/>
      <w:bookmarkEnd w:id="73"/>
      <w:bookmarkEnd w:id="74"/>
      <w:r>
        <w:rPr/>
        <w:t>21</w:t>
      </w:r>
      <w:r>
        <w:rPr>
          <w:rtl w:val="true"/>
        </w:rPr>
        <w:t xml:space="preserve">- </w:t>
      </w:r>
      <w:r>
        <w:rPr>
          <w:rtl w:val="true"/>
        </w:rPr>
        <w:t>قیچی خوف و رجا</w:t>
      </w:r>
      <w:bookmarkEnd w:id="75"/>
    </w:p>
    <w:p>
      <w:pPr>
        <w:pStyle w:val="BookText"/>
        <w:rPr/>
      </w:pPr>
      <w:r>
        <w:rPr>
          <w:rFonts w:ascii="IRNazanin" w:hAnsi="IRNazanin" w:eastAsia="IRNazanin"/>
          <w:color w:val="111111"/>
          <w:sz w:val="28"/>
          <w:sz w:val="28"/>
          <w:szCs w:val="28"/>
          <w:rtl w:val="true"/>
          <w:lang w:bidi="fa-IR"/>
        </w:rPr>
        <w:t>قیچی چون دو تیغه‌ی مساوی داره قدرت برندگیش زیاده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دولبه تیزتر، کارآیی اون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خوف و رجای زیاد داشته باشه و خوف و رجاش هم متعادل باشه، ایمان اون سالمه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ترس از گذشته که نکنه خدا مرا نبخشیده باشه، و اُمید به آینده است که انسان سرعت سیر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امید هر کدام یک لبه قیچی ایمان است که باید هم قد و اندازه هم باشند</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چنان امیدوار باش که تو را بر انجام گناهان بی پروا نکند و از خدا چنان بترس که تو را از رحمت او نومید نسازد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 اللهَ رَجاءً لا یُجَرّئُکَ علی مَعاصیهِ و خَفِ اللهَ خَوفاً لا یُؤیِسُکَ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 ص</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bookmarkStart w:id="76" w:name="pg6278_53681"/>
    </w:p>
    <w:p>
      <w:pPr>
        <w:pStyle w:val="Heading2"/>
        <w:numPr>
          <w:ilvl w:val="1"/>
          <w:numId w:val="1"/>
        </w:numPr>
        <w:rPr/>
      </w:pPr>
      <w:bookmarkStart w:id="77" w:name="__RefHeading___Toc2016400_237004111"/>
      <w:bookmarkStart w:id="78" w:name="_Toc26"/>
      <w:bookmarkEnd w:id="76"/>
      <w:bookmarkEnd w:id="77"/>
      <w:r>
        <w:rPr/>
        <w:t>22</w:t>
      </w:r>
      <w:r>
        <w:rPr>
          <w:rtl w:val="true"/>
        </w:rPr>
        <w:t xml:space="preserve">- </w:t>
      </w:r>
      <w:r>
        <w:rPr>
          <w:rtl w:val="true"/>
        </w:rPr>
        <w:t>الهی شکرت</w:t>
      </w:r>
      <w:bookmarkEnd w:id="78"/>
    </w:p>
    <w:p>
      <w:pPr>
        <w:pStyle w:val="BookText"/>
        <w:rPr/>
      </w:pPr>
      <w:r>
        <w:rPr>
          <w:rFonts w:ascii="IRNazanin" w:hAnsi="IRNazanin" w:eastAsia="IRNazanin"/>
          <w:color w:val="111111"/>
          <w:sz w:val="28"/>
          <w:sz w:val="28"/>
          <w:szCs w:val="28"/>
          <w:rtl w:val="true"/>
          <w:lang w:bidi="fa-IR"/>
        </w:rPr>
        <w:t>خدای کریم در محدوده‌ی سر و صورتمان چشمه‌ی آب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نهاده که اگر مزه‌ی یکی از اینها بهم بخوره، ما مشاعرمون را از دست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شکر نعمت یک کم توجه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شخصی یک عدد بستنی به ما بده و ما چند بار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دو چشم گذاشته روی سرمون که اگر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تا به حال خدا را برای این نعمت شکر نکرده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شکر نعمت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رَبُّکُمْ لَئِنْ شَکَرْتُمْ لَأَزیدَنَّکُمْ وَ لَئِنْ کَفَرْتُمْ إِنَّ عَذابی‏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به یاد آورید هنگامی را که پروردگارتان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افزون خواهم کرد؛ و اگر نا سپاسی کنید مجازاتم شدید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یَفْعَلُ اللَّهُ بِعَذابِکُمْ إِنْ شَکَرْتُمْ وَ آمَنْتُمْ وَ کانَ اللَّهُ شاکِراً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شکرگزاری کنید و ایمان آورید چگونه ممکن است خداوند شما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 اشْکُرُوا لی‏ وَ لا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مرا یاد کنید، تا شما را یاد کنم؛ و شکر مرا به جا آورید و کفران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داوُدَ شُکْراً وَ قَلیلٌ مِنْ عِبادِیَ الشَّکُورُ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خاندان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 جا آورید؛ ولی عده‌ی کمی از بندگان من شکر گزارند</w:t>
      </w:r>
      <w:r>
        <w:rPr>
          <w:rFonts w:eastAsia="IRNazanin" w:cs="IRNazanin"/>
          <w:color w:val="111111"/>
          <w:sz w:val="28"/>
          <w:szCs w:val="28"/>
          <w:rtl w:val="true"/>
          <w:lang w:bidi="fa-IR"/>
        </w:rPr>
        <w:t>.</w:t>
      </w:r>
      <w:bookmarkStart w:id="79" w:name="pg6278_53682"/>
    </w:p>
    <w:p>
      <w:pPr>
        <w:pStyle w:val="Heading2"/>
        <w:numPr>
          <w:ilvl w:val="1"/>
          <w:numId w:val="1"/>
        </w:numPr>
        <w:rPr/>
      </w:pPr>
      <w:bookmarkStart w:id="80" w:name="__RefHeading___Toc2016402_237004111"/>
      <w:bookmarkStart w:id="81" w:name="_Toc27"/>
      <w:bookmarkEnd w:id="79"/>
      <w:bookmarkEnd w:id="80"/>
      <w:r>
        <w:rPr/>
        <w:t>23</w:t>
      </w:r>
      <w:r>
        <w:rPr>
          <w:rtl w:val="true"/>
        </w:rPr>
        <w:t xml:space="preserve">- </w:t>
      </w:r>
      <w:r>
        <w:rPr>
          <w:rtl w:val="true"/>
        </w:rPr>
        <w:t>سپر بلا</w:t>
      </w:r>
      <w:bookmarkEnd w:id="81"/>
    </w:p>
    <w:p>
      <w:pPr>
        <w:pStyle w:val="BookText"/>
        <w:rPr/>
      </w:pPr>
      <w:r>
        <w:rPr>
          <w:rFonts w:ascii="IRNazanin" w:hAnsi="IRNazanin" w:eastAsia="IRNazanin"/>
          <w:color w:val="111111"/>
          <w:sz w:val="28"/>
          <w:sz w:val="28"/>
          <w:szCs w:val="28"/>
          <w:rtl w:val="true"/>
          <w:lang w:bidi="fa-IR"/>
        </w:rPr>
        <w:t>در آنجا که تیر بلا و گرفتاری از همه طرف می‌بارد، به همراه داشتن سپر برای دفع بلا کاری عقلانی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بلا را با دعا پس 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إِدفَعُوا أَموَاجَ البَلاءِ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میزان الحکمه،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سپر و حفاظ از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دعا</w:t>
      </w:r>
    </w:p>
    <w:p>
      <w:pPr>
        <w:pStyle w:val="BookText"/>
        <w:rPr/>
      </w:pPr>
      <w:r>
        <w:rPr>
          <w:rFonts w:ascii="IRNazanin" w:hAnsi="IRNazanin" w:eastAsia="IRNazanin"/>
          <w:color w:val="111111"/>
          <w:sz w:val="28"/>
          <w:sz w:val="28"/>
          <w:szCs w:val="28"/>
          <w:rtl w:val="true"/>
          <w:lang w:bidi="fa-IR"/>
        </w:rPr>
        <w:t>کارکرد دعا رفع آثار گناه</w:t>
      </w:r>
    </w:p>
    <w:p>
      <w:pPr>
        <w:pStyle w:val="BookText"/>
        <w:rPr/>
      </w:pPr>
      <w:r>
        <w:rPr>
          <w:rFonts w:ascii="IRNazanin" w:hAnsi="IRNazanin" w:eastAsia="IRNazanin"/>
          <w:color w:val="111111"/>
          <w:sz w:val="28"/>
          <w:sz w:val="28"/>
          <w:szCs w:val="28"/>
          <w:rtl w:val="true"/>
          <w:lang w:bidi="fa-IR"/>
        </w:rPr>
        <w:t>یکی از آثار گناه گرفتاری است، ولی کسی اهل دعا و استغفار باشد، اثر گناه یعنی سختی در زندگیش 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معاش چنان کن که گر بلغزد پای</w:t>
      </w:r>
    </w:p>
    <w:p>
      <w:pPr>
        <w:pStyle w:val="BookText"/>
        <w:rPr/>
      </w:pPr>
      <w:r>
        <w:rPr>
          <w:rFonts w:ascii="IRNazanin" w:hAnsi="IRNazanin" w:eastAsia="IRNazanin"/>
          <w:color w:val="111111"/>
          <w:sz w:val="28"/>
          <w:sz w:val="28"/>
          <w:szCs w:val="28"/>
          <w:rtl w:val="true"/>
          <w:lang w:bidi="fa-IR"/>
        </w:rPr>
        <w:t>فرشته‌ات به دو دست دعا بلا نگه دارد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بلا می‌آید؟ بلا می‌آید که ما را از غفلت بزداید و توجه به خدا کنیم؛ یعنی هدفی که برای رسیدن به آن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دعا در زندگی جاری باشد چه نیازی به بلاست؟</w:t>
      </w:r>
      <w:bookmarkStart w:id="82" w:name="pg6278_53683"/>
    </w:p>
    <w:p>
      <w:pPr>
        <w:pStyle w:val="Heading2"/>
        <w:numPr>
          <w:ilvl w:val="1"/>
          <w:numId w:val="1"/>
        </w:numPr>
        <w:rPr/>
      </w:pPr>
      <w:bookmarkStart w:id="83" w:name="__RefHeading___Toc2016404_237004111"/>
      <w:bookmarkStart w:id="84" w:name="_Toc28"/>
      <w:bookmarkEnd w:id="82"/>
      <w:bookmarkEnd w:id="83"/>
      <w:r>
        <w:rPr/>
        <w:t>24</w:t>
      </w:r>
      <w:r>
        <w:rPr>
          <w:rtl w:val="true"/>
        </w:rPr>
        <w:t xml:space="preserve"> – </w:t>
      </w:r>
      <w:r>
        <w:rPr>
          <w:rtl w:val="true"/>
        </w:rPr>
        <w:t>دوا و دعا</w:t>
      </w:r>
      <w:bookmarkEnd w:id="84"/>
    </w:p>
    <w:p>
      <w:pPr>
        <w:pStyle w:val="BookText"/>
        <w:rPr/>
      </w:pPr>
      <w:r>
        <w:rPr>
          <w:rFonts w:ascii="IRNazanin" w:hAnsi="IRNazanin" w:eastAsia="IRNazanin"/>
          <w:color w:val="111111"/>
          <w:sz w:val="28"/>
          <w:sz w:val="28"/>
          <w:szCs w:val="28"/>
          <w:rtl w:val="true"/>
          <w:lang w:bidi="fa-IR"/>
        </w:rPr>
        <w:t>با هم سرما خورده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دکتر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دو تامون یک نسخه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قرص و شربتمون یکی بود، ولی اون خوب شد من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هم همین‌طورند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یک ذکر رو برای یک اثر می‌خوانند، برای یکی اثر داره، ولی برای دیگری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دادن به ذکرهای مأثور و 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مفاتیح الجنان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انواع ذکر و تأثیر گذاری آن که متناسب با ظرفیت ذاکر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ختم ذکرهای خاص بدون سفارش استادان اخلاق</w:t>
      </w:r>
      <w:r>
        <w:rPr>
          <w:rFonts w:eastAsia="IRNazanin" w:cs="IRNazanin"/>
          <w:color w:val="111111"/>
          <w:sz w:val="28"/>
          <w:szCs w:val="28"/>
          <w:rtl w:val="true"/>
          <w:lang w:bidi="fa-IR"/>
        </w:rPr>
        <w:t>.</w:t>
      </w:r>
      <w:bookmarkStart w:id="85" w:name="pg6278_53684"/>
    </w:p>
    <w:p>
      <w:pPr>
        <w:pStyle w:val="Heading2"/>
        <w:numPr>
          <w:ilvl w:val="1"/>
          <w:numId w:val="1"/>
        </w:numPr>
        <w:rPr/>
      </w:pPr>
      <w:bookmarkStart w:id="86" w:name="__RefHeading___Toc2016406_237004111"/>
      <w:bookmarkStart w:id="87" w:name="_Toc29"/>
      <w:bookmarkEnd w:id="85"/>
      <w:bookmarkEnd w:id="86"/>
      <w:r>
        <w:rPr/>
        <w:t>25</w:t>
      </w:r>
      <w:r>
        <w:rPr>
          <w:rtl w:val="true"/>
        </w:rPr>
        <w:t xml:space="preserve">- </w:t>
      </w:r>
      <w:r>
        <w:rPr>
          <w:rtl w:val="true"/>
        </w:rPr>
        <w:t>به اندازه‌ی شعاع فقر ما</w:t>
      </w:r>
      <w:bookmarkEnd w:id="87"/>
    </w:p>
    <w:p>
      <w:pPr>
        <w:pStyle w:val="BookText"/>
        <w:rPr/>
      </w:pPr>
      <w:r>
        <w:rPr>
          <w:rFonts w:ascii="IRNazanin" w:hAnsi="IRNazanin" w:eastAsia="IRNazanin"/>
          <w:color w:val="111111"/>
          <w:sz w:val="28"/>
          <w:sz w:val="28"/>
          <w:szCs w:val="28"/>
          <w:rtl w:val="true"/>
          <w:lang w:bidi="fa-IR"/>
        </w:rPr>
        <w:t>انسان اگه پی به این نکته ببرد که فقیر است و محتاج، بیشتر می‌تواند جلب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دستش خالی باشه بیشتر می‌تواند چیزی بردارد یا وقتی که دستش پر باشه؟</w:t>
      </w:r>
    </w:p>
    <w:p>
      <w:pPr>
        <w:pStyle w:val="BookText"/>
        <w:rPr/>
      </w:pPr>
      <w:r>
        <w:rPr>
          <w:rFonts w:ascii="IRNazanin" w:hAnsi="IRNazanin" w:eastAsia="IRNazanin"/>
          <w:color w:val="111111"/>
          <w:sz w:val="28"/>
          <w:sz w:val="28"/>
          <w:szCs w:val="28"/>
          <w:rtl w:val="true"/>
          <w:lang w:bidi="fa-IR"/>
        </w:rPr>
        <w:t>اونی که می‌دونه چیزی در دست نداره و واقعاً به درگاه خداوند فقیراست، همیشه دستش بلنده و به همین خاطر خدا هم ظرف و ظرفیتش را زیاد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بودن افتخار من است و به آن می‌بالم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فَخرِی و بِهِ أفتَخِرُ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میزان الحکمه، ص</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فقر 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دایره‌ی وجودی ما به اندازه شعاع فقرمونه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با تحقیق و فهم به این نتیجه برسه که فقیره، بیشتر درخواست می‌کنه و بیشتر می‌تونه عنایت خدا را جلب کنه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خدایید و تنها خداوند است که بی‌نیاز و ستوده است</w:t>
      </w:r>
      <w:r>
        <w:rPr>
          <w:rFonts w:eastAsia="IRNazanin" w:cs="IRNazanin"/>
          <w:color w:val="111111"/>
          <w:sz w:val="28"/>
          <w:szCs w:val="28"/>
          <w:rtl w:val="true"/>
          <w:lang w:bidi="fa-IR"/>
        </w:rPr>
        <w:t>.»</w:t>
      </w:r>
      <w:bookmarkStart w:id="88" w:name="pg6278_53685"/>
    </w:p>
    <w:p>
      <w:pPr>
        <w:pStyle w:val="Heading2"/>
        <w:numPr>
          <w:ilvl w:val="1"/>
          <w:numId w:val="1"/>
        </w:numPr>
        <w:rPr/>
      </w:pPr>
      <w:bookmarkStart w:id="89" w:name="__RefHeading___Toc2016408_237004111"/>
      <w:bookmarkStart w:id="90" w:name="_Toc30"/>
      <w:bookmarkEnd w:id="88"/>
      <w:bookmarkEnd w:id="89"/>
      <w:r>
        <w:rPr/>
        <w:t>26</w:t>
      </w:r>
      <w:r>
        <w:rPr>
          <w:rtl w:val="true"/>
        </w:rPr>
        <w:t xml:space="preserve">- </w:t>
      </w:r>
      <w:r>
        <w:rPr>
          <w:rtl w:val="true"/>
        </w:rPr>
        <w:t>سگ تعلیمی</w:t>
      </w:r>
      <w:bookmarkEnd w:id="90"/>
    </w:p>
    <w:p>
      <w:pPr>
        <w:pStyle w:val="BookText"/>
        <w:rPr/>
      </w:pPr>
      <w:r>
        <w:rPr>
          <w:rFonts w:ascii="IRNazanin" w:hAnsi="IRNazanin" w:eastAsia="IRNazanin"/>
          <w:color w:val="111111"/>
          <w:sz w:val="28"/>
          <w:sz w:val="28"/>
          <w:szCs w:val="28"/>
          <w:rtl w:val="true"/>
          <w:lang w:bidi="fa-IR"/>
        </w:rPr>
        <w:t>رفته بودیم خونه‌ی عمو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خونشون که رسیدیم یک سگ بزرگ داشتند که به طرف ما اومد و شروع کرد به پاس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که ترسیده بودیم شروع کردیم صدا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آقا میرزا، آقا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صاحب خونه آمد، دستشو توی دست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سگه فهمید که خودی هستیم، رفت و نشست سر‌جاش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شیطان رو به سگ تعلیمی در خانه‌ی خدا تشبیه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 گذاشته‌اند به درگاه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نامحرم وارد حریم الهی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شیطان وقتی که میبینه طرف جز عباد مخلَصین است، سرجاش می‌شینه؛ چون می‌دونه این با صاحب‌خانه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شیطان این بود که پارس 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ببینه ما با صاحب‌خونه آشنا هستیم یا نه؟</w:t>
      </w:r>
    </w:p>
    <w:p>
      <w:pPr>
        <w:pStyle w:val="BookText"/>
        <w:rPr/>
      </w:pPr>
      <w:r>
        <w:rPr>
          <w:rFonts w:ascii="IRNazanin" w:hAnsi="IRNazanin" w:eastAsia="IRNazanin"/>
          <w:color w:val="111111"/>
          <w:sz w:val="28"/>
          <w:sz w:val="28"/>
          <w:szCs w:val="28"/>
          <w:rtl w:val="true"/>
          <w:lang w:bidi="fa-IR"/>
        </w:rPr>
        <w:t>کار ما هم برای در امان ماندن این بود که به محض حمله‌ی سگ، صاحب‌خونه رو صدا بزنیم</w:t>
      </w:r>
      <w:r>
        <w:rPr>
          <w:rFonts w:eastAsia="IRNazanin" w:cs="IRNazanin"/>
          <w:color w:val="111111"/>
          <w:sz w:val="28"/>
          <w:szCs w:val="28"/>
          <w:rtl w:val="true"/>
          <w:lang w:bidi="fa-IR"/>
        </w:rPr>
        <w:t>.</w:t>
      </w:r>
    </w:p>
    <w:p>
      <w:pPr>
        <w:pStyle w:val="Code"/>
        <w:rPr/>
      </w:pPr>
      <w:r>
        <w:rPr>
          <w:rFonts w:ascii="Consolas" w:hAnsi="Consolas" w:eastAsia="Consolas" w:cs="Consolas"/>
          <w:color w:val="1F2937"/>
          <w:sz w:val="20"/>
          <w:sz w:val="20"/>
          <w:szCs w:val="20"/>
          <w:rtl w:val="true"/>
          <w:lang w:val="en-US"/>
        </w:rPr>
        <w:t xml:space="preserve">مدعی خواست که آید به تماشا گه راز      دست غیب آمد و بر سینۀ نامحرم زد  </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هر که شد محرم دل در حرم یار بماند</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یکی از راه‌های در امان ماندن از وسوسه‌های شیطان، توسل شدید به ذکر شریف یا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گویی این ذکر، وسوسه‌ها را از ذهن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گناه صورت می‌گیرد، این فرایند طی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توهم گناه، بعد تخیل آن، بعد تصور، تفکر، اراده، عزم، شوق و بعد فعل و اقدام به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جدّی و با دغدغه خصوصاً ذکر و توسل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ارواحناله‌الفداء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توهم و خیال گناه سبب انصراف از گناه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یادت ای بهشت من آتش دوزخ کجا؟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از آنچه در زمین حلال و پاکیزه است بخورید و پا جا پای شیطان نگذارید؛ چرا که او دشمن آشکار شماست</w:t>
      </w:r>
      <w:r>
        <w:rPr>
          <w:rFonts w:eastAsia="IRNazanin" w:cs="IRNazanin"/>
          <w:color w:val="111111"/>
          <w:sz w:val="28"/>
          <w:szCs w:val="28"/>
          <w:rtl w:val="true"/>
          <w:lang w:bidi="fa-IR"/>
        </w:rPr>
        <w:t>.</w:t>
      </w:r>
      <w:bookmarkStart w:id="91" w:name="pg6278_53686"/>
    </w:p>
    <w:p>
      <w:pPr>
        <w:pStyle w:val="Heading2"/>
        <w:numPr>
          <w:ilvl w:val="1"/>
          <w:numId w:val="1"/>
        </w:numPr>
        <w:rPr/>
      </w:pPr>
      <w:bookmarkStart w:id="92" w:name="__RefHeading___Toc2016410_237004111"/>
      <w:bookmarkStart w:id="93" w:name="_Toc31"/>
      <w:bookmarkEnd w:id="91"/>
      <w:bookmarkEnd w:id="92"/>
      <w:r>
        <w:rPr/>
        <w:t>27</w:t>
      </w:r>
      <w:r>
        <w:rPr>
          <w:rtl w:val="true"/>
        </w:rPr>
        <w:t xml:space="preserve">- </w:t>
      </w:r>
      <w:r>
        <w:rPr>
          <w:rtl w:val="true"/>
        </w:rPr>
        <w:t>دسته‌ گُل محمدی</w:t>
      </w:r>
      <w:bookmarkEnd w:id="93"/>
    </w:p>
    <w:p>
      <w:pPr>
        <w:pStyle w:val="BookText"/>
        <w:rPr/>
      </w:pPr>
      <w:r>
        <w:rPr>
          <w:rFonts w:ascii="IRNazanin" w:hAnsi="IRNazanin" w:eastAsia="IRNazanin"/>
          <w:color w:val="111111"/>
          <w:sz w:val="28"/>
          <w:sz w:val="28"/>
          <w:szCs w:val="28"/>
          <w:rtl w:val="true"/>
          <w:lang w:bidi="fa-IR"/>
        </w:rPr>
        <w:t>توی کاشان یک باغ گل محمّدی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باغبانش هر روز صبح وقتی که صاحب باغ رو می‌دید، یک دسته‌گُل زیبا تهیه می‌کرد و به محض ورود، به صاحب باغ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باغ هم جانانه آن را بو می‌کرد و لبخندی می‌زد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درد نکنه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گُلها مال باغ خودش بود، ولی کار باغبان جای تشکّر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ما و صلوات فرستادن بر محمد وآل محمد صلوات الله علیهم اجمعین هم همین‌طوره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توسل به ذکر خودشون و درود فرستادن به ایشان از گلستان یادشان به خودشون گُلی هدیه می‌دیم که نتیجه‌ی بزرگی برای ما داره؛ یعنی لبخند رضایت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توفیق و ذکر و ثواب همگی از جانب صاحب باغ هستی است و صلوات فرستادن ما بهانه‌ای است برای لطف رسانی ایشان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صلوات ما درود به ایشان نمی‌فرستیم، بلکه از خدا می‌خواهیم که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ما کاره‌ای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فرستادن ما مثل آب ریختن توی یک لیوان پر از آبه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احتیاجی ندارند، ولی وقتی که توی لیوان پر از آب آب می‌ریزیم، آب سر ریز و لبریز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می‌افته اینه که اون یه کم آب با لیوان آب قاطی می‌شه و بعد هم سرریز میشه و به خودمون بر‌می‌گرده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با صلوات فرستادن کار کوچک خود را با ظرف ایشان آمیخته کرده‌ایم و چون ایشان هم نیازی ندارند، صد برابر و هزار برابر آن را به ما بر‌می‌گردانند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زرنگی‌های مؤمنین اینه که کار به نیابت ائمه‌ی هُدی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می تواند در جواب این سؤالات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ثواب صلوات اینقدر زیاده؟</w:t>
      </w:r>
    </w:p>
    <w:p>
      <w:pPr>
        <w:pStyle w:val="BookText"/>
        <w:rPr/>
      </w:pPr>
      <w:r>
        <w:rPr>
          <w:rFonts w:ascii="IRNazanin" w:hAnsi="IRNazanin" w:eastAsia="IRNazanin"/>
          <w:color w:val="111111"/>
          <w:sz w:val="28"/>
          <w:sz w:val="28"/>
          <w:szCs w:val="28"/>
          <w:rtl w:val="true"/>
          <w:lang w:bidi="fa-IR"/>
        </w:rPr>
        <w:t>ایشان که نیازی به صلوات ما ندارند؟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محمد وآل محمد ده نوبت صلوات بفرستد، خدا و فرشتگان صد نوبت بر او صلوات می‌فرستند؛ و هر کس بر محمد وآل محمد صد نوبت صلوات بفرستد، خدا و فرشتگان هزار نوبت بر او صلوات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کلام خدا را نمی‌شنوی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بر شما صلوات می‌فرستد و فرشتگانِ او نیز بر شما صلوات می‌فرستند تا شما را از تاریکی‌ها به سوی نور بکشانند؛ و خداوند همیشه با مؤمنان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مَن صَلَّی عَلَی مُحَمَّدٍ وَآل ِمُحَمَّدِ عَشراً، صَلَّی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 مَلَائِکَتُهُ مِائـَةَ مَرَّةٍ ؛ وَمَن صَلَّی عَلَی مُحَمَّدٍ وَآل ِمُحَمَّدِ مِائـَةَ مَرَّةٍ، صَلَّی اللهُ عَلَیهِ وَ مَلَائِکَتُهُ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هُوالَّذِی یُصَلِّی عَلَیکُم وَ مَلائِکَتُهُ لِیُخرجَکُم مِنَ الظُّلُماتِ إلَی النُّورِ وَکانَ بِالمُؤمِنِینَ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bookmarkStart w:id="94" w:name="pg6278_53688"/>
    </w:p>
    <w:p>
      <w:pPr>
        <w:pStyle w:val="Heading2"/>
        <w:numPr>
          <w:ilvl w:val="1"/>
          <w:numId w:val="1"/>
        </w:numPr>
        <w:rPr/>
      </w:pPr>
      <w:bookmarkStart w:id="95" w:name="__RefHeading___Toc2016412_237004111"/>
      <w:bookmarkStart w:id="96" w:name="_Toc32"/>
      <w:bookmarkEnd w:id="94"/>
      <w:bookmarkEnd w:id="95"/>
      <w:r>
        <w:rPr/>
        <w:t>28</w:t>
      </w:r>
      <w:r>
        <w:rPr>
          <w:rtl w:val="true"/>
        </w:rPr>
        <w:t xml:space="preserve">- </w:t>
      </w:r>
      <w:r>
        <w:rPr>
          <w:rtl w:val="true"/>
        </w:rPr>
        <w:t>حساب کن بریم</w:t>
      </w:r>
      <w:bookmarkEnd w:id="96"/>
    </w:p>
    <w:p>
      <w:pPr>
        <w:pStyle w:val="BookText"/>
        <w:rPr/>
      </w:pPr>
      <w:r>
        <w:rPr>
          <w:rFonts w:ascii="IRNazanin" w:hAnsi="IRNazanin" w:eastAsia="IRNazanin"/>
          <w:color w:val="111111"/>
          <w:sz w:val="28"/>
          <w:sz w:val="28"/>
          <w:szCs w:val="28"/>
          <w:rtl w:val="true"/>
          <w:lang w:bidi="fa-IR"/>
        </w:rPr>
        <w:t>مجلس عروسی توی تالار بزرگ شهر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رو شکر خیلی چیزها رو رعایت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 نداشتن، خیلی هم شاد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شام یه ناقُلا همه چیز رو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بود کلید برق اصلی تالار را قطع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و داماد به هم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خانوادشون شرمنده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مقدار از وسایل زیر دست و پا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بچه‌های کوچیک توی مراسم وحشت زده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هم سوء‌ ظن به دیگران پیدا کردند که کی بوده؟</w:t>
      </w:r>
    </w:p>
    <w:p>
      <w:pPr>
        <w:pStyle w:val="BookText"/>
        <w:rPr/>
      </w:pPr>
      <w:r>
        <w:rPr>
          <w:rFonts w:ascii="IRNazanin" w:hAnsi="IRNazanin" w:eastAsia="IRNazanin"/>
          <w:color w:val="111111"/>
          <w:sz w:val="28"/>
          <w:sz w:val="28"/>
          <w:szCs w:val="28"/>
          <w:rtl w:val="true"/>
          <w:lang w:bidi="fa-IR"/>
        </w:rPr>
        <w:t>فحش دادن به خرابکار هم شنیده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خاله‌ی داماد هم قلبش درد گرفت بُردنش بیمارستان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فردای قیامت اگه خدا بخواد جزای کار این خرابکار رو بده، چطوری باهاش برخورد می‌کنه؟</w:t>
      </w:r>
    </w:p>
    <w:p>
      <w:pPr>
        <w:pStyle w:val="BookText"/>
        <w:rPr/>
      </w:pPr>
      <w:r>
        <w:rPr>
          <w:rFonts w:ascii="IRNazanin" w:hAnsi="IRNazanin" w:eastAsia="IRNazanin"/>
          <w:color w:val="111111"/>
          <w:sz w:val="28"/>
          <w:sz w:val="28"/>
          <w:szCs w:val="28"/>
          <w:rtl w:val="true"/>
          <w:lang w:bidi="fa-IR"/>
        </w:rPr>
        <w:t>فکر نمی‌کنم بگه شما یه برق خاموش کردن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برخاموشی جلسه، آرامش عروس و داماد را به هم زدی؛ و شکستن اموال و وحشت بچه‌ها و شرمنده شدن خانواده‌ی عروس و داماد جلوی مهمان‌ها و سوء ‌ظن و فحش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براش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عمل را با آثارش حساب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خیلی وقت‌ها ما روی آثار گناه فکر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سوره‌ی یاسین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آنچه از پیش فرستادید و آثار آنها را برای شما می‌نویسیم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نُحْیِ الْمَوْتی‏ وَ نَکْتُبُ ما قَدَّمُوا وَ آثارَهُمْ وَ 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عالم برزخ و باقیات‌ الصالحات</w:t>
      </w:r>
    </w:p>
    <w:p>
      <w:pPr>
        <w:pStyle w:val="BookText"/>
        <w:rPr/>
      </w:pPr>
      <w:r>
        <w:rPr>
          <w:rFonts w:ascii="IRNazanin" w:hAnsi="IRNazanin" w:eastAsia="IRNazanin"/>
          <w:color w:val="111111"/>
          <w:sz w:val="28"/>
          <w:sz w:val="28"/>
          <w:szCs w:val="28"/>
          <w:rtl w:val="true"/>
          <w:lang w:bidi="fa-IR"/>
        </w:rPr>
        <w:t>در عالم برزخ پرونده‌ی اعمال ما باز است و صالحاتی که از ما باقی مانده و آثاری که دارند به 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عمل سیئه‌ای داشته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همسنگ ذرّه ای نیکی کرده باشد آن را می‌بیند و هر کس همسنگ ذرّه‌ای بدی کرده باشد هم آن را می‌بیند</w:t>
      </w:r>
      <w:r>
        <w:rPr>
          <w:rFonts w:eastAsia="IRNazanin" w:cs="IRNazanin"/>
          <w:color w:val="111111"/>
          <w:sz w:val="28"/>
          <w:szCs w:val="28"/>
          <w:rtl w:val="true"/>
          <w:lang w:bidi="fa-IR"/>
        </w:rPr>
        <w:t>.</w:t>
      </w:r>
      <w:bookmarkStart w:id="97" w:name="pg6278_53689"/>
    </w:p>
    <w:p>
      <w:pPr>
        <w:pStyle w:val="Heading2"/>
        <w:numPr>
          <w:ilvl w:val="1"/>
          <w:numId w:val="1"/>
        </w:numPr>
        <w:rPr/>
      </w:pPr>
      <w:bookmarkStart w:id="98" w:name="__RefHeading___Toc2016414_237004111"/>
      <w:bookmarkStart w:id="99" w:name="_Toc33"/>
      <w:bookmarkEnd w:id="97"/>
      <w:bookmarkEnd w:id="98"/>
      <w:r>
        <w:rPr/>
        <w:t>29</w:t>
      </w:r>
      <w:r>
        <w:rPr>
          <w:rtl w:val="true"/>
        </w:rPr>
        <w:t xml:space="preserve">- </w:t>
      </w:r>
      <w:r>
        <w:rPr>
          <w:rtl w:val="true"/>
        </w:rPr>
        <w:t>نخوردید؟</w:t>
      </w:r>
      <w:bookmarkEnd w:id="99"/>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بزرگی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ما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تا بحال گناه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تعجب تو ذهنمون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میشه توی این زمونه آدم گناه نکنه؟</w:t>
      </w:r>
    </w:p>
    <w:p>
      <w:pPr>
        <w:pStyle w:val="BookText"/>
        <w:rPr/>
      </w:pPr>
      <w:r>
        <w:rPr>
          <w:rFonts w:ascii="IRNazanin" w:hAnsi="IRNazanin" w:eastAsia="IRNazanin"/>
          <w:color w:val="111111"/>
          <w:sz w:val="28"/>
          <w:sz w:val="28"/>
          <w:szCs w:val="28"/>
          <w:rtl w:val="true"/>
          <w:lang w:bidi="fa-IR"/>
        </w:rPr>
        <w:t>گویی ذهنمون رو خونده باشه، نگاهی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فکر گناه هم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ما رو که دید بلافاصله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تا بحال دستشویی رفتید؟</w:t>
      </w:r>
    </w:p>
    <w:p>
      <w:pPr>
        <w:pStyle w:val="BookText"/>
        <w:rPr/>
      </w:pPr>
      <w:r>
        <w:rPr>
          <w:rFonts w:ascii="IRNazanin" w:hAnsi="IRNazanin" w:eastAsia="IRNazanin"/>
          <w:color w:val="111111"/>
          <w:sz w:val="28"/>
          <w:sz w:val="28"/>
          <w:szCs w:val="28"/>
          <w:rtl w:val="true"/>
          <w:lang w:bidi="fa-IR"/>
        </w:rPr>
        <w:t>ما هم که از سؤالش تعجب کرده بودیم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p>
    <w:p>
      <w:pPr>
        <w:pStyle w:val="BookText"/>
        <w:rPr/>
      </w:pPr>
      <w:r>
        <w:rPr>
          <w:rFonts w:ascii="IRNazanin" w:hAnsi="IRNazanin" w:eastAsia="IRNazanin"/>
          <w:color w:val="111111"/>
          <w:sz w:val="28"/>
          <w:sz w:val="28"/>
          <w:szCs w:val="28"/>
          <w:rtl w:val="true"/>
          <w:lang w:bidi="fa-IR"/>
        </w:rPr>
        <w:t>بعد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تا به حال بعد از قضای حاجت انگشت بزنید روی سنگ دستشویی و یه مزه بگیرید؟</w:t>
      </w:r>
    </w:p>
    <w:p>
      <w:pPr>
        <w:pStyle w:val="BookText"/>
        <w:rPr/>
      </w:pPr>
      <w:r>
        <w:rPr>
          <w:rFonts w:ascii="IRNazanin" w:hAnsi="IRNazanin" w:eastAsia="IRNazanin"/>
          <w:color w:val="111111"/>
          <w:sz w:val="28"/>
          <w:sz w:val="28"/>
          <w:szCs w:val="28"/>
          <w:rtl w:val="true"/>
          <w:lang w:bidi="fa-IR"/>
        </w:rPr>
        <w:t>داشت حالمون بهم می‌خورد با حالت کراهت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چه سؤالی بود؟ دوباره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ذهنتون هم نرسیده که بخورید؟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گند و نکبت وکثافت گناه رو می‌بینم هوس نمی‌کنم که انجام بدهم و یا بهش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دست داشتن یک میوه‌ی گندیده وکثیف، از بچه‌ها سؤال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هوس می‌کنه این میوه‌ی گندیده رو بخورد؟ و بعد حکایت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 قدرت فکر و توجه گند گناه را ببینیم، از اون حالمون بهم می‌خوره و میشه به آن هم فکر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نشان دادن نکبت غیبت نمودن آن را توصیف به مرده خواری نموده و حرام خواری را به خوردن آتش توصیف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یک از شما از دیگری غیبت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داردکه گوشت برادر خود را بخورد؟ همه‌ی شما از این کار کراهت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که خداوند توبه پذیر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اموال یتیمان را از روی ظلم وستم می‌خورند، تنها آتش است که می‌خورند وبه زودی در شعله‌های آتش می‌سوزند</w:t>
      </w:r>
      <w:r>
        <w:rPr>
          <w:rFonts w:eastAsia="IRNazanin" w:cs="IRNazanin"/>
          <w:color w:val="111111"/>
          <w:sz w:val="28"/>
          <w:szCs w:val="28"/>
          <w:rtl w:val="true"/>
          <w:lang w:bidi="fa-IR"/>
        </w:rPr>
        <w:t>.</w:t>
      </w:r>
      <w:bookmarkStart w:id="100" w:name="pg6278_53690"/>
    </w:p>
    <w:p>
      <w:pPr>
        <w:pStyle w:val="Heading2"/>
        <w:numPr>
          <w:ilvl w:val="1"/>
          <w:numId w:val="1"/>
        </w:numPr>
        <w:rPr/>
      </w:pPr>
      <w:bookmarkStart w:id="101" w:name="__RefHeading___Toc2016416_237004111"/>
      <w:bookmarkStart w:id="102" w:name="_Toc34"/>
      <w:bookmarkEnd w:id="100"/>
      <w:bookmarkEnd w:id="101"/>
      <w:r>
        <w:rPr/>
        <w:t>30</w:t>
      </w:r>
      <w:r>
        <w:rPr>
          <w:rtl w:val="true"/>
        </w:rPr>
        <w:t xml:space="preserve">- </w:t>
      </w:r>
      <w:r>
        <w:rPr>
          <w:rtl w:val="true"/>
        </w:rPr>
        <w:t>یه ویروس</w:t>
      </w:r>
      <w:bookmarkEnd w:id="102"/>
    </w:p>
    <w:p>
      <w:pPr>
        <w:pStyle w:val="BookText"/>
        <w:rPr/>
      </w:pPr>
      <w:r>
        <w:rPr>
          <w:rFonts w:ascii="IRNazanin" w:hAnsi="IRNazanin" w:eastAsia="IRNazanin"/>
          <w:color w:val="111111"/>
          <w:sz w:val="28"/>
          <w:sz w:val="28"/>
          <w:szCs w:val="28"/>
          <w:rtl w:val="true"/>
          <w:lang w:bidi="fa-IR"/>
        </w:rPr>
        <w:t>بعضی وقت‌ها یک ویروس کل سیستم بدن را از کار می‌ندازه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ویروس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hiv</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یک جرقه یک انبار کاه رو نابود می‌کنه، یا یک تیر می‌تونه جون یک نفر رو بگیره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گناهان هم مثل یک ویروس و جرقه و تیر، می‌تونه اثر تخریبی روی ایمانمون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گناهان خودشون اُم الفسادند و نتیجه‌ی آنها انفجار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گناهان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یکی از تیرهای زهر آلود ابلیس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مِن سِهامِ إِبلیسَ مَسمومٌ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میزان الحکمه، ص</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6141</w:t>
      </w:r>
      <w:r>
        <w:rPr>
          <w:rFonts w:eastAsia="IRNazanin" w:cs="IRNazanin"/>
          <w:color w:val="111111"/>
          <w:sz w:val="28"/>
          <w:szCs w:val="28"/>
          <w:rtl w:val="true"/>
          <w:lang w:bidi="fa-IR"/>
        </w:rPr>
        <w:t xml:space="preserve"> .</w:t>
      </w:r>
      <w:bookmarkStart w:id="103" w:name="pg6278_53691"/>
    </w:p>
    <w:p>
      <w:pPr>
        <w:pStyle w:val="Heading2"/>
        <w:numPr>
          <w:ilvl w:val="1"/>
          <w:numId w:val="1"/>
        </w:numPr>
        <w:rPr/>
      </w:pPr>
      <w:bookmarkStart w:id="104" w:name="__RefHeading___Toc2016418_237004111"/>
      <w:bookmarkStart w:id="105" w:name="_Toc35"/>
      <w:bookmarkEnd w:id="103"/>
      <w:bookmarkEnd w:id="104"/>
      <w:r>
        <w:rPr/>
        <w:t>31</w:t>
      </w:r>
      <w:r>
        <w:rPr>
          <w:rtl w:val="true"/>
        </w:rPr>
        <w:t xml:space="preserve">- </w:t>
      </w:r>
      <w:r>
        <w:rPr>
          <w:rtl w:val="true"/>
        </w:rPr>
        <w:t>واکنش روح</w:t>
      </w:r>
      <w:bookmarkEnd w:id="105"/>
    </w:p>
    <w:p>
      <w:pPr>
        <w:pStyle w:val="BookText"/>
        <w:rPr/>
      </w:pPr>
      <w:r>
        <w:rPr>
          <w:rFonts w:ascii="IRNazanin" w:hAnsi="IRNazanin" w:eastAsia="IRNazanin"/>
          <w:color w:val="111111"/>
          <w:sz w:val="28"/>
          <w:sz w:val="28"/>
          <w:szCs w:val="28"/>
          <w:rtl w:val="true"/>
          <w:lang w:bidi="fa-IR"/>
        </w:rPr>
        <w:t>عکس‌العمل روح انسان در مقابل گناهان به شدّتِ گناه و صیقلی روح بستگی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میزان خسارت وارد شده بر سرنشین‌های یک ماشین که بستگی به سرعت تصادف و نوع ماشین و طرز برخوردش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بنده گناهی می‌کند و به سبب آن از نماز شب محروم می‌شود؛ سرعت تأثیر کار بد در آدمی از سرعت تأثیر کارد در گوشت بیشتر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یُذنِبُ الذَنبَ فَیُحرَمُ صلاةَ اللیلِ؛ و إنّ العَمَلَ السَّیِءَ أسرَعُ فی صاحِبِهِ مِنَ السِّکینِ فی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106" w:name="pg6278_53692"/>
    </w:p>
    <w:p>
      <w:pPr>
        <w:pStyle w:val="Heading2"/>
        <w:numPr>
          <w:ilvl w:val="1"/>
          <w:numId w:val="1"/>
        </w:numPr>
        <w:rPr/>
      </w:pPr>
      <w:bookmarkStart w:id="107" w:name="__RefHeading___Toc2016420_237004111"/>
      <w:bookmarkStart w:id="108" w:name="_Toc36"/>
      <w:bookmarkEnd w:id="106"/>
      <w:bookmarkEnd w:id="107"/>
      <w:r>
        <w:rPr/>
        <w:t>32</w:t>
      </w:r>
      <w:r>
        <w:rPr>
          <w:rtl w:val="true"/>
        </w:rPr>
        <w:t xml:space="preserve">- </w:t>
      </w:r>
      <w:r>
        <w:rPr>
          <w:rtl w:val="true"/>
        </w:rPr>
        <w:t>عصبش سوخته</w:t>
      </w:r>
      <w:bookmarkEnd w:id="108"/>
    </w:p>
    <w:p>
      <w:pPr>
        <w:pStyle w:val="BookText"/>
        <w:rPr/>
      </w:pPr>
      <w:r>
        <w:rPr>
          <w:rFonts w:ascii="IRNazanin" w:hAnsi="IRNazanin" w:eastAsia="IRNazanin"/>
          <w:color w:val="111111"/>
          <w:sz w:val="28"/>
          <w:sz w:val="28"/>
          <w:szCs w:val="28"/>
          <w:rtl w:val="true"/>
          <w:lang w:bidi="fa-IR"/>
        </w:rPr>
        <w:t xml:space="preserve">قلب انسان نسبت به دروغ، خیانت، تهمت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 نیست، همچنان که دست نسبت به آتش بی‌تفاوت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دروغی گفت، قلب او در کنار آتش قرا گرفته است قلب از دروغ همان رنجی را می‌برد که دست از آتش می‌برد اگر بعد از گفتن دروغ نگران شد و جبران کرد، مثل این است که آتش در دست تو افتاده باشد و تو آن را پرتاب کرده باشی دست نمی‌سوزد و عَصَبش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دست را مدتی روی آتش بگیری، این دست عصبش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دروغ، قلب را خفه و بی‌حس و بی‌تفاوت می‌کند؛ مثل دست که عصبش سوخته و مرده است و نسبت به سوختنی‌ها بی‌تفاوت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 نخشکید مگر به سبب سختدلی و دل‌ها سخت نشد مگر به سبب گناهان زیاد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 مَا جَفَّتِ الدُّموعُ إلّا لِقَسوَةِ القُلوبِ و ما قَسَتِ القُلوبُ إلّا لِکَثرَةِ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میزان الحکمه،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مثل‌ها و پند‌ها؛ آیت الله حائری شیرازی،ج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bookmarkStart w:id="109" w:name="pg6278_53693"/>
    </w:p>
    <w:p>
      <w:pPr>
        <w:pStyle w:val="Heading2"/>
        <w:numPr>
          <w:ilvl w:val="1"/>
          <w:numId w:val="1"/>
        </w:numPr>
        <w:rPr/>
      </w:pPr>
      <w:bookmarkStart w:id="110" w:name="__RefHeading___Toc2016422_237004111"/>
      <w:bookmarkStart w:id="111" w:name="_Toc37"/>
      <w:bookmarkEnd w:id="109"/>
      <w:bookmarkEnd w:id="110"/>
      <w:r>
        <w:rPr/>
        <w:t>33</w:t>
      </w:r>
      <w:r>
        <w:rPr>
          <w:rtl w:val="true"/>
        </w:rPr>
        <w:t xml:space="preserve">- </w:t>
      </w:r>
      <w:r>
        <w:rPr>
          <w:rtl w:val="true"/>
        </w:rPr>
        <w:t>توپ سوراخ</w:t>
      </w:r>
      <w:bookmarkEnd w:id="11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مردم کارکند، ثوابش هم با مردم است، و هرکس برای خدا کار کند، ثوابش با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ذرّه‌ای از عمل ریا کار پذیرفته نمی‌شود و هیچ گونه اجر و پاداشتی به او داده نمی‌شود چون عمل، صلاحیت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اندازه‌ی سر‌سوزنی به واسطه‌ی ریا توپ عمل رو سوراخ کردیم، از کارآیی میفته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دست داشتن یک توپ سوراخ می‌توان آن را سوژه قرار داد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ریاءٍ 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عَمِلَ لِلناسِ، کانَ ثَوابُهُ عَلی النّاسِ؛ ومَن عَمِلَ لِلّه، کانَ ثَوابُهُ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12" w:name="pg6278_53694"/>
    </w:p>
    <w:p>
      <w:pPr>
        <w:pStyle w:val="Heading2"/>
        <w:numPr>
          <w:ilvl w:val="1"/>
          <w:numId w:val="1"/>
        </w:numPr>
        <w:rPr/>
      </w:pPr>
      <w:bookmarkStart w:id="113" w:name="__RefHeading___Toc2016424_237004111"/>
      <w:bookmarkStart w:id="114" w:name="_Toc38"/>
      <w:bookmarkEnd w:id="112"/>
      <w:bookmarkEnd w:id="113"/>
      <w:r>
        <w:rPr/>
        <w:t>34</w:t>
      </w:r>
      <w:r>
        <w:rPr>
          <w:rtl w:val="true"/>
        </w:rPr>
        <w:t xml:space="preserve">- </w:t>
      </w:r>
      <w:r>
        <w:rPr>
          <w:rtl w:val="true"/>
        </w:rPr>
        <w:t>اصلی و بدلی</w:t>
      </w:r>
      <w:bookmarkEnd w:id="114"/>
    </w:p>
    <w:p>
      <w:pPr>
        <w:pStyle w:val="BookText"/>
        <w:rPr/>
      </w:pPr>
      <w:r>
        <w:rPr>
          <w:rFonts w:ascii="IRNazanin" w:hAnsi="IRNazanin" w:eastAsia="IRNazanin"/>
          <w:color w:val="111111"/>
          <w:sz w:val="28"/>
          <w:sz w:val="28"/>
          <w:szCs w:val="28"/>
          <w:rtl w:val="true"/>
          <w:lang w:bidi="fa-IR"/>
        </w:rPr>
        <w:t>ارزش کارهای ما به نیت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اسکناس‌ها نخی است که نشانه‌ی اصالت اسکناس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هم اگر سر رشته‌ی اخلاص و نیت خالص را نداشته باشد، هیچ اصالت و اعتباری نخواهد داشت و معلوم می‌شود که تقلبی و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نشان دادن یک اسکناس واقعی و کپی رنگی یک اسکناس می‌توان این مثال را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سوژه‌های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خالص؛کیفیت درعمل؛ عمل صالح و سالم؛ ریا تظاهر و خودنمایی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اعمال به نیت‌ها بستگی دارد و به هرکس همان می‌رسد که نیت آن را داشته است</w:t>
      </w:r>
      <w:r>
        <w:rPr>
          <w:rFonts w:eastAsia="IRNazanin" w:cs="IRNazanin"/>
          <w:color w:val="111111"/>
          <w:sz w:val="28"/>
          <w:szCs w:val="28"/>
          <w:rtl w:val="true"/>
          <w:lang w:bidi="fa-IR"/>
        </w:rPr>
        <w:t>.</w:t>
      </w:r>
      <w:bookmarkStart w:id="115" w:name="pg6278_53695"/>
    </w:p>
    <w:p>
      <w:pPr>
        <w:pStyle w:val="Heading2"/>
        <w:numPr>
          <w:ilvl w:val="1"/>
          <w:numId w:val="1"/>
        </w:numPr>
        <w:rPr/>
      </w:pPr>
      <w:bookmarkStart w:id="116" w:name="__RefHeading___Toc2016426_237004111"/>
      <w:bookmarkStart w:id="117" w:name="_Toc39"/>
      <w:bookmarkEnd w:id="115"/>
      <w:bookmarkEnd w:id="116"/>
      <w:r>
        <w:rPr/>
        <w:t>35</w:t>
      </w:r>
      <w:r>
        <w:rPr>
          <w:rtl w:val="true"/>
        </w:rPr>
        <w:t xml:space="preserve">- </w:t>
      </w:r>
      <w:r>
        <w:rPr>
          <w:rtl w:val="true"/>
        </w:rPr>
        <w:t>موش ریا</w:t>
      </w:r>
      <w:bookmarkEnd w:id="117"/>
    </w:p>
    <w:p>
      <w:pPr>
        <w:pStyle w:val="BookText"/>
        <w:rPr/>
      </w:pPr>
      <w:r>
        <w:rPr>
          <w:rFonts w:ascii="IRNazanin" w:hAnsi="IRNazanin" w:eastAsia="IRNazanin"/>
          <w:color w:val="111111"/>
          <w:sz w:val="28"/>
          <w:sz w:val="28"/>
          <w:szCs w:val="28"/>
          <w:rtl w:val="true"/>
          <w:lang w:bidi="fa-IR"/>
        </w:rPr>
        <w:t>اگر موشی داخل دیگ غذا بیفته، تمام غذا از قابلیت مصرف می‌افتد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و ریا هم همینطوره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ذره‌ای در عمل داخل شود، تمام عمل را فاسد می‌کند</w:t>
      </w:r>
      <w:r>
        <w:rPr>
          <w:rFonts w:eastAsia="IRNazanin" w:cs="IRNazanin"/>
          <w:color w:val="111111"/>
          <w:sz w:val="28"/>
          <w:szCs w:val="28"/>
          <w:rtl w:val="true"/>
          <w:lang w:bidi="fa-IR"/>
        </w:rPr>
        <w:t>.</w:t>
      </w:r>
      <w:bookmarkStart w:id="118" w:name="pg6278_53696"/>
    </w:p>
    <w:p>
      <w:pPr>
        <w:pStyle w:val="Heading2"/>
        <w:numPr>
          <w:ilvl w:val="1"/>
          <w:numId w:val="1"/>
        </w:numPr>
        <w:rPr/>
      </w:pPr>
      <w:bookmarkStart w:id="119" w:name="__RefHeading___Toc2016428_237004111"/>
      <w:bookmarkStart w:id="120" w:name="_Toc40"/>
      <w:bookmarkEnd w:id="118"/>
      <w:bookmarkEnd w:id="119"/>
      <w:r>
        <w:rPr/>
        <w:t>36</w:t>
      </w:r>
      <w:r>
        <w:rPr>
          <w:rtl w:val="true"/>
        </w:rPr>
        <w:t xml:space="preserve">- </w:t>
      </w:r>
      <w:r>
        <w:rPr>
          <w:rtl w:val="true"/>
        </w:rPr>
        <w:t>ریشه‌ی اعمال</w:t>
      </w:r>
      <w:bookmarkEnd w:id="120"/>
    </w:p>
    <w:p>
      <w:pPr>
        <w:pStyle w:val="BookText"/>
        <w:rPr/>
      </w:pPr>
      <w:r>
        <w:rPr>
          <w:rFonts w:ascii="IRNazanin" w:hAnsi="IRNazanin" w:eastAsia="IRNazanin"/>
          <w:color w:val="111111"/>
          <w:sz w:val="28"/>
          <w:sz w:val="28"/>
          <w:szCs w:val="28"/>
          <w:rtl w:val="true"/>
          <w:lang w:bidi="fa-IR"/>
        </w:rPr>
        <w:t>ریشه یک گُل اگه از گُلدون در بیاد و پیدا بشه،</w:t>
      </w:r>
    </w:p>
    <w:p>
      <w:pPr>
        <w:pStyle w:val="BookText"/>
        <w:rPr/>
      </w:pPr>
      <w:r>
        <w:rPr>
          <w:rFonts w:ascii="IRNazanin" w:hAnsi="IRNazanin" w:eastAsia="IRNazanin"/>
          <w:color w:val="111111"/>
          <w:sz w:val="28"/>
          <w:sz w:val="28"/>
          <w:szCs w:val="28"/>
          <w:rtl w:val="true"/>
          <w:lang w:bidi="fa-IR"/>
        </w:rPr>
        <w:t>گُل زودی پژمرده میشه و خشک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اعمال هم هر چی پنهان‌تر باشه به نفع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 نیت کارهامون را بتونیم پنهان‌تر کنیم، گُل اعمالمون شادابتر می‌مونه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ریشه‌ی کارهامون را خشک می‌کنه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کندن یک گُل از گلدون و ظاهر کردن ریشه‌ی آن می‌توان مثال بالا را توضیح داد</w:t>
      </w:r>
      <w:r>
        <w:rPr>
          <w:rFonts w:eastAsia="IRNazanin" w:cs="IRNazanin"/>
          <w:color w:val="111111"/>
          <w:sz w:val="28"/>
          <w:szCs w:val="28"/>
          <w:rtl w:val="true"/>
          <w:lang w:bidi="fa-IR"/>
        </w:rPr>
        <w:t>.</w:t>
      </w:r>
      <w:bookmarkStart w:id="121" w:name="pg6278_53697"/>
    </w:p>
    <w:p>
      <w:pPr>
        <w:pStyle w:val="Heading2"/>
        <w:numPr>
          <w:ilvl w:val="1"/>
          <w:numId w:val="1"/>
        </w:numPr>
        <w:rPr/>
      </w:pPr>
      <w:bookmarkStart w:id="122" w:name="__RefHeading___Toc2016430_237004111"/>
      <w:bookmarkStart w:id="123" w:name="_Toc41"/>
      <w:bookmarkEnd w:id="121"/>
      <w:bookmarkEnd w:id="122"/>
      <w:r>
        <w:rPr/>
        <w:t>37</w:t>
      </w:r>
      <w:r>
        <w:rPr>
          <w:rtl w:val="true"/>
        </w:rPr>
        <w:t xml:space="preserve">- </w:t>
      </w:r>
      <w:r>
        <w:rPr>
          <w:rtl w:val="true"/>
        </w:rPr>
        <w:t>اگه با ارزش بود</w:t>
      </w:r>
      <w:bookmarkEnd w:id="123"/>
    </w:p>
    <w:p>
      <w:pPr>
        <w:pStyle w:val="BookText"/>
        <w:rPr/>
      </w:pPr>
      <w:r>
        <w:rPr>
          <w:rFonts w:ascii="IRNazanin" w:hAnsi="IRNazanin" w:eastAsia="IRNazanin"/>
          <w:color w:val="111111"/>
          <w:sz w:val="28"/>
          <w:sz w:val="28"/>
          <w:szCs w:val="28"/>
          <w:rtl w:val="true"/>
          <w:lang w:bidi="fa-IR"/>
        </w:rPr>
        <w:t>اگه کسی توی بازار داد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دانه‌ی الماس با ارزش توی دستم دارم، شاید خیلی‌ها به عقلش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آدم عاقل هیچ وقت همچین کاری رو نمی‌کنه و چیزی که با ارزشه رو کتمان و پنهان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اونایی که ریا و تظاهر در عمل دارند، معلومه که عملشون دارای ارزش و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عملشون چیز با ارزشی بود، سعی می‌کردند اونو حفظش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ذرّه‌ای در آن ریا باشد،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ص</w:t>
      </w:r>
      <w:r>
        <w:rPr>
          <w:rFonts w:eastAsia="IRNazanin" w:cs="IRNazanin"/>
          <w:color w:val="111111"/>
          <w:sz w:val="28"/>
          <w:szCs w:val="28"/>
          <w:lang w:bidi="fa-IR"/>
        </w:rPr>
        <w:t>187</w:t>
      </w:r>
      <w:r>
        <w:rPr>
          <w:rFonts w:eastAsia="IRNazanin" w:cs="IRNazanin"/>
          <w:color w:val="111111"/>
          <w:sz w:val="28"/>
          <w:szCs w:val="28"/>
          <w:rtl w:val="true"/>
          <w:lang w:bidi="fa-IR"/>
        </w:rPr>
        <w:t>.</w:t>
      </w:r>
      <w:bookmarkStart w:id="124" w:name="pg6278_53698"/>
    </w:p>
    <w:p>
      <w:pPr>
        <w:pStyle w:val="Heading2"/>
        <w:numPr>
          <w:ilvl w:val="1"/>
          <w:numId w:val="1"/>
        </w:numPr>
        <w:rPr/>
      </w:pPr>
      <w:bookmarkStart w:id="125" w:name="__RefHeading___Toc2016432_237004111"/>
      <w:bookmarkStart w:id="126" w:name="_Toc42"/>
      <w:bookmarkEnd w:id="124"/>
      <w:bookmarkEnd w:id="125"/>
      <w:r>
        <w:rPr/>
        <w:t>38</w:t>
      </w:r>
      <w:r>
        <w:rPr>
          <w:rtl w:val="true"/>
        </w:rPr>
        <w:t xml:space="preserve">- </w:t>
      </w:r>
      <w:r>
        <w:rPr>
          <w:rtl w:val="true"/>
        </w:rPr>
        <w:t>بی مزه که شدی</w:t>
      </w:r>
      <w:bookmarkEnd w:id="126"/>
    </w:p>
    <w:p>
      <w:pPr>
        <w:pStyle w:val="BookText"/>
        <w:rPr/>
      </w:pPr>
      <w:r>
        <w:rPr>
          <w:rFonts w:ascii="IRNazanin" w:hAnsi="IRNazanin" w:eastAsia="IRNazanin"/>
          <w:color w:val="111111"/>
          <w:sz w:val="28"/>
          <w:sz w:val="28"/>
          <w:szCs w:val="28"/>
          <w:rtl w:val="true"/>
          <w:lang w:bidi="fa-IR"/>
        </w:rPr>
        <w:t>کبر آدم را بی‌مزه می‌کند ندیده‌اید بعضی میوه‌ها وقتی بزرگ می‌شوند از مزه می‌افتند و دیگر مشتری ندارند و گاهی هم به جای این که به مصرف انسان درآیند، خوراک گاو و گوسفندها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لِآدَمَ فَسَجَدُوا إِلاَّ إِبْلیسَ أَبی‏ وَ اسْتَکْبَرَ وَ کانَ مِنَ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سجده کردند جز ابلیس که سر باز زد و تکبر ورزید و از کافران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مقداری از تکبر به دل آدمی راه نمی‌یابد، مگر اینکه به همان اندازه، کم باشد یا زیاد، از خِردش کاسته 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قَلبَ امرِئٍ شیءٌ مِن الکِبرِ إلّا نَقَصَ مِن عَقلِهِ مِثلُ مَا دَخَلَهُ مِن ذلک قَلَّ  ذلک اَو 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 ص</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سلوک باران ، حجة الاسلام محمد رضا رنجبر</w:t>
      </w:r>
      <w:r>
        <w:rPr>
          <w:rFonts w:eastAsia="Amiri" w:cs="Amiri" w:ascii="Amiri" w:hAnsi="Amiri"/>
          <w:color w:val="111111"/>
          <w:sz w:val="28"/>
          <w:szCs w:val="28"/>
          <w:rtl w:val="true"/>
          <w:lang w:bidi="ar-SA"/>
        </w:rPr>
        <w:t>.</w:t>
      </w:r>
      <w:bookmarkStart w:id="127" w:name="pg6278_53699"/>
    </w:p>
    <w:p>
      <w:pPr>
        <w:pStyle w:val="Heading2"/>
        <w:numPr>
          <w:ilvl w:val="1"/>
          <w:numId w:val="1"/>
        </w:numPr>
        <w:rPr/>
      </w:pPr>
      <w:bookmarkStart w:id="128" w:name="__RefHeading___Toc2016434_237004111"/>
      <w:bookmarkStart w:id="129" w:name="_Toc43"/>
      <w:bookmarkEnd w:id="127"/>
      <w:bookmarkEnd w:id="128"/>
      <w:r>
        <w:rPr/>
        <w:t>39</w:t>
      </w:r>
      <w:r>
        <w:rPr>
          <w:rtl w:val="true"/>
        </w:rPr>
        <w:t xml:space="preserve">- </w:t>
      </w:r>
      <w:r>
        <w:rPr>
          <w:rtl w:val="true"/>
        </w:rPr>
        <w:t>حد وسط</w:t>
      </w:r>
      <w:bookmarkEnd w:id="129"/>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صادق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چون انفاق ‌کنند، نه اسراف و زیاده‌روی می‌نمایند و نه سختگیری، بلکه در میان این دو حدّ اعتدالی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مشتی سنگریزه برداشت و آن را در مشتش نگه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سختگیری و خسّتی است که خدای عزوجل در کتاب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مشتی دیگر برداشت و همه آنها را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مشتی دیگر برداشت و قسمتی از آن را ریخت و مقداری را نگه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اجرا نمودن این مثال می‌توان این حدیث را در ذهن مخاطبین ماندگار نمود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 أَبُو عَبْدِ اللَّه علیه السلام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قَبْضَةً مِنْ حَصًی وَ قَبَضَهَا بِیَدِهِ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الْإِقْتَارُ الَّذِی ذَکَرَهُ اللَّهُ فِی کِتَابِهِ ثُمَّ قَبَضَ‏ قَبْضَةً أُخْرَی فَأَرْخَی کَفَّهُ کُلَّهَا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الْإِسْرَافُ ثُمَّ أَخَذَ قَبْضَةً أُخْرَی‏، فَأَرْخَی بَعْضَهَا وَ أَمْسَکَ بَعْضَهَا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130" w:name="pg6278_53700"/>
    </w:p>
    <w:p>
      <w:pPr>
        <w:pStyle w:val="Heading2"/>
        <w:numPr>
          <w:ilvl w:val="1"/>
          <w:numId w:val="1"/>
        </w:numPr>
        <w:rPr/>
      </w:pPr>
      <w:bookmarkStart w:id="131" w:name="__RefHeading___Toc2016436_237004111"/>
      <w:bookmarkStart w:id="132" w:name="_Toc44"/>
      <w:bookmarkEnd w:id="130"/>
      <w:bookmarkEnd w:id="131"/>
      <w:r>
        <w:rPr/>
        <w:t>40</w:t>
      </w:r>
      <w:r>
        <w:rPr>
          <w:rtl w:val="true"/>
        </w:rPr>
        <w:t xml:space="preserve">- </w:t>
      </w:r>
      <w:r>
        <w:rPr>
          <w:rtl w:val="true"/>
        </w:rPr>
        <w:t>گلاب ناب</w:t>
      </w:r>
      <w:bookmarkEnd w:id="132"/>
    </w:p>
    <w:p>
      <w:pPr>
        <w:pStyle w:val="BookText"/>
        <w:rPr/>
      </w:pPr>
      <w:r>
        <w:rPr>
          <w:rFonts w:ascii="IRNazanin" w:hAnsi="IRNazanin" w:eastAsia="IRNazanin"/>
          <w:color w:val="111111"/>
          <w:sz w:val="28"/>
          <w:sz w:val="28"/>
          <w:szCs w:val="28"/>
          <w:rtl w:val="true"/>
          <w:lang w:bidi="fa-IR"/>
        </w:rPr>
        <w:t>گلاب را اگر با آب بیامیزی دیگر آن طعم و خاصیت و رایحه‌ی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همچون گلاب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خالص باشد؛ وگر نه اگر با باطل درهم آمیزی دیگر آن بوی خوش خود را از دست می‌دهد و به مرور بازار آن کساد و بی‌مشتری می‌شود؛</w:t>
      </w:r>
    </w:p>
    <w:p>
      <w:pPr>
        <w:pStyle w:val="BookText"/>
        <w:rPr/>
      </w:pPr>
      <w:r>
        <w:rPr>
          <w:rFonts w:ascii="Amiri" w:hAnsi="Amiri" w:eastAsia="Amiri" w:cs="Amiri"/>
          <w:color w:val="111111"/>
          <w:sz w:val="28"/>
          <w:sz w:val="28"/>
          <w:szCs w:val="28"/>
          <w:rtl w:val="true"/>
          <w:lang w:bidi="ar-SA"/>
        </w:rPr>
        <w:t>از این رو قرآن کریم تأکید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تَلْبِسُوا الْحَقَّ بِالْباطِلِ وَ تَکْتُمُوا الْحَقَّ وَ 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را به باطل میامیزید و با آنکه حقیقت را می‌دانید، کتمانش مکنید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 باران، حجة الاسلام محمد رضا رنجبر</w:t>
      </w:r>
      <w:r>
        <w:rPr>
          <w:rFonts w:eastAsia="IRNazanin" w:cs="IRNazanin"/>
          <w:color w:val="111111"/>
          <w:sz w:val="28"/>
          <w:szCs w:val="28"/>
          <w:rtl w:val="true"/>
          <w:lang w:bidi="fa-IR"/>
        </w:rPr>
        <w:t>.</w:t>
      </w:r>
      <w:bookmarkStart w:id="133" w:name="pg6278_53701"/>
    </w:p>
    <w:p>
      <w:pPr>
        <w:pStyle w:val="Heading2"/>
        <w:numPr>
          <w:ilvl w:val="1"/>
          <w:numId w:val="1"/>
        </w:numPr>
        <w:rPr/>
      </w:pPr>
      <w:bookmarkStart w:id="134" w:name="__RefHeading___Toc2016438_237004111"/>
      <w:bookmarkStart w:id="135" w:name="_Toc45"/>
      <w:bookmarkEnd w:id="133"/>
      <w:bookmarkEnd w:id="134"/>
      <w:r>
        <w:rPr/>
        <w:t>41</w:t>
      </w:r>
      <w:r>
        <w:rPr>
          <w:rtl w:val="true"/>
        </w:rPr>
        <w:t xml:space="preserve">- </w:t>
      </w:r>
      <w:r>
        <w:rPr>
          <w:rtl w:val="true"/>
        </w:rPr>
        <w:t>شیر بی‌مزه</w:t>
      </w:r>
      <w:bookmarkEnd w:id="135"/>
    </w:p>
    <w:p>
      <w:pPr>
        <w:pStyle w:val="BookText"/>
        <w:rPr/>
      </w:pPr>
      <w:r>
        <w:rPr>
          <w:rFonts w:ascii="IRNazanin" w:hAnsi="IRNazanin" w:eastAsia="IRNazanin"/>
          <w:color w:val="111111"/>
          <w:sz w:val="28"/>
          <w:sz w:val="28"/>
          <w:szCs w:val="28"/>
          <w:rtl w:val="true"/>
          <w:lang w:bidi="fa-IR"/>
        </w:rPr>
        <w:t>شیر را اگر با آب درهم آمیزیم حجم آن زیاد خواهد شد، اما بی‌مزه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نه آن رنگ را دارد و نه آن طعم و نه آن غلظت و سنگینی و نه آن ارزش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مزه می‌دهد و ارزش دارد که خالص باشد و  فقط به خاطر خدا باشد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 باران، حجه الاسلام محمد رضا رنجبر</w:t>
      </w:r>
      <w:r>
        <w:rPr>
          <w:rFonts w:eastAsia="IRNazanin" w:cs="IRNazanin"/>
          <w:color w:val="111111"/>
          <w:sz w:val="28"/>
          <w:szCs w:val="28"/>
          <w:rtl w:val="true"/>
          <w:lang w:bidi="fa-IR"/>
        </w:rPr>
        <w:t>.</w:t>
      </w:r>
      <w:bookmarkStart w:id="136" w:name="pg6278_53702"/>
    </w:p>
    <w:p>
      <w:pPr>
        <w:pStyle w:val="Heading2"/>
        <w:numPr>
          <w:ilvl w:val="1"/>
          <w:numId w:val="1"/>
        </w:numPr>
        <w:rPr/>
      </w:pPr>
      <w:bookmarkStart w:id="137" w:name="__RefHeading___Toc2016440_237004111"/>
      <w:bookmarkStart w:id="138" w:name="_Toc46"/>
      <w:bookmarkEnd w:id="136"/>
      <w:bookmarkEnd w:id="137"/>
      <w:r>
        <w:rPr/>
        <w:t>42</w:t>
      </w:r>
      <w:r>
        <w:rPr>
          <w:rtl w:val="true"/>
        </w:rPr>
        <w:t xml:space="preserve"> – </w:t>
      </w:r>
      <w:r>
        <w:rPr>
          <w:rtl w:val="true"/>
        </w:rPr>
        <w:t>عمل شایسته</w:t>
      </w:r>
      <w:bookmarkEnd w:id="138"/>
    </w:p>
    <w:p>
      <w:pPr>
        <w:pStyle w:val="BookText"/>
        <w:rPr/>
      </w:pPr>
      <w:r>
        <w:rPr>
          <w:rFonts w:ascii="IRNazanin" w:hAnsi="IRNazanin" w:eastAsia="IRNazanin"/>
          <w:color w:val="111111"/>
          <w:sz w:val="28"/>
          <w:sz w:val="28"/>
          <w:szCs w:val="28"/>
          <w:rtl w:val="true"/>
          <w:lang w:bidi="fa-IR"/>
        </w:rPr>
        <w:t>عمل شایسته، ارزشمند است نه عمل فراوان؛ مانند چوبی منبت‌کاری شده، که قیمتی چند برابر چند کامیون چوب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بالله مرحوم دولابی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چوب‌فروش‌ها، در هر حجره روزی چند کامیون چوب معامله می‌شود، ولی در پایان روز که سؤال کنی چقدر کاسبی کرده‌اید، می‌گویند مثلاً ده هزار تومان، امّا یک منبّت‌کار تکّه‌ی کوچکی از آن چوب‌ها را می‌گیرد و حسابی روی آن کار می‌کند و بر روی آن نقش می‌اندازد و همان تکّه چوب را صد هزار تومان یا بیشتر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آن قدر نفیس می‌شود که نمی‌توان روی آن قیمت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عبادی هم زیاد عبادت کردن چندان ارزش ندارد، بلکه روی عمل حسابی کار کردن و آن را خوب از کار درآوردن و حقّ آن را ادا کردن نتیجه‌بخش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خالص گردان، کارِ اندک تو را بس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قَلبَکَ یَکفِیکَ القَلیلُ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 ص</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الهدی، مهدی طیب، ج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bookmarkStart w:id="139" w:name="pg6278_53703"/>
    </w:p>
    <w:p>
      <w:pPr>
        <w:pStyle w:val="Heading2"/>
        <w:numPr>
          <w:ilvl w:val="1"/>
          <w:numId w:val="1"/>
        </w:numPr>
        <w:rPr/>
      </w:pPr>
      <w:bookmarkStart w:id="140" w:name="__RefHeading___Toc2016442_237004111"/>
      <w:bookmarkStart w:id="141" w:name="_Toc47"/>
      <w:bookmarkEnd w:id="139"/>
      <w:bookmarkEnd w:id="140"/>
      <w:r>
        <w:rPr/>
        <w:t>43</w:t>
      </w:r>
      <w:r>
        <w:rPr>
          <w:rtl w:val="true"/>
        </w:rPr>
        <w:t xml:space="preserve">- </w:t>
      </w:r>
      <w:r>
        <w:rPr>
          <w:rtl w:val="true"/>
        </w:rPr>
        <w:t>بازم لامپو شکستند</w:t>
      </w:r>
      <w:bookmarkEnd w:id="141"/>
    </w:p>
    <w:p>
      <w:pPr>
        <w:pStyle w:val="BookText"/>
        <w:rPr/>
      </w:pPr>
      <w:r>
        <w:rPr>
          <w:rFonts w:ascii="IRNazanin" w:hAnsi="IRNazanin" w:eastAsia="IRNazanin"/>
          <w:color w:val="111111"/>
          <w:sz w:val="28"/>
          <w:sz w:val="28"/>
          <w:szCs w:val="28"/>
          <w:rtl w:val="true"/>
          <w:lang w:bidi="fa-IR"/>
        </w:rPr>
        <w:t>اگر بچه‌های محلّه لامپ تیر برق توی کوچه را بشکنند و اداره‌ی برق لامپ را عوض کنه، ولی بچه‌ها دوباره بشکنند و برای بار سوم و چهارم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این قصه ادامه پیدا کنه،</w:t>
      </w:r>
    </w:p>
    <w:p>
      <w:pPr>
        <w:pStyle w:val="BookText"/>
        <w:rPr/>
      </w:pPr>
      <w:r>
        <w:rPr>
          <w:rFonts w:ascii="IRNazanin" w:hAnsi="IRNazanin" w:eastAsia="IRNazanin"/>
          <w:color w:val="111111"/>
          <w:sz w:val="28"/>
          <w:sz w:val="28"/>
          <w:szCs w:val="28"/>
          <w:rtl w:val="true"/>
          <w:lang w:bidi="fa-IR"/>
        </w:rPr>
        <w:t>به نظرمی‌رسه لامپ دوازدهم را دیگه نصب نکنند،</w:t>
      </w:r>
    </w:p>
    <w:p>
      <w:pPr>
        <w:pStyle w:val="BookText"/>
        <w:rPr/>
      </w:pPr>
      <w:r>
        <w:rPr>
          <w:rFonts w:ascii="IRNazanin" w:hAnsi="IRNazanin" w:eastAsia="IRNazanin"/>
          <w:color w:val="111111"/>
          <w:sz w:val="28"/>
          <w:sz w:val="28"/>
          <w:szCs w:val="28"/>
          <w:rtl w:val="true"/>
          <w:lang w:bidi="fa-IR"/>
        </w:rPr>
        <w:t>تا اهل کوچه عقلشون سر جاش بیاد و یک مدت توی تاریکی قرار بگیرند و قدر روشنایی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عقلی و شکوفایی عقول یکی از فلسفه‌های غیبت امام زمان عج الله فرجه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دادن به علل غیبت و وظایف شیعه در عصر انتظار</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فرهنگی و تلاش برای رشد عقلانیت </w:t>
      </w:r>
      <w:r>
        <w:rPr>
          <w:rFonts w:eastAsia="IRNazanin" w:cs="IRNazanin"/>
          <w:color w:val="111111"/>
          <w:sz w:val="28"/>
          <w:szCs w:val="28"/>
          <w:rtl w:val="true"/>
          <w:lang w:bidi="fa-IR"/>
        </w:rPr>
        <w:t>.</w:t>
      </w:r>
      <w:bookmarkStart w:id="142" w:name="pg6278_53704"/>
    </w:p>
    <w:p>
      <w:pPr>
        <w:pStyle w:val="Heading2"/>
        <w:numPr>
          <w:ilvl w:val="1"/>
          <w:numId w:val="1"/>
        </w:numPr>
        <w:rPr/>
      </w:pPr>
      <w:bookmarkStart w:id="143" w:name="__RefHeading___Toc2016444_237004111"/>
      <w:bookmarkStart w:id="144" w:name="_Toc48"/>
      <w:bookmarkEnd w:id="142"/>
      <w:bookmarkEnd w:id="143"/>
      <w:r>
        <w:rPr/>
        <w:t>44</w:t>
      </w:r>
      <w:r>
        <w:rPr>
          <w:rtl w:val="true"/>
        </w:rPr>
        <w:t xml:space="preserve">- </w:t>
      </w:r>
      <w:r>
        <w:rPr>
          <w:rtl w:val="true"/>
        </w:rPr>
        <w:t>زمینه‌ی نفوذ</w:t>
      </w:r>
      <w:bookmarkEnd w:id="144"/>
    </w:p>
    <w:p>
      <w:pPr>
        <w:pStyle w:val="BookText"/>
        <w:rPr/>
      </w:pPr>
      <w:r>
        <w:rPr>
          <w:rFonts w:ascii="IRNazanin" w:hAnsi="IRNazanin" w:eastAsia="IRNazanin"/>
          <w:color w:val="111111"/>
          <w:sz w:val="28"/>
          <w:sz w:val="28"/>
          <w:szCs w:val="28"/>
          <w:rtl w:val="true"/>
          <w:lang w:bidi="fa-IR"/>
        </w:rPr>
        <w:t>با تعارف کردن یک خوردنی به یکی از اعضاء جلسه و اصرار به آن می‌توان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که رضا یک بیسکویت  برداشت، اگه من الان بهش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 از سرجای خودت بیا این طرف‌تر تا دوستم جای شما بشینه، بعیده که قاطعانه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رسه که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بیسکویت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راهایی که می‌شه رفتار دیگران را تغییر داد، اینه که به ایشان لطف و احسان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کلام ما خیلی وقت ها به اندازه‌ی لطف و احسانیه که به دیگران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روشهای جذب و نفوذ در شخصیت دیگران در فعالیتهای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همزبانی</w:t>
      </w:r>
    </w:p>
    <w:p>
      <w:pPr>
        <w:pStyle w:val="BookText"/>
        <w:rPr/>
      </w:pPr>
      <w:r>
        <w:rPr>
          <w:rFonts w:ascii="IRNazanin" w:hAnsi="IRNazanin" w:eastAsia="IRNazanin"/>
          <w:color w:val="111111"/>
          <w:sz w:val="28"/>
          <w:sz w:val="28"/>
          <w:szCs w:val="28"/>
          <w:rtl w:val="true"/>
          <w:lang w:bidi="fa-IR"/>
        </w:rPr>
        <w:t>احسان و خدمت به دیگران</w:t>
      </w:r>
    </w:p>
    <w:p>
      <w:pPr>
        <w:pStyle w:val="BookText"/>
        <w:rPr/>
      </w:pPr>
      <w:r>
        <w:rPr>
          <w:rFonts w:ascii="IRNazanin" w:hAnsi="IRNazanin" w:eastAsia="IRNazanin"/>
          <w:color w:val="111111"/>
          <w:sz w:val="28"/>
          <w:sz w:val="28"/>
          <w:szCs w:val="28"/>
          <w:rtl w:val="true"/>
          <w:lang w:bidi="fa-IR"/>
        </w:rPr>
        <w:t>رعایت هنرهای شنیداری و گفتاری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بالإحسانِ تُملَکُ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 ص</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نیکی کردن، دل‌ها تصرف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خُلق توان کرد صید اهل‌ نظر را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دام و دانه نگیرند مرغ دانا را</w:t>
      </w:r>
      <w:bookmarkStart w:id="145" w:name="pg6278_53705"/>
    </w:p>
    <w:p>
      <w:pPr>
        <w:pStyle w:val="Heading2"/>
        <w:numPr>
          <w:ilvl w:val="1"/>
          <w:numId w:val="1"/>
        </w:numPr>
        <w:rPr/>
      </w:pPr>
      <w:bookmarkStart w:id="146" w:name="__RefHeading___Toc2016446_237004111"/>
      <w:bookmarkStart w:id="147" w:name="_Toc49"/>
      <w:bookmarkEnd w:id="145"/>
      <w:bookmarkEnd w:id="146"/>
      <w:r>
        <w:rPr/>
        <w:t>45</w:t>
      </w:r>
      <w:r>
        <w:rPr>
          <w:rtl w:val="true"/>
        </w:rPr>
        <w:t xml:space="preserve">- </w:t>
      </w:r>
      <w:r>
        <w:rPr>
          <w:rtl w:val="true"/>
        </w:rPr>
        <w:t>ترازوی زبان</w:t>
      </w:r>
      <w:bookmarkEnd w:id="147"/>
    </w:p>
    <w:p>
      <w:pPr>
        <w:pStyle w:val="BookText"/>
        <w:rPr/>
      </w:pPr>
      <w:r>
        <w:rPr>
          <w:rFonts w:ascii="IRNazanin" w:hAnsi="IRNazanin" w:eastAsia="IRNazanin"/>
          <w:color w:val="111111"/>
          <w:sz w:val="28"/>
          <w:sz w:val="28"/>
          <w:szCs w:val="28"/>
          <w:rtl w:val="true"/>
          <w:lang w:bidi="fa-IR"/>
        </w:rPr>
        <w:t>ترازو وسیله‌ی سنجش است طلا را با طلای ناب می‌سنجند و انسان را با زبانش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w:t>
      </w:r>
    </w:p>
    <w:p>
      <w:pPr>
        <w:pStyle w:val="BookText"/>
        <w:rPr/>
      </w:pPr>
      <w:r>
        <w:rPr>
          <w:rFonts w:ascii="IRNazanin" w:hAnsi="IRNazanin" w:eastAsia="IRNazanin"/>
          <w:color w:val="111111"/>
          <w:sz w:val="28"/>
          <w:sz w:val="28"/>
          <w:szCs w:val="28"/>
          <w:rtl w:val="true"/>
          <w:lang w:bidi="fa-IR"/>
        </w:rPr>
        <w:t>عیب و هنرش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وسیله‌ی سنجش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هر انسانی با سخن گفتن و نوع حرف زدن او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مِیزانُ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میزان الحکمه،ص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گویید،تا شناخته شوید؛ زیرا آدمی در زیر زبان خود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تَکَلّموا تُعرَفوا ؛ فإنّ المَرءَ مَخبوءٌ تَحتَ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میزان الحکمه،ص</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افراد که هیچ‌گونه شناختی از آنها نداریم، تا حرف می‌زنند متوجه می‌شویم چه تفکر و چه شخصیتی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مخفی است در زیر زبان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زبان پرده است بر درگاه جان  مولوی</w:t>
      </w:r>
      <w:bookmarkStart w:id="148" w:name="pg6278_53706"/>
    </w:p>
    <w:p>
      <w:pPr>
        <w:pStyle w:val="Heading2"/>
        <w:numPr>
          <w:ilvl w:val="1"/>
          <w:numId w:val="1"/>
        </w:numPr>
        <w:rPr/>
      </w:pPr>
      <w:bookmarkStart w:id="149" w:name="__RefHeading___Toc2016448_237004111"/>
      <w:bookmarkStart w:id="150" w:name="_Toc50"/>
      <w:bookmarkEnd w:id="148"/>
      <w:bookmarkEnd w:id="149"/>
      <w:r>
        <w:rPr/>
        <w:t>46</w:t>
      </w:r>
      <w:r>
        <w:rPr>
          <w:rtl w:val="true"/>
        </w:rPr>
        <w:t xml:space="preserve">- </w:t>
      </w:r>
      <w:r>
        <w:rPr>
          <w:rtl w:val="true"/>
        </w:rPr>
        <w:t>متناسب نیاز</w:t>
      </w:r>
      <w:bookmarkEnd w:id="150"/>
    </w:p>
    <w:p>
      <w:pPr>
        <w:pStyle w:val="BookText"/>
        <w:rPr/>
      </w:pPr>
      <w:r>
        <w:rPr>
          <w:rFonts w:ascii="IRNazanin" w:hAnsi="IRNazanin" w:eastAsia="IRNazanin"/>
          <w:color w:val="111111"/>
          <w:sz w:val="28"/>
          <w:sz w:val="28"/>
          <w:szCs w:val="28"/>
          <w:rtl w:val="true"/>
          <w:lang w:bidi="fa-IR"/>
        </w:rPr>
        <w:t>یک مادر در طول روز غذاهای مختلفی را می‌خوره و هضم می‌کنه و تبدیل به شیر می‌کنه و شیره‌ی جانش را با عاطفه و محبت در کام بچه می‌گذارد؛</w:t>
      </w:r>
    </w:p>
    <w:p>
      <w:pPr>
        <w:pStyle w:val="BookText"/>
        <w:rPr/>
      </w:pPr>
      <w:r>
        <w:rPr>
          <w:rFonts w:ascii="IRNazanin" w:hAnsi="IRNazanin" w:eastAsia="IRNazanin"/>
          <w:color w:val="111111"/>
          <w:sz w:val="28"/>
          <w:sz w:val="28"/>
          <w:szCs w:val="28"/>
          <w:rtl w:val="true"/>
          <w:lang w:bidi="fa-IR"/>
        </w:rPr>
        <w:t>چرا که تغذیه‌ی طفل باید با نیاز و ظرفیت و توان او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تغذیه‌ی فکری هم باید اول خودمان مطلب را بفهمیم و هضم کنیم و متناسب با نیاز و فهم طرف مقابل، با بیانی سرشار از عاطفه مطالب را ارئه دهیم که بر جان و دل طرف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مخاطب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شناسی</w:t>
      </w:r>
    </w:p>
    <w:p>
      <w:pPr>
        <w:pStyle w:val="BookText"/>
        <w:rPr/>
      </w:pPr>
      <w:r>
        <w:rPr>
          <w:rFonts w:ascii="IRNazanin" w:hAnsi="IRNazanin" w:eastAsia="IRNazanin"/>
          <w:color w:val="111111"/>
          <w:sz w:val="28"/>
          <w:sz w:val="28"/>
          <w:szCs w:val="28"/>
          <w:rtl w:val="true"/>
          <w:lang w:bidi="fa-IR"/>
        </w:rPr>
        <w:t>نیاز شناسی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شناسی در ارائه‌ی مطالب برای مخاطبان </w:t>
      </w:r>
      <w:r>
        <w:rPr>
          <w:rFonts w:eastAsia="IRNazanin" w:cs="IRNazanin"/>
          <w:color w:val="111111"/>
          <w:sz w:val="28"/>
          <w:szCs w:val="28"/>
          <w:rtl w:val="true"/>
          <w:lang w:bidi="fa-IR"/>
        </w:rPr>
        <w:t>.</w:t>
      </w:r>
      <w:bookmarkStart w:id="151" w:name="pg6278_53707"/>
    </w:p>
    <w:p>
      <w:pPr>
        <w:pStyle w:val="Heading2"/>
        <w:numPr>
          <w:ilvl w:val="1"/>
          <w:numId w:val="1"/>
        </w:numPr>
        <w:rPr/>
      </w:pPr>
      <w:bookmarkStart w:id="152" w:name="__RefHeading___Toc2016450_237004111"/>
      <w:bookmarkStart w:id="153" w:name="_Toc51"/>
      <w:bookmarkEnd w:id="151"/>
      <w:bookmarkEnd w:id="152"/>
      <w:r>
        <w:rPr/>
        <w:t>47</w:t>
      </w:r>
      <w:r>
        <w:rPr>
          <w:rtl w:val="true"/>
        </w:rPr>
        <w:t xml:space="preserve">- </w:t>
      </w:r>
      <w:r>
        <w:rPr>
          <w:rtl w:val="true"/>
        </w:rPr>
        <w:t>قابلیت هم می‌خواد</w:t>
      </w:r>
      <w:bookmarkEnd w:id="153"/>
    </w:p>
    <w:p>
      <w:pPr>
        <w:pStyle w:val="BookText"/>
        <w:rPr/>
      </w:pPr>
      <w:r>
        <w:rPr>
          <w:rFonts w:ascii="IRNazanin" w:hAnsi="IRNazanin" w:eastAsia="IRNazanin"/>
          <w:color w:val="111111"/>
          <w:sz w:val="28"/>
          <w:sz w:val="28"/>
          <w:szCs w:val="28"/>
          <w:rtl w:val="true"/>
          <w:lang w:bidi="fa-IR"/>
        </w:rPr>
        <w:t>اگر زمین قابلیت داشته باشه، زحمت کشاورز به هدر نمی‌ره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اگه زمین شوره زار باشه یا قابلیت کشت نداشته باشه هم بذر به هدر رفته هم زحمت کشاورز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سرزمین پاکیزه، نیکوگیاهش به فرمان پروردگار برمی‌آید، اما بد طینت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گیاهان اندک و کم‌ثمر، از آن نمی‏روید،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 این مثال می‌توان توجه داد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ثمر رسیدن ، زمینه هم باید مساعد باشد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عوامل وراثتی در شکل‌گیری شخصیت افراد</w:t>
      </w:r>
      <w:bookmarkStart w:id="154" w:name="pg6278_53708"/>
    </w:p>
    <w:p>
      <w:pPr>
        <w:pStyle w:val="Heading2"/>
        <w:numPr>
          <w:ilvl w:val="1"/>
          <w:numId w:val="1"/>
        </w:numPr>
        <w:rPr/>
      </w:pPr>
      <w:bookmarkStart w:id="155" w:name="__RefHeading___Toc2016452_237004111"/>
      <w:bookmarkStart w:id="156" w:name="_Toc52"/>
      <w:bookmarkEnd w:id="154"/>
      <w:bookmarkEnd w:id="155"/>
      <w:r>
        <w:rPr/>
        <w:t>48</w:t>
      </w:r>
      <w:r>
        <w:rPr>
          <w:rtl w:val="true"/>
        </w:rPr>
        <w:t xml:space="preserve">- </w:t>
      </w:r>
      <w:r>
        <w:rPr>
          <w:rtl w:val="true"/>
        </w:rPr>
        <w:t>رشدکاریکاتوری</w:t>
      </w:r>
      <w:bookmarkEnd w:id="156"/>
    </w:p>
    <w:p>
      <w:pPr>
        <w:pStyle w:val="BookText"/>
        <w:rPr/>
      </w:pPr>
      <w:r>
        <w:rPr>
          <w:rFonts w:ascii="IRNazanin" w:hAnsi="IRNazanin" w:eastAsia="IRNazanin"/>
          <w:color w:val="111111"/>
          <w:sz w:val="28"/>
          <w:sz w:val="28"/>
          <w:szCs w:val="28"/>
          <w:rtl w:val="true"/>
          <w:lang w:bidi="fa-IR"/>
        </w:rPr>
        <w:t>اگه صدها کاریکاتور از ما بکشند، بازم ما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یکی پاهاش بزرگه، یکی دستاش بلنده، یکی سرش خیلی عجیب و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آدمها واقعاً کاریکاتوری رشد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ابعاد وجودی متنوع و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رشد‌یافته متعادله و سعی می‌کنه که هماهنگ رشد کنه؛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فکری او همراه با رشد عاطفی او باشه؛ همین‌طور که اخلاق فردی را رعایت می‌کنه، به اخلاق اجتماعی هم عنایت کنه و</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محورهای اساسی در برخورد تربیتی، رشد‌دهیِ هماهنگ و همگون است</w:t>
      </w:r>
      <w:r>
        <w:rPr>
          <w:rFonts w:eastAsia="IRNazanin" w:cs="IRNazanin"/>
          <w:color w:val="111111"/>
          <w:sz w:val="28"/>
          <w:szCs w:val="28"/>
          <w:rtl w:val="true"/>
          <w:lang w:bidi="fa-IR"/>
        </w:rPr>
        <w:t>.</w:t>
      </w:r>
      <w:bookmarkStart w:id="157" w:name="pg6278_53709"/>
    </w:p>
    <w:p>
      <w:pPr>
        <w:pStyle w:val="Heading2"/>
        <w:numPr>
          <w:ilvl w:val="1"/>
          <w:numId w:val="1"/>
        </w:numPr>
        <w:rPr/>
      </w:pPr>
      <w:bookmarkStart w:id="158" w:name="__RefHeading___Toc2016454_237004111"/>
      <w:bookmarkStart w:id="159" w:name="_Toc53"/>
      <w:bookmarkEnd w:id="157"/>
      <w:bookmarkEnd w:id="158"/>
      <w:r>
        <w:rPr/>
        <w:t>49</w:t>
      </w:r>
      <w:r>
        <w:rPr>
          <w:rtl w:val="true"/>
        </w:rPr>
        <w:t xml:space="preserve">- </w:t>
      </w:r>
      <w:r>
        <w:rPr>
          <w:rtl w:val="true"/>
        </w:rPr>
        <w:t>هُلش بدید</w:t>
      </w:r>
      <w:bookmarkEnd w:id="159"/>
    </w:p>
    <w:p>
      <w:pPr>
        <w:pStyle w:val="BookText"/>
        <w:rPr/>
      </w:pPr>
      <w:r>
        <w:rPr>
          <w:rFonts w:ascii="IRNazanin" w:hAnsi="IRNazanin" w:eastAsia="IRNazanin"/>
          <w:color w:val="111111"/>
          <w:sz w:val="28"/>
          <w:sz w:val="28"/>
          <w:szCs w:val="28"/>
          <w:rtl w:val="true"/>
          <w:lang w:bidi="fa-IR"/>
        </w:rPr>
        <w:t>توی اتاق خوابیده بودم، پنجره رو به کوچه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عده‌ای که توی کوچه بودند بیدار شدم داشتند می‌گفتنتد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استارت می‌زنم ولی روشن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معلومه باتریش خوابیده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باتری به باتری کنیم، یا باید هُلش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بشین پشت فرمون، ما هُل می‌دیم تا روشن شه</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خیلی‌ها هستند چون باتری فکر و عقلشون خوابیده حرکت و عمل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بریم سراغشون و هُلشون بدیم تا روشن بشند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موقعیت هُل دادن یک ماشین می‌توان این مثال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سبز؛ استاد شیخ علی صفایی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پاسخگویی به سؤالات و شبهات دیگران </w:t>
      </w:r>
      <w:r>
        <w:rPr>
          <w:rFonts w:eastAsia="IRNazanin" w:cs="IRNazanin"/>
          <w:color w:val="111111"/>
          <w:sz w:val="28"/>
          <w:szCs w:val="28"/>
          <w:rtl w:val="true"/>
          <w:lang w:bidi="fa-IR"/>
        </w:rPr>
        <w:t>.</w:t>
      </w:r>
      <w:bookmarkStart w:id="160" w:name="pg6278_53710"/>
    </w:p>
    <w:p>
      <w:pPr>
        <w:pStyle w:val="Heading2"/>
        <w:numPr>
          <w:ilvl w:val="1"/>
          <w:numId w:val="1"/>
        </w:numPr>
        <w:rPr/>
      </w:pPr>
      <w:bookmarkStart w:id="161" w:name="__RefHeading___Toc2016456_237004111"/>
      <w:bookmarkStart w:id="162" w:name="_Toc54"/>
      <w:bookmarkEnd w:id="160"/>
      <w:bookmarkEnd w:id="161"/>
      <w:r>
        <w:rPr/>
        <w:t>50</w:t>
      </w:r>
      <w:r>
        <w:rPr>
          <w:rtl w:val="true"/>
        </w:rPr>
        <w:t xml:space="preserve">- </w:t>
      </w:r>
      <w:r>
        <w:rPr>
          <w:rtl w:val="true"/>
        </w:rPr>
        <w:t>مربیشون کیه؟</w:t>
      </w:r>
      <w:bookmarkEnd w:id="162"/>
    </w:p>
    <w:p>
      <w:pPr>
        <w:pStyle w:val="BookText"/>
        <w:rPr/>
      </w:pPr>
      <w:r>
        <w:rPr>
          <w:rFonts w:ascii="IRNazanin" w:hAnsi="IRNazanin" w:eastAsia="IRNazanin"/>
          <w:color w:val="111111"/>
          <w:sz w:val="28"/>
          <w:sz w:val="28"/>
          <w:szCs w:val="28"/>
          <w:rtl w:val="true"/>
          <w:lang w:bidi="fa-IR"/>
        </w:rPr>
        <w:t>تمام تیم‌های ورزشی دارای مربی‌اند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مسابقه اهمیت مربی را می‌توان از تغییر امتیازات تیم‌ها به خوبی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مربی خوب می‌تواند یک تیم در حال شکست را با برنامه‌ریزی و هدایت و راهنمایی به مرز پیروزی نزدیک کند و از خطر سقوط و شکست نجات دهد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 در زندگی نیاز به مربی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حاذق و توانمندی که بتواند ما را از خطرات سقوط و مشکلات زندگی دور کند و یا با توصیه‌ها و سفارشات، ما را برای نجات از مشکلات راهنمایی کند</w:t>
      </w:r>
      <w:r>
        <w:rPr>
          <w:rFonts w:eastAsia="IRNazanin" w:cs="IRNazanin"/>
          <w:color w:val="111111"/>
          <w:sz w:val="28"/>
          <w:szCs w:val="28"/>
          <w:rtl w:val="true"/>
          <w:lang w:bidi="fa-IR"/>
        </w:rPr>
        <w:t>.</w:t>
      </w:r>
      <w:bookmarkStart w:id="163" w:name="pg6278_53711"/>
    </w:p>
    <w:p>
      <w:pPr>
        <w:pStyle w:val="Heading2"/>
        <w:numPr>
          <w:ilvl w:val="1"/>
          <w:numId w:val="1"/>
        </w:numPr>
        <w:rPr/>
      </w:pPr>
      <w:bookmarkStart w:id="164" w:name="__RefHeading___Toc2016458_237004111"/>
      <w:bookmarkStart w:id="165" w:name="_Toc55"/>
      <w:bookmarkEnd w:id="163"/>
      <w:bookmarkEnd w:id="164"/>
      <w:r>
        <w:rPr/>
        <w:t>51</w:t>
      </w:r>
      <w:r>
        <w:rPr>
          <w:rtl w:val="true"/>
        </w:rPr>
        <w:t xml:space="preserve">- </w:t>
      </w:r>
      <w:r>
        <w:rPr>
          <w:rtl w:val="true"/>
        </w:rPr>
        <w:t>معدن‌های طلا و نقره</w:t>
      </w:r>
      <w:bookmarkEnd w:id="165"/>
    </w:p>
    <w:p>
      <w:pPr>
        <w:pStyle w:val="BookText"/>
        <w:rPr/>
      </w:pPr>
      <w:r>
        <w:rPr>
          <w:rFonts w:ascii="IRNazanin" w:hAnsi="IRNazanin" w:eastAsia="IRNazanin"/>
          <w:color w:val="111111"/>
          <w:sz w:val="28"/>
          <w:sz w:val="28"/>
          <w:szCs w:val="28"/>
          <w:rtl w:val="true"/>
          <w:lang w:bidi="fa-IR"/>
        </w:rPr>
        <w:t>معادن طلا و نقره از با ارزش‌ترین معادن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معدن طلا و نقره اهمیت زیادی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سخنی زیبا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معادن‌اند؛ همچون معدن‌های طلا و نقره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اینکه همه‌ی مردم معدن هستند، نگاه ما را به ایشان ارزشمند می‌کند،</w:t>
      </w:r>
    </w:p>
    <w:p>
      <w:pPr>
        <w:pStyle w:val="BookText"/>
        <w:rPr/>
      </w:pPr>
      <w:r>
        <w:rPr>
          <w:rFonts w:ascii="IRNazanin" w:hAnsi="IRNazanin" w:eastAsia="IRNazanin"/>
          <w:color w:val="111111"/>
          <w:sz w:val="28"/>
          <w:sz w:val="28"/>
          <w:szCs w:val="28"/>
          <w:rtl w:val="true"/>
          <w:lang w:bidi="fa-IR"/>
        </w:rPr>
        <w:t>ولی بعد از کشف معدن، استخراج آن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معادن با کندن یک متر بعضی با صد متر و بعضی با هزار متر قابل بهره برداریند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نگاه ما اگر به اطرافیان نگاه ارزشمندی باشه و بدانیم او یک معدن است، با کندو کاو در وجودشان می‌توان نکات مثبت آنها را کشف و از آن بهره گرفت، ولی نکات مثبت گاهی ظاهر است و گاهی نیاز به دقت و شناخت بیشتردارد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دیگران یک هُنر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معادنُ کمعادن الذّهب و الفضّه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نقل رسول خدا صلی الله علیه وآله نیز نقل شده است، من لایحضره 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bookmarkStart w:id="166" w:name="pg6278_53712"/>
    </w:p>
    <w:p>
      <w:pPr>
        <w:pStyle w:val="Heading2"/>
        <w:numPr>
          <w:ilvl w:val="1"/>
          <w:numId w:val="1"/>
        </w:numPr>
        <w:rPr/>
      </w:pPr>
      <w:bookmarkStart w:id="167" w:name="__RefHeading___Toc2016460_237004111"/>
      <w:bookmarkStart w:id="168" w:name="_Toc56"/>
      <w:bookmarkEnd w:id="166"/>
      <w:bookmarkEnd w:id="167"/>
      <w:r>
        <w:rPr/>
        <w:t>52</w:t>
      </w:r>
      <w:r>
        <w:rPr>
          <w:rtl w:val="true"/>
        </w:rPr>
        <w:t xml:space="preserve">- </w:t>
      </w:r>
      <w:r>
        <w:rPr>
          <w:rtl w:val="true"/>
        </w:rPr>
        <w:t>با لذت بردن مخالف نیست</w:t>
      </w:r>
      <w:bookmarkEnd w:id="168"/>
    </w:p>
    <w:p>
      <w:pPr>
        <w:pStyle w:val="BookText"/>
        <w:rPr/>
      </w:pPr>
      <w:r>
        <w:rPr>
          <w:rFonts w:ascii="IRNazanin" w:hAnsi="IRNazanin" w:eastAsia="IRNazanin"/>
          <w:color w:val="111111"/>
          <w:sz w:val="28"/>
          <w:sz w:val="28"/>
          <w:szCs w:val="28"/>
          <w:rtl w:val="true"/>
          <w:lang w:bidi="fa-IR"/>
        </w:rPr>
        <w:t>نهار دعوت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یک جعبه شیرینی خامه‌ای جلوی ما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داداشم یک دونه برداشت، زیر لبی 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 نهار جوجه کبابه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مخالف شیرینی خامه‌ای، ای مخالف رولت، ای مخالف شیرینی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شیرینی رو جلوت بذار و تا آخر همشو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شیرینی خوردنت نیستم، ولی اگه الان شیرینی خوردی، نمی‌تونی غذا خوب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مخالف لذت بردن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بود، اصلاً ما رو نمی‌آفرید و بهشت را برایمان آماده نمی‌کرد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در مواردی ما رو نهی می‌کنه، میخواد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الان شیرینی گناه را که نیاز واقعی شما نیست چشیدیت، از نیاز واقعی و طبیعی باز می‌مانید و از لذت بی‌نهایت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می‌شوید</w:t>
      </w:r>
      <w:r>
        <w:rPr>
          <w:rFonts w:eastAsia="IRNazanin" w:cs="IRNazanin"/>
          <w:color w:val="111111"/>
          <w:sz w:val="28"/>
          <w:szCs w:val="28"/>
          <w:rtl w:val="true"/>
          <w:lang w:bidi="fa-IR"/>
        </w:rPr>
        <w:t>.</w:t>
      </w:r>
      <w:bookmarkStart w:id="169" w:name="pg6278_53713"/>
    </w:p>
    <w:p>
      <w:pPr>
        <w:pStyle w:val="Heading2"/>
        <w:numPr>
          <w:ilvl w:val="1"/>
          <w:numId w:val="1"/>
        </w:numPr>
        <w:rPr/>
      </w:pPr>
      <w:bookmarkStart w:id="170" w:name="__RefHeading___Toc2016462_237004111"/>
      <w:bookmarkStart w:id="171" w:name="_Toc57"/>
      <w:bookmarkEnd w:id="169"/>
      <w:bookmarkEnd w:id="170"/>
      <w:r>
        <w:rPr/>
        <w:t>53</w:t>
      </w:r>
      <w:r>
        <w:rPr>
          <w:rtl w:val="true"/>
        </w:rPr>
        <w:t xml:space="preserve">- </w:t>
      </w:r>
      <w:r>
        <w:rPr>
          <w:rtl w:val="true"/>
        </w:rPr>
        <w:t>چوب کبریت</w:t>
      </w:r>
      <w:bookmarkEnd w:id="171"/>
    </w:p>
    <w:p>
      <w:pPr>
        <w:pStyle w:val="BookText"/>
        <w:rPr/>
      </w:pPr>
      <w:r>
        <w:rPr>
          <w:rFonts w:ascii="IRNazanin" w:hAnsi="IRNazanin" w:eastAsia="IRNazanin"/>
          <w:color w:val="111111"/>
          <w:sz w:val="28"/>
          <w:sz w:val="28"/>
          <w:szCs w:val="28"/>
          <w:rtl w:val="true"/>
          <w:lang w:bidi="fa-IR"/>
        </w:rPr>
        <w:t>تا حالا فکر کردید که اگر بهترین و مرغوب‌ترین چوب‌های دنیا را به جعبه چوب کبریت بکشید باز هم روشن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چوب کبریت نامرغوب را بکشید، حتماً شعله‌ور خواهد شد و روشن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چوب کبریت بر خلاف چوب‌های دیگه چیزی در سر داره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می‌خواهند جرقه بزنند و دیگران را به نور فهم و ایمان روشن کنند، باید چیزی در سر داشته باشند</w:t>
      </w:r>
      <w:r>
        <w:rPr>
          <w:rFonts w:eastAsia="IRNazanin" w:cs="IRNazanin"/>
          <w:color w:val="111111"/>
          <w:sz w:val="28"/>
          <w:szCs w:val="28"/>
          <w:rtl w:val="true"/>
          <w:lang w:bidi="fa-IR"/>
        </w:rPr>
        <w:t>.</w:t>
      </w:r>
      <w:bookmarkStart w:id="172" w:name="pg6278_53714"/>
    </w:p>
    <w:p>
      <w:pPr>
        <w:pStyle w:val="Heading2"/>
        <w:numPr>
          <w:ilvl w:val="1"/>
          <w:numId w:val="1"/>
        </w:numPr>
        <w:rPr/>
      </w:pPr>
      <w:bookmarkStart w:id="173" w:name="__RefHeading___Toc2016464_237004111"/>
      <w:bookmarkStart w:id="174" w:name="_Toc58"/>
      <w:bookmarkEnd w:id="172"/>
      <w:bookmarkEnd w:id="173"/>
      <w:r>
        <w:rPr/>
        <w:t>54</w:t>
      </w:r>
      <w:r>
        <w:rPr>
          <w:rtl w:val="true"/>
        </w:rPr>
        <w:t xml:space="preserve">- </w:t>
      </w:r>
      <w:r>
        <w:rPr>
          <w:rtl w:val="true"/>
        </w:rPr>
        <w:t>خودشناسی</w:t>
      </w:r>
      <w:bookmarkEnd w:id="174"/>
    </w:p>
    <w:p>
      <w:pPr>
        <w:pStyle w:val="BookText"/>
        <w:rPr/>
      </w:pPr>
      <w:r>
        <w:rPr>
          <w:rFonts w:ascii="IRNazanin" w:hAnsi="IRNazanin" w:eastAsia="IRNazanin"/>
          <w:color w:val="111111"/>
          <w:sz w:val="28"/>
          <w:sz w:val="28"/>
          <w:szCs w:val="28"/>
          <w:rtl w:val="true"/>
          <w:lang w:bidi="fa-IR"/>
        </w:rPr>
        <w:t>خدا برای شناخته شدن بسیار به بشر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انسان به خودش برای شناخت خدا مثل نگاه انسان در آینه برای دیدن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انسان وقتی جلو آیینه بایستد خودش را می‌بیند،</w:t>
      </w:r>
    </w:p>
    <w:p>
      <w:pPr>
        <w:pStyle w:val="BookText"/>
        <w:rPr/>
      </w:pPr>
      <w:r>
        <w:rPr>
          <w:rFonts w:ascii="IRNazanin" w:hAnsi="IRNazanin" w:eastAsia="IRNazanin"/>
          <w:color w:val="111111"/>
          <w:sz w:val="28"/>
          <w:sz w:val="28"/>
          <w:szCs w:val="28"/>
          <w:rtl w:val="true"/>
          <w:lang w:bidi="fa-IR"/>
        </w:rPr>
        <w:t>اگر به خودش نگاه کند، به خالق هستی‌بخش پی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خودش را می‌بیند که عقل، شعور، عاطفه، احساس، غضب و هزاران صفت دیگر دارد، عقل به انسان حکم می‌کند که نمی‌شود خالق من این صفات را نداشته باشد؛ چرا که فاقد شئ مُعطی شئ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انسان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دانه‌ی با استعداد خدایی شدن توصیف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أَنْبَتَکُمْ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خلیفه و جانشین خود معرفی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 روح خودش در او دمیده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استعداد مَثَل الهی شدن را دارا هستید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صفات مرا غیر از خالقیت دارا هستی</w:t>
      </w:r>
      <w:r>
        <w:rPr>
          <w:rFonts w:eastAsia="IRNazanin" w:cs="IRNazanin"/>
          <w:color w:val="111111"/>
          <w:sz w:val="28"/>
          <w:szCs w:val="28"/>
          <w:rtl w:val="true"/>
          <w:lang w:bidi="fa-IR"/>
        </w:rPr>
        <w:t>.</w:t>
      </w:r>
      <w:bookmarkStart w:id="175" w:name="pg6278_53715"/>
    </w:p>
    <w:p>
      <w:pPr>
        <w:pStyle w:val="Heading2"/>
        <w:numPr>
          <w:ilvl w:val="1"/>
          <w:numId w:val="1"/>
        </w:numPr>
        <w:rPr/>
      </w:pPr>
      <w:bookmarkStart w:id="176" w:name="__RefHeading___Toc2016466_237004111"/>
      <w:bookmarkStart w:id="177" w:name="_Toc59"/>
      <w:bookmarkEnd w:id="175"/>
      <w:bookmarkEnd w:id="176"/>
      <w:r>
        <w:rPr/>
        <w:t>55</w:t>
      </w:r>
      <w:r>
        <w:rPr>
          <w:rtl w:val="true"/>
        </w:rPr>
        <w:t xml:space="preserve">- </w:t>
      </w:r>
      <w:r>
        <w:rPr>
          <w:rtl w:val="true"/>
        </w:rPr>
        <w:t>پلیدی پلیدی میاره</w:t>
      </w:r>
      <w:bookmarkEnd w:id="177"/>
    </w:p>
    <w:p>
      <w:pPr>
        <w:pStyle w:val="BookText"/>
        <w:rPr/>
      </w:pPr>
      <w:r>
        <w:rPr>
          <w:rFonts w:ascii="IRNazanin" w:hAnsi="IRNazanin" w:eastAsia="IRNazanin"/>
          <w:color w:val="111111"/>
          <w:sz w:val="28"/>
          <w:sz w:val="28"/>
          <w:szCs w:val="28"/>
          <w:rtl w:val="true"/>
          <w:lang w:bidi="fa-IR"/>
        </w:rPr>
        <w:t>توی کوچه‌ی ما سالیان ساله کنار یه درخت همه‌ی همسایه‌ها آشغالشونو اُونجا میذارند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 می‌رفتم دیدم یکی که اهل محل ما هم نبود، یک کیک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که رسید به اُونجا، پوست کیکشو اُونجا کنار درخت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نشون میده که پلیدی پلیدی میاره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اونایی که بدیهاشون خیلی ظاهره، بدها و بدیها هم کنارشون جمع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صالح هم نیستیم، اول باید ظاهر الصلاح باشیم تا خوبی‌ها به طرف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یک سطل زباله هم می‌توان این مثال را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روزی که عالم را نهادند</w:t>
      </w:r>
    </w:p>
    <w:p>
      <w:pPr>
        <w:pStyle w:val="BookText"/>
        <w:rPr/>
      </w:pPr>
      <w:r>
        <w:rPr>
          <w:rFonts w:ascii="IRNazanin" w:hAnsi="IRNazanin" w:eastAsia="IRNazanin"/>
          <w:color w:val="111111"/>
          <w:sz w:val="28"/>
          <w:sz w:val="28"/>
          <w:szCs w:val="28"/>
          <w:rtl w:val="true"/>
          <w:lang w:bidi="fa-IR"/>
        </w:rPr>
        <w:t>به هر کس هر چه لایق بود دادند</w:t>
      </w:r>
    </w:p>
    <w:p>
      <w:pPr>
        <w:pStyle w:val="BookText"/>
        <w:rPr/>
      </w:pPr>
      <w:r>
        <w:rPr>
          <w:rFonts w:ascii="IRNazanin" w:hAnsi="IRNazanin" w:eastAsia="IRNazanin"/>
          <w:color w:val="111111"/>
          <w:sz w:val="28"/>
          <w:sz w:val="28"/>
          <w:szCs w:val="28"/>
          <w:rtl w:val="true"/>
          <w:lang w:bidi="fa-IR"/>
        </w:rPr>
        <w:t>طیبات آمد برای طیبین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للخبیثین الخبیثات است هین</w:t>
      </w:r>
      <w:bookmarkStart w:id="178" w:name="pg6278_53716"/>
    </w:p>
    <w:p>
      <w:pPr>
        <w:pStyle w:val="Heading2"/>
        <w:numPr>
          <w:ilvl w:val="1"/>
          <w:numId w:val="1"/>
        </w:numPr>
        <w:rPr/>
      </w:pPr>
      <w:bookmarkStart w:id="179" w:name="__RefHeading___Toc2016468_237004111"/>
      <w:bookmarkStart w:id="180" w:name="_Toc60"/>
      <w:bookmarkEnd w:id="178"/>
      <w:bookmarkEnd w:id="179"/>
      <w:r>
        <w:rPr/>
        <w:t>56</w:t>
      </w:r>
      <w:r>
        <w:rPr>
          <w:rtl w:val="true"/>
        </w:rPr>
        <w:t xml:space="preserve">- </w:t>
      </w:r>
      <w:r>
        <w:rPr>
          <w:rtl w:val="true"/>
        </w:rPr>
        <w:t>مثل حرارته</w:t>
      </w:r>
      <w:bookmarkEnd w:id="180"/>
    </w:p>
    <w:p>
      <w:pPr>
        <w:pStyle w:val="BookText"/>
        <w:rPr/>
      </w:pPr>
      <w:r>
        <w:rPr>
          <w:rFonts w:ascii="IRNazanin" w:hAnsi="IRNazanin" w:eastAsia="IRNazanin"/>
          <w:color w:val="111111"/>
          <w:sz w:val="28"/>
          <w:sz w:val="28"/>
          <w:szCs w:val="28"/>
          <w:rtl w:val="true"/>
          <w:lang w:bidi="fa-IR"/>
        </w:rPr>
        <w:t>چندی پیش تو نانوایی یه نانوا برایم تعریف می‌کرد که قرار است دستگاه‌های پخت نان لواش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دستگاه‌ها آتش مستقیم به نان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که وقتی از دستگاه خارج می‌شود، اگر نسیمی به آن بخورد خشک شده و مثل شیشه می‌شکند و زیر دست و پا می‌رود؛ اما نان‌های دیگر مثل سنگک یا بربری اینطور نیستند؛ چون حرارت مستقیم به آنها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نصیحت هم مثل حرارت است، اگر کسی را مستقیم نصیحت کنیم، در نهایت او شکننده و خرد می‌شود، اما اگر نصیحت غیر مستقیم اتفاق بیفتد، او را نرم و ملایم خواهد ساخت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 باران، حجة الاسلام محمد رضا رنجبر</w:t>
      </w:r>
      <w:r>
        <w:rPr>
          <w:rFonts w:eastAsia="IRNazanin" w:cs="IRNazanin"/>
          <w:color w:val="111111"/>
          <w:sz w:val="28"/>
          <w:szCs w:val="28"/>
          <w:rtl w:val="true"/>
          <w:lang w:bidi="fa-IR"/>
        </w:rPr>
        <w:t>.</w:t>
      </w:r>
      <w:bookmarkStart w:id="181" w:name="pg6278_53717"/>
    </w:p>
    <w:p>
      <w:pPr>
        <w:pStyle w:val="Heading2"/>
        <w:numPr>
          <w:ilvl w:val="1"/>
          <w:numId w:val="1"/>
        </w:numPr>
        <w:rPr/>
      </w:pPr>
      <w:bookmarkStart w:id="182" w:name="__RefHeading___Toc2016470_237004111"/>
      <w:bookmarkStart w:id="183" w:name="_Toc61"/>
      <w:bookmarkEnd w:id="181"/>
      <w:bookmarkEnd w:id="182"/>
      <w:r>
        <w:rPr/>
        <w:t>57</w:t>
      </w:r>
      <w:r>
        <w:rPr>
          <w:rtl w:val="true"/>
        </w:rPr>
        <w:t xml:space="preserve">- </w:t>
      </w:r>
      <w:r>
        <w:rPr>
          <w:rtl w:val="true"/>
        </w:rPr>
        <w:t>ایمانت رو خاکستر می کنه</w:t>
      </w:r>
      <w:bookmarkEnd w:id="183"/>
    </w:p>
    <w:p>
      <w:pPr>
        <w:pStyle w:val="BookText"/>
        <w:rPr/>
      </w:pPr>
      <w:r>
        <w:rPr>
          <w:rFonts w:ascii="IRNazanin" w:hAnsi="IRNazanin" w:eastAsia="IRNazanin"/>
          <w:color w:val="111111"/>
          <w:sz w:val="28"/>
          <w:sz w:val="28"/>
          <w:szCs w:val="28"/>
          <w:rtl w:val="true"/>
          <w:lang w:bidi="fa-IR"/>
        </w:rPr>
        <w:t>توی حیاط مسجد بچه‌ها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یه کم خار و خاشاک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میخواد آتیشش بزنه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کبریت رو روشن کرد و زودی همه‌ی اونا آتیش گرفتند و خاکستر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کم از خاکستر را برداشت و بین انگشتاش فشار داد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دیگه چوب نیستند، خاکسترند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ماهیتشون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آتش حسادت به جان ایمان ما افتاد، دیگه اونی که داریم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ایمان را می‌سوزاند، همین‌طور که آتش چوب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موقعه درست کردن آتیش میشه این مثال را بازگو کرد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جعفر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الحَسَدَ لَیَأکُلُ الإیمانَ کَما تَأکُلُ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84" w:name="pg6278_53718"/>
    </w:p>
    <w:p>
      <w:pPr>
        <w:pStyle w:val="Heading2"/>
        <w:numPr>
          <w:ilvl w:val="1"/>
          <w:numId w:val="1"/>
        </w:numPr>
        <w:rPr/>
      </w:pPr>
      <w:bookmarkStart w:id="185" w:name="__RefHeading___Toc2016472_237004111"/>
      <w:bookmarkStart w:id="186" w:name="_Toc62"/>
      <w:bookmarkEnd w:id="184"/>
      <w:bookmarkEnd w:id="185"/>
      <w:r>
        <w:rPr/>
        <w:t>58</w:t>
      </w:r>
      <w:r>
        <w:rPr>
          <w:rtl w:val="true"/>
        </w:rPr>
        <w:t xml:space="preserve">- </w:t>
      </w:r>
      <w:r>
        <w:rPr>
          <w:rtl w:val="true"/>
        </w:rPr>
        <w:t>ایمان را فاسد می‌کند</w:t>
      </w:r>
      <w:bookmarkEnd w:id="186"/>
    </w:p>
    <w:p>
      <w:pPr>
        <w:pStyle w:val="BookText"/>
        <w:rPr/>
      </w:pPr>
      <w:r>
        <w:rPr>
          <w:rFonts w:ascii="IRNazanin" w:hAnsi="IRNazanin" w:eastAsia="IRNazanin"/>
          <w:color w:val="111111"/>
          <w:sz w:val="28"/>
          <w:sz w:val="28"/>
          <w:szCs w:val="28"/>
          <w:rtl w:val="true"/>
          <w:lang w:bidi="fa-IR"/>
        </w:rPr>
        <w:t>انگشتش رو توی لیوان عسل زد و گذاشت دهنش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دیدیم که یک استکان سرکه هم دستش بود و اون رو با لیوان عسل قاطی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حالا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لیوان را بو کرد و گذاشت کنار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نمی‌شه مصرفش کرد؛ چون فاسد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ایمان را فاسد می‌کند همین طور که سرکه عسل را</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تند و تیزی حسادت، شیرینی ایمان رو انسان نمی‌تونه بچشه</w:t>
      </w:r>
      <w:r>
        <w:rPr>
          <w:rFonts w:eastAsia="IRNazanin" w:cs="IRNazanin"/>
          <w:color w:val="111111"/>
          <w:sz w:val="28"/>
          <w:szCs w:val="28"/>
          <w:rtl w:val="true"/>
          <w:lang w:bidi="fa-IR"/>
        </w:rPr>
        <w:t>.</w:t>
      </w:r>
      <w:bookmarkStart w:id="187" w:name="pg6278_53719"/>
    </w:p>
    <w:p>
      <w:pPr>
        <w:pStyle w:val="Heading2"/>
        <w:numPr>
          <w:ilvl w:val="1"/>
          <w:numId w:val="1"/>
        </w:numPr>
        <w:rPr/>
      </w:pPr>
      <w:bookmarkStart w:id="188" w:name="__RefHeading___Toc2016474_237004111"/>
      <w:bookmarkStart w:id="189" w:name="_Toc63"/>
      <w:bookmarkEnd w:id="187"/>
      <w:bookmarkEnd w:id="188"/>
      <w:r>
        <w:rPr/>
        <w:t>59</w:t>
      </w:r>
      <w:r>
        <w:rPr>
          <w:rtl w:val="true"/>
        </w:rPr>
        <w:t xml:space="preserve">- </w:t>
      </w:r>
      <w:r>
        <w:rPr>
          <w:rtl w:val="true"/>
        </w:rPr>
        <w:t>ایمان را ذوب می‌کند</w:t>
      </w:r>
      <w:bookmarkEnd w:id="189"/>
    </w:p>
    <w:p>
      <w:pPr>
        <w:pStyle w:val="BookText"/>
        <w:rPr/>
      </w:pPr>
      <w:r>
        <w:rPr>
          <w:rFonts w:ascii="IRNazanin" w:hAnsi="IRNazanin" w:eastAsia="IRNazanin"/>
          <w:color w:val="111111"/>
          <w:sz w:val="28"/>
          <w:sz w:val="28"/>
          <w:szCs w:val="28"/>
          <w:rtl w:val="true"/>
          <w:lang w:bidi="fa-IR"/>
        </w:rPr>
        <w:t>مقداری نمک در دست داشت و به بچه‌ها نشون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نمک‌ها را داخل لیوان آب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نمک حل شد و در آب ذوب شد و به اُون شکلی که اول بود دیگه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برادر دینی‌اش تهمت بزند، ایمان در قلب او آب شود؛ همچنان که نمک درآب حلّ می‌شود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المؤمنُ أخاهُ، إنماثَ الإیمانُ فی قلبِهِ کما یَنمَاثُ المِلحُ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الحکمه،ص</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الکافی، ج</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وسایل الشیعه، ج </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 xml:space="preserve"> .</w:t>
      </w:r>
      <w:bookmarkStart w:id="190" w:name="pg6278_53720"/>
    </w:p>
    <w:p>
      <w:pPr>
        <w:pStyle w:val="Heading2"/>
        <w:numPr>
          <w:ilvl w:val="1"/>
          <w:numId w:val="1"/>
        </w:numPr>
        <w:rPr/>
      </w:pPr>
      <w:bookmarkStart w:id="191" w:name="__RefHeading___Toc2016476_237004111"/>
      <w:bookmarkStart w:id="192" w:name="_Toc64"/>
      <w:bookmarkEnd w:id="190"/>
      <w:bookmarkEnd w:id="191"/>
      <w:r>
        <w:rPr/>
        <w:t>60</w:t>
      </w:r>
      <w:r>
        <w:rPr>
          <w:rtl w:val="true"/>
        </w:rPr>
        <w:t xml:space="preserve">- </w:t>
      </w:r>
      <w:r>
        <w:rPr>
          <w:rtl w:val="true"/>
        </w:rPr>
        <w:t>طهارت روح</w:t>
      </w:r>
      <w:bookmarkEnd w:id="192"/>
    </w:p>
    <w:p>
      <w:pPr>
        <w:pStyle w:val="BookText"/>
        <w:rPr/>
      </w:pPr>
      <w:r>
        <w:rPr>
          <w:rFonts w:ascii="IRNazanin" w:hAnsi="IRNazanin" w:eastAsia="IRNazanin"/>
          <w:color w:val="111111"/>
          <w:sz w:val="28"/>
          <w:sz w:val="28"/>
          <w:szCs w:val="28"/>
          <w:rtl w:val="true"/>
          <w:lang w:bidi="fa-IR"/>
        </w:rPr>
        <w:t>با شستشوی بدن روزی پنج مرتبه اُونم توی یک آب پاک و زلال معلومه که بدن پاک پاک پاک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جلوی در خانه‌ی یکی از شما جوی آبی باشد و روزی پنج بار خود را در آن بشوید، آیا چرک وکثافتی بر تن او باقی می‌ماند؟ حکایت نماز نیز حکایت جوی آبی است که تمیز و پاکیزه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نمازی بخواند، این نماز گناهانش را پاک می‌کند، مگر گناهی که او را از ایمان به دَر برد و بر آن مداومت ورزد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إِنَّ الصَّلاةَ تَنْهی‏ عَنِ الْفَحْشاءِ وَ الْمُنْکَرِ وَ لَذِکْرُ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عَلی بابِ أَحَدِکُم نَهرٌ فاغتَسَلَ مِنهُ کُلُّ یَومٍ خَمسَ مرّاتٍ، هَل کانَ یَبقَی علی جَسَدِهِ مِن الدَّرَنِ شَیئٌ؟ إنّما مَثَلُ الصَّلاة مَثَلُ النَّهرِ الذی یُنقِی کُلَّما صَلّی صلاةً،کانَ کَفَّارَةً لِذُنُوبِهِ إِلّا ذَنبٌ أَخرَجَهُ مِن الإیمانِ مُقیمٌ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میزان الحکمه،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w:t>
      </w:r>
      <w:bookmarkStart w:id="193" w:name="pg6278_53721"/>
    </w:p>
    <w:p>
      <w:pPr>
        <w:pStyle w:val="Heading2"/>
        <w:numPr>
          <w:ilvl w:val="1"/>
          <w:numId w:val="1"/>
        </w:numPr>
        <w:rPr/>
      </w:pPr>
      <w:bookmarkStart w:id="194" w:name="__RefHeading___Toc2016478_237004111"/>
      <w:bookmarkStart w:id="195" w:name="_Toc65"/>
      <w:bookmarkEnd w:id="193"/>
      <w:bookmarkEnd w:id="194"/>
      <w:r>
        <w:rPr/>
        <w:t>61</w:t>
      </w:r>
      <w:r>
        <w:rPr>
          <w:rtl w:val="true"/>
        </w:rPr>
        <w:t xml:space="preserve">- </w:t>
      </w:r>
      <w:r>
        <w:rPr>
          <w:rtl w:val="true"/>
        </w:rPr>
        <w:t>گواهینامه</w:t>
      </w:r>
      <w:bookmarkEnd w:id="195"/>
    </w:p>
    <w:p>
      <w:pPr>
        <w:pStyle w:val="BookText"/>
        <w:rPr/>
      </w:pPr>
      <w:r>
        <w:rPr>
          <w:rFonts w:ascii="IRNazanin" w:hAnsi="IRNazanin" w:eastAsia="IRNazanin"/>
          <w:color w:val="111111"/>
          <w:sz w:val="28"/>
          <w:sz w:val="28"/>
          <w:szCs w:val="28"/>
          <w:rtl w:val="true"/>
          <w:lang w:bidi="fa-IR"/>
        </w:rPr>
        <w:t>فرض کنید پلیس جلو ماشینوشو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کنید گواهینامتون رو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 شناسایی منه که نشون میده استاد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لطف کنید گواهینامتون رو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کارت شناسایی منه که نشون میده مسول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لطف کنید گواهینامتون رو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کارت شناسایی  منه که نشون میده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فقط گواهینامه‌ی راهنمایی و رانندگی را میخایم، چیز دیگه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سؤال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که نماز نداره اجازه‌ی عبور از پل صراط را نخواهد داشت؟</w:t>
      </w:r>
    </w:p>
    <w:p>
      <w:pPr>
        <w:pStyle w:val="BookText"/>
        <w:rPr/>
      </w:pPr>
      <w:r>
        <w:rPr>
          <w:rFonts w:ascii="IRNazanin" w:hAnsi="IRNazanin" w:eastAsia="IRNazanin"/>
          <w:color w:val="111111"/>
          <w:sz w:val="28"/>
          <w:sz w:val="28"/>
          <w:szCs w:val="28"/>
          <w:rtl w:val="true"/>
          <w:lang w:bidi="fa-IR"/>
        </w:rPr>
        <w:t xml:space="preserve">آخه اونجا هم  هرکسی که باشی و هر چه عنوان داشته باشی، گواهینامه‌ی عبور از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دست داشتن گواهینامه‌ی رانندگی  و نشان دادن آن به بچه‌ها و معرفی آن می‌توان این مثال را توضیح داد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 صراط پلی است که یک طرف آن در محشر و طرف دیگر آن در بهشت و زیر آن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پل بگذرد خندان بود، ولی شرط عبور از این پل جواب دادن به سؤالاتی است که درباره‌ی تکالیف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سؤالات مهم مسئله‌ی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آنجا گواهی نماز را نداشته باشیم، عبورمان از پل ممکن نیست</w:t>
      </w:r>
      <w:r>
        <w:rPr>
          <w:rFonts w:eastAsia="IRNazanin" w:cs="IRNazanin"/>
          <w:color w:val="111111"/>
          <w:sz w:val="28"/>
          <w:szCs w:val="28"/>
          <w:rtl w:val="true"/>
          <w:lang w:bidi="fa-IR"/>
        </w:rPr>
        <w:t>.</w:t>
      </w:r>
      <w:bookmarkStart w:id="196" w:name="pg6278_53722"/>
    </w:p>
    <w:p>
      <w:pPr>
        <w:pStyle w:val="Heading2"/>
        <w:numPr>
          <w:ilvl w:val="1"/>
          <w:numId w:val="1"/>
        </w:numPr>
        <w:rPr/>
      </w:pPr>
      <w:bookmarkStart w:id="197" w:name="__RefHeading___Toc2016480_237004111"/>
      <w:bookmarkStart w:id="198" w:name="_Toc66"/>
      <w:bookmarkEnd w:id="196"/>
      <w:bookmarkEnd w:id="197"/>
      <w:r>
        <w:rPr/>
        <w:t>62</w:t>
      </w:r>
      <w:r>
        <w:rPr>
          <w:rtl w:val="true"/>
        </w:rPr>
        <w:t xml:space="preserve">- </w:t>
      </w:r>
      <w:r>
        <w:rPr>
          <w:rtl w:val="true"/>
        </w:rPr>
        <w:t>غذای متناسب</w:t>
      </w:r>
      <w:bookmarkEnd w:id="198"/>
    </w:p>
    <w:p>
      <w:pPr>
        <w:pStyle w:val="BookText"/>
        <w:rPr/>
      </w:pPr>
      <w:r>
        <w:rPr>
          <w:rFonts w:ascii="IRNazanin" w:hAnsi="IRNazanin" w:eastAsia="IRNazanin"/>
          <w:color w:val="111111"/>
          <w:sz w:val="28"/>
          <w:sz w:val="28"/>
          <w:szCs w:val="28"/>
          <w:rtl w:val="true"/>
          <w:lang w:bidi="fa-IR"/>
        </w:rPr>
        <w:t>توی اتاقی که ما بودیم، توی بیمارستان،</w:t>
      </w:r>
    </w:p>
    <w:p>
      <w:pPr>
        <w:pStyle w:val="BookText"/>
        <w:rPr/>
      </w:pPr>
      <w:r>
        <w:rPr>
          <w:rFonts w:ascii="IRNazanin" w:hAnsi="IRNazanin" w:eastAsia="IRNazanin"/>
          <w:color w:val="111111"/>
          <w:sz w:val="28"/>
          <w:sz w:val="28"/>
          <w:szCs w:val="28"/>
          <w:rtl w:val="true"/>
          <w:lang w:bidi="fa-IR"/>
        </w:rPr>
        <w:t>یکی غذاش جوجه‌کباب بود،</w:t>
      </w:r>
    </w:p>
    <w:p>
      <w:pPr>
        <w:pStyle w:val="BookText"/>
        <w:rPr/>
      </w:pPr>
      <w:r>
        <w:rPr>
          <w:rFonts w:ascii="IRNazanin" w:hAnsi="IRNazanin" w:eastAsia="IRNazanin"/>
          <w:color w:val="111111"/>
          <w:sz w:val="28"/>
          <w:sz w:val="28"/>
          <w:szCs w:val="28"/>
          <w:rtl w:val="true"/>
          <w:lang w:bidi="fa-IR"/>
        </w:rPr>
        <w:t>یکی سوپ،</w:t>
      </w:r>
    </w:p>
    <w:p>
      <w:pPr>
        <w:pStyle w:val="BookText"/>
        <w:rPr/>
      </w:pPr>
      <w:r>
        <w:rPr>
          <w:rFonts w:ascii="IRNazanin" w:hAnsi="IRNazanin" w:eastAsia="IRNazanin"/>
          <w:color w:val="111111"/>
          <w:sz w:val="28"/>
          <w:sz w:val="28"/>
          <w:szCs w:val="28"/>
          <w:rtl w:val="true"/>
          <w:lang w:bidi="fa-IR"/>
        </w:rPr>
        <w:t>یکی آب میوه،</w:t>
      </w:r>
    </w:p>
    <w:p>
      <w:pPr>
        <w:pStyle w:val="BookText"/>
        <w:rPr/>
      </w:pPr>
      <w:r>
        <w:rPr>
          <w:rFonts w:ascii="IRNazanin" w:hAnsi="IRNazanin" w:eastAsia="IRNazanin"/>
          <w:color w:val="111111"/>
          <w:sz w:val="28"/>
          <w:sz w:val="28"/>
          <w:szCs w:val="28"/>
          <w:rtl w:val="true"/>
          <w:lang w:bidi="fa-IR"/>
        </w:rPr>
        <w:t>و اون یکی هم سِرم غذایی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هرکدوم متناسب با وضعیتی که داشتند غذا بهشون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غذای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حالتی ساقط نمیشه، بلکه متناسب با توان و ظرفیت و وضعیت ما واجب شده؛</w:t>
      </w:r>
    </w:p>
    <w:p>
      <w:pPr>
        <w:pStyle w:val="BookText"/>
        <w:rPr/>
      </w:pPr>
      <w:r>
        <w:rPr>
          <w:rFonts w:ascii="IRNazanin" w:hAnsi="IRNazanin" w:eastAsia="IRNazanin"/>
          <w:color w:val="111111"/>
          <w:sz w:val="28"/>
          <w:sz w:val="28"/>
          <w:szCs w:val="28"/>
          <w:rtl w:val="true"/>
          <w:lang w:bidi="fa-IR"/>
        </w:rPr>
        <w:t>لذا چون بیشتر از توان ما از ما نخواستند، ظلم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دقیق احکام نماز در حالت‌های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ظلم نیست که نماز در هر حالتی واجب است و حتی شخص مریض هم باید آن را انجام دهد؟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bookmarkStart w:id="199" w:name="pg6278_53723"/>
    </w:p>
    <w:p>
      <w:pPr>
        <w:pStyle w:val="Heading2"/>
        <w:numPr>
          <w:ilvl w:val="1"/>
          <w:numId w:val="1"/>
        </w:numPr>
        <w:rPr/>
      </w:pPr>
      <w:bookmarkStart w:id="200" w:name="__RefHeading___Toc2016482_237004111"/>
      <w:bookmarkStart w:id="201" w:name="_Toc67"/>
      <w:bookmarkEnd w:id="199"/>
      <w:bookmarkEnd w:id="200"/>
      <w:r>
        <w:rPr/>
        <w:t>63</w:t>
      </w:r>
      <w:r>
        <w:rPr>
          <w:rtl w:val="true"/>
        </w:rPr>
        <w:t xml:space="preserve">- </w:t>
      </w:r>
      <w:r>
        <w:rPr>
          <w:rtl w:val="true"/>
        </w:rPr>
        <w:t>ستون دین</w:t>
      </w:r>
      <w:bookmarkEnd w:id="201"/>
    </w:p>
    <w:p>
      <w:pPr>
        <w:pStyle w:val="BookText"/>
        <w:rPr/>
      </w:pPr>
      <w:r>
        <w:rPr>
          <w:rFonts w:ascii="IRNazanin" w:hAnsi="IRNazanin" w:eastAsia="IRNazanin"/>
          <w:color w:val="111111"/>
          <w:sz w:val="28"/>
          <w:sz w:val="28"/>
          <w:szCs w:val="28"/>
          <w:rtl w:val="true"/>
          <w:lang w:bidi="fa-IR"/>
        </w:rPr>
        <w:t>بر پایی یک خیمه به ستون مرکزی و اصلی آن بستگی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تیرک خیمه اگر عَلَم شود، خیمه هم بر پا می‌شود؛</w:t>
      </w:r>
    </w:p>
    <w:p>
      <w:pPr>
        <w:pStyle w:val="BookText"/>
        <w:rPr/>
      </w:pPr>
      <w:r>
        <w:rPr>
          <w:rFonts w:ascii="IRNazanin" w:hAnsi="IRNazanin" w:eastAsia="IRNazanin"/>
          <w:color w:val="111111"/>
          <w:sz w:val="28"/>
          <w:sz w:val="28"/>
          <w:szCs w:val="28"/>
          <w:rtl w:val="true"/>
          <w:lang w:bidi="fa-IR"/>
        </w:rPr>
        <w:t>اگر تیرک خیمه بشکند و بیفتد؛ نه میخی استوار می‌ماند و نه طنابی و سقف خیمه بر سر اهلش خراب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هم بسان تیرک و ستون خیمه‌ی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اصالت دینداری، به بر پا نمودن مهم‌ترین شاخصه‌ی آن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کَمَثَلِ عَمودِ الفُسطاطِ؛ إذا ثَبَتَ العَمودُ یُثبِتُ الأوتادُ و الأطنابُ ؛ و إذا مَالَ العَمودُ و إنکَسَرَ، لَم یَثبُت وَتَدٌ و لا 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 ص</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w:t>
      </w:r>
      <w:bookmarkStart w:id="202" w:name="pg6278_53724"/>
    </w:p>
    <w:p>
      <w:pPr>
        <w:pStyle w:val="Heading2"/>
        <w:numPr>
          <w:ilvl w:val="1"/>
          <w:numId w:val="1"/>
        </w:numPr>
        <w:rPr/>
      </w:pPr>
      <w:bookmarkStart w:id="203" w:name="__RefHeading___Toc2016484_237004111"/>
      <w:bookmarkStart w:id="204" w:name="_Toc68"/>
      <w:bookmarkEnd w:id="202"/>
      <w:bookmarkEnd w:id="203"/>
      <w:r>
        <w:rPr/>
        <w:t>64</w:t>
      </w:r>
      <w:r>
        <w:rPr>
          <w:rtl w:val="true"/>
        </w:rPr>
        <w:t xml:space="preserve">– </w:t>
      </w:r>
      <w:r>
        <w:rPr>
          <w:rtl w:val="true"/>
        </w:rPr>
        <w:t>لذت عبادت‌</w:t>
      </w:r>
      <w:bookmarkEnd w:id="204"/>
    </w:p>
    <w:p>
      <w:pPr>
        <w:pStyle w:val="BookText"/>
        <w:rPr/>
      </w:pPr>
      <w:r>
        <w:rPr>
          <w:rFonts w:ascii="IRNazanin" w:hAnsi="IRNazanin" w:eastAsia="IRNazanin"/>
          <w:color w:val="111111"/>
          <w:sz w:val="28"/>
          <w:sz w:val="28"/>
          <w:szCs w:val="28"/>
          <w:rtl w:val="true"/>
          <w:lang w:bidi="fa-IR"/>
        </w:rPr>
        <w:t>خداوند گاهی امکان درک معنویات را به انسان می‌دهد؛ مانند غذایی که فقط مزه‌اش را به بچه می‌چشانند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شما مزه‌ی غذا را به بچّه‌تان می‌چشانید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آبگوشت توی دهانش می‌ریزید که مزه‌اش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گاهی مزه‌ی معنویت را به انسان 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به زیارت امام هشتم علیه السلام می‌روی، روز اول، ساعت اول که وارد می‌شوی و صورت را روی ضریح یا کنار دیوارش می‌گذاری و منقلب می‌شوی، یک احساس نسیم بهشتی می‌کنی، اصلاً دنیا در نظرت کوچک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که از استحقاق شما است یا به مقامی رسیده‌اید که این معانی را درک می‌کنید، نه، خود آنها این مقام را تنزل داده‌اند و به شما چشانده‌اند تا بفهمید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 مزه‌ی‌ نماز را به انسان می‌چشاند؛ گاهی وضو را، گاهی روزه را، گاهی اکرام به فقیر را، احسان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 جلوه‌ای از ارزش‌های اینها را به انسان 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وقتی است که شما یک ذرّه نان را توی آبگوشت می‌زنید و توی دهن بچه‌ی شش ماهه می‌گذارید و به او می‌چشانید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طول زندگی، گاهی خوبی‌ها و مناجات‌ها را به انسان می‌چشاند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مثل‌ها و پند‌ها؛ آیت الله حائری شیرازی، ج</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205" w:name="pg6278_53725"/>
    </w:p>
    <w:p>
      <w:pPr>
        <w:pStyle w:val="Heading2"/>
        <w:numPr>
          <w:ilvl w:val="1"/>
          <w:numId w:val="1"/>
        </w:numPr>
        <w:rPr/>
      </w:pPr>
      <w:bookmarkStart w:id="206" w:name="__RefHeading___Toc2016486_237004111"/>
      <w:bookmarkStart w:id="207" w:name="_Toc69"/>
      <w:bookmarkEnd w:id="205"/>
      <w:bookmarkEnd w:id="206"/>
      <w:r>
        <w:rPr/>
        <w:t>65</w:t>
      </w:r>
      <w:r>
        <w:rPr>
          <w:rtl w:val="true"/>
        </w:rPr>
        <w:t xml:space="preserve"> - </w:t>
      </w:r>
      <w:r>
        <w:rPr>
          <w:rtl w:val="true"/>
        </w:rPr>
        <w:t>پنج دقیقه وقت اضافه</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عبادت</w:t>
      </w:r>
    </w:p>
    <w:p>
      <w:pPr>
        <w:pStyle w:val="BookText"/>
        <w:rPr/>
      </w:pPr>
      <w:r>
        <w:rPr>
          <w:rFonts w:ascii="IRNazanin" w:hAnsi="IRNazanin" w:eastAsia="IRNazanin"/>
          <w:color w:val="111111"/>
          <w:sz w:val="28"/>
          <w:sz w:val="28"/>
          <w:szCs w:val="28"/>
          <w:rtl w:val="true"/>
          <w:lang w:bidi="fa-IR"/>
        </w:rPr>
        <w:t>در طول بازی فوتبال اگر به هر دلیلی بازی متوقف شود، بعد از پایان وقت قانونی بازی با وقت اضافه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برخی از عبادات اگر در زمان خود انجام نشود یا در زمان خود کامل انجام نشود، باید در وقت‌های اضافه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روزه‌ی ماه مبارک رمضان که اگر در زمان خود انجام نشد، بعد از ماه رمضان قضا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طول نماز برخی حواس پرتی‌ها و کاستی‌ها پیش آمد، بعد از پایان نماز با سجده‌ی سهو و نماز احتیاط و نمازهای مستحبی جبران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تسویف</w:t>
      </w:r>
    </w:p>
    <w:p>
      <w:pPr>
        <w:pStyle w:val="BookText"/>
        <w:rPr/>
      </w:pPr>
      <w:r>
        <w:rPr>
          <w:rFonts w:ascii="IRNazanin" w:hAnsi="IRNazanin" w:eastAsia="IRNazanin"/>
          <w:color w:val="111111"/>
          <w:sz w:val="28"/>
          <w:sz w:val="28"/>
          <w:szCs w:val="28"/>
          <w:rtl w:val="true"/>
          <w:lang w:bidi="fa-IR"/>
        </w:rPr>
        <w:t>یکی از شیوه‌های تیم پیروز میدان برای حفظ پیروزی وقت‌کشی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زندگی اجتماعی و دینی انسان هم یکی از شیوه‌های شیطان تسویف یا وقت‌کشی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انسان تلقین می‌نماید که برای کار خوب و توبه هیچ گاه 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امروز و فردا نمودن گرفتار می‌سازد تا عمر انسان در حالت گناه به سرآید و شیطان قهقهه‌ی مستانه سر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آشتی</w:t>
      </w:r>
    </w:p>
    <w:p>
      <w:pPr>
        <w:pStyle w:val="BookText"/>
        <w:rPr/>
      </w:pPr>
      <w:r>
        <w:rPr>
          <w:rFonts w:ascii="IRNazanin" w:hAnsi="IRNazanin" w:eastAsia="IRNazanin"/>
          <w:color w:val="111111"/>
          <w:sz w:val="28"/>
          <w:sz w:val="28"/>
          <w:szCs w:val="28"/>
          <w:rtl w:val="true"/>
          <w:lang w:bidi="fa-IR"/>
        </w:rPr>
        <w:t>یکی از صحنه‌های زیبای فوتبال آشتی و روبوسی دو بازیکنی است که با یکدیگر برخورد فیزیکی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این صحنه‌ی زیبا در صحنه‌ی زندگی ما به‌ وجود آید و بلافاصله پس از ایجاد اختلافات و تنش‌ها، از یکدیگر عذرخواهی نماییم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وسط زمین</w:t>
      </w:r>
    </w:p>
    <w:p>
      <w:pPr>
        <w:pStyle w:val="BookText"/>
        <w:rPr/>
      </w:pPr>
      <w:r>
        <w:rPr>
          <w:rFonts w:ascii="IRNazanin" w:hAnsi="IRNazanin" w:eastAsia="IRNazanin"/>
          <w:color w:val="111111"/>
          <w:sz w:val="28"/>
          <w:sz w:val="28"/>
          <w:szCs w:val="28"/>
          <w:rtl w:val="true"/>
          <w:lang w:bidi="fa-IR"/>
        </w:rPr>
        <w:t>تیمی که دفاع را از وسط زمین شروع می‌نماید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تیم‌ها دفاع را از هیجده قدم دروازه‌ی خود آغاز می‌نمایند که بسیار دیر و خطر گل خوردن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آلوده نشدن به گناهان، تعلیم خداوند و پیامبران این است که دفاع را از وسط زمین شروع نماییم؛ یعنی به برخی از گناهان حتی نزدیک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برای جلوگیری از آلودگی جنسی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مؤمن مراقب چشم‌ها و نگاه‌های خود باشند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208" w:name="pg6278_53726"/>
    </w:p>
    <w:p>
      <w:pPr>
        <w:pStyle w:val="Heading2"/>
        <w:numPr>
          <w:ilvl w:val="1"/>
          <w:numId w:val="1"/>
        </w:numPr>
        <w:rPr/>
      </w:pPr>
      <w:bookmarkStart w:id="209" w:name="__RefHeading___Toc2016488_237004111"/>
      <w:bookmarkStart w:id="210" w:name="_Toc70"/>
      <w:bookmarkEnd w:id="208"/>
      <w:bookmarkEnd w:id="209"/>
      <w:r>
        <w:rPr/>
        <w:t>66</w:t>
      </w:r>
      <w:r>
        <w:rPr>
          <w:rtl w:val="true"/>
        </w:rPr>
        <w:t xml:space="preserve">- </w:t>
      </w:r>
      <w:r>
        <w:rPr>
          <w:rtl w:val="true"/>
        </w:rPr>
        <w:t>لکه رو عینک</w:t>
      </w:r>
      <w:bookmarkEnd w:id="210"/>
    </w:p>
    <w:p>
      <w:pPr>
        <w:pStyle w:val="BookText"/>
        <w:rPr/>
      </w:pPr>
      <w:r>
        <w:rPr>
          <w:rFonts w:ascii="IRNazanin" w:hAnsi="IRNazanin" w:eastAsia="IRNazanin"/>
          <w:color w:val="111111"/>
          <w:sz w:val="28"/>
          <w:sz w:val="28"/>
          <w:szCs w:val="28"/>
          <w:rtl w:val="true"/>
          <w:lang w:bidi="fa-IR"/>
        </w:rPr>
        <w:t>توی حیاط مسجد با رفقا ایستاده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احمدی رو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ما اُومد؛ خیلی گرم و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از ما حال و احوال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عینک مرا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لکه که روی شیشه‌ی عینکم بود را نشونم داد و با لباسش پاکش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لکه روی عینک باشه زودی پاکش می‌کنیم، ولی اگه همین لکه روی لباس باشه، شاید آخر هفته پاکش کنیم؛ ولی اگه روی فرش خونتون باشه، آخر سال پاکش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با بندگانش همین‌طوری برخورد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اونایی که مقرب‌ترند، اگه قلبشون لکه‌دار بشه، به واسطه‌ی بلا و تذکر زودی پاکشون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عده که دورترند دیرتر؛</w:t>
      </w:r>
    </w:p>
    <w:p>
      <w:pPr>
        <w:pStyle w:val="BookText"/>
        <w:rPr/>
      </w:pPr>
      <w:r>
        <w:rPr>
          <w:rFonts w:ascii="IRNazanin" w:hAnsi="IRNazanin" w:eastAsia="IRNazanin"/>
          <w:color w:val="111111"/>
          <w:sz w:val="28"/>
          <w:sz w:val="28"/>
          <w:szCs w:val="28"/>
          <w:rtl w:val="true"/>
          <w:lang w:bidi="fa-IR"/>
        </w:rPr>
        <w:t>و اونایی که هیچ ارتباطی ندارند و از خدا بریده‌اند شاید اصلاً توی این دنیا کارشون نداشته باشه و آخر‌کار، به حسابشون برسه</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طرح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بعضی که گنهکار‌تر هستند، کمتر مشکل توی زندگیشون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مثال بالا را توضیح داد</w:t>
      </w:r>
      <w:r>
        <w:rPr>
          <w:rFonts w:eastAsia="IRNazanin" w:cs="IRNazanin"/>
          <w:color w:val="111111"/>
          <w:sz w:val="28"/>
          <w:szCs w:val="28"/>
          <w:rtl w:val="true"/>
          <w:lang w:bidi="fa-IR"/>
        </w:rPr>
        <w:t>.</w:t>
      </w:r>
      <w:bookmarkStart w:id="211" w:name="pg6278_53727"/>
    </w:p>
    <w:p>
      <w:pPr>
        <w:pStyle w:val="Heading2"/>
        <w:numPr>
          <w:ilvl w:val="1"/>
          <w:numId w:val="1"/>
        </w:numPr>
        <w:rPr/>
      </w:pPr>
      <w:bookmarkStart w:id="212" w:name="__RefHeading___Toc2016490_237004111"/>
      <w:bookmarkStart w:id="213" w:name="_Toc71"/>
      <w:bookmarkEnd w:id="211"/>
      <w:bookmarkEnd w:id="212"/>
      <w:r>
        <w:rPr/>
        <w:t>67</w:t>
      </w:r>
      <w:r>
        <w:rPr>
          <w:rtl w:val="true"/>
        </w:rPr>
        <w:t xml:space="preserve">- </w:t>
      </w:r>
      <w:r>
        <w:rPr>
          <w:rtl w:val="true"/>
        </w:rPr>
        <w:t>صدای تقلبی میده</w:t>
      </w:r>
      <w:bookmarkEnd w:id="213"/>
    </w:p>
    <w:p>
      <w:pPr>
        <w:pStyle w:val="BookText"/>
        <w:rPr/>
      </w:pPr>
      <w:r>
        <w:rPr>
          <w:rFonts w:ascii="IRNazanin" w:hAnsi="IRNazanin" w:eastAsia="IRNazanin"/>
          <w:color w:val="111111"/>
          <w:sz w:val="28"/>
          <w:sz w:val="28"/>
          <w:szCs w:val="28"/>
          <w:rtl w:val="true"/>
          <w:lang w:bidi="fa-IR"/>
        </w:rPr>
        <w:t>طلا فروش‌ها هر وقت که بخواهند سکّه‌ی تقلبی را از غیر تقلبی مشخص کنند، سکه‌ها را به زمین می‌زنند و از صدای اُونها متوجه اصل بودنشون میشند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مواقعی هم خدا با ما این‌طور برخورد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و بلا و گرفتاری میاره تا جنس حرف‌هامون و نوع برخوردمون مشخص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ذات آدم‌ها تو سختی‌ها مشخص میشه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کردند همین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حال خود رها می‏شوند و آزمایش نخواهند شد؟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اینکه خود مشکلات وسیله‌ی آزمودن ماست و باعث رشد ما می‌گردد</w:t>
      </w:r>
      <w:r>
        <w:rPr>
          <w:rFonts w:eastAsia="IRNazanin" w:cs="IRNazanin"/>
          <w:color w:val="111111"/>
          <w:sz w:val="28"/>
          <w:szCs w:val="28"/>
          <w:rtl w:val="true"/>
          <w:lang w:bidi="fa-IR"/>
        </w:rPr>
        <w:t>.</w:t>
      </w:r>
      <w:bookmarkStart w:id="214" w:name="pg6278_53728"/>
    </w:p>
    <w:p>
      <w:pPr>
        <w:pStyle w:val="Heading2"/>
        <w:numPr>
          <w:ilvl w:val="1"/>
          <w:numId w:val="1"/>
        </w:numPr>
        <w:rPr/>
      </w:pPr>
      <w:bookmarkStart w:id="215" w:name="__RefHeading___Toc2016492_237004111"/>
      <w:bookmarkStart w:id="216" w:name="_Toc72"/>
      <w:bookmarkEnd w:id="214"/>
      <w:bookmarkEnd w:id="215"/>
      <w:r>
        <w:rPr/>
        <w:t>68</w:t>
      </w:r>
      <w:r>
        <w:rPr>
          <w:rtl w:val="true"/>
        </w:rPr>
        <w:t xml:space="preserve">- </w:t>
      </w:r>
      <w:r>
        <w:rPr>
          <w:rtl w:val="true"/>
        </w:rPr>
        <w:t>فرصت پرش</w:t>
      </w:r>
      <w:bookmarkEnd w:id="216"/>
    </w:p>
    <w:p>
      <w:pPr>
        <w:pStyle w:val="BookText"/>
        <w:rPr/>
      </w:pPr>
      <w:r>
        <w:rPr>
          <w:rFonts w:ascii="IRNazanin" w:hAnsi="IRNazanin" w:eastAsia="IRNazanin"/>
          <w:color w:val="111111"/>
          <w:sz w:val="28"/>
          <w:sz w:val="28"/>
          <w:szCs w:val="28"/>
          <w:rtl w:val="true"/>
          <w:lang w:bidi="fa-IR"/>
        </w:rPr>
        <w:t>در مسابقه‌ی موتورهای پرشی، کسی برنده می‌شه که با سرعت زیاد با مانع خوب برخورد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سرعت بیشتر و شیب مانع تندتر، قدرت پرش هم بالاتر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آخرالزمان هم برخورد صحیح با موانع، عامل پرش و اوج گرفتن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سؤال که آیا در آخرالزمان با توجه به این همه موانع، سیر و سلوک و رشد معنوی ممکن است؟</w:t>
      </w:r>
    </w:p>
    <w:p>
      <w:pPr>
        <w:pStyle w:val="BookText"/>
        <w:rPr/>
      </w:pPr>
      <w:r>
        <w:rPr>
          <w:rFonts w:ascii="IRNazanin" w:hAnsi="IRNazanin" w:eastAsia="IRNazanin"/>
          <w:color w:val="111111"/>
          <w:sz w:val="28"/>
          <w:sz w:val="28"/>
          <w:szCs w:val="28"/>
          <w:rtl w:val="true"/>
          <w:lang w:bidi="fa-IR"/>
        </w:rPr>
        <w:t>یکی از علت‌هایی که اصحاب امام حسین علیه السلام به مقامی رسیدند که کسی نمی‌تواند به آن مقام برسد، این بود که با سخت‌ترین موانع برخورد کردند و سرعت آنها و برخورد آنها هم دقیق بود؛ لذا بیشتر اوج گرفتند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کریم در درون ما مانع نفس را گذاشته در بیرون هم شیطان و طاغوتها را گذاشته؛ پس خود مانع می‌تواند عامل پرش و اوج‌گیری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اینه که برخورد ما با موانع صحیح صورت گیرد</w:t>
      </w:r>
      <w:r>
        <w:rPr>
          <w:rFonts w:eastAsia="IRNazanin" w:cs="IRNazanin"/>
          <w:color w:val="111111"/>
          <w:sz w:val="28"/>
          <w:szCs w:val="28"/>
          <w:rtl w:val="true"/>
          <w:lang w:bidi="fa-IR"/>
        </w:rPr>
        <w:t>.</w:t>
      </w:r>
      <w:bookmarkStart w:id="217" w:name="pg6278_53729"/>
    </w:p>
    <w:p>
      <w:pPr>
        <w:pStyle w:val="Heading2"/>
        <w:numPr>
          <w:ilvl w:val="1"/>
          <w:numId w:val="1"/>
        </w:numPr>
        <w:rPr/>
      </w:pPr>
      <w:bookmarkStart w:id="218" w:name="__RefHeading___Toc2016494_237004111"/>
      <w:bookmarkStart w:id="219" w:name="_Toc73"/>
      <w:bookmarkEnd w:id="217"/>
      <w:bookmarkEnd w:id="218"/>
      <w:r>
        <w:rPr/>
        <w:t>69</w:t>
      </w:r>
      <w:r>
        <w:rPr>
          <w:rtl w:val="true"/>
        </w:rPr>
        <w:t xml:space="preserve">- </w:t>
      </w:r>
      <w:r>
        <w:rPr>
          <w:rtl w:val="true"/>
        </w:rPr>
        <w:t>حفظ دین سخت میشه</w:t>
      </w:r>
      <w:bookmarkEnd w:id="219"/>
    </w:p>
    <w:p>
      <w:pPr>
        <w:pStyle w:val="BookText"/>
        <w:rPr/>
      </w:pPr>
      <w:r>
        <w:rPr>
          <w:rFonts w:ascii="IRNazanin" w:hAnsi="IRNazanin" w:eastAsia="IRNazanin"/>
          <w:color w:val="111111"/>
          <w:sz w:val="28"/>
          <w:sz w:val="28"/>
          <w:szCs w:val="28"/>
          <w:rtl w:val="true"/>
          <w:lang w:bidi="fa-IR"/>
        </w:rPr>
        <w:t>صحنه‌ی جالب و دیدنی شد خونه‌ی مادر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قلیون می‌کشیدند که زغال از روی قلیون افتاد رو 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همه در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حمید هُنرنمایی‌شو نشون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سریعاً زغال رو با دست ور داشت و با سرعت نزدیک به نور توی دستش بالا و پائین می‌کرد که نه دستش بسوزه و نه زغال بیفته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خیلی 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حفظ دین مثل آتیش در دست نگه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حفظ و سلامت دین در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معاهده، مراقبه و محاسبه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به وظایف‌الشیعه در عصر غیبت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المُتَمَسِّکُ فیها بِدینهِ کالخارِطِ لِشَّوکِ القَتادِ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الحکمه،ص</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صاحب این امر را غیبتی است که نگه‌داشتن دین در آن زمان همچون کندن خارِ گَوَن از بالا به پایین و با دست است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موقعیت اردویی؛ بچه‌ها، آیا کسی می‌تواند این بوته خار را با دست بکند؟ و بعد حدیث بالا را توضیح داد</w:t>
      </w:r>
      <w:r>
        <w:rPr>
          <w:rFonts w:eastAsia="IRNazanin" w:cs="IRNazanin"/>
          <w:color w:val="111111"/>
          <w:sz w:val="28"/>
          <w:szCs w:val="28"/>
          <w:rtl w:val="true"/>
          <w:lang w:bidi="fa-IR"/>
        </w:rPr>
        <w:t>.</w:t>
      </w:r>
      <w:bookmarkStart w:id="220" w:name="pg6278_53730"/>
    </w:p>
    <w:p>
      <w:pPr>
        <w:pStyle w:val="Heading2"/>
        <w:numPr>
          <w:ilvl w:val="1"/>
          <w:numId w:val="1"/>
        </w:numPr>
        <w:rPr/>
      </w:pPr>
      <w:bookmarkStart w:id="221" w:name="__RefHeading___Toc2016496_237004111"/>
      <w:bookmarkStart w:id="222" w:name="_Toc74"/>
      <w:bookmarkEnd w:id="220"/>
      <w:bookmarkEnd w:id="221"/>
      <w:r>
        <w:rPr/>
        <w:t>70</w:t>
      </w:r>
      <w:r>
        <w:rPr>
          <w:rtl w:val="true"/>
        </w:rPr>
        <w:t xml:space="preserve">- </w:t>
      </w:r>
      <w:r>
        <w:rPr>
          <w:rtl w:val="true"/>
        </w:rPr>
        <w:t>امتحان و بندگی</w:t>
      </w:r>
      <w:bookmarkEnd w:id="222"/>
    </w:p>
    <w:p>
      <w:pPr>
        <w:pStyle w:val="BookText"/>
        <w:rPr/>
      </w:pPr>
      <w:r>
        <w:rPr>
          <w:rFonts w:ascii="IRNazanin" w:hAnsi="IRNazanin" w:eastAsia="IRNazanin"/>
          <w:color w:val="111111"/>
          <w:sz w:val="28"/>
          <w:sz w:val="28"/>
          <w:szCs w:val="28"/>
          <w:rtl w:val="true"/>
          <w:lang w:bidi="fa-IR"/>
        </w:rPr>
        <w:t>انسان در این عالم دائماً در حال آزمایش به سر می‌برد با این تفاوت که نوع آزمایش‌ها فرق می‌کند</w:t>
      </w:r>
    </w:p>
    <w:p>
      <w:pPr>
        <w:pStyle w:val="BookText"/>
        <w:rPr/>
      </w:pPr>
      <w:r>
        <w:rPr>
          <w:rFonts w:ascii="IRNazanin" w:hAnsi="IRNazanin" w:eastAsia="IRNazanin"/>
          <w:color w:val="111111"/>
          <w:sz w:val="28"/>
          <w:sz w:val="28"/>
          <w:szCs w:val="28"/>
          <w:rtl w:val="true"/>
          <w:lang w:bidi="fa-IR"/>
        </w:rPr>
        <w:t>نوع سؤال فرق می‌کند و گرنه سؤال، سؤال امتحانی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در امتحان یکی را از اول کتاب امتحان می‌کند، یکی را از وسط کتاب و یکی را از آخر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معلم بداند که شاگرد کجای کتاب را خوانده و کجا را نخوانده، از آنجایی سؤال می‌کند که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در امتحانات چنین سؤالاتی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خود را امتحان می‌کند به چیزی که نسبت به اصل آن جاهلند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که چه مقدار در برابر خداوند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وقتی ملائکه را امرکرد به آدم سجده کنند، نسبت به اصل و حقیقت آدم جاهل بودند، اینکه بعضی می‌گویند ما تا ندانیم چرا باید وضو بگیریم، یا چرا این‌گونه وضو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بدانند که دیگر از علم خود اطاعت کرده‌اند نه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معلومات خود گردیده‌اند نه مطیع فرمان خدا</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مثل‌ها و پندها،آیت الله حائری شیرازی،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bookmarkStart w:id="223" w:name="pg6278_53731"/>
    </w:p>
    <w:p>
      <w:pPr>
        <w:pStyle w:val="Heading2"/>
        <w:numPr>
          <w:ilvl w:val="1"/>
          <w:numId w:val="1"/>
        </w:numPr>
        <w:rPr/>
      </w:pPr>
      <w:bookmarkStart w:id="224" w:name="__RefHeading___Toc2016498_237004111"/>
      <w:bookmarkStart w:id="225" w:name="_Toc75"/>
      <w:bookmarkEnd w:id="223"/>
      <w:bookmarkEnd w:id="224"/>
      <w:r>
        <w:rPr/>
        <w:t>71</w:t>
      </w:r>
      <w:r>
        <w:rPr>
          <w:rtl w:val="true"/>
        </w:rPr>
        <w:t xml:space="preserve">- </w:t>
      </w:r>
      <w:r>
        <w:rPr>
          <w:rtl w:val="true"/>
        </w:rPr>
        <w:t>یه امتحان بود</w:t>
      </w:r>
      <w:bookmarkEnd w:id="225"/>
    </w:p>
    <w:p>
      <w:pPr>
        <w:pStyle w:val="BookText"/>
        <w:rPr/>
      </w:pPr>
      <w:r>
        <w:rPr>
          <w:rFonts w:ascii="IRNazanin" w:hAnsi="IRNazanin" w:eastAsia="IRNazanin"/>
          <w:color w:val="111111"/>
          <w:sz w:val="28"/>
          <w:sz w:val="28"/>
          <w:szCs w:val="28"/>
          <w:rtl w:val="true"/>
          <w:lang w:bidi="fa-IR"/>
        </w:rPr>
        <w:t>وقتی انسان وارد صحرای قیامت می‌شود، تازه می‌فهمد که زندگی‌اش در دنیا اصلاً زندگی نبوده و فقط جلسه‌ی امتحان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یک دانشجو که چند لحظه بیشتر امتحان ندارد، ولی آن امتحان، سرنوشت او را در همه‌ی عمر تعیین می‌کند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تمثیلات و تشبیهات در آثار شهید مطهری،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226" w:name="pg6278_53732"/>
    </w:p>
    <w:p>
      <w:pPr>
        <w:pStyle w:val="Heading2"/>
        <w:numPr>
          <w:ilvl w:val="1"/>
          <w:numId w:val="1"/>
        </w:numPr>
        <w:rPr/>
      </w:pPr>
      <w:bookmarkStart w:id="227" w:name="__RefHeading___Toc2016500_237004111"/>
      <w:bookmarkStart w:id="228" w:name="_Toc76"/>
      <w:bookmarkEnd w:id="226"/>
      <w:bookmarkEnd w:id="227"/>
      <w:r>
        <w:rPr/>
        <w:t>72</w:t>
      </w:r>
      <w:r>
        <w:rPr>
          <w:rtl w:val="true"/>
        </w:rPr>
        <w:t xml:space="preserve">- </w:t>
      </w:r>
      <w:r>
        <w:rPr>
          <w:rtl w:val="true"/>
        </w:rPr>
        <w:t>دارالتربیه</w:t>
      </w:r>
      <w:bookmarkEnd w:id="228"/>
    </w:p>
    <w:p>
      <w:pPr>
        <w:pStyle w:val="BookText"/>
        <w:rPr/>
      </w:pPr>
      <w:r>
        <w:rPr>
          <w:rFonts w:ascii="IRNazanin" w:hAnsi="IRNazanin" w:eastAsia="IRNazanin"/>
          <w:color w:val="111111"/>
          <w:sz w:val="28"/>
          <w:sz w:val="28"/>
          <w:szCs w:val="28"/>
          <w:rtl w:val="true"/>
          <w:lang w:bidi="fa-IR"/>
        </w:rPr>
        <w:t>دنیا برای بشر نسبت به آخرت مرحله‌ی تهیه و تکمیل و آمادگی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نسبت به آخرت نظیر دوره‌ی مدرسه و دانشگاه برای یک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حقیقتاً مدرسه و دارالتربیه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مرگ و زندگی را آفریده تا ما را بیازماید که کدام یک از شما درستکارترید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دنیا که تلفیقی و ترکیبی از موت و حیات است، آزمایشگاه نیکوکاری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نمایان ساختن استعدادها و قابلیت ها و رشد دادن و تکامل دادن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برای پرده برداشتن از رازهای موجود نیست، آزمایش الهی صفات انسانی را از نهان‌گاه قوه و استعداد به صفحه فعلیت و کمال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خدا تعیین وزن نیست، افزایش دادن 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به حیات و سرای دیگر ایمان داشته باشد، دیگر زبان اعتراض نمی‌گشاید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به دنیا آورده‌اند؟ یا اکنون که آورده‌اند نباید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خردمندانه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یا نباید به مدرسه فرستاده شود، و یا اگر به مدرسه رفت هیچ وقت نباید مدرسه را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تمثیلات و تشبیهات در آثار شهید مطهری،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عدل الهی، ص</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معلوم و روشن می‌گردد که آیه‌ی یاد شده مبّین همین حقیقت است که دنیا پرورش‌گاه استعدادها و دارالتربیه‌ی انسان‌هاست</w:t>
      </w:r>
      <w:r>
        <w:rPr>
          <w:rFonts w:eastAsia="IRNazanin" w:cs="IRNazanin"/>
          <w:color w:val="111111"/>
          <w:sz w:val="28"/>
          <w:szCs w:val="28"/>
          <w:rtl w:val="true"/>
          <w:lang w:bidi="fa-IR"/>
        </w:rPr>
        <w:t>.</w:t>
      </w:r>
      <w:bookmarkStart w:id="229" w:name="pg6278_53733"/>
    </w:p>
    <w:p>
      <w:pPr>
        <w:pStyle w:val="Heading2"/>
        <w:numPr>
          <w:ilvl w:val="1"/>
          <w:numId w:val="1"/>
        </w:numPr>
        <w:rPr/>
      </w:pPr>
      <w:bookmarkStart w:id="230" w:name="__RefHeading___Toc2016502_237004111"/>
      <w:bookmarkStart w:id="231" w:name="_Toc77"/>
      <w:bookmarkEnd w:id="229"/>
      <w:bookmarkEnd w:id="230"/>
      <w:r>
        <w:rPr/>
        <w:t>73</w:t>
      </w:r>
      <w:r>
        <w:rPr>
          <w:rtl w:val="true"/>
        </w:rPr>
        <w:t xml:space="preserve">- </w:t>
      </w:r>
      <w:r>
        <w:rPr>
          <w:rtl w:val="true"/>
        </w:rPr>
        <w:t>زخم کهنه</w:t>
      </w:r>
      <w:bookmarkEnd w:id="231"/>
    </w:p>
    <w:p>
      <w:pPr>
        <w:pStyle w:val="BookText"/>
        <w:rPr/>
      </w:pPr>
      <w:r>
        <w:rPr>
          <w:rFonts w:ascii="IRNazanin" w:hAnsi="IRNazanin" w:eastAsia="IRNazanin"/>
          <w:color w:val="111111"/>
          <w:sz w:val="28"/>
          <w:sz w:val="28"/>
          <w:szCs w:val="28"/>
          <w:rtl w:val="true"/>
          <w:lang w:bidi="fa-IR"/>
        </w:rPr>
        <w:t>چند روزی بود که نبودش سراغش را گرفتم،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خونه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دیدمش، پاشو بسته بود و زمین‌گیر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پام روی یه تکه شیشه رفت و جدّی نگرفتم، اما از دیروز نمی‌تونم راه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عفونت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رذایل اخلاقی هم همین‌طورند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دیرتر به آنها بپردازیم و از اصلاح آنها غافل باشیم، عمق عفونت و وخامتشان بیشتر خواهد شد و شاید زمین‌گیرمان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آثارشان عمیق‌تر می‌شود و هم اصلاح و درمانشان مشکل‌تراست رذایل اخلاقی تا وخیم و بدخیم نشده باید به فکر درمانشان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کهنه درمانش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مریض‌ها که حالشون به وخامت افتاده، با این جمله‌ی دکترها مواجه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زودتر متوجه می‌شدید و یا زوتر می‌آمدید، می‌تونستیم برات 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شبهات اعتقادی و پیگیری برای رفع آن و رسیدن به جواب</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وقت ها یه گیر و شبهه آدم رو زمین‌گیر می‌کنه</w:t>
      </w:r>
      <w:r>
        <w:rPr>
          <w:rFonts w:eastAsia="IRNazanin" w:cs="IRNazanin"/>
          <w:color w:val="111111"/>
          <w:sz w:val="28"/>
          <w:szCs w:val="28"/>
          <w:rtl w:val="true"/>
          <w:lang w:bidi="fa-IR"/>
        </w:rPr>
        <w:t>.</w:t>
      </w:r>
      <w:bookmarkStart w:id="232" w:name="pg6278_53734"/>
    </w:p>
    <w:p>
      <w:pPr>
        <w:pStyle w:val="Heading2"/>
        <w:numPr>
          <w:ilvl w:val="1"/>
          <w:numId w:val="1"/>
        </w:numPr>
        <w:rPr/>
      </w:pPr>
      <w:bookmarkStart w:id="233" w:name="__RefHeading___Toc2016504_237004111"/>
      <w:bookmarkStart w:id="234" w:name="_Toc78"/>
      <w:bookmarkEnd w:id="232"/>
      <w:bookmarkEnd w:id="233"/>
      <w:r>
        <w:rPr/>
        <w:t>74</w:t>
      </w:r>
      <w:r>
        <w:rPr>
          <w:rtl w:val="true"/>
        </w:rPr>
        <w:t xml:space="preserve">- </w:t>
      </w:r>
      <w:r>
        <w:rPr>
          <w:rtl w:val="true"/>
        </w:rPr>
        <w:t>با ماشین رنو نمیشه</w:t>
      </w:r>
      <w:bookmarkEnd w:id="234"/>
    </w:p>
    <w:p>
      <w:pPr>
        <w:pStyle w:val="BookText"/>
        <w:rPr/>
      </w:pPr>
      <w:r>
        <w:rPr>
          <w:rFonts w:ascii="IRNazanin" w:hAnsi="IRNazanin" w:eastAsia="IRNazanin"/>
          <w:color w:val="111111"/>
          <w:sz w:val="28"/>
          <w:sz w:val="28"/>
          <w:szCs w:val="28"/>
          <w:rtl w:val="true"/>
          <w:lang w:bidi="fa-IR"/>
        </w:rPr>
        <w:t>جلوی در مسجد بعد از نماز با رفقا مشغول صحبت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ماشین کامیون مشکل فنی براش پیش اُومده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گاردان بریده، فقط باید تا میدون یدکش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تعمیر‌گاه اونجا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وایساده بود ما هم دوست داشتیم کمکش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به شوخی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هولش بدیم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یدکش کنیم به ماشین رنو آقا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بود که یک ماشین بزرگ‌تر از خودش رو می‌خواست که یدکش کنه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قرار باشه توی این دنیا دست کسی را بگیریم و یدک کنیم، باید خودمون قوی‌تر باشیم</w:t>
      </w:r>
      <w:r>
        <w:rPr>
          <w:rFonts w:eastAsia="IRNazanin" w:cs="IRNazanin"/>
          <w:color w:val="111111"/>
          <w:sz w:val="28"/>
          <w:szCs w:val="28"/>
          <w:rtl w:val="true"/>
          <w:lang w:bidi="fa-IR"/>
        </w:rPr>
        <w:t>.</w:t>
      </w:r>
      <w:bookmarkStart w:id="235" w:name="pg6278_53735"/>
    </w:p>
    <w:p>
      <w:pPr>
        <w:pStyle w:val="Heading2"/>
        <w:numPr>
          <w:ilvl w:val="1"/>
          <w:numId w:val="1"/>
        </w:numPr>
        <w:rPr/>
      </w:pPr>
      <w:bookmarkStart w:id="236" w:name="__RefHeading___Toc2016506_237004111"/>
      <w:bookmarkStart w:id="237" w:name="_Toc79"/>
      <w:bookmarkEnd w:id="235"/>
      <w:bookmarkEnd w:id="236"/>
      <w:r>
        <w:rPr/>
        <w:t>75</w:t>
      </w:r>
      <w:r>
        <w:rPr>
          <w:rtl w:val="true"/>
        </w:rPr>
        <w:t xml:space="preserve">- </w:t>
      </w:r>
      <w:r>
        <w:rPr>
          <w:rtl w:val="true"/>
        </w:rPr>
        <w:t>ظرف دل</w:t>
      </w:r>
      <w:bookmarkEnd w:id="237"/>
    </w:p>
    <w:p>
      <w:pPr>
        <w:pStyle w:val="BookText"/>
        <w:rPr/>
      </w:pP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کاسه شیر برام بیار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رفته بود شیر را ریخته بود داخل کاسه‌ی کثیفی که توی آشپزخونه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خوشمزه همش خراب شد دیگه نمی‌شد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ظرف دلمون کثیف باشه، مطالب پاک و طیب هم که توش بریزیم، اونها هم قابل استفاده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ظرف دلمون را پاک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 فَزادَهُمُ اللَّهُ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زمین شوره زار اگر دانه و آب هم باشه بازم حاصل به دست نمیاد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 که پر از کینه است نمی‌تونه مرکز جلب رحمت الهی باشه </w:t>
      </w:r>
      <w:r>
        <w:rPr>
          <w:rFonts w:eastAsia="IRNazanin" w:cs="IRNazanin"/>
          <w:color w:val="111111"/>
          <w:sz w:val="28"/>
          <w:szCs w:val="28"/>
          <w:rtl w:val="true"/>
          <w:lang w:bidi="fa-IR"/>
        </w:rPr>
        <w:t>.</w:t>
      </w:r>
      <w:bookmarkStart w:id="238" w:name="pg6278_53736"/>
    </w:p>
    <w:p>
      <w:pPr>
        <w:pStyle w:val="Heading2"/>
        <w:numPr>
          <w:ilvl w:val="1"/>
          <w:numId w:val="1"/>
        </w:numPr>
        <w:rPr/>
      </w:pPr>
      <w:bookmarkStart w:id="239" w:name="__RefHeading___Toc2016508_237004111"/>
      <w:bookmarkStart w:id="240" w:name="_Toc80"/>
      <w:bookmarkEnd w:id="238"/>
      <w:bookmarkEnd w:id="239"/>
      <w:r>
        <w:rPr/>
        <w:t>76</w:t>
      </w:r>
      <w:r>
        <w:rPr>
          <w:rtl w:val="true"/>
        </w:rPr>
        <w:t xml:space="preserve">- </w:t>
      </w:r>
      <w:r>
        <w:rPr>
          <w:rtl w:val="true"/>
        </w:rPr>
        <w:t>لباس تقوا</w:t>
      </w:r>
      <w:bookmarkEnd w:id="240"/>
    </w:p>
    <w:p>
      <w:pPr>
        <w:pStyle w:val="BookText"/>
        <w:rPr/>
      </w:pPr>
      <w:r>
        <w:rPr>
          <w:rFonts w:ascii="IRNazanin" w:hAnsi="IRNazanin" w:eastAsia="IRNazanin"/>
          <w:color w:val="111111"/>
          <w:sz w:val="28"/>
          <w:sz w:val="28"/>
          <w:szCs w:val="28"/>
          <w:rtl w:val="true"/>
          <w:lang w:bidi="fa-IR"/>
        </w:rPr>
        <w:t xml:space="preserve">تا به حال ندیدید کسی با لباس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پیژامه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اداره بشه و بِره پشت میزش بشینه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لباس خونگی انسان را محدود می‌کنه محدوده‌ی‌ بیرون رفتن با این لباس فقط تا جلوی در خونه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تقوا را به لباس تشبیه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لباس را داره، همه جا نمیره؛ همه چیز نمی‌بیند؛ همه چیز نمی‌خورد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توجه به معنای تقوا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 أَنْزَلْنا عَلَیْکُمْ لِباساً یُواری سَوْآتِکُمْ وَ ریشاً وَ لِباسُ التَّقْوی‏ ذلِکَ خَیْرٌ ذلِکَ مِنْ آیاتِ اللَّهِ لَعَلَّهُمْ 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برای شما فرستادیم که اندام شما را بپوشاند و مایه‌‌ی زینت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پرهیزکاری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آیات خداست؛ باشد که پند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یعنی از چشم و گوش و زبان خودت بترسی</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ریشه‌ی کلمه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با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بر داشتن در بیابان با پای برهنه بر روی خار و خاشاک، که مطمئناً انسان با احتیاط راه می‌رود</w:t>
      </w:r>
      <w:r>
        <w:rPr>
          <w:rFonts w:eastAsia="IRNazanin" w:cs="IRNazanin"/>
          <w:color w:val="111111"/>
          <w:sz w:val="28"/>
          <w:szCs w:val="28"/>
          <w:rtl w:val="true"/>
          <w:lang w:bidi="fa-IR"/>
        </w:rPr>
        <w:t>).</w:t>
      </w:r>
      <w:bookmarkStart w:id="241" w:name="pg6278_53737"/>
    </w:p>
    <w:p>
      <w:pPr>
        <w:pStyle w:val="Heading2"/>
        <w:numPr>
          <w:ilvl w:val="1"/>
          <w:numId w:val="1"/>
        </w:numPr>
        <w:rPr/>
      </w:pPr>
      <w:bookmarkStart w:id="242" w:name="__RefHeading___Toc2016510_237004111"/>
      <w:bookmarkStart w:id="243" w:name="_Toc81"/>
      <w:bookmarkEnd w:id="241"/>
      <w:bookmarkEnd w:id="242"/>
      <w:r>
        <w:rPr/>
        <w:t>77</w:t>
      </w:r>
      <w:r>
        <w:rPr>
          <w:rtl w:val="true"/>
        </w:rPr>
        <w:t xml:space="preserve">- </w:t>
      </w:r>
      <w:r>
        <w:rPr>
          <w:rtl w:val="true"/>
        </w:rPr>
        <w:t>یخ فروش</w:t>
      </w:r>
      <w:bookmarkEnd w:id="243"/>
    </w:p>
    <w:p>
      <w:pPr>
        <w:pStyle w:val="BookText"/>
        <w:rPr/>
      </w:pPr>
      <w:r>
        <w:rPr>
          <w:rFonts w:ascii="IRNazanin" w:hAnsi="IRNazanin" w:eastAsia="IRNazanin"/>
          <w:color w:val="111111"/>
          <w:sz w:val="28"/>
          <w:sz w:val="28"/>
          <w:szCs w:val="28"/>
          <w:rtl w:val="true"/>
          <w:lang w:bidi="fa-IR"/>
        </w:rPr>
        <w:t>شخصی را دیدم که یخ می‌فروخت و فریاد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رحم کنید به کسی که سرمایه‌اش ذوب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خودم به یاد این آیه افتادم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 که انسان در زیانکاری و سرمایه‌ی عمرش رو به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سرمایه‌ی عمر ما هم در حال ذوب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خود رحم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ارزش عمر و زمان</w:t>
      </w:r>
    </w:p>
    <w:p>
      <w:pPr>
        <w:pStyle w:val="BookText"/>
        <w:rPr/>
      </w:pPr>
      <w:r>
        <w:rPr>
          <w:rFonts w:ascii="IRNazanin" w:hAnsi="IRNazanin" w:eastAsia="IRNazanin"/>
          <w:color w:val="111111"/>
          <w:sz w:val="28"/>
          <w:sz w:val="28"/>
          <w:szCs w:val="28"/>
          <w:rtl w:val="true"/>
          <w:lang w:bidi="fa-IR"/>
        </w:rPr>
        <w:t>آنچه ندارد عوض ای هوشیار</w:t>
      </w:r>
    </w:p>
    <w:p>
      <w:pPr>
        <w:pStyle w:val="BookText"/>
        <w:rPr/>
      </w:pPr>
      <w:r>
        <w:rPr>
          <w:rFonts w:ascii="IRNazanin" w:hAnsi="IRNazanin" w:eastAsia="IRNazanin"/>
          <w:color w:val="111111"/>
          <w:sz w:val="28"/>
          <w:sz w:val="28"/>
          <w:szCs w:val="28"/>
          <w:rtl w:val="true"/>
          <w:lang w:bidi="fa-IR"/>
        </w:rPr>
        <w:t>عمرِ عزیز است، غنیمت شمار</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الْآنَ‏ الْآنَ‏ مِنْ‏ قَبْلِ‏ النَّدَمِ‏، وَ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حَسْرَتی‏ عَلی‏ ما فَرَّطْتُ فِی جَنْبِ اللَّهِ وَ إِنْ کُنْتُ لَمِنَ السَّاخِرِین</w:t>
      </w:r>
    </w:p>
    <w:p>
      <w:pPr>
        <w:pStyle w:val="BookText"/>
        <w:rPr/>
      </w:pPr>
      <w:r>
        <w:rPr>
          <w:rFonts w:ascii="IRNazanin" w:hAnsi="IRNazanin" w:eastAsia="IRNazanin"/>
          <w:color w:val="111111"/>
          <w:sz w:val="28"/>
          <w:sz w:val="28"/>
          <w:szCs w:val="28"/>
          <w:rtl w:val="true"/>
          <w:lang w:bidi="fa-IR"/>
        </w:rPr>
        <w:t>ای مردم هم اینک هم اینک زمان را در‌یابید پیش از آن که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کار خدا کوتاهی کردم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میزان الحکمه، ص</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4595</w:t>
      </w:r>
      <w:r>
        <w:rPr>
          <w:rFonts w:eastAsia="IRNazanin" w:cs="IRNazanin"/>
          <w:color w:val="111111"/>
          <w:sz w:val="28"/>
          <w:szCs w:val="28"/>
          <w:rtl w:val="true"/>
          <w:lang w:bidi="fa-IR"/>
        </w:rPr>
        <w:t>.</w:t>
      </w:r>
      <w:bookmarkStart w:id="244" w:name="pg6278_53738"/>
    </w:p>
    <w:p>
      <w:pPr>
        <w:pStyle w:val="Heading2"/>
        <w:numPr>
          <w:ilvl w:val="1"/>
          <w:numId w:val="1"/>
        </w:numPr>
        <w:rPr/>
      </w:pPr>
      <w:bookmarkStart w:id="245" w:name="__RefHeading___Toc2016512_237004111"/>
      <w:bookmarkStart w:id="246" w:name="_Toc82"/>
      <w:bookmarkEnd w:id="244"/>
      <w:bookmarkEnd w:id="245"/>
      <w:r>
        <w:rPr/>
        <w:t>78</w:t>
      </w:r>
      <w:r>
        <w:rPr>
          <w:rtl w:val="true"/>
        </w:rPr>
        <w:t xml:space="preserve">- </w:t>
      </w:r>
      <w:r>
        <w:rPr>
          <w:rtl w:val="true"/>
        </w:rPr>
        <w:t>بانکی باش</w:t>
      </w:r>
      <w:bookmarkEnd w:id="246"/>
    </w:p>
    <w:p>
      <w:pPr>
        <w:pStyle w:val="BookText"/>
        <w:rPr/>
      </w:pPr>
      <w:r>
        <w:rPr>
          <w:rFonts w:ascii="IRNazanin" w:hAnsi="IRNazanin" w:eastAsia="IRNazanin"/>
          <w:color w:val="111111"/>
          <w:sz w:val="28"/>
          <w:sz w:val="28"/>
          <w:szCs w:val="28"/>
          <w:rtl w:val="true"/>
          <w:lang w:bidi="fa-IR"/>
        </w:rPr>
        <w:t>کارمند بانک اگه یه عالمه پول به حساب بانک واریز بشه و تحویل بگیره، خوشحال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هم کنه ناراحت نمی‌شه؛</w:t>
      </w:r>
    </w:p>
    <w:p>
      <w:pPr>
        <w:pStyle w:val="BookText"/>
        <w:rPr/>
      </w:pPr>
      <w:r>
        <w:rPr>
          <w:rFonts w:ascii="IRNazanin" w:hAnsi="IRNazanin" w:eastAsia="IRNazanin"/>
          <w:color w:val="111111"/>
          <w:sz w:val="28"/>
          <w:sz w:val="28"/>
          <w:szCs w:val="28"/>
          <w:rtl w:val="true"/>
          <w:lang w:bidi="fa-IR"/>
        </w:rPr>
        <w:t>چون خودشو فقط یک واسطه می‌دونه، یک 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می‌گیره و از امانت محافظت می‌کنه و بعد هم امانت رو پس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هم خودمون رو مالک ندونیم و نعمت‌هایی که از طرف خدا به ما می‌رسه رو امانت الهی بدونیم، موقع دادن و گرفتنش خوشحال یا غمگین نخواهیم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لِکَیْلا تَأْسَوْا عَلی‏ ما فاتَکُمْ وَ لا تَفْرَحُوا بِما آتاکُمْ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از شما فوت شده تأسف نخورید، و به آنچه به شما داده است دلبسته و شادمان نباشید</w:t>
      </w:r>
      <w:r>
        <w:rPr>
          <w:rFonts w:eastAsia="IRNazanin" w:cs="IRNazanin"/>
          <w:color w:val="111111"/>
          <w:sz w:val="28"/>
          <w:szCs w:val="28"/>
          <w:rtl w:val="true"/>
          <w:lang w:bidi="fa-IR"/>
        </w:rPr>
        <w:t>...»</w:t>
      </w:r>
      <w:bookmarkStart w:id="247" w:name="pg6278_53739"/>
    </w:p>
    <w:p>
      <w:pPr>
        <w:pStyle w:val="Heading2"/>
        <w:numPr>
          <w:ilvl w:val="1"/>
          <w:numId w:val="1"/>
        </w:numPr>
        <w:rPr/>
      </w:pPr>
      <w:bookmarkStart w:id="248" w:name="__RefHeading___Toc2016514_237004111"/>
      <w:bookmarkStart w:id="249" w:name="_Toc83"/>
      <w:bookmarkEnd w:id="247"/>
      <w:bookmarkEnd w:id="248"/>
      <w:r>
        <w:rPr/>
        <w:t>79</w:t>
      </w:r>
      <w:r>
        <w:rPr>
          <w:rtl w:val="true"/>
        </w:rPr>
        <w:t xml:space="preserve">- </w:t>
      </w:r>
      <w:r>
        <w:rPr>
          <w:rtl w:val="true"/>
        </w:rPr>
        <w:t>نان سنگک</w:t>
      </w:r>
      <w:bookmarkEnd w:id="249"/>
    </w:p>
    <w:p>
      <w:pPr>
        <w:pStyle w:val="BookText"/>
        <w:rPr/>
      </w:pPr>
      <w:r>
        <w:rPr>
          <w:rFonts w:ascii="IRNazanin" w:hAnsi="IRNazanin" w:eastAsia="IRNazanin"/>
          <w:color w:val="111111"/>
          <w:sz w:val="28"/>
          <w:sz w:val="28"/>
          <w:szCs w:val="28"/>
          <w:rtl w:val="true"/>
          <w:lang w:bidi="fa-IR"/>
        </w:rPr>
        <w:t>نان سنگک تا خمیر و خام است به سنگ‌ها حتی به ریز‌‌ترین آنها می‌چسبد</w:t>
      </w:r>
    </w:p>
    <w:p>
      <w:pPr>
        <w:pStyle w:val="BookText"/>
        <w:rPr/>
      </w:pPr>
      <w:r>
        <w:rPr>
          <w:rFonts w:ascii="IRNazanin" w:hAnsi="IRNazanin" w:eastAsia="IRNazanin"/>
          <w:color w:val="111111"/>
          <w:sz w:val="28"/>
          <w:sz w:val="28"/>
          <w:szCs w:val="28"/>
          <w:rtl w:val="true"/>
          <w:lang w:bidi="fa-IR"/>
        </w:rPr>
        <w:t>اما همین که پخته شد، خیلی راحت از سنگ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تا خام است دلبسته و وابسته است، ولی همین که پخته شد، به راحتی از چیزهایی که به آنها دل‌بسته است 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کندن سنگ‌های نان سنگک  توضیح این مثال جالب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 بدم پخته شدم سوختم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غم عشق تو بیاموختم</w:t>
      </w:r>
      <w:bookmarkStart w:id="250" w:name="pg6278_53740"/>
    </w:p>
    <w:p>
      <w:pPr>
        <w:pStyle w:val="Heading2"/>
        <w:numPr>
          <w:ilvl w:val="1"/>
          <w:numId w:val="1"/>
        </w:numPr>
        <w:rPr/>
      </w:pPr>
      <w:bookmarkStart w:id="251" w:name="__RefHeading___Toc2016516_237004111"/>
      <w:bookmarkStart w:id="252" w:name="_Toc84"/>
      <w:bookmarkEnd w:id="250"/>
      <w:bookmarkEnd w:id="251"/>
      <w:r>
        <w:rPr/>
        <w:t>80</w:t>
      </w:r>
      <w:r>
        <w:rPr>
          <w:rtl w:val="true"/>
        </w:rPr>
        <w:t xml:space="preserve">- </w:t>
      </w:r>
      <w:r>
        <w:rPr>
          <w:rtl w:val="true"/>
        </w:rPr>
        <w:t>تخته سنگ بزرگ</w:t>
      </w:r>
      <w:bookmarkEnd w:id="252"/>
    </w:p>
    <w:p>
      <w:pPr>
        <w:pStyle w:val="BookText"/>
        <w:rPr/>
      </w:pPr>
      <w:r>
        <w:rPr>
          <w:rFonts w:ascii="IRNazanin" w:hAnsi="IRNazanin" w:eastAsia="IRNazanin"/>
          <w:color w:val="111111"/>
          <w:sz w:val="28"/>
          <w:sz w:val="28"/>
          <w:szCs w:val="28"/>
          <w:rtl w:val="true"/>
          <w:lang w:bidi="fa-IR"/>
        </w:rPr>
        <w:t>راستی چه حسی دارید اگر یک تخته سنگ بزرگ را بالای سر شما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خدا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خطر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داغونمون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گناهان را چون تخته سنگ بزرگی می‌بیند بالای سرش، که می‌ترسد به روی او بیفتد؛ و کافر گناهان خویش را همچون مگسی می‌بیند که از جلو بینی‌اش رد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ترس از گناه و عواقب آن و بدبختی‌هایی که به سر ما در دنیا و آخرت میارند از نشانه‌های ایمانه</w:t>
      </w:r>
    </w:p>
    <w:p>
      <w:pPr>
        <w:pStyle w:val="BookText"/>
        <w:rPr/>
      </w:pPr>
      <w:r>
        <w:rPr>
          <w:rFonts w:ascii="IRNazanin" w:hAnsi="IRNazanin" w:eastAsia="IRNazanin"/>
          <w:color w:val="111111"/>
          <w:sz w:val="28"/>
          <w:sz w:val="28"/>
          <w:szCs w:val="28"/>
          <w:rtl w:val="true"/>
          <w:lang w:bidi="fa-IR"/>
        </w:rPr>
        <w:t xml:space="preserve">و بی اهمیتی نسبت به ارتکاب گناه معلوم میشه که روح ایمان در درونمون جا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عواقب گناه و ترس از آثار گناه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المُومِنَ لَیَرَی ذَنبَهُ کأَنَّهُ تحتَ صَخرةٍ یَخافُ أَن تَقَعَ علَیهِ ؛ والکافِرَ یَرَی ذَنبَهُ کأَنَّهُ ذُبابٌ مَرَّ عَلَی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 ص</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w:t>
      </w:r>
      <w:bookmarkStart w:id="253" w:name="pg6278_53741"/>
    </w:p>
    <w:p>
      <w:pPr>
        <w:pStyle w:val="Heading2"/>
        <w:numPr>
          <w:ilvl w:val="1"/>
          <w:numId w:val="1"/>
        </w:numPr>
        <w:rPr/>
      </w:pPr>
      <w:bookmarkStart w:id="254" w:name="__RefHeading___Toc2016518_237004111"/>
      <w:bookmarkStart w:id="255" w:name="_Toc85"/>
      <w:bookmarkEnd w:id="253"/>
      <w:bookmarkEnd w:id="254"/>
      <w:r>
        <w:rPr/>
        <w:t>81</w:t>
      </w:r>
      <w:r>
        <w:rPr>
          <w:rtl w:val="true"/>
        </w:rPr>
        <w:t xml:space="preserve">- </w:t>
      </w:r>
      <w:r>
        <w:rPr>
          <w:rtl w:val="true"/>
        </w:rPr>
        <w:t>گیرنده تنظیم نیست</w:t>
      </w:r>
      <w:bookmarkEnd w:id="255"/>
    </w:p>
    <w:p>
      <w:pPr>
        <w:pStyle w:val="BookText"/>
        <w:rPr/>
      </w:pPr>
      <w:r>
        <w:rPr>
          <w:rFonts w:ascii="IRNazanin" w:hAnsi="IRNazanin" w:eastAsia="IRNazanin"/>
          <w:color w:val="111111"/>
          <w:sz w:val="28"/>
          <w:sz w:val="28"/>
          <w:szCs w:val="28"/>
          <w:rtl w:val="true"/>
          <w:lang w:bidi="fa-IR"/>
        </w:rPr>
        <w:t>داشتم رادیو گوش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محترم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شنوندگان عزیز، اگر امواج ما را خوب دریافت نمی‌کنید، مشکل از فرستنده نیست، لطفاً گیرنده‌هاتون رو تنظیم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مشکل در امواجمون پیش میآد، شک می‌کنیم به فرستنده،</w:t>
      </w:r>
    </w:p>
    <w:p>
      <w:pPr>
        <w:pStyle w:val="BookText"/>
        <w:rPr/>
      </w:pPr>
      <w:r>
        <w:rPr>
          <w:rFonts w:ascii="IRNazanin" w:hAnsi="IRNazanin" w:eastAsia="IRNazanin"/>
          <w:color w:val="111111"/>
          <w:sz w:val="28"/>
          <w:sz w:val="28"/>
          <w:szCs w:val="28"/>
          <w:rtl w:val="true"/>
          <w:lang w:bidi="fa-IR"/>
        </w:rPr>
        <w:t>ولی انگار عیب از گیرندگی خودمونه که تنظیم نیست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56" w:name="pg6278_53742"/>
    </w:p>
    <w:p>
      <w:pPr>
        <w:pStyle w:val="Heading2"/>
        <w:numPr>
          <w:ilvl w:val="1"/>
          <w:numId w:val="1"/>
        </w:numPr>
        <w:rPr/>
      </w:pPr>
      <w:bookmarkStart w:id="257" w:name="__RefHeading___Toc2016520_237004111"/>
      <w:bookmarkStart w:id="258" w:name="_Toc86"/>
      <w:bookmarkEnd w:id="256"/>
      <w:bookmarkEnd w:id="257"/>
      <w:r>
        <w:rPr/>
        <w:t>82</w:t>
      </w:r>
      <w:r>
        <w:rPr>
          <w:rtl w:val="true"/>
        </w:rPr>
        <w:t xml:space="preserve">- </w:t>
      </w:r>
      <w:r>
        <w:rPr>
          <w:rtl w:val="true"/>
        </w:rPr>
        <w:t>مراتب ایستادگی</w:t>
      </w:r>
      <w:bookmarkEnd w:id="258"/>
    </w:p>
    <w:p>
      <w:pPr>
        <w:pStyle w:val="BookText"/>
        <w:rPr/>
      </w:pPr>
      <w:r>
        <w:rPr>
          <w:rFonts w:ascii="IRNazanin" w:hAnsi="IRNazanin" w:eastAsia="IRNazanin"/>
          <w:color w:val="111111"/>
          <w:sz w:val="28"/>
          <w:sz w:val="28"/>
          <w:szCs w:val="28"/>
          <w:rtl w:val="true"/>
          <w:lang w:bidi="fa-IR"/>
        </w:rPr>
        <w:t>بعضی وزنه‌ی سنگین را نمی‌توانند بلند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قدری بلند می‌کنند،</w:t>
      </w:r>
    </w:p>
    <w:p>
      <w:pPr>
        <w:pStyle w:val="BookText"/>
        <w:rPr/>
      </w:pPr>
      <w:r>
        <w:rPr>
          <w:rFonts w:ascii="IRNazanin" w:hAnsi="IRNazanin" w:eastAsia="IRNazanin"/>
          <w:color w:val="111111"/>
          <w:sz w:val="28"/>
          <w:sz w:val="28"/>
          <w:szCs w:val="28"/>
          <w:rtl w:val="true"/>
          <w:lang w:bidi="fa-IR"/>
        </w:rPr>
        <w:t>بعضی تا نزدیک سینه بلند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بالای سر می‌برند ولی تاب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بالای سر می‌برند و نگه می دارند که چراغ‌ها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 در استقامت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259" w:name="pg6278_53743"/>
    </w:p>
    <w:p>
      <w:pPr>
        <w:pStyle w:val="Heading2"/>
        <w:numPr>
          <w:ilvl w:val="1"/>
          <w:numId w:val="1"/>
        </w:numPr>
        <w:rPr/>
      </w:pPr>
      <w:bookmarkStart w:id="260" w:name="__RefHeading___Toc2016522_237004111"/>
      <w:bookmarkStart w:id="261" w:name="_Toc87"/>
      <w:bookmarkEnd w:id="259"/>
      <w:bookmarkEnd w:id="260"/>
      <w:r>
        <w:rPr/>
        <w:t>83</w:t>
      </w:r>
      <w:r>
        <w:rPr>
          <w:rtl w:val="true"/>
        </w:rPr>
        <w:t xml:space="preserve">- </w:t>
      </w:r>
      <w:r>
        <w:rPr>
          <w:rtl w:val="true"/>
        </w:rPr>
        <w:t>تا جوانی</w:t>
      </w:r>
      <w:bookmarkEnd w:id="261"/>
    </w:p>
    <w:p>
      <w:pPr>
        <w:pStyle w:val="BookText"/>
        <w:rPr/>
      </w:pPr>
      <w:r>
        <w:rPr>
          <w:rFonts w:ascii="IRNazanin" w:hAnsi="IRNazanin" w:eastAsia="IRNazanin"/>
          <w:color w:val="111111"/>
          <w:sz w:val="28"/>
          <w:sz w:val="28"/>
          <w:szCs w:val="28"/>
          <w:rtl w:val="true"/>
          <w:lang w:bidi="fa-IR"/>
        </w:rPr>
        <w:t>مولوی مَثَلی می‌آورد درباره‌ی اینکه هر چه انسان بزرگ‌تر می‌شود، صفات او قوی‌تر و ریشه‌دار‌تر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خاری را در معبر مردم کاشت و مردم از این بوته خار در رنج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دادکه سال دیگر آن را بکند و سال دیگر نیز کار را به سال بعد موکول کرد و سال‌های بعد نیز به همین ترتیب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درخت سال به سال ریشه‌دارتر می‌شد؛ یعنی میان رشد درخت و قوت خارکن نسبت معکوس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انسان نیز مانند خاربُن و خارکن است روز به روز صفات در انسان ریشه‌های عمیق‌تری پیدا می‌کند و اراده‌ی انسان را ضعیف‌تر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یک جوان در اصلاح نفس خود، از یک پیر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خاربُن در قوّت و برخاستن</w:t>
      </w:r>
    </w:p>
    <w:p>
      <w:pPr>
        <w:pStyle w:val="BookText"/>
        <w:rPr/>
      </w:pPr>
      <w:r>
        <w:rPr>
          <w:rFonts w:ascii="IRNazanin" w:hAnsi="IRNazanin" w:eastAsia="IRNazanin"/>
          <w:color w:val="111111"/>
          <w:sz w:val="28"/>
          <w:sz w:val="28"/>
          <w:szCs w:val="28"/>
          <w:rtl w:val="true"/>
          <w:lang w:bidi="fa-IR"/>
        </w:rPr>
        <w:t>خارکن در سستی و در کاستن</w:t>
      </w:r>
    </w:p>
    <w:p>
      <w:pPr>
        <w:pStyle w:val="BookText"/>
        <w:rPr/>
      </w:pPr>
      <w:r>
        <w:rPr>
          <w:rFonts w:ascii="IRNazanin" w:hAnsi="IRNazanin" w:eastAsia="IRNazanin"/>
          <w:color w:val="111111"/>
          <w:sz w:val="28"/>
          <w:sz w:val="28"/>
          <w:szCs w:val="28"/>
          <w:rtl w:val="true"/>
          <w:lang w:bidi="fa-IR"/>
        </w:rPr>
        <w:t>سعدی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خردیش ادب نکنند</w:t>
      </w:r>
    </w:p>
    <w:p>
      <w:pPr>
        <w:pStyle w:val="BookText"/>
        <w:rPr/>
      </w:pPr>
      <w:r>
        <w:rPr>
          <w:rFonts w:ascii="IRNazanin" w:hAnsi="IRNazanin" w:eastAsia="IRNazanin"/>
          <w:color w:val="111111"/>
          <w:sz w:val="28"/>
          <w:sz w:val="28"/>
          <w:szCs w:val="28"/>
          <w:rtl w:val="true"/>
          <w:lang w:bidi="fa-IR"/>
        </w:rPr>
        <w:t>در بزرگی فَلاح از او برخاست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تمثیلات و تشبیهات درآثار شهید مطهری،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پاورقی،تعلیم و تربیت در اسلام،ص </w:t>
      </w:r>
      <w:r>
        <w:rPr>
          <w:rFonts w:eastAsia="IRNazanin" w:cs="IRNazanin"/>
          <w:color w:val="111111"/>
          <w:sz w:val="28"/>
          <w:szCs w:val="28"/>
          <w:lang w:bidi="fa-IR"/>
        </w:rPr>
        <w:t>79</w:t>
      </w:r>
      <w:r>
        <w:rPr>
          <w:rFonts w:eastAsia="IRNazanin" w:cs="IRNazanin"/>
          <w:color w:val="111111"/>
          <w:sz w:val="28"/>
          <w:szCs w:val="28"/>
          <w:rtl w:val="true"/>
          <w:lang w:bidi="fa-IR"/>
        </w:rPr>
        <w:t>.</w:t>
      </w:r>
      <w:bookmarkStart w:id="262" w:name="pg6278_53744"/>
    </w:p>
    <w:p>
      <w:pPr>
        <w:pStyle w:val="Heading2"/>
        <w:numPr>
          <w:ilvl w:val="1"/>
          <w:numId w:val="1"/>
        </w:numPr>
        <w:rPr/>
      </w:pPr>
      <w:bookmarkStart w:id="263" w:name="__RefHeading___Toc2016524_237004111"/>
      <w:bookmarkStart w:id="264" w:name="_Toc88"/>
      <w:bookmarkEnd w:id="262"/>
      <w:bookmarkEnd w:id="263"/>
      <w:r>
        <w:rPr/>
        <w:t>84</w:t>
      </w:r>
      <w:r>
        <w:rPr>
          <w:rtl w:val="true"/>
        </w:rPr>
        <w:t xml:space="preserve">- </w:t>
      </w:r>
      <w:r>
        <w:rPr>
          <w:rtl w:val="true"/>
        </w:rPr>
        <w:t>گُل و گمراه</w:t>
      </w:r>
      <w:bookmarkEnd w:id="264"/>
    </w:p>
    <w:p>
      <w:pPr>
        <w:pStyle w:val="BookText"/>
        <w:rPr/>
      </w:pPr>
      <w:r>
        <w:rPr>
          <w:rFonts w:ascii="IRNazanin" w:hAnsi="IRNazanin" w:eastAsia="IRNazanin"/>
          <w:color w:val="111111"/>
          <w:sz w:val="28"/>
          <w:sz w:val="28"/>
          <w:szCs w:val="28"/>
          <w:rtl w:val="true"/>
          <w:lang w:bidi="fa-IR"/>
        </w:rPr>
        <w:t>در بازی فوتبال از سه موقعیت حساس بیشتر برای وارد نمودن توپ به دروازه حریف استفاده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کرنر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پنالتی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ضربه‌های ایستگاهی، که بر اثر خطای حریف به دست تیم مقابل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ما انسان‌ها نیز سه لحظه و موقعیت حساس است که شیطان توپ گناه را وارد دروازه دل ما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موقعیت کدامند؟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نفرین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هلاکت گنهکاران، شیطان به خدمت حضرت نوح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تو برگردن من حقی داری به عنوان تشکر در مقابل این حق می‌خواهم خدمتی به تو بنمایم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خطاب به شیطان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بسیار ناگوار و بد است که به گردن تو حقی داشته باشم حال بگو بدانم آن حق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نفرین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نُوحٌ رَبِّ لا تَذَرْ عَلَی الْأَرْضِ مِنَ الْکافِرینَ دَیَّاراً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کفّار را از زمین برکن و آنان را محو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گناه‌کاران غرق شده‌اند و من شیطان مدّتی در مرخصی و استراحت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می‌توانم برای فریب آیندگان خوب برنامه ریزی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شیطان چنین حقی را چگونه می‌توانی جبران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بدان که من در سه موقعیت بسیار به انسان نزدیک هستم و می‌توانم با استفاده صحیح از این سه موقعیت انسان‌ها را گمراه نمایم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با زن نامحرم  می‌کوشم با سایر هم تیمهای خودم از این سه موقعیت استفاده نمایم و توپ گناه را وارد دروازه دل و نامه‌ی اعمال انسان‌ها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بیاییم و همان گونه که دروازبان و بازیکنان در مقابل تیم مقابل برای دفع این سه موقعیت آماده می‌شوند و دیواره دفاعی تشکیل می‌دهند ما هم به ویژه در این سه موقعیت دیواره دفاعی محکمی از تقوا و توسل و توکل در مقابل شیطان تشکیل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رهنمود قرآن کریم است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شیطان وقتی به دروازه دل متقین نزدیک می‌شوند مدافعان تقوا در مقابل آنان سد دفاعی تشکیل می‌دهند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فوتبال زندگی، محمد فاتحی، ص</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265" w:name="pg6278_53745"/>
    </w:p>
    <w:p>
      <w:pPr>
        <w:pStyle w:val="Heading2"/>
        <w:numPr>
          <w:ilvl w:val="1"/>
          <w:numId w:val="1"/>
        </w:numPr>
        <w:rPr/>
      </w:pPr>
      <w:bookmarkStart w:id="266" w:name="__RefHeading___Toc2016526_237004111"/>
      <w:bookmarkStart w:id="267" w:name="_Toc89"/>
      <w:bookmarkEnd w:id="265"/>
      <w:bookmarkEnd w:id="266"/>
      <w:r>
        <w:rPr/>
        <w:t>85</w:t>
      </w:r>
      <w:r>
        <w:rPr>
          <w:rtl w:val="true"/>
        </w:rPr>
        <w:t xml:space="preserve">- </w:t>
      </w:r>
      <w:r>
        <w:rPr>
          <w:rtl w:val="true"/>
        </w:rPr>
        <w:t>استمرار و مداومت میخاد</w:t>
      </w:r>
      <w:bookmarkEnd w:id="267"/>
    </w:p>
    <w:p>
      <w:pPr>
        <w:pStyle w:val="BookText"/>
        <w:rPr/>
      </w:pPr>
      <w:r>
        <w:rPr>
          <w:rFonts w:ascii="IRNazanin" w:hAnsi="IRNazanin" w:eastAsia="IRNazanin"/>
          <w:color w:val="111111"/>
          <w:sz w:val="28"/>
          <w:sz w:val="28"/>
          <w:szCs w:val="28"/>
          <w:rtl w:val="true"/>
          <w:lang w:bidi="fa-IR"/>
        </w:rPr>
        <w:t>اگر کسی بخواهد یک ورزشکار خوب شود باید سالها تلاش کند تا بتواند در رشته خود به موفقیت برسد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روح، قوی شدن اراده و مبارزه با نفس و رذایل اخلاقی و رسیدن به تقوا و روحیه‌ی خود کنترلی وکنترل درونی نیز نیازمند تمرین و تکرار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برای از بین بردن یک صفت اخلاقی سال‌ها تلاش لازم است</w:t>
      </w:r>
      <w:r>
        <w:rPr>
          <w:rFonts w:eastAsia="IRNazanin" w:cs="IRNazanin"/>
          <w:color w:val="111111"/>
          <w:sz w:val="28"/>
          <w:szCs w:val="28"/>
          <w:rtl w:val="true"/>
          <w:lang w:bidi="fa-IR"/>
        </w:rPr>
        <w:t>.</w:t>
      </w:r>
      <w:bookmarkStart w:id="268" w:name="pg6278_53746"/>
    </w:p>
    <w:p>
      <w:pPr>
        <w:pStyle w:val="Heading2"/>
        <w:numPr>
          <w:ilvl w:val="1"/>
          <w:numId w:val="1"/>
        </w:numPr>
        <w:rPr/>
      </w:pPr>
      <w:bookmarkStart w:id="269" w:name="__RefHeading___Toc2016528_237004111"/>
      <w:bookmarkStart w:id="270" w:name="_Toc90"/>
      <w:bookmarkEnd w:id="268"/>
      <w:bookmarkEnd w:id="269"/>
      <w:r>
        <w:rPr/>
        <w:t>86</w:t>
      </w:r>
      <w:r>
        <w:rPr>
          <w:rtl w:val="true"/>
        </w:rPr>
        <w:t xml:space="preserve">- </w:t>
      </w:r>
      <w:r>
        <w:rPr>
          <w:rtl w:val="true"/>
        </w:rPr>
        <w:t>شکستگی پیش نره</w:t>
      </w:r>
      <w:bookmarkEnd w:id="270"/>
    </w:p>
    <w:p>
      <w:pPr>
        <w:pStyle w:val="BookText"/>
        <w:rPr/>
      </w:pPr>
      <w:r>
        <w:rPr>
          <w:rFonts w:ascii="IRNazanin" w:hAnsi="IRNazanin" w:eastAsia="IRNazanin"/>
          <w:color w:val="111111"/>
          <w:sz w:val="28"/>
          <w:sz w:val="28"/>
          <w:szCs w:val="28"/>
          <w:rtl w:val="true"/>
          <w:lang w:bidi="fa-IR"/>
        </w:rPr>
        <w:t>گاه سنگی به گوشه‌ی شیشه‌ی خودرویی می‌خورد و همان نقطه را می‌شکند،</w:t>
      </w:r>
    </w:p>
    <w:p>
      <w:pPr>
        <w:pStyle w:val="BookText"/>
        <w:rPr/>
      </w:pPr>
      <w:r>
        <w:rPr>
          <w:rFonts w:ascii="IRNazanin" w:hAnsi="IRNazanin" w:eastAsia="IRNazanin"/>
          <w:color w:val="111111"/>
          <w:sz w:val="28"/>
          <w:sz w:val="28"/>
          <w:szCs w:val="28"/>
          <w:rtl w:val="true"/>
          <w:lang w:bidi="fa-IR"/>
        </w:rPr>
        <w:t>اما با گذشت زمان، شکستگی پیش رفته تا جایی که تمام سطح شیشه را می‌پوشاند،</w:t>
      </w:r>
    </w:p>
    <w:p>
      <w:pPr>
        <w:pStyle w:val="BookText"/>
        <w:rPr/>
      </w:pPr>
      <w:r>
        <w:rPr>
          <w:rFonts w:ascii="IRNazanin" w:hAnsi="IRNazanin" w:eastAsia="IRNazanin"/>
          <w:color w:val="111111"/>
          <w:sz w:val="28"/>
          <w:sz w:val="28"/>
          <w:szCs w:val="28"/>
          <w:rtl w:val="true"/>
          <w:lang w:bidi="fa-IR"/>
        </w:rPr>
        <w:t>مگر آن که گرداگرد آن نقطه‌ی شکسته، خطی کشیده شود تا شکستگی پیشروی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 روحی نیز همین گونه‌اند؛ اگر به دل آدمی راه یافتند، باید سریع با توبه و استغفار بر آنها خطی کشیده شود، وگر نه پیوسته بیشتر و بیشتر خواهند شد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 باران، حجة الاسلام محمد رضا رنجبر</w:t>
      </w:r>
      <w:r>
        <w:rPr>
          <w:rFonts w:eastAsia="IRNazanin" w:cs="IRNazanin"/>
          <w:color w:val="111111"/>
          <w:sz w:val="28"/>
          <w:szCs w:val="28"/>
          <w:rtl w:val="true"/>
          <w:lang w:bidi="fa-IR"/>
        </w:rPr>
        <w:t>.</w:t>
      </w:r>
      <w:bookmarkStart w:id="271" w:name="pg6278_53747"/>
    </w:p>
    <w:p>
      <w:pPr>
        <w:pStyle w:val="Heading2"/>
        <w:numPr>
          <w:ilvl w:val="1"/>
          <w:numId w:val="1"/>
        </w:numPr>
        <w:rPr/>
      </w:pPr>
      <w:bookmarkStart w:id="272" w:name="__RefHeading___Toc2016530_237004111"/>
      <w:bookmarkStart w:id="273" w:name="_Toc91"/>
      <w:bookmarkEnd w:id="271"/>
      <w:bookmarkEnd w:id="272"/>
      <w:r>
        <w:rPr/>
        <w:t>87</w:t>
      </w:r>
      <w:r>
        <w:rPr>
          <w:rtl w:val="true"/>
        </w:rPr>
        <w:t xml:space="preserve">- </w:t>
      </w:r>
      <w:r>
        <w:rPr>
          <w:rtl w:val="true"/>
        </w:rPr>
        <w:t>همین که جوش زد</w:t>
      </w:r>
      <w:bookmarkEnd w:id="273"/>
    </w:p>
    <w:p>
      <w:pPr>
        <w:pStyle w:val="BookText"/>
        <w:rPr/>
      </w:pPr>
      <w:r>
        <w:rPr>
          <w:rFonts w:ascii="IRNazanin" w:hAnsi="IRNazanin" w:eastAsia="IRNazanin"/>
          <w:color w:val="111111"/>
          <w:sz w:val="28"/>
          <w:sz w:val="28"/>
          <w:szCs w:val="28"/>
          <w:rtl w:val="true"/>
          <w:lang w:bidi="fa-IR"/>
        </w:rPr>
        <w:t>دوستان واقعی با آزموده شدن در موقعیت‌های سخت، دوستی و رفاقتشون معلوم می‌شه؛</w:t>
      </w:r>
    </w:p>
    <w:p>
      <w:pPr>
        <w:pStyle w:val="BookText"/>
        <w:rPr/>
      </w:pPr>
      <w:r>
        <w:rPr>
          <w:rFonts w:ascii="IRNazanin" w:hAnsi="IRNazanin" w:eastAsia="IRNazanin"/>
          <w:color w:val="111111"/>
          <w:sz w:val="28"/>
          <w:sz w:val="28"/>
          <w:szCs w:val="28"/>
          <w:rtl w:val="true"/>
          <w:lang w:bidi="fa-IR"/>
        </w:rPr>
        <w:t>مثل زمان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زمانی که جوشی و عصبی شدند تونستند برخورد مناسبی با ما داشته باشند، معلومه که دوستی اُونا واقعیه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فهمیدن سالم بودن شیر هم همین کار رو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ظرف می‌ریزیم؛ کمی که جوشید و جوش زد، معلوم میشه فاسده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ظاهری ما ریشه در شاکله و ساختار روانی و شخصیتی ما دارد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274" w:name="pg6278_53748"/>
    </w:p>
    <w:p>
      <w:pPr>
        <w:pStyle w:val="Heading2"/>
        <w:numPr>
          <w:ilvl w:val="1"/>
          <w:numId w:val="1"/>
        </w:numPr>
        <w:rPr/>
      </w:pPr>
      <w:bookmarkStart w:id="275" w:name="__RefHeading___Toc2016532_237004111"/>
      <w:bookmarkStart w:id="276" w:name="_Toc92"/>
      <w:bookmarkEnd w:id="274"/>
      <w:bookmarkEnd w:id="275"/>
      <w:r>
        <w:rPr/>
        <w:t>88</w:t>
      </w:r>
      <w:r>
        <w:rPr>
          <w:rtl w:val="true"/>
        </w:rPr>
        <w:t xml:space="preserve">- </w:t>
      </w:r>
      <w:r>
        <w:rPr>
          <w:rtl w:val="true"/>
        </w:rPr>
        <w:t>طناب دعوا</w:t>
      </w:r>
      <w:bookmarkEnd w:id="276"/>
    </w:p>
    <w:p>
      <w:pPr>
        <w:pStyle w:val="BookText"/>
        <w:rPr/>
      </w:pPr>
      <w:r>
        <w:rPr>
          <w:rFonts w:ascii="IRNazanin" w:hAnsi="IRNazanin" w:eastAsia="IRNazanin"/>
          <w:color w:val="111111"/>
          <w:sz w:val="28"/>
          <w:sz w:val="28"/>
          <w:szCs w:val="28"/>
          <w:rtl w:val="true"/>
          <w:lang w:bidi="fa-IR"/>
        </w:rPr>
        <w:t>مسابقه‌ی طناب‌کشی را حتماً دیده‌اید</w:t>
      </w:r>
    </w:p>
    <w:p>
      <w:pPr>
        <w:pStyle w:val="BookText"/>
        <w:rPr/>
      </w:pPr>
      <w:r>
        <w:rPr>
          <w:rFonts w:ascii="IRNazanin" w:hAnsi="IRNazanin" w:eastAsia="IRNazanin"/>
          <w:color w:val="111111"/>
          <w:sz w:val="28"/>
          <w:sz w:val="28"/>
          <w:szCs w:val="28"/>
          <w:rtl w:val="true"/>
          <w:lang w:bidi="fa-IR"/>
        </w:rPr>
        <w:t>هرکدام یک سر طناب را محکم در دست می‌گیرند 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یکی از دو طرف در حالی که دیگری با تمام قدرت داره طناب را می‌کشه طناب رو رها کنه چی می‌شه؟</w:t>
      </w:r>
    </w:p>
    <w:p>
      <w:pPr>
        <w:pStyle w:val="BookText"/>
        <w:rPr/>
      </w:pPr>
      <w:r>
        <w:rPr>
          <w:rFonts w:ascii="IRNazanin" w:hAnsi="IRNazanin" w:eastAsia="IRNazanin"/>
          <w:color w:val="111111"/>
          <w:sz w:val="28"/>
          <w:sz w:val="28"/>
          <w:szCs w:val="28"/>
          <w:rtl w:val="true"/>
          <w:lang w:bidi="fa-IR"/>
        </w:rPr>
        <w:t>اگر ما هم توی دعواها یک طرف طناب دعوا رو رها کنیم، اینجاست که بی هیچ زوری حریفمون را به زمین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مذمت مجادله و مشاجره‌های بی‌فایده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جرّ و بحث‌‌‌هایی که فقط قصد خود‌نمایی در آن است، نه تفهیم و کسب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کاملاً به حقیقت ایمان نرسد، مگر آن گاه که مجادله را رها کند، هرچند حقّ با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یَستَکمِلُ عَبدٌ حَقیقَةَ الإیمانِ حتّی یَدَعَ المِراءَ وَ إن کانَ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 ص</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را رها کند، هر چند حقّ با او باشد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یَترُکَ المِراءَ و إن کانَ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 ص</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5794</w:t>
      </w:r>
      <w:r>
        <w:rPr>
          <w:rFonts w:eastAsia="Amiri" w:cs="Amiri" w:ascii="Amiri" w:hAnsi="Amiri"/>
          <w:color w:val="111111"/>
          <w:sz w:val="28"/>
          <w:szCs w:val="28"/>
          <w:rtl w:val="true"/>
          <w:lang w:bidi="ar-SA"/>
        </w:rPr>
        <w:t>.</w:t>
      </w:r>
      <w:bookmarkStart w:id="277" w:name="pg6278_53749"/>
    </w:p>
    <w:p>
      <w:pPr>
        <w:pStyle w:val="Heading2"/>
        <w:numPr>
          <w:ilvl w:val="1"/>
          <w:numId w:val="1"/>
        </w:numPr>
        <w:rPr/>
      </w:pPr>
      <w:bookmarkStart w:id="278" w:name="__RefHeading___Toc2016534_237004111"/>
      <w:bookmarkStart w:id="279" w:name="_Toc93"/>
      <w:bookmarkEnd w:id="277"/>
      <w:bookmarkEnd w:id="278"/>
      <w:r>
        <w:rPr/>
        <w:t>89</w:t>
      </w:r>
      <w:r>
        <w:rPr>
          <w:rtl w:val="true"/>
        </w:rPr>
        <w:t xml:space="preserve">- </w:t>
      </w:r>
      <w:r>
        <w:rPr>
          <w:rtl w:val="true"/>
        </w:rPr>
        <w:t>از حق تا باطل</w:t>
      </w:r>
      <w:bookmarkEnd w:id="279"/>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حق و باطل چهار انگشت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مردی از سخندانی سؤال                        حق و باطل چیست ای نیکو مقال</w:t>
      </w:r>
    </w:p>
    <w:p>
      <w:pPr>
        <w:pStyle w:val="BookText"/>
        <w:rPr/>
      </w:pPr>
      <w:r>
        <w:rPr>
          <w:rFonts w:ascii="IRNazanin" w:hAnsi="IRNazanin" w:eastAsia="IRNazanin"/>
          <w:color w:val="111111"/>
          <w:sz w:val="28"/>
          <w:sz w:val="28"/>
          <w:szCs w:val="28"/>
          <w:rtl w:val="true"/>
          <w:lang w:bidi="fa-IR"/>
        </w:rPr>
        <w:t>گوش را بگرفت وگفت این باطل است          چشم حق است و یقینش حاصل است  مولوی</w:t>
      </w:r>
    </w:p>
    <w:p>
      <w:pPr>
        <w:pStyle w:val="BookText"/>
        <w:rPr/>
      </w:pPr>
      <w:r>
        <w:rPr>
          <w:rFonts w:ascii="IRNazanin" w:hAnsi="IRNazanin" w:eastAsia="IRNazanin"/>
          <w:color w:val="111111"/>
          <w:sz w:val="28"/>
          <w:sz w:val="28"/>
          <w:szCs w:val="28"/>
          <w:rtl w:val="true"/>
          <w:lang w:bidi="fa-IR"/>
        </w:rPr>
        <w:t xml:space="preserve">با گذاشتن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میان گوش و چشم می‌توان این حدیث را توضیح داد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 الحَقِّ وَ البَاطلِ إلاّ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البلاغه؛خطبه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bookmarkStart w:id="280" w:name="pg6278_53750"/>
    </w:p>
    <w:p>
      <w:pPr>
        <w:pStyle w:val="Heading2"/>
        <w:numPr>
          <w:ilvl w:val="1"/>
          <w:numId w:val="1"/>
        </w:numPr>
        <w:rPr/>
      </w:pPr>
      <w:bookmarkStart w:id="281" w:name="__RefHeading___Toc2016536_237004111"/>
      <w:bookmarkStart w:id="282" w:name="_Toc94"/>
      <w:bookmarkEnd w:id="280"/>
      <w:bookmarkEnd w:id="281"/>
      <w:r>
        <w:rPr/>
        <w:t>90</w:t>
      </w:r>
      <w:r>
        <w:rPr>
          <w:rtl w:val="true"/>
        </w:rPr>
        <w:t xml:space="preserve">–  </w:t>
      </w:r>
      <w:r>
        <w:rPr>
          <w:rtl w:val="true"/>
        </w:rPr>
        <w:t>بندازش به نور</w:t>
      </w:r>
      <w:bookmarkEnd w:id="282"/>
    </w:p>
    <w:p>
      <w:pPr>
        <w:pStyle w:val="BookText"/>
        <w:rPr/>
      </w:pPr>
      <w:r>
        <w:rPr>
          <w:rFonts w:ascii="IRNazanin" w:hAnsi="IRNazanin" w:eastAsia="IRNazanin"/>
          <w:color w:val="111111"/>
          <w:sz w:val="28"/>
          <w:sz w:val="28"/>
          <w:szCs w:val="28"/>
          <w:rtl w:val="true"/>
          <w:lang w:bidi="fa-IR"/>
        </w:rPr>
        <w:t>برای یافتن عیوب اخلاقی خود باید آن را با اخلاق نورانی نبی اکرم صلی الله علیه وآله مقایسه کنیم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بزازها بخواهند که زدگی و یا پوسیدگی پارچه‌ا‌ی را بررسی کنند، آن را در برابر نور قرار می‌دهند اگر ما بخواهیم بفهمیم که اخلاق و رفتارمان مشکلی دارد یا نه، باید آن را با اخلاق نورانی پیامبر صلی الله علیه وآله مقایسه کنیم</w:t>
      </w:r>
      <w:r>
        <w:rPr>
          <w:rFonts w:eastAsia="IRNazanin" w:cs="IRNazanin"/>
          <w:color w:val="111111"/>
          <w:sz w:val="28"/>
          <w:szCs w:val="28"/>
          <w:rtl w:val="true"/>
          <w:lang w:bidi="fa-IR"/>
        </w:rPr>
        <w:t>.</w:t>
      </w:r>
      <w:bookmarkStart w:id="283" w:name="pg6278_53751"/>
    </w:p>
    <w:p>
      <w:pPr>
        <w:pStyle w:val="Heading2"/>
        <w:numPr>
          <w:ilvl w:val="1"/>
          <w:numId w:val="1"/>
        </w:numPr>
        <w:rPr/>
      </w:pPr>
      <w:bookmarkStart w:id="284" w:name="__RefHeading___Toc2016538_237004111"/>
      <w:bookmarkStart w:id="285" w:name="_Toc95"/>
      <w:bookmarkEnd w:id="283"/>
      <w:bookmarkEnd w:id="284"/>
      <w:r>
        <w:rPr/>
        <w:t>91</w:t>
      </w:r>
      <w:r>
        <w:rPr>
          <w:rtl w:val="true"/>
        </w:rPr>
        <w:t xml:space="preserve">- </w:t>
      </w:r>
      <w:r>
        <w:rPr>
          <w:rtl w:val="true"/>
        </w:rPr>
        <w:t>چون الف باش</w:t>
      </w:r>
      <w:bookmarkEnd w:id="285"/>
    </w:p>
    <w:p>
      <w:pPr>
        <w:pStyle w:val="BookText"/>
        <w:rPr/>
      </w:pPr>
      <w:r>
        <w:rPr>
          <w:rFonts w:ascii="IRNazanin" w:hAnsi="IRNazanin" w:eastAsia="IRNazanin"/>
          <w:color w:val="111111"/>
          <w:sz w:val="28"/>
          <w:sz w:val="28"/>
          <w:szCs w:val="28"/>
          <w:rtl w:val="true"/>
          <w:lang w:bidi="fa-IR"/>
        </w:rPr>
        <w:t>یکرنگی و استوار بودن در همه حال؛ مانند حرف الف که همواره به یک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همه کس می‌نشست، اما مرا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کس ننشینم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نمی‌دانستم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نخلی پشت داده و نشسته و در حال خود بود دیدم که با انگشت خویش بر خاک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نخستین است که نخستین روز مرا در مکتب‌خانه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همواره به یک حال است و استوار؛ چه با خود باشد، و چه با دیگر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 را که دیدم، وقتی که با حرفی دیگر می‌نشست خودش را می‌باخت و خودش را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بمانند الف باشی، دانستم که چرا همیشه‌ام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کس 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دانستم که چرا خود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الف کز اتصال حرف باشد مستقیم</w:t>
      </w:r>
    </w:p>
    <w:p>
      <w:pPr>
        <w:pStyle w:val="BookText"/>
        <w:rPr/>
      </w:pPr>
      <w:r>
        <w:rPr>
          <w:rFonts w:ascii="IRNazanin" w:hAnsi="IRNazanin" w:eastAsia="IRNazanin"/>
          <w:color w:val="111111"/>
          <w:sz w:val="28"/>
          <w:sz w:val="28"/>
          <w:szCs w:val="28"/>
          <w:rtl w:val="true"/>
          <w:lang w:bidi="fa-IR"/>
        </w:rPr>
        <w:t>بر نیارد کثرتِ مردم ز یکتایی تو را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دامن حکمت، حجة الاسلام رنجبر</w:t>
      </w:r>
      <w:r>
        <w:rPr>
          <w:rFonts w:eastAsia="IRNazanin" w:cs="IRNazanin"/>
          <w:color w:val="111111"/>
          <w:sz w:val="28"/>
          <w:szCs w:val="28"/>
          <w:rtl w:val="true"/>
          <w:lang w:bidi="fa-IR"/>
        </w:rPr>
        <w:t>.</w:t>
      </w:r>
      <w:bookmarkStart w:id="286" w:name="pg6278_53752"/>
    </w:p>
    <w:p>
      <w:pPr>
        <w:pStyle w:val="Heading2"/>
        <w:numPr>
          <w:ilvl w:val="1"/>
          <w:numId w:val="1"/>
        </w:numPr>
        <w:rPr/>
      </w:pPr>
      <w:bookmarkStart w:id="287" w:name="__RefHeading___Toc2016540_237004111"/>
      <w:bookmarkStart w:id="288" w:name="_Toc96"/>
      <w:bookmarkEnd w:id="286"/>
      <w:bookmarkEnd w:id="287"/>
      <w:r>
        <w:rPr/>
        <w:t>92</w:t>
      </w:r>
      <w:r>
        <w:rPr>
          <w:rtl w:val="true"/>
        </w:rPr>
        <w:t xml:space="preserve">- </w:t>
      </w:r>
      <w:r>
        <w:rPr>
          <w:rtl w:val="true"/>
        </w:rPr>
        <w:t>بطری در بسته</w:t>
      </w:r>
      <w:bookmarkEnd w:id="288"/>
    </w:p>
    <w:p>
      <w:pPr>
        <w:pStyle w:val="BookText"/>
        <w:rPr/>
      </w:pPr>
      <w:r>
        <w:rPr>
          <w:rFonts w:ascii="IRNazanin" w:hAnsi="IRNazanin" w:eastAsia="IRNazanin"/>
          <w:color w:val="111111"/>
          <w:sz w:val="28"/>
          <w:sz w:val="28"/>
          <w:szCs w:val="28"/>
          <w:rtl w:val="true"/>
          <w:lang w:bidi="fa-IR"/>
        </w:rPr>
        <w:t>اگه یک بطریِ در بسته رو داخل اقیانوس بندازیم، قطره‌ای از آب دریا داخل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از آب است یا بطری؟</w:t>
      </w:r>
    </w:p>
    <w:p>
      <w:pPr>
        <w:pStyle w:val="BookText"/>
        <w:rPr/>
      </w:pPr>
      <w:r>
        <w:rPr>
          <w:rFonts w:ascii="IRNazanin" w:hAnsi="IRNazanin" w:eastAsia="IRNazanin"/>
          <w:color w:val="111111"/>
          <w:sz w:val="28"/>
          <w:sz w:val="28"/>
          <w:szCs w:val="28"/>
          <w:rtl w:val="true"/>
          <w:lang w:bidi="fa-IR"/>
        </w:rPr>
        <w:t>تعصب، احساسی شدن، تعقل نکردن از عواملی هستند که راه هدایت را مسدود می‌کند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می‌تواند با انداختن یک بطری در بسته به داخل حوض آب و یا قرار دادن کاسه واژگون به زیر شیر آب مثال را توضیح دهد</w:t>
      </w:r>
      <w:r>
        <w:rPr>
          <w:rFonts w:eastAsia="IRNazanin" w:cs="IRNazanin"/>
          <w:color w:val="111111"/>
          <w:sz w:val="28"/>
          <w:szCs w:val="28"/>
          <w:rtl w:val="true"/>
          <w:lang w:bidi="fa-IR"/>
        </w:rPr>
        <w:t>.</w:t>
      </w:r>
      <w:bookmarkStart w:id="289" w:name="pg6278_53753"/>
    </w:p>
    <w:p>
      <w:pPr>
        <w:pStyle w:val="Heading2"/>
        <w:numPr>
          <w:ilvl w:val="1"/>
          <w:numId w:val="1"/>
        </w:numPr>
        <w:rPr/>
      </w:pPr>
      <w:bookmarkStart w:id="290" w:name="__RefHeading___Toc2016542_237004111"/>
      <w:bookmarkStart w:id="291" w:name="_Toc97"/>
      <w:bookmarkEnd w:id="289"/>
      <w:bookmarkEnd w:id="290"/>
      <w:r>
        <w:rPr/>
        <w:t>93</w:t>
      </w:r>
      <w:r>
        <w:rPr>
          <w:rtl w:val="true"/>
        </w:rPr>
        <w:t xml:space="preserve">- </w:t>
      </w:r>
      <w:r>
        <w:rPr>
          <w:rtl w:val="true"/>
        </w:rPr>
        <w:t>عشق به خدا</w:t>
      </w:r>
      <w:bookmarkEnd w:id="291"/>
    </w:p>
    <w:p>
      <w:pPr>
        <w:pStyle w:val="BookText"/>
        <w:rPr/>
      </w:pPr>
      <w:r>
        <w:rPr>
          <w:rFonts w:ascii="IRNazanin" w:hAnsi="IRNazanin" w:eastAsia="IRNazanin"/>
          <w:color w:val="111111"/>
          <w:sz w:val="28"/>
          <w:sz w:val="28"/>
          <w:szCs w:val="28"/>
          <w:rtl w:val="true"/>
          <w:lang w:bidi="fa-IR"/>
        </w:rPr>
        <w:t>یک لیوان اگر پر از آب نباشد، پر از هوا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اگر عشق به خدا در درون نداشته باشیم، عشق به خود در اون جا میگیره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عامل سعادت که عشق به خداست و عامل شقاوت که حب نفس است</w:t>
      </w:r>
      <w:r>
        <w:rPr>
          <w:rFonts w:eastAsia="IRNazanin" w:cs="IRNazanin"/>
          <w:color w:val="111111"/>
          <w:sz w:val="28"/>
          <w:szCs w:val="28"/>
          <w:rtl w:val="true"/>
          <w:lang w:bidi="fa-IR"/>
        </w:rPr>
        <w:t>.</w:t>
      </w:r>
      <w:bookmarkStart w:id="292" w:name="pg6278_53754"/>
    </w:p>
    <w:p>
      <w:pPr>
        <w:pStyle w:val="Heading2"/>
        <w:numPr>
          <w:ilvl w:val="1"/>
          <w:numId w:val="1"/>
        </w:numPr>
        <w:rPr/>
      </w:pPr>
      <w:bookmarkStart w:id="293" w:name="__RefHeading___Toc2016544_237004111"/>
      <w:bookmarkStart w:id="294" w:name="_Toc98"/>
      <w:bookmarkEnd w:id="292"/>
      <w:bookmarkEnd w:id="293"/>
      <w:r>
        <w:rPr/>
        <w:t>94</w:t>
      </w:r>
      <w:r>
        <w:rPr>
          <w:rtl w:val="true"/>
        </w:rPr>
        <w:t xml:space="preserve">- </w:t>
      </w:r>
      <w:r>
        <w:rPr>
          <w:rtl w:val="true"/>
        </w:rPr>
        <w:t>هوا گیری</w:t>
      </w:r>
      <w:bookmarkEnd w:id="294"/>
    </w:p>
    <w:p>
      <w:pPr>
        <w:pStyle w:val="BookText"/>
        <w:rPr/>
      </w:pPr>
      <w:r>
        <w:rPr>
          <w:rFonts w:ascii="IRNazanin" w:hAnsi="IRNazanin" w:eastAsia="IRNazanin"/>
          <w:color w:val="111111"/>
          <w:sz w:val="28"/>
          <w:sz w:val="28"/>
          <w:szCs w:val="28"/>
          <w:rtl w:val="true"/>
          <w:lang w:bidi="fa-IR"/>
        </w:rPr>
        <w:t>یه کوزه رو اگر داخل آب کنید، تا وقتی که هوا داخل آن باشه آب به داخل راه پیدا نمی‌کنه،</w:t>
      </w:r>
    </w:p>
    <w:p>
      <w:pPr>
        <w:pStyle w:val="BookText"/>
        <w:rPr/>
      </w:pPr>
      <w:r>
        <w:rPr>
          <w:rFonts w:ascii="IRNazanin" w:hAnsi="IRNazanin" w:eastAsia="IRNazanin"/>
          <w:color w:val="111111"/>
          <w:sz w:val="28"/>
          <w:sz w:val="28"/>
          <w:szCs w:val="28"/>
          <w:rtl w:val="true"/>
          <w:lang w:bidi="fa-IR"/>
        </w:rPr>
        <w:t>ولی همین که قُلوپ قُلوپ هوا بیرون آمد، آب جای هوا رو می‌گیره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هم تا وقتی که پر از هوی و هوس باشه، عطیه‌های الهی به داخل اون وارد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تخلیه  و تزکیه و بعد تجلیه</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295" w:name="pg6278_53755"/>
    </w:p>
    <w:p>
      <w:pPr>
        <w:pStyle w:val="Heading2"/>
        <w:numPr>
          <w:ilvl w:val="1"/>
          <w:numId w:val="1"/>
        </w:numPr>
        <w:rPr/>
      </w:pPr>
      <w:bookmarkStart w:id="296" w:name="__RefHeading___Toc2016546_237004111"/>
      <w:bookmarkStart w:id="297" w:name="_Toc99"/>
      <w:bookmarkEnd w:id="295"/>
      <w:bookmarkEnd w:id="296"/>
      <w:r>
        <w:rPr/>
        <w:t>95</w:t>
      </w:r>
      <w:r>
        <w:rPr>
          <w:rtl w:val="true"/>
        </w:rPr>
        <w:t xml:space="preserve">- </w:t>
      </w:r>
      <w:r>
        <w:rPr>
          <w:rtl w:val="true"/>
        </w:rPr>
        <w:t>فرودگاه دل</w:t>
      </w:r>
      <w:bookmarkEnd w:id="297"/>
    </w:p>
    <w:p>
      <w:pPr>
        <w:pStyle w:val="BookText"/>
        <w:rPr/>
      </w:pPr>
      <w:r>
        <w:rPr>
          <w:rFonts w:ascii="IRNazanin" w:hAnsi="IRNazanin" w:eastAsia="IRNazanin"/>
          <w:color w:val="111111"/>
          <w:sz w:val="28"/>
          <w:sz w:val="28"/>
          <w:szCs w:val="28"/>
          <w:rtl w:val="true"/>
          <w:lang w:bidi="fa-IR"/>
        </w:rPr>
        <w:t>باند فرودگاه باید خیلی شرایط رو داشته باشه که هواپیما بتونه سالم فرود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پهنای باند، طول باند، هموار بودن و چاله چوله نداشتن اون خیلی مهمه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ما هم قراره که فرودگاه هدایای الهی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پر کینه وکم‌ظرفیت و مشکل‌دار، هواپیمای لطف و عنایت فرود نمیاد</w:t>
      </w:r>
      <w:r>
        <w:rPr>
          <w:rFonts w:eastAsia="IRNazanin" w:cs="IRNazanin"/>
          <w:color w:val="111111"/>
          <w:sz w:val="28"/>
          <w:szCs w:val="28"/>
          <w:rtl w:val="true"/>
          <w:lang w:bidi="fa-IR"/>
        </w:rPr>
        <w:t>.</w:t>
      </w:r>
      <w:bookmarkStart w:id="298" w:name="pg6278_53756"/>
    </w:p>
    <w:p>
      <w:pPr>
        <w:pStyle w:val="Heading2"/>
        <w:numPr>
          <w:ilvl w:val="1"/>
          <w:numId w:val="1"/>
        </w:numPr>
        <w:rPr/>
      </w:pPr>
      <w:bookmarkStart w:id="299" w:name="__RefHeading___Toc2016548_237004111"/>
      <w:bookmarkStart w:id="300" w:name="_Toc100"/>
      <w:bookmarkEnd w:id="298"/>
      <w:bookmarkEnd w:id="299"/>
      <w:r>
        <w:rPr/>
        <w:t>96</w:t>
      </w:r>
      <w:r>
        <w:rPr>
          <w:rtl w:val="true"/>
        </w:rPr>
        <w:t xml:space="preserve"> – </w:t>
      </w:r>
      <w:r>
        <w:rPr>
          <w:rtl w:val="true"/>
        </w:rPr>
        <w:t>کاسه‌ی وارونه</w:t>
      </w:r>
      <w:bookmarkEnd w:id="300"/>
    </w:p>
    <w:p>
      <w:pPr>
        <w:pStyle w:val="BookText"/>
        <w:rPr/>
      </w:pPr>
      <w:r>
        <w:rPr>
          <w:rFonts w:ascii="IRNazanin" w:hAnsi="IRNazanin" w:eastAsia="IRNazanin"/>
          <w:color w:val="111111"/>
          <w:sz w:val="28"/>
          <w:sz w:val="28"/>
          <w:szCs w:val="28"/>
          <w:rtl w:val="true"/>
          <w:lang w:bidi="fa-IR"/>
        </w:rPr>
        <w:t>رحمت الهی پیوسته بر سر خلق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که کاسه‌ی وجودش را وارونه در مقابل رحمت الهی قرار دهد؛ قطره‌ای هم نصیبش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صحیح بهره‌گیری از برکات الهی خواستن واقعی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دعا، عمل صالح، توسل، تضرع و آداب جلب رحمت را به کار نمی‌گیرد، کاسه‌ی وجودش را وارونه نموده است</w:t>
      </w:r>
      <w:r>
        <w:rPr>
          <w:rFonts w:eastAsia="IRNazanin" w:cs="IRNazanin"/>
          <w:color w:val="111111"/>
          <w:sz w:val="28"/>
          <w:szCs w:val="28"/>
          <w:rtl w:val="true"/>
          <w:lang w:bidi="fa-IR"/>
        </w:rPr>
        <w:t>.</w:t>
      </w:r>
      <w:bookmarkStart w:id="301" w:name="pg6278_53757"/>
    </w:p>
    <w:p>
      <w:pPr>
        <w:pStyle w:val="Heading2"/>
        <w:numPr>
          <w:ilvl w:val="1"/>
          <w:numId w:val="1"/>
        </w:numPr>
        <w:rPr/>
      </w:pPr>
      <w:bookmarkStart w:id="302" w:name="__RefHeading___Toc2016550_237004111"/>
      <w:bookmarkStart w:id="303" w:name="_Toc101"/>
      <w:bookmarkEnd w:id="301"/>
      <w:bookmarkEnd w:id="302"/>
      <w:r>
        <w:rPr/>
        <w:t>97</w:t>
      </w:r>
      <w:r>
        <w:rPr>
          <w:rtl w:val="true"/>
        </w:rPr>
        <w:t xml:space="preserve">- </w:t>
      </w:r>
      <w:r>
        <w:rPr>
          <w:rtl w:val="true"/>
        </w:rPr>
        <w:t>حفاظت از کشتی جامعه</w:t>
      </w:r>
      <w:bookmarkEnd w:id="303"/>
    </w:p>
    <w:p>
      <w:pPr>
        <w:pStyle w:val="BookText"/>
        <w:rPr/>
      </w:pPr>
      <w:r>
        <w:rPr>
          <w:rFonts w:ascii="IRNazanin" w:hAnsi="IRNazanin" w:eastAsia="IRNazanin"/>
          <w:color w:val="111111"/>
          <w:sz w:val="28"/>
          <w:sz w:val="28"/>
          <w:szCs w:val="28"/>
          <w:rtl w:val="true"/>
          <w:lang w:bidi="fa-IR"/>
        </w:rPr>
        <w:t>توی کشتی کسی نمی‌تونه زیر پای خودش رو سوراخ کنه به بهانه‌ی اینکه</w:t>
      </w:r>
    </w:p>
    <w:p>
      <w:pPr>
        <w:pStyle w:val="BookText"/>
        <w:rPr/>
      </w:pPr>
      <w:r>
        <w:rPr>
          <w:rFonts w:ascii="IRNazanin" w:hAnsi="IRNazanin" w:eastAsia="IRNazanin"/>
          <w:color w:val="111111"/>
          <w:sz w:val="28"/>
          <w:sz w:val="28"/>
          <w:szCs w:val="28"/>
          <w:rtl w:val="true"/>
          <w:lang w:bidi="fa-IR"/>
        </w:rPr>
        <w:t>مگه چیه؟ زیر پای خودمه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اگه این‌کار رو بکنه، با برخورد همه‌ی سرنشین‌ها مواجه می‌شه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کشتی جامعه هم بعضی‌ها با انجام دادن گناهان اجتماعی باعث غرق شدن همه‌ی افراد جامعه میشند که باید به آنها تذکر داد</w:t>
      </w:r>
      <w:r>
        <w:rPr>
          <w:rFonts w:eastAsia="IRNazanin" w:cs="IRNazanin"/>
          <w:color w:val="111111"/>
          <w:sz w:val="28"/>
          <w:szCs w:val="28"/>
          <w:rtl w:val="true"/>
          <w:lang w:bidi="fa-IR"/>
        </w:rPr>
        <w:t>.</w:t>
      </w:r>
      <w:bookmarkStart w:id="304" w:name="pg6278_53758"/>
    </w:p>
    <w:p>
      <w:pPr>
        <w:pStyle w:val="Heading2"/>
        <w:numPr>
          <w:ilvl w:val="1"/>
          <w:numId w:val="1"/>
        </w:numPr>
        <w:rPr/>
      </w:pPr>
      <w:bookmarkStart w:id="305" w:name="__RefHeading___Toc2016552_237004111"/>
      <w:bookmarkStart w:id="306" w:name="_Toc102"/>
      <w:bookmarkEnd w:id="304"/>
      <w:bookmarkEnd w:id="305"/>
      <w:r>
        <w:rPr/>
        <w:t>98</w:t>
      </w:r>
      <w:r>
        <w:rPr>
          <w:rtl w:val="true"/>
        </w:rPr>
        <w:t xml:space="preserve">- </w:t>
      </w:r>
      <w:r>
        <w:rPr>
          <w:rtl w:val="true"/>
        </w:rPr>
        <w:t>جلوی مسمومیت را باید گرفت</w:t>
      </w:r>
      <w:bookmarkEnd w:id="306"/>
    </w:p>
    <w:p>
      <w:pPr>
        <w:pStyle w:val="BookText"/>
        <w:rPr/>
      </w:pPr>
      <w:r>
        <w:rPr>
          <w:rFonts w:ascii="IRNazanin" w:hAnsi="IRNazanin" w:eastAsia="IRNazanin"/>
          <w:color w:val="111111"/>
          <w:sz w:val="28"/>
          <w:sz w:val="28"/>
          <w:szCs w:val="28"/>
          <w:rtl w:val="true"/>
          <w:lang w:bidi="fa-IR"/>
        </w:rPr>
        <w:t>نمیشه به اسم آزادی، اجازه داد هر فکر و ایده‌ی فاسدی در جامعه ترویج بشه، و توجیه هم این باشه که مردم عقل دارند برند تحقیق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اینه که اجازه بدیم منبع آب شُرب شهری را مسموم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مردم لطف کنند قبل از خوردن آب، آزمایش و تحقیق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حالیه که همه قدرت تشخیص ندارند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اونهایی که ضعیف‌ترند بیشتر آسیب می‌بینند</w:t>
      </w:r>
      <w:r>
        <w:rPr>
          <w:rFonts w:eastAsia="IRNazanin" w:cs="IRNazanin"/>
          <w:color w:val="111111"/>
          <w:sz w:val="28"/>
          <w:szCs w:val="28"/>
          <w:rtl w:val="true"/>
          <w:lang w:bidi="fa-IR"/>
        </w:rPr>
        <w:t>.</w:t>
      </w:r>
      <w:bookmarkStart w:id="307" w:name="pg6278_53759"/>
    </w:p>
    <w:p>
      <w:pPr>
        <w:pStyle w:val="Heading2"/>
        <w:numPr>
          <w:ilvl w:val="1"/>
          <w:numId w:val="1"/>
        </w:numPr>
        <w:rPr/>
      </w:pPr>
      <w:bookmarkStart w:id="308" w:name="__RefHeading___Toc2016554_237004111"/>
      <w:bookmarkStart w:id="309" w:name="_Toc103"/>
      <w:bookmarkEnd w:id="307"/>
      <w:bookmarkEnd w:id="308"/>
      <w:r>
        <w:rPr/>
        <w:t>99</w:t>
      </w:r>
      <w:r>
        <w:rPr>
          <w:rtl w:val="true"/>
        </w:rPr>
        <w:t xml:space="preserve">- </w:t>
      </w:r>
      <w:r>
        <w:rPr>
          <w:rtl w:val="true"/>
        </w:rPr>
        <w:t>لباس خاکی، لباس دوده‌ای</w:t>
      </w:r>
      <w:bookmarkEnd w:id="309"/>
    </w:p>
    <w:p>
      <w:pPr>
        <w:pStyle w:val="BookText"/>
        <w:rPr/>
      </w:pPr>
      <w:r>
        <w:rPr>
          <w:rFonts w:ascii="IRNazanin" w:hAnsi="IRNazanin" w:eastAsia="IRNazanin"/>
          <w:color w:val="111111"/>
          <w:sz w:val="28"/>
          <w:sz w:val="28"/>
          <w:szCs w:val="28"/>
          <w:rtl w:val="true"/>
          <w:lang w:bidi="fa-IR"/>
        </w:rPr>
        <w:t>اگه لباسمون خاکی بشه، باید با ضربه‌ی محکم دست اونو پاک و بر 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اگه دوده روی لباس بشینه، باید با فوت اونو بر 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ما هم در نهی از منکر با دیگران نباید یکنواخت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کس باید برخورد و شیوه مناسب خودش رو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مراتب امر به معروف و نهی از منکر</w:t>
      </w:r>
    </w:p>
    <w:p>
      <w:pPr>
        <w:pStyle w:val="BookText"/>
        <w:rPr/>
      </w:pPr>
      <w:r>
        <w:rPr>
          <w:rFonts w:ascii="IRNazanin" w:hAnsi="IRNazanin" w:eastAsia="IRNazanin"/>
          <w:color w:val="111111"/>
          <w:sz w:val="28"/>
          <w:sz w:val="28"/>
          <w:szCs w:val="28"/>
          <w:rtl w:val="true"/>
          <w:lang w:bidi="fa-IR"/>
        </w:rPr>
        <w:t>ناراحتی قلبی</w:t>
      </w:r>
    </w:p>
    <w:p>
      <w:pPr>
        <w:pStyle w:val="BookText"/>
        <w:rPr/>
      </w:pPr>
      <w:r>
        <w:rPr>
          <w:rFonts w:ascii="IRNazanin" w:hAnsi="IRNazanin" w:eastAsia="IRNazanin"/>
          <w:color w:val="111111"/>
          <w:sz w:val="28"/>
          <w:sz w:val="28"/>
          <w:szCs w:val="28"/>
          <w:rtl w:val="true"/>
          <w:lang w:bidi="fa-IR"/>
        </w:rPr>
        <w:t>اظهار ناراحتی در چهره</w:t>
      </w:r>
    </w:p>
    <w:p>
      <w:pPr>
        <w:pStyle w:val="BookText"/>
        <w:rPr/>
      </w:pPr>
      <w:r>
        <w:rPr>
          <w:rFonts w:ascii="IRNazanin" w:hAnsi="IRNazanin" w:eastAsia="IRNazanin"/>
          <w:color w:val="111111"/>
          <w:sz w:val="28"/>
          <w:sz w:val="28"/>
          <w:szCs w:val="28"/>
          <w:rtl w:val="true"/>
          <w:lang w:bidi="fa-IR"/>
        </w:rPr>
        <w:t>تذکر لسانی</w:t>
      </w:r>
    </w:p>
    <w:p>
      <w:pPr>
        <w:pStyle w:val="BookText"/>
        <w:rPr/>
      </w:pPr>
      <w:r>
        <w:rPr>
          <w:rFonts w:ascii="IRNazanin" w:hAnsi="IRNazanin" w:eastAsia="IRNazanin"/>
          <w:color w:val="111111"/>
          <w:sz w:val="28"/>
          <w:sz w:val="28"/>
          <w:szCs w:val="28"/>
          <w:rtl w:val="true"/>
          <w:lang w:bidi="fa-IR"/>
        </w:rPr>
        <w:t>جلوگیری از منکر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تمثیلات، حجة الاسلام محسن قرائتی</w:t>
      </w:r>
      <w:r>
        <w:rPr>
          <w:rFonts w:eastAsia="IRNazanin" w:cs="IRNazanin"/>
          <w:color w:val="111111"/>
          <w:sz w:val="28"/>
          <w:szCs w:val="28"/>
          <w:rtl w:val="true"/>
          <w:lang w:bidi="fa-IR"/>
        </w:rPr>
        <w:t>.</w:t>
      </w:r>
      <w:bookmarkStart w:id="310" w:name="pg6278_53760"/>
    </w:p>
    <w:p>
      <w:pPr>
        <w:pStyle w:val="Heading2"/>
        <w:numPr>
          <w:ilvl w:val="1"/>
          <w:numId w:val="1"/>
        </w:numPr>
        <w:rPr/>
      </w:pPr>
      <w:bookmarkStart w:id="311" w:name="__RefHeading___Toc2016556_237004111"/>
      <w:bookmarkStart w:id="312" w:name="_Toc104"/>
      <w:bookmarkEnd w:id="310"/>
      <w:bookmarkEnd w:id="311"/>
      <w:r>
        <w:rPr/>
        <w:t>100</w:t>
      </w:r>
      <w:r>
        <w:rPr>
          <w:rtl w:val="true"/>
        </w:rPr>
        <w:t xml:space="preserve">-  </w:t>
      </w:r>
      <w:r>
        <w:rPr>
          <w:rtl w:val="true"/>
        </w:rPr>
        <w:t>نگذاشت گریه جوجه را بخورد</w:t>
      </w:r>
      <w:bookmarkEnd w:id="312"/>
    </w:p>
    <w:p>
      <w:pPr>
        <w:pStyle w:val="BookText"/>
        <w:rPr/>
      </w:pPr>
      <w:r>
        <w:rPr>
          <w:rFonts w:ascii="IRNazanin" w:hAnsi="IRNazanin" w:eastAsia="IRNazanin"/>
          <w:color w:val="111111"/>
          <w:sz w:val="28"/>
          <w:sz w:val="28"/>
          <w:szCs w:val="28"/>
          <w:rtl w:val="true"/>
          <w:lang w:bidi="fa-IR"/>
        </w:rPr>
        <w:t>یکی از بچه‌ها جوجه‌ای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گربه‌ای می‌خواست این جوجه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رسید و مانع این کار شد و نگذاشت گربه جوجه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بچّه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خوشحال شدی که این آقا نگذاشت جوجه‌ی تو را گربه بگیرد؟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مثل گربه است و انسان‌ها هم مثل آن جوجه‌ی تو هستند، و افرادی که امربه معروف و نهی از منکر می‌کنند مثل آن آقایند که نگذاشت گربه جوجه‌ی تو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صاحب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امر به معروف و نهی از منکر کنی و یک نفر را از گناهی نجات بدهی، پیش خدا ارزشی را پیدا می‌کنی که آن کسی که آن جوجه را نجات داد پیش تو پیدا کرده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مثل‌ها و پندها، آیت الله حائری شیرازی،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313" w:name="pg6278_53761"/>
    </w:p>
    <w:p>
      <w:pPr>
        <w:pStyle w:val="Heading2"/>
        <w:numPr>
          <w:ilvl w:val="1"/>
          <w:numId w:val="1"/>
        </w:numPr>
        <w:rPr/>
      </w:pPr>
      <w:bookmarkStart w:id="314" w:name="__RefHeading___Toc2016558_237004111"/>
      <w:bookmarkStart w:id="315" w:name="_Toc105"/>
      <w:bookmarkEnd w:id="313"/>
      <w:bookmarkEnd w:id="314"/>
      <w:r>
        <w:rPr/>
        <w:t>101</w:t>
      </w:r>
      <w:r>
        <w:rPr>
          <w:rtl w:val="true"/>
        </w:rPr>
        <w:t xml:space="preserve">- </w:t>
      </w:r>
      <w:r>
        <w:rPr>
          <w:rtl w:val="true"/>
        </w:rPr>
        <w:t>میوه فاسد</w:t>
      </w:r>
      <w:bookmarkEnd w:id="315"/>
    </w:p>
    <w:p>
      <w:pPr>
        <w:pStyle w:val="BookText"/>
        <w:rPr/>
      </w:pPr>
      <w:r>
        <w:rPr>
          <w:rFonts w:ascii="IRNazanin" w:hAnsi="IRNazanin" w:eastAsia="IRNazanin"/>
          <w:color w:val="111111"/>
          <w:sz w:val="28"/>
          <w:sz w:val="28"/>
          <w:szCs w:val="28"/>
          <w:rtl w:val="true"/>
          <w:lang w:bidi="fa-IR"/>
        </w:rPr>
        <w:t>میوه‌ی فاسد میوه‌های دیگر را هم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آدمی میوه‌ی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پیمان‌های خداوند را نادیده گرفت و از آنچه باید دور گردد دوری نگزیند، او نیز فاسد شده و سپس به گسترش فساد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ادب تنها نه خود را داشت بد</w:t>
      </w:r>
    </w:p>
    <w:p>
      <w:pPr>
        <w:pStyle w:val="BookText"/>
        <w:rPr/>
      </w:pPr>
      <w:r>
        <w:rPr>
          <w:rFonts w:ascii="IRNazanin" w:hAnsi="IRNazanin" w:eastAsia="IRNazanin"/>
          <w:color w:val="111111"/>
          <w:sz w:val="28"/>
          <w:sz w:val="28"/>
          <w:szCs w:val="28"/>
          <w:rtl w:val="true"/>
          <w:lang w:bidi="fa-IR"/>
        </w:rPr>
        <w:t>بلکه آتش در همه آفاق زد</w:t>
      </w:r>
    </w:p>
    <w:p>
      <w:pPr>
        <w:pStyle w:val="BookText"/>
        <w:rPr/>
      </w:pPr>
      <w:r>
        <w:rPr>
          <w:rFonts w:ascii="IRNazanin" w:hAnsi="IRNazanin" w:eastAsia="IRNazanin"/>
          <w:color w:val="111111"/>
          <w:sz w:val="28"/>
          <w:sz w:val="28"/>
          <w:szCs w:val="28"/>
          <w:rtl w:val="true"/>
          <w:lang w:bidi="fa-IR"/>
        </w:rPr>
        <w:t>با در دست داشتن یک میوه‌ی گندیده می‌توان به توضیح این مثال پرداخت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 باران، حجة الاسلام محمد رضا رنجبر</w:t>
      </w:r>
      <w:r>
        <w:rPr>
          <w:rFonts w:eastAsia="IRNazanin" w:cs="IRNazanin"/>
          <w:color w:val="111111"/>
          <w:sz w:val="28"/>
          <w:szCs w:val="28"/>
          <w:rtl w:val="true"/>
          <w:lang w:bidi="fa-IR"/>
        </w:rPr>
        <w:t>.</w:t>
      </w:r>
      <w:bookmarkStart w:id="316" w:name="pg6278_53762"/>
    </w:p>
    <w:p>
      <w:pPr>
        <w:pStyle w:val="Heading2"/>
        <w:numPr>
          <w:ilvl w:val="1"/>
          <w:numId w:val="1"/>
        </w:numPr>
        <w:rPr/>
      </w:pPr>
      <w:bookmarkStart w:id="317" w:name="__RefHeading___Toc2016560_237004111"/>
      <w:bookmarkStart w:id="318" w:name="_Toc106"/>
      <w:bookmarkEnd w:id="316"/>
      <w:bookmarkEnd w:id="317"/>
      <w:r>
        <w:rPr/>
        <w:t>102</w:t>
      </w:r>
      <w:r>
        <w:rPr>
          <w:rtl w:val="true"/>
        </w:rPr>
        <w:t>-</w:t>
      </w:r>
      <w:r>
        <w:rPr>
          <w:rtl w:val="true"/>
        </w:rPr>
        <w:t>سیگارغیبت</w:t>
      </w:r>
      <w:bookmarkEnd w:id="318"/>
    </w:p>
    <w:p>
      <w:pPr>
        <w:pStyle w:val="BookText"/>
        <w:rPr/>
      </w:pPr>
      <w:r>
        <w:rPr>
          <w:rFonts w:ascii="IRNazanin" w:hAnsi="IRNazanin" w:eastAsia="IRNazanin"/>
          <w:color w:val="111111"/>
          <w:sz w:val="28"/>
          <w:sz w:val="28"/>
          <w:szCs w:val="28"/>
          <w:rtl w:val="true"/>
          <w:lang w:bidi="fa-IR"/>
        </w:rPr>
        <w:t>غیبت کردن و شنیدن، مانند سیگارکشیدن و دود سیگاری‌ها را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زیان‌بارند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زیرا برخی از گمان ها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اموری که مردم پنهان ماندنش را خواهانند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 و پی‏جویی نکنید، و از یکدیگر غیبت ننمایید، آیا یکی از شما دوست دارد که گوشت برادر مرده‏اش را بخورد؟ بی‏تردید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دارید، و از خدا پروا کنید که خدا بسیار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شنونده‌ی غیبت مانند غیبت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السامِعُ للغِیبَةِ کالمُغتابِ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 ص</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توضیح مضرات سیگار می‌توان این مثال را توضیح داد</w:t>
      </w:r>
      <w:r>
        <w:rPr>
          <w:rFonts w:eastAsia="IRNazanin" w:cs="IRNazanin"/>
          <w:color w:val="111111"/>
          <w:sz w:val="28"/>
          <w:szCs w:val="28"/>
          <w:rtl w:val="true"/>
          <w:lang w:bidi="fa-IR"/>
        </w:rPr>
        <w:t>.</w:t>
      </w:r>
    </w:p>
    <w:p>
      <w:pPr>
        <w:pStyle w:val="Heading2"/>
        <w:numPr>
          <w:ilvl w:val="1"/>
          <w:numId w:val="1"/>
        </w:numPr>
        <w:rPr/>
      </w:pPr>
      <w:bookmarkStart w:id="319" w:name="__RefHeading___Toc2016562_237004111"/>
      <w:bookmarkStart w:id="320" w:name="_Toc107"/>
      <w:bookmarkEnd w:id="319"/>
      <w:r>
        <w:rPr/>
        <w:t>103</w:t>
      </w:r>
      <w:r>
        <w:rPr>
          <w:rtl w:val="true"/>
        </w:rPr>
        <w:t xml:space="preserve"> – </w:t>
      </w:r>
      <w:r>
        <w:rPr>
          <w:rtl w:val="true"/>
        </w:rPr>
        <w:t>چاه؛ دنیاست</w:t>
      </w:r>
      <w:r>
        <w:rPr>
          <w:rtl w:val="true"/>
        </w:rPr>
        <w:t>...</w:t>
      </w:r>
      <w:bookmarkEnd w:id="320"/>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تعلقات دنیوی انسان را از مرگ و گذر عمر غافل می‌کند و هر لحظه احتمال سقوطش در 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هست، اما</w:t>
      </w:r>
      <w:r>
        <w:rPr>
          <w:rFonts w:eastAsia="IRNazanin" w:cs="IRNazanin"/>
          <w:color w:val="111111"/>
          <w:sz w:val="28"/>
          <w:szCs w:val="28"/>
          <w:rtl w:val="true"/>
          <w:lang w:bidi="fa-IR"/>
        </w:rPr>
        <w:t>...</w:t>
      </w:r>
      <w:bookmarkStart w:id="321" w:name="pg6278_53763"/>
    </w:p>
    <w:p>
      <w:pPr>
        <w:pStyle w:val="BookText"/>
        <w:rPr/>
      </w:pPr>
      <w:bookmarkEnd w:id="321"/>
      <w:r>
        <w:rPr>
          <w:rFonts w:ascii="IRNazanin" w:hAnsi="IRNazanin" w:eastAsia="IRNazanin"/>
          <w:color w:val="111111"/>
          <w:sz w:val="28"/>
          <w:sz w:val="28"/>
          <w:szCs w:val="28"/>
          <w:rtl w:val="true"/>
          <w:lang w:bidi="fa-IR"/>
        </w:rPr>
        <w:t>در حکایات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مستی مردی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می‌گریخت و فیل از پی او می‌شتافت تا آنکه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بیچاره شد، تا اینکه چاهی دید که دو شاخه در دیواره‌ی آن روئیده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آن چاه انداخت و آن دو چوب را به دست گرفت که در قعر چاه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در بیخ آن دو شاخه، دو موش بزرگ یکی سفید و دیگری سیاه مشغول جویدن ریشه‌های آن دو شاخه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قعر چاه نگاه کرد، اژدهایی را دید که دهان گشوده است تا هرگاه بیفتد، او را فرود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خود هم چهار افعی دید که از لانه‌های خود سر در آورده و آماده‌ی  نیش زدنِ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سرش را بالا کرد، مقداری عسل دید که به سر آن دو شاخه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لیسیدن آن عسل مشغول شد و لذت شیرینی عسل، او را از خطر افعی‌ها و افتادن در دهان اژدها غافل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چاه دنیاست که پر از آفت‌ها و بلاها و مصیبت‌ها می‌باشد؛ و آن دو شاخه عمر آدمی است؛ و آن دو موش روز و شب هستند که پیوسته عمر آدمی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چهار افعی، اخلاط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سودا، بلغم،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چهارگانه‌اند که به منزله‌ی زهرهای کشنده‌اند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آدمی نمی‌داند چه وقت به هیجان می‌آیند تا صاحب خود را هلاک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اژدها مرگ است که در راه انسان و منتظر اوست؛ و آن عسل که انسان فریفته‌ی او شده و با همه آلودگیش او را از آنچه ذکر شد غافل ساخته است، لذت‌ها و خواهش‌ها و نعمت‌ها و عیش‌های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غفلتش به درازا کشد، هلاکتش شتاب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طالَت غَفلَتُهُ،تَعَجَّلَت هَلَکَتُهُ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 ص</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معاد و قیامت، داستان‌های شهید دستغیب،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قلب سلیم،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Heading2"/>
        <w:numPr>
          <w:ilvl w:val="1"/>
          <w:numId w:val="1"/>
        </w:numPr>
        <w:rPr/>
      </w:pPr>
      <w:bookmarkStart w:id="322" w:name="__RefHeading___Toc2016564_237004111"/>
      <w:bookmarkStart w:id="323" w:name="_Toc108"/>
      <w:bookmarkEnd w:id="322"/>
      <w:r>
        <w:rPr/>
        <w:t>104</w:t>
      </w:r>
      <w:r>
        <w:rPr>
          <w:rtl w:val="true"/>
        </w:rPr>
        <w:t xml:space="preserve">– </w:t>
      </w:r>
      <w:r>
        <w:rPr>
          <w:rtl w:val="true"/>
        </w:rPr>
        <w:t>تشنه‌ی آب شور</w:t>
      </w:r>
      <w:bookmarkEnd w:id="323"/>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تشنه اگر آب شور برای تشنگی بخورد، هر لحظه تشنگی‌اش بیشتر خواهد شد</w:t>
      </w:r>
      <w:r>
        <w:rPr>
          <w:rFonts w:eastAsia="IRNazanin" w:cs="IRNazanin"/>
          <w:color w:val="111111"/>
          <w:sz w:val="28"/>
          <w:szCs w:val="28"/>
          <w:rtl w:val="true"/>
          <w:lang w:bidi="fa-IR"/>
        </w:rPr>
        <w:t>.</w:t>
      </w:r>
      <w:bookmarkStart w:id="324" w:name="pg6278_53764"/>
    </w:p>
    <w:p>
      <w:pPr>
        <w:pStyle w:val="BookText"/>
        <w:rPr/>
      </w:pPr>
      <w:bookmarkEnd w:id="324"/>
      <w:r>
        <w:rPr>
          <w:rFonts w:ascii="IRNazanin" w:hAnsi="IRNazanin" w:eastAsia="IRNazanin"/>
          <w:color w:val="111111"/>
          <w:sz w:val="28"/>
          <w:sz w:val="28"/>
          <w:szCs w:val="28"/>
          <w:rtl w:val="true"/>
          <w:lang w:bidi="fa-IR"/>
        </w:rPr>
        <w:t>هر چه تشنگی بیشتر شود، نیازش به آب نیز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می‌نوشد که تا سر حد مرگ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آب دریا می‌ماند که هر چه تشنه از آن بنوشد تشنه‌تر می‌شود تا سرانجام او را می‌کشد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تشنگی به حُب دنیا و دنیا خواهی سیری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الکاظم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الدنیا مَثَلُ ماءِ البَحرِ؛ کُلَّما شَرِبَ مِنهُ العَطشانُ ، ازدادَ عَطَشاً حَتّی یَقتُلَهُ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 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p>
    <w:p>
      <w:pPr>
        <w:pStyle w:val="Heading2"/>
        <w:numPr>
          <w:ilvl w:val="1"/>
          <w:numId w:val="1"/>
        </w:numPr>
        <w:rPr/>
      </w:pPr>
      <w:bookmarkStart w:id="325" w:name="__RefHeading___Toc2016566_237004111"/>
      <w:bookmarkStart w:id="326" w:name="_Toc109"/>
      <w:bookmarkEnd w:id="325"/>
      <w:r>
        <w:rPr/>
        <w:t>105</w:t>
      </w:r>
      <w:r>
        <w:rPr>
          <w:rtl w:val="true"/>
        </w:rPr>
        <w:t xml:space="preserve">- </w:t>
      </w:r>
      <w:r>
        <w:rPr>
          <w:rtl w:val="true"/>
        </w:rPr>
        <w:t>پل دنیا</w:t>
      </w:r>
      <w:bookmarkEnd w:id="326"/>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پلی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عبور کنید و آن را آباد نسازید</w:t>
      </w:r>
      <w:r>
        <w:rPr>
          <w:rFonts w:eastAsia="IRNazanin" w:cs="IRNazanin"/>
          <w:color w:val="111111"/>
          <w:sz w:val="28"/>
          <w:szCs w:val="28"/>
          <w:rtl w:val="true"/>
          <w:lang w:bidi="fa-IR"/>
        </w:rPr>
        <w:t>.</w:t>
      </w:r>
      <w:bookmarkStart w:id="327" w:name="pg6278_53765"/>
    </w:p>
    <w:p>
      <w:pPr>
        <w:pStyle w:val="BookText"/>
        <w:rPr/>
      </w:pPr>
      <w:bookmarkEnd w:id="327"/>
      <w:r>
        <w:rPr>
          <w:rFonts w:ascii="Amiri" w:hAnsi="Amiri" w:eastAsia="Amiri" w:cs="Amiri"/>
          <w:color w:val="111111"/>
          <w:sz w:val="28"/>
          <w:sz w:val="28"/>
          <w:szCs w:val="28"/>
          <w:rtl w:val="true"/>
          <w:lang w:bidi="ar-SA"/>
        </w:rPr>
        <w:t xml:space="preserve">قال المسیحُ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الدنیا قَنطَرهٌ، فاعبُرُوها ولا تَعمُروها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 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بچه‌ها بخواهیم احساس خود را نسبت به این حدیث بیان نمایند</w:t>
      </w:r>
      <w:r>
        <w:rPr>
          <w:rFonts w:eastAsia="IRNazanin" w:cs="IRNazanin"/>
          <w:color w:val="111111"/>
          <w:sz w:val="28"/>
          <w:szCs w:val="28"/>
          <w:rtl w:val="true"/>
          <w:lang w:bidi="fa-IR"/>
        </w:rPr>
        <w:t>.</w:t>
      </w:r>
    </w:p>
    <w:p>
      <w:pPr>
        <w:pStyle w:val="Heading2"/>
        <w:numPr>
          <w:ilvl w:val="1"/>
          <w:numId w:val="1"/>
        </w:numPr>
        <w:rPr/>
      </w:pPr>
      <w:bookmarkStart w:id="328" w:name="__RefHeading___Toc2016568_237004111"/>
      <w:bookmarkStart w:id="329" w:name="_Toc110"/>
      <w:bookmarkEnd w:id="328"/>
      <w:r>
        <w:rPr/>
        <w:t>106</w:t>
      </w:r>
      <w:r>
        <w:rPr>
          <w:rtl w:val="true"/>
        </w:rPr>
        <w:t xml:space="preserve">- </w:t>
      </w:r>
      <w:r>
        <w:rPr>
          <w:rtl w:val="true"/>
        </w:rPr>
        <w:t>آئینه</w:t>
      </w:r>
      <w:bookmarkEnd w:id="329"/>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آئینه‌ی مؤمن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آئینه عیب را بزرگ یا کوچک نشان نمی‌دهد، آنچه را هست صادقانه نشان می‌دهد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آئینه از روی کینه و بغض و تمسخر و چاپلوسی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 ما نیست</w:t>
      </w:r>
      <w:r>
        <w:rPr>
          <w:rFonts w:eastAsia="IRNazanin" w:cs="IRNazanin"/>
          <w:color w:val="111111"/>
          <w:sz w:val="28"/>
          <w:szCs w:val="28"/>
          <w:rtl w:val="true"/>
          <w:lang w:bidi="fa-IR"/>
        </w:rPr>
        <w:t>.</w:t>
      </w:r>
      <w:bookmarkStart w:id="330" w:name="pg6278_53766"/>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مِرآةُ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 ص</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مؤمنان آیینه‌ی یکدیگرند                           این خبر را از پیمبر آورند</w:t>
      </w:r>
    </w:p>
    <w:p>
      <w:pPr>
        <w:pStyle w:val="BookText"/>
        <w:rPr/>
      </w:pPr>
      <w:r>
        <w:rPr>
          <w:rFonts w:ascii="IRNazanin" w:hAnsi="IRNazanin" w:eastAsia="IRNazanin"/>
          <w:color w:val="111111"/>
          <w:sz w:val="28"/>
          <w:sz w:val="28"/>
          <w:szCs w:val="28"/>
          <w:rtl w:val="true"/>
          <w:lang w:bidi="fa-IR"/>
        </w:rPr>
        <w:t>دوست آن باشد کو معایب دوست                 همچو آئینه رو به رو گوید</w:t>
      </w:r>
    </w:p>
    <w:p>
      <w:pPr>
        <w:pStyle w:val="BookText"/>
        <w:rPr/>
      </w:pPr>
      <w:r>
        <w:rPr>
          <w:rFonts w:ascii="IRNazanin" w:hAnsi="IRNazanin" w:eastAsia="IRNazanin"/>
          <w:color w:val="111111"/>
          <w:sz w:val="28"/>
          <w:sz w:val="28"/>
          <w:szCs w:val="28"/>
          <w:rtl w:val="true"/>
          <w:lang w:bidi="fa-IR"/>
        </w:rPr>
        <w:t>نه که چون شانه با هزار زبان                      در قفا رفته مو به مو گوید</w:t>
      </w:r>
    </w:p>
    <w:p>
      <w:pPr>
        <w:pStyle w:val="Heading2"/>
        <w:numPr>
          <w:ilvl w:val="1"/>
          <w:numId w:val="1"/>
        </w:numPr>
        <w:rPr/>
      </w:pPr>
      <w:bookmarkStart w:id="331" w:name="__RefHeading___Toc2016570_237004111"/>
      <w:bookmarkStart w:id="332" w:name="_Toc111"/>
      <w:bookmarkEnd w:id="331"/>
      <w:r>
        <w:rPr/>
        <w:t>107</w:t>
      </w:r>
      <w:r>
        <w:rPr>
          <w:rtl w:val="true"/>
        </w:rPr>
        <w:t xml:space="preserve">- </w:t>
      </w:r>
      <w:r>
        <w:rPr>
          <w:rtl w:val="true"/>
        </w:rPr>
        <w:t>مؤمن غرض و مرض ندارد</w:t>
      </w:r>
      <w:bookmarkEnd w:id="332"/>
    </w:p>
    <w:p>
      <w:pPr>
        <w:pStyle w:val="BookText"/>
        <w:rPr/>
      </w:pPr>
      <w:r>
        <w:rPr>
          <w:rFonts w:ascii="IRNazanin" w:hAnsi="IRNazanin" w:eastAsia="IRNazanin"/>
          <w:color w:val="111111"/>
          <w:sz w:val="28"/>
          <w:sz w:val="28"/>
          <w:szCs w:val="28"/>
          <w:rtl w:val="true"/>
          <w:lang w:bidi="fa-IR"/>
        </w:rPr>
        <w:t>آئینه، رنگ‌ها را چنان که هستند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نمایش دیگران، صفات خوشایند را پر رنگ‌تر و صفات ناخوشایند را کم رنگ‌تر نشان می‌دهند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 به تصویر کشیدن افراد نباید اسیر رنگ‌ها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همان طور که هستند باید نشان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نباید بیننده را به اشتباه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تجسس نکردن مؤمن از دیگران</w:t>
      </w:r>
    </w:p>
    <w:p>
      <w:pPr>
        <w:pStyle w:val="BookText"/>
        <w:rPr/>
      </w:pPr>
      <w:r>
        <w:rPr>
          <w:rFonts w:ascii="IRNazanin" w:hAnsi="IRNazanin" w:eastAsia="IRNazanin"/>
          <w:color w:val="111111"/>
          <w:sz w:val="28"/>
          <w:sz w:val="28"/>
          <w:szCs w:val="28"/>
          <w:rtl w:val="true"/>
          <w:lang w:bidi="fa-IR"/>
        </w:rPr>
        <w:t>آینه، نمایانگر ظاهر است و به باطن کسی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در نمایش تصویر، به نیّت‌های قلبی و آرزوهای فرد حسّاس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باید فقط به چند و چون ظاهر دیگران اکتفا کرد و باطنشان را نکاوید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فقط آنچه را از ظاهر برادر ایمانی خود می‌بیند باید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کندوکاو و تجسّس در عمق وجود دیگران، از وظایف و مسئولیّت‌های مؤمن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صبور است</w:t>
      </w:r>
    </w:p>
    <w:p>
      <w:pPr>
        <w:pStyle w:val="BookText"/>
        <w:rPr/>
      </w:pPr>
      <w:r>
        <w:rPr>
          <w:rFonts w:ascii="IRNazanin" w:hAnsi="IRNazanin" w:eastAsia="IRNazanin"/>
          <w:color w:val="111111"/>
          <w:sz w:val="28"/>
          <w:sz w:val="28"/>
          <w:szCs w:val="28"/>
          <w:rtl w:val="true"/>
          <w:lang w:bidi="fa-IR"/>
        </w:rPr>
        <w:t>صبور بودن مؤمن در برابر اهانت دیگران</w:t>
      </w:r>
    </w:p>
    <w:p>
      <w:pPr>
        <w:pStyle w:val="BookText"/>
        <w:rPr/>
      </w:pPr>
      <w:r>
        <w:rPr>
          <w:rFonts w:ascii="IRNazanin" w:hAnsi="IRNazanin" w:eastAsia="IRNazanin"/>
          <w:color w:val="111111"/>
          <w:sz w:val="28"/>
          <w:sz w:val="28"/>
          <w:szCs w:val="28"/>
          <w:rtl w:val="true"/>
          <w:lang w:bidi="fa-IR"/>
        </w:rPr>
        <w:t>آینه در مقابل اهانت و بد‌رفتاری بیننده صبور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دیدن عیب‌های خود در آئینه، به آئینه صدمه می‌زنند</w:t>
      </w:r>
      <w:r>
        <w:rPr>
          <w:rFonts w:eastAsia="IRNazanin" w:cs="IRNazanin"/>
          <w:color w:val="111111"/>
          <w:sz w:val="28"/>
          <w:szCs w:val="28"/>
          <w:rtl w:val="true"/>
          <w:lang w:bidi="fa-IR"/>
        </w:rPr>
        <w:t>.</w:t>
      </w:r>
      <w:bookmarkStart w:id="333" w:name="pg6278_53768"/>
    </w:p>
    <w:p>
      <w:pPr>
        <w:pStyle w:val="BookText"/>
        <w:rPr/>
      </w:pPr>
      <w:bookmarkEnd w:id="333"/>
      <w:r>
        <w:rPr>
          <w:rFonts w:ascii="IRNazanin" w:hAnsi="IRNazanin" w:eastAsia="IRNazanin"/>
          <w:color w:val="111111"/>
          <w:sz w:val="28"/>
          <w:sz w:val="28"/>
          <w:szCs w:val="28"/>
          <w:rtl w:val="true"/>
          <w:lang w:bidi="fa-IR"/>
        </w:rPr>
        <w:t>مؤمن نباید به خاطر شنیدن عیوب خود با برادر مؤمن‌اش بدرفتاری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که عیوب برادرش را می‌نماید، باید شکیبا و خویشتن‌دار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چون نقش تو بنمود راست           خود شکن، آیینه شکستن خطاست  نظامی</w:t>
      </w:r>
    </w:p>
    <w:p>
      <w:pPr>
        <w:pStyle w:val="BookText"/>
        <w:rPr/>
      </w:pPr>
      <w:r>
        <w:rPr>
          <w:rFonts w:ascii="IRNazanin" w:hAnsi="IRNazanin" w:eastAsia="IRNazanin"/>
          <w:color w:val="111111"/>
          <w:sz w:val="28"/>
          <w:sz w:val="28"/>
          <w:szCs w:val="28"/>
          <w:rtl w:val="true"/>
          <w:lang w:bidi="fa-IR"/>
        </w:rPr>
        <w:t>مؤمن آینه مؤمن، اصغر عقابی</w:t>
      </w:r>
    </w:p>
    <w:p>
      <w:pPr>
        <w:pStyle w:val="Heading2"/>
        <w:numPr>
          <w:ilvl w:val="1"/>
          <w:numId w:val="1"/>
        </w:numPr>
        <w:rPr/>
      </w:pPr>
      <w:bookmarkStart w:id="334" w:name="__RefHeading___Toc2016572_237004111"/>
      <w:bookmarkStart w:id="335" w:name="_Toc112"/>
      <w:bookmarkEnd w:id="334"/>
      <w:r>
        <w:rPr/>
        <w:t>109</w:t>
      </w:r>
      <w:r>
        <w:rPr>
          <w:rtl w:val="true"/>
        </w:rPr>
        <w:t xml:space="preserve"> - </w:t>
      </w:r>
      <w:r>
        <w:rPr>
          <w:rtl w:val="true"/>
        </w:rPr>
        <w:t>ارزش مؤمن</w:t>
      </w:r>
      <w:bookmarkEnd w:id="335"/>
    </w:p>
    <w:p>
      <w:pPr>
        <w:pStyle w:val="BookText"/>
        <w:rPr/>
      </w:pPr>
      <w:r>
        <w:rPr>
          <w:rFonts w:ascii="IRNazanin" w:hAnsi="IRNazanin" w:eastAsia="IRNazanin"/>
          <w:color w:val="111111"/>
          <w:sz w:val="28"/>
          <w:sz w:val="28"/>
          <w:szCs w:val="28"/>
          <w:rtl w:val="true"/>
          <w:lang w:bidi="fa-IR"/>
        </w:rPr>
        <w:t>عارفی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مال قیمت مال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موی سر مؤمن را به همه عالم نمی‌فروشد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قیمت خودتان را نمی‌دانید، لذا گاهی اوقات خودتان را ارزان می‌فروشید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الاغ لنگی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حراجی داد تا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حراجی شروع به تبلیغات کرد که این الاغ نیست، بلکه براق است و همان مرکبی است که پیامبر اکرم صلی الله علیه وآله با آن به معراج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آن الاغ تعریف کرد که خود بهلول</w:t>
      </w:r>
      <w:bookmarkStart w:id="336" w:name="pg6278_53769"/>
    </w:p>
    <w:p>
      <w:pPr>
        <w:pStyle w:val="BookText"/>
        <w:rPr/>
      </w:pPr>
      <w:bookmarkEnd w:id="336"/>
      <w:r>
        <w:rPr>
          <w:rFonts w:ascii="IRNazanin" w:hAnsi="IRNazanin" w:eastAsia="IRNazanin"/>
          <w:color w:val="111111"/>
          <w:sz w:val="28"/>
          <w:sz w:val="28"/>
          <w:szCs w:val="28"/>
          <w:rtl w:val="true"/>
          <w:lang w:bidi="fa-IR"/>
        </w:rPr>
        <w:t>باورش شد و دید حیف است آن را بفروشد؛ لذا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 نمی‌فروشم؛ و حق الزحمه‌ی حراجی را داد و الاغ را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مؤمن به راستی براق است که با آن عبادت می‌کند و به معراج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و اولیاء خدا می‌گویند تو خوبی و با ارزشی، تو باور نمی‌کنی و خودت را بد و کم ارزش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باور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خود را حقیر و بد می‌پندارد و لذا خود را ارزان می‌فروشد، اگر کسی پیدا شود که بتواند برای او حقّ مطلب را در توصیف ارزش و بزرگی یک دوست اهل بیت ادا کند و آن شخص هم آن را باور کند، دیگر حاضر نخواهد شد آن را در قبال متاع کم ارزش دنیا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الهدی، مهدی طیب،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2"/>
        <w:numPr>
          <w:ilvl w:val="1"/>
          <w:numId w:val="1"/>
        </w:numPr>
        <w:rPr/>
      </w:pPr>
      <w:bookmarkStart w:id="337" w:name="__RefHeading___Toc2016574_237004111"/>
      <w:bookmarkStart w:id="338" w:name="_Toc113"/>
      <w:bookmarkEnd w:id="337"/>
      <w:r>
        <w:rPr/>
        <w:t>110</w:t>
      </w:r>
      <w:r>
        <w:rPr>
          <w:rtl w:val="true"/>
        </w:rPr>
        <w:t xml:space="preserve"> - </w:t>
      </w:r>
      <w:r>
        <w:rPr>
          <w:rtl w:val="true"/>
        </w:rPr>
        <w:t>لباس بازیکنان</w:t>
      </w:r>
      <w:bookmarkEnd w:id="338"/>
    </w:p>
    <w:p>
      <w:pPr>
        <w:pStyle w:val="BookText"/>
        <w:rPr/>
      </w:pPr>
      <w:r>
        <w:rPr>
          <w:rFonts w:ascii="IRNazanin" w:hAnsi="IRNazanin" w:eastAsia="IRNazanin"/>
          <w:color w:val="111111"/>
          <w:sz w:val="28"/>
          <w:sz w:val="28"/>
          <w:szCs w:val="28"/>
          <w:rtl w:val="true"/>
          <w:lang w:bidi="fa-IR"/>
        </w:rPr>
        <w:t>لباس نماد شخصیت و منش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مؤمن باید نماد ایمان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لباس هر بازیکنی تماشاگران می‌دانند که این بازیکن از کدام 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بازیکن 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بازی، لباس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برتن نماید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رفتار و لباس مؤمنان به گونه‌ای می‌باشد که هر ناظری از همان رفتار و لباس متوجه شود این افراد از گروه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هر انسانی نماد و پرچم شخصیتی اوست</w:t>
      </w:r>
      <w:r>
        <w:rPr>
          <w:rFonts w:eastAsia="IRNazanin" w:cs="IRNazanin"/>
          <w:color w:val="111111"/>
          <w:sz w:val="28"/>
          <w:szCs w:val="28"/>
          <w:rtl w:val="true"/>
          <w:lang w:bidi="fa-IR"/>
        </w:rPr>
        <w:t>.</w:t>
      </w:r>
      <w:bookmarkStart w:id="339" w:name="pg6278_53770"/>
    </w:p>
    <w:p>
      <w:pPr>
        <w:pStyle w:val="BookText"/>
        <w:rPr/>
      </w:pPr>
      <w:bookmarkEnd w:id="339"/>
      <w:r>
        <w:rPr>
          <w:rFonts w:ascii="IRNazanin" w:hAnsi="IRNazanin" w:eastAsia="IRNazanin"/>
          <w:color w:val="111111"/>
          <w:sz w:val="28"/>
          <w:sz w:val="28"/>
          <w:szCs w:val="28"/>
          <w:rtl w:val="true"/>
          <w:lang w:bidi="fa-IR"/>
        </w:rPr>
        <w:t>فوتبال زندگی، محمد فاتحی،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2"/>
        <w:numPr>
          <w:ilvl w:val="1"/>
          <w:numId w:val="1"/>
        </w:numPr>
        <w:rPr/>
      </w:pPr>
      <w:bookmarkStart w:id="340" w:name="__RefHeading___Toc2016576_237004111"/>
      <w:bookmarkStart w:id="341" w:name="_Toc114"/>
      <w:bookmarkEnd w:id="340"/>
      <w:r>
        <w:rPr/>
        <w:t>111</w:t>
      </w:r>
      <w:r>
        <w:rPr>
          <w:rtl w:val="true"/>
        </w:rPr>
        <w:t>-</w:t>
      </w:r>
      <w:bookmarkEnd w:id="341"/>
    </w:p>
    <w:p>
      <w:pPr>
        <w:pStyle w:val="BookText"/>
        <w:rPr/>
      </w:pPr>
      <w:r>
        <w:rPr>
          <w:rFonts w:ascii="IRNazanin" w:hAnsi="IRNazanin" w:eastAsia="IRNazanin"/>
          <w:color w:val="111111"/>
          <w:sz w:val="28"/>
          <w:sz w:val="28"/>
          <w:szCs w:val="28"/>
          <w:rtl w:val="true"/>
          <w:lang w:bidi="fa-IR"/>
        </w:rPr>
        <w:t>فروش بازیکنان</w:t>
      </w:r>
    </w:p>
    <w:p>
      <w:pPr>
        <w:pStyle w:val="BookText"/>
        <w:rPr/>
      </w:pPr>
      <w:r>
        <w:rPr>
          <w:rFonts w:ascii="IRNazanin" w:hAnsi="IRNazanin" w:eastAsia="IRNazanin"/>
          <w:color w:val="111111"/>
          <w:sz w:val="28"/>
          <w:sz w:val="28"/>
          <w:szCs w:val="28"/>
          <w:rtl w:val="true"/>
          <w:lang w:bidi="fa-IR"/>
        </w:rPr>
        <w:t>یکی از کارهای متداول در فوتبال خرید و فروش بازیکنان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بر اساس مهارت‌ها قیمت‌گذاری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بازی بزرگ هم انسان‌ها قیمت‌ها و ارزش‌های مختلفی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انسانها آن‌چنان ارزش می‌یابند که خداوند خواهان و خریدار آنان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سوره‌ی توبه آیه‌ی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راه خدا از این گروهند قیمت، ارزش و بهای انسان‌ها هم مختلف است</w:t>
      </w:r>
      <w:r>
        <w:rPr>
          <w:rFonts w:eastAsia="IRNazanin" w:cs="IRNazanin"/>
          <w:color w:val="111111"/>
          <w:sz w:val="28"/>
          <w:szCs w:val="28"/>
          <w:rtl w:val="true"/>
          <w:lang w:bidi="fa-IR"/>
        </w:rPr>
        <w:t>.</w:t>
      </w:r>
      <w:bookmarkStart w:id="342" w:name="pg6278_53771"/>
    </w:p>
    <w:p>
      <w:pPr>
        <w:pStyle w:val="BookText"/>
        <w:rPr/>
      </w:pPr>
      <w:bookmarkEnd w:id="342"/>
      <w:r>
        <w:rPr>
          <w:rFonts w:ascii="IRNazanin" w:hAnsi="IRNazanin" w:eastAsia="IRNazanin"/>
          <w:color w:val="111111"/>
          <w:sz w:val="28"/>
          <w:sz w:val="28"/>
          <w:szCs w:val="28"/>
          <w:rtl w:val="true"/>
          <w:lang w:bidi="fa-IR"/>
        </w:rPr>
        <w:t>انسان‌شناس بزرگ اسلام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قیمت شما حداقل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 از بهشت خود را نفروشید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إنَّ ثَمَنکم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انسان‌ها هم خود را خیلی ارزان به شیطان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مقدار کمی از دنیای فانی، گاهی به چند روز قدرت و حکومت و متأسفانه گاهی به رنگی و ننگی خود را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فوتبال زندگی، محمد فاتحی،ص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343" w:name="__RefHeading___Toc2016578_237004111"/>
      <w:bookmarkStart w:id="344" w:name="_Toc115"/>
      <w:bookmarkEnd w:id="343"/>
      <w:r>
        <w:rPr/>
        <w:t>112</w:t>
      </w:r>
      <w:r>
        <w:rPr>
          <w:rtl w:val="true"/>
        </w:rPr>
        <w:t xml:space="preserve">-  </w:t>
      </w:r>
      <w:r>
        <w:rPr>
          <w:rtl w:val="true"/>
        </w:rPr>
        <w:t>هدف</w:t>
      </w:r>
      <w:bookmarkEnd w:id="344"/>
    </w:p>
    <w:p>
      <w:pPr>
        <w:pStyle w:val="BookText"/>
        <w:rPr/>
      </w:pPr>
      <w:r>
        <w:rPr>
          <w:rFonts w:ascii="IRNazanin" w:hAnsi="IRNazanin" w:eastAsia="IRNazanin"/>
          <w:color w:val="111111"/>
          <w:sz w:val="28"/>
          <w:sz w:val="28"/>
          <w:szCs w:val="28"/>
          <w:rtl w:val="true"/>
          <w:lang w:bidi="fa-IR"/>
        </w:rPr>
        <w:t>در زمین فوتبال هر کدام از بازیکن‌ها به سمت و سویی می‌دوند وکاری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زدن گل معلوم می‌شود که این دوندگی‌ها در آن زمین مستطیل‌شکل بدون هدف نبوده و همه با برنامه‌ریزی انجام می‌شده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 باید برای این دویدن‌های در زندگیش هدفی را دنبال کند، و گرنه دچار پوچی و دلسردی از زندگی می‌شود و نتیجه‌ای به دست نمی‌آورد</w:t>
      </w:r>
      <w:r>
        <w:rPr>
          <w:rFonts w:eastAsia="IRNazanin" w:cs="IRNazanin"/>
          <w:color w:val="111111"/>
          <w:sz w:val="28"/>
          <w:szCs w:val="28"/>
          <w:rtl w:val="true"/>
          <w:lang w:bidi="fa-IR"/>
        </w:rPr>
        <w:t>.</w:t>
      </w:r>
      <w:bookmarkStart w:id="345" w:name="pg6278_53772"/>
    </w:p>
    <w:p>
      <w:pPr>
        <w:pStyle w:val="Heading2"/>
        <w:numPr>
          <w:ilvl w:val="1"/>
          <w:numId w:val="1"/>
        </w:numPr>
        <w:rPr/>
      </w:pPr>
      <w:bookmarkStart w:id="346" w:name="__RefHeading___Toc2016580_237004111"/>
      <w:bookmarkStart w:id="347" w:name="_Toc116"/>
      <w:bookmarkEnd w:id="345"/>
      <w:bookmarkEnd w:id="346"/>
      <w:r>
        <w:rPr/>
        <w:t>113</w:t>
      </w:r>
      <w:r>
        <w:rPr>
          <w:rtl w:val="true"/>
        </w:rPr>
        <w:t xml:space="preserve"> - </w:t>
      </w:r>
      <w:r>
        <w:rPr>
          <w:rtl w:val="true"/>
        </w:rPr>
        <w:t>عمر بی حاصل</w:t>
      </w:r>
      <w:bookmarkEnd w:id="347"/>
    </w:p>
    <w:p>
      <w:pPr>
        <w:pStyle w:val="BookText"/>
        <w:rPr/>
      </w:pPr>
      <w:r>
        <w:rPr>
          <w:rFonts w:ascii="IRNazanin" w:hAnsi="IRNazanin" w:eastAsia="IRNazanin"/>
          <w:color w:val="111111"/>
          <w:sz w:val="28"/>
          <w:sz w:val="28"/>
          <w:szCs w:val="28"/>
          <w:rtl w:val="true"/>
          <w:lang w:bidi="fa-IR"/>
        </w:rPr>
        <w:t>بر سبزه‌های کنار جویی نشسته بود 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جوی آبی گذشت و از خود سبزه‌ها برجاگذاشت،</w:t>
      </w:r>
    </w:p>
    <w:p>
      <w:pPr>
        <w:pStyle w:val="BookText"/>
        <w:rPr/>
      </w:pPr>
      <w:r>
        <w:rPr>
          <w:rFonts w:ascii="IRNazanin" w:hAnsi="IRNazanin" w:eastAsia="IRNazanin"/>
          <w:color w:val="111111"/>
          <w:sz w:val="28"/>
          <w:sz w:val="28"/>
          <w:szCs w:val="28"/>
          <w:rtl w:val="true"/>
          <w:lang w:bidi="fa-IR"/>
        </w:rPr>
        <w:t>اما، عمری از ما گذشت و همچنان خشکیم و نه سبز و بی‌هیچ سبزی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 روان ماند بجا سبزه و گل‌ها                          ما حاصل از این عمر سبک‌سیر ندیدیم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قرار گرفتن در چنین موقعیتی می‌توان مثال بالا را توضیح داد</w:t>
      </w:r>
      <w:r>
        <w:rPr>
          <w:rFonts w:eastAsia="IRNazanin" w:cs="IRNazanin"/>
          <w:color w:val="111111"/>
          <w:sz w:val="28"/>
          <w:szCs w:val="28"/>
          <w:rtl w:val="true"/>
          <w:lang w:bidi="fa-IR"/>
        </w:rPr>
        <w:t>.</w:t>
      </w:r>
      <w:bookmarkStart w:id="348" w:name="pg6278_53773"/>
    </w:p>
    <w:p>
      <w:pPr>
        <w:pStyle w:val="BookText"/>
        <w:rPr/>
      </w:pPr>
      <w:bookmarkEnd w:id="348"/>
      <w:r>
        <w:rPr>
          <w:rFonts w:ascii="IRNazanin" w:hAnsi="IRNazanin" w:eastAsia="IRNazanin"/>
          <w:color w:val="111111"/>
          <w:sz w:val="28"/>
          <w:sz w:val="28"/>
          <w:szCs w:val="28"/>
          <w:rtl w:val="true"/>
          <w:lang w:bidi="fa-IR"/>
        </w:rPr>
        <w:t>دامن دامن حکمت، حجة الاسلام رنجبر</w:t>
      </w:r>
      <w:r>
        <w:rPr>
          <w:rFonts w:eastAsia="IRNazanin" w:cs="IRNazanin"/>
          <w:color w:val="111111"/>
          <w:sz w:val="28"/>
          <w:szCs w:val="28"/>
          <w:rtl w:val="true"/>
          <w:lang w:bidi="fa-IR"/>
        </w:rPr>
        <w:t>.</w:t>
      </w:r>
    </w:p>
    <w:p>
      <w:pPr>
        <w:pStyle w:val="Heading2"/>
        <w:numPr>
          <w:ilvl w:val="1"/>
          <w:numId w:val="1"/>
        </w:numPr>
        <w:rPr/>
      </w:pPr>
      <w:bookmarkStart w:id="349" w:name="__RefHeading___Toc2016582_237004111"/>
      <w:bookmarkStart w:id="350" w:name="_Toc117"/>
      <w:bookmarkEnd w:id="349"/>
      <w:r>
        <w:rPr/>
        <w:t>114</w:t>
      </w:r>
      <w:r>
        <w:rPr>
          <w:rtl w:val="true"/>
        </w:rPr>
        <w:t xml:space="preserve"> – </w:t>
      </w:r>
      <w:r>
        <w:rPr>
          <w:rtl w:val="true"/>
        </w:rPr>
        <w:t>عمر با برکت</w:t>
      </w:r>
      <w:bookmarkEnd w:id="350"/>
    </w:p>
    <w:p>
      <w:pPr>
        <w:pStyle w:val="BookText"/>
        <w:rPr/>
      </w:pPr>
      <w:r>
        <w:rPr>
          <w:rFonts w:ascii="IRNazanin" w:hAnsi="IRNazanin" w:eastAsia="IRNazanin"/>
          <w:color w:val="111111"/>
          <w:sz w:val="28"/>
          <w:sz w:val="28"/>
          <w:szCs w:val="28"/>
          <w:rtl w:val="true"/>
          <w:lang w:bidi="fa-IR"/>
        </w:rPr>
        <w:t>عمرکوتاه پر برکت، بهتر از عمر طولانی بیهوده است؛ مانند غذاهای گران‌قیمتی که در هتل می‌خورید و صورت حساب سنگینی را دریافت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خیلی هم که عمر بکنید می‌شوید پیرترین و کهنسالترین مرد ایران؛ مثلاً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مُردید، اول بدبختی شماست که این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سال نان خدا را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چه کسی کردید و کجا رفتید؟ بیایید و بیلان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هتل‌ها هر چه بیشتر بخورید، صورت حسابها سنگین‌تر است و باید بیشتر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رفتید خیلی مانور ندهید که آقا یک پرس از این بیاور، یک پرس از آن بیار، نوشیدنی، ترشی، ماست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یک صورت حسابی برایتان می‌آورد که غذا می‌شود زهر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فایده‌ای دارد؟ عمر زیاد برای انسان ملاک نیست، بلکه مهم چگونه از عمر استفاده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پربرکت اگر چه کوتاه باشد، با ارزش‌تر از هزاران سال عمر بی‌هدف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مثل‌ها و پندها، آیت الله حائری شیرازی،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351" w:name="pg6278_53774"/>
    </w:p>
    <w:p>
      <w:pPr>
        <w:pStyle w:val="Heading2"/>
        <w:numPr>
          <w:ilvl w:val="1"/>
          <w:numId w:val="1"/>
        </w:numPr>
        <w:rPr/>
      </w:pPr>
      <w:bookmarkStart w:id="352" w:name="__RefHeading___Toc2016584_237004111"/>
      <w:bookmarkStart w:id="353" w:name="_Toc118"/>
      <w:bookmarkEnd w:id="351"/>
      <w:bookmarkEnd w:id="352"/>
      <w:r>
        <w:rPr/>
        <w:t>115</w:t>
      </w:r>
      <w:r>
        <w:rPr>
          <w:rtl w:val="true"/>
        </w:rPr>
        <w:t xml:space="preserve"> - </w:t>
      </w:r>
      <w:r>
        <w:rPr>
          <w:rtl w:val="true"/>
        </w:rPr>
        <w:t>دوچرخه‌ی زندگی</w:t>
      </w:r>
      <w:bookmarkEnd w:id="353"/>
    </w:p>
    <w:p>
      <w:pPr>
        <w:pStyle w:val="BookText"/>
        <w:rPr/>
      </w:pPr>
      <w:r>
        <w:rPr>
          <w:rFonts w:ascii="IRNazanin" w:hAnsi="IRNazanin" w:eastAsia="IRNazanin"/>
          <w:color w:val="111111"/>
          <w:sz w:val="28"/>
          <w:sz w:val="28"/>
          <w:szCs w:val="28"/>
          <w:rtl w:val="true"/>
          <w:lang w:bidi="fa-IR"/>
        </w:rPr>
        <w:t>زندگی مانند دوچرخه سواری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تعادل باید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اشاره کرد به اینکه زندگیِ بدون تلاش و کوشش، در راه ماندگی و درماندگی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تعادل رو حفظش کنیم روی بند هم میشه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کار آکروبات بازها و رد شدن از روی طناب با 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میانه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 آن نیست گهی تند وگهی خسته رود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رهرو آن‌ است که آهسته و پیوسته رود</w:t>
      </w:r>
      <w:bookmarkStart w:id="354" w:name="pg6278_53775"/>
    </w:p>
    <w:p>
      <w:pPr>
        <w:pStyle w:val="Heading2"/>
        <w:numPr>
          <w:ilvl w:val="1"/>
          <w:numId w:val="1"/>
        </w:numPr>
        <w:rPr/>
      </w:pPr>
      <w:bookmarkStart w:id="355" w:name="__RefHeading___Toc2016586_237004111"/>
      <w:bookmarkStart w:id="356" w:name="_Toc119"/>
      <w:bookmarkEnd w:id="354"/>
      <w:bookmarkEnd w:id="355"/>
      <w:r>
        <w:rPr/>
        <w:t>116</w:t>
      </w:r>
      <w:r>
        <w:rPr>
          <w:rtl w:val="true"/>
        </w:rPr>
        <w:t xml:space="preserve"> - </w:t>
      </w:r>
      <w:r>
        <w:rPr>
          <w:rtl w:val="true"/>
        </w:rPr>
        <w:t>بازیکن جوان</w:t>
      </w:r>
      <w:bookmarkEnd w:id="356"/>
    </w:p>
    <w:p>
      <w:pPr>
        <w:pStyle w:val="BookText"/>
        <w:rPr/>
      </w:pPr>
      <w:r>
        <w:rPr>
          <w:rFonts w:ascii="IRNazanin" w:hAnsi="IRNazanin" w:eastAsia="IRNazanin"/>
          <w:color w:val="111111"/>
          <w:sz w:val="28"/>
          <w:sz w:val="28"/>
          <w:szCs w:val="28"/>
          <w:rtl w:val="true"/>
          <w:lang w:bidi="fa-IR"/>
        </w:rPr>
        <w:t>یکی از عوامل کارآمدی و درخشش یک بازیکن عامل جوانی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بازی‌های مختلف، بازیکنان پر تجربه را دیده‌ایم که به علت پیری دیگر آن تحرک لازم جوانی را ندارند و نمی‌توانند از تجربه و تاکتیک بالای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بزرگی که ما انسان‌ها در فرصت عمر به آن مشغول هستیم، عامل جوانی عاملی بسیار مهم و کارساز و تعیین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غنی اسلام به جوان و قدرت جوانی اهمیت فراوانی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سؤالات در روز محاسبه، روز قیامت، سؤال از فرصت جوانی است که انسان دوران جوانی خود را در چه مسیر و راهی مصرف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شبابه فی ما أفناه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جوانان به عبادت در روایات اسلام آمده است که پاداش عباداتی که یک جوان در جوانی انجام می‌دهد، در دوران پیری، که به خاطر ضعف بدنی نمی‌تواند انجام دهد، برای او محفوظ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فوتبال زندگی، محمد فاتحی، ص</w:t>
      </w:r>
      <w:r>
        <w:rPr>
          <w:rFonts w:eastAsia="IRNazanin" w:cs="IRNazanin"/>
          <w:color w:val="111111"/>
          <w:sz w:val="28"/>
          <w:szCs w:val="28"/>
          <w:lang w:bidi="fa-IR"/>
        </w:rPr>
        <w:t>37</w:t>
      </w:r>
      <w:r>
        <w:rPr>
          <w:rFonts w:eastAsia="IRNazanin" w:cs="IRNazanin"/>
          <w:color w:val="111111"/>
          <w:sz w:val="28"/>
          <w:szCs w:val="28"/>
          <w:rtl w:val="true"/>
          <w:lang w:bidi="fa-IR"/>
        </w:rPr>
        <w:t>.</w:t>
      </w:r>
      <w:bookmarkStart w:id="357" w:name="pg6278_53776"/>
    </w:p>
    <w:p>
      <w:pPr>
        <w:pStyle w:val="Heading2"/>
        <w:numPr>
          <w:ilvl w:val="1"/>
          <w:numId w:val="1"/>
        </w:numPr>
        <w:rPr/>
      </w:pPr>
      <w:bookmarkStart w:id="358" w:name="__RefHeading___Toc2016588_237004111"/>
      <w:bookmarkStart w:id="359" w:name="_Toc120"/>
      <w:bookmarkEnd w:id="357"/>
      <w:bookmarkEnd w:id="358"/>
      <w:r>
        <w:rPr/>
        <w:t>117</w:t>
      </w:r>
      <w:r>
        <w:rPr>
          <w:rtl w:val="true"/>
        </w:rPr>
        <w:t xml:space="preserve"> - </w:t>
      </w:r>
      <w:r>
        <w:rPr>
          <w:rtl w:val="true"/>
        </w:rPr>
        <w:t>تکیه بر خدا توکل به خدا</w:t>
      </w:r>
      <w:bookmarkEnd w:id="359"/>
    </w:p>
    <w:p>
      <w:pPr>
        <w:pStyle w:val="BookText"/>
        <w:rPr/>
      </w:pPr>
      <w:r>
        <w:rPr>
          <w:rFonts w:ascii="IRNazanin" w:hAnsi="IRNazanin" w:eastAsia="IRNazanin"/>
          <w:color w:val="111111"/>
          <w:sz w:val="28"/>
          <w:sz w:val="28"/>
          <w:szCs w:val="28"/>
          <w:rtl w:val="true"/>
          <w:lang w:bidi="fa-IR"/>
        </w:rPr>
        <w:t>دانه‌ها هر چه دارند از خاک است و باید بر همان خاک تکیه بزنند تا سبز شده، به ثمر بنشینند؛ و گرنه هر چیز را جز خاک تکیه‌گاه خود قرار دهند، ممکن است سبز شوند، اما بی‌ثمر و بی‌حاصل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از این بی حاصلی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سبزه‌های شب عید همان دانه‌هایی هستند که به جای خاک بر یکدیگر تکیه داده و سبز شده‌اند، اما زود هم زرد می‌شوند و می‌خشکند؛ و روز سیزده اول چیزی که بِدَر می‌شود، همان‌هایند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از این بی حاصلی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دانه‌های برخود تکیه داده اگر هفتصد دانه هم باشند، یکی ثمر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اگر به آغوش خاک چنگ می‌زدند، هر یکی‌شان هفتصد دانه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چیزی شبیه دانه‌هاییم و بی‌حاصل می‌مانیم اگر برخود و یا دیگری و یا حتی گرانبارترین متاع عالم که تقواست و یا دانش و آگاهی و یا هنرهای دیگر تکیه زنیم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بر تقوا و دانش در طریقت کافری است                راهرو گر صد هنر دارد توکل بایدش  حافظ</w:t>
      </w:r>
      <w:bookmarkStart w:id="360" w:name="pg6278_53777"/>
    </w:p>
    <w:p>
      <w:pPr>
        <w:pStyle w:val="BookText"/>
        <w:rPr/>
      </w:pPr>
      <w:bookmarkEnd w:id="360"/>
      <w:r>
        <w:rPr>
          <w:rFonts w:ascii="IRNazanin" w:hAnsi="IRNazanin" w:eastAsia="IRNazanin"/>
          <w:color w:val="111111"/>
          <w:sz w:val="28"/>
          <w:sz w:val="28"/>
          <w:szCs w:val="28"/>
          <w:rtl w:val="true"/>
          <w:lang w:bidi="fa-IR"/>
        </w:rPr>
        <w:t>تکیه بر دیگران و یا هر چیز دیگر ممکن است چند صباحی ما را سبز و خرم بدارد، اما دیری نمی‌پاید که خشک و بی‌مایه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تکیه و تأکید دارد 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فَتَوَکَّلُوا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تکیه کنید اگر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چیزی شبیه پیچک است و تکیه‌گاه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تکیه‌گاهی رفیع و بلند، وگرنه زیر دست و پا له می‌شود رفیع نام خداست و تنها اوست که آدمی را رفعت و بلندی می‌بخشد؛</w:t>
      </w:r>
    </w:p>
    <w:p>
      <w:pPr>
        <w:pStyle w:val="BookText"/>
        <w:rPr/>
      </w:pPr>
      <w:r>
        <w:rPr>
          <w:rFonts w:ascii="IRNazanin" w:hAnsi="IRNazanin" w:eastAsia="IRNazanin"/>
          <w:color w:val="111111"/>
          <w:sz w:val="28"/>
          <w:sz w:val="28"/>
          <w:szCs w:val="28"/>
          <w:rtl w:val="true"/>
          <w:lang w:bidi="fa-IR"/>
        </w:rPr>
        <w:t>و از همین روست که مردم مؤمن تنها بر او توکل می‌کنند؛ زیرا بر غیر خدا تکیه داشتن و بر غیر او توکل کردن حاصلی جز نومیدی و ندامت و حسرت و حیرانی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مخلوقی که به جای من به مخلوقی چنگ زند، درهای آسمان و زمین را به روی او می‌بندم، آنگاه وقتی مرا بخواند، جوابش را نمی‌دهم؛ و چون از من بخواهد، به او عطا نمی‌کنم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صلی الله علیه وآله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مَخلوقٍ یَعتَصِمُ بمَخلوقٍ دُونی إِلّا قَطَعتُ أبوابَ السَّماواتِ والأرضِ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دَعانی لَم اُجِبهُ ؛ و إن سَألَنی لَم اُعطِهِ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میزان الحکمه، ص</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سلوک باران، حجة الاسلام محمد رضا رنجبر</w:t>
      </w:r>
      <w:r>
        <w:rPr>
          <w:rFonts w:eastAsia="IRNazanin" w:cs="IRNazanin"/>
          <w:color w:val="111111"/>
          <w:sz w:val="28"/>
          <w:szCs w:val="28"/>
          <w:rtl w:val="true"/>
          <w:lang w:bidi="fa-IR"/>
        </w:rPr>
        <w:t>.</w:t>
      </w:r>
    </w:p>
    <w:p>
      <w:pPr>
        <w:pStyle w:val="Heading2"/>
        <w:numPr>
          <w:ilvl w:val="1"/>
          <w:numId w:val="1"/>
        </w:numPr>
        <w:rPr/>
      </w:pPr>
      <w:bookmarkStart w:id="361" w:name="__RefHeading___Toc2016590_237004111"/>
      <w:bookmarkStart w:id="362" w:name="_Toc121"/>
      <w:bookmarkEnd w:id="361"/>
      <w:r>
        <w:rPr/>
        <w:t>118</w:t>
      </w:r>
      <w:r>
        <w:rPr>
          <w:rtl w:val="true"/>
        </w:rPr>
        <w:t xml:space="preserve"> – </w:t>
      </w:r>
      <w:r>
        <w:rPr>
          <w:rtl w:val="true"/>
        </w:rPr>
        <w:t>دار و ندارم</w:t>
      </w:r>
      <w:bookmarkEnd w:id="362"/>
    </w:p>
    <w:p>
      <w:pPr>
        <w:pStyle w:val="BookText"/>
        <w:rPr/>
      </w:pPr>
      <w:r>
        <w:rPr>
          <w:rFonts w:ascii="IRNazanin" w:hAnsi="IRNazanin" w:eastAsia="IRNazanin"/>
          <w:color w:val="111111"/>
          <w:sz w:val="28"/>
          <w:sz w:val="28"/>
          <w:szCs w:val="28"/>
          <w:rtl w:val="true"/>
          <w:lang w:bidi="fa-IR"/>
        </w:rPr>
        <w:t>دار و ندار شاخه‌ها از درخت است اگر هستند، اگر سبزند، اگر باری و برگی و طراوتی داشته و دارند نه از خود که همه از درخت است؛ و این همه را تا وقتی دارند که با درخت‌اند،</w:t>
      </w:r>
    </w:p>
    <w:p>
      <w:pPr>
        <w:pStyle w:val="BookText"/>
        <w:rPr/>
      </w:pPr>
      <w:r>
        <w:rPr>
          <w:rFonts w:ascii="IRNazanin" w:hAnsi="IRNazanin" w:eastAsia="IRNazanin"/>
          <w:color w:val="111111"/>
          <w:sz w:val="28"/>
          <w:sz w:val="28"/>
          <w:szCs w:val="28"/>
          <w:rtl w:val="true"/>
          <w:lang w:bidi="fa-IR"/>
        </w:rPr>
        <w:t>وگرنه به هر دلیلی که بریده و جدا شوند شاید چند صباحی سبز بمانند، اما نمی‌توانند و می‌خشکند و آماده برای آتش و سوختن و دود و خاکستر شدن؛ و ما همان شاخه‌هاییم و از خود چیزی نداشته و نداریم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خود چیزی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فقیر از خود چیزی ندارد و اگر دارد از 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الغنی و غنی خداست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همه بر سفره‌ی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همه می‌دانند که بر سفره‌ایم، اما همه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سفره‌ی که هستیم؟ و میهمان که؟</w:t>
      </w:r>
    </w:p>
    <w:p>
      <w:pPr>
        <w:pStyle w:val="BookText"/>
        <w:rPr/>
      </w:pPr>
      <w:r>
        <w:rPr>
          <w:rFonts w:ascii="IRNazanin" w:hAnsi="IRNazanin" w:eastAsia="IRNazanin"/>
          <w:color w:val="111111"/>
          <w:sz w:val="28"/>
          <w:sz w:val="28"/>
          <w:szCs w:val="28"/>
          <w:rtl w:val="true"/>
          <w:lang w:bidi="fa-IR"/>
        </w:rPr>
        <w:t>جمله مهمانند در عالم و لیک                         کم کسی داند که او مهمان کیست؟  مولوی</w:t>
      </w:r>
    </w:p>
    <w:p>
      <w:pPr>
        <w:pStyle w:val="BookText"/>
        <w:rPr/>
      </w:pPr>
      <w:r>
        <w:rPr>
          <w:rFonts w:ascii="IRNazanin" w:hAnsi="IRNazanin" w:eastAsia="IRNazanin"/>
          <w:color w:val="111111"/>
          <w:sz w:val="28"/>
          <w:sz w:val="28"/>
          <w:szCs w:val="28"/>
          <w:rtl w:val="true"/>
          <w:lang w:bidi="fa-IR"/>
        </w:rPr>
        <w:t>بعضی تصور می‌کنند نان از بازوی خود می‌خورند؛ همچنان‌که پاره‌ای گمان برده‌اند که محصول تلاش و کوشش خود را درو می‌کنند؛ و یا میهمان حوصله و بردباری خودند؛ و یا حاصل دانش و آگاهی خود را مصرف می‌کنند؛ آن‌گونه که قارون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إِنَّما أُوتیتُهُ عَلی‏ عِلْمٍ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دارم ریشه در دانش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می‌دانند که میهمانند، اما نمی‌دانند میهمان که؟ ای کاش ما هم به تور همان گدایی می‌خوردیم که حافظ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بردر شاهم گدایی نکته‌ای در کار کرد                   گفت بر هر خوان که بنشستم خدا رزاق بود</w:t>
      </w:r>
    </w:p>
    <w:p>
      <w:pPr>
        <w:pStyle w:val="BookText"/>
        <w:rPr/>
      </w:pPr>
      <w:r>
        <w:rPr>
          <w:rFonts w:ascii="IRNazanin" w:hAnsi="IRNazanin" w:eastAsia="IRNazanin"/>
          <w:color w:val="111111"/>
          <w:sz w:val="28"/>
          <w:sz w:val="28"/>
          <w:szCs w:val="28"/>
          <w:rtl w:val="true"/>
          <w:lang w:bidi="fa-IR"/>
        </w:rPr>
        <w:t>و ای فدای حافظ که حاضر است از یک گدا چیزی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فدای خدا که گاه به یک گدا چیزی می‌آموزد که به حافظ نیاموخته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اگر چه از یک گدا آموخت، اما در حقیقت از خدا آموخته است؛ زیرا گدا سفره‌ی خداست؛ همچنان‌که زور بازو و یا دانش و یا هر چیز دیگر سفره‌های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همه سرِ سفره‌ی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شاخه‌ها، شاخه‌ها را 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 که هر چه شاخه‌ها از تنه‌ی خویش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تردتر، ضعیف‌تر، نازک‌تر و شکننده‌تر می‌شوند و هر چه به تنه نزدیک و نزدیک‌تر شوند، ضخیم‌تر، فربه‌تر، قطورتر، نیرومند‌تر، سخت‌تر و مقاوم‌تر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همین‌گونه‌ایم؛ هر چه به تنه و اصل خود، که خداست، نزدیک‌تر شویم، توانمندتریم و با اقتدار و صلابت بیشتر؛ و هر چه دور و دورتر باشیم، ناتوان و نزار و خسته‌تر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اینجاست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فَفِرُّوا إِلَی اللَّهِ إِنِّی لَکُمْ مِنْهُ نَذیرٌ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بگریزید به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اصل و ریشه‌ی ماست؛ همچنان‌که تنه اصل شاخه است و درخت، بی‌شاخه می‌تواند بود، اما شاخه، بی‌درخت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حیات و زندگی بی تو فنا و مردنا       زآنکه تو آفتابی و بی تو بود فَسُردَنا</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بروشور با من بیا، حجة الاسلام رنجبر</w:t>
      </w:r>
      <w:r>
        <w:rPr>
          <w:rFonts w:eastAsia="IRNazanin" w:cs="IRNazanin"/>
          <w:color w:val="111111"/>
          <w:sz w:val="28"/>
          <w:szCs w:val="28"/>
          <w:rtl w:val="true"/>
          <w:lang w:bidi="fa-IR"/>
        </w:rPr>
        <w:t>. ‌</w:t>
      </w:r>
      <w:bookmarkStart w:id="363" w:name="pg6278_53779"/>
    </w:p>
    <w:p>
      <w:pPr>
        <w:pStyle w:val="Heading2"/>
        <w:numPr>
          <w:ilvl w:val="1"/>
          <w:numId w:val="1"/>
        </w:numPr>
        <w:rPr/>
      </w:pPr>
      <w:bookmarkStart w:id="364" w:name="__RefHeading___Toc2016592_237004111"/>
      <w:bookmarkStart w:id="365" w:name="_Toc122"/>
      <w:bookmarkEnd w:id="363"/>
      <w:bookmarkEnd w:id="364"/>
      <w:r>
        <w:rPr/>
        <w:t>119</w:t>
      </w:r>
      <w:r>
        <w:rPr>
          <w:rtl w:val="true"/>
        </w:rPr>
        <w:t xml:space="preserve"> – </w:t>
      </w:r>
      <w:r>
        <w:rPr>
          <w:rtl w:val="true"/>
        </w:rPr>
        <w:t>ضرورت توسل و عبادت</w:t>
      </w:r>
      <w:bookmarkEnd w:id="365"/>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هیزم وسط اردوگاه جمع کرده بوده و آماده‌‌ی سوزاندن؛ در کنارش تابلویی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رابطه‌ی ما با آب و آفتاب قطع گردد، خشک خواهیم شد و آماده‌ی سوختن</w:t>
      </w:r>
      <w:r>
        <w:rPr>
          <w:rFonts w:eastAsia="IRNazanin" w:cs="IRNazanin"/>
          <w:color w:val="111111"/>
          <w:sz w:val="28"/>
          <w:szCs w:val="28"/>
          <w:rtl w:val="true"/>
          <w:lang w:bidi="fa-IR"/>
        </w:rPr>
        <w:t>.</w:t>
      </w:r>
      <w:bookmarkStart w:id="366" w:name="pg6278_53780"/>
    </w:p>
    <w:p>
      <w:pPr>
        <w:pStyle w:val="Heading2"/>
        <w:numPr>
          <w:ilvl w:val="1"/>
          <w:numId w:val="1"/>
        </w:numPr>
        <w:rPr/>
      </w:pPr>
      <w:bookmarkStart w:id="367" w:name="__RefHeading___Toc2016594_237004111"/>
      <w:bookmarkStart w:id="368" w:name="_Toc123"/>
      <w:bookmarkEnd w:id="366"/>
      <w:bookmarkEnd w:id="367"/>
      <w:r>
        <w:rPr/>
        <w:t>120</w:t>
      </w:r>
      <w:r>
        <w:rPr>
          <w:rtl w:val="true"/>
        </w:rPr>
        <w:t xml:space="preserve"> - </w:t>
      </w:r>
      <w:r>
        <w:rPr>
          <w:rtl w:val="true"/>
        </w:rPr>
        <w:t>انسان آسیب‌ناپذیر</w:t>
      </w:r>
      <w:bookmarkEnd w:id="368"/>
    </w:p>
    <w:p>
      <w:pPr>
        <w:pStyle w:val="BookText"/>
        <w:rPr/>
      </w:pPr>
      <w:r>
        <w:rPr>
          <w:rFonts w:ascii="IRNazanin" w:hAnsi="IRNazanin" w:eastAsia="IRNazanin"/>
          <w:color w:val="111111"/>
          <w:sz w:val="28"/>
          <w:sz w:val="28"/>
          <w:szCs w:val="28"/>
          <w:rtl w:val="true"/>
          <w:lang w:bidi="fa-IR"/>
        </w:rPr>
        <w:t>آنهایی که بدن‌های نیرومند و قوی و عضلانی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نیرو داری در مشت خود بریز و به ما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می‌زنی، آنها نیستند که احساس درد می‌کنند، بلکه این شمایید که درد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پشت پوست آنها عضله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بعضی‌ها که این‌طور نیستند؛ و همین که به آنها یک تلنگر می‌زنی، مدت‌ها جای آن کبود و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پشت او به خدا گرم باشد، هرچه بخواهی به او آسیب بزنی خودت آسیب می‌بینی و او آخ هم نخواهد گفت، بلکه قوی‌تر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روز عاشورا سید الشهداعلیه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سُیُوفُ خُذِینِی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و این خود یک فرمول است که اگر خدا پشت و پناه انسان باشد، هیچ شمشیری و هیچ آدم شمشیر‌صفتی که کارش ضربه زدن و نیش زدن است نمی‌تواند به شما آسیب برساند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 باران، حجة الاسلام محمد رضا رنجبر</w:t>
      </w:r>
      <w:r>
        <w:rPr>
          <w:rFonts w:eastAsia="IRNazanin" w:cs="IRNazanin"/>
          <w:color w:val="111111"/>
          <w:sz w:val="28"/>
          <w:szCs w:val="28"/>
          <w:rtl w:val="true"/>
          <w:lang w:bidi="fa-IR"/>
        </w:rPr>
        <w:t>.</w:t>
      </w:r>
      <w:bookmarkStart w:id="369" w:name="pg6278_53781"/>
    </w:p>
    <w:p>
      <w:pPr>
        <w:pStyle w:val="Heading2"/>
        <w:numPr>
          <w:ilvl w:val="1"/>
          <w:numId w:val="1"/>
        </w:numPr>
        <w:rPr/>
      </w:pPr>
      <w:bookmarkStart w:id="370" w:name="__RefHeading___Toc2016596_237004111"/>
      <w:bookmarkStart w:id="371" w:name="_Toc124"/>
      <w:bookmarkEnd w:id="369"/>
      <w:bookmarkEnd w:id="370"/>
      <w:r>
        <w:rPr/>
        <w:t>121</w:t>
      </w:r>
      <w:r>
        <w:rPr>
          <w:rtl w:val="true"/>
        </w:rPr>
        <w:t xml:space="preserve">- </w:t>
      </w:r>
      <w:r>
        <w:rPr>
          <w:rtl w:val="true"/>
        </w:rPr>
        <w:t>کلید گنج علم</w:t>
      </w:r>
      <w:bookmarkEnd w:id="371"/>
    </w:p>
    <w:p>
      <w:pPr>
        <w:pStyle w:val="BookText"/>
        <w:rPr/>
      </w:pPr>
      <w:r>
        <w:rPr>
          <w:rFonts w:ascii="IRNazanin" w:hAnsi="IRNazanin" w:eastAsia="IRNazanin"/>
          <w:color w:val="111111"/>
          <w:sz w:val="28"/>
          <w:sz w:val="28"/>
          <w:szCs w:val="28"/>
          <w:rtl w:val="true"/>
          <w:lang w:bidi="fa-IR"/>
        </w:rPr>
        <w:t>قفل بسته را فقط کلید می‌تواند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بر در گنجینه‌ای قفلی زده باشند و ما نیز بدانیم تنها راه صاحب شدن آن گنج پیدا کردن کلید آن است،</w:t>
      </w:r>
    </w:p>
    <w:p>
      <w:pPr>
        <w:pStyle w:val="BookText"/>
        <w:rPr/>
      </w:pPr>
      <w:r>
        <w:rPr>
          <w:rFonts w:ascii="IRNazanin" w:hAnsi="IRNazanin" w:eastAsia="IRNazanin"/>
          <w:color w:val="111111"/>
          <w:sz w:val="28"/>
          <w:sz w:val="28"/>
          <w:szCs w:val="28"/>
          <w:rtl w:val="true"/>
          <w:lang w:bidi="fa-IR"/>
        </w:rPr>
        <w:t>آیا به‌ دنبال کلید نمی‌گردیم؟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مانند گنجینه‌هایی است که کلید‌ آن پرسش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خَزائنُ و مِفتاحُها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حدیث </w:t>
      </w:r>
      <w:r>
        <w:rPr>
          <w:rFonts w:eastAsia="IRNazanin" w:cs="IRNazanin"/>
          <w:color w:val="111111"/>
          <w:sz w:val="28"/>
          <w:szCs w:val="28"/>
          <w:lang w:bidi="fa-IR"/>
        </w:rPr>
        <w:t>28662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کلید فهم است</w:t>
      </w:r>
    </w:p>
    <w:p>
      <w:pPr>
        <w:pStyle w:val="BookText"/>
        <w:rPr/>
      </w:pPr>
      <w:r>
        <w:rPr>
          <w:rFonts w:ascii="IRNazanin" w:hAnsi="IRNazanin" w:eastAsia="IRNazanin"/>
          <w:color w:val="111111"/>
          <w:sz w:val="28"/>
          <w:sz w:val="28"/>
          <w:szCs w:val="28"/>
          <w:rtl w:val="true"/>
          <w:lang w:bidi="fa-IR"/>
        </w:rPr>
        <w:t>آداب پرسش</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ascii="IRNazanin" w:hAnsi="IRNazanin" w:eastAsia="IRNazanin"/>
          <w:color w:val="111111"/>
          <w:sz w:val="28"/>
          <w:sz w:val="28"/>
          <w:szCs w:val="28"/>
          <w:rtl w:val="true"/>
          <w:lang w:bidi="fa-IR"/>
        </w:rPr>
        <w:t>پرسش‌های ممنوعه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دست گرفتن یک قفل بزرگ و درخواست از بچه‌ها برای باز کردن آن، می‌توان این مثال را توضیح داد</w:t>
      </w:r>
      <w:r>
        <w:rPr>
          <w:rFonts w:eastAsia="IRNazanin" w:cs="IRNazanin"/>
          <w:color w:val="111111"/>
          <w:sz w:val="28"/>
          <w:szCs w:val="28"/>
          <w:rtl w:val="true"/>
          <w:lang w:bidi="fa-IR"/>
        </w:rPr>
        <w:t>.</w:t>
      </w:r>
      <w:bookmarkStart w:id="372" w:name="pg6278_53782"/>
    </w:p>
    <w:p>
      <w:pPr>
        <w:pStyle w:val="Heading2"/>
        <w:numPr>
          <w:ilvl w:val="1"/>
          <w:numId w:val="1"/>
        </w:numPr>
        <w:rPr/>
      </w:pPr>
      <w:bookmarkStart w:id="373" w:name="__RefHeading___Toc2016598_237004111"/>
      <w:bookmarkStart w:id="374" w:name="_Toc125"/>
      <w:bookmarkEnd w:id="372"/>
      <w:bookmarkEnd w:id="373"/>
      <w:r>
        <w:rPr/>
        <w:t>122</w:t>
      </w:r>
      <w:r>
        <w:rPr>
          <w:rtl w:val="true"/>
        </w:rPr>
        <w:t xml:space="preserve">- </w:t>
      </w:r>
      <w:r>
        <w:rPr>
          <w:rtl w:val="true"/>
        </w:rPr>
        <w:t>رباخوار بدبخت</w:t>
      </w:r>
      <w:bookmarkEnd w:id="374"/>
    </w:p>
    <w:p>
      <w:pPr>
        <w:pStyle w:val="BookText"/>
        <w:rPr/>
      </w:pPr>
      <w:r>
        <w:rPr>
          <w:rFonts w:ascii="IRNazanin" w:hAnsi="IRNazanin" w:eastAsia="IRNazanin"/>
          <w:color w:val="111111"/>
          <w:sz w:val="28"/>
          <w:sz w:val="28"/>
          <w:szCs w:val="28"/>
          <w:rtl w:val="true"/>
          <w:lang w:bidi="fa-IR"/>
        </w:rPr>
        <w:t>برای زور آزمایی و جنگیدن فهمیدن توان خودمون و طرف مقابل خیلی مهمه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یه آدم کله‌شق که زوری هم نداره با یک بزرگ نام‌آور بسیار قوی درگیر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 هم طرف نصیحتش می‌کنه که تو حریف ما نیستی کوتاه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شمشیرکشان جلو 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معلومه که خُرد و خاکشیر میشه و هلاکتش حتمیه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کریم رباخواری را اعلام جنگ با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بازنده معلومه</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bookmarkStart w:id="375" w:name="pg6278_53783"/>
    </w:p>
    <w:p>
      <w:pPr>
        <w:pStyle w:val="Heading2"/>
        <w:numPr>
          <w:ilvl w:val="1"/>
          <w:numId w:val="1"/>
        </w:numPr>
        <w:rPr/>
      </w:pPr>
      <w:bookmarkStart w:id="376" w:name="__RefHeading___Toc2016600_237004111"/>
      <w:bookmarkStart w:id="377" w:name="_Toc126"/>
      <w:bookmarkEnd w:id="375"/>
      <w:bookmarkEnd w:id="376"/>
      <w:r>
        <w:rPr/>
        <w:t>123</w:t>
      </w:r>
      <w:r>
        <w:rPr>
          <w:rtl w:val="true"/>
        </w:rPr>
        <w:t xml:space="preserve">- </w:t>
      </w:r>
      <w:r>
        <w:rPr>
          <w:rtl w:val="true"/>
        </w:rPr>
        <w:t>بی‌نیازی</w:t>
      </w:r>
      <w:bookmarkEnd w:id="377"/>
    </w:p>
    <w:p>
      <w:pPr>
        <w:pStyle w:val="BookText"/>
        <w:rPr/>
      </w:pPr>
      <w:r>
        <w:rPr>
          <w:rFonts w:ascii="IRNazanin" w:hAnsi="IRNazanin" w:eastAsia="IRNazanin"/>
          <w:color w:val="111111"/>
          <w:sz w:val="28"/>
          <w:sz w:val="28"/>
          <w:szCs w:val="28"/>
          <w:rtl w:val="true"/>
          <w:lang w:bidi="fa-IR"/>
        </w:rPr>
        <w:t>دری که بر پاشنه‌ی خود نباشد، به زحمت بسته یا گشوده خواهد شد،</w:t>
      </w:r>
    </w:p>
    <w:p>
      <w:pPr>
        <w:pStyle w:val="BookText"/>
        <w:rPr/>
      </w:pPr>
      <w:r>
        <w:rPr>
          <w:rFonts w:ascii="IRNazanin" w:hAnsi="IRNazanin" w:eastAsia="IRNazanin"/>
          <w:color w:val="111111"/>
          <w:sz w:val="28"/>
          <w:sz w:val="28"/>
          <w:szCs w:val="28"/>
          <w:rtl w:val="true"/>
          <w:lang w:bidi="fa-IR"/>
        </w:rPr>
        <w:t>و جز این می‌تواند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آدمی که بر پای خویش نایستد، و اتکایَش، و اعتمادش و اهتمامش به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وی همیشه در رنج وسختی است، بنازم به آن نوزاد که در گهواره بود و انگشت خود را می‌مکید، اما ناز آن دایه‌ی بی مهر را نمی‌کشید و تحمل بار منتش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ناز دایه‌ی بی‌مهر فارغست            طفلی که با مکیدن انگشت خو گرفت  صائب</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دامن حکمت، حجة الاسلام رنجبر</w:t>
      </w:r>
      <w:r>
        <w:rPr>
          <w:rFonts w:eastAsia="IRNazanin" w:cs="IRNazanin"/>
          <w:color w:val="111111"/>
          <w:sz w:val="28"/>
          <w:szCs w:val="28"/>
          <w:rtl w:val="true"/>
          <w:lang w:bidi="fa-IR"/>
        </w:rPr>
        <w:t>.</w:t>
      </w:r>
      <w:bookmarkStart w:id="378" w:name="pg6278_53784"/>
    </w:p>
    <w:p>
      <w:pPr>
        <w:pStyle w:val="Heading2"/>
        <w:numPr>
          <w:ilvl w:val="1"/>
          <w:numId w:val="1"/>
        </w:numPr>
        <w:rPr/>
      </w:pPr>
      <w:bookmarkStart w:id="379" w:name="__RefHeading___Toc2016602_237004111"/>
      <w:bookmarkStart w:id="380" w:name="_Toc127"/>
      <w:bookmarkEnd w:id="378"/>
      <w:bookmarkEnd w:id="379"/>
      <w:r>
        <w:rPr/>
        <w:t>124</w:t>
      </w:r>
      <w:r>
        <w:rPr>
          <w:rtl w:val="true"/>
        </w:rPr>
        <w:t>-</w:t>
      </w:r>
      <w:r>
        <w:rPr>
          <w:rtl w:val="true"/>
        </w:rPr>
        <w:t>پشت و پناه شیعیان</w:t>
      </w:r>
      <w:bookmarkEnd w:id="380"/>
    </w:p>
    <w:p>
      <w:pPr>
        <w:pStyle w:val="BookText"/>
        <w:rPr/>
      </w:pPr>
      <w:r>
        <w:rPr>
          <w:rFonts w:ascii="IRNazanin" w:hAnsi="IRNazanin" w:eastAsia="IRNazanin"/>
          <w:color w:val="111111"/>
          <w:sz w:val="28"/>
          <w:sz w:val="28"/>
          <w:szCs w:val="28"/>
          <w:rtl w:val="true"/>
          <w:lang w:bidi="fa-IR"/>
        </w:rPr>
        <w:t>عارفی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شوهرش مرده بود و از او پسر بچّه‌ای داشت دیگر ازدواج نکرد، به این امید که پسرش بزرگ می‌شود و حامی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متوجّه شد که آن پسر بچّه بسیار نحیف و ضعیف است و از بچّه‌های کم سنّ و سال‌تر از خودش در کوچه زمین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بچّه‌های دیگر پدر را بالای سرشان می‌بینند و به اتّکای او احساس قدرت می‌کنند، و این بچّه چون پدری بالای سرش نمی‌بیند این گونه رنجور و نحیف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 نزد نقّاشی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یک پهلوان قدرتمند را بکشد و بازوبند پهلوانی روی بازویش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را گرفت و در اتاق نصب کرد و پرده‌ای روی آن کشید و پسرش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پدرت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 اشتیاق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کم‌کم پرده را از روی آن شمایل کنار زد و به تعریف زور بازو و قدرت پهلوانی پدر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عکس آن پهلوان بیشتر نمودار می‌شد، استخوان‌های درهم فرورفته‌ی پسر از هم باز می‌شد و در خود احساس قدرت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تصویر کاملاً از پشت پرده بیرون آمد، بچّه چنان نیرویی گرفت که از آن پس بچّه‌های بزرگ‌تر از خود را هم به راحتی به زمین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هم در دوران غیبت مثل آن بچّه است که پدر را بالای سر خود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پیدا شود که بتواند در توصیف امام حقّ مطلب را ادا کند، شیعه چنان زنده می‌شود و قدرت می‌گیرد که هیچ کس در عالم نمی‌تواند در برابر او بایستد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الهدی، مهدی طیب،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w:t>
      </w:r>
      <w:bookmarkStart w:id="381" w:name="pg6278_53785"/>
    </w:p>
    <w:p>
      <w:pPr>
        <w:pStyle w:val="Heading2"/>
        <w:numPr>
          <w:ilvl w:val="1"/>
          <w:numId w:val="1"/>
        </w:numPr>
        <w:rPr/>
      </w:pPr>
      <w:bookmarkStart w:id="382" w:name="__RefHeading___Toc2016604_237004111"/>
      <w:bookmarkStart w:id="383" w:name="_Toc128"/>
      <w:bookmarkEnd w:id="381"/>
      <w:bookmarkEnd w:id="382"/>
      <w:r>
        <w:rPr/>
        <w:t>125</w:t>
      </w:r>
      <w:r>
        <w:rPr>
          <w:rtl w:val="true"/>
        </w:rPr>
        <w:t xml:space="preserve">-  </w:t>
      </w:r>
      <w:r>
        <w:rPr>
          <w:rtl w:val="true"/>
        </w:rPr>
        <w:t>آفساید</w:t>
      </w:r>
      <w:bookmarkEnd w:id="383"/>
    </w:p>
    <w:p>
      <w:pPr>
        <w:pStyle w:val="BookText"/>
        <w:rPr/>
      </w:pPr>
      <w:r>
        <w:rPr>
          <w:rFonts w:ascii="IRNazanin" w:hAnsi="IRNazanin" w:eastAsia="IRNazanin"/>
          <w:color w:val="111111"/>
          <w:sz w:val="28"/>
          <w:sz w:val="28"/>
          <w:szCs w:val="28"/>
          <w:rtl w:val="true"/>
          <w:lang w:bidi="fa-IR"/>
        </w:rPr>
        <w:t>اگر بازیکنی در موقعیت آفساید قرار بگیرد و توپ را وارد دروازه‌ی تیم مقابل کند گل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به خاطر این که این بازیکن بدون تلاش و گذر از دفاع حریف به راحتی گل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 و قوانین مقدس اسلام نیز بسیاری از راحت طلبی‌ها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راحت و بی دردسر به مال و مقام برسند و بدون کمترین تلاشی بیشترین منفعت را ببرند، از نظر اسلام مطرودند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أَمْوالَکُمْ بَیْنَکُمْ بِالْباطِلِ وَ تُدْلُوا بِها إِلَی الْحُکَّامِ لِتَأْکُلُوا فَریقاً مِنْ أَمْوالِ النَّاسِ بِالْإِثْمِ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کدام از شما اجازه‌ی استفاده از اموال یکدیگر را از راه باطل و حرام ندارید به همین دلیل درآمدهای ربا و گلدکوئیست حرام است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فوتبال زندگی، محمد فاتحی،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384" w:name="pg6278_53786"/>
    </w:p>
    <w:p>
      <w:pPr>
        <w:pStyle w:val="Heading2"/>
        <w:numPr>
          <w:ilvl w:val="1"/>
          <w:numId w:val="1"/>
        </w:numPr>
        <w:rPr/>
      </w:pPr>
      <w:bookmarkStart w:id="385" w:name="__RefHeading___Toc2016606_237004111"/>
      <w:bookmarkStart w:id="386" w:name="_Toc129"/>
      <w:bookmarkEnd w:id="384"/>
      <w:bookmarkEnd w:id="385"/>
      <w:r>
        <w:rPr/>
        <w:t>126</w:t>
      </w:r>
      <w:r>
        <w:rPr>
          <w:rtl w:val="true"/>
        </w:rPr>
        <w:t xml:space="preserve">-  </w:t>
      </w:r>
      <w:r>
        <w:rPr>
          <w:rtl w:val="true"/>
        </w:rPr>
        <w:t>پاس اشتباه</w:t>
      </w:r>
      <w:bookmarkEnd w:id="386"/>
    </w:p>
    <w:p>
      <w:pPr>
        <w:pStyle w:val="BookText"/>
        <w:rPr/>
      </w:pPr>
      <w:r>
        <w:rPr>
          <w:rFonts w:ascii="IRNazanin" w:hAnsi="IRNazanin" w:eastAsia="IRNazanin"/>
          <w:color w:val="111111"/>
          <w:sz w:val="28"/>
          <w:sz w:val="28"/>
          <w:szCs w:val="28"/>
          <w:rtl w:val="true"/>
          <w:lang w:bidi="fa-IR"/>
        </w:rPr>
        <w:t>یکی از موارد در فوتبال ارسال پاس به بازیکن تیم مقابل است که به پاس اشتباه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طرفداران تیم، بازیکنی را که پاس اشتباه داده سرزنش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نکوهش هم هست؛ چرا که این بازیکن امکانات و موقعیت‌هایی را که باید در خدمت تیم خودشان باشد به تیم مقابل واگذار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زندگی پاس اشتباه نداشته‌ایم؟ آیا نیروها و امکاناتی را که باید در راه بندگی خداوند و اعتلای جمهوری اسلامی عزیز صرف شود در مسیر اطاعت شیطان هزینه نکرده‌ایم؟ عمر و جوانی و دارایی و اعتبار و آبروی دنیا سرمایه‌ی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اشتباه هزینه نکنیم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فوتبال زندگی، محمد فاتحی، ص</w:t>
      </w:r>
      <w:r>
        <w:rPr>
          <w:rFonts w:eastAsia="IRNazanin" w:cs="IRNazanin"/>
          <w:color w:val="111111"/>
          <w:sz w:val="28"/>
          <w:szCs w:val="28"/>
          <w:lang w:bidi="fa-IR"/>
        </w:rPr>
        <w:t>54</w:t>
      </w:r>
      <w:r>
        <w:rPr>
          <w:rFonts w:eastAsia="IRNazanin" w:cs="IRNazanin"/>
          <w:color w:val="111111"/>
          <w:sz w:val="28"/>
          <w:szCs w:val="28"/>
          <w:rtl w:val="true"/>
          <w:lang w:bidi="fa-IR"/>
        </w:rPr>
        <w:t>.</w:t>
      </w:r>
      <w:bookmarkStart w:id="387" w:name="pg6278_53787"/>
    </w:p>
    <w:p>
      <w:pPr>
        <w:pStyle w:val="Heading2"/>
        <w:numPr>
          <w:ilvl w:val="1"/>
          <w:numId w:val="1"/>
        </w:numPr>
        <w:rPr/>
      </w:pPr>
      <w:bookmarkStart w:id="388" w:name="__RefHeading___Toc2016608_237004111"/>
      <w:bookmarkStart w:id="389" w:name="_Toc130"/>
      <w:bookmarkEnd w:id="387"/>
      <w:bookmarkEnd w:id="388"/>
      <w:r>
        <w:rPr/>
        <w:t>127</w:t>
      </w:r>
      <w:r>
        <w:rPr>
          <w:rtl w:val="true"/>
        </w:rPr>
        <w:t xml:space="preserve">-  </w:t>
      </w:r>
      <w:r>
        <w:rPr>
          <w:rtl w:val="true"/>
        </w:rPr>
        <w:t>ضرورت حجاب</w:t>
      </w:r>
      <w:bookmarkEnd w:id="389"/>
    </w:p>
    <w:p>
      <w:pPr>
        <w:pStyle w:val="BookText"/>
        <w:rPr/>
      </w:pPr>
      <w:r>
        <w:rPr>
          <w:rFonts w:ascii="IRNazanin" w:hAnsi="IRNazanin" w:eastAsia="IRNazanin"/>
          <w:color w:val="111111"/>
          <w:sz w:val="28"/>
          <w:sz w:val="28"/>
          <w:szCs w:val="28"/>
          <w:rtl w:val="true"/>
          <w:lang w:bidi="fa-IR"/>
        </w:rPr>
        <w:t>سیم‌های مثبت و منفی برق را در نظر بگیرید که هیچ‌گونه اتصال و اصطکاک با هم نمی‌کنند چرا؟ چون پوششی از پلاستیک آنها را پوشانده است و بین دو دسته از سیم‌های مثبت و منفی مانع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صدها سیم از سیم‌های مثبت کنار هم قرار بگیرند، به پوشش نیاز ندارند، اما اگر پای یک سیم منفی در میان باشد، باید پوششی بین این سیم منفی و آن سیم‌های مثبت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پوشش‌ها برای این سیم‌ها زندان است یا حفاظ؟ وجود حریم میان زن و مرد در جامعه شاید از این جنس باشد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مثل‌ها و پندها،آیت الله حائری شیرازی،ج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w:t>
      </w:r>
      <w:bookmarkStart w:id="390" w:name="pg6278_53788"/>
    </w:p>
    <w:p>
      <w:pPr>
        <w:pStyle w:val="Heading2"/>
        <w:numPr>
          <w:ilvl w:val="1"/>
          <w:numId w:val="1"/>
        </w:numPr>
        <w:rPr/>
      </w:pPr>
      <w:bookmarkStart w:id="391" w:name="__RefHeading___Toc2016610_237004111"/>
      <w:bookmarkStart w:id="392" w:name="_Toc131"/>
      <w:bookmarkEnd w:id="390"/>
      <w:bookmarkEnd w:id="391"/>
      <w:r>
        <w:rPr/>
        <w:t>128</w:t>
      </w:r>
      <w:r>
        <w:rPr>
          <w:rtl w:val="true"/>
        </w:rPr>
        <w:t xml:space="preserve">– </w:t>
      </w:r>
      <w:r>
        <w:rPr>
          <w:rtl w:val="true"/>
        </w:rPr>
        <w:t>فریب دروازه‌بان</w:t>
      </w:r>
      <w:bookmarkEnd w:id="392"/>
    </w:p>
    <w:p>
      <w:pPr>
        <w:pStyle w:val="BookText"/>
        <w:rPr/>
      </w:pPr>
      <w:r>
        <w:rPr>
          <w:rFonts w:ascii="IRNazanin" w:hAnsi="IRNazanin" w:eastAsia="IRNazanin"/>
          <w:color w:val="111111"/>
          <w:sz w:val="28"/>
          <w:sz w:val="28"/>
          <w:szCs w:val="28"/>
          <w:rtl w:val="true"/>
          <w:lang w:bidi="fa-IR"/>
        </w:rPr>
        <w:t>شیطان همیشه در صدد فریب انسان است یکی از شیوه‌ها و تاکتیک‌های بازیکنان خط حمله به ویژه در زمانی که در موقعیت زدن ضربه‌ی پنالتی قرار می‌گیرند، فریب دادن دروازه‌بان 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بازیکنی که برای زدن پنالتی پشت توپ قرار گرفته است، به شیوه‌ای به طرف توپ می‌رود که دروازه‌بان فکر کند سمت چپ دروازه را نشانه گرفته، اما بازیکن توپ را از سمت راست وارد دروازه‌ی حریف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بشر هم شیطان‌هایی هستند که فریبکارند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امین نشان می‌دهند، اما در واقع خیانتکارند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دوست نشان می‌دهند، اما در حقیقت دشمن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بیشتر ضربه‌ها را به انسان از راه فریب و نیرنگ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تا وقتی که خداوند به او مهلت داده است تلاش می‌کند و حیله به کار می‌بندد تا فرزندان آدم به سعادت ابدی و بهشت برین نایل نشوند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فوتبال زندگی، محمد فاتحی، ص</w:t>
      </w:r>
      <w:r>
        <w:rPr>
          <w:rFonts w:eastAsia="IRNazanin" w:cs="IRNazanin"/>
          <w:color w:val="111111"/>
          <w:sz w:val="28"/>
          <w:szCs w:val="28"/>
          <w:lang w:bidi="fa-IR"/>
        </w:rPr>
        <w:t>35</w:t>
      </w:r>
      <w:r>
        <w:rPr>
          <w:rFonts w:eastAsia="IRNazanin" w:cs="IRNazanin"/>
          <w:color w:val="111111"/>
          <w:sz w:val="28"/>
          <w:szCs w:val="28"/>
          <w:rtl w:val="true"/>
          <w:lang w:bidi="fa-IR"/>
        </w:rPr>
        <w:t>.</w:t>
      </w:r>
      <w:bookmarkStart w:id="393" w:name="pg6278_53789"/>
    </w:p>
    <w:p>
      <w:pPr>
        <w:pStyle w:val="Heading2"/>
        <w:numPr>
          <w:ilvl w:val="1"/>
          <w:numId w:val="1"/>
        </w:numPr>
        <w:rPr/>
      </w:pPr>
      <w:bookmarkStart w:id="394" w:name="__RefHeading___Toc2016612_237004111"/>
      <w:bookmarkStart w:id="395" w:name="_Toc132"/>
      <w:bookmarkEnd w:id="393"/>
      <w:bookmarkEnd w:id="394"/>
      <w:r>
        <w:rPr/>
        <w:t>129</w:t>
      </w:r>
      <w:r>
        <w:rPr>
          <w:rtl w:val="true"/>
        </w:rPr>
        <w:t xml:space="preserve">- </w:t>
      </w:r>
      <w:r>
        <w:rPr>
          <w:rtl w:val="true"/>
        </w:rPr>
        <w:t>گرمای عشق</w:t>
      </w:r>
      <w:bookmarkEnd w:id="395"/>
    </w:p>
    <w:p>
      <w:pPr>
        <w:pStyle w:val="BookText"/>
        <w:rPr/>
      </w:pPr>
      <w:r>
        <w:rPr>
          <w:rFonts w:ascii="IRNazanin" w:hAnsi="IRNazanin" w:eastAsia="IRNazanin"/>
          <w:color w:val="111111"/>
          <w:sz w:val="28"/>
          <w:sz w:val="28"/>
          <w:szCs w:val="28"/>
          <w:rtl w:val="true"/>
          <w:lang w:bidi="fa-IR"/>
        </w:rPr>
        <w:t>آهن وقتی که سرد باشد ساکت و بی‌حرکت است، ولی وقتی که حرارت می‌بیند، ذوب شده و جریان پیدا می‌کند و از طرفی هم شکل‌پذیر شده و در هر قالبی می‌تواند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اصحاب سیدالشهد اعلیه السلام روز عاشورا یکپارچه آماده بودند و تن به هر کاری که امام امر می‌کرد می‌دادند و هر مشقتی را متحمل می‌شدند، از آن جهت بود که عشق سیدالشهدا اعلیه السلام و حرارتِ محبت و علاقه به او آنها را ذوب کرده و نیز آنها را به راه انداخته بود این شد که در تاریخ یک جریان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سیدالشهدا اعلیه السلام نیز ذوب شده‌ی در عشق و محبت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عشق تا کجا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تو عشق می‌ورزم که حاضرم هفتاد هزار بار بمیرم و زنده شوم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 باران، حجة الاسلام محمد رضا رنجبر</w:t>
      </w:r>
      <w:r>
        <w:rPr>
          <w:rFonts w:eastAsia="IRNazanin" w:cs="IRNazanin"/>
          <w:color w:val="111111"/>
          <w:sz w:val="28"/>
          <w:szCs w:val="28"/>
          <w:rtl w:val="true"/>
          <w:lang w:bidi="fa-IR"/>
        </w:rPr>
        <w:t>.</w:t>
      </w:r>
      <w:bookmarkStart w:id="396" w:name="pg6278_53790"/>
    </w:p>
    <w:p>
      <w:pPr>
        <w:pStyle w:val="Heading2"/>
        <w:numPr>
          <w:ilvl w:val="1"/>
          <w:numId w:val="1"/>
        </w:numPr>
        <w:rPr/>
      </w:pPr>
      <w:bookmarkStart w:id="397" w:name="__RefHeading___Toc2016614_237004111"/>
      <w:bookmarkStart w:id="398" w:name="_Toc133"/>
      <w:bookmarkEnd w:id="396"/>
      <w:bookmarkEnd w:id="397"/>
      <w:r>
        <w:rPr/>
        <w:t>130</w:t>
      </w:r>
      <w:r>
        <w:rPr>
          <w:rtl w:val="true"/>
        </w:rPr>
        <w:t xml:space="preserve">- </w:t>
      </w:r>
      <w:r>
        <w:rPr>
          <w:rtl w:val="true"/>
        </w:rPr>
        <w:t>ارزش عشق</w:t>
      </w:r>
      <w:bookmarkEnd w:id="398"/>
    </w:p>
    <w:p>
      <w:pPr>
        <w:pStyle w:val="BookText"/>
        <w:rPr/>
      </w:pPr>
      <w:r>
        <w:rPr>
          <w:rFonts w:ascii="IRNazanin" w:hAnsi="IRNazanin" w:eastAsia="IRNazanin"/>
          <w:color w:val="111111"/>
          <w:sz w:val="28"/>
          <w:sz w:val="28"/>
          <w:szCs w:val="28"/>
          <w:rtl w:val="true"/>
          <w:lang w:bidi="fa-IR"/>
        </w:rPr>
        <w:t>زغال‌ها وقتی روشن می‌شوند، آنها را بلند کرده و بالا می‌برند و می‌گذارند بالای آتشدان قلیان، اما زمانی که هیچ شعله‌ای با خود ندارند، آنها را برای چه باید بالا ببرند؟</w:t>
      </w:r>
    </w:p>
    <w:p>
      <w:pPr>
        <w:pStyle w:val="BookText"/>
        <w:rPr/>
      </w:pPr>
      <w:r>
        <w:rPr>
          <w:rFonts w:ascii="IRNazanin" w:hAnsi="IRNazanin" w:eastAsia="IRNazanin"/>
          <w:color w:val="111111"/>
          <w:sz w:val="28"/>
          <w:sz w:val="28"/>
          <w:szCs w:val="28"/>
          <w:rtl w:val="true"/>
          <w:lang w:bidi="fa-IR"/>
        </w:rPr>
        <w:t>ما آدم‌ها هم همین‌طوریم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آتشی، سوزی، دردی، عشقی در وجودمان پدید آمد، خداوند ما را بالا برده، در جایگاهی رفیع و بلند قرارمان می‌دهد و ما نیز به وصال او دست می‌یابیم، و گرنه اصلاً به ما دست نمی‌زند و نزدیکمان هم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خویشتنی به وصل جانان نرسی</w:t>
      </w:r>
    </w:p>
    <w:p>
      <w:pPr>
        <w:pStyle w:val="BookText"/>
        <w:rPr/>
      </w:pPr>
      <w:r>
        <w:rPr>
          <w:rFonts w:ascii="IRNazanin" w:hAnsi="IRNazanin" w:eastAsia="IRNazanin"/>
          <w:color w:val="111111"/>
          <w:sz w:val="28"/>
          <w:sz w:val="28"/>
          <w:szCs w:val="28"/>
          <w:rtl w:val="true"/>
          <w:lang w:bidi="fa-IR"/>
        </w:rPr>
        <w:t>یعنی تا وقتی که همین باشی و هیچ عشق و حرارتی پیدا نکنی، بالا نمی‌روی و به وصل او هم نمی‌رسی، اما وقتی از این خود و خویشتن گذشتی و سوزی پیدا کردی، تو را بالا می‌برند و به وصال و لقای یار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در موقعیت خود قابل اجرا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 باران، حجة الاسلام محمد رضا رنجبر</w:t>
      </w:r>
      <w:r>
        <w:rPr>
          <w:rFonts w:eastAsia="IRNazanin" w:cs="IRNazanin"/>
          <w:color w:val="111111"/>
          <w:sz w:val="28"/>
          <w:szCs w:val="28"/>
          <w:rtl w:val="true"/>
          <w:lang w:bidi="fa-IR"/>
        </w:rPr>
        <w:t>.</w:t>
      </w:r>
      <w:bookmarkStart w:id="399" w:name="pg6278_53791"/>
    </w:p>
    <w:p>
      <w:pPr>
        <w:pStyle w:val="Heading2"/>
        <w:numPr>
          <w:ilvl w:val="1"/>
          <w:numId w:val="1"/>
        </w:numPr>
        <w:rPr/>
      </w:pPr>
      <w:bookmarkStart w:id="400" w:name="__RefHeading___Toc2016616_237004111"/>
      <w:bookmarkStart w:id="401" w:name="_Toc134"/>
      <w:bookmarkEnd w:id="399"/>
      <w:bookmarkEnd w:id="400"/>
      <w:r>
        <w:rPr/>
        <w:t>131</w:t>
      </w:r>
      <w:r>
        <w:rPr>
          <w:rtl w:val="true"/>
        </w:rPr>
        <w:t xml:space="preserve">- </w:t>
      </w:r>
      <w:r>
        <w:rPr>
          <w:rtl w:val="true"/>
        </w:rPr>
        <w:t>راه یافتن دل آدمی به کوی یار</w:t>
      </w:r>
      <w:bookmarkEnd w:id="401"/>
    </w:p>
    <w:p>
      <w:pPr>
        <w:pStyle w:val="BookText"/>
        <w:rPr/>
      </w:pPr>
      <w:r>
        <w:rPr>
          <w:rFonts w:ascii="IRNazanin" w:hAnsi="IRNazanin" w:eastAsia="IRNazanin"/>
          <w:color w:val="111111"/>
          <w:sz w:val="28"/>
          <w:sz w:val="28"/>
          <w:szCs w:val="28"/>
          <w:rtl w:val="true"/>
          <w:lang w:bidi="fa-IR"/>
        </w:rPr>
        <w:t>این را که خود به چشمان خویش در آن دشت پر دامن، دیدی آن مور را می‌گویم که راه خرمن را یافته بود و سر از پا نمی‌شناخت و حتی دمی نمی‌آسود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 و تو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دل آدمی نیز همین است که اگر به کوی یار بار یابد، نتواند آسود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آسایش ز دل تا رَه به کوی یار برد            مور کی از پا نشیند چون ره خرمن شناخت  صائب</w:t>
      </w:r>
    </w:p>
    <w:p>
      <w:pPr>
        <w:pStyle w:val="BookText"/>
        <w:rPr/>
      </w:pPr>
      <w:r>
        <w:rPr>
          <w:rFonts w:ascii="IRNazanin" w:hAnsi="IRNazanin" w:eastAsia="IRNazanin"/>
          <w:color w:val="111111"/>
          <w:sz w:val="28"/>
          <w:sz w:val="28"/>
          <w:szCs w:val="28"/>
          <w:rtl w:val="true"/>
          <w:lang w:bidi="fa-IR"/>
        </w:rPr>
        <w:t>با اشاره به مورچه‌ای دانه‌کش می‌توان این مثال را توضیح داد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دامن حکمت، حجة الاسلام رنجبر</w:t>
      </w:r>
      <w:r>
        <w:rPr>
          <w:rFonts w:eastAsia="IRNazanin" w:cs="IRNazanin"/>
          <w:color w:val="111111"/>
          <w:sz w:val="28"/>
          <w:szCs w:val="28"/>
          <w:rtl w:val="true"/>
          <w:lang w:bidi="fa-IR"/>
        </w:rPr>
        <w:t>.</w:t>
      </w:r>
      <w:bookmarkStart w:id="402" w:name="pg6278_53792"/>
    </w:p>
    <w:p>
      <w:pPr>
        <w:pStyle w:val="Heading2"/>
        <w:numPr>
          <w:ilvl w:val="1"/>
          <w:numId w:val="1"/>
        </w:numPr>
        <w:rPr/>
      </w:pPr>
      <w:bookmarkStart w:id="403" w:name="__RefHeading___Toc2016618_237004111"/>
      <w:bookmarkStart w:id="404" w:name="_Toc135"/>
      <w:bookmarkEnd w:id="402"/>
      <w:bookmarkEnd w:id="403"/>
      <w:r>
        <w:rPr/>
        <w:t>132</w:t>
      </w:r>
      <w:r>
        <w:rPr>
          <w:rtl w:val="true"/>
        </w:rPr>
        <w:t xml:space="preserve">- </w:t>
      </w:r>
      <w:r>
        <w:rPr>
          <w:rtl w:val="true"/>
        </w:rPr>
        <w:t>مجری الهی</w:t>
      </w:r>
      <w:bookmarkEnd w:id="404"/>
    </w:p>
    <w:p>
      <w:pPr>
        <w:pStyle w:val="BookText"/>
        <w:rPr/>
      </w:pPr>
      <w:r>
        <w:rPr>
          <w:rFonts w:ascii="IRNazanin" w:hAnsi="IRNazanin" w:eastAsia="IRNazanin"/>
          <w:color w:val="111111"/>
          <w:sz w:val="28"/>
          <w:sz w:val="28"/>
          <w:szCs w:val="28"/>
          <w:rtl w:val="true"/>
          <w:lang w:bidi="fa-IR"/>
        </w:rPr>
        <w:t>انسان هم به قانون و هم به مجری الهی نیاز دارد؛ مانند هواپیمایی که بدون هدایت خلبان نمی‌تواند به حرکتش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افتخارات مسلمان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باید الهی باشد؛ و از افتخارات شیعه این است که می‌گوید مجری قانون هم باید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یک جِت حرکت کنند و در این راه برای خلبان حادثه‌ای پیش آید، آیا هر کسی می‌تواند جای خلبان را بگیرد؟ کار یک مجری که امام باشد از هدایت یک هواپیما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امام، بردن بشر در یک راه  باریک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مثل‌ها و پندها، آیت الله حائری شیرازی،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405" w:name="pg6278_53793"/>
    </w:p>
    <w:p>
      <w:pPr>
        <w:pStyle w:val="Heading2"/>
        <w:numPr>
          <w:ilvl w:val="1"/>
          <w:numId w:val="1"/>
        </w:numPr>
        <w:rPr/>
      </w:pPr>
      <w:bookmarkStart w:id="406" w:name="__RefHeading___Toc2016620_237004111"/>
      <w:bookmarkStart w:id="407" w:name="_Toc136"/>
      <w:bookmarkEnd w:id="405"/>
      <w:bookmarkEnd w:id="406"/>
      <w:r>
        <w:rPr/>
        <w:t>133</w:t>
      </w:r>
      <w:r>
        <w:rPr>
          <w:rtl w:val="true"/>
        </w:rPr>
        <w:t xml:space="preserve">-  </w:t>
      </w:r>
      <w:r>
        <w:rPr>
          <w:rtl w:val="true"/>
        </w:rPr>
        <w:t>مهمترین نقش</w:t>
      </w:r>
      <w:bookmarkEnd w:id="40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رهبری در جامعه‌ی اسلامی چگونه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چند عنصر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مسیر، وسیله، راهنما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پنج عنصر، مهم‌ترین نقش با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عالم و متقی باشد، نه هدف گم می‌شود و نه به انحراف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رهبر لایق باشد و مردم اطاعت کنند، مشکلات حل می‌شود؛</w:t>
      </w:r>
    </w:p>
    <w:p>
      <w:pPr>
        <w:pStyle w:val="BookText"/>
        <w:rPr/>
      </w:pPr>
      <w:r>
        <w:rPr>
          <w:rFonts w:ascii="IRNazanin" w:hAnsi="IRNazanin" w:eastAsia="IRNazanin"/>
          <w:color w:val="111111"/>
          <w:sz w:val="28"/>
          <w:sz w:val="28"/>
          <w:szCs w:val="28"/>
          <w:rtl w:val="true"/>
          <w:lang w:bidi="fa-IR"/>
        </w:rPr>
        <w:t>اگر مردم اطاعت نکنند، رهبر کاری از پیش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راننده اهل فن باشد، حتی ماشین معیوب را راه اندازی و با آن رانندگی می‌کند؛ همان گونه که پیامبران در بدترین شرایط اجتماعی، بهترین امت‌ها را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رهبری صلاحیت نداشته باشد، بهترین شرایط را نیز به هدر می‌دهد؛ چنان‌که بهترین اتومبیل‌ها را اگر در اختیار راننده‌ی ناشی قرار دهیم، آن را به دره می اندازد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 مهم، پاسخ‌های کوتاه؛ حجه الاسلام محسن قرائتی ص</w:t>
      </w:r>
      <w:r>
        <w:rPr>
          <w:rFonts w:eastAsia="IRNazanin" w:cs="IRNazanin"/>
          <w:color w:val="111111"/>
          <w:sz w:val="28"/>
          <w:szCs w:val="28"/>
          <w:lang w:bidi="fa-IR"/>
        </w:rPr>
        <w:t>54</w:t>
      </w:r>
      <w:r>
        <w:rPr>
          <w:rFonts w:eastAsia="IRNazanin" w:cs="IRNazanin"/>
          <w:color w:val="111111"/>
          <w:sz w:val="28"/>
          <w:szCs w:val="28"/>
          <w:rtl w:val="true"/>
          <w:lang w:bidi="fa-IR"/>
        </w:rPr>
        <w:t>.</w:t>
      </w:r>
      <w:bookmarkStart w:id="408" w:name="pg6278_53794"/>
    </w:p>
    <w:p>
      <w:pPr>
        <w:pStyle w:val="Heading2"/>
        <w:numPr>
          <w:ilvl w:val="1"/>
          <w:numId w:val="1"/>
        </w:numPr>
        <w:rPr/>
      </w:pPr>
      <w:bookmarkStart w:id="409" w:name="__RefHeading___Toc2016622_237004111"/>
      <w:bookmarkStart w:id="410" w:name="_Toc137"/>
      <w:bookmarkEnd w:id="408"/>
      <w:bookmarkEnd w:id="409"/>
      <w:r>
        <w:rPr/>
        <w:t>134</w:t>
      </w:r>
      <w:r>
        <w:rPr>
          <w:rtl w:val="true"/>
        </w:rPr>
        <w:t xml:space="preserve">- </w:t>
      </w:r>
      <w:r>
        <w:rPr>
          <w:rtl w:val="true"/>
        </w:rPr>
        <w:t>مثله، بالاتر از قانون</w:t>
      </w:r>
      <w:bookmarkEnd w:id="410"/>
    </w:p>
    <w:p>
      <w:pPr>
        <w:pStyle w:val="BookText"/>
        <w:rPr/>
      </w:pPr>
      <w:r>
        <w:rPr>
          <w:rFonts w:ascii="IRNazanin" w:hAnsi="IRNazanin" w:eastAsia="IRNazanin"/>
          <w:color w:val="111111"/>
          <w:sz w:val="28"/>
          <w:sz w:val="28"/>
          <w:szCs w:val="28"/>
          <w:rtl w:val="true"/>
          <w:lang w:bidi="fa-IR"/>
        </w:rPr>
        <w:t>پشت چراغ قرمز بودیم، اما پلیس با اشاره، دستور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چراغ قرمزه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پلیس دستور می‌ده،</w:t>
      </w:r>
    </w:p>
    <w:p>
      <w:pPr>
        <w:pStyle w:val="BookText"/>
        <w:rPr/>
      </w:pPr>
      <w:r>
        <w:rPr>
          <w:rFonts w:ascii="IRNazanin" w:hAnsi="IRNazanin" w:eastAsia="IRNazanin"/>
          <w:color w:val="111111"/>
          <w:sz w:val="28"/>
          <w:sz w:val="28"/>
          <w:szCs w:val="28"/>
          <w:rtl w:val="true"/>
          <w:lang w:bidi="fa-IR"/>
        </w:rPr>
        <w:t>ولی فقیه بالاتر از قانون است،</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تعدادی از اختیاراتش در قانون اساسی ذکر شده است</w:t>
      </w:r>
      <w:r>
        <w:rPr>
          <w:rFonts w:eastAsia="IRNazanin" w:cs="IRNazanin"/>
          <w:color w:val="111111"/>
          <w:sz w:val="28"/>
          <w:szCs w:val="28"/>
          <w:rtl w:val="true"/>
          <w:lang w:bidi="fa-IR"/>
        </w:rPr>
        <w:t>.</w:t>
      </w:r>
      <w:bookmarkStart w:id="411" w:name="pg6278_53795"/>
    </w:p>
    <w:p>
      <w:pPr>
        <w:pStyle w:val="Heading2"/>
        <w:numPr>
          <w:ilvl w:val="1"/>
          <w:numId w:val="1"/>
        </w:numPr>
        <w:rPr/>
      </w:pPr>
      <w:bookmarkStart w:id="412" w:name="__RefHeading___Toc2016624_237004111"/>
      <w:bookmarkStart w:id="413" w:name="_Toc138"/>
      <w:bookmarkEnd w:id="411"/>
      <w:bookmarkEnd w:id="412"/>
      <w:r>
        <w:rPr/>
        <w:t>135</w:t>
      </w:r>
      <w:r>
        <w:rPr>
          <w:rtl w:val="true"/>
        </w:rPr>
        <w:t xml:space="preserve">- </w:t>
      </w:r>
      <w:r>
        <w:rPr>
          <w:rtl w:val="true"/>
        </w:rPr>
        <w:t>گلوله برفی</w:t>
      </w:r>
      <w:bookmarkEnd w:id="413"/>
    </w:p>
    <w:p>
      <w:pPr>
        <w:pStyle w:val="BookText"/>
        <w:rPr/>
      </w:pPr>
      <w:r>
        <w:rPr>
          <w:rFonts w:ascii="IRNazanin" w:hAnsi="IRNazanin" w:eastAsia="IRNazanin"/>
          <w:color w:val="111111"/>
          <w:sz w:val="28"/>
          <w:sz w:val="28"/>
          <w:szCs w:val="28"/>
          <w:rtl w:val="true"/>
          <w:lang w:bidi="fa-IR"/>
        </w:rPr>
        <w:t xml:space="preserve">دروغگویی مثل گلوله‌ی برفی است که از بالای کوه سُر می‌خورد و رفته رفته بزرگ‌تر می‌شود و به یک بهمن مخرّب تبدیل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دروغ‌ها و مفاسد زیادی با خود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 أنّ الکذبَ یَهدی إلی الفُجورِ وإنَّ الفُجورَ یَهدی الی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کنزالعّمال، ح </w:t>
      </w:r>
      <w:r>
        <w:rPr>
          <w:rFonts w:eastAsia="Amiri" w:cs="Amiri" w:ascii="Amiri" w:hAnsi="Amiri"/>
          <w:color w:val="111111"/>
          <w:sz w:val="28"/>
          <w:szCs w:val="28"/>
          <w:lang w:bidi="ar-SA"/>
        </w:rPr>
        <w:t>8217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به نا‌راستی و انحراف می‌کشاند و ناراستی و انحراف به آتش رهنمون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فی بَیتٍ و جُعِلَ مِفتاحُهُ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الدّره الباهره،ص</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پلیدی‌ها در یک خانه نهاده شده و کلید آن هم دروغ قرار داده شده است</w:t>
      </w:r>
      <w:r>
        <w:rPr>
          <w:rFonts w:eastAsia="IRNazanin" w:cs="IRNazanin"/>
          <w:color w:val="111111"/>
          <w:sz w:val="28"/>
          <w:szCs w:val="28"/>
          <w:rtl w:val="true"/>
          <w:lang w:bidi="fa-IR"/>
        </w:rPr>
        <w:t>.</w:t>
      </w:r>
      <w:bookmarkStart w:id="414" w:name="pg6278_53796"/>
    </w:p>
    <w:p>
      <w:pPr>
        <w:pStyle w:val="Heading2"/>
        <w:numPr>
          <w:ilvl w:val="1"/>
          <w:numId w:val="1"/>
        </w:numPr>
        <w:rPr/>
      </w:pPr>
      <w:bookmarkStart w:id="415" w:name="__RefHeading___Toc2016626_237004111"/>
      <w:bookmarkStart w:id="416" w:name="_Toc139"/>
      <w:bookmarkEnd w:id="414"/>
      <w:bookmarkEnd w:id="415"/>
      <w:r>
        <w:rPr/>
        <w:t>136</w:t>
      </w:r>
      <w:r>
        <w:rPr>
          <w:rtl w:val="true"/>
        </w:rPr>
        <w:t xml:space="preserve"> - </w:t>
      </w:r>
      <w:r>
        <w:rPr>
          <w:rtl w:val="true"/>
        </w:rPr>
        <w:t>سیب خوب</w:t>
      </w:r>
      <w:bookmarkEnd w:id="416"/>
    </w:p>
    <w:p>
      <w:pPr>
        <w:pStyle w:val="BookText"/>
        <w:rPr/>
      </w:pPr>
      <w:r>
        <w:rPr>
          <w:rFonts w:ascii="IRNazanin" w:hAnsi="IRNazanin" w:eastAsia="IRNazanin"/>
          <w:color w:val="111111"/>
          <w:sz w:val="28"/>
          <w:sz w:val="28"/>
          <w:szCs w:val="28"/>
          <w:rtl w:val="true"/>
          <w:lang w:bidi="fa-IR"/>
        </w:rPr>
        <w:t>دخترها مثل سیب‌های روی درخت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بهترین‌هایشان در بالاترین نقطه‌ی درخت قرار دارند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پسرها نمی‌خواهند به بهترین‌ها برسند، بنابر این به سیب‌های روی زمین که به دست آوردنشان آسان است 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سیب‌های بالای درخت فکر می‌کنند مشکل از آ‌نهاست، در حالی که آنها فوق العاده‌اند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باید منتظر آمدن پسری شجاع و شایسته و قدرشناس باشند که بتواند از درخت بالا بیاید</w:t>
      </w:r>
      <w:r>
        <w:rPr>
          <w:rFonts w:eastAsia="IRNazanin" w:cs="IRNazanin"/>
          <w:color w:val="111111"/>
          <w:sz w:val="28"/>
          <w:szCs w:val="28"/>
          <w:rtl w:val="true"/>
          <w:lang w:bidi="fa-IR"/>
        </w:rPr>
        <w:t>.</w:t>
      </w:r>
      <w:bookmarkStart w:id="417" w:name="pg6278_53797"/>
    </w:p>
    <w:p>
      <w:pPr>
        <w:pStyle w:val="Heading2"/>
        <w:numPr>
          <w:ilvl w:val="1"/>
          <w:numId w:val="1"/>
        </w:numPr>
        <w:rPr/>
      </w:pPr>
      <w:bookmarkStart w:id="418" w:name="__RefHeading___Toc2016628_237004111"/>
      <w:bookmarkStart w:id="419" w:name="_Toc140"/>
      <w:bookmarkEnd w:id="417"/>
      <w:bookmarkEnd w:id="418"/>
      <w:r>
        <w:rPr/>
        <w:t>137</w:t>
      </w:r>
      <w:r>
        <w:rPr>
          <w:rtl w:val="true"/>
        </w:rPr>
        <w:t xml:space="preserve">- </w:t>
      </w:r>
      <w:r>
        <w:rPr>
          <w:rtl w:val="true"/>
        </w:rPr>
        <w:t>ریزش گناهان</w:t>
      </w:r>
      <w:bookmarkEnd w:id="419"/>
    </w:p>
    <w:p>
      <w:pPr>
        <w:pStyle w:val="BookText"/>
        <w:rPr/>
      </w:pPr>
      <w:r>
        <w:rPr>
          <w:rFonts w:ascii="IRNazanin" w:hAnsi="IRNazanin" w:eastAsia="IRNazanin"/>
          <w:color w:val="111111"/>
          <w:sz w:val="28"/>
          <w:sz w:val="28"/>
          <w:szCs w:val="28"/>
          <w:rtl w:val="true"/>
          <w:lang w:bidi="fa-IR"/>
        </w:rPr>
        <w:t>به درختی رسیدیم برگ‌هایش همه خشکیده بود رسول‌خدا صلی الله علیه وآله آن را تکان داد و برگ‌هایش ریخته شد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وضو گیرد،گناهانش همچون برگ‌های این درخت می‌ریزد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تکان دادن درختی این‌چنین، می‌توانید دیگران را با ثواب وضو گرفتن آشنا نمائید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تَوَضَّا العَبدُ، تَحاطٌ عنهُ ذُنوبُهُ کما تحاطٌ وَرَقُ هذهِ الشَّجَرَه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کنزل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26030</w:t>
      </w:r>
      <w:r>
        <w:rPr>
          <w:rFonts w:eastAsia="Amiri" w:cs="Amiri" w:ascii="Amiri" w:hAnsi="Amiri"/>
          <w:color w:val="111111"/>
          <w:sz w:val="28"/>
          <w:szCs w:val="28"/>
          <w:rtl w:val="true"/>
          <w:lang w:bidi="ar-SA"/>
        </w:rPr>
        <w:t>.</w:t>
      </w:r>
      <w:bookmarkStart w:id="420" w:name="pg6278_53798"/>
    </w:p>
    <w:p>
      <w:pPr>
        <w:pStyle w:val="Heading2"/>
        <w:numPr>
          <w:ilvl w:val="1"/>
          <w:numId w:val="1"/>
        </w:numPr>
        <w:rPr/>
      </w:pPr>
      <w:bookmarkStart w:id="421" w:name="__RefHeading___Toc2016630_237004111"/>
      <w:bookmarkStart w:id="422" w:name="_Toc141"/>
      <w:bookmarkEnd w:id="420"/>
      <w:bookmarkEnd w:id="421"/>
      <w:r>
        <w:rPr/>
        <w:t>138</w:t>
      </w:r>
      <w:r>
        <w:rPr>
          <w:rtl w:val="true"/>
        </w:rPr>
        <w:t xml:space="preserve">- </w:t>
      </w:r>
      <w:r>
        <w:rPr>
          <w:rtl w:val="true"/>
        </w:rPr>
        <w:t>گنجشک گرفتار</w:t>
      </w:r>
      <w:bookmarkEnd w:id="422"/>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اتاق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پنجره، همان‌جایی که یه کم شیشه‌اش شکسته بود یه گنجشک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خودشو گرفتار دید، شروع کرد به تلاش و کوشش کردن برای اینکه از اتاق خارج شود گنجشک دائم و با سرعت خودشو به پنجره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هول کرده بود، این‌قدر خودشو به در و دیوار زد تا خسته و بی جان یه گوشه اتاق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هم وقتی گرفتار میشیم، قبل از هر کاری اول باید سراغ چاره باشیم، و گر نه زودی اسیر شرایط میشیم</w:t>
      </w:r>
      <w:r>
        <w:rPr>
          <w:rFonts w:eastAsia="IRNazanin" w:cs="IRNazanin"/>
          <w:color w:val="111111"/>
          <w:sz w:val="28"/>
          <w:szCs w:val="28"/>
          <w:rtl w:val="true"/>
          <w:lang w:bidi="fa-IR"/>
        </w:rPr>
        <w:t>.</w:t>
      </w:r>
      <w:bookmarkStart w:id="423" w:name="pg6278_53799"/>
    </w:p>
    <w:p>
      <w:pPr>
        <w:pStyle w:val="Heading2"/>
        <w:numPr>
          <w:ilvl w:val="1"/>
          <w:numId w:val="1"/>
        </w:numPr>
        <w:rPr/>
      </w:pPr>
      <w:bookmarkStart w:id="424" w:name="__RefHeading___Toc2016632_237004111"/>
      <w:bookmarkStart w:id="425" w:name="_Toc142"/>
      <w:bookmarkEnd w:id="423"/>
      <w:bookmarkEnd w:id="424"/>
      <w:r>
        <w:rPr/>
        <w:t>139</w:t>
      </w:r>
      <w:r>
        <w:rPr>
          <w:rtl w:val="true"/>
        </w:rPr>
        <w:t xml:space="preserve">- </w:t>
      </w:r>
      <w:r>
        <w:rPr>
          <w:rtl w:val="true"/>
        </w:rPr>
        <w:t>عجب طعمی</w:t>
      </w:r>
      <w:bookmarkEnd w:id="425"/>
    </w:p>
    <w:p>
      <w:pPr>
        <w:pStyle w:val="BookText"/>
        <w:rPr/>
      </w:pPr>
      <w:r>
        <w:rPr>
          <w:rFonts w:ascii="IRNazanin" w:hAnsi="IRNazanin" w:eastAsia="IRNazanin"/>
          <w:color w:val="111111"/>
          <w:sz w:val="28"/>
          <w:sz w:val="28"/>
          <w:szCs w:val="28"/>
          <w:rtl w:val="true"/>
          <w:lang w:bidi="fa-IR"/>
        </w:rPr>
        <w:t>حضرت عیسی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پاک و تمیز کنید و خوب آردش کنید تا طعم آن را بچشید و از خوردنش لذت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سان، ایمان را خالص و کامل گردانید تا حلاوت آن را بچشید و سرانجامش به کار شما آید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المسیح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نَقُّوا القَمحَ و طَیِّبوهُ و أدِقُّوا طَحنَهُ، تَجِدوا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یُهنِّئکُم 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فَأخِلصُوا الإیمانَ و أکمِلوه، تَجِدوا حَلاوَتَه و یَنفَعکُم 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میزان الحکمه، ح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bookmarkStart w:id="426" w:name="pg6278_53800"/>
    </w:p>
    <w:p>
      <w:pPr>
        <w:pStyle w:val="Heading2"/>
        <w:numPr>
          <w:ilvl w:val="1"/>
          <w:numId w:val="1"/>
        </w:numPr>
        <w:rPr/>
      </w:pPr>
      <w:bookmarkStart w:id="427" w:name="__RefHeading___Toc2016634_237004111"/>
      <w:bookmarkStart w:id="428" w:name="_Toc143"/>
      <w:bookmarkEnd w:id="426"/>
      <w:bookmarkEnd w:id="427"/>
      <w:r>
        <w:rPr/>
        <w:t>140</w:t>
      </w:r>
      <w:r>
        <w:rPr>
          <w:rtl w:val="true"/>
        </w:rPr>
        <w:t xml:space="preserve">- </w:t>
      </w:r>
      <w:r>
        <w:rPr>
          <w:rtl w:val="true"/>
        </w:rPr>
        <w:t>گناهان نیز این گونه جمع می‌شود</w:t>
      </w:r>
      <w:r>
        <w:rPr>
          <w:rtl w:val="true"/>
        </w:rPr>
        <w:t>.</w:t>
      </w:r>
      <w:bookmarkEnd w:id="42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زمینی خشک و بی‌گیاه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ما در سرزمینی خشک و بدون گیاه هستیم که در آن هیزمی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یافت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هیزم‌ها را جمع کردند و در برابر حضرت انباشتند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نیز این گونه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خُرد اِنگاشته بپرهیزید، زیرا هر چیزی بازخواست کننده‌ای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موقعیت اردو این مثال قابل اجرا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 إِنَّ رَسُولَ اللَّه صلی الله علیه وآله نَزَلَ بِأَرْضٍ قَرْعَاءَ،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ائْتُوا بِحَطَبٍ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نَحْنُ بِأَرْضٍ قَرْعَاءَ مَا بِهَا مِنْ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 کُلُّ إِنْسَانٍ بِمَا 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بِهِ حَتَّی رَمَوْا بَیْنَ یَدَیْهِ بَعْضَهُ عَلَی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هَکَذَا تَجْتَمِعُ الذُّنُوبُ،ثُمَّ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الْمُحَقَّرَاتِ مِنَ الذُّنُوبِ فَإِنَّ لِکُلِّ شَیْ‏ءٍ طَالِباً أَلَا وَ إِنَّ طَالِبَهَا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یَکْتُبُ‏ ما قَدَّمُوا وَ آثارَهُمْ‏ وَ 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2"/>
        <w:numPr>
          <w:ilvl w:val="1"/>
          <w:numId w:val="1"/>
        </w:numPr>
        <w:rPr/>
      </w:pPr>
      <w:bookmarkStart w:id="429" w:name="__RefHeading___Toc2016636_237004111"/>
      <w:bookmarkStart w:id="430" w:name="_Toc144"/>
      <w:bookmarkEnd w:id="429"/>
      <w:r>
        <w:rPr>
          <w:rtl w:val="true"/>
        </w:rPr>
        <w:t>فهرست منابع</w:t>
      </w:r>
      <w:r>
        <w:rPr>
          <w:rtl w:val="true"/>
        </w:rPr>
        <w:t>:</w:t>
      </w:r>
      <w:bookmarkEnd w:id="430"/>
    </w:p>
    <w:p>
      <w:pPr>
        <w:pStyle w:val="BookText"/>
        <w:rPr/>
      </w:pPr>
      <w:r>
        <w:rPr>
          <w:rFonts w:ascii="IRNazanin" w:hAnsi="IRNazanin" w:eastAsia="IRNazanin"/>
          <w:color w:val="111111"/>
          <w:sz w:val="28"/>
          <w:sz w:val="28"/>
          <w:szCs w:val="28"/>
          <w:rtl w:val="true"/>
          <w:lang w:bidi="fa-IR"/>
        </w:rPr>
        <w:t xml:space="preserve">کریمیان، احمد، نگاهی به سیره‌ی آموزشی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بوستان کتاب،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پورنامداریان، تقی، رمز و داستانهای رمزی در ادب فارسی، تهران، انتشارات علمی فرهنگی،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صاحبی، علی، تمثیل درمانگری در بازسازی شناختی، تهران، سازمان مطالعه و تدوین کتب علوم انسانی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رجالی تهرانی، علیرضا، تمثیلات و تشبیهات در آثار 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بوستان کتاب،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قرائتی، محسن، تمثیلات، پرسش‌های مهم پاسخ‌های کوتاه، مرکز فرهنگی درسهایی از قرآن، چاپ بیست و هفتم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بیرانوند، محمد، تجلی اهل بیت</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در قرآن، توصیفات، تمثیلات و تشبیهات اهل بیت</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در قرآن،اقیانوس معرفت،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ابراهیمی، احمد، راه‌کارهای عملی آموزش اخلاق و مهارتهای زندگی، بوستان کتاب،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ری‌شهری،محمد، منتخب میزان الحکمه، مؤسسه علمی فرهنگی دارالحدیث،</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شیرازی، محی‌الدین، مثل‌ها و پند‌ها، انتشارات پیام آزادی، چاپ هشتم،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رنجبر، محمد‌ رضا، سلوک باران، دفتر نشر فرهنگ اسلامی،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رنجبر، محمد‌ رضا، دامن دامن حکمت ، دفتر نشر فرهنگ اسلامی،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صفایی حائری علی، آیه‌های سبز، انتشارات لیله القدر،چاپ پنجم،</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الهدی ؛ مهدی طیب ، انتشارات سفینه ؛ چاپ نوزدهم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فاتحی، فوتبال زندگی، انتشارات زمزم هدایت؛ قم،</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معاد و قیامت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داستانهای شهید دستغیب دفتر انتشارات اسلامی</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عقابی اصغر، مؤمن آینه مؤمن؛ انتشارات ابصار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20966</Words>
  <Characters>81741</Characters>
  <CharactersWithSpaces>101672</CharactersWithSpaces>
  <Paragraphs>1281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2026-08-19T20:27:44Z</dcterms:created>
  <dc:creator>ghaemiyeh.com</dc:creator>
  <dc:description/>
  <dc:language>en-US</dc:language>
  <cp:lastModifiedBy/>
  <dcterms:modified xsi:type="dcterms:W3CDTF">2026-08-19T23:57:50Z</dcterms:modified>
  <cp:revision>1</cp:revision>
  <dc:subject/>
  <dc:title>مِثل این که مثالهای تربیتی با قابلیت اجراء گفتگوی دینی والدین و مربیان با بچه ها</dc:title>
</cp:coreProperties>
</file>

<file path=docProps/custom.xml><?xml version="1.0" encoding="utf-8"?>
<Properties xmlns="http://schemas.openxmlformats.org/officeDocument/2006/custom-properties" xmlns:vt="http://schemas.openxmlformats.org/officeDocument/2006/docPropsVTypes"/>
</file>