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29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297.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مباحث اعتقادی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52064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552066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552068_581953129">
            <w:r>
              <w:rPr>
                <w:webHidden/>
                <w:rStyle w:val="IndexLink"/>
                <w:rtl w:val="true"/>
              </w:rPr>
              <w:t>اهداء</w:t>
            </w:r>
            <w:r>
              <w:rPr>
                <w:rStyle w:val="IndexLink"/>
                <w:rtl w:val="true"/>
              </w:rPr>
              <w:t>:</w:t>
              <w:tab/>
            </w:r>
            <w:r>
              <w:rPr>
                <w:rStyle w:val="IndexLink"/>
              </w:rPr>
              <w:t>10</w:t>
            </w:r>
          </w:hyperlink>
        </w:p>
        <w:p>
          <w:pPr>
            <w:pStyle w:val="Contents2"/>
            <w:tabs>
              <w:tab w:val="clear" w:pos="8743"/>
              <w:tab w:val="right" w:pos="9026" w:leader="dot"/>
            </w:tabs>
            <w:rPr/>
          </w:pPr>
          <w:hyperlink w:anchor="__RefHeading___Toc4552070_581953129">
            <w:r>
              <w:rPr>
                <w:webHidden/>
                <w:rStyle w:val="IndexLink"/>
                <w:rtl w:val="true"/>
              </w:rPr>
              <w:t>«</w:t>
            </w:r>
            <w:r>
              <w:rPr>
                <w:rStyle w:val="IndexLink"/>
                <w:rtl w:val="true"/>
              </w:rPr>
              <w:t>فهرست مطالب</w:t>
            </w:r>
            <w:r>
              <w:rPr>
                <w:rStyle w:val="IndexLink"/>
                <w:rtl w:val="true"/>
              </w:rPr>
              <w:t>»</w:t>
              <w:tab/>
            </w:r>
            <w:r>
              <w:rPr>
                <w:rStyle w:val="IndexLink"/>
              </w:rPr>
              <w:t>11</w:t>
            </w:r>
          </w:hyperlink>
        </w:p>
        <w:p>
          <w:pPr>
            <w:pStyle w:val="Contents2"/>
            <w:tabs>
              <w:tab w:val="clear" w:pos="8743"/>
              <w:tab w:val="right" w:pos="9026" w:leader="dot"/>
            </w:tabs>
            <w:rPr/>
          </w:pPr>
          <w:hyperlink w:anchor="__RefHeading___Toc4552072_581953129">
            <w:r>
              <w:rPr>
                <w:webHidden/>
                <w:rStyle w:val="IndexLink"/>
                <w:rtl w:val="true"/>
              </w:rPr>
              <w:t>درآمد</w:t>
            </w:r>
            <w:r>
              <w:rPr>
                <w:rStyle w:val="IndexLink"/>
                <w:rtl w:val="true"/>
              </w:rPr>
              <w:tab/>
            </w:r>
            <w:r>
              <w:rPr>
                <w:rStyle w:val="IndexLink"/>
              </w:rPr>
              <w:t>16</w:t>
            </w:r>
          </w:hyperlink>
        </w:p>
        <w:p>
          <w:pPr>
            <w:pStyle w:val="Contents2"/>
            <w:tabs>
              <w:tab w:val="clear" w:pos="8743"/>
              <w:tab w:val="right" w:pos="9026" w:leader="dot"/>
            </w:tabs>
            <w:rPr/>
          </w:pPr>
          <w:hyperlink w:anchor="__RefHeading___Toc4552074_581953129">
            <w:r>
              <w:rPr>
                <w:webHidden/>
                <w:rStyle w:val="IndexLink"/>
                <w:rtl w:val="true"/>
              </w:rPr>
              <w:t>فصل اول</w:t>
            </w:r>
            <w:r>
              <w:rPr>
                <w:rStyle w:val="IndexLink"/>
                <w:rtl w:val="true"/>
              </w:rPr>
              <w:t xml:space="preserve">: </w:t>
            </w:r>
            <w:r>
              <w:rPr>
                <w:rStyle w:val="IndexLink"/>
                <w:rtl w:val="true"/>
              </w:rPr>
              <w:t>مبدأ شناسی</w:t>
            </w:r>
            <w:r>
              <w:rPr>
                <w:rStyle w:val="IndexLink"/>
                <w:rtl w:val="true"/>
              </w:rPr>
              <w:tab/>
            </w:r>
            <w:r>
              <w:rPr>
                <w:rStyle w:val="IndexLink"/>
              </w:rPr>
              <w:t>18</w:t>
            </w:r>
          </w:hyperlink>
        </w:p>
        <w:p>
          <w:pPr>
            <w:pStyle w:val="Contents3"/>
            <w:tabs>
              <w:tab w:val="clear" w:pos="8459"/>
              <w:tab w:val="right" w:pos="9026" w:leader="dot"/>
            </w:tabs>
            <w:rPr/>
          </w:pPr>
          <w:hyperlink w:anchor="__RefHeading___Toc4552076_581953129">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4552078_581953129">
            <w:r>
              <w:rPr>
                <w:webHidden/>
                <w:rStyle w:val="IndexLink"/>
                <w:rtl w:val="true"/>
              </w:rPr>
              <w:t>شک در مورد خدا، نقطه آغاز یا توقف ؟</w:t>
            </w:r>
            <w:r>
              <w:rPr>
                <w:rStyle w:val="IndexLink"/>
                <w:rtl w:val="true"/>
              </w:rPr>
              <w:tab/>
            </w:r>
            <w:r>
              <w:rPr>
                <w:rStyle w:val="IndexLink"/>
              </w:rPr>
              <w:t>19</w:t>
            </w:r>
          </w:hyperlink>
        </w:p>
        <w:p>
          <w:pPr>
            <w:pStyle w:val="Contents3"/>
            <w:tabs>
              <w:tab w:val="clear" w:pos="8459"/>
              <w:tab w:val="right" w:pos="9026" w:leader="dot"/>
            </w:tabs>
            <w:rPr/>
          </w:pPr>
          <w:hyperlink w:anchor="__RefHeading___Toc4552080_581953129">
            <w:r>
              <w:rPr>
                <w:webHidden/>
                <w:rStyle w:val="IndexLink"/>
                <w:rtl w:val="true"/>
              </w:rPr>
              <w:t>آیا خداوند بزرگ روح است یا جسم، او را چگونه پیش خودمان مجسّم کنیم ؟</w:t>
            </w:r>
            <w:r>
              <w:rPr>
                <w:rStyle w:val="IndexLink"/>
                <w:rtl w:val="true"/>
              </w:rPr>
              <w:tab/>
            </w:r>
            <w:r>
              <w:rPr>
                <w:rStyle w:val="IndexLink"/>
              </w:rPr>
              <w:t>24</w:t>
            </w:r>
          </w:hyperlink>
        </w:p>
        <w:p>
          <w:pPr>
            <w:pStyle w:val="Contents3"/>
            <w:tabs>
              <w:tab w:val="clear" w:pos="8459"/>
              <w:tab w:val="right" w:pos="9026" w:leader="dot"/>
            </w:tabs>
            <w:rPr/>
          </w:pPr>
          <w:hyperlink w:anchor="__RefHeading___Toc4552082_581953129">
            <w:r>
              <w:rPr>
                <w:webHidden/>
                <w:rStyle w:val="IndexLink"/>
                <w:rtl w:val="true"/>
              </w:rPr>
              <w:t>از منظر قرآن وحدیث چگونه مؤمنین در ایمانشان با هم تفاوت دارند؟</w:t>
            </w:r>
            <w:r>
              <w:rPr>
                <w:rStyle w:val="IndexLink"/>
                <w:rtl w:val="true"/>
              </w:rPr>
              <w:tab/>
            </w:r>
            <w:r>
              <w:rPr>
                <w:rStyle w:val="IndexLink"/>
              </w:rPr>
              <w:t>29</w:t>
            </w:r>
          </w:hyperlink>
        </w:p>
        <w:p>
          <w:pPr>
            <w:pStyle w:val="Contents2"/>
            <w:tabs>
              <w:tab w:val="clear" w:pos="8743"/>
              <w:tab w:val="right" w:pos="9026" w:leader="dot"/>
            </w:tabs>
            <w:rPr/>
          </w:pPr>
          <w:hyperlink w:anchor="__RefHeading___Toc4552084_581953129">
            <w:r>
              <w:rPr>
                <w:webHidden/>
                <w:rStyle w:val="IndexLink"/>
                <w:rtl w:val="true"/>
              </w:rPr>
              <w:t>فصل دوم</w:t>
            </w:r>
            <w:r>
              <w:rPr>
                <w:rStyle w:val="IndexLink"/>
                <w:rtl w:val="true"/>
              </w:rPr>
              <w:t xml:space="preserve">: </w:t>
            </w:r>
            <w:r>
              <w:rPr>
                <w:rStyle w:val="IndexLink"/>
                <w:rtl w:val="true"/>
              </w:rPr>
              <w:t>جهان شناسی</w:t>
            </w:r>
            <w:r>
              <w:rPr>
                <w:rStyle w:val="IndexLink"/>
                <w:rtl w:val="true"/>
              </w:rPr>
              <w:tab/>
            </w:r>
            <w:r>
              <w:rPr>
                <w:rStyle w:val="IndexLink"/>
              </w:rPr>
              <w:t>33</w:t>
            </w:r>
          </w:hyperlink>
        </w:p>
        <w:p>
          <w:pPr>
            <w:pStyle w:val="Contents3"/>
            <w:tabs>
              <w:tab w:val="clear" w:pos="8459"/>
              <w:tab w:val="right" w:pos="9026" w:leader="dot"/>
            </w:tabs>
            <w:rPr/>
          </w:pPr>
          <w:hyperlink w:anchor="__RefHeading___Toc4552086_581953129">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4552088_581953129">
            <w:r>
              <w:rPr>
                <w:webHidden/>
                <w:rStyle w:val="IndexLink"/>
                <w:rtl w:val="true"/>
              </w:rPr>
              <w:t>آفرینش جهان و زمین چگونه بوده است ؟</w:t>
            </w:r>
            <w:r>
              <w:rPr>
                <w:rStyle w:val="IndexLink"/>
                <w:rtl w:val="true"/>
              </w:rPr>
              <w:tab/>
            </w:r>
            <w:r>
              <w:rPr>
                <w:rStyle w:val="IndexLink"/>
              </w:rPr>
              <w:t>34</w:t>
            </w:r>
          </w:hyperlink>
        </w:p>
        <w:p>
          <w:pPr>
            <w:pStyle w:val="Contents3"/>
            <w:tabs>
              <w:tab w:val="clear" w:pos="8459"/>
              <w:tab w:val="right" w:pos="9026" w:leader="dot"/>
            </w:tabs>
            <w:rPr/>
          </w:pPr>
          <w:hyperlink w:anchor="__RefHeading___Toc4552090_581953129">
            <w:r>
              <w:rPr>
                <w:webHidden/>
                <w:rStyle w:val="IndexLink"/>
                <w:rtl w:val="true"/>
              </w:rPr>
              <w:t>غیر از دنیا چه جهان های دیگری وجود دارد؟</w:t>
            </w:r>
            <w:r>
              <w:rPr>
                <w:rStyle w:val="IndexLink"/>
                <w:rtl w:val="true"/>
              </w:rPr>
              <w:tab/>
            </w:r>
            <w:r>
              <w:rPr>
                <w:rStyle w:val="IndexLink"/>
              </w:rPr>
              <w:t>39</w:t>
            </w:r>
          </w:hyperlink>
        </w:p>
        <w:p>
          <w:pPr>
            <w:pStyle w:val="Contents3"/>
            <w:tabs>
              <w:tab w:val="clear" w:pos="8459"/>
              <w:tab w:val="right" w:pos="9026" w:leader="dot"/>
            </w:tabs>
            <w:rPr/>
          </w:pPr>
          <w:hyperlink w:anchor="__RefHeading___Toc4552092_581953129">
            <w:r>
              <w:rPr>
                <w:webHidden/>
                <w:rStyle w:val="IndexLink"/>
                <w:rtl w:val="true"/>
              </w:rPr>
              <w:t>مقصود از عالم ذر چیست ؟</w:t>
            </w:r>
            <w:r>
              <w:rPr>
                <w:rStyle w:val="IndexLink"/>
                <w:rtl w:val="true"/>
              </w:rPr>
              <w:tab/>
            </w:r>
            <w:r>
              <w:rPr>
                <w:rStyle w:val="IndexLink"/>
              </w:rPr>
              <w:t>48</w:t>
            </w:r>
          </w:hyperlink>
        </w:p>
        <w:p>
          <w:pPr>
            <w:pStyle w:val="Contents3"/>
            <w:tabs>
              <w:tab w:val="clear" w:pos="8459"/>
              <w:tab w:val="right" w:pos="9026" w:leader="dot"/>
            </w:tabs>
            <w:rPr/>
          </w:pPr>
          <w:hyperlink w:anchor="__RefHeading___Toc4552094_581953129">
            <w:r>
              <w:rPr>
                <w:webHidden/>
                <w:rStyle w:val="IndexLink"/>
                <w:rtl w:val="true"/>
              </w:rPr>
              <w:t>با توجه به عالم ذر، آیا انجام تکلیف و بندگی ما لازم است ؟</w:t>
            </w:r>
            <w:r>
              <w:rPr>
                <w:rStyle w:val="IndexLink"/>
                <w:rtl w:val="true"/>
              </w:rPr>
              <w:tab/>
            </w:r>
            <w:r>
              <w:rPr>
                <w:rStyle w:val="IndexLink"/>
              </w:rPr>
              <w:t>51</w:t>
            </w:r>
          </w:hyperlink>
        </w:p>
        <w:p>
          <w:pPr>
            <w:pStyle w:val="Contents2"/>
            <w:tabs>
              <w:tab w:val="clear" w:pos="8743"/>
              <w:tab w:val="right" w:pos="9026" w:leader="dot"/>
            </w:tabs>
            <w:rPr/>
          </w:pPr>
          <w:hyperlink w:anchor="__RefHeading___Toc4552096_581953129">
            <w:r>
              <w:rPr>
                <w:webHidden/>
                <w:rStyle w:val="IndexLink"/>
                <w:rtl w:val="true"/>
              </w:rPr>
              <w:t>فصل سوم</w:t>
            </w:r>
            <w:r>
              <w:rPr>
                <w:rStyle w:val="IndexLink"/>
                <w:rtl w:val="true"/>
              </w:rPr>
              <w:t xml:space="preserve">: </w:t>
            </w:r>
            <w:r>
              <w:rPr>
                <w:rStyle w:val="IndexLink"/>
                <w:rtl w:val="true"/>
              </w:rPr>
              <w:t>انسان شناسی</w:t>
            </w:r>
            <w:r>
              <w:rPr>
                <w:rStyle w:val="IndexLink"/>
                <w:rtl w:val="true"/>
              </w:rPr>
              <w:tab/>
            </w:r>
            <w:r>
              <w:rPr>
                <w:rStyle w:val="IndexLink"/>
              </w:rPr>
              <w:t>54</w:t>
            </w:r>
          </w:hyperlink>
        </w:p>
        <w:p>
          <w:pPr>
            <w:pStyle w:val="Contents3"/>
            <w:tabs>
              <w:tab w:val="clear" w:pos="8459"/>
              <w:tab w:val="right" w:pos="9026" w:leader="dot"/>
            </w:tabs>
            <w:rPr/>
          </w:pPr>
          <w:hyperlink w:anchor="__RefHeading___Toc4552098_581953129">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4552100_581953129">
            <w:r>
              <w:rPr>
                <w:webHidden/>
                <w:rStyle w:val="IndexLink"/>
                <w:rtl w:val="true"/>
              </w:rPr>
              <w:t>آفرینش آدم و حوّا چگونه و از چه چیزی بوده است ؟</w:t>
            </w:r>
            <w:r>
              <w:rPr>
                <w:rStyle w:val="IndexLink"/>
                <w:rtl w:val="true"/>
              </w:rPr>
              <w:tab/>
            </w:r>
            <w:r>
              <w:rPr>
                <w:rStyle w:val="IndexLink"/>
              </w:rPr>
              <w:t>55</w:t>
            </w:r>
          </w:hyperlink>
        </w:p>
        <w:p>
          <w:pPr>
            <w:pStyle w:val="Contents3"/>
            <w:tabs>
              <w:tab w:val="clear" w:pos="8459"/>
              <w:tab w:val="right" w:pos="9026" w:leader="dot"/>
            </w:tabs>
            <w:rPr/>
          </w:pPr>
          <w:hyperlink w:anchor="__RefHeading___Toc4552102_581953129">
            <w:r>
              <w:rPr>
                <w:webHidden/>
                <w:rStyle w:val="IndexLink"/>
                <w:rtl w:val="true"/>
              </w:rPr>
              <w:t>هدف آفرینش انسان چیست ؟</w:t>
            </w:r>
            <w:r>
              <w:rPr>
                <w:rStyle w:val="IndexLink"/>
                <w:rtl w:val="true"/>
              </w:rPr>
              <w:tab/>
            </w:r>
            <w:r>
              <w:rPr>
                <w:rStyle w:val="IndexLink"/>
              </w:rPr>
              <w:t>57</w:t>
            </w:r>
          </w:hyperlink>
        </w:p>
        <w:p>
          <w:pPr>
            <w:pStyle w:val="Contents3"/>
            <w:tabs>
              <w:tab w:val="clear" w:pos="8459"/>
              <w:tab w:val="right" w:pos="9026" w:leader="dot"/>
            </w:tabs>
            <w:rPr/>
          </w:pPr>
          <w:hyperlink w:anchor="__RefHeading___Toc4552104_581953129">
            <w:r>
              <w:rPr>
                <w:webHidden/>
                <w:rStyle w:val="IndexLink"/>
                <w:rtl w:val="true"/>
              </w:rPr>
              <w:t>اختلاف طبقاتی انسان ها چرا؟</w:t>
            </w:r>
            <w:r>
              <w:rPr>
                <w:rStyle w:val="IndexLink"/>
                <w:rtl w:val="true"/>
              </w:rPr>
              <w:tab/>
            </w:r>
            <w:r>
              <w:rPr>
                <w:rStyle w:val="IndexLink"/>
              </w:rPr>
              <w:t>63</w:t>
            </w:r>
          </w:hyperlink>
        </w:p>
        <w:p>
          <w:pPr>
            <w:pStyle w:val="Contents3"/>
            <w:tabs>
              <w:tab w:val="clear" w:pos="8459"/>
              <w:tab w:val="right" w:pos="9026" w:leader="dot"/>
            </w:tabs>
            <w:rPr/>
          </w:pPr>
          <w:hyperlink w:anchor="__RefHeading___Toc4552106_581953129">
            <w:r>
              <w:rPr>
                <w:webHidden/>
                <w:rStyle w:val="IndexLink"/>
                <w:rtl w:val="true"/>
              </w:rPr>
              <w:t>تفاوت بین بندگان چرا؟</w:t>
            </w:r>
            <w:r>
              <w:rPr>
                <w:rStyle w:val="IndexLink"/>
                <w:rtl w:val="true"/>
              </w:rPr>
              <w:tab/>
            </w:r>
            <w:r>
              <w:rPr>
                <w:rStyle w:val="IndexLink"/>
              </w:rPr>
              <w:t>67</w:t>
            </w:r>
          </w:hyperlink>
        </w:p>
        <w:p>
          <w:pPr>
            <w:pStyle w:val="Contents3"/>
            <w:tabs>
              <w:tab w:val="clear" w:pos="8459"/>
              <w:tab w:val="right" w:pos="9026" w:leader="dot"/>
            </w:tabs>
            <w:rPr/>
          </w:pPr>
          <w:hyperlink w:anchor="__RefHeading___Toc4552108_581953129">
            <w:r>
              <w:rPr>
                <w:webHidden/>
                <w:rStyle w:val="IndexLink"/>
                <w:rtl w:val="true"/>
              </w:rPr>
              <w:t>آیا اعمال پدر و مادر در نسل های بعد اثر دارد و این تأثیر با عدالت سازگار است ؟</w:t>
            </w:r>
            <w:r>
              <w:rPr>
                <w:rStyle w:val="IndexLink"/>
                <w:rtl w:val="true"/>
              </w:rPr>
              <w:tab/>
            </w:r>
            <w:r>
              <w:rPr>
                <w:rStyle w:val="IndexLink"/>
              </w:rPr>
              <w:t>77</w:t>
            </w:r>
          </w:hyperlink>
        </w:p>
        <w:p>
          <w:pPr>
            <w:pStyle w:val="Contents2"/>
            <w:tabs>
              <w:tab w:val="clear" w:pos="8743"/>
              <w:tab w:val="right" w:pos="9026" w:leader="dot"/>
            </w:tabs>
            <w:rPr/>
          </w:pPr>
          <w:hyperlink w:anchor="__RefHeading___Toc4552110_581953129">
            <w:r>
              <w:rPr>
                <w:webHidden/>
                <w:rStyle w:val="IndexLink"/>
                <w:rtl w:val="true"/>
              </w:rPr>
              <w:t>فصل چهارم</w:t>
            </w:r>
            <w:r>
              <w:rPr>
                <w:rStyle w:val="IndexLink"/>
                <w:rtl w:val="true"/>
              </w:rPr>
              <w:t xml:space="preserve">: </w:t>
            </w:r>
            <w:r>
              <w:rPr>
                <w:rStyle w:val="IndexLink"/>
                <w:rtl w:val="true"/>
              </w:rPr>
              <w:t>راهنما و راهبردشناسی</w:t>
            </w:r>
            <w:r>
              <w:rPr>
                <w:rStyle w:val="IndexLink"/>
                <w:rtl w:val="true"/>
              </w:rPr>
              <w:tab/>
            </w:r>
            <w:r>
              <w:rPr>
                <w:rStyle w:val="IndexLink"/>
              </w:rPr>
              <w:t>81</w:t>
            </w:r>
          </w:hyperlink>
        </w:p>
        <w:p>
          <w:pPr>
            <w:pStyle w:val="Contents3"/>
            <w:tabs>
              <w:tab w:val="clear" w:pos="8459"/>
              <w:tab w:val="right" w:pos="9026" w:leader="dot"/>
            </w:tabs>
            <w:rPr/>
          </w:pPr>
          <w:hyperlink w:anchor="__RefHeading___Toc4552112_581953129">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4552114_581953129">
            <w:r>
              <w:rPr>
                <w:webHidden/>
                <w:rStyle w:val="IndexLink"/>
                <w:rtl w:val="true"/>
              </w:rPr>
              <w:t>پیامبران الهی چه تعدادی بودند؟ و نام چند نفر آن ها در قرآن آمده است ؟</w:t>
            </w:r>
            <w:r>
              <w:rPr>
                <w:rStyle w:val="IndexLink"/>
                <w:rtl w:val="true"/>
              </w:rPr>
              <w:tab/>
            </w:r>
            <w:r>
              <w:rPr>
                <w:rStyle w:val="IndexLink"/>
              </w:rPr>
              <w:t>82</w:t>
            </w:r>
          </w:hyperlink>
        </w:p>
        <w:p>
          <w:pPr>
            <w:pStyle w:val="Contents3"/>
            <w:tabs>
              <w:tab w:val="clear" w:pos="8459"/>
              <w:tab w:val="right" w:pos="9026" w:leader="dot"/>
            </w:tabs>
            <w:rPr/>
          </w:pPr>
          <w:hyperlink w:anchor="__RefHeading___Toc4552116_581953129">
            <w:r>
              <w:rPr>
                <w:webHidden/>
                <w:rStyle w:val="IndexLink"/>
                <w:rtl w:val="true"/>
              </w:rPr>
              <w:t>اهداف و ویژگی های داستان های قرآن چیست و چرا خداوند سرگذشت همه پیامبران را در قرآن بیان نکرده است ؟</w:t>
            </w:r>
            <w:r>
              <w:rPr>
                <w:rStyle w:val="IndexLink"/>
                <w:rtl w:val="true"/>
              </w:rPr>
              <w:tab/>
            </w:r>
            <w:r>
              <w:rPr>
                <w:rStyle w:val="IndexLink"/>
              </w:rPr>
              <w:t>84</w:t>
            </w:r>
          </w:hyperlink>
        </w:p>
        <w:p>
          <w:pPr>
            <w:pStyle w:val="Contents3"/>
            <w:tabs>
              <w:tab w:val="clear" w:pos="8459"/>
              <w:tab w:val="right" w:pos="9026" w:leader="dot"/>
            </w:tabs>
            <w:rPr/>
          </w:pPr>
          <w:hyperlink w:anchor="__RefHeading___Toc4552118_581953129">
            <w:r>
              <w:rPr>
                <w:webHidden/>
                <w:rStyle w:val="IndexLink"/>
                <w:rtl w:val="true"/>
              </w:rPr>
              <w:t>چرا سرگذشت همه انبیاء در قرآن نیامده است ؟</w:t>
            </w:r>
            <w:r>
              <w:rPr>
                <w:rStyle w:val="IndexLink"/>
                <w:rtl w:val="true"/>
              </w:rPr>
              <w:tab/>
            </w:r>
            <w:r>
              <w:rPr>
                <w:rStyle w:val="IndexLink"/>
              </w:rPr>
              <w:t>85</w:t>
            </w:r>
          </w:hyperlink>
        </w:p>
        <w:p>
          <w:pPr>
            <w:pStyle w:val="Contents3"/>
            <w:tabs>
              <w:tab w:val="clear" w:pos="8459"/>
              <w:tab w:val="right" w:pos="9026" w:leader="dot"/>
            </w:tabs>
            <w:rPr/>
          </w:pPr>
          <w:hyperlink w:anchor="__RefHeading___Toc4552120_581953129">
            <w:r>
              <w:rPr>
                <w:webHidden/>
                <w:rStyle w:val="IndexLink"/>
                <w:rtl w:val="true"/>
              </w:rPr>
              <w:t>چرا بیشتر، سرگذشت پیامبران خاورمیانه در قرآن آمده است ؟</w:t>
            </w:r>
            <w:r>
              <w:rPr>
                <w:rStyle w:val="IndexLink"/>
                <w:rtl w:val="true"/>
              </w:rPr>
              <w:tab/>
            </w:r>
            <w:r>
              <w:rPr>
                <w:rStyle w:val="IndexLink"/>
              </w:rPr>
              <w:t>85</w:t>
            </w:r>
          </w:hyperlink>
        </w:p>
        <w:p>
          <w:pPr>
            <w:pStyle w:val="Contents3"/>
            <w:tabs>
              <w:tab w:val="clear" w:pos="8459"/>
              <w:tab w:val="right" w:pos="9026" w:leader="dot"/>
            </w:tabs>
            <w:rPr/>
          </w:pPr>
          <w:hyperlink w:anchor="__RefHeading___Toc4552122_581953129">
            <w:r>
              <w:rPr>
                <w:webHidden/>
                <w:rStyle w:val="IndexLink"/>
                <w:rtl w:val="true"/>
              </w:rPr>
              <w:t>چرا پیامبر اسلام صلی الله علیه و آله آخرین پیامبر شد؟</w:t>
            </w:r>
            <w:r>
              <w:rPr>
                <w:rStyle w:val="IndexLink"/>
                <w:rtl w:val="true"/>
              </w:rPr>
              <w:tab/>
            </w:r>
            <w:r>
              <w:rPr>
                <w:rStyle w:val="IndexLink"/>
              </w:rPr>
              <w:t>88</w:t>
            </w:r>
          </w:hyperlink>
        </w:p>
        <w:p>
          <w:pPr>
            <w:pStyle w:val="Contents3"/>
            <w:tabs>
              <w:tab w:val="clear" w:pos="8459"/>
              <w:tab w:val="right" w:pos="9026" w:leader="dot"/>
            </w:tabs>
            <w:rPr/>
          </w:pPr>
          <w:hyperlink w:anchor="__RefHeading___Toc4552124_581953129">
            <w:r>
              <w:rPr>
                <w:webHidden/>
                <w:rStyle w:val="IndexLink"/>
                <w:rtl w:val="true"/>
              </w:rPr>
              <w:t>معنای حروف مقطعه قرآن به ویژه کهیعص چیست ؟</w:t>
            </w:r>
            <w:r>
              <w:rPr>
                <w:rStyle w:val="IndexLink"/>
                <w:rtl w:val="true"/>
              </w:rPr>
              <w:tab/>
            </w:r>
            <w:r>
              <w:rPr>
                <w:rStyle w:val="IndexLink"/>
              </w:rPr>
              <w:t>91</w:t>
            </w:r>
          </w:hyperlink>
        </w:p>
        <w:p>
          <w:pPr>
            <w:pStyle w:val="Contents2"/>
            <w:tabs>
              <w:tab w:val="clear" w:pos="8743"/>
              <w:tab w:val="right" w:pos="9026" w:leader="dot"/>
            </w:tabs>
            <w:rPr/>
          </w:pPr>
          <w:hyperlink w:anchor="__RefHeading___Toc4552126_581953129">
            <w:r>
              <w:rPr>
                <w:webHidden/>
                <w:rStyle w:val="IndexLink"/>
                <w:rtl w:val="true"/>
              </w:rPr>
              <w:t>فصل پنجم</w:t>
            </w:r>
            <w:r>
              <w:rPr>
                <w:rStyle w:val="IndexLink"/>
                <w:rtl w:val="true"/>
              </w:rPr>
              <w:t xml:space="preserve">: </w:t>
            </w:r>
            <w:r>
              <w:rPr>
                <w:rStyle w:val="IndexLink"/>
                <w:rtl w:val="true"/>
              </w:rPr>
              <w:t>قانون شناسی</w:t>
            </w:r>
            <w:r>
              <w:rPr>
                <w:rStyle w:val="IndexLink"/>
                <w:rtl w:val="true"/>
              </w:rPr>
              <w:tab/>
            </w:r>
            <w:r>
              <w:rPr>
                <w:rStyle w:val="IndexLink"/>
              </w:rPr>
              <w:t>94</w:t>
            </w:r>
          </w:hyperlink>
        </w:p>
        <w:p>
          <w:pPr>
            <w:pStyle w:val="Contents3"/>
            <w:tabs>
              <w:tab w:val="clear" w:pos="8459"/>
              <w:tab w:val="right" w:pos="9026" w:leader="dot"/>
            </w:tabs>
            <w:rPr/>
          </w:pPr>
          <w:hyperlink w:anchor="__RefHeading___Toc4552128_581953129">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4552130_581953129">
            <w:r>
              <w:rPr>
                <w:webHidden/>
                <w:rStyle w:val="IndexLink"/>
                <w:rtl w:val="true"/>
              </w:rPr>
              <w:t>مقصود از فلسفه و اسرار احکام و عبادات چیست و آیا ما می توانیم از همه آن ها آگاه شویم ؟</w:t>
            </w:r>
            <w:r>
              <w:rPr>
                <w:rStyle w:val="IndexLink"/>
                <w:rtl w:val="true"/>
              </w:rPr>
              <w:tab/>
            </w:r>
            <w:r>
              <w:rPr>
                <w:rStyle w:val="IndexLink"/>
              </w:rPr>
              <w:t>95</w:t>
            </w:r>
          </w:hyperlink>
        </w:p>
        <w:p>
          <w:pPr>
            <w:pStyle w:val="Contents3"/>
            <w:tabs>
              <w:tab w:val="clear" w:pos="8459"/>
              <w:tab w:val="right" w:pos="9026" w:leader="dot"/>
            </w:tabs>
            <w:rPr/>
          </w:pPr>
          <w:hyperlink w:anchor="__RefHeading___Toc4552132_581953129">
            <w:r>
              <w:rPr>
                <w:webHidden/>
                <w:rStyle w:val="IndexLink"/>
                <w:rtl w:val="true"/>
              </w:rPr>
              <w:t>تساوی و تفاوت زن و مرد در چیست ؟</w:t>
            </w:r>
            <w:r>
              <w:rPr>
                <w:rStyle w:val="IndexLink"/>
                <w:rtl w:val="true"/>
              </w:rPr>
              <w:tab/>
            </w:r>
            <w:r>
              <w:rPr>
                <w:rStyle w:val="IndexLink"/>
              </w:rPr>
              <w:t>98</w:t>
            </w:r>
          </w:hyperlink>
        </w:p>
        <w:p>
          <w:pPr>
            <w:pStyle w:val="Contents3"/>
            <w:tabs>
              <w:tab w:val="clear" w:pos="8459"/>
              <w:tab w:val="right" w:pos="9026" w:leader="dot"/>
            </w:tabs>
            <w:rPr/>
          </w:pPr>
          <w:hyperlink w:anchor="__RefHeading___Toc4552134_581953129">
            <w:r>
              <w:rPr>
                <w:webHidden/>
                <w:rStyle w:val="IndexLink"/>
                <w:rtl w:val="true"/>
              </w:rPr>
              <w:t>چرا دیه زن نصف دیه مرد است ؟</w:t>
            </w:r>
            <w:r>
              <w:rPr>
                <w:rStyle w:val="IndexLink"/>
                <w:rtl w:val="true"/>
              </w:rPr>
              <w:tab/>
            </w:r>
            <w:r>
              <w:rPr>
                <w:rStyle w:val="IndexLink"/>
              </w:rPr>
              <w:t>104</w:t>
            </w:r>
          </w:hyperlink>
        </w:p>
        <w:p>
          <w:pPr>
            <w:pStyle w:val="Contents3"/>
            <w:tabs>
              <w:tab w:val="clear" w:pos="8459"/>
              <w:tab w:val="right" w:pos="9026" w:leader="dot"/>
            </w:tabs>
            <w:rPr/>
          </w:pPr>
          <w:hyperlink w:anchor="__RefHeading___Toc4552136_581953129">
            <w:r>
              <w:rPr>
                <w:webHidden/>
                <w:rStyle w:val="IndexLink"/>
                <w:rtl w:val="true"/>
              </w:rPr>
              <w:t>چرا گواهی دو زن برابر گواهی یک مرد است ؟</w:t>
            </w:r>
            <w:r>
              <w:rPr>
                <w:rStyle w:val="IndexLink"/>
                <w:rtl w:val="true"/>
              </w:rPr>
              <w:tab/>
            </w:r>
            <w:r>
              <w:rPr>
                <w:rStyle w:val="IndexLink"/>
              </w:rPr>
              <w:t>107</w:t>
            </w:r>
          </w:hyperlink>
        </w:p>
        <w:p>
          <w:pPr>
            <w:pStyle w:val="Contents2"/>
            <w:tabs>
              <w:tab w:val="clear" w:pos="8743"/>
              <w:tab w:val="right" w:pos="9026" w:leader="dot"/>
            </w:tabs>
            <w:rPr/>
          </w:pPr>
          <w:hyperlink w:anchor="__RefHeading___Toc4552138_581953129">
            <w:r>
              <w:rPr>
                <w:webHidden/>
                <w:rStyle w:val="IndexLink"/>
                <w:rtl w:val="true"/>
              </w:rPr>
              <w:t>فصل ششم</w:t>
            </w:r>
            <w:r>
              <w:rPr>
                <w:rStyle w:val="IndexLink"/>
                <w:rtl w:val="true"/>
              </w:rPr>
              <w:t xml:space="preserve">: </w:t>
            </w:r>
            <w:r>
              <w:rPr>
                <w:rStyle w:val="IndexLink"/>
                <w:rtl w:val="true"/>
              </w:rPr>
              <w:t>عشق و رشدیابی</w:t>
            </w:r>
            <w:r>
              <w:rPr>
                <w:rStyle w:val="IndexLink"/>
                <w:rtl w:val="true"/>
              </w:rPr>
              <w:tab/>
            </w:r>
            <w:r>
              <w:rPr>
                <w:rStyle w:val="IndexLink"/>
              </w:rPr>
              <w:t>110</w:t>
            </w:r>
          </w:hyperlink>
        </w:p>
        <w:p>
          <w:pPr>
            <w:pStyle w:val="Contents3"/>
            <w:tabs>
              <w:tab w:val="clear" w:pos="8459"/>
              <w:tab w:val="right" w:pos="9026" w:leader="dot"/>
            </w:tabs>
            <w:rPr/>
          </w:pPr>
          <w:hyperlink w:anchor="__RefHeading___Toc4552140_581953129">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4552142_581953129">
            <w:r>
              <w:rPr>
                <w:webHidden/>
                <w:rStyle w:val="IndexLink"/>
                <w:rtl w:val="true"/>
              </w:rPr>
              <w:t>برای کنترل شهوت و زیادکردن تقوی چه راه کارهایی در قرآن و احادیث وجود دارد؟</w:t>
            </w:r>
            <w:r>
              <w:rPr>
                <w:rStyle w:val="IndexLink"/>
                <w:rtl w:val="true"/>
              </w:rPr>
              <w:tab/>
            </w:r>
            <w:r>
              <w:rPr>
                <w:rStyle w:val="IndexLink"/>
              </w:rPr>
              <w:t>111</w:t>
            </w:r>
          </w:hyperlink>
        </w:p>
        <w:p>
          <w:pPr>
            <w:pStyle w:val="Contents3"/>
            <w:tabs>
              <w:tab w:val="clear" w:pos="8459"/>
              <w:tab w:val="right" w:pos="9026" w:leader="dot"/>
            </w:tabs>
            <w:rPr/>
          </w:pPr>
          <w:hyperlink w:anchor="__RefHeading___Toc4552144_581953129">
            <w:r>
              <w:rPr>
                <w:webHidden/>
                <w:rStyle w:val="IndexLink"/>
                <w:rtl w:val="true"/>
              </w:rPr>
              <w:t>چه کنیم تا به گناه آلوده نشویم ؟</w:t>
            </w:r>
            <w:r>
              <w:rPr>
                <w:rStyle w:val="IndexLink"/>
                <w:rtl w:val="true"/>
              </w:rPr>
              <w:tab/>
            </w:r>
            <w:r>
              <w:rPr>
                <w:rStyle w:val="IndexLink"/>
              </w:rPr>
              <w:t>118</w:t>
            </w:r>
          </w:hyperlink>
        </w:p>
        <w:p>
          <w:pPr>
            <w:pStyle w:val="Contents3"/>
            <w:tabs>
              <w:tab w:val="clear" w:pos="8459"/>
              <w:tab w:val="right" w:pos="9026" w:leader="dot"/>
            </w:tabs>
            <w:rPr/>
          </w:pPr>
          <w:hyperlink w:anchor="__RefHeading___Toc4552146_581953129">
            <w:r>
              <w:rPr>
                <w:webHidden/>
                <w:rStyle w:val="IndexLink"/>
                <w:rtl w:val="true"/>
              </w:rPr>
              <w:t>چه کنیم تا دعایمان مستجاب شود؟</w:t>
            </w:r>
            <w:r>
              <w:rPr>
                <w:rStyle w:val="IndexLink"/>
                <w:rtl w:val="true"/>
              </w:rPr>
              <w:tab/>
            </w:r>
            <w:r>
              <w:rPr>
                <w:rStyle w:val="IndexLink"/>
              </w:rPr>
              <w:t>122</w:t>
            </w:r>
          </w:hyperlink>
        </w:p>
        <w:p>
          <w:pPr>
            <w:pStyle w:val="Contents3"/>
            <w:tabs>
              <w:tab w:val="clear" w:pos="8459"/>
              <w:tab w:val="right" w:pos="9026" w:leader="dot"/>
            </w:tabs>
            <w:rPr/>
          </w:pPr>
          <w:hyperlink w:anchor="__RefHeading___Toc4552148_581953129">
            <w:r>
              <w:rPr>
                <w:webHidden/>
                <w:rStyle w:val="IndexLink"/>
                <w:rtl w:val="true"/>
              </w:rPr>
              <w:t>چه کنیم تا نمازمان را سبک نشماریم و بنده خداوند بشویم ؟</w:t>
            </w:r>
            <w:r>
              <w:rPr>
                <w:rStyle w:val="IndexLink"/>
                <w:rtl w:val="true"/>
              </w:rPr>
              <w:tab/>
            </w:r>
            <w:r>
              <w:rPr>
                <w:rStyle w:val="IndexLink"/>
              </w:rPr>
              <w:t>132</w:t>
            </w:r>
          </w:hyperlink>
        </w:p>
        <w:p>
          <w:pPr>
            <w:pStyle w:val="Contents3"/>
            <w:tabs>
              <w:tab w:val="clear" w:pos="8459"/>
              <w:tab w:val="right" w:pos="9026" w:leader="dot"/>
            </w:tabs>
            <w:rPr/>
          </w:pPr>
          <w:hyperlink w:anchor="__RefHeading___Toc4552150_581953129">
            <w:r>
              <w:rPr>
                <w:webHidden/>
                <w:rStyle w:val="IndexLink"/>
                <w:rtl w:val="true"/>
              </w:rPr>
              <w:t>عشق چیست و راه کار آن کدام است ؟</w:t>
            </w:r>
            <w:r>
              <w:rPr>
                <w:rStyle w:val="IndexLink"/>
                <w:rtl w:val="true"/>
              </w:rPr>
              <w:tab/>
            </w:r>
            <w:r>
              <w:rPr>
                <w:rStyle w:val="IndexLink"/>
              </w:rPr>
              <w:t>138</w:t>
            </w:r>
          </w:hyperlink>
        </w:p>
        <w:p>
          <w:pPr>
            <w:pStyle w:val="Contents3"/>
            <w:tabs>
              <w:tab w:val="clear" w:pos="8459"/>
              <w:tab w:val="right" w:pos="9026" w:leader="dot"/>
            </w:tabs>
            <w:rPr/>
          </w:pPr>
          <w:hyperlink w:anchor="__RefHeading___Toc4552152_581953129">
            <w:r>
              <w:rPr>
                <w:webHidden/>
                <w:rStyle w:val="IndexLink"/>
                <w:rtl w:val="true"/>
              </w:rPr>
              <w:t>ویژگی های همسر خوب چیست ؟</w:t>
            </w:r>
            <w:r>
              <w:rPr>
                <w:rStyle w:val="IndexLink"/>
                <w:rtl w:val="true"/>
              </w:rPr>
              <w:tab/>
            </w:r>
            <w:r>
              <w:rPr>
                <w:rStyle w:val="IndexLink"/>
              </w:rPr>
              <w:t>146</w:t>
            </w:r>
          </w:hyperlink>
        </w:p>
        <w:p>
          <w:pPr>
            <w:pStyle w:val="Contents2"/>
            <w:tabs>
              <w:tab w:val="clear" w:pos="8743"/>
              <w:tab w:val="right" w:pos="9026" w:leader="dot"/>
            </w:tabs>
            <w:rPr/>
          </w:pPr>
          <w:hyperlink w:anchor="__RefHeading___Toc4552154_581953129">
            <w:r>
              <w:rPr>
                <w:webHidden/>
                <w:rStyle w:val="IndexLink"/>
                <w:rtl w:val="true"/>
              </w:rPr>
              <w:t>فصل هفتم</w:t>
            </w:r>
            <w:r>
              <w:rPr>
                <w:rStyle w:val="IndexLink"/>
                <w:rtl w:val="true"/>
              </w:rPr>
              <w:t xml:space="preserve">: </w:t>
            </w:r>
            <w:r>
              <w:rPr>
                <w:rStyle w:val="IndexLink"/>
                <w:rtl w:val="true"/>
              </w:rPr>
              <w:t>قرآن راهبرد بشریت</w:t>
            </w:r>
            <w:r>
              <w:rPr>
                <w:rStyle w:val="IndexLink"/>
                <w:rtl w:val="true"/>
              </w:rPr>
              <w:tab/>
            </w:r>
            <w:r>
              <w:rPr>
                <w:rStyle w:val="IndexLink"/>
              </w:rPr>
              <w:t>150</w:t>
            </w:r>
          </w:hyperlink>
        </w:p>
        <w:p>
          <w:pPr>
            <w:pStyle w:val="Contents3"/>
            <w:tabs>
              <w:tab w:val="clear" w:pos="8459"/>
              <w:tab w:val="right" w:pos="9026" w:leader="dot"/>
            </w:tabs>
            <w:rPr/>
          </w:pPr>
          <w:hyperlink w:anchor="__RefHeading___Toc4552156_581953129">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4552158_581953129">
            <w:r>
              <w:rPr>
                <w:webHidden/>
                <w:rStyle w:val="IndexLink"/>
                <w:rtl w:val="true"/>
              </w:rPr>
              <w:t>الف</w:t>
            </w:r>
            <w:r>
              <w:rPr>
                <w:rStyle w:val="IndexLink"/>
                <w:rtl w:val="true"/>
              </w:rPr>
              <w:t xml:space="preserve">: </w:t>
            </w:r>
            <w:r>
              <w:rPr>
                <w:rStyle w:val="IndexLink"/>
                <w:rtl w:val="true"/>
              </w:rPr>
              <w:t>قرآن در آیینه تاریخ</w:t>
            </w:r>
            <w:r>
              <w:rPr>
                <w:rStyle w:val="IndexLink"/>
                <w:rtl w:val="true"/>
              </w:rPr>
              <w:tab/>
            </w:r>
            <w:r>
              <w:rPr>
                <w:rStyle w:val="IndexLink"/>
              </w:rPr>
              <w:t>151</w:t>
            </w:r>
          </w:hyperlink>
        </w:p>
        <w:p>
          <w:pPr>
            <w:pStyle w:val="Contents4"/>
            <w:tabs>
              <w:tab w:val="clear" w:pos="8176"/>
              <w:tab w:val="right" w:pos="9026" w:leader="dot"/>
            </w:tabs>
            <w:rPr/>
          </w:pPr>
          <w:hyperlink w:anchor="__RefHeading___Toc4552160_581953129">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4552162_581953129">
            <w:r>
              <w:rPr>
                <w:webHidden/>
                <w:rStyle w:val="IndexLink"/>
                <w:rtl w:val="true"/>
              </w:rPr>
              <w:t>نظم و ترتیب آیات قرآن از چه زمانی انجام شده و نام گذاری سوره ها به چه صورت بوده است ؟</w:t>
            </w:r>
            <w:r>
              <w:rPr>
                <w:rStyle w:val="IndexLink"/>
                <w:rtl w:val="true"/>
              </w:rPr>
              <w:tab/>
            </w:r>
            <w:r>
              <w:rPr>
                <w:rStyle w:val="IndexLink"/>
              </w:rPr>
              <w:t>151</w:t>
            </w:r>
          </w:hyperlink>
        </w:p>
        <w:p>
          <w:pPr>
            <w:pStyle w:val="Contents4"/>
            <w:tabs>
              <w:tab w:val="clear" w:pos="8176"/>
              <w:tab w:val="right" w:pos="9026" w:leader="dot"/>
            </w:tabs>
            <w:rPr/>
          </w:pPr>
          <w:hyperlink w:anchor="__RefHeading___Toc4552164_581953129">
            <w:r>
              <w:rPr>
                <w:webHidden/>
                <w:rStyle w:val="IndexLink"/>
                <w:rtl w:val="true"/>
              </w:rPr>
              <w:t>نام گذاری سوره ها</w:t>
            </w:r>
            <w:r>
              <w:rPr>
                <w:rStyle w:val="IndexLink"/>
                <w:rtl w:val="true"/>
              </w:rPr>
              <w:tab/>
            </w:r>
            <w:r>
              <w:rPr>
                <w:rStyle w:val="IndexLink"/>
              </w:rPr>
              <w:t>153</w:t>
            </w:r>
          </w:hyperlink>
        </w:p>
        <w:p>
          <w:pPr>
            <w:pStyle w:val="Contents4"/>
            <w:tabs>
              <w:tab w:val="clear" w:pos="8176"/>
              <w:tab w:val="right" w:pos="9026" w:leader="dot"/>
            </w:tabs>
            <w:rPr/>
          </w:pPr>
          <w:hyperlink w:anchor="__RefHeading___Toc4552166_581953129">
            <w:r>
              <w:rPr>
                <w:webHidden/>
                <w:rStyle w:val="IndexLink"/>
                <w:rtl w:val="true"/>
              </w:rPr>
              <w:t>قرآن قدیم است یا حادث ؟</w:t>
            </w:r>
            <w:r>
              <w:rPr>
                <w:rStyle w:val="IndexLink"/>
                <w:rtl w:val="true"/>
              </w:rPr>
              <w:tab/>
            </w:r>
            <w:r>
              <w:rPr>
                <w:rStyle w:val="IndexLink"/>
              </w:rPr>
              <w:t>154</w:t>
            </w:r>
          </w:hyperlink>
        </w:p>
        <w:p>
          <w:pPr>
            <w:pStyle w:val="Contents4"/>
            <w:tabs>
              <w:tab w:val="clear" w:pos="8176"/>
              <w:tab w:val="right" w:pos="9026" w:leader="dot"/>
            </w:tabs>
            <w:rPr/>
          </w:pPr>
          <w:hyperlink w:anchor="__RefHeading___Toc4552168_581953129">
            <w:r>
              <w:rPr>
                <w:webHidden/>
                <w:rStyle w:val="IndexLink"/>
                <w:rtl w:val="true"/>
              </w:rPr>
              <w:t xml:space="preserve">آیا قرآن تحریف </w:t>
            </w:r>
            <w:r>
              <w:rPr>
                <w:rStyle w:val="IndexLink"/>
                <w:rtl w:val="true"/>
              </w:rPr>
              <w:t>(</w:t>
            </w:r>
            <w:r>
              <w:rPr>
                <w:rStyle w:val="IndexLink"/>
                <w:rtl w:val="true"/>
              </w:rPr>
              <w:t>کم یا زیاد</w:t>
            </w:r>
            <w:r>
              <w:rPr>
                <w:rStyle w:val="IndexLink"/>
                <w:rtl w:val="true"/>
              </w:rPr>
              <w:t xml:space="preserve">) </w:t>
            </w:r>
            <w:r>
              <w:rPr>
                <w:rStyle w:val="IndexLink"/>
                <w:rtl w:val="true"/>
              </w:rPr>
              <w:t>شده است ؟</w:t>
            </w:r>
            <w:r>
              <w:rPr>
                <w:rStyle w:val="IndexLink"/>
                <w:rtl w:val="true"/>
              </w:rPr>
              <w:tab/>
            </w:r>
            <w:r>
              <w:rPr>
                <w:rStyle w:val="IndexLink"/>
              </w:rPr>
              <w:t>158</w:t>
            </w:r>
          </w:hyperlink>
        </w:p>
        <w:p>
          <w:pPr>
            <w:pStyle w:val="Contents4"/>
            <w:tabs>
              <w:tab w:val="clear" w:pos="8176"/>
              <w:tab w:val="right" w:pos="9026" w:leader="dot"/>
            </w:tabs>
            <w:rPr/>
          </w:pPr>
          <w:hyperlink w:anchor="__RefHeading___Toc4552170_581953129">
            <w:r>
              <w:rPr>
                <w:webHidden/>
                <w:rStyle w:val="IndexLink"/>
                <w:rtl w:val="true"/>
              </w:rPr>
              <w:t>آیا وجود اختلاف قرائت ها به معنای تحریف قرآن است ؟</w:t>
            </w:r>
            <w:r>
              <w:rPr>
                <w:rStyle w:val="IndexLink"/>
                <w:rtl w:val="true"/>
              </w:rPr>
              <w:tab/>
            </w:r>
            <w:r>
              <w:rPr>
                <w:rStyle w:val="IndexLink"/>
              </w:rPr>
              <w:t>160</w:t>
            </w:r>
          </w:hyperlink>
        </w:p>
        <w:p>
          <w:pPr>
            <w:pStyle w:val="Contents4"/>
            <w:tabs>
              <w:tab w:val="clear" w:pos="8176"/>
              <w:tab w:val="right" w:pos="9026" w:leader="dot"/>
            </w:tabs>
            <w:rPr/>
          </w:pPr>
          <w:hyperlink w:anchor="__RefHeading___Toc4552172_581953129">
            <w:r>
              <w:rPr>
                <w:webHidden/>
                <w:rStyle w:val="IndexLink"/>
                <w:rtl w:val="true"/>
              </w:rPr>
              <w:t>آیا قرآن برای همه جهان هاست یا برای مردم کره زمین ؟</w:t>
            </w:r>
            <w:r>
              <w:rPr>
                <w:rStyle w:val="IndexLink"/>
                <w:rtl w:val="true"/>
              </w:rPr>
              <w:tab/>
            </w:r>
            <w:r>
              <w:rPr>
                <w:rStyle w:val="IndexLink"/>
              </w:rPr>
              <w:t>163</w:t>
            </w:r>
          </w:hyperlink>
        </w:p>
        <w:p>
          <w:pPr>
            <w:pStyle w:val="Contents4"/>
            <w:tabs>
              <w:tab w:val="clear" w:pos="8176"/>
              <w:tab w:val="right" w:pos="9026" w:leader="dot"/>
            </w:tabs>
            <w:rPr/>
          </w:pPr>
          <w:hyperlink w:anchor="__RefHeading___Toc4552174_581953129">
            <w:r>
              <w:rPr>
                <w:webHidden/>
                <w:rStyle w:val="IndexLink"/>
                <w:rtl w:val="true"/>
              </w:rPr>
              <w:t>انجیل و تورات و قرآن کتاب های آسمانی اند، چرا انجیل و تورات تحریف شد، ولی قرآن سالم ماند؟</w:t>
            </w:r>
            <w:r>
              <w:rPr>
                <w:rStyle w:val="IndexLink"/>
                <w:rtl w:val="true"/>
              </w:rPr>
              <w:tab/>
            </w:r>
            <w:r>
              <w:rPr>
                <w:rStyle w:val="IndexLink"/>
              </w:rPr>
              <w:t>165</w:t>
            </w:r>
          </w:hyperlink>
        </w:p>
        <w:p>
          <w:pPr>
            <w:pStyle w:val="Contents3"/>
            <w:tabs>
              <w:tab w:val="clear" w:pos="8459"/>
              <w:tab w:val="right" w:pos="9026" w:leader="dot"/>
            </w:tabs>
            <w:rPr/>
          </w:pPr>
          <w:hyperlink w:anchor="__RefHeading___Toc4552176_581953129">
            <w:r>
              <w:rPr>
                <w:webHidden/>
                <w:rStyle w:val="IndexLink"/>
                <w:rtl w:val="true"/>
              </w:rPr>
              <w:t>ب</w:t>
            </w:r>
            <w:r>
              <w:rPr>
                <w:rStyle w:val="IndexLink"/>
                <w:rtl w:val="true"/>
              </w:rPr>
              <w:t xml:space="preserve">: </w:t>
            </w:r>
            <w:r>
              <w:rPr>
                <w:rStyle w:val="IndexLink"/>
                <w:rtl w:val="true"/>
              </w:rPr>
              <w:t>ترجمه های قرآن</w:t>
            </w:r>
            <w:r>
              <w:rPr>
                <w:rStyle w:val="IndexLink"/>
                <w:rtl w:val="true"/>
              </w:rPr>
              <w:tab/>
            </w:r>
            <w:r>
              <w:rPr>
                <w:rStyle w:val="IndexLink"/>
              </w:rPr>
              <w:t>168</w:t>
            </w:r>
          </w:hyperlink>
        </w:p>
        <w:p>
          <w:pPr>
            <w:pStyle w:val="Contents4"/>
            <w:tabs>
              <w:tab w:val="clear" w:pos="8176"/>
              <w:tab w:val="right" w:pos="9026" w:leader="dot"/>
            </w:tabs>
            <w:rPr/>
          </w:pPr>
          <w:hyperlink w:anchor="__RefHeading___Toc4552178_581953129">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4552180_581953129">
            <w:r>
              <w:rPr>
                <w:webHidden/>
                <w:rStyle w:val="IndexLink"/>
                <w:rtl w:val="true"/>
              </w:rPr>
              <w:t>درباره ترجمه و انواع و امکان آن توضیح دهید</w:t>
            </w:r>
            <w:r>
              <w:rPr>
                <w:rStyle w:val="IndexLink"/>
                <w:rtl w:val="true"/>
              </w:rPr>
              <w:t>.</w:t>
              <w:tab/>
            </w:r>
            <w:r>
              <w:rPr>
                <w:rStyle w:val="IndexLink"/>
              </w:rPr>
              <w:t>168</w:t>
            </w:r>
          </w:hyperlink>
        </w:p>
        <w:p>
          <w:pPr>
            <w:pStyle w:val="Contents5"/>
            <w:tabs>
              <w:tab w:val="clear" w:pos="7892"/>
              <w:tab w:val="right" w:pos="9026" w:leader="dot"/>
            </w:tabs>
            <w:rPr/>
          </w:pPr>
          <w:hyperlink w:anchor="__RefHeading___Toc4552182_581953129">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4552184_581953129">
            <w:r>
              <w:rPr>
                <w:webHidden/>
                <w:rStyle w:val="IndexLink"/>
              </w:rPr>
              <w:t>1</w:t>
            </w:r>
            <w:r>
              <w:rPr>
                <w:rStyle w:val="IndexLink"/>
                <w:rtl w:val="true"/>
              </w:rPr>
              <w:t xml:space="preserve">. </w:t>
            </w:r>
            <w:r>
              <w:rPr>
                <w:rStyle w:val="IndexLink"/>
                <w:rtl w:val="true"/>
              </w:rPr>
              <w:t>ضرورت ترجمه</w:t>
            </w:r>
            <w:r>
              <w:rPr>
                <w:rStyle w:val="IndexLink"/>
                <w:rtl w:val="true"/>
              </w:rPr>
              <w:tab/>
            </w:r>
            <w:r>
              <w:rPr>
                <w:rStyle w:val="IndexLink"/>
              </w:rPr>
              <w:t>168</w:t>
            </w:r>
          </w:hyperlink>
        </w:p>
        <w:p>
          <w:pPr>
            <w:pStyle w:val="Contents5"/>
            <w:tabs>
              <w:tab w:val="clear" w:pos="7892"/>
              <w:tab w:val="right" w:pos="9026" w:leader="dot"/>
            </w:tabs>
            <w:rPr/>
          </w:pPr>
          <w:hyperlink w:anchor="__RefHeading___Toc4552186_581953129">
            <w:r>
              <w:rPr>
                <w:webHidden/>
                <w:rStyle w:val="IndexLink"/>
              </w:rPr>
              <w:t>2</w:t>
            </w:r>
            <w:r>
              <w:rPr>
                <w:rStyle w:val="IndexLink"/>
                <w:rtl w:val="true"/>
              </w:rPr>
              <w:t xml:space="preserve">. </w:t>
            </w:r>
            <w:r>
              <w:rPr>
                <w:rStyle w:val="IndexLink"/>
                <w:rtl w:val="true"/>
              </w:rPr>
              <w:t>مبانی و ترجمه قرآن</w:t>
            </w:r>
            <w:r>
              <w:rPr>
                <w:rStyle w:val="IndexLink"/>
                <w:rtl w:val="true"/>
              </w:rPr>
              <w:tab/>
            </w:r>
            <w:r>
              <w:rPr>
                <w:rStyle w:val="IndexLink"/>
              </w:rPr>
              <w:t>169</w:t>
            </w:r>
          </w:hyperlink>
        </w:p>
        <w:p>
          <w:pPr>
            <w:pStyle w:val="Contents5"/>
            <w:tabs>
              <w:tab w:val="clear" w:pos="7892"/>
              <w:tab w:val="right" w:pos="9026" w:leader="dot"/>
            </w:tabs>
            <w:rPr/>
          </w:pPr>
          <w:hyperlink w:anchor="__RefHeading___Toc4552188_581953129">
            <w:r>
              <w:rPr>
                <w:webHidden/>
                <w:rStyle w:val="IndexLink"/>
                <w:rtl w:val="true"/>
              </w:rPr>
              <w:t>روش‌های ترجمه قرآن</w:t>
            </w:r>
            <w:r>
              <w:rPr>
                <w:rStyle w:val="IndexLink"/>
                <w:rtl w:val="true"/>
              </w:rPr>
              <w:tab/>
            </w:r>
            <w:r>
              <w:rPr>
                <w:rStyle w:val="IndexLink"/>
              </w:rPr>
              <w:t>169</w:t>
            </w:r>
          </w:hyperlink>
        </w:p>
        <w:p>
          <w:pPr>
            <w:pStyle w:val="Contents4"/>
            <w:tabs>
              <w:tab w:val="clear" w:pos="8176"/>
              <w:tab w:val="right" w:pos="9026" w:leader="dot"/>
            </w:tabs>
            <w:rPr/>
          </w:pPr>
          <w:hyperlink w:anchor="__RefHeading___Toc4552190_581953129">
            <w:r>
              <w:rPr>
                <w:webHidden/>
                <w:rStyle w:val="IndexLink"/>
                <w:rtl w:val="true"/>
              </w:rPr>
              <w:t>کدام یک از ترجمه های قرآن کامل تر و دقیق تر است ؟</w:t>
            </w:r>
            <w:r>
              <w:rPr>
                <w:rStyle w:val="IndexLink"/>
                <w:rtl w:val="true"/>
              </w:rPr>
              <w:tab/>
            </w:r>
            <w:r>
              <w:rPr>
                <w:rStyle w:val="IndexLink"/>
              </w:rPr>
              <w:t>171</w:t>
            </w:r>
          </w:hyperlink>
        </w:p>
        <w:p>
          <w:pPr>
            <w:pStyle w:val="Contents2"/>
            <w:tabs>
              <w:tab w:val="clear" w:pos="8743"/>
              <w:tab w:val="right" w:pos="9026" w:leader="dot"/>
            </w:tabs>
            <w:rPr/>
          </w:pPr>
          <w:hyperlink w:anchor="__RefHeading___Toc4552192_581953129">
            <w:r>
              <w:rPr>
                <w:webHidden/>
                <w:rStyle w:val="IndexLink"/>
                <w:rtl w:val="true"/>
              </w:rPr>
              <w:t>فصل هشتم</w:t>
            </w:r>
            <w:r>
              <w:rPr>
                <w:rStyle w:val="IndexLink"/>
                <w:rtl w:val="true"/>
              </w:rPr>
              <w:t xml:space="preserve">: </w:t>
            </w:r>
            <w:r>
              <w:rPr>
                <w:rStyle w:val="IndexLink"/>
                <w:rtl w:val="true"/>
              </w:rPr>
              <w:t>خداشناسی</w:t>
            </w:r>
            <w:r>
              <w:rPr>
                <w:rStyle w:val="IndexLink"/>
                <w:rtl w:val="true"/>
              </w:rPr>
              <w:tab/>
            </w:r>
            <w:r>
              <w:rPr>
                <w:rStyle w:val="IndexLink"/>
              </w:rPr>
              <w:t>173</w:t>
            </w:r>
          </w:hyperlink>
        </w:p>
        <w:p>
          <w:pPr>
            <w:pStyle w:val="Contents3"/>
            <w:tabs>
              <w:tab w:val="clear" w:pos="8459"/>
              <w:tab w:val="right" w:pos="9026" w:leader="dot"/>
            </w:tabs>
            <w:rPr/>
          </w:pPr>
          <w:hyperlink w:anchor="__RefHeading___Toc4552194_581953129">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4552196_581953129">
            <w:r>
              <w:rPr>
                <w:webHidden/>
                <w:rStyle w:val="IndexLink"/>
                <w:rtl w:val="true"/>
              </w:rPr>
              <w:t xml:space="preserve">چرا خدا در مورد خود به جای </w:t>
            </w:r>
            <w:r>
              <w:rPr>
                <w:rStyle w:val="IndexLink"/>
                <w:rtl w:val="true"/>
              </w:rPr>
              <w:t>«</w:t>
            </w:r>
            <w:r>
              <w:rPr>
                <w:rStyle w:val="IndexLink"/>
                <w:rtl w:val="true"/>
              </w:rPr>
              <w:t>من</w:t>
            </w:r>
            <w:r>
              <w:rPr>
                <w:rStyle w:val="IndexLink"/>
                <w:rtl w:val="true"/>
              </w:rPr>
              <w:t xml:space="preserve">» </w:t>
            </w:r>
            <w:r>
              <w:rPr>
                <w:rStyle w:val="IndexLink"/>
                <w:rtl w:val="true"/>
              </w:rPr>
              <w:t xml:space="preserve">از </w:t>
            </w:r>
            <w:r>
              <w:rPr>
                <w:rStyle w:val="IndexLink"/>
                <w:rtl w:val="true"/>
              </w:rPr>
              <w:t>«</w:t>
            </w:r>
            <w:r>
              <w:rPr>
                <w:rStyle w:val="IndexLink"/>
                <w:rtl w:val="true"/>
              </w:rPr>
              <w:t>ما</w:t>
            </w:r>
            <w:r>
              <w:rPr>
                <w:rStyle w:val="IndexLink"/>
                <w:rtl w:val="true"/>
              </w:rPr>
              <w:t xml:space="preserve">» </w:t>
            </w:r>
            <w:r>
              <w:rPr>
                <w:rStyle w:val="IndexLink"/>
                <w:rtl w:val="true"/>
              </w:rPr>
              <w:t>استفاده می کند، مثلاً می فرماید ما زمین را آفریدیم ؟</w:t>
            </w:r>
            <w:r>
              <w:rPr>
                <w:rStyle w:val="IndexLink"/>
                <w:rtl w:val="true"/>
              </w:rPr>
              <w:tab/>
            </w:r>
            <w:r>
              <w:rPr>
                <w:rStyle w:val="IndexLink"/>
              </w:rPr>
              <w:t>174</w:t>
            </w:r>
          </w:hyperlink>
        </w:p>
        <w:p>
          <w:pPr>
            <w:pStyle w:val="Contents3"/>
            <w:tabs>
              <w:tab w:val="clear" w:pos="8459"/>
              <w:tab w:val="right" w:pos="9026" w:leader="dot"/>
            </w:tabs>
            <w:rPr/>
          </w:pPr>
          <w:hyperlink w:anchor="__RefHeading___Toc4552198_581953129">
            <w:r>
              <w:rPr>
                <w:webHidden/>
                <w:rStyle w:val="IndexLink"/>
                <w:rtl w:val="true"/>
              </w:rPr>
              <w:t xml:space="preserve">منظور از آیه </w:t>
            </w:r>
            <w:r>
              <w:rPr>
                <w:rStyle w:val="IndexLink"/>
                <w:rtl w:val="true"/>
              </w:rPr>
              <w:t>(</w:t>
            </w:r>
            <w:r>
              <w:rPr>
                <w:rStyle w:val="IndexLink"/>
                <w:rtl w:val="true"/>
              </w:rPr>
              <w:t>اللَّهُ نُورُ السَّماوَاتِ وَالْأَرْض</w:t>
            </w:r>
            <w:r>
              <w:rPr>
                <w:rStyle w:val="IndexLink"/>
                <w:rtl w:val="true"/>
              </w:rPr>
              <w:t xml:space="preserve">) </w:t>
            </w:r>
            <w:r>
              <w:rPr>
                <w:rStyle w:val="IndexLink"/>
                <w:rtl w:val="true"/>
              </w:rPr>
              <w:t>چیست ؟</w:t>
            </w:r>
            <w:r>
              <w:rPr>
                <w:rStyle w:val="IndexLink"/>
                <w:rtl w:val="true"/>
              </w:rPr>
              <w:tab/>
            </w:r>
            <w:r>
              <w:rPr>
                <w:rStyle w:val="IndexLink"/>
              </w:rPr>
              <w:t>175</w:t>
            </w:r>
          </w:hyperlink>
        </w:p>
        <w:p>
          <w:pPr>
            <w:pStyle w:val="Contents3"/>
            <w:tabs>
              <w:tab w:val="clear" w:pos="8459"/>
              <w:tab w:val="right" w:pos="9026" w:leader="dot"/>
            </w:tabs>
            <w:rPr/>
          </w:pPr>
          <w:hyperlink w:anchor="__RefHeading___Toc4552200_581953129">
            <w:r>
              <w:rPr>
                <w:webHidden/>
                <w:rStyle w:val="IndexLink"/>
                <w:rtl w:val="true"/>
              </w:rPr>
              <w:t xml:space="preserve">منظور از ساقی بودن خدا در آیه </w:t>
            </w:r>
            <w:r>
              <w:rPr>
                <w:rStyle w:val="IndexLink"/>
                <w:rtl w:val="true"/>
              </w:rPr>
              <w:t>(</w:t>
            </w:r>
            <w:r>
              <w:rPr>
                <w:rStyle w:val="IndexLink"/>
                <w:rtl w:val="true"/>
              </w:rPr>
              <w:t>وَسَقَاهُمْ رَبُّهُمْ چیست ؟</w:t>
            </w:r>
            <w:r>
              <w:rPr>
                <w:rStyle w:val="IndexLink"/>
                <w:rtl w:val="true"/>
              </w:rPr>
              <w:tab/>
            </w:r>
            <w:r>
              <w:rPr>
                <w:rStyle w:val="IndexLink"/>
              </w:rPr>
              <w:t>180</w:t>
            </w:r>
          </w:hyperlink>
        </w:p>
        <w:p>
          <w:pPr>
            <w:pStyle w:val="Contents3"/>
            <w:tabs>
              <w:tab w:val="clear" w:pos="8459"/>
              <w:tab w:val="right" w:pos="9026" w:leader="dot"/>
            </w:tabs>
            <w:rPr/>
          </w:pPr>
          <w:hyperlink w:anchor="__RefHeading___Toc4552202_581953129">
            <w:r>
              <w:rPr>
                <w:webHidden/>
                <w:rStyle w:val="IndexLink"/>
                <w:rtl w:val="true"/>
              </w:rPr>
              <w:t xml:space="preserve">منظور از صفت </w:t>
            </w:r>
            <w:r>
              <w:rPr>
                <w:rStyle w:val="IndexLink"/>
                <w:rtl w:val="true"/>
              </w:rPr>
              <w:t>«</w:t>
            </w:r>
            <w:r>
              <w:rPr>
                <w:rStyle w:val="IndexLink"/>
                <w:rtl w:val="true"/>
              </w:rPr>
              <w:t>لطیف</w:t>
            </w:r>
            <w:r>
              <w:rPr>
                <w:rStyle w:val="IndexLink"/>
                <w:rtl w:val="true"/>
              </w:rPr>
              <w:t>»</w:t>
            </w:r>
            <w:r>
              <w:rPr>
                <w:rStyle w:val="IndexLink"/>
                <w:rtl w:val="true"/>
              </w:rPr>
              <w:t>، که در قرآن چند بار تکرار شده، چیست ؟</w:t>
            </w:r>
            <w:r>
              <w:rPr>
                <w:rStyle w:val="IndexLink"/>
                <w:rtl w:val="true"/>
              </w:rPr>
              <w:tab/>
            </w:r>
            <w:r>
              <w:rPr>
                <w:rStyle w:val="IndexLink"/>
              </w:rPr>
              <w:t>183</w:t>
            </w:r>
          </w:hyperlink>
        </w:p>
        <w:p>
          <w:pPr>
            <w:pStyle w:val="Contents3"/>
            <w:tabs>
              <w:tab w:val="clear" w:pos="8459"/>
              <w:tab w:val="right" w:pos="9026" w:leader="dot"/>
            </w:tabs>
            <w:rPr/>
          </w:pPr>
          <w:hyperlink w:anchor="__RefHeading___Toc4552204_581953129">
            <w:r>
              <w:rPr>
                <w:webHidden/>
                <w:rStyle w:val="IndexLink"/>
                <w:rtl w:val="true"/>
              </w:rPr>
              <w:t>چرا خداوند انسان ها را به فسق و فجور هدایت می کند؟</w:t>
            </w:r>
            <w:r>
              <w:rPr>
                <w:rStyle w:val="IndexLink"/>
                <w:rtl w:val="true"/>
              </w:rPr>
              <w:tab/>
            </w:r>
            <w:r>
              <w:rPr>
                <w:rStyle w:val="IndexLink"/>
              </w:rPr>
              <w:t>186</w:t>
            </w:r>
          </w:hyperlink>
        </w:p>
        <w:p>
          <w:pPr>
            <w:pStyle w:val="Contents3"/>
            <w:tabs>
              <w:tab w:val="clear" w:pos="8459"/>
              <w:tab w:val="right" w:pos="9026" w:leader="dot"/>
            </w:tabs>
            <w:rPr/>
          </w:pPr>
          <w:hyperlink w:anchor="__RefHeading___Toc4552206_581953129">
            <w:r>
              <w:rPr>
                <w:webHidden/>
                <w:rStyle w:val="IndexLink"/>
                <w:rtl w:val="true"/>
              </w:rPr>
              <w:t xml:space="preserve">علم خدا به آینده، از سنخ علم های ما و </w:t>
            </w:r>
            <w:r>
              <w:rPr>
                <w:rStyle w:val="IndexLink"/>
                <w:rtl w:val="true"/>
              </w:rPr>
              <w:t>(</w:t>
            </w:r>
            <w:r>
              <w:rPr>
                <w:rStyle w:val="IndexLink"/>
                <w:rtl w:val="true"/>
              </w:rPr>
              <w:t>احتمالات و پیش بینی ها</w:t>
            </w:r>
            <w:r>
              <w:rPr>
                <w:rStyle w:val="IndexLink"/>
                <w:rtl w:val="true"/>
              </w:rPr>
              <w:t xml:space="preserve">) </w:t>
            </w:r>
            <w:r>
              <w:rPr>
                <w:rStyle w:val="IndexLink"/>
                <w:rtl w:val="true"/>
              </w:rPr>
              <w:t>است یا از نوع پیش بینی های قطعی الوقوع است ؟</w:t>
            </w:r>
            <w:r>
              <w:rPr>
                <w:rStyle w:val="IndexLink"/>
                <w:rtl w:val="true"/>
              </w:rPr>
              <w:tab/>
            </w:r>
            <w:r>
              <w:rPr>
                <w:rStyle w:val="IndexLink"/>
              </w:rPr>
              <w:t>189</w:t>
            </w:r>
          </w:hyperlink>
        </w:p>
        <w:p>
          <w:pPr>
            <w:pStyle w:val="Contents2"/>
            <w:tabs>
              <w:tab w:val="clear" w:pos="8743"/>
              <w:tab w:val="right" w:pos="9026" w:leader="dot"/>
            </w:tabs>
            <w:rPr/>
          </w:pPr>
          <w:hyperlink w:anchor="__RefHeading___Toc4552208_581953129">
            <w:r>
              <w:rPr>
                <w:webHidden/>
                <w:rStyle w:val="IndexLink"/>
                <w:rtl w:val="true"/>
              </w:rPr>
              <w:t>فصل نهم</w:t>
            </w:r>
            <w:r>
              <w:rPr>
                <w:rStyle w:val="IndexLink"/>
                <w:rtl w:val="true"/>
              </w:rPr>
              <w:t xml:space="preserve">: </w:t>
            </w:r>
            <w:r>
              <w:rPr>
                <w:rStyle w:val="IndexLink"/>
                <w:rtl w:val="true"/>
              </w:rPr>
              <w:t>انسان شناسی</w:t>
            </w:r>
            <w:r>
              <w:rPr>
                <w:rStyle w:val="IndexLink"/>
                <w:rtl w:val="true"/>
              </w:rPr>
              <w:tab/>
            </w:r>
            <w:r>
              <w:rPr>
                <w:rStyle w:val="IndexLink"/>
              </w:rPr>
              <w:t>190</w:t>
            </w:r>
          </w:hyperlink>
        </w:p>
        <w:p>
          <w:pPr>
            <w:pStyle w:val="Contents3"/>
            <w:tabs>
              <w:tab w:val="clear" w:pos="8459"/>
              <w:tab w:val="right" w:pos="9026" w:leader="dot"/>
            </w:tabs>
            <w:rPr/>
          </w:pPr>
          <w:hyperlink w:anchor="__RefHeading___Toc4552210_581953129">
            <w:r>
              <w:rPr>
                <w:webHidden/>
                <w:rStyle w:val="IndexLink"/>
                <w:rtl w:val="true"/>
              </w:rPr>
              <w:t>اشاره</w:t>
            </w:r>
            <w:r>
              <w:rPr>
                <w:rStyle w:val="IndexLink"/>
                <w:rtl w:val="true"/>
              </w:rPr>
              <w:tab/>
            </w:r>
            <w:r>
              <w:rPr>
                <w:rStyle w:val="IndexLink"/>
              </w:rPr>
              <w:t>190</w:t>
            </w:r>
          </w:hyperlink>
        </w:p>
        <w:p>
          <w:pPr>
            <w:pStyle w:val="Contents3"/>
            <w:tabs>
              <w:tab w:val="clear" w:pos="8459"/>
              <w:tab w:val="right" w:pos="9026" w:leader="dot"/>
            </w:tabs>
            <w:rPr/>
          </w:pPr>
          <w:hyperlink w:anchor="__RefHeading___Toc4552212_581953129">
            <w:r>
              <w:rPr>
                <w:webHidden/>
                <w:rStyle w:val="IndexLink"/>
                <w:rtl w:val="true"/>
              </w:rPr>
              <w:t>چرا انسان امانت الهی را که آسمان و زمین قبول نکردند، پذیرفت ؟</w:t>
            </w:r>
            <w:r>
              <w:rPr>
                <w:rStyle w:val="IndexLink"/>
                <w:rtl w:val="true"/>
              </w:rPr>
              <w:tab/>
            </w:r>
            <w:r>
              <w:rPr>
                <w:rStyle w:val="IndexLink"/>
              </w:rPr>
              <w:t>191</w:t>
            </w:r>
          </w:hyperlink>
        </w:p>
        <w:p>
          <w:pPr>
            <w:pStyle w:val="Contents3"/>
            <w:tabs>
              <w:tab w:val="clear" w:pos="8459"/>
              <w:tab w:val="right" w:pos="9026" w:leader="dot"/>
            </w:tabs>
            <w:rPr/>
          </w:pPr>
          <w:hyperlink w:anchor="__RefHeading___Toc4552214_581953129">
            <w:r>
              <w:rPr>
                <w:webHidden/>
                <w:rStyle w:val="IndexLink"/>
                <w:rtl w:val="true"/>
              </w:rPr>
              <w:t>در قرآن آمده است، رزق و روزی به دست خداست، اگر این گونه است اختیار انسان چگونه توجیه می شود؟</w:t>
            </w:r>
            <w:r>
              <w:rPr>
                <w:rStyle w:val="IndexLink"/>
                <w:rtl w:val="true"/>
              </w:rPr>
              <w:tab/>
            </w:r>
            <w:r>
              <w:rPr>
                <w:rStyle w:val="IndexLink"/>
              </w:rPr>
              <w:t>194</w:t>
            </w:r>
          </w:hyperlink>
        </w:p>
        <w:p>
          <w:pPr>
            <w:pStyle w:val="Contents2"/>
            <w:tabs>
              <w:tab w:val="clear" w:pos="8743"/>
              <w:tab w:val="right" w:pos="9026" w:leader="dot"/>
            </w:tabs>
            <w:rPr/>
          </w:pPr>
          <w:hyperlink w:anchor="__RefHeading___Toc4552216_581953129">
            <w:r>
              <w:rPr>
                <w:webHidden/>
                <w:rStyle w:val="IndexLink"/>
                <w:rtl w:val="true"/>
              </w:rPr>
              <w:t>فصل دهم</w:t>
            </w:r>
            <w:r>
              <w:rPr>
                <w:rStyle w:val="IndexLink"/>
                <w:rtl w:val="true"/>
              </w:rPr>
              <w:t xml:space="preserve">: </w:t>
            </w:r>
            <w:r>
              <w:rPr>
                <w:rStyle w:val="IndexLink"/>
                <w:rtl w:val="true"/>
              </w:rPr>
              <w:t>جهان شناسی</w:t>
            </w:r>
            <w:r>
              <w:rPr>
                <w:rStyle w:val="IndexLink"/>
                <w:rtl w:val="true"/>
              </w:rPr>
              <w:tab/>
            </w:r>
            <w:r>
              <w:rPr>
                <w:rStyle w:val="IndexLink"/>
              </w:rPr>
              <w:t>198</w:t>
            </w:r>
          </w:hyperlink>
        </w:p>
        <w:p>
          <w:pPr>
            <w:pStyle w:val="Contents3"/>
            <w:tabs>
              <w:tab w:val="clear" w:pos="8459"/>
              <w:tab w:val="right" w:pos="9026" w:leader="dot"/>
            </w:tabs>
            <w:rPr/>
          </w:pPr>
          <w:hyperlink w:anchor="__RefHeading___Toc4552218_581953129">
            <w:r>
              <w:rPr>
                <w:webHidden/>
                <w:rStyle w:val="IndexLink"/>
                <w:rtl w:val="true"/>
              </w:rPr>
              <w:t>اشاره</w:t>
            </w:r>
            <w:r>
              <w:rPr>
                <w:rStyle w:val="IndexLink"/>
                <w:rtl w:val="true"/>
              </w:rPr>
              <w:tab/>
            </w:r>
            <w:r>
              <w:rPr>
                <w:rStyle w:val="IndexLink"/>
              </w:rPr>
              <w:t>198</w:t>
            </w:r>
          </w:hyperlink>
        </w:p>
        <w:p>
          <w:pPr>
            <w:pStyle w:val="Contents3"/>
            <w:tabs>
              <w:tab w:val="clear" w:pos="8459"/>
              <w:tab w:val="right" w:pos="9026" w:leader="dot"/>
            </w:tabs>
            <w:rPr/>
          </w:pPr>
          <w:hyperlink w:anchor="__RefHeading___Toc4552220_581953129">
            <w:r>
              <w:rPr>
                <w:webHidden/>
                <w:rStyle w:val="IndexLink"/>
                <w:rtl w:val="true"/>
              </w:rPr>
              <w:t>آیا پیش از خلقت آسمان ها و زمین و انسان ها، آفرینشی بوده است ؟</w:t>
            </w:r>
            <w:r>
              <w:rPr>
                <w:rStyle w:val="IndexLink"/>
                <w:rtl w:val="true"/>
              </w:rPr>
              <w:tab/>
            </w:r>
            <w:r>
              <w:rPr>
                <w:rStyle w:val="IndexLink"/>
              </w:rPr>
              <w:t>199</w:t>
            </w:r>
          </w:hyperlink>
        </w:p>
        <w:p>
          <w:pPr>
            <w:pStyle w:val="Contents3"/>
            <w:tabs>
              <w:tab w:val="clear" w:pos="8459"/>
              <w:tab w:val="right" w:pos="9026" w:leader="dot"/>
            </w:tabs>
            <w:rPr/>
          </w:pPr>
          <w:hyperlink w:anchor="__RefHeading___Toc4552222_581953129">
            <w:r>
              <w:rPr>
                <w:webHidden/>
                <w:rStyle w:val="IndexLink"/>
                <w:rtl w:val="true"/>
              </w:rPr>
              <w:t xml:space="preserve">با توجه به آیه </w:t>
            </w:r>
            <w:r>
              <w:rPr>
                <w:rStyle w:val="IndexLink"/>
              </w:rPr>
              <w:t>12</w:t>
            </w:r>
            <w:r>
              <w:rPr>
                <w:rStyle w:val="IndexLink"/>
                <w:rtl w:val="true"/>
              </w:rPr>
              <w:t xml:space="preserve"> </w:t>
            </w:r>
            <w:r>
              <w:rPr>
                <w:rStyle w:val="IndexLink"/>
                <w:rtl w:val="true"/>
              </w:rPr>
              <w:t>سوره طلاق، خداوند چند جهان آفریده است ؟</w:t>
            </w:r>
            <w:r>
              <w:rPr>
                <w:rStyle w:val="IndexLink"/>
                <w:rtl w:val="true"/>
              </w:rPr>
              <w:tab/>
            </w:r>
            <w:r>
              <w:rPr>
                <w:rStyle w:val="IndexLink"/>
              </w:rPr>
              <w:t>201</w:t>
            </w:r>
          </w:hyperlink>
        </w:p>
        <w:p>
          <w:pPr>
            <w:pStyle w:val="Contents3"/>
            <w:tabs>
              <w:tab w:val="clear" w:pos="8459"/>
              <w:tab w:val="right" w:pos="9026" w:leader="dot"/>
            </w:tabs>
            <w:rPr/>
          </w:pPr>
          <w:hyperlink w:anchor="__RefHeading___Toc4552224_581953129">
            <w:r>
              <w:rPr>
                <w:webHidden/>
                <w:rStyle w:val="IndexLink"/>
                <w:rtl w:val="true"/>
              </w:rPr>
              <w:t>چرا حوادث طبیعی مثل زلزله و سیل اتفاق می افتد؟ ریشه این بلاها چیست ؟</w:t>
            </w:r>
            <w:r>
              <w:rPr>
                <w:rStyle w:val="IndexLink"/>
                <w:rtl w:val="true"/>
              </w:rPr>
              <w:tab/>
            </w:r>
            <w:r>
              <w:rPr>
                <w:rStyle w:val="IndexLink"/>
              </w:rPr>
              <w:t>202</w:t>
            </w:r>
          </w:hyperlink>
        </w:p>
        <w:p>
          <w:pPr>
            <w:pStyle w:val="Contents3"/>
            <w:tabs>
              <w:tab w:val="clear" w:pos="8459"/>
              <w:tab w:val="right" w:pos="9026" w:leader="dot"/>
            </w:tabs>
            <w:rPr/>
          </w:pPr>
          <w:hyperlink w:anchor="__RefHeading___Toc4552226_581953129">
            <w:r>
              <w:rPr>
                <w:webHidden/>
                <w:rStyle w:val="IndexLink"/>
                <w:rtl w:val="true"/>
              </w:rPr>
              <w:t xml:space="preserve">منظور از ملکوت آسمان ها و زمین در سوره انعام آیه </w:t>
            </w:r>
            <w:r>
              <w:rPr>
                <w:rStyle w:val="IndexLink"/>
              </w:rPr>
              <w:t>75</w:t>
            </w:r>
            <w:r>
              <w:rPr>
                <w:rStyle w:val="IndexLink"/>
                <w:rtl w:val="true"/>
              </w:rPr>
              <w:t xml:space="preserve"> </w:t>
            </w:r>
            <w:r>
              <w:rPr>
                <w:rStyle w:val="IndexLink"/>
                <w:rtl w:val="true"/>
              </w:rPr>
              <w:t>چیست ؟</w:t>
            </w:r>
            <w:r>
              <w:rPr>
                <w:rStyle w:val="IndexLink"/>
                <w:rtl w:val="true"/>
              </w:rPr>
              <w:tab/>
            </w:r>
            <w:r>
              <w:rPr>
                <w:rStyle w:val="IndexLink"/>
              </w:rPr>
              <w:t>205</w:t>
            </w:r>
          </w:hyperlink>
        </w:p>
        <w:p>
          <w:pPr>
            <w:pStyle w:val="Contents2"/>
            <w:tabs>
              <w:tab w:val="clear" w:pos="8743"/>
              <w:tab w:val="right" w:pos="9026" w:leader="dot"/>
            </w:tabs>
            <w:rPr/>
          </w:pPr>
          <w:hyperlink w:anchor="__RefHeading___Toc4552228_581953129">
            <w:r>
              <w:rPr>
                <w:webHidden/>
                <w:rStyle w:val="IndexLink"/>
                <w:rtl w:val="true"/>
              </w:rPr>
              <w:t>فصل یازدهم</w:t>
            </w:r>
            <w:r>
              <w:rPr>
                <w:rStyle w:val="IndexLink"/>
                <w:rtl w:val="true"/>
              </w:rPr>
              <w:t xml:space="preserve">: </w:t>
            </w:r>
            <w:r>
              <w:rPr>
                <w:rStyle w:val="IndexLink"/>
                <w:rtl w:val="true"/>
              </w:rPr>
              <w:t>راهنماشناسی</w:t>
            </w:r>
            <w:r>
              <w:rPr>
                <w:rStyle w:val="IndexLink"/>
                <w:rtl w:val="true"/>
              </w:rPr>
              <w:tab/>
            </w:r>
            <w:r>
              <w:rPr>
                <w:rStyle w:val="IndexLink"/>
              </w:rPr>
              <w:t>207</w:t>
            </w:r>
          </w:hyperlink>
        </w:p>
        <w:p>
          <w:pPr>
            <w:pStyle w:val="Contents3"/>
            <w:tabs>
              <w:tab w:val="clear" w:pos="8459"/>
              <w:tab w:val="right" w:pos="9026" w:leader="dot"/>
            </w:tabs>
            <w:rPr/>
          </w:pPr>
          <w:hyperlink w:anchor="__RefHeading___Toc4552230_581953129">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4552232_581953129">
            <w:r>
              <w:rPr>
                <w:webHidden/>
                <w:rStyle w:val="IndexLink"/>
                <w:rtl w:val="true"/>
              </w:rPr>
              <w:t xml:space="preserve">با توجه به این که در قرآن تنها نام </w:t>
            </w:r>
            <w:r>
              <w:rPr>
                <w:rStyle w:val="IndexLink"/>
              </w:rPr>
              <w:t>26</w:t>
            </w:r>
            <w:r>
              <w:rPr>
                <w:rStyle w:val="IndexLink"/>
                <w:rtl w:val="true"/>
              </w:rPr>
              <w:t xml:space="preserve"> </w:t>
            </w:r>
            <w:r>
              <w:rPr>
                <w:rStyle w:val="IndexLink"/>
                <w:rtl w:val="true"/>
              </w:rPr>
              <w:t>پیامبر آمده است، چگونه می توان وجود صد و بیست و چهار هزار پیغمبر را ثابت کرد؟</w:t>
            </w:r>
            <w:r>
              <w:rPr>
                <w:rStyle w:val="IndexLink"/>
                <w:rtl w:val="true"/>
              </w:rPr>
              <w:tab/>
            </w:r>
            <w:r>
              <w:rPr>
                <w:rStyle w:val="IndexLink"/>
              </w:rPr>
              <w:t>208</w:t>
            </w:r>
          </w:hyperlink>
        </w:p>
        <w:p>
          <w:pPr>
            <w:pStyle w:val="Contents3"/>
            <w:tabs>
              <w:tab w:val="clear" w:pos="8459"/>
              <w:tab w:val="right" w:pos="9026" w:leader="dot"/>
            </w:tabs>
            <w:rPr/>
          </w:pPr>
          <w:hyperlink w:anchor="__RefHeading___Toc4552234_581953129">
            <w:r>
              <w:rPr>
                <w:webHidden/>
                <w:rStyle w:val="IndexLink"/>
                <w:rtl w:val="true"/>
              </w:rPr>
              <w:t>آیا پیامبران از باطن موجودات آگاهی داشتند؟</w:t>
            </w:r>
            <w:r>
              <w:rPr>
                <w:rStyle w:val="IndexLink"/>
                <w:rtl w:val="true"/>
              </w:rPr>
              <w:tab/>
            </w:r>
            <w:r>
              <w:rPr>
                <w:rStyle w:val="IndexLink"/>
              </w:rPr>
              <w:t>212</w:t>
            </w:r>
          </w:hyperlink>
        </w:p>
        <w:p>
          <w:pPr>
            <w:pStyle w:val="Contents3"/>
            <w:tabs>
              <w:tab w:val="clear" w:pos="8459"/>
              <w:tab w:val="right" w:pos="9026" w:leader="dot"/>
            </w:tabs>
            <w:rPr/>
          </w:pPr>
          <w:hyperlink w:anchor="__RefHeading___Toc4552236_581953129">
            <w:r>
              <w:rPr>
                <w:webHidden/>
                <w:rStyle w:val="IndexLink"/>
                <w:rtl w:val="true"/>
              </w:rPr>
              <w:t>آیا پیامبر از آینده و غیب خبر ندارد؟</w:t>
            </w:r>
            <w:r>
              <w:rPr>
                <w:rStyle w:val="IndexLink"/>
                <w:rtl w:val="true"/>
              </w:rPr>
              <w:tab/>
            </w:r>
            <w:r>
              <w:rPr>
                <w:rStyle w:val="IndexLink"/>
              </w:rPr>
              <w:t>215</w:t>
            </w:r>
          </w:hyperlink>
        </w:p>
        <w:p>
          <w:pPr>
            <w:pStyle w:val="Contents3"/>
            <w:tabs>
              <w:tab w:val="clear" w:pos="8459"/>
              <w:tab w:val="right" w:pos="9026" w:leader="dot"/>
            </w:tabs>
            <w:rPr/>
          </w:pPr>
          <w:hyperlink w:anchor="__RefHeading___Toc4552238_581953129">
            <w:r>
              <w:rPr>
                <w:webHidden/>
                <w:rStyle w:val="IndexLink"/>
                <w:rtl w:val="true"/>
              </w:rPr>
              <w:t>چرا در قرآن از حضرت موسی علیه السلامبیشتر از انبیای دیگر سخن گفته شده است ؟</w:t>
            </w:r>
            <w:r>
              <w:rPr>
                <w:rStyle w:val="IndexLink"/>
                <w:rtl w:val="true"/>
              </w:rPr>
              <w:tab/>
            </w:r>
            <w:r>
              <w:rPr>
                <w:rStyle w:val="IndexLink"/>
              </w:rPr>
              <w:t>219</w:t>
            </w:r>
          </w:hyperlink>
        </w:p>
        <w:p>
          <w:pPr>
            <w:pStyle w:val="Contents3"/>
            <w:tabs>
              <w:tab w:val="clear" w:pos="8459"/>
              <w:tab w:val="right" w:pos="9026" w:leader="dot"/>
            </w:tabs>
            <w:rPr/>
          </w:pPr>
          <w:hyperlink w:anchor="__RefHeading___Toc4552240_581953129">
            <w:r>
              <w:rPr>
                <w:webHidden/>
                <w:rStyle w:val="IndexLink"/>
                <w:rtl w:val="true"/>
              </w:rPr>
              <w:t>خداوند در قرآن خطاب به پیامبر می فرماید</w:t>
            </w:r>
            <w:r>
              <w:rPr>
                <w:rStyle w:val="IndexLink"/>
                <w:rtl w:val="true"/>
              </w:rPr>
              <w:t>: «</w:t>
            </w:r>
            <w:r>
              <w:rPr>
                <w:rStyle w:val="IndexLink"/>
                <w:rtl w:val="true"/>
              </w:rPr>
              <w:t>ای پیامبر</w:t>
            </w:r>
            <w:r>
              <w:rPr>
                <w:rStyle w:val="IndexLink"/>
                <w:rtl w:val="true"/>
              </w:rPr>
              <w:t xml:space="preserve">! </w:t>
            </w:r>
            <w:r>
              <w:rPr>
                <w:rStyle w:val="IndexLink"/>
                <w:rtl w:val="true"/>
              </w:rPr>
              <w:t>تو بر گناه خود آمرزش بخواه تا گناه گذشته و آینده تو را ببخشیم</w:t>
            </w:r>
            <w:r>
              <w:rPr>
                <w:rStyle w:val="IndexLink"/>
                <w:rtl w:val="true"/>
              </w:rPr>
              <w:t xml:space="preserve">.» </w:t>
            </w:r>
            <w:r>
              <w:rPr>
                <w:rStyle w:val="IndexLink"/>
                <w:rtl w:val="true"/>
              </w:rPr>
              <w:t>مراد از این گناه چیست ؟</w:t>
            </w:r>
            <w:r>
              <w:rPr>
                <w:rStyle w:val="IndexLink"/>
                <w:rtl w:val="true"/>
              </w:rPr>
              <w:tab/>
            </w:r>
            <w:r>
              <w:rPr>
                <w:rStyle w:val="IndexLink"/>
              </w:rPr>
              <w:t>220</w:t>
            </w:r>
          </w:hyperlink>
        </w:p>
        <w:p>
          <w:pPr>
            <w:pStyle w:val="Contents3"/>
            <w:tabs>
              <w:tab w:val="clear" w:pos="8459"/>
              <w:tab w:val="right" w:pos="9026" w:leader="dot"/>
            </w:tabs>
            <w:rPr/>
          </w:pPr>
          <w:hyperlink w:anchor="__RefHeading___Toc4552242_581953129">
            <w:r>
              <w:rPr>
                <w:webHidden/>
                <w:rStyle w:val="IndexLink"/>
                <w:rtl w:val="true"/>
              </w:rPr>
              <w:t>چرا نام حضرت علی علیه السلام در قرآن ذکر نشده است ؟</w:t>
            </w:r>
            <w:r>
              <w:rPr>
                <w:rStyle w:val="IndexLink"/>
                <w:rtl w:val="true"/>
              </w:rPr>
              <w:tab/>
            </w:r>
            <w:r>
              <w:rPr>
                <w:rStyle w:val="IndexLink"/>
              </w:rPr>
              <w:t>225</w:t>
            </w:r>
          </w:hyperlink>
        </w:p>
        <w:p>
          <w:pPr>
            <w:pStyle w:val="Contents3"/>
            <w:tabs>
              <w:tab w:val="clear" w:pos="8459"/>
              <w:tab w:val="right" w:pos="9026" w:leader="dot"/>
            </w:tabs>
            <w:rPr/>
          </w:pPr>
          <w:hyperlink w:anchor="__RefHeading___Toc4552244_581953129">
            <w:r>
              <w:rPr>
                <w:webHidden/>
                <w:rStyle w:val="IndexLink"/>
                <w:rtl w:val="true"/>
              </w:rPr>
              <w:t xml:space="preserve">بر اساس آیه </w:t>
            </w:r>
            <w:r>
              <w:rPr>
                <w:rStyle w:val="IndexLink"/>
              </w:rPr>
              <w:t>52</w:t>
            </w:r>
            <w:r>
              <w:rPr>
                <w:rStyle w:val="IndexLink"/>
                <w:rtl w:val="true"/>
              </w:rPr>
              <w:t xml:space="preserve"> </w:t>
            </w:r>
            <w:r>
              <w:rPr>
                <w:rStyle w:val="IndexLink"/>
                <w:rtl w:val="true"/>
              </w:rPr>
              <w:t>سوره احزاب چرا نمی توان بعد از وفات پیغمبر با همسران او ازدواج کرد؟</w:t>
            </w:r>
            <w:r>
              <w:rPr>
                <w:rStyle w:val="IndexLink"/>
                <w:rtl w:val="true"/>
              </w:rPr>
              <w:tab/>
            </w:r>
            <w:r>
              <w:rPr>
                <w:rStyle w:val="IndexLink"/>
              </w:rPr>
              <w:t>228</w:t>
            </w:r>
          </w:hyperlink>
        </w:p>
        <w:p>
          <w:pPr>
            <w:pStyle w:val="Contents3"/>
            <w:tabs>
              <w:tab w:val="clear" w:pos="8459"/>
              <w:tab w:val="right" w:pos="9026" w:leader="dot"/>
            </w:tabs>
            <w:rPr/>
          </w:pPr>
          <w:hyperlink w:anchor="__RefHeading___Toc4552246_581953129">
            <w:r>
              <w:rPr>
                <w:webHidden/>
                <w:rStyle w:val="IndexLink"/>
                <w:rtl w:val="true"/>
              </w:rPr>
              <w:t xml:space="preserve">خداوند در سوره </w:t>
            </w:r>
            <w:r>
              <w:rPr>
                <w:rStyle w:val="IndexLink"/>
                <w:rtl w:val="true"/>
              </w:rPr>
              <w:t>«</w:t>
            </w:r>
            <w:r>
              <w:rPr>
                <w:rStyle w:val="IndexLink"/>
                <w:rtl w:val="true"/>
              </w:rPr>
              <w:t>ص</w:t>
            </w:r>
            <w:r>
              <w:rPr>
                <w:rStyle w:val="IndexLink"/>
                <w:rtl w:val="true"/>
              </w:rPr>
              <w:t xml:space="preserve">» </w:t>
            </w:r>
            <w:r>
              <w:rPr>
                <w:rStyle w:val="IndexLink"/>
                <w:rtl w:val="true"/>
              </w:rPr>
              <w:t>به داوری حضرت داود اشاره می کند و ایشان حکمی صادر کرد؛ اما مورد بازخواست قرار گرفت</w:t>
            </w:r>
            <w:r>
              <w:rPr>
                <w:rStyle w:val="IndexLink"/>
                <w:rtl w:val="true"/>
              </w:rPr>
              <w:t xml:space="preserve">. </w:t>
            </w:r>
            <w:r>
              <w:rPr>
                <w:rStyle w:val="IndexLink"/>
                <w:rtl w:val="true"/>
              </w:rPr>
              <w:t>در مورد این حکم و آیات مربوط توضیح بدهید</w:t>
            </w:r>
            <w:r>
              <w:rPr>
                <w:rStyle w:val="IndexLink"/>
                <w:rtl w:val="true"/>
              </w:rPr>
              <w:t>.</w:t>
              <w:tab/>
            </w:r>
            <w:r>
              <w:rPr>
                <w:rStyle w:val="IndexLink"/>
              </w:rPr>
              <w:t>230</w:t>
            </w:r>
          </w:hyperlink>
        </w:p>
        <w:p>
          <w:pPr>
            <w:pStyle w:val="Contents3"/>
            <w:tabs>
              <w:tab w:val="clear" w:pos="8459"/>
              <w:tab w:val="right" w:pos="9026" w:leader="dot"/>
            </w:tabs>
            <w:rPr/>
          </w:pPr>
          <w:hyperlink w:anchor="__RefHeading___Toc4552248_581953129">
            <w:r>
              <w:rPr>
                <w:webHidden/>
                <w:rStyle w:val="IndexLink"/>
                <w:rtl w:val="true"/>
              </w:rPr>
              <w:t>چرا حضرت خضر علیه السلام زنده است ؟</w:t>
            </w:r>
            <w:r>
              <w:rPr>
                <w:rStyle w:val="IndexLink"/>
                <w:rtl w:val="true"/>
              </w:rPr>
              <w:tab/>
            </w:r>
            <w:r>
              <w:rPr>
                <w:rStyle w:val="IndexLink"/>
              </w:rPr>
              <w:t>235</w:t>
            </w:r>
          </w:hyperlink>
        </w:p>
        <w:p>
          <w:pPr>
            <w:pStyle w:val="Contents3"/>
            <w:tabs>
              <w:tab w:val="clear" w:pos="8459"/>
              <w:tab w:val="right" w:pos="9026" w:leader="dot"/>
            </w:tabs>
            <w:rPr/>
          </w:pPr>
          <w:hyperlink w:anchor="__RefHeading___Toc4552250_581953129">
            <w:r>
              <w:rPr>
                <w:webHidden/>
                <w:rStyle w:val="IndexLink"/>
                <w:rtl w:val="true"/>
              </w:rPr>
              <w:t>در قصه حضرت خضر علیه السلام و موسی علیه السلام در سوره کهف ضمیرها گاهی جمع است و گاهی مفرد</w:t>
            </w:r>
            <w:r>
              <w:rPr>
                <w:rStyle w:val="IndexLink"/>
                <w:rtl w:val="true"/>
              </w:rPr>
              <w:t xml:space="preserve">. </w:t>
            </w:r>
            <w:r>
              <w:rPr>
                <w:rStyle w:val="IndexLink"/>
                <w:rtl w:val="true"/>
              </w:rPr>
              <w:t>علتش چیست ؟</w:t>
            </w:r>
            <w:r>
              <w:rPr>
                <w:rStyle w:val="IndexLink"/>
                <w:rtl w:val="true"/>
              </w:rPr>
              <w:tab/>
            </w:r>
            <w:r>
              <w:rPr>
                <w:rStyle w:val="IndexLink"/>
              </w:rPr>
              <w:t>237</w:t>
            </w:r>
          </w:hyperlink>
        </w:p>
        <w:p>
          <w:pPr>
            <w:pStyle w:val="Contents3"/>
            <w:tabs>
              <w:tab w:val="clear" w:pos="8459"/>
              <w:tab w:val="right" w:pos="9026" w:leader="dot"/>
            </w:tabs>
            <w:rPr/>
          </w:pPr>
          <w:hyperlink w:anchor="__RefHeading___Toc4552252_581953129">
            <w:r>
              <w:rPr>
                <w:webHidden/>
                <w:rStyle w:val="IndexLink"/>
                <w:rtl w:val="true"/>
              </w:rPr>
              <w:t>با توجه به سوره کهف چرا حضرت خضر علیه السلام با استفاده از علم لدنی، شخصی را که هنوز گناهش اثبات نشده، کشت ؟</w:t>
            </w:r>
            <w:r>
              <w:rPr>
                <w:rStyle w:val="IndexLink"/>
                <w:rtl w:val="true"/>
              </w:rPr>
              <w:tab/>
            </w:r>
            <w:r>
              <w:rPr>
                <w:rStyle w:val="IndexLink"/>
              </w:rPr>
              <w:t>239</w:t>
            </w:r>
          </w:hyperlink>
        </w:p>
        <w:p>
          <w:pPr>
            <w:pStyle w:val="Contents3"/>
            <w:tabs>
              <w:tab w:val="clear" w:pos="8459"/>
              <w:tab w:val="right" w:pos="9026" w:leader="dot"/>
            </w:tabs>
            <w:rPr/>
          </w:pPr>
          <w:hyperlink w:anchor="__RefHeading___Toc4552254_581953129">
            <w:r>
              <w:rPr>
                <w:webHidden/>
                <w:rStyle w:val="IndexLink"/>
                <w:rtl w:val="true"/>
              </w:rPr>
              <w:t>در طوفان نوح آمده که آب از تنور فوران می کند یعنی چه ؟</w:t>
            </w:r>
            <w:r>
              <w:rPr>
                <w:rStyle w:val="IndexLink"/>
                <w:rtl w:val="true"/>
              </w:rPr>
              <w:tab/>
            </w:r>
            <w:r>
              <w:rPr>
                <w:rStyle w:val="IndexLink"/>
              </w:rPr>
              <w:t>241</w:t>
            </w:r>
          </w:hyperlink>
        </w:p>
        <w:p>
          <w:pPr>
            <w:pStyle w:val="Contents3"/>
            <w:tabs>
              <w:tab w:val="clear" w:pos="8459"/>
              <w:tab w:val="right" w:pos="9026" w:leader="dot"/>
            </w:tabs>
            <w:rPr/>
          </w:pPr>
          <w:hyperlink w:anchor="__RefHeading___Toc4552256_581953129">
            <w:r>
              <w:rPr>
                <w:webHidden/>
                <w:rStyle w:val="IndexLink"/>
                <w:rtl w:val="true"/>
              </w:rPr>
              <w:t>آیا شیطان می تواند بر پیامبر نفوذ کند؟</w:t>
            </w:r>
            <w:r>
              <w:rPr>
                <w:rStyle w:val="IndexLink"/>
                <w:rtl w:val="true"/>
              </w:rPr>
              <w:tab/>
            </w:r>
            <w:r>
              <w:rPr>
                <w:rStyle w:val="IndexLink"/>
              </w:rPr>
              <w:t>244</w:t>
            </w:r>
          </w:hyperlink>
        </w:p>
        <w:p>
          <w:pPr>
            <w:pStyle w:val="Contents2"/>
            <w:tabs>
              <w:tab w:val="clear" w:pos="8743"/>
              <w:tab w:val="right" w:pos="9026" w:leader="dot"/>
            </w:tabs>
            <w:rPr/>
          </w:pPr>
          <w:hyperlink w:anchor="__RefHeading___Toc4552258_581953129">
            <w:r>
              <w:rPr>
                <w:webHidden/>
                <w:rStyle w:val="IndexLink"/>
                <w:rtl w:val="true"/>
              </w:rPr>
              <w:t>فصل دوازدهم</w:t>
            </w:r>
            <w:r>
              <w:rPr>
                <w:rStyle w:val="IndexLink"/>
                <w:rtl w:val="true"/>
              </w:rPr>
              <w:t xml:space="preserve">: </w:t>
            </w:r>
            <w:r>
              <w:rPr>
                <w:rStyle w:val="IndexLink"/>
                <w:rtl w:val="true"/>
              </w:rPr>
              <w:t>رستاخیزشناسی</w:t>
            </w:r>
            <w:r>
              <w:rPr>
                <w:rStyle w:val="IndexLink"/>
                <w:rtl w:val="true"/>
              </w:rPr>
              <w:tab/>
            </w:r>
            <w:r>
              <w:rPr>
                <w:rStyle w:val="IndexLink"/>
              </w:rPr>
              <w:t>247</w:t>
            </w:r>
          </w:hyperlink>
        </w:p>
        <w:p>
          <w:pPr>
            <w:pStyle w:val="Contents3"/>
            <w:tabs>
              <w:tab w:val="clear" w:pos="8459"/>
              <w:tab w:val="right" w:pos="9026" w:leader="dot"/>
            </w:tabs>
            <w:rPr/>
          </w:pPr>
          <w:hyperlink w:anchor="__RefHeading___Toc4552260_581953129">
            <w:r>
              <w:rPr>
                <w:webHidden/>
                <w:rStyle w:val="IndexLink"/>
                <w:rtl w:val="true"/>
              </w:rPr>
              <w:t>اشاره</w:t>
            </w:r>
            <w:r>
              <w:rPr>
                <w:rStyle w:val="IndexLink"/>
                <w:rtl w:val="true"/>
              </w:rPr>
              <w:tab/>
            </w:r>
            <w:r>
              <w:rPr>
                <w:rStyle w:val="IndexLink"/>
              </w:rPr>
              <w:t>247</w:t>
            </w:r>
          </w:hyperlink>
        </w:p>
        <w:p>
          <w:pPr>
            <w:pStyle w:val="Contents3"/>
            <w:tabs>
              <w:tab w:val="clear" w:pos="8459"/>
              <w:tab w:val="right" w:pos="9026" w:leader="dot"/>
            </w:tabs>
            <w:rPr/>
          </w:pPr>
          <w:hyperlink w:anchor="__RefHeading___Toc4552262_581953129">
            <w:r>
              <w:rPr>
                <w:webHidden/>
                <w:rStyle w:val="IndexLink"/>
                <w:rtl w:val="true"/>
              </w:rPr>
              <w:t xml:space="preserve">منظور از دو بهشت </w:t>
            </w:r>
            <w:r>
              <w:rPr>
                <w:rStyle w:val="IndexLink"/>
                <w:rtl w:val="true"/>
              </w:rPr>
              <w:t>(</w:t>
            </w:r>
            <w:r>
              <w:rPr>
                <w:rStyle w:val="IndexLink"/>
                <w:rtl w:val="true"/>
              </w:rPr>
              <w:t>جنتان</w:t>
            </w:r>
            <w:r>
              <w:rPr>
                <w:rStyle w:val="IndexLink"/>
                <w:rtl w:val="true"/>
              </w:rPr>
              <w:t xml:space="preserve">) </w:t>
            </w:r>
            <w:r>
              <w:rPr>
                <w:rStyle w:val="IndexLink"/>
                <w:rtl w:val="true"/>
              </w:rPr>
              <w:t>در قرآن چیست ؟</w:t>
            </w:r>
            <w:r>
              <w:rPr>
                <w:rStyle w:val="IndexLink"/>
                <w:rtl w:val="true"/>
              </w:rPr>
              <w:tab/>
            </w:r>
            <w:r>
              <w:rPr>
                <w:rStyle w:val="IndexLink"/>
              </w:rPr>
              <w:t>248</w:t>
            </w:r>
          </w:hyperlink>
        </w:p>
        <w:p>
          <w:pPr>
            <w:pStyle w:val="Contents3"/>
            <w:tabs>
              <w:tab w:val="clear" w:pos="8459"/>
              <w:tab w:val="right" w:pos="9026" w:leader="dot"/>
            </w:tabs>
            <w:rPr/>
          </w:pPr>
          <w:hyperlink w:anchor="__RefHeading___Toc4552264_581953129">
            <w:r>
              <w:rPr>
                <w:webHidden/>
                <w:rStyle w:val="IndexLink"/>
                <w:rtl w:val="true"/>
              </w:rPr>
              <w:t>شبهاتی پیرامون شفاعت را توضیح دهید؟</w:t>
            </w:r>
            <w:r>
              <w:rPr>
                <w:rStyle w:val="IndexLink"/>
                <w:rtl w:val="true"/>
              </w:rPr>
              <w:tab/>
            </w:r>
            <w:r>
              <w:rPr>
                <w:rStyle w:val="IndexLink"/>
              </w:rPr>
              <w:t>250</w:t>
            </w:r>
          </w:hyperlink>
        </w:p>
        <w:p>
          <w:pPr>
            <w:pStyle w:val="Contents3"/>
            <w:tabs>
              <w:tab w:val="clear" w:pos="8459"/>
              <w:tab w:val="right" w:pos="9026" w:leader="dot"/>
            </w:tabs>
            <w:rPr/>
          </w:pPr>
          <w:hyperlink w:anchor="__RefHeading___Toc4552266_581953129">
            <w:r>
              <w:rPr>
                <w:webHidden/>
                <w:rStyle w:val="IndexLink"/>
                <w:rtl w:val="true"/>
              </w:rPr>
              <w:t>منظور از جنبده ای که در آخرالزمان ظاهر می شود، کیست ؟</w:t>
            </w:r>
            <w:r>
              <w:rPr>
                <w:rStyle w:val="IndexLink"/>
                <w:rtl w:val="true"/>
              </w:rPr>
              <w:tab/>
            </w:r>
            <w:r>
              <w:rPr>
                <w:rStyle w:val="IndexLink"/>
              </w:rPr>
              <w:t>254</w:t>
            </w:r>
          </w:hyperlink>
        </w:p>
        <w:p>
          <w:pPr>
            <w:pStyle w:val="Contents3"/>
            <w:tabs>
              <w:tab w:val="clear" w:pos="8459"/>
              <w:tab w:val="right" w:pos="9026" w:leader="dot"/>
            </w:tabs>
            <w:rPr/>
          </w:pPr>
          <w:hyperlink w:anchor="__RefHeading___Toc4552268_581953129">
            <w:r>
              <w:rPr>
                <w:webHidden/>
                <w:rStyle w:val="IndexLink"/>
                <w:rtl w:val="true"/>
              </w:rPr>
              <w:t>آیا مرگ بدست خداست ؟</w:t>
            </w:r>
            <w:r>
              <w:rPr>
                <w:rStyle w:val="IndexLink"/>
                <w:rtl w:val="true"/>
              </w:rPr>
              <w:tab/>
            </w:r>
            <w:r>
              <w:rPr>
                <w:rStyle w:val="IndexLink"/>
              </w:rPr>
              <w:t>257</w:t>
            </w:r>
          </w:hyperlink>
        </w:p>
        <w:p>
          <w:pPr>
            <w:pStyle w:val="Contents3"/>
            <w:tabs>
              <w:tab w:val="clear" w:pos="8459"/>
              <w:tab w:val="right" w:pos="9026" w:leader="dot"/>
            </w:tabs>
            <w:rPr/>
          </w:pPr>
          <w:hyperlink w:anchor="__RefHeading___Toc4552270_581953129">
            <w:r>
              <w:rPr>
                <w:webHidden/>
                <w:rStyle w:val="IndexLink"/>
                <w:rtl w:val="true"/>
              </w:rPr>
              <w:t xml:space="preserve">آیۀ </w:t>
            </w:r>
            <w:r>
              <w:rPr>
                <w:rStyle w:val="IndexLink"/>
                <w:rtl w:val="true"/>
              </w:rPr>
              <w:t>(</w:t>
            </w:r>
            <w:r>
              <w:rPr>
                <w:rStyle w:val="IndexLink"/>
                <w:rtl w:val="true"/>
              </w:rPr>
              <w:t>یا أَیَّتُهَا النَّفْسُ الْمُطْمَئِنَّةُ</w:t>
            </w:r>
            <w:r>
              <w:rPr>
                <w:rStyle w:val="IndexLink"/>
                <w:rtl w:val="true"/>
              </w:rPr>
              <w:t xml:space="preserve">) </w:t>
            </w:r>
            <w:r>
              <w:rPr>
                <w:rStyle w:val="IndexLink"/>
                <w:rtl w:val="true"/>
              </w:rPr>
              <w:t>شامل حال چه کسانی می شود؟</w:t>
            </w:r>
            <w:r>
              <w:rPr>
                <w:rStyle w:val="IndexLink"/>
                <w:rtl w:val="true"/>
              </w:rPr>
              <w:tab/>
            </w:r>
            <w:r>
              <w:rPr>
                <w:rStyle w:val="IndexLink"/>
              </w:rPr>
              <w:t>260</w:t>
            </w:r>
          </w:hyperlink>
        </w:p>
        <w:p>
          <w:pPr>
            <w:pStyle w:val="Contents3"/>
            <w:tabs>
              <w:tab w:val="clear" w:pos="8459"/>
              <w:tab w:val="right" w:pos="9026" w:leader="dot"/>
            </w:tabs>
            <w:rPr/>
          </w:pPr>
          <w:hyperlink w:anchor="__RefHeading___Toc4552272_581953129">
            <w:r>
              <w:rPr>
                <w:webHidden/>
                <w:rStyle w:val="IndexLink"/>
                <w:rtl w:val="true"/>
              </w:rPr>
              <w:t>کاربردهای واژه نفس در قرآن</w:t>
            </w:r>
            <w:r>
              <w:rPr>
                <w:rStyle w:val="IndexLink"/>
                <w:rtl w:val="true"/>
              </w:rPr>
              <w:tab/>
            </w:r>
            <w:r>
              <w:rPr>
                <w:rStyle w:val="IndexLink"/>
              </w:rPr>
              <w:t>262</w:t>
            </w:r>
          </w:hyperlink>
        </w:p>
        <w:p>
          <w:pPr>
            <w:pStyle w:val="Contents3"/>
            <w:tabs>
              <w:tab w:val="clear" w:pos="8459"/>
              <w:tab w:val="right" w:pos="9026" w:leader="dot"/>
            </w:tabs>
            <w:rPr/>
          </w:pPr>
          <w:hyperlink w:anchor="__RefHeading___Toc4552274_581953129">
            <w:r>
              <w:rPr>
                <w:webHidden/>
                <w:rStyle w:val="IndexLink"/>
                <w:rtl w:val="true"/>
              </w:rPr>
              <w:t>وضعیت کوه ها در قیامت چگونه خواهد بود؟</w:t>
            </w:r>
            <w:r>
              <w:rPr>
                <w:rStyle w:val="IndexLink"/>
                <w:rtl w:val="true"/>
              </w:rPr>
              <w:tab/>
            </w:r>
            <w:r>
              <w:rPr>
                <w:rStyle w:val="IndexLink"/>
              </w:rPr>
              <w:t>264</w:t>
            </w:r>
          </w:hyperlink>
        </w:p>
        <w:p>
          <w:pPr>
            <w:pStyle w:val="Contents3"/>
            <w:tabs>
              <w:tab w:val="clear" w:pos="8459"/>
              <w:tab w:val="right" w:pos="9026" w:leader="dot"/>
            </w:tabs>
            <w:rPr/>
          </w:pPr>
          <w:hyperlink w:anchor="__RefHeading___Toc4552276_581953129">
            <w:r>
              <w:rPr>
                <w:webHidden/>
                <w:rStyle w:val="IndexLink"/>
                <w:rtl w:val="true"/>
              </w:rPr>
              <w:t>حوادث قبل از رستاخیز</w:t>
            </w:r>
            <w:r>
              <w:rPr>
                <w:rStyle w:val="IndexLink"/>
                <w:rtl w:val="true"/>
              </w:rPr>
              <w:tab/>
            </w:r>
            <w:r>
              <w:rPr>
                <w:rStyle w:val="IndexLink"/>
              </w:rPr>
              <w:t>264</w:t>
            </w:r>
          </w:hyperlink>
        </w:p>
        <w:p>
          <w:pPr>
            <w:pStyle w:val="Contents3"/>
            <w:tabs>
              <w:tab w:val="clear" w:pos="8459"/>
              <w:tab w:val="right" w:pos="9026" w:leader="dot"/>
            </w:tabs>
            <w:rPr/>
          </w:pPr>
          <w:hyperlink w:anchor="__RefHeading___Toc4552278_581953129">
            <w:r>
              <w:rPr>
                <w:webHidden/>
                <w:rStyle w:val="IndexLink"/>
                <w:rtl w:val="true"/>
              </w:rPr>
              <w:t>قیامت چه مراحلی دارد؟ و چرا از آن با واژه های گوناگون مثل ساعة ، بعث، نشر و</w:t>
            </w:r>
            <w:r>
              <w:rPr>
                <w:rStyle w:val="IndexLink"/>
                <w:rtl w:val="true"/>
              </w:rPr>
              <w:t xml:space="preserve">... </w:t>
            </w:r>
            <w:r>
              <w:rPr>
                <w:rStyle w:val="IndexLink"/>
                <w:rtl w:val="true"/>
              </w:rPr>
              <w:t>نام برده شده است ؟</w:t>
            </w:r>
            <w:r>
              <w:rPr>
                <w:rStyle w:val="IndexLink"/>
                <w:rtl w:val="true"/>
              </w:rPr>
              <w:tab/>
            </w:r>
            <w:r>
              <w:rPr>
                <w:rStyle w:val="IndexLink"/>
              </w:rPr>
              <w:t>268</w:t>
            </w:r>
          </w:hyperlink>
        </w:p>
        <w:p>
          <w:pPr>
            <w:pStyle w:val="Contents3"/>
            <w:tabs>
              <w:tab w:val="clear" w:pos="8459"/>
              <w:tab w:val="right" w:pos="9026" w:leader="dot"/>
            </w:tabs>
            <w:rPr/>
          </w:pPr>
          <w:hyperlink w:anchor="__RefHeading___Toc4552280_581953129">
            <w:r>
              <w:rPr>
                <w:webHidden/>
                <w:rStyle w:val="IndexLink"/>
                <w:rtl w:val="true"/>
              </w:rPr>
              <w:t>نامه اعمال انسان ها در قیامت چگونه است ؟</w:t>
            </w:r>
            <w:r>
              <w:rPr>
                <w:rStyle w:val="IndexLink"/>
                <w:rtl w:val="true"/>
              </w:rPr>
              <w:tab/>
            </w:r>
            <w:r>
              <w:rPr>
                <w:rStyle w:val="IndexLink"/>
              </w:rPr>
              <w:t>270</w:t>
            </w:r>
          </w:hyperlink>
        </w:p>
        <w:p>
          <w:pPr>
            <w:pStyle w:val="Contents3"/>
            <w:tabs>
              <w:tab w:val="clear" w:pos="8459"/>
              <w:tab w:val="right" w:pos="9026" w:leader="dot"/>
            </w:tabs>
            <w:rPr/>
          </w:pPr>
          <w:hyperlink w:anchor="__RefHeading___Toc4552282_581953129">
            <w:r>
              <w:rPr>
                <w:webHidden/>
                <w:rStyle w:val="IndexLink"/>
                <w:rtl w:val="true"/>
              </w:rPr>
              <w:t>مقصود از نامه اعمال</w:t>
            </w:r>
            <w:r>
              <w:rPr>
                <w:rStyle w:val="IndexLink"/>
                <w:rtl w:val="true"/>
              </w:rPr>
              <w:tab/>
            </w:r>
            <w:r>
              <w:rPr>
                <w:rStyle w:val="IndexLink"/>
              </w:rPr>
              <w:t>270</w:t>
            </w:r>
          </w:hyperlink>
        </w:p>
        <w:p>
          <w:pPr>
            <w:pStyle w:val="Contents3"/>
            <w:tabs>
              <w:tab w:val="clear" w:pos="8459"/>
              <w:tab w:val="right" w:pos="9026" w:leader="dot"/>
            </w:tabs>
            <w:rPr/>
          </w:pPr>
          <w:hyperlink w:anchor="__RefHeading___Toc4552284_581953129">
            <w:r>
              <w:rPr>
                <w:webHidden/>
                <w:rStyle w:val="IndexLink"/>
                <w:rtl w:val="true"/>
              </w:rPr>
              <w:t>انواع نامه عمل</w:t>
            </w:r>
            <w:r>
              <w:rPr>
                <w:rStyle w:val="IndexLink"/>
                <w:rtl w:val="true"/>
              </w:rPr>
              <w:tab/>
            </w:r>
            <w:r>
              <w:rPr>
                <w:rStyle w:val="IndexLink"/>
              </w:rPr>
              <w:t>271</w:t>
            </w:r>
          </w:hyperlink>
        </w:p>
        <w:p>
          <w:pPr>
            <w:pStyle w:val="Contents3"/>
            <w:tabs>
              <w:tab w:val="clear" w:pos="8459"/>
              <w:tab w:val="right" w:pos="9026" w:leader="dot"/>
            </w:tabs>
            <w:rPr/>
          </w:pPr>
          <w:hyperlink w:anchor="__RefHeading___Toc4552286_581953129">
            <w:r>
              <w:rPr>
                <w:webHidden/>
                <w:rStyle w:val="IndexLink"/>
                <w:rtl w:val="true"/>
              </w:rPr>
              <w:t>تعبیرهای مختلف از نامۀ اعمال در قرآن</w:t>
            </w:r>
            <w:r>
              <w:rPr>
                <w:rStyle w:val="IndexLink"/>
                <w:rtl w:val="true"/>
              </w:rPr>
              <w:tab/>
            </w:r>
            <w:r>
              <w:rPr>
                <w:rStyle w:val="IndexLink"/>
              </w:rPr>
              <w:t>271</w:t>
            </w:r>
          </w:hyperlink>
        </w:p>
        <w:p>
          <w:pPr>
            <w:pStyle w:val="Contents3"/>
            <w:tabs>
              <w:tab w:val="clear" w:pos="8459"/>
              <w:tab w:val="right" w:pos="9026" w:leader="dot"/>
            </w:tabs>
            <w:rPr/>
          </w:pPr>
          <w:hyperlink w:anchor="__RefHeading___Toc4552288_581953129">
            <w:r>
              <w:rPr>
                <w:webHidden/>
                <w:rStyle w:val="IndexLink"/>
                <w:rtl w:val="true"/>
              </w:rPr>
              <w:t>فلسفه نامه عمل</w:t>
            </w:r>
            <w:r>
              <w:rPr>
                <w:rStyle w:val="IndexLink"/>
                <w:rtl w:val="true"/>
              </w:rPr>
              <w:tab/>
            </w:r>
            <w:r>
              <w:rPr>
                <w:rStyle w:val="IndexLink"/>
              </w:rPr>
              <w:t>272</w:t>
            </w:r>
          </w:hyperlink>
        </w:p>
        <w:p>
          <w:pPr>
            <w:pStyle w:val="Contents3"/>
            <w:tabs>
              <w:tab w:val="clear" w:pos="8459"/>
              <w:tab w:val="right" w:pos="9026" w:leader="dot"/>
            </w:tabs>
            <w:rPr/>
          </w:pPr>
          <w:hyperlink w:anchor="__RefHeading___Toc4552290_581953129">
            <w:r>
              <w:rPr>
                <w:webHidden/>
                <w:rStyle w:val="IndexLink"/>
                <w:rtl w:val="true"/>
              </w:rPr>
              <w:t>نویسندگان نامه اعمال چه کسانی هستند؟</w:t>
            </w:r>
            <w:r>
              <w:rPr>
                <w:rStyle w:val="IndexLink"/>
                <w:rtl w:val="true"/>
              </w:rPr>
              <w:tab/>
            </w:r>
            <w:r>
              <w:rPr>
                <w:rStyle w:val="IndexLink"/>
              </w:rPr>
              <w:t>273</w:t>
            </w:r>
          </w:hyperlink>
        </w:p>
        <w:p>
          <w:pPr>
            <w:pStyle w:val="Contents3"/>
            <w:tabs>
              <w:tab w:val="clear" w:pos="8459"/>
              <w:tab w:val="right" w:pos="9026" w:leader="dot"/>
            </w:tabs>
            <w:rPr/>
          </w:pPr>
          <w:hyperlink w:anchor="__RefHeading___Toc4552292_581953129">
            <w:r>
              <w:rPr>
                <w:webHidden/>
                <w:rStyle w:val="IndexLink"/>
                <w:rtl w:val="true"/>
              </w:rPr>
              <w:t>منظور از نفخ صور چیست ؟</w:t>
            </w:r>
            <w:r>
              <w:rPr>
                <w:rStyle w:val="IndexLink"/>
                <w:rtl w:val="true"/>
              </w:rPr>
              <w:tab/>
            </w:r>
            <w:r>
              <w:rPr>
                <w:rStyle w:val="IndexLink"/>
              </w:rPr>
              <w:t>274</w:t>
            </w:r>
          </w:hyperlink>
        </w:p>
        <w:p>
          <w:pPr>
            <w:pStyle w:val="Contents3"/>
            <w:tabs>
              <w:tab w:val="clear" w:pos="8459"/>
              <w:tab w:val="right" w:pos="9026" w:leader="dot"/>
            </w:tabs>
            <w:rPr/>
          </w:pPr>
          <w:hyperlink w:anchor="__RefHeading___Toc4552294_581953129">
            <w:r>
              <w:rPr>
                <w:webHidden/>
                <w:rStyle w:val="IndexLink"/>
                <w:rtl w:val="true"/>
              </w:rPr>
              <w:t>عالم برزخ</w:t>
            </w:r>
            <w:r>
              <w:rPr>
                <w:rStyle w:val="IndexLink"/>
                <w:rtl w:val="true"/>
              </w:rPr>
              <w:tab/>
            </w:r>
            <w:r>
              <w:rPr>
                <w:rStyle w:val="IndexLink"/>
              </w:rPr>
              <w:t>275</w:t>
            </w:r>
          </w:hyperlink>
        </w:p>
        <w:p>
          <w:pPr>
            <w:pStyle w:val="Contents3"/>
            <w:tabs>
              <w:tab w:val="clear" w:pos="8459"/>
              <w:tab w:val="right" w:pos="9026" w:leader="dot"/>
            </w:tabs>
            <w:rPr/>
          </w:pPr>
          <w:hyperlink w:anchor="__RefHeading___Toc4552296_581953129">
            <w:r>
              <w:rPr>
                <w:webHidden/>
                <w:rStyle w:val="IndexLink"/>
                <w:rtl w:val="true"/>
              </w:rPr>
              <w:t>با توجه به آیات، زمین و آسمان از بین می روند و بعد بهشت و جهنم ایجاد می شوند؟</w:t>
            </w:r>
            <w:r>
              <w:rPr>
                <w:rStyle w:val="IndexLink"/>
                <w:rtl w:val="true"/>
              </w:rPr>
              <w:tab/>
            </w:r>
            <w:r>
              <w:rPr>
                <w:rStyle w:val="IndexLink"/>
              </w:rPr>
              <w:t>278</w:t>
            </w:r>
          </w:hyperlink>
        </w:p>
        <w:p>
          <w:pPr>
            <w:pStyle w:val="Contents3"/>
            <w:tabs>
              <w:tab w:val="clear" w:pos="8459"/>
              <w:tab w:val="right" w:pos="9026" w:leader="dot"/>
            </w:tabs>
            <w:rPr/>
          </w:pPr>
          <w:hyperlink w:anchor="__RefHeading___Toc4552298_581953129">
            <w:r>
              <w:rPr>
                <w:webHidden/>
                <w:rStyle w:val="IndexLink"/>
                <w:rtl w:val="true"/>
              </w:rPr>
              <w:t xml:space="preserve">منظور از مردان اعراف در آیات </w:t>
            </w:r>
            <w:r>
              <w:rPr>
                <w:rStyle w:val="IndexLink"/>
              </w:rPr>
              <w:t>46</w:t>
            </w:r>
            <w:r>
              <w:rPr>
                <w:rStyle w:val="IndexLink"/>
                <w:rtl w:val="true"/>
              </w:rPr>
              <w:t xml:space="preserve"> </w:t>
            </w:r>
            <w:r>
              <w:rPr>
                <w:rStyle w:val="IndexLink"/>
                <w:rtl w:val="true"/>
              </w:rPr>
              <w:t xml:space="preserve">و </w:t>
            </w:r>
            <w:r>
              <w:rPr>
                <w:rStyle w:val="IndexLink"/>
              </w:rPr>
              <w:t>48</w:t>
            </w:r>
            <w:r>
              <w:rPr>
                <w:rStyle w:val="IndexLink"/>
                <w:rtl w:val="true"/>
              </w:rPr>
              <w:t xml:space="preserve"> </w:t>
            </w:r>
            <w:r>
              <w:rPr>
                <w:rStyle w:val="IndexLink"/>
                <w:rtl w:val="true"/>
              </w:rPr>
              <w:t>سوره اعراف چه گروهی است ؟</w:t>
            </w:r>
            <w:r>
              <w:rPr>
                <w:rStyle w:val="IndexLink"/>
                <w:rtl w:val="true"/>
              </w:rPr>
              <w:tab/>
            </w:r>
            <w:r>
              <w:rPr>
                <w:rStyle w:val="IndexLink"/>
              </w:rPr>
              <w:t>280</w:t>
            </w:r>
          </w:hyperlink>
        </w:p>
        <w:p>
          <w:pPr>
            <w:pStyle w:val="Contents3"/>
            <w:tabs>
              <w:tab w:val="clear" w:pos="8459"/>
              <w:tab w:val="right" w:pos="9026" w:leader="dot"/>
            </w:tabs>
            <w:rPr/>
          </w:pPr>
          <w:hyperlink w:anchor="__RefHeading___Toc4552300_581953129">
            <w:r>
              <w:rPr>
                <w:webHidden/>
                <w:rStyle w:val="IndexLink"/>
                <w:rtl w:val="true"/>
              </w:rPr>
              <w:t xml:space="preserve">منظور از آیۀ </w:t>
            </w:r>
            <w:r>
              <w:rPr>
                <w:rStyle w:val="IndexLink"/>
                <w:rtl w:val="true"/>
              </w:rPr>
              <w:t>«</w:t>
            </w:r>
            <w:r>
              <w:rPr>
                <w:rStyle w:val="IndexLink"/>
                <w:rtl w:val="true"/>
              </w:rPr>
              <w:t>هیچ کس از بشر باقی نماند؛ جز آنکه وارد دوزخ می شود</w:t>
            </w:r>
            <w:r>
              <w:rPr>
                <w:rStyle w:val="IndexLink"/>
                <w:rtl w:val="true"/>
              </w:rPr>
              <w:t>»</w:t>
            </w:r>
            <w:r>
              <w:rPr>
                <w:rStyle w:val="IndexLink"/>
                <w:rtl w:val="true"/>
              </w:rPr>
              <w:t>، چیست ؟</w:t>
            </w:r>
            <w:r>
              <w:rPr>
                <w:rStyle w:val="IndexLink"/>
                <w:rtl w:val="true"/>
              </w:rPr>
              <w:tab/>
            </w:r>
            <w:r>
              <w:rPr>
                <w:rStyle w:val="IndexLink"/>
              </w:rPr>
              <w:t>283</w:t>
            </w:r>
          </w:hyperlink>
        </w:p>
        <w:p>
          <w:pPr>
            <w:pStyle w:val="Contents3"/>
            <w:tabs>
              <w:tab w:val="clear" w:pos="8459"/>
              <w:tab w:val="right" w:pos="9026" w:leader="dot"/>
            </w:tabs>
            <w:rPr/>
          </w:pPr>
          <w:hyperlink w:anchor="__RefHeading___Toc4552302_581953129">
            <w:r>
              <w:rPr>
                <w:webHidden/>
                <w:rStyle w:val="IndexLink"/>
                <w:rtl w:val="true"/>
              </w:rPr>
              <w:t>دنیا و آخرت چه ارتباطی با هم دارند؟</w:t>
            </w:r>
            <w:r>
              <w:rPr>
                <w:rStyle w:val="IndexLink"/>
                <w:rtl w:val="true"/>
              </w:rPr>
              <w:tab/>
            </w:r>
            <w:r>
              <w:rPr>
                <w:rStyle w:val="IndexLink"/>
              </w:rPr>
              <w:t>285</w:t>
            </w:r>
          </w:hyperlink>
        </w:p>
        <w:p>
          <w:pPr>
            <w:pStyle w:val="Contents3"/>
            <w:tabs>
              <w:tab w:val="clear" w:pos="8459"/>
              <w:tab w:val="right" w:pos="9026" w:leader="dot"/>
            </w:tabs>
            <w:rPr/>
          </w:pPr>
          <w:hyperlink w:anchor="__RefHeading___Toc4552304_581953129">
            <w:r>
              <w:rPr>
                <w:webHidden/>
                <w:rStyle w:val="IndexLink"/>
                <w:rtl w:val="true"/>
              </w:rPr>
              <w:t>نعمت های مادی و معنوی بهشت چیست ؟</w:t>
            </w:r>
            <w:r>
              <w:rPr>
                <w:rStyle w:val="IndexLink"/>
                <w:rtl w:val="true"/>
              </w:rPr>
              <w:tab/>
            </w:r>
            <w:r>
              <w:rPr>
                <w:rStyle w:val="IndexLink"/>
              </w:rPr>
              <w:t>286</w:t>
            </w:r>
          </w:hyperlink>
        </w:p>
        <w:p>
          <w:pPr>
            <w:pStyle w:val="Contents2"/>
            <w:tabs>
              <w:tab w:val="clear" w:pos="8743"/>
              <w:tab w:val="right" w:pos="9026" w:leader="dot"/>
            </w:tabs>
            <w:rPr/>
          </w:pPr>
          <w:hyperlink w:anchor="__RefHeading___Toc4552306_581953129">
            <w:r>
              <w:rPr>
                <w:webHidden/>
                <w:rStyle w:val="IndexLink"/>
                <w:rtl w:val="true"/>
              </w:rPr>
              <w:t>فصل سیزدهم</w:t>
            </w:r>
            <w:r>
              <w:rPr>
                <w:rStyle w:val="IndexLink"/>
                <w:rtl w:val="true"/>
              </w:rPr>
              <w:t xml:space="preserve">: </w:t>
            </w:r>
            <w:r>
              <w:rPr>
                <w:rStyle w:val="IndexLink"/>
                <w:rtl w:val="true"/>
              </w:rPr>
              <w:t>رهزنان بشریت</w:t>
            </w:r>
            <w:r>
              <w:rPr>
                <w:rStyle w:val="IndexLink"/>
                <w:rtl w:val="true"/>
              </w:rPr>
              <w:tab/>
            </w:r>
            <w:r>
              <w:rPr>
                <w:rStyle w:val="IndexLink"/>
              </w:rPr>
              <w:t>289</w:t>
            </w:r>
          </w:hyperlink>
        </w:p>
        <w:p>
          <w:pPr>
            <w:pStyle w:val="Contents3"/>
            <w:tabs>
              <w:tab w:val="clear" w:pos="8459"/>
              <w:tab w:val="right" w:pos="9026" w:leader="dot"/>
            </w:tabs>
            <w:rPr/>
          </w:pPr>
          <w:hyperlink w:anchor="__RefHeading___Toc4552308_581953129">
            <w:r>
              <w:rPr>
                <w:webHidden/>
                <w:rStyle w:val="IndexLink"/>
                <w:rtl w:val="true"/>
              </w:rPr>
              <w:t>اشاره</w:t>
            </w:r>
            <w:r>
              <w:rPr>
                <w:rStyle w:val="IndexLink"/>
                <w:rtl w:val="true"/>
              </w:rPr>
              <w:tab/>
            </w:r>
            <w:r>
              <w:rPr>
                <w:rStyle w:val="IndexLink"/>
              </w:rPr>
              <w:t>289</w:t>
            </w:r>
          </w:hyperlink>
        </w:p>
        <w:p>
          <w:pPr>
            <w:pStyle w:val="Contents3"/>
            <w:tabs>
              <w:tab w:val="clear" w:pos="8459"/>
              <w:tab w:val="right" w:pos="9026" w:leader="dot"/>
            </w:tabs>
            <w:rPr/>
          </w:pPr>
          <w:hyperlink w:anchor="__RefHeading___Toc4552310_581953129">
            <w:r>
              <w:rPr>
                <w:webHidden/>
                <w:rStyle w:val="IndexLink"/>
                <w:rtl w:val="true"/>
              </w:rPr>
              <w:t xml:space="preserve">منظور خداوند از </w:t>
            </w:r>
            <w:r>
              <w:rPr>
                <w:rStyle w:val="IndexLink"/>
                <w:rtl w:val="true"/>
              </w:rPr>
              <w:t>«</w:t>
            </w:r>
            <w:r>
              <w:rPr>
                <w:rStyle w:val="IndexLink"/>
                <w:rtl w:val="true"/>
              </w:rPr>
              <w:t>تعقیب شیطان ها با شهاب ها</w:t>
            </w:r>
            <w:r>
              <w:rPr>
                <w:rStyle w:val="IndexLink"/>
                <w:rtl w:val="true"/>
              </w:rPr>
              <w:t xml:space="preserve">» </w:t>
            </w:r>
            <w:r>
              <w:rPr>
                <w:rStyle w:val="IndexLink"/>
                <w:rtl w:val="true"/>
              </w:rPr>
              <w:t>چیست ؟</w:t>
            </w:r>
            <w:r>
              <w:rPr>
                <w:rStyle w:val="IndexLink"/>
                <w:rtl w:val="true"/>
              </w:rPr>
              <w:tab/>
            </w:r>
            <w:r>
              <w:rPr>
                <w:rStyle w:val="IndexLink"/>
              </w:rPr>
              <w:t>290</w:t>
            </w:r>
          </w:hyperlink>
        </w:p>
        <w:p>
          <w:pPr>
            <w:pStyle w:val="Contents3"/>
            <w:tabs>
              <w:tab w:val="clear" w:pos="8459"/>
              <w:tab w:val="right" w:pos="9026" w:leader="dot"/>
            </w:tabs>
            <w:rPr/>
          </w:pPr>
          <w:hyperlink w:anchor="__RefHeading___Toc4552312_581953129">
            <w:r>
              <w:rPr>
                <w:webHidden/>
                <w:rStyle w:val="IndexLink"/>
                <w:rtl w:val="true"/>
              </w:rPr>
              <w:t>اگر شیطان ها توسط شهاب های آسمانی رد می شوند، پس چه طور انسان را فریب می دهند؟</w:t>
            </w:r>
            <w:r>
              <w:rPr>
                <w:rStyle w:val="IndexLink"/>
                <w:rtl w:val="true"/>
              </w:rPr>
              <w:tab/>
            </w:r>
            <w:r>
              <w:rPr>
                <w:rStyle w:val="IndexLink"/>
              </w:rPr>
              <w:t>293</w:t>
            </w:r>
          </w:hyperlink>
        </w:p>
        <w:p>
          <w:pPr>
            <w:pStyle w:val="Contents2"/>
            <w:tabs>
              <w:tab w:val="clear" w:pos="8743"/>
              <w:tab w:val="right" w:pos="9026" w:leader="dot"/>
            </w:tabs>
            <w:rPr/>
          </w:pPr>
          <w:hyperlink w:anchor="__RefHeading___Toc4552314_581953129">
            <w:r>
              <w:rPr>
                <w:webHidden/>
                <w:rStyle w:val="IndexLink"/>
                <w:rtl w:val="true"/>
              </w:rPr>
              <w:t>فصل چهاردهم</w:t>
            </w:r>
            <w:r>
              <w:rPr>
                <w:rStyle w:val="IndexLink"/>
                <w:rtl w:val="true"/>
              </w:rPr>
              <w:t xml:space="preserve">: </w:t>
            </w:r>
            <w:r>
              <w:rPr>
                <w:rStyle w:val="IndexLink"/>
                <w:rtl w:val="true"/>
              </w:rPr>
              <w:t>گوناگون</w:t>
            </w:r>
            <w:r>
              <w:rPr>
                <w:rStyle w:val="IndexLink"/>
                <w:rtl w:val="true"/>
              </w:rPr>
              <w:tab/>
            </w:r>
            <w:r>
              <w:rPr>
                <w:rStyle w:val="IndexLink"/>
              </w:rPr>
              <w:t>297</w:t>
            </w:r>
          </w:hyperlink>
        </w:p>
        <w:p>
          <w:pPr>
            <w:pStyle w:val="Contents3"/>
            <w:tabs>
              <w:tab w:val="clear" w:pos="8459"/>
              <w:tab w:val="right" w:pos="9026" w:leader="dot"/>
            </w:tabs>
            <w:rPr/>
          </w:pPr>
          <w:hyperlink w:anchor="__RefHeading___Toc4552316_581953129">
            <w:r>
              <w:rPr>
                <w:webHidden/>
                <w:rStyle w:val="IndexLink"/>
                <w:rtl w:val="true"/>
              </w:rPr>
              <w:t>اشاره</w:t>
            </w:r>
            <w:r>
              <w:rPr>
                <w:rStyle w:val="IndexLink"/>
                <w:rtl w:val="true"/>
              </w:rPr>
              <w:tab/>
            </w:r>
            <w:r>
              <w:rPr>
                <w:rStyle w:val="IndexLink"/>
              </w:rPr>
              <w:t>297</w:t>
            </w:r>
          </w:hyperlink>
        </w:p>
        <w:p>
          <w:pPr>
            <w:pStyle w:val="Contents3"/>
            <w:tabs>
              <w:tab w:val="clear" w:pos="8459"/>
              <w:tab w:val="right" w:pos="9026" w:leader="dot"/>
            </w:tabs>
            <w:rPr/>
          </w:pPr>
          <w:hyperlink w:anchor="__RefHeading___Toc4552318_581953129">
            <w:r>
              <w:rPr>
                <w:webHidden/>
                <w:rStyle w:val="IndexLink"/>
                <w:rtl w:val="true"/>
              </w:rPr>
              <w:t>هنگامی که پدرومادر از فرزند رو برمی گردانند، تکلیف فرزند چیست ؟</w:t>
            </w:r>
            <w:r>
              <w:rPr>
                <w:rStyle w:val="IndexLink"/>
                <w:rtl w:val="true"/>
              </w:rPr>
              <w:tab/>
            </w:r>
            <w:r>
              <w:rPr>
                <w:rStyle w:val="IndexLink"/>
              </w:rPr>
              <w:t>298</w:t>
            </w:r>
          </w:hyperlink>
        </w:p>
        <w:p>
          <w:pPr>
            <w:pStyle w:val="Contents3"/>
            <w:tabs>
              <w:tab w:val="clear" w:pos="8459"/>
              <w:tab w:val="right" w:pos="9026" w:leader="dot"/>
            </w:tabs>
            <w:rPr/>
          </w:pPr>
          <w:hyperlink w:anchor="__RefHeading___Toc4552320_581953129">
            <w:r>
              <w:rPr>
                <w:webHidden/>
                <w:rStyle w:val="IndexLink"/>
                <w:rtl w:val="true"/>
              </w:rPr>
              <w:t xml:space="preserve">با توجه به آیه </w:t>
            </w:r>
            <w:r>
              <w:rPr>
                <w:rStyle w:val="IndexLink"/>
              </w:rPr>
              <w:t>221</w:t>
            </w:r>
            <w:r>
              <w:rPr>
                <w:rStyle w:val="IndexLink"/>
                <w:rtl w:val="true"/>
              </w:rPr>
              <w:t xml:space="preserve"> </w:t>
            </w:r>
            <w:r>
              <w:rPr>
                <w:rStyle w:val="IndexLink"/>
                <w:rtl w:val="true"/>
              </w:rPr>
              <w:t xml:space="preserve">و </w:t>
            </w:r>
            <w:r>
              <w:rPr>
                <w:rStyle w:val="IndexLink"/>
              </w:rPr>
              <w:t>222</w:t>
            </w:r>
            <w:r>
              <w:rPr>
                <w:rStyle w:val="IndexLink"/>
                <w:rtl w:val="true"/>
              </w:rPr>
              <w:t xml:space="preserve"> </w:t>
            </w:r>
            <w:r>
              <w:rPr>
                <w:rStyle w:val="IndexLink"/>
                <w:rtl w:val="true"/>
              </w:rPr>
              <w:t>سوره بقره چرا خداوند امر فرمود</w:t>
            </w:r>
            <w:r>
              <w:rPr>
                <w:rStyle w:val="IndexLink"/>
                <w:rtl w:val="true"/>
              </w:rPr>
              <w:t xml:space="preserve">: </w:t>
            </w:r>
            <w:r>
              <w:rPr>
                <w:rStyle w:val="IndexLink"/>
                <w:rtl w:val="true"/>
              </w:rPr>
              <w:t>از زنان محیض دوری کنید؟</w:t>
            </w:r>
            <w:r>
              <w:rPr>
                <w:rStyle w:val="IndexLink"/>
                <w:rtl w:val="true"/>
              </w:rPr>
              <w:tab/>
            </w:r>
            <w:r>
              <w:rPr>
                <w:rStyle w:val="IndexLink"/>
              </w:rPr>
              <w:t>300</w:t>
            </w:r>
          </w:hyperlink>
        </w:p>
        <w:p>
          <w:pPr>
            <w:pStyle w:val="Contents3"/>
            <w:tabs>
              <w:tab w:val="clear" w:pos="8459"/>
              <w:tab w:val="right" w:pos="9026" w:leader="dot"/>
            </w:tabs>
            <w:rPr/>
          </w:pPr>
          <w:hyperlink w:anchor="__RefHeading___Toc4552322_581953129">
            <w:r>
              <w:rPr>
                <w:webHidden/>
                <w:rStyle w:val="IndexLink"/>
                <w:rtl w:val="true"/>
              </w:rPr>
              <w:t xml:space="preserve">آیا تکرار واژه تقوا در آیه </w:t>
            </w:r>
            <w:r>
              <w:rPr>
                <w:rStyle w:val="IndexLink"/>
              </w:rPr>
              <w:t>93</w:t>
            </w:r>
            <w:r>
              <w:rPr>
                <w:rStyle w:val="IndexLink"/>
                <w:rtl w:val="true"/>
              </w:rPr>
              <w:t xml:space="preserve"> </w:t>
            </w:r>
            <w:r>
              <w:rPr>
                <w:rStyle w:val="IndexLink"/>
                <w:rtl w:val="true"/>
              </w:rPr>
              <w:t>سوره مائده به معنای مختلف بودن معنای واژه تقوا است ؟</w:t>
            </w:r>
            <w:r>
              <w:rPr>
                <w:rStyle w:val="IndexLink"/>
                <w:rtl w:val="true"/>
              </w:rPr>
              <w:tab/>
            </w:r>
            <w:r>
              <w:rPr>
                <w:rStyle w:val="IndexLink"/>
              </w:rPr>
              <w:t>304</w:t>
            </w:r>
          </w:hyperlink>
        </w:p>
        <w:p>
          <w:pPr>
            <w:pStyle w:val="Contents3"/>
            <w:tabs>
              <w:tab w:val="clear" w:pos="8459"/>
              <w:tab w:val="right" w:pos="9026" w:leader="dot"/>
            </w:tabs>
            <w:rPr/>
          </w:pPr>
          <w:hyperlink w:anchor="__RefHeading___Toc4552324_581953129">
            <w:r>
              <w:rPr>
                <w:webHidden/>
                <w:rStyle w:val="IndexLink"/>
                <w:rtl w:val="true"/>
              </w:rPr>
              <w:t>منظور از لهو و لعب در سوره حج و سوره محمد صلی الله علیه و آله چیست ؟</w:t>
            </w:r>
            <w:r>
              <w:rPr>
                <w:rStyle w:val="IndexLink"/>
                <w:rtl w:val="true"/>
              </w:rPr>
              <w:tab/>
            </w:r>
            <w:r>
              <w:rPr>
                <w:rStyle w:val="IndexLink"/>
              </w:rPr>
              <w:t>307</w:t>
            </w:r>
          </w:hyperlink>
        </w:p>
        <w:p>
          <w:pPr>
            <w:pStyle w:val="Contents3"/>
            <w:tabs>
              <w:tab w:val="clear" w:pos="8459"/>
              <w:tab w:val="right" w:pos="9026" w:leader="dot"/>
            </w:tabs>
            <w:rPr/>
          </w:pPr>
          <w:hyperlink w:anchor="__RefHeading___Toc4552326_581953129">
            <w:r>
              <w:rPr>
                <w:webHidden/>
                <w:rStyle w:val="IndexLink"/>
                <w:rtl w:val="true"/>
              </w:rPr>
              <w:t>چرا خداوند در قرآن کریم به شب اول ذی الحجه قسم یاد می کند؟</w:t>
            </w:r>
            <w:r>
              <w:rPr>
                <w:rStyle w:val="IndexLink"/>
                <w:rtl w:val="true"/>
              </w:rPr>
              <w:tab/>
            </w:r>
            <w:r>
              <w:rPr>
                <w:rStyle w:val="IndexLink"/>
              </w:rPr>
              <w:t>310</w:t>
            </w:r>
          </w:hyperlink>
        </w:p>
        <w:p>
          <w:pPr>
            <w:pStyle w:val="Contents3"/>
            <w:tabs>
              <w:tab w:val="clear" w:pos="8459"/>
              <w:tab w:val="right" w:pos="9026" w:leader="dot"/>
            </w:tabs>
            <w:rPr/>
          </w:pPr>
          <w:hyperlink w:anchor="__RefHeading___Toc4552328_581953129">
            <w:r>
              <w:rPr>
                <w:webHidden/>
                <w:rStyle w:val="IndexLink"/>
                <w:rtl w:val="true"/>
              </w:rPr>
              <w:t>منظور از فاجر و کافر در قرآن کیست ؟ آیا کسی که نماز نمی خواند از کفّار شمرده می شود؟</w:t>
            </w:r>
            <w:r>
              <w:rPr>
                <w:rStyle w:val="IndexLink"/>
                <w:rtl w:val="true"/>
              </w:rPr>
              <w:tab/>
            </w:r>
            <w:r>
              <w:rPr>
                <w:rStyle w:val="IndexLink"/>
              </w:rPr>
              <w:t>312</w:t>
            </w:r>
          </w:hyperlink>
        </w:p>
        <w:p>
          <w:pPr>
            <w:pStyle w:val="Contents3"/>
            <w:tabs>
              <w:tab w:val="clear" w:pos="8459"/>
              <w:tab w:val="right" w:pos="9026" w:leader="dot"/>
            </w:tabs>
            <w:rPr/>
          </w:pPr>
          <w:hyperlink w:anchor="__RefHeading___Toc4552330_581953129">
            <w:r>
              <w:rPr>
                <w:webHidden/>
                <w:rStyle w:val="IndexLink"/>
                <w:rtl w:val="true"/>
              </w:rPr>
              <w:t>واژه رمضان چندبار در قرآن آمده است وچند آیه در مورد آن داریم ؟</w:t>
            </w:r>
            <w:r>
              <w:rPr>
                <w:rStyle w:val="IndexLink"/>
                <w:rtl w:val="true"/>
              </w:rPr>
              <w:tab/>
            </w:r>
            <w:r>
              <w:rPr>
                <w:rStyle w:val="IndexLink"/>
              </w:rPr>
              <w:t>314</w:t>
            </w:r>
          </w:hyperlink>
        </w:p>
        <w:p>
          <w:pPr>
            <w:pStyle w:val="Contents3"/>
            <w:tabs>
              <w:tab w:val="clear" w:pos="8459"/>
              <w:tab w:val="right" w:pos="9026" w:leader="dot"/>
            </w:tabs>
            <w:rPr/>
          </w:pPr>
          <w:hyperlink w:anchor="__RefHeading___Toc4552332_581953129">
            <w:r>
              <w:rPr>
                <w:webHidden/>
                <w:rStyle w:val="IndexLink"/>
                <w:rtl w:val="true"/>
              </w:rPr>
              <w:t>با توجه به آخر آیه سوره شعراء دیدگاه قرآن و احادیث درباره شعر و شاعری چیست ؟</w:t>
            </w:r>
            <w:r>
              <w:rPr>
                <w:rStyle w:val="IndexLink"/>
                <w:rtl w:val="true"/>
              </w:rPr>
              <w:tab/>
            </w:r>
            <w:r>
              <w:rPr>
                <w:rStyle w:val="IndexLink"/>
              </w:rPr>
              <w:t>316</w:t>
            </w:r>
          </w:hyperlink>
        </w:p>
        <w:p>
          <w:pPr>
            <w:pStyle w:val="Contents3"/>
            <w:tabs>
              <w:tab w:val="clear" w:pos="8459"/>
              <w:tab w:val="right" w:pos="9026" w:leader="dot"/>
            </w:tabs>
            <w:rPr/>
          </w:pPr>
          <w:hyperlink w:anchor="__RefHeading___Toc4552334_581953129">
            <w:r>
              <w:rPr>
                <w:webHidden/>
                <w:rStyle w:val="IndexLink"/>
                <w:rtl w:val="true"/>
              </w:rPr>
              <w:t xml:space="preserve">قاعده آیه </w:t>
            </w:r>
            <w:r>
              <w:rPr>
                <w:rStyle w:val="IndexLink"/>
              </w:rPr>
              <w:t>18</w:t>
            </w:r>
            <w:r>
              <w:rPr>
                <w:rStyle w:val="IndexLink"/>
                <w:rtl w:val="true"/>
              </w:rPr>
              <w:t xml:space="preserve"> </w:t>
            </w:r>
            <w:r>
              <w:rPr>
                <w:rStyle w:val="IndexLink"/>
                <w:rtl w:val="true"/>
              </w:rPr>
              <w:t xml:space="preserve">سوره بقره </w:t>
            </w:r>
            <w:r>
              <w:rPr>
                <w:rStyle w:val="IndexLink"/>
                <w:rtl w:val="true"/>
              </w:rPr>
              <w:t>(</w:t>
            </w:r>
            <w:r>
              <w:rPr>
                <w:rStyle w:val="IndexLink"/>
                <w:rtl w:val="true"/>
              </w:rPr>
              <w:t>صُمٌّ بُکْمٌ عُمْیٌ</w:t>
            </w:r>
            <w:r>
              <w:rPr>
                <w:rStyle w:val="IndexLink"/>
                <w:rtl w:val="true"/>
              </w:rPr>
              <w:t xml:space="preserve">) </w:t>
            </w:r>
            <w:r>
              <w:rPr>
                <w:rStyle w:val="IndexLink"/>
                <w:rtl w:val="true"/>
              </w:rPr>
              <w:t>چیست ؟</w:t>
            </w:r>
            <w:r>
              <w:rPr>
                <w:rStyle w:val="IndexLink"/>
                <w:rtl w:val="true"/>
              </w:rPr>
              <w:tab/>
            </w:r>
            <w:r>
              <w:rPr>
                <w:rStyle w:val="IndexLink"/>
              </w:rPr>
              <w:t>323</w:t>
            </w:r>
          </w:hyperlink>
        </w:p>
        <w:p>
          <w:pPr>
            <w:pStyle w:val="Contents3"/>
            <w:tabs>
              <w:tab w:val="clear" w:pos="8459"/>
              <w:tab w:val="right" w:pos="9026" w:leader="dot"/>
            </w:tabs>
            <w:rPr/>
          </w:pPr>
          <w:hyperlink w:anchor="__RefHeading___Toc4552336_581953129">
            <w:r>
              <w:rPr>
                <w:webHidden/>
                <w:rStyle w:val="IndexLink"/>
                <w:rtl w:val="true"/>
              </w:rPr>
              <w:t xml:space="preserve">از آیه </w:t>
            </w:r>
            <w:r>
              <w:rPr>
                <w:rStyle w:val="IndexLink"/>
                <w:rtl w:val="true"/>
              </w:rPr>
              <w:t>(</w:t>
            </w:r>
            <w:r>
              <w:rPr>
                <w:rStyle w:val="IndexLink"/>
                <w:rtl w:val="true"/>
              </w:rPr>
              <w:t>کُلُوا وَاشْرَبُوا</w:t>
            </w:r>
            <w:r>
              <w:rPr>
                <w:rStyle w:val="IndexLink"/>
                <w:rtl w:val="true"/>
              </w:rPr>
              <w:t xml:space="preserve">) </w:t>
            </w:r>
            <w:r>
              <w:rPr>
                <w:rStyle w:val="IndexLink"/>
                <w:rtl w:val="true"/>
              </w:rPr>
              <w:t>چه قاعده ای استفاده می شود؟</w:t>
            </w:r>
            <w:r>
              <w:rPr>
                <w:rStyle w:val="IndexLink"/>
                <w:rtl w:val="true"/>
              </w:rPr>
              <w:tab/>
            </w:r>
            <w:r>
              <w:rPr>
                <w:rStyle w:val="IndexLink"/>
              </w:rPr>
              <w:t>325</w:t>
            </w:r>
          </w:hyperlink>
        </w:p>
        <w:p>
          <w:pPr>
            <w:pStyle w:val="Contents2"/>
            <w:tabs>
              <w:tab w:val="clear" w:pos="8743"/>
              <w:tab w:val="right" w:pos="9026" w:leader="dot"/>
            </w:tabs>
            <w:rPr/>
          </w:pPr>
          <w:hyperlink w:anchor="__RefHeading___Toc4552338_581953129">
            <w:r>
              <w:rPr>
                <w:webHidden/>
                <w:rStyle w:val="IndexLink"/>
                <w:rtl w:val="true"/>
              </w:rPr>
              <w:t>فهرست منابع</w:t>
            </w:r>
            <w:r>
              <w:rPr>
                <w:rStyle w:val="IndexLink"/>
                <w:rtl w:val="true"/>
              </w:rPr>
              <w:tab/>
            </w:r>
            <w:r>
              <w:rPr>
                <w:rStyle w:val="IndexLink"/>
              </w:rPr>
              <w:t>327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18_59636"/>
      <w:bookmarkStart w:id="1" w:name="pg5818_59636"/>
      <w:bookmarkEnd w:id="1"/>
    </w:p>
    <w:p>
      <w:pPr>
        <w:pStyle w:val="Heading2"/>
        <w:numPr>
          <w:ilvl w:val="1"/>
          <w:numId w:val="1"/>
        </w:numPr>
        <w:rPr/>
      </w:pPr>
      <w:bookmarkStart w:id="2" w:name="pg5818_59636"/>
      <w:bookmarkStart w:id="3" w:name="__RefHeading___Toc4552064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پژوهشگران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فرهنگی پژوهش‌های قرآنی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 نظر محمدعلی رضایی‌اصفهانی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پژوهش‌های تفسیر و علوم قرآن،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2534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2534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دوره</w:t>
      </w:r>
      <w:r>
        <w:rPr>
          <w:rFonts w:eastAsia="IRNazanin" w:cs="IRNazanin"/>
          <w:color w:val="111111"/>
          <w:sz w:val="28"/>
          <w:szCs w:val="28"/>
          <w:rtl w:val="true"/>
          <w:lang w:bidi="fa-IR"/>
        </w:rPr>
        <w:t xml:space="preserve">: </w:t>
      </w:r>
      <w:r>
        <w:rPr>
          <w:rFonts w:eastAsia="IRNazanin" w:cs="IRNazanin"/>
          <w:color w:val="111111"/>
          <w:sz w:val="28"/>
          <w:szCs w:val="28"/>
          <w:lang w:bidi="fa-IR"/>
        </w:rPr>
        <w:t>625000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و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اصفهانی، محمدعلی،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پژوهش‌های قرآنی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297/1076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2665725</w:t>
      </w:r>
    </w:p>
    <w:p>
      <w:pPr>
        <w:pStyle w:val="BookText"/>
        <w:rPr/>
      </w:pPr>
      <w:r>
        <w:rPr>
          <w:rFonts w:ascii="IRNazanin" w:hAnsi="IRNazanin" w:eastAsia="IRNazanin"/>
          <w:color w:val="111111"/>
          <w:sz w:val="28"/>
          <w:sz w:val="28"/>
          <w:szCs w:val="28"/>
          <w:rtl w:val="true"/>
          <w:lang w:bidi="fa-IR"/>
        </w:rPr>
        <w:t xml:space="preserve">مؤسسه فرهنگی پژوهش‌های قرآنی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پژوهش‌های تفسیر و علوم قرآن</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 و پاسخ‌های قرآنی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مباحث اعتقادی</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پژوهشگران قرآنی زیر نظر دکتر محمد علی رضایی اصفهانی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رقعی</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چاپخانه و لیتوگرافی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انتشارات پژوهش‌های تفسیر و علوم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رسالت، بلوار سمیه، خیابان شهید رجایی، کوچه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7734094</w:t>
      </w:r>
      <w:r>
        <w:rPr>
          <w:rFonts w:eastAsia="IRNazanin" w:cs="IRNazanin"/>
          <w:color w:val="111111"/>
          <w:sz w:val="28"/>
          <w:szCs w:val="28"/>
          <w:rtl w:val="true"/>
          <w:lang w:bidi="fa-IR"/>
        </w:rPr>
        <w:t>-</w:t>
      </w:r>
      <w:r>
        <w:rPr>
          <w:rFonts w:eastAsia="IRNazanin" w:cs="IRNazanin"/>
          <w:color w:val="111111"/>
          <w:sz w:val="28"/>
          <w:szCs w:val="28"/>
          <w:lang w:bidi="fa-IR"/>
        </w:rPr>
        <w:t>0251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52066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پژوهشگران همکار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اعتصامی؛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علی اعتصامی؛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مهدی اعتصامی؛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رضا احمدی؛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احمد بطحایی؛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حبیب حسینی؛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سروش؛</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نصراللَّه سلیمانی؛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محسن شریفی؛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نعمت اللَّه صباغی؛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احمد عاملی؛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علوی؛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مهدی لقمانی؛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محسن ملاکاظمی؛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مجید موسوی؛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محمدناصری؛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جواد نبوی؛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حسین نبوی؛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 انصاری</w:t>
      </w:r>
      <w:r>
        <w:rPr>
          <w:rFonts w:eastAsia="IRNazanin" w:cs="IRNazanin"/>
          <w:color w:val="111111"/>
          <w:sz w:val="28"/>
          <w:szCs w:val="28"/>
          <w:rtl w:val="true"/>
          <w:lang w:bidi="fa-IR"/>
        </w:rPr>
        <w:t>.</w:t>
      </w:r>
      <w:bookmarkStart w:id="7" w:name="pg5818_59644"/>
    </w:p>
    <w:p>
      <w:pPr>
        <w:pStyle w:val="Heading2"/>
        <w:numPr>
          <w:ilvl w:val="1"/>
          <w:numId w:val="1"/>
        </w:numPr>
        <w:rPr/>
      </w:pPr>
      <w:bookmarkStart w:id="8" w:name="__RefHeading___Toc4552068_581953129"/>
      <w:bookmarkStart w:id="9" w:name="_Toc3"/>
      <w:bookmarkEnd w:id="7"/>
      <w:bookmarkEnd w:id="8"/>
      <w:r>
        <w:rPr>
          <w:rtl w:val="true"/>
        </w:rPr>
        <w:t>اهداء</w:t>
      </w:r>
      <w:r>
        <w:rPr>
          <w:rtl w:val="true"/>
        </w:rPr>
        <w:t>:</w:t>
      </w:r>
      <w:bookmarkEnd w:id="9"/>
    </w:p>
    <w:p>
      <w:pPr>
        <w:pStyle w:val="BookText"/>
        <w:rPr/>
      </w:pPr>
      <w:r>
        <w:rPr>
          <w:rFonts w:ascii="IRNazanin" w:hAnsi="IRNazanin" w:eastAsia="IRNazanin"/>
          <w:color w:val="111111"/>
          <w:sz w:val="28"/>
          <w:sz w:val="28"/>
          <w:szCs w:val="28"/>
          <w:rtl w:val="true"/>
          <w:lang w:bidi="fa-IR"/>
        </w:rPr>
        <w:t>به ساحت مقدس حضرت زهرا علیها السلام و به جوانان پرسشگر و حق 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سپاسگزاری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کسانی که با ارسال پرسش، ما را به تکاپوی</w:t>
      </w:r>
    </w:p>
    <w:p>
      <w:pPr>
        <w:pStyle w:val="BookText"/>
        <w:rPr/>
      </w:pPr>
      <w:r>
        <w:rPr>
          <w:rFonts w:ascii="IRNazanin" w:hAnsi="IRNazanin" w:eastAsia="IRNazanin"/>
          <w:color w:val="111111"/>
          <w:sz w:val="28"/>
          <w:sz w:val="28"/>
          <w:szCs w:val="28"/>
          <w:rtl w:val="true"/>
          <w:lang w:bidi="fa-IR"/>
        </w:rPr>
        <w:t>فکری واداشتند و زمینه‌ساز این نوشتار شدند و نیز از کسانی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تنظیم و آماده‌سازی این اثر همکاری کردند تشکر می‌کنیم</w:t>
      </w:r>
      <w:r>
        <w:rPr>
          <w:rFonts w:eastAsia="IRNazanin" w:cs="IRNazanin"/>
          <w:color w:val="111111"/>
          <w:sz w:val="28"/>
          <w:szCs w:val="28"/>
          <w:rtl w:val="true"/>
          <w:lang w:bidi="fa-IR"/>
        </w:rPr>
        <w:t>!</w:t>
      </w:r>
      <w:bookmarkStart w:id="10" w:name="pg5818_59646"/>
    </w:p>
    <w:p>
      <w:pPr>
        <w:pStyle w:val="Heading2"/>
        <w:numPr>
          <w:ilvl w:val="1"/>
          <w:numId w:val="1"/>
        </w:numPr>
        <w:rPr/>
      </w:pPr>
      <w:bookmarkStart w:id="11" w:name="__RefHeading___Toc4552070_581953129"/>
      <w:bookmarkStart w:id="12" w:name="_Toc4"/>
      <w:bookmarkEnd w:id="10"/>
      <w:bookmarkEnd w:id="11"/>
      <w:r>
        <w:rPr>
          <w:rtl w:val="true"/>
        </w:rPr>
        <w:t>«</w:t>
      </w:r>
      <w:r>
        <w:rPr>
          <w:rtl w:val="true"/>
        </w:rPr>
        <w:t>فهرست مطالب</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مبدأشناسی</w:t>
      </w:r>
    </w:p>
    <w:p>
      <w:pPr>
        <w:pStyle w:val="BookText"/>
        <w:rPr/>
      </w:pPr>
      <w:r>
        <w:rPr>
          <w:rFonts w:ascii="IRNazanin" w:hAnsi="IRNazanin" w:eastAsia="IRNazanin"/>
          <w:color w:val="111111"/>
          <w:sz w:val="28"/>
          <w:sz w:val="28"/>
          <w:szCs w:val="28"/>
          <w:rtl w:val="true"/>
          <w:lang w:bidi="fa-IR"/>
        </w:rPr>
        <w:t xml:space="preserve">شک در مورد خدا، نقطه آغاز یا توقف؟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آیا خداوند بزرگ روح است یا جسم، او را چگونه پیش خودمان مجسّم کنیم؟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تفاوت درجات ایمان چگونه و چرا؟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جهان‌شناسی</w:t>
      </w:r>
    </w:p>
    <w:p>
      <w:pPr>
        <w:pStyle w:val="BookText"/>
        <w:rPr/>
      </w:pPr>
      <w:r>
        <w:rPr>
          <w:rFonts w:ascii="IRNazanin" w:hAnsi="IRNazanin" w:eastAsia="IRNazanin"/>
          <w:color w:val="111111"/>
          <w:sz w:val="28"/>
          <w:sz w:val="28"/>
          <w:szCs w:val="28"/>
          <w:rtl w:val="true"/>
          <w:lang w:bidi="fa-IR"/>
        </w:rPr>
        <w:t xml:space="preserve">آفرینش جهان و زمین چگونه بوده است؟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غیر از دنیا چه جهان‌های دیگری وجود دارد؟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مقصود از عالم ذر چیست؟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با توجه به عالم ذر، آیا انجام تکلیف و بندگی ما لازم است؟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انسان‌شناسی</w:t>
      </w:r>
    </w:p>
    <w:p>
      <w:pPr>
        <w:pStyle w:val="BookText"/>
        <w:rPr/>
      </w:pPr>
      <w:r>
        <w:rPr>
          <w:rFonts w:ascii="IRNazanin" w:hAnsi="IRNazanin" w:eastAsia="IRNazanin"/>
          <w:color w:val="111111"/>
          <w:sz w:val="28"/>
          <w:sz w:val="28"/>
          <w:szCs w:val="28"/>
          <w:rtl w:val="true"/>
          <w:lang w:bidi="fa-IR"/>
        </w:rPr>
        <w:t xml:space="preserve">آفرینش آدم و حوّا چگونه و از چه چیزی بوده است؟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هدف آفرینش انسان چیست؟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اختلاف طبقاتی انسان‌ها چرا؟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تفاوت بین بندگان چرا؟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بلاها، لطف یا کیفر الهی؟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آیا اعمال پدر و مادر در نسل‌های بعد اثر دارد و این تأثیر با عدالت سازگار است؟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و راهبردشناسی</w:t>
      </w:r>
    </w:p>
    <w:p>
      <w:pPr>
        <w:pStyle w:val="BookText"/>
        <w:rPr/>
      </w:pPr>
      <w:r>
        <w:rPr>
          <w:rFonts w:ascii="IRNazanin" w:hAnsi="IRNazanin" w:eastAsia="IRNazanin"/>
          <w:color w:val="111111"/>
          <w:sz w:val="28"/>
          <w:sz w:val="28"/>
          <w:szCs w:val="28"/>
          <w:rtl w:val="true"/>
          <w:lang w:bidi="fa-IR"/>
        </w:rPr>
        <w:t xml:space="preserve">پیامبران الهی چند نفر بودند؟ </w:t>
      </w:r>
      <w:r>
        <w:rPr>
          <w:rFonts w:eastAsia="IRNazanin" w:cs="IRNazanin"/>
          <w:color w:val="111111"/>
          <w:sz w:val="28"/>
          <w:szCs w:val="28"/>
          <w:lang w:bidi="fa-IR"/>
        </w:rPr>
        <w:t>83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اهداف و ویژگی‌های داستان‌های قرآن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چرا سرگذشت همه انبیاء در قرآن نیامده است؟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چرا بیشتر، سرگذشت پیامبران خاورمیانه در قرآن آمده است؟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چرا پیامبر اسلام صلی الله علیه و آله آخرین پیامبر شد؟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معنای حروف مقطعه قرآن به ویژه کهیعص چیست؟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قانون‌شناسی</w:t>
      </w:r>
    </w:p>
    <w:p>
      <w:pPr>
        <w:pStyle w:val="BookText"/>
        <w:rPr/>
      </w:pPr>
      <w:r>
        <w:rPr>
          <w:rFonts w:ascii="IRNazanin" w:hAnsi="IRNazanin" w:eastAsia="IRNazanin"/>
          <w:color w:val="111111"/>
          <w:sz w:val="28"/>
          <w:sz w:val="28"/>
          <w:szCs w:val="28"/>
          <w:rtl w:val="true"/>
          <w:lang w:bidi="fa-IR"/>
        </w:rPr>
        <w:t xml:space="preserve">اسرار و حکمت احکام و عبادات چیست؟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تساوی و تفاوت زن و مرد در چیست؟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چرا دیه زن نصف دیه مرد است؟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چرا گواهی دو زن برابر گواهی یک مرد است؟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 جوانی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راه‌کارهای افزایش تقوا و کنترل و مدیریت شهوات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چه کنیم تا به گناه آلوده نشویم؟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چه کنیم تا دعایمان مستجاب شود؟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چه کنیم تا نمازمان را سبک نشماریم و بنده خداوند بشویم؟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عشق چیست و راه‌کار آن کدام است؟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ویژگی‌های همسر خوب چیست؟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راهبرد بشریت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آیینه تاریخ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نظم و ترتیب آیات قرآن از چه زمانی انجام شده است؟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نام‌گذاری سوره‌ها به چه صورت بوده است؟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قرآن قدیم است یا حادث؟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آیا قرآن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آیا وجود اختلاف قرائت‌ها به معنای تحریف قرآن است؟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آیا قرآن برای همه جهان‌هاست یا برای مردم کره زمین؟ </w:t>
      </w:r>
      <w:r>
        <w:rPr>
          <w:rFonts w:eastAsia="IRNazanin" w:cs="IRNazanin"/>
          <w:color w:val="111111"/>
          <w:sz w:val="28"/>
          <w:szCs w:val="28"/>
          <w:lang w:bidi="fa-IR"/>
        </w:rPr>
        <w:t>169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انجیل و تورات تحریف شد، ولی قرآن سالم ماند؟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ترجمه‌های قرآن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درباره ترجمه و انواع و امکان آن توضیح دهید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ترجمه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و ترجمه قرآن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روش‌های ترجمه قرآن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کدام یک از ترجمه‌های قرآن کامل‌تر و دقیق‌تر است؟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 xml:space="preserve">چرا خدا در مورد خود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می‌کند؟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منظور از ساقی بودن خدا چیست؟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منظور از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خدا چیست؟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چرا خداوند انسان‌ها را به فسق و فجور هدایت می‌کند؟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علم خدا به آینده چگونه است؟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انسان‌شناسی</w:t>
      </w:r>
    </w:p>
    <w:p>
      <w:pPr>
        <w:pStyle w:val="BookText"/>
        <w:rPr/>
      </w:pPr>
      <w:r>
        <w:rPr>
          <w:rFonts w:ascii="IRNazanin" w:hAnsi="IRNazanin" w:eastAsia="IRNazanin"/>
          <w:color w:val="111111"/>
          <w:sz w:val="28"/>
          <w:sz w:val="28"/>
          <w:szCs w:val="28"/>
          <w:rtl w:val="true"/>
          <w:lang w:bidi="fa-IR"/>
        </w:rPr>
        <w:t xml:space="preserve">چرا انسان امانت الهی را که آسمان و زمین قبول نکردند، پذیرفت؟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در قرآن آمده است، رزق و روزی به دست خداست اختیار انسان چگونه توجیه می‌شود؟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جهان‌شناسی</w:t>
      </w:r>
    </w:p>
    <w:p>
      <w:pPr>
        <w:pStyle w:val="BookText"/>
        <w:rPr/>
      </w:pPr>
      <w:r>
        <w:rPr>
          <w:rFonts w:ascii="IRNazanin" w:hAnsi="IRNazanin" w:eastAsia="IRNazanin"/>
          <w:color w:val="111111"/>
          <w:sz w:val="28"/>
          <w:sz w:val="28"/>
          <w:szCs w:val="28"/>
          <w:rtl w:val="true"/>
          <w:lang w:bidi="fa-IR"/>
        </w:rPr>
        <w:t xml:space="preserve">آیا پیش از خلقت آسمان‌ها و زمین و انسان‌ها، آفرینشی بوده است؟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خداوند چند جهان آفریده است؟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چرا حوادث طبیعی مثل زلزله و سیل اتفاق می‌افتد؟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منظور از ملکوت آسمان‌ها و زمین چیست؟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راهنماشناسی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در قرآن تنها نام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آمده است، چگونه می‌توان وجود صد و بیست و چهار هزار پیغمبر را ثابت کرد؟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آیا پیامبران از باطن موجودات آگاهی داشتند؟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آیا پیامبر از آینده و غیب خبر ندارد؟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چرا در قرآن از حضرت موسی علیه السلام بیشتر از انبیای دیگر سخن گفته شده است؟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مقصود از گناه پیامبر در سوره فتح چیست؟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چرا نام حضرت علی علیه السلام در قرآن ذکر نشده است؟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چرا نمی‌توان بعد از وفات پیغمبر با همسران او ازدواج کرد؟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آیا حضرت خضر علیه السلام زنده است؟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در قصه حضرت خضر علیه السلام و موسی علیه السلام در سوره کهف ضمیرها گاهی جمع است و گاهی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چیست؟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چرا حضرت خضر علیه السلام شخصی را که هنوز گناهش اثبات نشده، کشت؟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در طوفان نوح آمده که آب از تنور فوران می‌کند یعنی چه؟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آیا شیطان می‌تواند بر پیامبر نفوذ کند؟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شناسی</w:t>
      </w:r>
    </w:p>
    <w:p>
      <w:pPr>
        <w:pStyle w:val="BookText"/>
        <w:rPr/>
      </w:pPr>
      <w:r>
        <w:rPr>
          <w:rFonts w:ascii="IRNazanin" w:hAnsi="IRNazanin" w:eastAsia="IRNazanin"/>
          <w:color w:val="111111"/>
          <w:sz w:val="28"/>
          <w:sz w:val="28"/>
          <w:szCs w:val="28"/>
          <w:rtl w:val="true"/>
          <w:lang w:bidi="fa-IR"/>
        </w:rPr>
        <w:t xml:space="preserve">منظور از دو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چیست؟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پیرامون شفاعت و اشکالاتی که بدان شده را توضیح دهید؟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منظور از جنبده‌ای که در آخرالزمان ظاهر می‌شود، کیست؟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آیا مرگ بدست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مرگ</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النَّفْسُ الْمُطْمَئِنَّةُ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حال چه کسانی می‌شود؟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کاربردهای واژه نفس در قرآن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وضعیت کوه‌ها در قیامت چگونه خواهد بود؟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حوادث قبل از رستاخیز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قیامت چه نام‌ها و مراحلی دارد؟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نامه اعمال انسان‌ها در قیامت چگونه است؟ </w:t>
      </w:r>
      <w:r>
        <w:rPr>
          <w:rFonts w:eastAsia="IRNazanin" w:cs="IRNazanin"/>
          <w:color w:val="111111"/>
          <w:sz w:val="28"/>
          <w:szCs w:val="28"/>
          <w:lang w:bidi="fa-IR"/>
        </w:rPr>
        <w:t>283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نامه عمل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فلسفه نامه عمل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منظور از نفخ صور چیست؟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عالم برزخ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آیا بهشت و جهنم بعد از فروپاشی زمین و آسمان ایجاد می‌شوند؟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منظور از مردان اعراف چه گروهی است؟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منظور از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بشر باقی نماند؛ جز آنکه وارد دوزخ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چیست؟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دنیا و آخرت چه ارتباطی با هم دارند؟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نعمت‌های مادی و معنوی بهشت چیست؟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رهزنان بشریت</w:t>
      </w:r>
    </w:p>
    <w:p>
      <w:pPr>
        <w:pStyle w:val="BookText"/>
        <w:rPr/>
      </w:pPr>
      <w:r>
        <w:rPr>
          <w:rFonts w:ascii="IRNazanin" w:hAnsi="IRNazanin" w:eastAsia="IRNazanin"/>
          <w:color w:val="111111"/>
          <w:sz w:val="28"/>
          <w:sz w:val="28"/>
          <w:szCs w:val="28"/>
          <w:rtl w:val="true"/>
          <w:lang w:bidi="fa-IR"/>
        </w:rPr>
        <w:t xml:space="preserve">منظور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 شیطان‌ها با شهاب‌ها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اگر شیطان‌ها توسط شهاب‌های آسمانی رد می‌شوند، پس چه طور انسان را فریب می‌دهند؟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 xml:space="preserve">هنگامی‌که پدرومادر از فرزند رو برمی‌گردانند، تکلیف فرزند چیست؟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فلسفه ممنوعیت تماس با زنان درعادت ماهیانه چیست؟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آیا تکرار واژه تقوا در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به چه معناست؟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منظور از لهو و لعب چیست؟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چرا خداوند در قرآن کریم به شب اول ذی‌الحجه قسم یاد می‌کند؟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منظور از فاجر و کافر در قرآن کیست؟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واژه رمضان چندبار در قرآن آمده است؟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دیدگاه قرآن و احادیث دربارۀ شعر و شاعری چیست؟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سه تفاوت اساسی پیامبر و شاعران آن زمان</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صُمٌّ بُکْمٌ عُمْی به چه معناست؟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وَاشْرَبُوا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قاعده‌ای استفاده می‌شود؟ </w:t>
      </w:r>
      <w:r>
        <w:rPr>
          <w:rFonts w:eastAsia="IRNazanin" w:cs="IRNazanin"/>
          <w:color w:val="111111"/>
          <w:sz w:val="28"/>
          <w:szCs w:val="28"/>
          <w:lang w:bidi="fa-IR"/>
        </w:rPr>
        <w:t>304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304</w:t>
      </w:r>
      <w:bookmarkStart w:id="13" w:name="pg5818_59658"/>
    </w:p>
    <w:p>
      <w:pPr>
        <w:pStyle w:val="Heading2"/>
        <w:numPr>
          <w:ilvl w:val="1"/>
          <w:numId w:val="1"/>
        </w:numPr>
        <w:rPr/>
      </w:pPr>
      <w:bookmarkStart w:id="14" w:name="__RefHeading___Toc4552072_581953129"/>
      <w:bookmarkStart w:id="15" w:name="_Toc5"/>
      <w:bookmarkEnd w:id="13"/>
      <w:bookmarkEnd w:id="14"/>
      <w:r>
        <w:rPr>
          <w:rtl w:val="true"/>
        </w:rPr>
        <w:t>درآمد</w:t>
      </w:r>
      <w:bookmarkEnd w:id="15"/>
    </w:p>
    <w:p>
      <w:pPr>
        <w:pStyle w:val="BookText"/>
        <w:rPr/>
      </w:pPr>
      <w:r>
        <w:rPr>
          <w:rFonts w:ascii="IRNazanin" w:hAnsi="IRNazanin" w:eastAsia="IRNazanin"/>
          <w:color w:val="111111"/>
          <w:sz w:val="28"/>
          <w:sz w:val="28"/>
          <w:szCs w:val="28"/>
          <w:rtl w:val="true"/>
          <w:lang w:bidi="fa-IR"/>
        </w:rPr>
        <w:t>قرآن‌کریم نوری است که بر اندیشه بشر تابید و راه انسان‌ها را روشن ساخت، این کتاب منبع عظیم معرفتی و سفره‌ای الهی است</w:t>
      </w:r>
      <w:r>
        <w:rPr>
          <w:rStyle w:val="FootnoteAnchor"/>
          <w:rtl w:val="true"/>
        </w:rPr>
        <w:footnoteReference w:id="2"/>
      </w:r>
      <w:r>
        <w:rPr>
          <w:rFonts w:ascii="IRNazanin" w:hAnsi="IRNazanin" w:eastAsia="IRNazanin"/>
          <w:color w:val="111111"/>
          <w:sz w:val="28"/>
          <w:sz w:val="28"/>
          <w:szCs w:val="28"/>
          <w:rtl w:val="true"/>
          <w:lang w:bidi="fa-IR"/>
        </w:rPr>
        <w:t>که می‌تواند نسل‌های بشر را از زلال معرفت خویش سیراب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مقام دانش و دانشمندان ارج می‌نهد و عالمان و جاهلان را مساوی نمی‌داند</w:t>
      </w:r>
      <w:r>
        <w:rPr>
          <w:rStyle w:val="FootnoteAnchor"/>
          <w:rtl w:val="true"/>
        </w:rPr>
        <w:footnoteReference w:id="3"/>
      </w:r>
      <w:r>
        <w:rPr>
          <w:rFonts w:ascii="IRNazanin" w:hAnsi="IRNazanin" w:eastAsia="IRNazanin"/>
          <w:color w:val="111111"/>
          <w:sz w:val="28"/>
          <w:sz w:val="28"/>
          <w:szCs w:val="28"/>
          <w:rtl w:val="true"/>
          <w:lang w:bidi="fa-IR"/>
        </w:rPr>
        <w:t>، بلکه با اشارات متعدد به مباحث کیهان‌شناسی، زیست‌شناسی، رویان‌شناسی و روح و روان انسان بلکه با اشاره به مسائل فرا روانشناسی، حسّ کنجکاوی و پرسش‌گری انسان را تحریک می‌کند و زمینه رشد علوم را فراهم می‌سازد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کلید دانش است</w:t>
      </w:r>
      <w:r>
        <w:rPr>
          <w:rStyle w:val="FootnoteAnchor"/>
          <w:rtl w:val="true"/>
        </w:rPr>
        <w:footnoteReference w:id="5"/>
      </w:r>
      <w:r>
        <w:rPr>
          <w:rFonts w:ascii="IRNazanin" w:hAnsi="IRNazanin" w:eastAsia="IRNazanin"/>
          <w:color w:val="111111"/>
          <w:sz w:val="28"/>
          <w:sz w:val="28"/>
          <w:szCs w:val="28"/>
          <w:rtl w:val="true"/>
          <w:lang w:bidi="fa-IR"/>
        </w:rPr>
        <w:t>، و ذهن پرسش‌گر ارجمند است، و وظیفه دانشمندان استخراج پاسخ از منابعِ قرآن، حدیث، عقل و علوم تجربی و ارایه آن به تشنگان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چندین سال است که جمعی از پژوهشگران حوزه و دانشگاه گرد هم آمده و با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پاسخ به پرسش‌های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ارسال پرسش نامه به مناطق مختلف، به گردآوری پرسش‌ها و ارایه پاسخ پرداخته‌اند و اینک بخشی از این پرسش و پاسخ‌ها را در این مجموعه گردآوری و ارایه می‌کنند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که چند سال با این عزیزان همراهی داشته‌ام، شاهد تلاش علمیِ همراه با تعهد آن‌ها بوده‌ام، که در حد توان کوشیده‌اند پاسخ‌های مناسب و متین ارایه کنند و به طور نسبی موفق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خدای متعال این خدمت علمی و قرآنی را از همه ما بپذیرد و در پرتو قرآن و اهل بیت علیهم السلام پاداش نیک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از خوانندگان محترم درخواست داریم که ما را از راهنمایی خویش محروم نفرمایند و از جوانان عزیز می‌خواهیم که اگر پرسش‌هایی دارند، به آدرس ما ارسال فرمایند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والحمد للَّه رب العالمین</w:t>
      </w:r>
    </w:p>
    <w:p>
      <w:pPr>
        <w:pStyle w:val="BookText"/>
        <w:rPr/>
      </w:pPr>
      <w:r>
        <w:rPr>
          <w:rFonts w:ascii="IRNazanin" w:hAnsi="IRNazanin" w:eastAsia="IRNazanin"/>
          <w:color w:val="111111"/>
          <w:sz w:val="28"/>
          <w:sz w:val="28"/>
          <w:szCs w:val="28"/>
          <w:rtl w:val="true"/>
          <w:lang w:bidi="fa-IR"/>
        </w:rPr>
        <w:t>محمدعلی رضائی اصفهانی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2/11/1383</w:t>
      </w:r>
      <w:bookmarkStart w:id="16" w:name="pg5818_59661"/>
    </w:p>
    <w:p>
      <w:pPr>
        <w:pStyle w:val="Heading2"/>
        <w:numPr>
          <w:ilvl w:val="1"/>
          <w:numId w:val="1"/>
        </w:numPr>
        <w:rPr/>
      </w:pPr>
      <w:bookmarkStart w:id="17" w:name="__RefHeading___Toc4552074_581953129"/>
      <w:bookmarkStart w:id="18" w:name="_Toc6"/>
      <w:bookmarkEnd w:id="16"/>
      <w:bookmarkEnd w:id="17"/>
      <w:r>
        <w:rPr>
          <w:rtl w:val="true"/>
        </w:rPr>
        <w:t>فصل اول</w:t>
      </w:r>
      <w:r>
        <w:rPr>
          <w:rtl w:val="true"/>
        </w:rPr>
        <w:t xml:space="preserve">: </w:t>
      </w:r>
      <w:r>
        <w:rPr>
          <w:rtl w:val="true"/>
        </w:rPr>
        <w:t>مبدأ شناسی</w:t>
      </w:r>
      <w:bookmarkEnd w:id="18"/>
    </w:p>
    <w:p>
      <w:pPr>
        <w:pStyle w:val="Heading3"/>
        <w:numPr>
          <w:ilvl w:val="2"/>
          <w:numId w:val="1"/>
        </w:numPr>
        <w:rPr/>
      </w:pPr>
      <w:bookmarkStart w:id="19" w:name="__RefHeading___Toc4552076_581953129"/>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شک در مورد خدا نقطه آغاز یا توقف؟</w:t>
      </w:r>
    </w:p>
    <w:p>
      <w:pPr>
        <w:pStyle w:val="BookText"/>
        <w:rPr/>
      </w:pPr>
      <w:r>
        <w:rPr>
          <w:rFonts w:ascii="IRNazanin" w:hAnsi="IRNazanin" w:eastAsia="IRNazanin"/>
          <w:color w:val="111111"/>
          <w:sz w:val="28"/>
          <w:sz w:val="28"/>
          <w:szCs w:val="28"/>
          <w:rtl w:val="true"/>
          <w:lang w:bidi="fa-IR"/>
        </w:rPr>
        <w:t>آیا خداوند بزرگ روح است یا جسم؟ او را چگونه پیش خودمان مجسم کنیم؟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قرآن و حدیث چگونه مؤمنین در ایمانشان با هم تفاوت دارند؟</w:t>
      </w:r>
      <w:bookmarkStart w:id="21" w:name="pg5818_59665"/>
    </w:p>
    <w:p>
      <w:pPr>
        <w:pStyle w:val="BookText"/>
        <w:rPr/>
      </w:pPr>
      <w:bookmarkEnd w:id="21"/>
      <w:r>
        <w:rPr>
          <w:rFonts w:ascii="IRNazanin" w:hAnsi="IRNazanin" w:eastAsia="IRNazanin"/>
          <w:color w:val="111111"/>
          <w:sz w:val="28"/>
          <w:sz w:val="28"/>
          <w:szCs w:val="28"/>
          <w:rtl w:val="true"/>
          <w:lang w:bidi="fa-IR"/>
        </w:rPr>
        <w:t>پرسش</w:t>
      </w:r>
    </w:p>
    <w:p>
      <w:pPr>
        <w:pStyle w:val="Heading3"/>
        <w:numPr>
          <w:ilvl w:val="2"/>
          <w:numId w:val="1"/>
        </w:numPr>
        <w:rPr/>
      </w:pPr>
      <w:bookmarkStart w:id="22" w:name="__RefHeading___Toc4552078_581953129"/>
      <w:bookmarkStart w:id="23" w:name="_Toc8"/>
      <w:bookmarkEnd w:id="22"/>
      <w:r>
        <w:rPr>
          <w:rtl w:val="true"/>
        </w:rPr>
        <w:t>شک در مورد خدا، نقطه آغاز یا توقف ؟</w:t>
      </w:r>
      <w:bookmarkEnd w:id="23"/>
    </w:p>
    <w:p>
      <w:pPr>
        <w:pStyle w:val="BookText"/>
        <w:rPr/>
      </w:pPr>
      <w:r>
        <w:rPr>
          <w:rFonts w:ascii="IRNazanin" w:hAnsi="IRNazanin" w:eastAsia="IRNazanin"/>
          <w:color w:val="111111"/>
          <w:sz w:val="28"/>
          <w:sz w:val="28"/>
          <w:szCs w:val="28"/>
          <w:rtl w:val="true"/>
          <w:lang w:bidi="fa-IR"/>
        </w:rPr>
        <w:t>آیا اگر انسان در مورد خدا شک کرد و فکر کرد، مرتکب گناه می‌شود یا خیر؟ لطفاً کمی در مورد این تفکر و شک توضیح دهید؟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انسان برای جستجوی حقیقت دارای حالتی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کنجکاوی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هر چیزی تماس پیدا کند نظرش جلب می‌شود و می‌خواهد آن را بفهمد و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جاست که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 یعنی در برابر انسان یک سلسله مجهولات قرار می‌گیرد که نمی‌تواند به آن‌ها علم پیدا کند این را شک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شک</w:t>
      </w:r>
    </w:p>
    <w:p>
      <w:pPr>
        <w:pStyle w:val="BookText"/>
        <w:rPr/>
      </w:pPr>
      <w:r>
        <w:rPr>
          <w:rFonts w:ascii="IRNazanin" w:hAnsi="IRNazanin" w:eastAsia="IRNazanin"/>
          <w:color w:val="111111"/>
          <w:sz w:val="28"/>
          <w:sz w:val="28"/>
          <w:szCs w:val="28"/>
          <w:rtl w:val="true"/>
          <w:lang w:bidi="fa-IR"/>
        </w:rPr>
        <w:t>ما دو نوع نیاز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خاطر قرارگرفتن عقل در برابر مجهولات است و حس حقیقت‌جویی او را به دنبال حل مجهولات می‌کشاند و شک عقلی نمایانگر این نیاز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برخی موارد با وجود دلیل‌های فراوان عقلی، قلباً مطلب را نمی‌پذیرد و گاهی تردید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نیاز قلبی انسان در برخی پدیده‌ها با ویژگی‌های خاصی نمایان‌گر می‌شود؛ مانند این‌که با صدها دلیل ثابت شده است که شخص مرده، قدرت هیچ کاری را ندارد و نباید از او ترسید، ولی هنوز در انسان ترس وجود دارد و باور عقلی به قلب او راه نیافته است؛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مطمئن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مطمئن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قسم اول یعنی نیاز عقلی، که شاید منظور شما از سوال فوق این قسم باشد؛ عرض می‌کنیم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خوب است و هم خوب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خوب است چون انسان وقتی متولد می‌شود با یقین و ایمان متولد نمی‌شود و زمانی که بالغ می‌شود با یقین و علم بالغ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چیزی است که باید برای انسان پیدا شود اما تا انسان شک نکند به سوی یقین رانده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برای بشر خوب است اما نه این که هدف خوب و منزل خوبی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دالان و محل عبور خوبی برای رسیدن به علم و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از این دالان عبور نکند به آن سرمنزل بسیار عالی، که یقین نام دارد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ظاهر، درد دندان بد باشد اما در عین حال خوب است؛ زیرا وقتی دندان درد گرفت، انسان به دندان‌پزشک متخصص رجوع می‌کند و به علت وجود درد پی می‌برد و از فساد آن دندان و دندان‌های مجاور نیز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درد نبود ما از فساد و خرابی پنهانی دندان بی‌خبر می‌ماندیم، و بقیه دندان‌ها هم خراب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نیز چنین موقعیتی در مورد باورهای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قرآن‌کریم وقتی دعوت می‌کند به این که، رشته تقلید از گذشتگان را از گردن باز کنید؛ یعنی در آنچه که از پدران، مادران و محیط خودتان فراگرفته‌اید و به آن باور دارید تردید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باورها تردید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نیست که تردید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تردید کنید تا بتوانید تحقیق کنید و به یقین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انسان تا زمانی‌که در دانسته‌های خود شک نکند از راهی که می‌رود بر نمی‌گردد، و به دانسته‌های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همان‌طور که اگر درد دندان نباشد انسان به دندان فاسد خود دلخوش می‌باشد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این‌رو قرآن از زبان مردم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نیاکانمان را بر آیینی یافتیم، و مسلماً، ما به دنبال آنان پیرویم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نیاکان آنان، درباره‌ی چیزی خردورزی نمی‌کردند، و راه‌نمایی نمی‌شدند،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از آنان پیروی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شک بد است چون علامت نبودن علم و آگاهی است و نشان می‌دهد که انسان به هدف اصلی که یقین است نرسیده است و در راه سرگردان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باید تلاش کند و خود را به یقین و سرمنزل مقصود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قسم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انسان‌ها در مورد وجود خدا و وحدانیت باری‌تعالی و اعتقاد به عالم غیب سوالاتی دارند که موجب شک آن‌ها شده که هرچه زودتر باید به افراد آگاه و متخصص در این باره رجوع کنند وخود را از درد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دهند و از فاسد شدن بقیه باورها و عقاید جلوگیری کنند و عقل خود را از دلایل عقلی سیراب کنند و بعد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که اگر انسان اعمال و رفتار خود را مطابق عقاید و باورهای خود مدیریت کند و به دانسته‌های خود عمل کند، نور تقوا همه وجود او را فرا می‌گیرد و اگر شکی هم وجود داشته باشد در پرتو تقوا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پیشه کنید تا خداوند به شما علم عطا کند</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تقوا نباشد و نافرمانی شود کار آنها به شک در مورد خداوند و شرک و کفر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فرجام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انجام دادند، بدتر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آیات خدا را دروغ انگاشتند و آنها را ریشخند می‌کردند</w:t>
      </w:r>
      <w:r>
        <w:rPr>
          <w:rFonts w:eastAsia="IRNazanin" w:cs="IRNazanin"/>
          <w:color w:val="111111"/>
          <w:sz w:val="28"/>
          <w:szCs w:val="28"/>
          <w:rtl w:val="true"/>
          <w:lang w:bidi="fa-IR"/>
        </w:rPr>
        <w:t>.»</w:t>
      </w:r>
      <w:r>
        <w:rPr>
          <w:rStyle w:val="FootnoteAnchor"/>
          <w:rtl w:val="true"/>
        </w:rPr>
        <w:footnoteReference w:id="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که باید ببینیم که شخص در قبال شک به وجود آمده چه می‌کند؟ اگر شک را چراغ قرمز قرار دهد برای توقف و درجا زدن، این</w:t>
      </w:r>
    </w:p>
    <w:p>
      <w:pPr>
        <w:pStyle w:val="BookText"/>
        <w:rPr/>
      </w:pPr>
      <w:r>
        <w:rPr>
          <w:rFonts w:ascii="IRNazanin" w:hAnsi="IRNazanin" w:eastAsia="IRNazanin"/>
          <w:color w:val="111111"/>
          <w:sz w:val="28"/>
          <w:sz w:val="28"/>
          <w:szCs w:val="28"/>
          <w:rtl w:val="true"/>
          <w:lang w:bidi="fa-IR"/>
        </w:rPr>
        <w:t>شک تخریب کننده عقاید و بد است، و اگر شک را چراغ سبزی قرار دهد برای عبور و بالا بردن سطح آگاهی، نه تنها گناه نیست، بلکه سبب کمال انسان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راه‌کارهایی را در این‌باره پیشنهاد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شک پیدا شد سعی کنیم در اسرع وقت با سوال‌کردن از متخصصین فن، آن را رفع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باقی ماندن شک در ذهنِ انسان، موجب نابودی ایمان و به وجود آمدن شک‌های 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تفکر در خلقت آسمان و زمین و نظم آن‌ها و تفکر در مورد انسان، سعی کنیم اعتقادات خود را در مورد خداوند استحکام بخشیم و با تذکر و یادآوری نتایج تفکرات؛ خود را به درجه یقین، روز به روز نزدیک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اهل‌بیت و به ویژه در قرآن کریم، به طور متعدد، به تفکر در آمد و رفتِ شب و روز و دقایق و لطایفی که در شب و روز است توصیه شده است</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انجام عبادت همراه با دقت و با خلوص نیت، موجب می‌شود باورهای ما تقویت شود و به درجه یقین برسیم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اعْبُدْ رَبَّکَ حَتّی یَأْتِیَکَ الْیَقِینُ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باید عرض کنیم همان‌طور که وسوسه‌های شیطانی و نافرمانی خدا و تعلقات مادی و بی‌تقوایی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ایجاد زنگار بر قلب و قساوت قلب می‌شود؛ رعایت تقوا، ذکر خدا، قرائت و تدبر در قرآن، شرکت در مجالس اهل‌بیت علیهم السلام، مجالست با علما و همنشینی با دوستان عاقل و باتقوا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جلای قلب و در نتیجه برطرف شدن شک و رسیدن به یقین می‌شود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حدیث حضرت امام خمینی رحمه 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 گفتار شهید مطهری؛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مقالات شهید مطهری؛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در قرآن آیت الله مصباح 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کتاب‌های فوق برای جستار بیشتر مراجعه فرمایید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سلیم شهید دستغیب رحمه 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مبانی شناخت استاد محمدی ری‌شهری</w:t>
      </w:r>
      <w:r>
        <w:rPr>
          <w:rFonts w:eastAsia="IRNazanin" w:cs="IRNazanin"/>
          <w:color w:val="111111"/>
          <w:sz w:val="28"/>
          <w:szCs w:val="28"/>
          <w:rtl w:val="true"/>
          <w:lang w:bidi="fa-IR"/>
        </w:rPr>
        <w:t>.</w:t>
      </w:r>
      <w:bookmarkStart w:id="24" w:name="pg5818_59675"/>
    </w:p>
    <w:p>
      <w:pPr>
        <w:pStyle w:val="BookText"/>
        <w:rPr/>
      </w:pPr>
      <w:bookmarkEnd w:id="24"/>
      <w:r>
        <w:rPr>
          <w:rFonts w:ascii="IRNazanin" w:hAnsi="IRNazanin" w:eastAsia="IRNazanin"/>
          <w:color w:val="111111"/>
          <w:sz w:val="28"/>
          <w:sz w:val="28"/>
          <w:szCs w:val="28"/>
          <w:rtl w:val="true"/>
          <w:lang w:bidi="fa-IR"/>
        </w:rPr>
        <w:t>پرسش</w:t>
      </w:r>
    </w:p>
    <w:p>
      <w:pPr>
        <w:pStyle w:val="Heading3"/>
        <w:numPr>
          <w:ilvl w:val="2"/>
          <w:numId w:val="1"/>
        </w:numPr>
        <w:rPr/>
      </w:pPr>
      <w:bookmarkStart w:id="25" w:name="__RefHeading___Toc4552080_581953129"/>
      <w:bookmarkStart w:id="26" w:name="_Toc9"/>
      <w:bookmarkEnd w:id="25"/>
      <w:r>
        <w:rPr>
          <w:rtl w:val="true"/>
        </w:rPr>
        <w:t>آیا خداوند بزرگ روح است یا جسم، او را چگونه پیش خودمان مجسّم کنیم ؟</w:t>
      </w:r>
      <w:bookmarkEnd w:id="26"/>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این پرسش به دو بخش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جسم است یا روح؟؛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را تصور کنیم؟</w:t>
      </w:r>
    </w:p>
    <w:p>
      <w:pPr>
        <w:pStyle w:val="BookText"/>
        <w:rPr/>
      </w:pPr>
      <w:r>
        <w:rPr>
          <w:rFonts w:ascii="IRNazanin" w:hAnsi="IRNazanin" w:eastAsia="IRNazanin"/>
          <w:color w:val="111111"/>
          <w:sz w:val="28"/>
          <w:sz w:val="28"/>
          <w:szCs w:val="28"/>
          <w:rtl w:val="true"/>
          <w:lang w:bidi="fa-IR"/>
        </w:rPr>
        <w:t>در پرسش اول بحث ما در مورد موجودی است که خالق هستی می‌باشد و بدون هرگونه عیب و نقص است و به طور کلی هیچ‌یک از نشانه‌های مخلوقات را ندارد و از طرفی تمام کمالات و ارزش‌های والا را دارا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نشانه‌های مخلوق بودن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وابستگی به شرایط</w:t>
      </w:r>
    </w:p>
    <w:p>
      <w:pPr>
        <w:pStyle w:val="BookText"/>
        <w:rPr/>
      </w:pPr>
      <w:r>
        <w:rPr>
          <w:rFonts w:ascii="IRNazanin" w:hAnsi="IRNazanin" w:eastAsia="IRNazanin"/>
          <w:color w:val="111111"/>
          <w:sz w:val="28"/>
          <w:sz w:val="28"/>
          <w:szCs w:val="28"/>
          <w:rtl w:val="true"/>
          <w:lang w:bidi="fa-IR"/>
        </w:rPr>
        <w:t>یکی از نشانه‌های مخلوق این است که در به وجود آمدن و همچنین در ادامه حیاتش، نیازمند شرایط و ویژگی‌های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تک تک پدیده‌های عالم ماده، این نکته مهم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گل را در نظر بگیریم که برای به وجود آمدن، نیازمند شرایط خاص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کاشتن دانه یا قلمه‌زدن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همچنان که در ادامه زندگی نیز نیازهای جدید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همین مطلب را در انسان‌ها و حیوانات نیز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خالق و پروردگار عالَم، خالق و به وجود آورنده شرایط است و خود هیچ قید و شرطی ندارد چون غنی و بی‌نیاز محض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و دگرگونی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موجودی که در شرایط مختلف، تغییر و دگرگونی می‌یابد و حالات و کیفیات جدیدی را کسب می‌نماید، در به دست آوردن و تحصیل</w:t>
      </w:r>
    </w:p>
    <w:p>
      <w:pPr>
        <w:pStyle w:val="BookText"/>
        <w:rPr/>
      </w:pPr>
      <w:r>
        <w:rPr>
          <w:rFonts w:ascii="IRNazanin" w:hAnsi="IRNazanin" w:eastAsia="IRNazanin"/>
          <w:color w:val="111111"/>
          <w:sz w:val="28"/>
          <w:sz w:val="28"/>
          <w:szCs w:val="28"/>
          <w:rtl w:val="true"/>
          <w:lang w:bidi="fa-IR"/>
        </w:rPr>
        <w:t>این حالات گوناگون و جدید، احتیاج به علتی غیر از خود دارد، چرا که خود به خود این تغییر و دگرگونی هرگز در او حاصل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محدودیت</w:t>
      </w:r>
    </w:p>
    <w:p>
      <w:pPr>
        <w:pStyle w:val="BookText"/>
        <w:rPr/>
      </w:pPr>
      <w:r>
        <w:rPr>
          <w:rFonts w:ascii="IRNazanin" w:hAnsi="IRNazanin" w:eastAsia="IRNazanin"/>
          <w:color w:val="111111"/>
          <w:sz w:val="28"/>
          <w:sz w:val="28"/>
          <w:szCs w:val="28"/>
          <w:rtl w:val="true"/>
          <w:lang w:bidi="fa-IR"/>
        </w:rPr>
        <w:t xml:space="preserve">موجودی که از نظر زمانی، مکانی یا غیر آن محدود باشد به این معنا که در تمام حالات از حدود و مرزبندی‌های خاص تبعیت می‌کند، مثلاً اگر موجودی مادی است، از حدود زمان و مکان برخوردار می‌باشد پس در مکانی هست و در مکان دیگر نیست و در یک زمان هست و در زمان دیگر نیست؛ و اگر موجودی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هم‌چنان از حیث وجودی محدود می‌باشد به این معنا که وجودش در پرتو وجود علت موجود است و به اصطلاح، وجودش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ربط و 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مثال مطلب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لامپی که در اختیار ماست و روشن است تا زمانی نور می‌دهد که از طرف منبع، به آن برق داده شود، اما به محض این‌که برق قطع شود، نور هم از بین می‌رود پس این نور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برق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محسوب می‌شود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موجودیت همه موجودات جهان این‌چنین است و در سوره فاطر در این مورد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أَنْتُمُ الْفُقَراءُ إِلَی اللّهِ وَ اللّهُ هُوَ الْغَنِیُّ الْحَمِیدُ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حساب خدای جهان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دانستیم که اگر جسم یا روح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معنایی که ما درک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مقام خالقیت را ندارد و مخلوقی از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موجودی از موجودات است که هیچ قید، شرط و نقصی ندارد و محدود به آن‌ها نیست و تمام کمالات را در سطح بالا دارا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جواب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را تصور کنیم؟</w:t>
      </w:r>
    </w:p>
    <w:p>
      <w:pPr>
        <w:pStyle w:val="BookText"/>
        <w:rPr/>
      </w:pPr>
      <w:r>
        <w:rPr>
          <w:rFonts w:ascii="IRNazanin" w:hAnsi="IRNazanin" w:eastAsia="IRNazanin"/>
          <w:color w:val="111111"/>
          <w:sz w:val="28"/>
          <w:sz w:val="28"/>
          <w:szCs w:val="28"/>
          <w:rtl w:val="true"/>
          <w:lang w:bidi="fa-IR"/>
        </w:rPr>
        <w:t>باید عرض کنیم که علم ما بر دو قسم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انسان به موجودی علم پیدا می‌کند که دارای حدود و قیود می‌باشد، که در این صورت به وسیله حواس خود، تصویری از آن می‌گیرد و در ذهن خود مجسم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تصویری که از یک انسان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دقت کنیم می‌یابیم که داشتن تصویر ذهنی از یک شیء، زمانی ممکن است که آن شیء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و قیودی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بتوان از آن تصویری در ذهن بیاوریم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انسان می‌خواهد به موجودی علم پیدا کند که از همه جهت مطلق است و هیچ حد و مرزی در وجود و کمالات ندارد، همچنانکه قابل درک حواس نیست تا بتوان آن را به صورتی در ذهن حاضر نمود و لذا هر چه در ذهن بیاوریم ساختگی است و حکایت از واقعیت ندارد؛ و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 وَ هُوَ السَّمِیعُ الْبَصِیرُ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چیزی مثل او نیست و او 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 وَ هُوَ یُدْرِکُ الْأَبْصارَ وَ هُوَ اللَّطِیفُ الْخَبِیرُ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دیدگان او را درنمی‌یابند؛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دیدگان را درمی‌یابد؛ و او 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کریمه عدم امکان مشاهده خداوند با چشم ظاهر مورد توجه قرار داده شده است و حتی در برخی از احادیث که ذیل این آیه کریمه است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شهرهایی را که داخل نشده‌ای و ندیده‌ای را به وسیله قوه واهمه می‌توانی تصور کنی در حالی که با چشم ندیده‌ای اما خداوند متعال را با خطورات قلبی و قوه واهمه نمی‌توان درک کرد و تصور نمود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بالاتر این‌که در حدیثی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شناخت خداوند و توحید این است که هیچ تصوری از او در قوه واهمه نداشته باشی</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حدیث دیگری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را شما در دقیق‌ترین توهمات خود آن را مشخص کنید که او خداست، او خدا نیست، او مخلوق، ساخته و پرداخته ذهن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مورچه‌های ریز تصورشان این باشد که خداوند مانند خود آن‌ها دو شاخک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از امام علی علیه السلام در مورد خداوند متعال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لایدرکه بُعدُ الهمم ولایناله غوصُ الفطن</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همت‌ها هر اندازه دورپروازی کنند او را نمی‌یابند و زیرکی‌ها هر اندازه در ژرفای دریای اندیشه فرو روند به او نائل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انسان نتواند هیچ‌گونه معرفتی به خداوند داشته باشد زیرا انسان با ترکیب یک سلسله از مفاهیم کلی و انتزاعی می‌تواند شناختی را در مورد او پیدا کند چنان‌که شخصی که هرگز شهر بزرگی مثل نیویورک را ندیده و می‌خواهیم آن شهر را برای او توصیف کنیم، می‌گوییم نیویورک آبادی است لکن نه از این آبادی‌ها، کوچه دارد نه از این کوچه‌ها، خانه دارد نه از این خانه‌ها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خداوند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موجود است، علم دارد، قدرت دارد، حیات دارد ولی نه از این علم‌ها و نه مثل این قدرت‌ها و نه مانند این حیات‌ها و زندگانی‌ها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خداوند به معنای این که آن ذات متعالی را بتوانیم در ذهن خود به تصویر بکشیم یا با قوه واهمه آن را تصور کنیم اشتباه است اما معرفت پیدا کردن به خدا از راه شناخت اجمالی صفات او ممکن است از</w:t>
      </w:r>
    </w:p>
    <w:p>
      <w:pPr>
        <w:pStyle w:val="BookText"/>
        <w:rPr/>
      </w:pPr>
      <w:r>
        <w:rPr>
          <w:rFonts w:ascii="IRNazanin" w:hAnsi="IRNazanin" w:eastAsia="IRNazanin"/>
          <w:color w:val="111111"/>
          <w:sz w:val="28"/>
          <w:sz w:val="28"/>
          <w:szCs w:val="28"/>
          <w:rtl w:val="true"/>
          <w:lang w:bidi="fa-IR"/>
        </w:rPr>
        <w:t>این رو در قرآن‌کریم و روایات و ادعیه‌ای</w:t>
      </w:r>
      <w:r>
        <w:rPr>
          <w:rStyle w:val="FootnoteAnchor"/>
          <w:rtl w:val="true"/>
        </w:rPr>
        <w:footnoteReference w:id="15"/>
      </w:r>
      <w:r>
        <w:rPr>
          <w:rFonts w:ascii="IRNazanin" w:hAnsi="IRNazanin" w:eastAsia="IRNazanin"/>
          <w:color w:val="111111"/>
          <w:sz w:val="28"/>
          <w:sz w:val="28"/>
          <w:szCs w:val="28"/>
          <w:rtl w:val="true"/>
          <w:lang w:bidi="fa-IR"/>
        </w:rPr>
        <w:t>که از اهل‌بیت روایت شده خداوند را با صفاتش به ما معرفی کرده‌اند تا نسبت به او از طریق شناخت صفاتش معرفت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فلسفه و روش رئالیسم، علامه طباطبایی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اعتقادات، استاد محسن قرائتی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خداشناسی، استاد محمدی ری‌شهری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شیخ صدوق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الالهیات فی مدرسة اهل‌البیت علیهم السلام، استاد علی ربانی‌گلپایگانی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جهانبینی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مطهری</w:t>
      </w:r>
      <w:bookmarkStart w:id="27" w:name="pg5818_59685"/>
    </w:p>
    <w:p>
      <w:pPr>
        <w:pStyle w:val="BookText"/>
        <w:rPr/>
      </w:pPr>
      <w:bookmarkEnd w:id="27"/>
      <w:r>
        <w:rPr>
          <w:rFonts w:ascii="IRNazanin" w:hAnsi="IRNazanin" w:eastAsia="IRNazanin"/>
          <w:color w:val="111111"/>
          <w:sz w:val="28"/>
          <w:sz w:val="28"/>
          <w:szCs w:val="28"/>
          <w:rtl w:val="true"/>
          <w:lang w:bidi="fa-IR"/>
        </w:rPr>
        <w:t>پرسش</w:t>
      </w:r>
    </w:p>
    <w:p>
      <w:pPr>
        <w:pStyle w:val="Heading3"/>
        <w:numPr>
          <w:ilvl w:val="2"/>
          <w:numId w:val="1"/>
        </w:numPr>
        <w:rPr/>
      </w:pPr>
      <w:bookmarkStart w:id="28" w:name="__RefHeading___Toc4552082_581953129"/>
      <w:bookmarkStart w:id="29" w:name="_Toc10"/>
      <w:bookmarkEnd w:id="28"/>
      <w:r>
        <w:rPr>
          <w:rtl w:val="true"/>
        </w:rPr>
        <w:t>از منظر قرآن وحدیث چگونه مؤمنین در ایمانشان با هم تفاوت دارند؟</w:t>
      </w:r>
      <w:bookmarkEnd w:id="29"/>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حقیقت این پرسش دو بخش دارد که هر بخش را به طور جداگانه پاسخ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ایمان از منظر آیات قرآن چیست؟</w:t>
      </w:r>
    </w:p>
    <w:p>
      <w:pPr>
        <w:pStyle w:val="BookText"/>
        <w:rPr/>
      </w:pPr>
      <w:r>
        <w:rPr>
          <w:rFonts w:ascii="IRNazanin" w:hAnsi="IRNazanin" w:eastAsia="IRNazanin"/>
          <w:color w:val="111111"/>
          <w:sz w:val="28"/>
          <w:sz w:val="28"/>
          <w:szCs w:val="28"/>
          <w:rtl w:val="true"/>
          <w:lang w:bidi="fa-IR"/>
        </w:rPr>
        <w:t xml:space="preserve">طبق آیات قرآن‌کریم ایمان افراد دارای درجات مختلفی می‌باشد و دارای شدت و ضعف است که در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آل‌عمران به طور واضح به این مطلب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درجات ایمان بر طبق آیات قرآن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مرتبه ایمان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که در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نتیجه می‌گیریم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تنها این نیست که انسان اعتقاد به وجود خدا داشته باشد بلکه یک موحد خالص کسی است که غیر از خدا معبودی به هیچ صورت در دل و جان او نباشد و فقط بنده خدا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درجه ایمان، ایمان مخلوط به شرک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که از آن مرتبه ایمان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می‌شود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همین که انسان تنها شهادتین را بر زبان جاری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دومین مرتبه ایمان که اواسط درجه ایمان است، باورهای به دور از تردید و دودلی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خداوند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به آن اشاره فرموده است و نشانه‌هایی را هم برای این مؤمنین ذکر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نخستین نشانه ایمان عدم تردید و دودلی در مسیر اسلام است و نشانه دوم، جهاد با اموال و بخشش آن است و نشانه سوم جهاد با انفس یعنی جان‌نثاری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اسلام به سراغ روشن‌ترین نشانه‌های ایمان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و ثبات قدم و عدم شک و تردید از یک سو و ایثار مال و جان از سوی دیگر؛ زیرا چگونه ممکن است ایمان در قلب راسخ نباشد در حالی‌که انسان از دادن مال و جان در راه محبوب مضایقه نکند</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الَّذِینَ آمَنُوا بِاللّهِ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بودن را منحصر در کسانی می‌داند که به خدا و رسول او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لَمْ یَرْتابُوا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این که ایمان به خدا و رسولش آوردند دیگر در حقانیت آن‌چه ایمان آورده‌اند شک و تردید نکنند و در آخر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جاهَدُوا بِأَمْوالِهِمْ وَ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واقعی کوشش می‌کنند تا تکالیف مالی و بدنی اسلامی خود را انجام دهند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درجه ایمان باورهای بدون تردید و شک است که به همراه کشف و 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دیدن به وسیله چشم‌دل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محبت کامل به حضرت آفریدگار می‌باشد و شاهد این مطلب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 که صفات این افراد را چنین شرح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این که آنها به خدا عشق می‌ورزند و جز به خشنودی او نمی‌اندیشند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خدا آن‌ها را دوست دارد، هم آن‌ها خدا را دوست دارند و در برابر مؤمنان خاضع و مهربان و در برابر دشمنان و ستمکاران سرسخت و با قدرتند؛ و چهارم این که جهاد در راه خدا به طور</w:t>
      </w:r>
    </w:p>
    <w:p>
      <w:pPr>
        <w:pStyle w:val="BookText"/>
        <w:rPr/>
      </w:pPr>
      <w:r>
        <w:rPr>
          <w:rFonts w:ascii="IRNazanin" w:hAnsi="IRNazanin" w:eastAsia="IRNazanin"/>
          <w:color w:val="111111"/>
          <w:sz w:val="28"/>
          <w:sz w:val="28"/>
          <w:szCs w:val="28"/>
          <w:rtl w:val="true"/>
          <w:lang w:bidi="fa-IR"/>
        </w:rPr>
        <w:t>مستمر از برنامه‌های آن‌هاست و آخر این که در راه فرمان خدا و دفاع از حق از ملامت و سرزنش هیچ ملامت‌کننده‌ای نمی‌هراسند</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مرتبه ایمان به درجه یقین نیز تعبیر می‌شود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دوم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ایمان با توجه به روایات اهل بیت علیهم السلام</w:t>
      </w:r>
    </w:p>
    <w:p>
      <w:pPr>
        <w:pStyle w:val="BookText"/>
        <w:rPr/>
      </w:pPr>
      <w:r>
        <w:rPr>
          <w:rFonts w:ascii="IRNazanin" w:hAnsi="IRNazanin" w:eastAsia="IRNazanin"/>
          <w:color w:val="111111"/>
          <w:sz w:val="28"/>
          <w:sz w:val="28"/>
          <w:szCs w:val="28"/>
          <w:rtl w:val="true"/>
          <w:lang w:bidi="fa-IR"/>
        </w:rPr>
        <w:t>در روایتی از امام رضا علیه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فوق الاسلام بدرجة و التقوی فوق الایمان بدرجة والیقین فوق التقوی بدرجة وما قُسِّم فی الناس شئیٌ اقل من الیقین</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یک درجه بالاتر از اسلام است، و تقوا یک درجه بالاتر از ایمان است و یقین یک درجه بالاتر از ایمان است و چیزی کمتر از یقین بین مردم تقسیم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معنای این روایت به خوبی معلوم شود روایات دیگر که اسلام و ایمان را معنا کرده‌اند در اینجا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نقل‌شده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اقرارٌ وعملٌ والاسلام اقرار بلاعمل</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یعنی ایمان بیان شهادتین و عمل در راستای آن است ولی اسلام بیان شهادتین ولی بدون عمل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اسلام یک امر ظاهری و حد و مرز قانونی یک مسلمان را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جان و 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ایمان مساله‌ای مهم‌تر و مربوطِ به باور قلبی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پیامبر اکرم صلی الله علیه و آله در مورد ایمان توضیح بیشتر می‌دهند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الایمان معرفة بالقلب و قول باللسان و عمل بالأرکان</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باور و معرفت قلبی می‌باشد و مؤمن همین باور را باید بر زبان جاری کند و با اعضا و جوارح خود در راستای ایمان و اعتقادات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w:t>
      </w:r>
    </w:p>
    <w:p>
      <w:pPr>
        <w:pStyle w:val="BookText"/>
        <w:rPr/>
      </w:pPr>
      <w:r>
        <w:rPr>
          <w:rFonts w:ascii="IRNazanin" w:hAnsi="IRNazanin" w:eastAsia="IRNazanin"/>
          <w:color w:val="111111"/>
          <w:sz w:val="28"/>
          <w:sz w:val="28"/>
          <w:szCs w:val="28"/>
          <w:rtl w:val="true"/>
          <w:lang w:bidi="fa-IR"/>
        </w:rPr>
        <w:t xml:space="preserve">آیاتی که در قسمت اول سوال مطرح شد مواردی را که انسان با ایمان باید به آن ایمان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مواردی که باید به آن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مال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بود</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انسان بیشتر بر انجام تکالیف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واجبات و انجام ندادن حرام‌ها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کند و به هنگام گناه خودنگهداری کند ایمان او افزایش می‌یابد و به مقام تقوا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تقوا نوبت به یقین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حضرت علی علیه السلام می‌خوانیم</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بر چهار رکن پا برجاست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واگذاری امور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فرمان‌های الهی شدن؛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صبر بر مشکلات، خشنودی نسبت به قضا و قدر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اول انسان در دین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و بعد به ایمان می‌رسد و بعد به تقوا و بعد به یقین می‌رسد و در هر مرحله انسان وظایف و تکلیف‌هایی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انسان به وظایفش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آیات و روایات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 بهتر عمل کند از درجات بیشتری از ایمان برخوردار می‌شود و این شدت و ضعف و کم و زیاد بودن ایمان در اصحاب پیامبر هم وجود داشته است از این‌رو در روایتی از پیامبر صلی الله علیه و آلهنقل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بود</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جهت مطالعه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ذیل آیات فوق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المیزان؛ ذیل آیات فوق</w:t>
      </w:r>
      <w:r>
        <w:rPr>
          <w:rFonts w:eastAsia="IRNazanin" w:cs="IRNazanin"/>
          <w:color w:val="111111"/>
          <w:sz w:val="28"/>
          <w:szCs w:val="28"/>
          <w:rtl w:val="true"/>
          <w:lang w:bidi="fa-IR"/>
        </w:rPr>
        <w:t>.</w:t>
      </w:r>
      <w:bookmarkStart w:id="30" w:name="pg5818_59693"/>
    </w:p>
    <w:p>
      <w:pPr>
        <w:pStyle w:val="Heading2"/>
        <w:numPr>
          <w:ilvl w:val="1"/>
          <w:numId w:val="1"/>
        </w:numPr>
        <w:rPr/>
      </w:pPr>
      <w:bookmarkStart w:id="31" w:name="__RefHeading___Toc4552084_581953129"/>
      <w:bookmarkStart w:id="32" w:name="_Toc11"/>
      <w:bookmarkEnd w:id="30"/>
      <w:bookmarkEnd w:id="31"/>
      <w:r>
        <w:rPr>
          <w:rtl w:val="true"/>
        </w:rPr>
        <w:t>فصل دوم</w:t>
      </w:r>
      <w:r>
        <w:rPr>
          <w:rtl w:val="true"/>
        </w:rPr>
        <w:t xml:space="preserve">: </w:t>
      </w:r>
      <w:r>
        <w:rPr>
          <w:rtl w:val="true"/>
        </w:rPr>
        <w:t>جهان شناسی</w:t>
      </w:r>
      <w:bookmarkEnd w:id="32"/>
    </w:p>
    <w:p>
      <w:pPr>
        <w:pStyle w:val="Heading3"/>
        <w:numPr>
          <w:ilvl w:val="2"/>
          <w:numId w:val="1"/>
        </w:numPr>
        <w:rPr/>
      </w:pPr>
      <w:bookmarkStart w:id="33" w:name="__RefHeading___Toc4552086_581953129"/>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آفرینش جهان و زمین چگونه بوده است؟</w:t>
      </w:r>
    </w:p>
    <w:p>
      <w:pPr>
        <w:pStyle w:val="BookText"/>
        <w:rPr/>
      </w:pPr>
      <w:r>
        <w:rPr>
          <w:rFonts w:ascii="IRNazanin" w:hAnsi="IRNazanin" w:eastAsia="IRNazanin"/>
          <w:color w:val="111111"/>
          <w:sz w:val="28"/>
          <w:sz w:val="28"/>
          <w:szCs w:val="28"/>
          <w:rtl w:val="true"/>
          <w:lang w:bidi="fa-IR"/>
        </w:rPr>
        <w:t>غیر از دنیا چه جهان‌های دیگری وجود دارد؟</w:t>
      </w:r>
    </w:p>
    <w:p>
      <w:pPr>
        <w:pStyle w:val="BookText"/>
        <w:rPr/>
      </w:pPr>
      <w:r>
        <w:rPr>
          <w:rFonts w:ascii="IRNazanin" w:hAnsi="IRNazanin" w:eastAsia="IRNazanin"/>
          <w:color w:val="111111"/>
          <w:sz w:val="28"/>
          <w:sz w:val="28"/>
          <w:szCs w:val="28"/>
          <w:rtl w:val="true"/>
          <w:lang w:bidi="fa-IR"/>
        </w:rPr>
        <w:t>مقصود از عالم ذر چیست؟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عالم ذر، آیا انجام تکالیف و بندگی ما لازم است؟</w:t>
      </w:r>
      <w:bookmarkStart w:id="35" w:name="pg5818_59697"/>
    </w:p>
    <w:p>
      <w:pPr>
        <w:pStyle w:val="BookText"/>
        <w:rPr/>
      </w:pPr>
      <w:bookmarkEnd w:id="35"/>
      <w:r>
        <w:rPr>
          <w:rFonts w:ascii="IRNazanin" w:hAnsi="IRNazanin" w:eastAsia="IRNazanin"/>
          <w:color w:val="111111"/>
          <w:sz w:val="28"/>
          <w:sz w:val="28"/>
          <w:szCs w:val="28"/>
          <w:rtl w:val="true"/>
          <w:lang w:bidi="fa-IR"/>
        </w:rPr>
        <w:t>پرسش</w:t>
      </w:r>
    </w:p>
    <w:p>
      <w:pPr>
        <w:pStyle w:val="Heading3"/>
        <w:numPr>
          <w:ilvl w:val="2"/>
          <w:numId w:val="1"/>
        </w:numPr>
        <w:rPr/>
      </w:pPr>
      <w:bookmarkStart w:id="36" w:name="__RefHeading___Toc4552088_581953129"/>
      <w:bookmarkStart w:id="37" w:name="_Toc13"/>
      <w:bookmarkEnd w:id="36"/>
      <w:r>
        <w:rPr>
          <w:rtl w:val="true"/>
        </w:rPr>
        <w:t>آفرینش جهان و زمین چگونه بوده است ؟</w:t>
      </w:r>
      <w:bookmarkEnd w:id="37"/>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چگونگی پیدایش جهان از اندیشه‌هایی بوده که همیشه فکر بشر را به خود مشغول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قرآن‌کریم در آیات متعددی به تفکر در خلقت آسمان و زمین دعوت می‌کند و گاه در مورد پیدایش آسمان و زمین اشاراتی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کیهان‌شناس نیز در این مورد نظریاتی ابراز کرده‌اند و بعضی صاحب‌نظران خواسته‌اند با انطباق آیات قرآن با برخی از این نظریات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کنند که این مطالب قابل نقد و بررسی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و صاحب‌نظران در این مورد به این آیات توجه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آفرینش آسمان پرداخت، در حالی که آن دود بود؛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زمین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 یا ناخواه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اطاعت‌کنان آمدیم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کفر ورزیدند اطلاع نیافتند که آسمان‌ها و زمین پیوسته بودند و آن دو را گشودیم و هر چیز زنده‌ای را از آب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ایمان نمی‌آورند؟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در مورد پیدایش جهان چند نظریه در بین کیهان‌شناسان جدید وجود دارد که یکی از این دیدگاه‌ها که از سوی اکثر اخترشناسان به عنوان بهترین نظریه موجود تلقی می‌شود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مهبانگ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انفجار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دانشمند 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ژرژگاموف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دیدگاه آن است که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بیلیون سال پیش تمام ماده و انرژی موجود در جهان در نقطه‌ای بسیار کوچک و فشرده متمرکز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نقطه کوچک و بی‌نهایت چگال و مرکب از ماده و انرژی منفجر شد و به فاصله چند ثانیه پس از انفجار این آتشگوی، ماده انرژی با سرعتی نزدیک به سرعت نور در همه سو منتشر شد، پس از مدت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چند ثانیه تا چند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ماده و انرژی از هم تفکیک شدند و تمام اجزاء گوناگون جهان امروز، از دل این انفجار نخستین بیرون ریخته‌اند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نمونه ذیل آیه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دخان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آفرینش آسمان پرداخت، در حالی که آن 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آغاز آفرینش آسمان‌ها از توده گازهای گسترده و عظیمی بوده است و این با آخرین تحقیقات علمی در مورد آغاز آفرینش کاملاً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نیز بسیاری از ستارگان آسمان به صورت توده فشرده‌ای از گازها و دخان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تفسیر نمونه در ذیل آیه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تفسیر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پیوستگی و 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ما یکی از آن‌ها را نقل می‌کنیم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 پیوستگی آسمان و زمین اشاره به آغاز خلقت است، که طبق نظرات دانشمندان، مجموعه این جهان به صورت توده واحد عظیمی از بخار سوزان بود که بر اثر انفجارات درونی و حرکت، تدریجاً تجزیه شد و</w:t>
      </w:r>
    </w:p>
    <w:p>
      <w:pPr>
        <w:pStyle w:val="BookText"/>
        <w:rPr/>
      </w:pPr>
      <w:r>
        <w:rPr>
          <w:rFonts w:ascii="IRNazanin" w:hAnsi="IRNazanin" w:eastAsia="IRNazanin"/>
          <w:color w:val="111111"/>
          <w:sz w:val="28"/>
          <w:sz w:val="28"/>
          <w:szCs w:val="28"/>
          <w:rtl w:val="true"/>
          <w:lang w:bidi="fa-IR"/>
        </w:rPr>
        <w:t>کواکب و ستاره‌ها از جمله منظومه شمسی و کره زمین به وجود آمد و باز هم جهان در حال گسترش است</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کسی است که آسمان‌ها و زمین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و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جهان‌داری و تدبیر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آب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معمولی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گاهی به هر شیء مایع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مانند فلزات مذاب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در تفسیر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چنین استفاده می‌شود که در آغاز آفرینش، جهان‌هستی به صورت مواد مذابی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گازهای فوق‌العاده فشرده که شکل مواد مذاب و مایع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این توده‌ی آبگونه حرکات شدید و انفجارات عظیمی رخ داد و قسمت‌هایی از سطح آن پی در پی به خارج پرتاب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اتصال و به هم‌پیوستگی به جدایی گرایید و کواکب و سیارات و منظومه‌ها یکی بعد از دیگری تشکیل یافتند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بَعْدَ ذلِکَ دَحاها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بعد از آن گسترش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دَحو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گستردن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آن را به معنای تکان‌دادن چیزی از محل اصلیش تفسیر کرده‌اند و چون این دو معنا لازم و ملزوم یکدیگرند به یک ریشه باز می‌گردد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آغاز، تمام سطح زمین را آب‌های حاصل از باران‌های سیلابی نخستین فراگرفته بود این آب‌ها به تدریج در گودال‌های زمین جای گرفتند و خشکی‌ها از زیر آب سر برآوردند و روز به روز گسترده‌تر شدند تا به وضع فعلی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مسأله بعد از آفرینش زمین و آسمان روی داد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مَدَّ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است که زمین را گسترانید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ذیل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همان مطلبی باشد که دانشمندان زمین‌شناسی می‌گویند که تمام زمین در آغاز زیر آب پوشیده بود سپس آب‌ها در گودال‌ها قرار گرفت و خشکی‌ها به تدریج از آب سر برآوردند و روز به روز گسترده شدند تا به صورت کنونی درآمدند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مَدَدْناها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گستراندیم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گسترده ساختن و بسط دادن است و به احتمال قوی در اینجا اشاره به سر برآوردن خشکی‌های زمین از زیر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می‌دانیم در آغاز، سطح کره زمین بر اثر باران‌های سیلابی زیر آب پنهان بود و سالیان درازی بر این منوال گذشت، باران‌های سیلابی فرو نشستند، آب‌ها در گودال‌های زمین جای گرفتند و خشکی‌ها به مرور زمان از زیر آب نمایان‌گشتند این همان چیزی است که در روایات‌اسلامی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نتیجه‌گیری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که هرکدام از این آیات ممکن است به مرحله‌ای از تحولات و شکل‌گیری آغاز خلقت جهان 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آیات قرآن در مورد آغاز خلقت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 با نظریه مشهور خلقت جهان یعنی نظریه مهبانگ تا حدود زیادی هم‌خوانی دارد و در نقاطی با هم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ظاهر قرآن و علم بر می‌آید که جهان در ابتدا از گازهای داغ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آیات قرآن در مورد عناصر دیگر نظریه</w:t>
      </w:r>
    </w:p>
    <w:p>
      <w:pPr>
        <w:pStyle w:val="BookText"/>
        <w:rPr/>
      </w:pPr>
      <w:r>
        <w:rPr>
          <w:rFonts w:ascii="IRNazanin" w:hAnsi="IRNazanin" w:eastAsia="IRNazanin"/>
          <w:color w:val="111111"/>
          <w:sz w:val="28"/>
          <w:sz w:val="28"/>
          <w:szCs w:val="28"/>
          <w:rtl w:val="true"/>
          <w:lang w:bidi="fa-IR"/>
        </w:rPr>
        <w:t xml:space="preserve">مهبانگ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انفجار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صریحی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نظریه‌ها در مورد آغاز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اثبات قطعی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نمی‌توان هیچ‌کدام را به صورت قطعی به قرآن نسبت داد بلی اگر بگوئیم احتمال دارد که مقصود از دخان همان مراحل گاز بودن جهان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روزی نظریه مهبانگ به صورت قطعی اثبات شود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می‌کند چرا که نوعی رازگویی علمی قرآن‌کریم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مطلب به صورت کنونی آن، بیش از یک هماهنگی شگفت‌انگیز ظاهر قرآن و علم نیست</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در مورد آیات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دوم تا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صریحاً به پوشیده بودن سطح زمین از آب اشاره نکرده است و همانطور که گذشت مفسران با کلمه احتمال نظرات دانشمندان را با آیات قرآن تطبیق داده‌اند نه به صورت قطعی و حتمی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ذیل آیات ذکر شده و همچنین ذیل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و ذیل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پژوهشی در اعجاز علمی قرآن، دکتر محمد علی رضایی اصفهانی،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قرآن و طبیعت، گذشته و آینده جهان، دکتر عبدالکریم بی‌آزار شیرازی</w:t>
      </w:r>
      <w:r>
        <w:rPr>
          <w:rFonts w:eastAsia="IRNazanin" w:cs="IRNazanin"/>
          <w:color w:val="111111"/>
          <w:sz w:val="28"/>
          <w:szCs w:val="28"/>
          <w:rtl w:val="true"/>
          <w:lang w:bidi="fa-IR"/>
        </w:rPr>
        <w:t>.</w:t>
      </w:r>
      <w:bookmarkStart w:id="38" w:name="pg5818_59707"/>
    </w:p>
    <w:p>
      <w:pPr>
        <w:pStyle w:val="BookText"/>
        <w:rPr/>
      </w:pPr>
      <w:bookmarkEnd w:id="38"/>
      <w:r>
        <w:rPr>
          <w:rFonts w:ascii="IRNazanin" w:hAnsi="IRNazanin" w:eastAsia="IRNazanin"/>
          <w:color w:val="111111"/>
          <w:sz w:val="28"/>
          <w:sz w:val="28"/>
          <w:szCs w:val="28"/>
          <w:rtl w:val="true"/>
          <w:lang w:bidi="fa-IR"/>
        </w:rPr>
        <w:t>پرسش</w:t>
      </w:r>
    </w:p>
    <w:p>
      <w:pPr>
        <w:pStyle w:val="Heading3"/>
        <w:numPr>
          <w:ilvl w:val="2"/>
          <w:numId w:val="1"/>
        </w:numPr>
        <w:rPr/>
      </w:pPr>
      <w:bookmarkStart w:id="39" w:name="__RefHeading___Toc4552090_581953129"/>
      <w:bookmarkStart w:id="40" w:name="_Toc14"/>
      <w:bookmarkEnd w:id="39"/>
      <w:r>
        <w:rPr>
          <w:rtl w:val="true"/>
        </w:rPr>
        <w:t>غیر از دنیا چه جهان های دیگری وجود دارد؟</w:t>
      </w:r>
      <w:bookmarkEnd w:id="40"/>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از زاویه‌های مختلف جهان‌های متفاوتی تصور می‌شود</w:t>
      </w:r>
      <w:r>
        <w:rPr>
          <w:rStyle w:val="FootnoteAnchor"/>
          <w:rtl w:val="true"/>
        </w:rPr>
        <w:footnoteReference w:id="34"/>
      </w:r>
      <w:r>
        <w:rPr>
          <w:rFonts w:ascii="IRNazanin" w:hAnsi="IRNazanin" w:eastAsia="IRNazanin"/>
          <w:color w:val="111111"/>
          <w:sz w:val="28"/>
          <w:sz w:val="28"/>
          <w:szCs w:val="28"/>
          <w:rtl w:val="true"/>
          <w:lang w:bidi="fa-IR"/>
        </w:rPr>
        <w:t>و ما با توجه به آیات قرآن‌کریم و روایات اهل‌بیت علیهم السلام سه تقسیم‌بندی ارایه می‌کنیم که قلمرو هر کدام از هم‌دیگر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ذر عالم دنیا عالم برزخ عالم آخرت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ذر</w:t>
      </w:r>
    </w:p>
    <w:p>
      <w:pPr>
        <w:pStyle w:val="BookText"/>
        <w:rPr/>
      </w:pPr>
      <w:r>
        <w:rPr>
          <w:rFonts w:ascii="IRNazanin" w:hAnsi="IRNazanin" w:eastAsia="IRNazanin"/>
          <w:color w:val="111111"/>
          <w:sz w:val="28"/>
          <w:sz w:val="28"/>
          <w:szCs w:val="28"/>
          <w:rtl w:val="true"/>
          <w:lang w:bidi="fa-IR"/>
        </w:rPr>
        <w:t>جهانی که پیش از دنیا بوده و خدا از بندگان خود بر توحید اعتراف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پرسش بعدی مطالب بیشتری در این مورد بیان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دنیا</w:t>
      </w:r>
    </w:p>
    <w:p>
      <w:pPr>
        <w:pStyle w:val="BookText"/>
        <w:rPr/>
      </w:pPr>
      <w:r>
        <w:rPr>
          <w:rFonts w:ascii="IRNazanin" w:hAnsi="IRNazanin" w:eastAsia="IRNazanin"/>
          <w:color w:val="111111"/>
          <w:sz w:val="28"/>
          <w:sz w:val="28"/>
          <w:szCs w:val="28"/>
          <w:rtl w:val="true"/>
          <w:lang w:bidi="fa-IR"/>
        </w:rPr>
        <w:t>عالمی است که بعد از عالم ذر قرار دارد و محلی برای آزمایش انسان است؛ به طوری که موفقیت در این آزمایش‌ها توشه‌ای برای آخرت او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مزرعه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محلی برای کاشتن و مراقبت کردن است تا در آخرت محصول آن برداشت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قیامت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قیامت، یوم الحسرة، یوم الدین، یوم الحساب، ساعة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w:t>
      </w:r>
      <w:r>
        <w:rPr>
          <w:rStyle w:val="FootnoteAnchor"/>
          <w:rtl w:val="true"/>
        </w:rPr>
        <w:footnoteReference w:id="35"/>
      </w:r>
      <w:r>
        <w:rPr>
          <w:rFonts w:ascii="IRNazanin" w:hAnsi="IRNazanin" w:eastAsia="IRNazanin"/>
          <w:color w:val="111111"/>
          <w:sz w:val="28"/>
          <w:sz w:val="28"/>
          <w:szCs w:val="28"/>
          <w:rtl w:val="true"/>
          <w:lang w:bidi="fa-IR"/>
        </w:rPr>
        <w:t>متعددی</w:t>
      </w:r>
    </w:p>
    <w:p>
      <w:pPr>
        <w:pStyle w:val="BookText"/>
        <w:rPr/>
      </w:pPr>
      <w:r>
        <w:rPr>
          <w:rFonts w:ascii="IRNazanin" w:hAnsi="IRNazanin" w:eastAsia="IRNazanin"/>
          <w:color w:val="111111"/>
          <w:sz w:val="28"/>
          <w:sz w:val="28"/>
          <w:szCs w:val="28"/>
          <w:rtl w:val="true"/>
          <w:lang w:bidi="fa-IR"/>
        </w:rPr>
        <w:t>هستند که خداوند در قرآن از آن نام برده و منظور همه این اسامی، همان عالم قیامت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آن روز خورشید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ستارگان رو به خاموشی می‌روند کوه‌ها همچون پنبه زده می‌شوند</w:t>
      </w:r>
      <w:r>
        <w:rPr>
          <w:rStyle w:val="FootnoteAnchor"/>
          <w:rtl w:val="true"/>
        </w:rPr>
        <w:footnoteReference w:id="3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صور اسرافیل دمیده می‌شود و همگی می‌میرند و با دمیدن دوباره حضرت اسرافیل، همگی زنده می‌شوند و در صحنه قیامت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این روز است که هرکس می‌داند چه چیزی برای خود آماده کرده است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است که انسان تک‌تک اعمال خود را مشاهده می‌کند و می‌بیند که هیچ عمل کوچک و بزرگی از قلم نیفتاده و همگی در پرونده اعمال او ثبت شده است</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برزخ</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برزخ به معنای چیزی است که ما بین دو چیز دیگر واقع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حایل بین دو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عالمی که بین عالم دنیا و قیامت واقع شده است عالم برزخ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برزخ از دیدگاه قرآن</w:t>
      </w:r>
    </w:p>
    <w:p>
      <w:pPr>
        <w:pStyle w:val="BookText"/>
        <w:rPr/>
      </w:pPr>
      <w:r>
        <w:rPr>
          <w:rFonts w:ascii="IRNazanin" w:hAnsi="IRNazanin" w:eastAsia="IRNazanin"/>
          <w:color w:val="111111"/>
          <w:sz w:val="28"/>
          <w:sz w:val="28"/>
          <w:szCs w:val="28"/>
          <w:rtl w:val="true"/>
          <w:lang w:bidi="fa-IR"/>
        </w:rPr>
        <w:t>برخی از آیاتی که به وجود عالم برزخ اشاره دارند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کسانی که در راه خدا کشته می‌شوند، مردگان نگویید،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زندگان‌اند، ولیکن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درک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نمی‌شوید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مپندار کسانی که در راه خدا کشته شدند، مردگانند،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پروردگارشان روزی داده می‌شوند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که من در آنچه ترک 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شایسته‌ای انجام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سخنی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آن است؛ و فراروی آنان برزخی است تا روزی که برانگیخته می‌شوند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است که هر صبح و شام بر آن عرضه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 که قیامت بر پا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فرعون را در سخت‌ترین عذاب‌ها وارد کنید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عالم برزخ از دیدگاه روایات</w:t>
      </w:r>
    </w:p>
    <w:p>
      <w:pPr>
        <w:pStyle w:val="BookText"/>
        <w:rPr/>
      </w:pPr>
      <w:r>
        <w:rPr>
          <w:rFonts w:ascii="IRNazanin" w:hAnsi="IRNazanin" w:eastAsia="IRNazanin"/>
          <w:color w:val="111111"/>
          <w:sz w:val="28"/>
          <w:sz w:val="28"/>
          <w:szCs w:val="28"/>
          <w:rtl w:val="true"/>
          <w:lang w:bidi="fa-IR"/>
        </w:rPr>
        <w:t>از نظر روایات در کتب معروف شیعه و اهل تسنن روایات فراوانی است که با تعبیرات مختلف از جهان برزخ و خلاصه جهانی که میان این عالم و عالم آخرت قرار دارد، سخن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معروفی می‌خوانیم که علی علیه السلام هنگام مراجعت از جنگ صفین وقتی که نزدیک کوفه کنار قبرستانی که بیرون از دروازه قرار داشت رسید، رو به سوی قبرها کرد 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ساکنان خانه‌های وحشتناک و مکان‌های خالی و قبرهای تاریک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خاک 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تنهایان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وحشت‌زدگان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راه</w:t>
      </w:r>
    </w:p>
    <w:p>
      <w:pPr>
        <w:pStyle w:val="BookText"/>
        <w:rPr/>
      </w:pPr>
      <w:r>
        <w:rPr>
          <w:rFonts w:ascii="IRNazanin" w:hAnsi="IRNazanin" w:eastAsia="IRNazanin"/>
          <w:color w:val="111111"/>
          <w:sz w:val="28"/>
          <w:sz w:val="28"/>
          <w:szCs w:val="28"/>
          <w:rtl w:val="true"/>
          <w:lang w:bidi="fa-IR"/>
        </w:rPr>
        <w:t>بر ما پیشی گرفتید و ما نیز به شما ملحق خواهیم شد، اگر از اخبار دنیا بپرسید به شما می‌گویم خانه‌هایتان را دیگران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همسرانتان به نکاح دیگران درآمدند، و اموالتان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خبرهایی است که نزد ما است نزد شما چه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یارانش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آن‌ها اجازه سخن‌گفتن داده شود حتماً به شما خبر می‌دهند که بهترین زاد و توشه برای این سفر پرهیزگاری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انسان‌ها، عالم جن‌ها و عالم فرشتگان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انسان‌ها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انسان</w:t>
      </w:r>
      <w:r>
        <w:rPr>
          <w:rStyle w:val="FootnoteAnchor"/>
          <w:rtl w:val="true"/>
        </w:rPr>
        <w:footnoteReference w:id="42"/>
      </w:r>
      <w:r>
        <w:rPr>
          <w:rFonts w:ascii="IRNazanin" w:hAnsi="IRNazanin" w:eastAsia="IRNazanin"/>
          <w:color w:val="111111"/>
          <w:sz w:val="28"/>
          <w:sz w:val="28"/>
          <w:szCs w:val="28"/>
          <w:rtl w:val="true"/>
          <w:lang w:bidi="fa-IR"/>
        </w:rPr>
        <w:t xml:space="preserve">مجموعه‌ای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دو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اگر این انسان تحت تربیت رهبران الهی قرار گیرد در سیر صعودی از فرشتگان برتر می‌گردد؛ و از ملک پران شود و آنچه در وهم ناید آن شود و اگر شاگردی رهبران الهی را نپذیرد و چون گیاهی خود رو رشد کند و شهوات خود را آزاد بگذارد و در میان هوس‌ها غوطه‌ور شود، در سیر نزولی از حیوانات هم پست‌تر می‌شود و با اختیار و اراده خود یکی از این دو راه را انتخاب می‌کند</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جهان انسان‌ها با وجود زندگی فردی و اجتماعی و خانوادگی یکی از جهان‌های پیچیده هستی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جن‌ها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موجودی است که از حس انسان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دانشمندان از آن‌ها تعبیر به نوعی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که مجرد از ماده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تجرد کامل ندارد زیرا چیزی که از ماده آفریده شده، مادی است ولی نیمه تجردی دارد چرا که با حواس ما درک نمی‌شود و به تعبیر دیگر یک نوع جسم لطیف است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برای جن ویژگی‌هایی در قرآن‌کریم</w:t>
      </w:r>
      <w:r>
        <w:rPr>
          <w:rStyle w:val="FootnoteAnchor"/>
          <w:rtl w:val="true"/>
        </w:rPr>
        <w:footnoteReference w:id="45"/>
      </w:r>
      <w:r>
        <w:rPr>
          <w:rFonts w:ascii="IRNazanin" w:hAnsi="IRNazanin" w:eastAsia="IRNazanin"/>
          <w:color w:val="111111"/>
          <w:sz w:val="28"/>
          <w:sz w:val="28"/>
          <w:szCs w:val="28"/>
          <w:rtl w:val="true"/>
          <w:lang w:bidi="fa-IR"/>
        </w:rPr>
        <w:t>ذکر شده که برخی از آن‌ها را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موجودی است که از شعله آتش آفریده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علم و ادراک و تشخیص حق از باطل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مختلف سوره جن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تکلیف و مسئولیت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سوره جن و الرحمن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آن‌ها مومن، صالح، گروهی سرکش و کافرند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حشر، نشر و معادند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آن‌ها دارای قدرت زیادی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قدرت انجام برخی کارهای مورد نیاز انسان‌ها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خلقت آن‌ها روی زمین قبل از خلقت انسان‌ها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قرآن به دست می‌آید برخلاف آنچه بین مردم مشهور است که جنیان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بهتران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انسان نوعی است بهتر از</w:t>
      </w:r>
    </w:p>
    <w:p>
      <w:pPr>
        <w:pStyle w:val="BookText"/>
        <w:rPr/>
      </w:pPr>
      <w:r>
        <w:rPr>
          <w:rFonts w:ascii="IRNazanin" w:hAnsi="IRNazanin" w:eastAsia="IRNazanin"/>
          <w:color w:val="111111"/>
          <w:sz w:val="28"/>
          <w:sz w:val="28"/>
          <w:szCs w:val="28"/>
          <w:rtl w:val="true"/>
          <w:lang w:bidi="fa-IR"/>
        </w:rPr>
        <w:t>جن، به دلیل اینکه تمام پیامبران الهی از انسان‌ها برگزیده شدند و آن‌ها به پیامبر اسلام که از نوع بشر بود ایمان آوردند؛ و از طرفی سجده شیطان</w:t>
      </w:r>
      <w:r>
        <w:rPr>
          <w:rStyle w:val="FootnoteAnchor"/>
          <w:rtl w:val="true"/>
        </w:rPr>
        <w:footnoteReference w:id="46"/>
      </w:r>
      <w:r>
        <w:rPr>
          <w:rFonts w:ascii="IRNazanin" w:hAnsi="IRNazanin" w:eastAsia="IRNazanin"/>
          <w:color w:val="111111"/>
          <w:sz w:val="28"/>
          <w:sz w:val="28"/>
          <w:szCs w:val="28"/>
          <w:rtl w:val="true"/>
          <w:lang w:bidi="fa-IR"/>
        </w:rPr>
        <w:t>بر آدم واجب شد، در حالی‌که شیطان از جن بود و این دلیل فضیلت نوع انسان بر جن می‌باشد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فرشتگان</w:t>
      </w:r>
    </w:p>
    <w:p>
      <w:pPr>
        <w:pStyle w:val="BookText"/>
        <w:rPr/>
      </w:pPr>
      <w:r>
        <w:rPr>
          <w:rFonts w:ascii="IRNazanin" w:hAnsi="IRNazanin" w:eastAsia="IRNazanin"/>
          <w:color w:val="111111"/>
          <w:sz w:val="28"/>
          <w:sz w:val="28"/>
          <w:szCs w:val="28"/>
          <w:rtl w:val="true"/>
          <w:lang w:bidi="fa-IR"/>
        </w:rPr>
        <w:t>آیات فراوانی از قرآن‌کریم درباره صفات، ویژگی‌ها، وظایف و مأموریت‌های ملائکه سخن می‌گوید و حتی قرآن، ایمان به ملائکه را در ردیف ایمان به خدا و انبیاء و کتب آسمانی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بر اهمیت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از ویژگی‌های ملائکه که در قرآن آمده را بر می‌شماریم</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موجودات عاقل و باشعورند و بندگان گرامی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سر بر فرمان خدا دارند و معصیت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وظایف مهم و متنوعی از سوی خدا بر عهده دارند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حاملان عرشند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مدبرات امرند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فرشتگان قبض ارواحند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مراقبان اعمال بشرند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حافظان انسان از خطرات و حوادث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مأمور عذاب و مجازات اقوام سرکشند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امدادگران الهی نسبت به مؤمنان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گروهی مبلغان وحی و آورندگان کتب آسمانی برای انبیاء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دارای مقامات مختلف و مراتب متفاوت و همیشه در حال تسبیح و تقدیس خداوند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شوری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انسان براساس استعداد تکاملی که دارد از آن‌ها برتر است تا آنجا که همه فرشتگان به خاطر آفرینش آدم به سجده افتادند و آدم معلم آن‌ها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ویژگی‌هایی که برای فرشتگان ذکر شد آن‌ها موجوداتی مجرد یا مادی‌اند؟</w:t>
      </w:r>
    </w:p>
    <w:p>
      <w:pPr>
        <w:pStyle w:val="BookText"/>
        <w:rPr/>
      </w:pPr>
      <w:r>
        <w:rPr>
          <w:rFonts w:ascii="IRNazanin" w:hAnsi="IRNazanin" w:eastAsia="IRNazanin"/>
          <w:color w:val="111111"/>
          <w:sz w:val="28"/>
          <w:sz w:val="28"/>
          <w:szCs w:val="28"/>
          <w:rtl w:val="true"/>
          <w:lang w:bidi="fa-IR"/>
        </w:rPr>
        <w:t>با این اوصاف، نمی‌توانند از این ماده‌ی کثیف عنصری باشند ولی مانعی ندارد که از اجسام لطیفی آفریده شده باشند، اجسامی مافوق این ماده معمولی که ما با آن‌ها آشنا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فرشتگان حتی از زمان و مکان و اجزاء، کار آسانی نیست، و تحقیق در این موضوع نیز فایده زیادی در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ما فرشتگان را به اوصافی که قرآن و روایات مسلّم اسلامی توصیف کرده بشناسیم و آن‌ها را صنف عظیمی از موجودات والا و برجسته خداوند بدانیم بی‌آنکه مقامی جز مقام بندگی و عبودیت برای آن‌ها قایل باشیم یا آن‌ها را شریک خداوند در خلقت یا عبادت بدانیم که این شرک و کفر محض است</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امر عالم خلق</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نیز با توجه به آیات قرآن از یک زاویه، عوالم را به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می‌کنند</w:t>
      </w:r>
      <w:r>
        <w:rPr>
          <w:rStyle w:val="FootnoteAnchor"/>
          <w:rtl w:val="true"/>
        </w:rPr>
        <w:footnoteReference w:id="50"/>
      </w:r>
      <w:r>
        <w:rPr>
          <w:rFonts w:ascii="IRNazanin" w:hAnsi="IRNazanin" w:eastAsia="IRNazanin"/>
          <w:color w:val="111111"/>
          <w:sz w:val="28"/>
          <w:sz w:val="28"/>
          <w:szCs w:val="28"/>
          <w:rtl w:val="true"/>
          <w:lang w:bidi="fa-IR"/>
        </w:rPr>
        <w:t>که با تعبیرات عالم ماده و عالم ماوراء ماده یا با تعبیر عالم مُلک و ملکوت از آن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آیات به عالم ملکوت اشاره شده</w:t>
      </w:r>
      <w:r>
        <w:rPr>
          <w:rStyle w:val="FootnoteAnchor"/>
          <w:rtl w:val="true"/>
        </w:rPr>
        <w:footnoteReference w:id="51"/>
      </w:r>
      <w:r>
        <w:rPr>
          <w:rFonts w:ascii="IRNazanin" w:hAnsi="IRNazanin" w:eastAsia="IRNazanin"/>
          <w:color w:val="111111"/>
          <w:sz w:val="28"/>
          <w:sz w:val="28"/>
          <w:szCs w:val="28"/>
          <w:rtl w:val="true"/>
          <w:lang w:bidi="fa-IR"/>
        </w:rPr>
        <w:t>و آمده که ملکوت به حضرت ابراهیم علیه السلام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ملکوت معمولاً به معنای حکومت، مالکیت الهی و جهان</w:t>
      </w:r>
    </w:p>
    <w:p>
      <w:pPr>
        <w:pStyle w:val="BookText"/>
        <w:rPr/>
      </w:pPr>
      <w:r>
        <w:rPr>
          <w:rFonts w:ascii="IRNazanin" w:hAnsi="IRNazanin" w:eastAsia="IRNazanin"/>
          <w:color w:val="111111"/>
          <w:sz w:val="28"/>
          <w:sz w:val="28"/>
          <w:szCs w:val="28"/>
          <w:rtl w:val="true"/>
          <w:lang w:bidi="fa-IR"/>
        </w:rPr>
        <w:t>فرمانروایی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عالم مُلک، که عالَم مادیات و فرمانبران است عالمی که از عالم ملکوت بر آن‌ها فرمان صادر می‌شود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دانشمندان علوم مختلف از دیدگاه خاص خود عوالمی را تصور می‌کنند و ما با توجه به آیات قرآن کریم و روایات اهل‌بیت در این باره سه تقسیم‌بندی انجام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ذر، عالم دنیا، عالم برزخ، عالم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انسان‌ها، عالم جن‌ها، عالم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امر، عالم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ذیل آیات فوق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المیزان ذیل آیات فوق</w:t>
      </w:r>
      <w:r>
        <w:rPr>
          <w:rFonts w:eastAsia="IRNazanin" w:cs="IRNazanin"/>
          <w:color w:val="111111"/>
          <w:sz w:val="28"/>
          <w:szCs w:val="28"/>
          <w:rtl w:val="true"/>
          <w:lang w:bidi="fa-IR"/>
        </w:rPr>
        <w:t>.</w:t>
      </w:r>
      <w:bookmarkStart w:id="41" w:name="pg5818_59726"/>
    </w:p>
    <w:p>
      <w:pPr>
        <w:pStyle w:val="BookText"/>
        <w:rPr/>
      </w:pPr>
      <w:bookmarkEnd w:id="41"/>
      <w:r>
        <w:rPr>
          <w:rFonts w:ascii="IRNazanin" w:hAnsi="IRNazanin" w:eastAsia="IRNazanin"/>
          <w:color w:val="111111"/>
          <w:sz w:val="28"/>
          <w:sz w:val="28"/>
          <w:szCs w:val="28"/>
          <w:rtl w:val="true"/>
          <w:lang w:bidi="fa-IR"/>
        </w:rPr>
        <w:t>پرسش</w:t>
      </w:r>
    </w:p>
    <w:p>
      <w:pPr>
        <w:pStyle w:val="Heading3"/>
        <w:numPr>
          <w:ilvl w:val="2"/>
          <w:numId w:val="1"/>
        </w:numPr>
        <w:rPr/>
      </w:pPr>
      <w:bookmarkStart w:id="42" w:name="__RefHeading___Toc4552092_581953129"/>
      <w:bookmarkStart w:id="43" w:name="_Toc15"/>
      <w:bookmarkEnd w:id="42"/>
      <w:r>
        <w:rPr>
          <w:rtl w:val="true"/>
        </w:rPr>
        <w:t>مقصود از عالم ذر چیست ؟</w:t>
      </w:r>
      <w:bookmarkEnd w:id="43"/>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آیاتی از قرآن‌کریم به پیمانی که خداوند از انسان‌ها گرفته، اشاره کرده است اما مهم‌ترین این آیات که مفسران نیز به تبیین و توضیح این پیمان پرداخته‌اند آیات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پرسشی که در اینجا مطرح است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واقع شده؟ و به چه‌صورت انجام گرفته است؟ وخلاصه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در پاسخ به این سؤال و شرح عالم ذر و تفسیر آیه فوق حداقل شش قول وجود دارد که هر کدام را جمعی یا بعضی از دانشمندان اسلامی پذیرفته‌اند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محدثین و اهل ظاهر،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بعضی از احادیث آمده است فرزندان آدم تا پایان دنیا به صورت ذرات کوچکی از پشت آدم خارج شدند و فضا را پر کردند و در حالی‌که دارای عقل و شعور و قادر بر تکلم و سخن گفتن بودند، خداوند آن‌ها را مخاطب قرار داد و از آن‌ها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پروردگار شما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پیمان نخستین بر توحید گرفته شد و خود انسان‌ها شاهد خویشتن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عالم ذر و تفسیر آیه فوق این است که ذرات نخستین وجود انسان یعنی نطفه، از پشت پدران به رحم مادران انتقال یافت و به تدریج در عالم جنین به صورت انسان کاملی درآمد و در همان حال خداوند قوا و استعدادهایی به او داد که بتواند حقیقت توحید و آیین حق را درک کند، و این فطرت توحیدی را در وجود او عجین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 را گروهی از مفسران مانند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کرده‌اند و از بسیاری از مفسران دیگر نقل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آغاز، خداوند ارواح انسان‌ها را قبل از اجسادشان آفرید و مخاطب ساخت و از آن‌ها بر توحید خویش اقرار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را از بعضی از روایات استفاده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پرسش و پاسخ در میان گروهی از انسان‌ها و خداوند به وسیله پیامبران به زبان قال واقع شده زیرا گروهی از انسان‌ها بعد از تولد و کمال عقل، دلایل توحید و یکتاپرستی را به وسیله انبیا شنیدند و به آن پاسخ مثبت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 را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احتمال دیگری در توضیح آیه فوق ذکر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تفسیر را به عنوان یک احتمال در تفسیر خود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سؤال و جواب با همه‌ی انسان‌ها با زبان حال صورت گرفته، آن هم بعد از بلوغ و کمال عقل؛ زیرا هر انسانی بعد از رسیدن به کمال عقل و ملاحظه‌ی آیات صنع پروردگار در آفاق و انفس، به یکتایی او با زبان حال اعتراف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خداوند با ارایه این آیات، از آن‌ها سؤال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با زبان حال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گفتگو با زبان قال شواهد و نظایر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را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بلخی و رُقانی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طباطبایی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آیات مختلف قرآن استفاده می‌شود، این است که وجود اشیاء این عالم دارای دو جنبه یا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صورتی به سوی دنیا دارد و حکمش این است که تدریجاً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در آغاز ناقص</w:t>
      </w:r>
    </w:p>
    <w:p>
      <w:pPr>
        <w:pStyle w:val="BookText"/>
        <w:rPr/>
      </w:pPr>
      <w:r>
        <w:rPr>
          <w:rFonts w:ascii="IRNazanin" w:hAnsi="IRNazanin" w:eastAsia="IRNazanin"/>
          <w:color w:val="111111"/>
          <w:sz w:val="28"/>
          <w:sz w:val="28"/>
          <w:szCs w:val="28"/>
          <w:rtl w:val="true"/>
          <w:lang w:bidi="fa-IR"/>
        </w:rPr>
        <w:t>است سپس کامل می‌شود و سرانجام فانی شده به سوی پروردگار باز می‌گردد؛ و صورتی به سوی خدا دارد و اشیاء جهان از نظر این بُعد الهی اموری هستند غیر تدریجی و فعلیت محض، بی‌آن‌که دارای قوه یا نقصی باشند و منتظر فعلیت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دارای دو نوع وجودند، یک وجود جمعی در نزد خدا که در قرآن به عنوان ملکوت از آن یاد شده، و یک وجود پراکنده که با گذشت زمان تدریجاً ظاهر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عالم انسانیت دنیوی، مسبوق به عالم انسانیت دیگری است که در آنجا هیچ موجودی محجوب از پروردگار نیست، و آن موجودات با شهود باطنی خدا را مشاهده کرده و به وحدانیت او اعتراف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مجموعه نظرهایی که ذیل آیه مورد بحث مطرح است که البته برخی از آن‌ها با هم منافاتی ندارد و قابل جمع هستند و ممکن است به برخی از آن‌ها نیز اشکالاتی وارد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اعتقاد بیشتر محققان از جمله آیت الله مکارم شیرازی بر این است که این سوال و جواب به زبان حال بوده، نه به زبان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تفسیر پنجم نسبت به بقیه قوت بیشتری دارد</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موضوعی پیام قرآن، جلد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تفاسیر نمونه، المیزان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آیات </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bookmarkStart w:id="44" w:name="pg5818_59732"/>
    </w:p>
    <w:p>
      <w:pPr>
        <w:pStyle w:val="BookText"/>
        <w:rPr/>
      </w:pPr>
      <w:bookmarkEnd w:id="44"/>
      <w:r>
        <w:rPr>
          <w:rFonts w:ascii="IRNazanin" w:hAnsi="IRNazanin" w:eastAsia="IRNazanin"/>
          <w:color w:val="111111"/>
          <w:sz w:val="28"/>
          <w:sz w:val="28"/>
          <w:szCs w:val="28"/>
          <w:rtl w:val="true"/>
          <w:lang w:bidi="fa-IR"/>
        </w:rPr>
        <w:t>پرسش</w:t>
      </w:r>
    </w:p>
    <w:p>
      <w:pPr>
        <w:pStyle w:val="Heading3"/>
        <w:numPr>
          <w:ilvl w:val="2"/>
          <w:numId w:val="1"/>
        </w:numPr>
        <w:rPr/>
      </w:pPr>
      <w:bookmarkStart w:id="45" w:name="__RefHeading___Toc4552094_581953129"/>
      <w:bookmarkStart w:id="46" w:name="_Toc16"/>
      <w:bookmarkEnd w:id="45"/>
      <w:r>
        <w:rPr>
          <w:rtl w:val="true"/>
        </w:rPr>
        <w:t>با توجه به عالم ذر، آیا انجام تکلیف و بندگی ما لازم است ؟</w:t>
      </w:r>
      <w:bookmarkEnd w:id="46"/>
    </w:p>
    <w:p>
      <w:pPr>
        <w:pStyle w:val="BookText"/>
        <w:rPr/>
      </w:pPr>
      <w:r>
        <w:rPr>
          <w:rFonts w:ascii="IRNazanin" w:hAnsi="IRNazanin" w:eastAsia="IRNazanin"/>
          <w:color w:val="111111"/>
          <w:sz w:val="28"/>
          <w:sz w:val="28"/>
          <w:szCs w:val="28"/>
          <w:rtl w:val="true"/>
          <w:lang w:bidi="fa-IR"/>
        </w:rPr>
        <w:t xml:space="preserve">آیا این تفکر صحیح است که بگوییم چون در عالم ذر خداوند در مورد انسان‌ها به نتیجه رسیده و دنیا را فقط به این دلیل آفریده که ما بفهمیم،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معلم، دانش‌آموز و امتحانات آخر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این درست است که بگوییم ما این‌ها را قبول داریم پس دیگر نیازی به این بندگی‌ها در دنیا نیست؟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برای پاسخ به این پرسش، اول باید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خلقت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بوده و این‌که اصلاً چرا خدا انسان‌ها را خلق کرد؟ و بعد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ببینیم آیا اعتقاد به عالم ذر کافی است یا خیر؟</w:t>
      </w:r>
    </w:p>
    <w:p>
      <w:pPr>
        <w:pStyle w:val="BookText"/>
        <w:rPr/>
      </w:pPr>
      <w:r>
        <w:rPr>
          <w:rFonts w:ascii="IRNazanin" w:hAnsi="IRNazanin" w:eastAsia="IRNazanin"/>
          <w:color w:val="111111"/>
          <w:sz w:val="28"/>
          <w:sz w:val="28"/>
          <w:szCs w:val="28"/>
          <w:rtl w:val="true"/>
          <w:lang w:bidi="fa-IR"/>
        </w:rPr>
        <w:t>نگاهی گذرا به هدف خلقت در قرآن</w:t>
      </w:r>
    </w:p>
    <w:p>
      <w:pPr>
        <w:pStyle w:val="BookText"/>
        <w:rPr/>
      </w:pPr>
      <w:r>
        <w:rPr>
          <w:rFonts w:ascii="IRNazanin" w:hAnsi="IRNazanin" w:eastAsia="IRNazanin"/>
          <w:color w:val="111111"/>
          <w:sz w:val="28"/>
          <w:sz w:val="28"/>
          <w:szCs w:val="28"/>
          <w:rtl w:val="true"/>
          <w:lang w:bidi="fa-IR"/>
        </w:rPr>
        <w:t xml:space="preserve">برخی آیات، هدف آفرینش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و امتحان</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آیات، هدف آفرینش را پیدا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آگاهی</w:t>
      </w:r>
      <w:r>
        <w:rPr>
          <w:rStyle w:val="FootnoteAnchor"/>
          <w:rtl w:val="true"/>
        </w:rPr>
        <w:footnoteReference w:id="55"/>
      </w:r>
      <w:r>
        <w:rPr>
          <w:rFonts w:ascii="IRNazanin" w:hAnsi="IRNazanin" w:eastAsia="IRNazanin"/>
          <w:color w:val="111111"/>
          <w:sz w:val="28"/>
          <w:sz w:val="28"/>
          <w:szCs w:val="28"/>
          <w:rtl w:val="true"/>
          <w:lang w:bidi="fa-IR"/>
        </w:rPr>
        <w:t xml:space="preserve">از قدرت خدا می‌دانند و آیاتی نیز هدف آفرینش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وبندگی</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آیات، هدف آفرینش را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الهی</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کرده‌اند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در هدف‌هایی که قرآن و روایات برای آفرینش بیان کرده‌اند درمی‌یابیم که شاید به ظاهر، این هدف‌ها با هم مختلف باشند ولی در واقع هر کدام مقدمه‌ای برای دیگری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و</w:t>
      </w:r>
    </w:p>
    <w:p>
      <w:pPr>
        <w:pStyle w:val="BookText"/>
        <w:rPr/>
      </w:pP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هدف‌هایی هستند که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نتیجه این عبودیت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این مقدمه، به پاسخ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 ما با خداوند در عالم ذر</w:t>
      </w:r>
    </w:p>
    <w:p>
      <w:pPr>
        <w:pStyle w:val="BookText"/>
        <w:rPr/>
      </w:pPr>
      <w:r>
        <w:rPr>
          <w:rFonts w:ascii="IRNazanin" w:hAnsi="IRNazanin" w:eastAsia="IRNazanin"/>
          <w:color w:val="111111"/>
          <w:sz w:val="28"/>
          <w:sz w:val="28"/>
          <w:szCs w:val="28"/>
          <w:rtl w:val="true"/>
          <w:lang w:bidi="fa-IR"/>
        </w:rPr>
        <w:t xml:space="preserve">طبق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به این صورت است که ما در عالم ذر به پرسش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بِرَبِّکُمْ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قبول داریم که تو پروردگار و آفریننده ما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هستی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سخن در اینجاست 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مثبت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خداوند به انسان فرصتی داده و او را در میدان انواع آزمایشات و امتحانات قرار داده تا معلوم شود که او در پایبندی به توحید و جوابی که در عالم ذر به خداوند داده است چقدر استقامت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ما انسان‌هاست و اما برای خدا به این معنا نیست که خداوند نمی‌داند، بلکه خداوند در مورد انسان‌ها و همه موجودات همه چیز را می‌داند و این موضوع به بحث علم در مرحله ذات و یا همان علم ذاتی خداوند مربوط می‌شود و چون خداوند عالِم به کل مخلوقات و احوال مخلوقات از ازل تا ابد است، می‌توان پذیرفت که خداوند می‌داند چه تعداد از انسان‌ها بهشتی و چه تعداد جهنمی هستند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و مهم‌تر از همه این که اگر خداوند براساس علم خودش بهشتیان را به بهشت و جهنمیان را به جهنم ببرد و اصلاً در این دنیا نیاورد و فرصت انجام عمل خوب و یا بد را به آن‌ها ندهد، خلاف حکمت خود و هدف خلقت انسان عمل کرده است و ممکن است جهنمیان به خداوند شکوه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ما فرصت انجام عمل ندادی؟ چه بسا عمل خوب انجام می‌دادیم و بهشتی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شکوه و خواسته آنان هم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مقدمات فوق جواب اصلی پرسش را این طور بیان می‌کنیم که درست است که در نزد علم ذاتی پروردگار، مقصد انسان‌ها و بلکه تمام موجودات مشخص شده است اما این یک بُعد قضیه است و بُعد دیگر آن اعمال و رفتار ما انسان‌هاست که می‌تواند بهشت و یا دوزخ را برای ما رقم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بُعد، در به مقصد رسیدن انسان همراه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همان‌طور که از آیه استفاده می‌شود، این دنیا همان جایی است که خداوند به ما فرصت عمل و بندگی داده تا ما انسان‌ها به پرسش خداوند در عالم ذر البته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مهم‌تر و فراتر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 پیدا کردن است، جواب مثبت دهیم و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بپوشانیم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انسان را بهشتی و یا جهنمی می‌کند و این دنیا محل عمل است تا این که هر انسانی با عمل خود به سرمنزل مقصود برسد و نهایتاً به کمال قُرب الهی رهنمون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فقط صِرفِ اعتقاد پیدا کردن و آن هم در عالم ذر باشد که انسان در آنجا هیچ راه کمال نپیموده و تلاشی برای رسیدن به خدا نکرده است و انتظار این که به بهشت برود، خیالی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به مانند کسی است که به واجب بودن نماز اعتقاد دارد و می‌داند که در سایه نماز بقیه‌ی اعمال و واجبات هم مقبول درگاه خداوند واقع می‌شود، اما این شخص نماز نمی‌خواند و از به‌جا آوردن آن روی‌گردان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هیچ‌گاه نباید آرزوی بهشت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بهشت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دهند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بهاء همان عمل صالح و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منابع ذیل پرسش قبل</w:t>
      </w:r>
      <w:r>
        <w:rPr>
          <w:rFonts w:eastAsia="IRNazanin" w:cs="IRNazanin"/>
          <w:color w:val="111111"/>
          <w:sz w:val="28"/>
          <w:szCs w:val="28"/>
          <w:rtl w:val="true"/>
          <w:lang w:bidi="fa-IR"/>
        </w:rPr>
        <w:t>.</w:t>
      </w:r>
      <w:bookmarkStart w:id="47" w:name="pg5818_59739"/>
    </w:p>
    <w:p>
      <w:pPr>
        <w:pStyle w:val="Heading2"/>
        <w:numPr>
          <w:ilvl w:val="1"/>
          <w:numId w:val="1"/>
        </w:numPr>
        <w:rPr/>
      </w:pPr>
      <w:bookmarkStart w:id="48" w:name="__RefHeading___Toc4552096_581953129"/>
      <w:bookmarkStart w:id="49" w:name="_Toc17"/>
      <w:bookmarkEnd w:id="47"/>
      <w:bookmarkEnd w:id="48"/>
      <w:r>
        <w:rPr>
          <w:rtl w:val="true"/>
        </w:rPr>
        <w:t>فصل سوم</w:t>
      </w:r>
      <w:r>
        <w:rPr>
          <w:rtl w:val="true"/>
        </w:rPr>
        <w:t xml:space="preserve">: </w:t>
      </w:r>
      <w:r>
        <w:rPr>
          <w:rtl w:val="true"/>
        </w:rPr>
        <w:t>انسان شناسی</w:t>
      </w:r>
      <w:bookmarkEnd w:id="49"/>
    </w:p>
    <w:p>
      <w:pPr>
        <w:pStyle w:val="Heading3"/>
        <w:numPr>
          <w:ilvl w:val="2"/>
          <w:numId w:val="1"/>
        </w:numPr>
        <w:rPr/>
      </w:pPr>
      <w:bookmarkStart w:id="50" w:name="__RefHeading___Toc4552098_581953129"/>
      <w:bookmarkStart w:id="51" w:name="_Toc18"/>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آفرینش آدم و حوّا چگونه و از چه چیزی بوده است؟</w:t>
      </w:r>
    </w:p>
    <w:p>
      <w:pPr>
        <w:pStyle w:val="BookText"/>
        <w:rPr/>
      </w:pPr>
      <w:r>
        <w:rPr>
          <w:rFonts w:ascii="IRNazanin" w:hAnsi="IRNazanin" w:eastAsia="IRNazanin"/>
          <w:color w:val="111111"/>
          <w:sz w:val="28"/>
          <w:sz w:val="28"/>
          <w:szCs w:val="28"/>
          <w:rtl w:val="true"/>
          <w:lang w:bidi="fa-IR"/>
        </w:rPr>
        <w:t>هدف آفرینش انسان چیست؟</w:t>
      </w:r>
    </w:p>
    <w:p>
      <w:pPr>
        <w:pStyle w:val="BookText"/>
        <w:rPr/>
      </w:pPr>
      <w:r>
        <w:rPr>
          <w:rFonts w:ascii="IRNazanin" w:hAnsi="IRNazanin" w:eastAsia="IRNazanin"/>
          <w:color w:val="111111"/>
          <w:sz w:val="28"/>
          <w:sz w:val="28"/>
          <w:szCs w:val="28"/>
          <w:rtl w:val="true"/>
          <w:lang w:bidi="fa-IR"/>
        </w:rPr>
        <w:t>اختلاف طبقاتی انسان‌ها چرا؟</w:t>
      </w:r>
    </w:p>
    <w:p>
      <w:pPr>
        <w:pStyle w:val="BookText"/>
        <w:rPr/>
      </w:pPr>
      <w:r>
        <w:rPr>
          <w:rFonts w:ascii="IRNazanin" w:hAnsi="IRNazanin" w:eastAsia="IRNazanin"/>
          <w:color w:val="111111"/>
          <w:sz w:val="28"/>
          <w:sz w:val="28"/>
          <w:szCs w:val="28"/>
          <w:rtl w:val="true"/>
          <w:lang w:bidi="fa-IR"/>
        </w:rPr>
        <w:t>تفاوت بین بندگان چرا؟</w:t>
      </w:r>
    </w:p>
    <w:p>
      <w:pPr>
        <w:pStyle w:val="BookText"/>
        <w:rPr/>
      </w:pPr>
      <w:r>
        <w:rPr>
          <w:rFonts w:ascii="IRNazanin" w:hAnsi="IRNazanin" w:eastAsia="IRNazanin"/>
          <w:color w:val="111111"/>
          <w:sz w:val="28"/>
          <w:sz w:val="28"/>
          <w:szCs w:val="28"/>
          <w:rtl w:val="true"/>
          <w:lang w:bidi="fa-IR"/>
        </w:rPr>
        <w:t>بلاها، لطف یا کیفر الهی؟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اعمال پدر و مادر در نسل‌های بعد اثر دارد و این تاثیر با عدالت سازگار است؟</w:t>
      </w:r>
      <w:bookmarkStart w:id="52" w:name="pg5818_59742"/>
    </w:p>
    <w:p>
      <w:pPr>
        <w:pStyle w:val="BookText"/>
        <w:rPr/>
      </w:pPr>
      <w:bookmarkEnd w:id="52"/>
      <w:r>
        <w:rPr>
          <w:rFonts w:ascii="IRNazanin" w:hAnsi="IRNazanin" w:eastAsia="IRNazanin"/>
          <w:color w:val="111111"/>
          <w:sz w:val="28"/>
          <w:sz w:val="28"/>
          <w:szCs w:val="28"/>
          <w:rtl w:val="true"/>
          <w:lang w:bidi="fa-IR"/>
        </w:rPr>
        <w:t>پرسش</w:t>
      </w:r>
    </w:p>
    <w:p>
      <w:pPr>
        <w:pStyle w:val="Heading3"/>
        <w:numPr>
          <w:ilvl w:val="2"/>
          <w:numId w:val="1"/>
        </w:numPr>
        <w:rPr/>
      </w:pPr>
      <w:bookmarkStart w:id="53" w:name="__RefHeading___Toc4552100_581953129"/>
      <w:bookmarkStart w:id="54" w:name="_Toc19"/>
      <w:bookmarkEnd w:id="53"/>
      <w:r>
        <w:rPr>
          <w:rtl w:val="true"/>
        </w:rPr>
        <w:t>آفرینش آدم و حوّا چگونه و از چه چیزی بوده است ؟</w:t>
      </w:r>
      <w:bookmarkEnd w:id="54"/>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بر اساس آیات متعدد قرآن کریم، آدم و حوا، که والدین ما محسوب می‌شوند از خاک و آب و یا به عبارت بهتر از گِل خلق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برخی آیات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خَلَقْناکُمْ مِنْ 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در برخی دیگر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خَلَقَ مِنَ الْماءِ بَشَراً</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 در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خَلَقَکُمْ مِنْ طِینٍ</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آفرینش حضرت آدم و حوا از آب و خاک و یا همان گِل صورت گرفته است و اگر می‌بینیم که در قرآن این معنا در مورد همه انسان‌ها به کار رفته، ممکن است به خاطر موارد 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از آب چنین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نطفه که به صورت مایع، موجود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آبی که با خاک مخلوط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به خاطر این که بیشتر حجم بدن ما از آب تشکیل می‌شود، گفته‌اند که از آب خلق شده‌ایم</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نور آمده است اولین موجودی که خلق شد، آب بود و سایر موجودات از آب آفریده شدند</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از خاک چنین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 به منشأ دور آفرینش اشاره شده نه منشأ نزدیک آن، یعنی مبدأ تمام غذاهایی که می‌خوریم از زمین است و زمین نیز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می‌خوریم تبدیل به نطفه می‌شود و در خلقت به کار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 که آدم علیه السلام از خاک آفریده شد و ما فرزندان اوییم پس منشأ ما نیز خاک است</w:t>
      </w:r>
      <w:r>
        <w:rPr>
          <w:rStyle w:val="FootnoteAnchor"/>
          <w:rtl w:val="true"/>
        </w:rPr>
        <w:footnoteReference w:id="60"/>
      </w:r>
      <w:r>
        <w:rPr>
          <w:rFonts w:ascii="IRNazanin" w:hAnsi="IRNazanin" w:eastAsia="IRNazanin"/>
          <w:color w:val="111111"/>
          <w:sz w:val="28"/>
          <w:sz w:val="28"/>
          <w:szCs w:val="28"/>
          <w:rtl w:val="true"/>
          <w:lang w:bidi="fa-IR"/>
        </w:rPr>
        <w:t>و جالب این است که صاحب‌نظران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عناصر موجود در بدن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 کلسیم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نیز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p>
    <w:p>
      <w:pPr>
        <w:pStyle w:val="BookText"/>
        <w:rPr/>
      </w:pPr>
      <w:r>
        <w:rPr>
          <w:rFonts w:ascii="IRNazanin" w:hAnsi="IRNazanin" w:eastAsia="IRNazanin"/>
          <w:color w:val="111111"/>
          <w:sz w:val="28"/>
          <w:sz w:val="28"/>
          <w:szCs w:val="28"/>
          <w:rtl w:val="true"/>
          <w:lang w:bidi="fa-IR"/>
        </w:rPr>
        <w:t>برای مطالعه کتب زیر معرفی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جلد اول معارف قرآن، آیت الله مصباح یزدی، فصل انسان‌شناسی؛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در اعجاز علمی قرآن، دکتر محمدعلی رضایی اصفهانی؛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تفاسیر قرآن مانند تفسیر نمونه، ذیل آیات اشاره شده به خلقت آدم</w:t>
      </w:r>
      <w:r>
        <w:rPr>
          <w:rFonts w:eastAsia="IRNazanin" w:cs="IRNazanin"/>
          <w:color w:val="111111"/>
          <w:sz w:val="28"/>
          <w:szCs w:val="28"/>
          <w:rtl w:val="true"/>
          <w:lang w:bidi="fa-IR"/>
        </w:rPr>
        <w:t>.</w:t>
      </w:r>
      <w:bookmarkStart w:id="55" w:name="pg5818_59747"/>
    </w:p>
    <w:p>
      <w:pPr>
        <w:pStyle w:val="BookText"/>
        <w:rPr/>
      </w:pPr>
      <w:bookmarkEnd w:id="55"/>
      <w:r>
        <w:rPr>
          <w:rFonts w:ascii="IRNazanin" w:hAnsi="IRNazanin" w:eastAsia="IRNazanin"/>
          <w:color w:val="111111"/>
          <w:sz w:val="28"/>
          <w:sz w:val="28"/>
          <w:szCs w:val="28"/>
          <w:rtl w:val="true"/>
          <w:lang w:bidi="fa-IR"/>
        </w:rPr>
        <w:t>پرسش</w:t>
      </w:r>
    </w:p>
    <w:p>
      <w:pPr>
        <w:pStyle w:val="Heading3"/>
        <w:numPr>
          <w:ilvl w:val="2"/>
          <w:numId w:val="1"/>
        </w:numPr>
        <w:rPr/>
      </w:pPr>
      <w:bookmarkStart w:id="56" w:name="__RefHeading___Toc4552102_581953129"/>
      <w:bookmarkStart w:id="57" w:name="_Toc20"/>
      <w:bookmarkEnd w:id="56"/>
      <w:r>
        <w:rPr>
          <w:rtl w:val="true"/>
        </w:rPr>
        <w:t>هدف آفرینش انسان چیست ؟</w:t>
      </w:r>
      <w:bookmarkEnd w:id="57"/>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پاسخ این پرسش از سه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 xml:space="preserve">قرآن با تعابیر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از آیات، هدف آفرینش جهان هستی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و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معرفی می‌کند</w:t>
      </w:r>
      <w:r>
        <w:rPr>
          <w:rStyle w:val="FootnoteAnchor"/>
          <w:rtl w:val="true"/>
        </w:rPr>
        <w:footnoteReference w:id="61"/>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 الْمَوْتَ وَ الْحَیاةَ لِیَبْلُوَکُمْ أَیُّکُمْ أَحْسَنُ عَمَلاً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مرگ و زندگی را آفرید تا شما را بیازماید که کدامتان نیکوکارتر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آیات هدف آفرینش جهان‌هستی را پیدا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قدرت خدا می‌داند و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خداوند بر هر چیزی تواناست و علم و آگاهی او به همه چیز احاطه دارد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خَلَقَ سَبْعَ سَماواتٍ وَ مِنَ الْأَرْضِ مِثْلَهُنَّ یَتَنَزَّلُ الْأَمْرُ بَیْنَهُنَّ لِتَعْلَمُوا أَنَّ اللّهَ عَلی کُلِّ شَیْءٍ قَدِیرٌ وَ أَنَّ اللّهَ قَدْ أَحاطَ بِکُلِّ شَیْءٍ عِلْماً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کسی است که هفت آسمان را آفرید و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فرود می‌آید، تا این‌که بدانید که خدا بر هر چیزی تواناست و این‌که به یقین، علم خدا به هر چیزی احاطه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دیگر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هدف آفرینش معرفی می‌کند،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رَبُّکَ لَجَعَلَ النّاسَ أُمَّةً واحِدَةً وَ لا یَزالُونَ مُخْتَلِفِینَ إِلاّ مَنْ رَحِمَ رَبُّکَ وَ لِذلِکَ خَلَقَهُمْ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می‌خواست،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یک امّت قرار می‌داد؛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اختلاف کنندگان‌اند؛ مگر کسی که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کند؛ و برای همین آنان را آفرید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آیات هدف آفرینشِ جن و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جن و انسان را جز برای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 که امام حسین علیه السلام در برابر اصحابش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بندگان را نیافریده مگر به خاطر اینکه او را بشناسند، هنگامی که او را بشناسند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عبادتش کنند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او کردند از بندگی غیر او بی‌نیاز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نیز از ائمه معصومین علیهم السلام نقل شده که در آن‌ها هدف خلقت را بیان می‌کنند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و نتیجه‌گیری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و دقت در هدف‌هایی که قرآن و روایات برای آفرینش بیان نموده‌اند، در می‌یابیم که شاید به ظاهر، این هدف‌ها با هم مختلف هستند ولی در واقع، هر کدام مقدمه‌ای برای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همان عبودیت و</w:t>
      </w:r>
    </w:p>
    <w:p>
      <w:pPr>
        <w:pStyle w:val="BookText"/>
        <w:rPr/>
      </w:pPr>
      <w:r>
        <w:rPr>
          <w:rFonts w:ascii="IRNazanin" w:hAnsi="IRNazanin" w:eastAsia="IRNazanin"/>
          <w:color w:val="111111"/>
          <w:sz w:val="28"/>
          <w:sz w:val="28"/>
          <w:szCs w:val="28"/>
          <w:rtl w:val="true"/>
          <w:lang w:bidi="fa-IR"/>
        </w:rPr>
        <w:t xml:space="preserve">بندگی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و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هدف‌هایی هستند که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واسعه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تکامل یک 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خداست یعنی هدف خلقت تکامل انسان و نزدیک شدن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آفرینش از دیدگاه عقل</w:t>
      </w:r>
    </w:p>
    <w:p>
      <w:pPr>
        <w:pStyle w:val="BookText"/>
        <w:rPr/>
      </w:pPr>
      <w:r>
        <w:rPr>
          <w:rFonts w:ascii="IRNazanin" w:hAnsi="IRNazanin" w:eastAsia="IRNazanin"/>
          <w:color w:val="111111"/>
          <w:sz w:val="28"/>
          <w:sz w:val="28"/>
          <w:szCs w:val="28"/>
          <w:rtl w:val="true"/>
          <w:lang w:bidi="fa-IR"/>
        </w:rPr>
        <w:t>بدون شک هر فرد عاقل و حکیمی که کاری انجام می‌دهد هدفی برای آن در نظر دارد، و از آنجا که خداوند از همه، عالم‌تر و حکیم‌تر است پس باید هدفی از خلقت جهان و انسان داشته باشد، و از طرف دیگر، هنگامی که انسان به جزء جزء اعضاء خود می‌نگرد برای هریک هدف و فلسفه‌ای می‌یابد، نه تنها برای اعضائی همچون قلب، مغز، عروق و اعصاب، بلکه اعضائی همانند ناخن‌ها، مژه‌ها، خطوط سرانگشتان، گودی کف دست‌ها و پاها هر کدام حکمتی دارد که امروز همگی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ساده‌اندیشی است که ما برای آفرینش هر کدام از این اعضاء هدف قایل باشیم، ولی آفرینش مجموع آن یعنی وجود انسان را بی‌هدف بدانیم، که چنین حقایقی به یک انسان خداپرست و مؤمن اطمینان می‌دهد که آفرینش او، هدفی بس عظیم داشته که باید بکوشد و با نیروی عقل و علم آن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ایمان به حکمت خداوند از یک‌سو، و توجه به فلسفه‌های اجزای وجود انسان از سوی دیگر، ما را مطمئن می‌سازد که در آفرینش انسان هدفی بزرگ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هدف بزرگ چیست؟</w:t>
      </w:r>
    </w:p>
    <w:p>
      <w:pPr>
        <w:pStyle w:val="BookText"/>
        <w:rPr/>
      </w:pPr>
      <w:r>
        <w:rPr>
          <w:rFonts w:ascii="IRNazanin" w:hAnsi="IRNazanin" w:eastAsia="IRNazanin"/>
          <w:color w:val="111111"/>
          <w:sz w:val="28"/>
          <w:sz w:val="28"/>
          <w:szCs w:val="28"/>
          <w:rtl w:val="true"/>
          <w:lang w:bidi="fa-IR"/>
        </w:rPr>
        <w:t>با چند مقدمه این هدف مشخص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همیشه در کارهای خود هدفی داریم که این هدف معمولاً دفع کمبودها و نیازهای ما است حتی اگر به دیگری خدمت می‌کنیم یا دست</w:t>
      </w:r>
    </w:p>
    <w:p>
      <w:pPr>
        <w:pStyle w:val="BookText"/>
        <w:rPr/>
      </w:pPr>
      <w:r>
        <w:rPr>
          <w:rFonts w:ascii="IRNazanin" w:hAnsi="IRNazanin" w:eastAsia="IRNazanin"/>
          <w:color w:val="111111"/>
          <w:sz w:val="28"/>
          <w:sz w:val="28"/>
          <w:szCs w:val="28"/>
          <w:rtl w:val="true"/>
          <w:lang w:bidi="fa-IR"/>
        </w:rPr>
        <w:t>گرفتاری را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نوعی کمبود معنوی ما را برطرف می‌سازد و نیازهای مقدسی از ما را برآورده می‌کند؛ و چون در مورد صفات و افعال خدا، غالباً گرفتار مقایسه با خویش می‌شویم، گاه ممکن است این تصور به وجود آید که خداوند چه کمبودی داشت که با خلقت ما بر طرف می‌شد؛ و اگر در آیات قرآن می‌خوانیم هدف آفرینش انسان عبادت است،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چه نیازی به عبادت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محدود هستیم و نیازمند، همه افعال، رفتار و گفتارمان برای کمبود نیازهای خودمان می‌باشد، ولی خداوند نامحدود، غنّی و بی‌نیاز است، پس هدف افعال او در غیر وجود او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چشمه‌ای فیّاض و مبدأی نعمت‌آفرین است که موجودات را در زیر چتر حمایت خود می‌گیرد و آن‌ها را پرورش داده، از نقص به کمال می‌برد و این است هدف واقعی عبودیت و بندگی ما؛ و این است فلسفه عبادات و نیایش‌های ما که همگی کلاس‌های تربیت برای تکامل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نکردم خلق تا سودی کنم بلکه تا بر بندگان جودی کنم</w:t>
      </w:r>
    </w:p>
    <w:p>
      <w:pPr>
        <w:pStyle w:val="BookText"/>
        <w:rPr/>
      </w:pPr>
      <w:r>
        <w:rPr>
          <w:rFonts w:ascii="IRNazanin" w:hAnsi="IRNazanin" w:eastAsia="IRNazanin"/>
          <w:color w:val="111111"/>
          <w:sz w:val="28"/>
          <w:sz w:val="28"/>
          <w:szCs w:val="28"/>
          <w:rtl w:val="true"/>
          <w:lang w:bidi="fa-IR"/>
        </w:rPr>
        <w:t xml:space="preserve">به این ترتیب نتیجه می‌گیریم که هدف آفرینش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و تکامل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اصل آفرینش یک گام تکاملی عظیم است، یعنی چیزی را از عدم، به وجود آوردن و از نیست، هست کردن و از صفر به مرحله عدد رساندن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هدف خلقت، تکامل انسان‌هاست چرا خداوند از آغاز، بندگان را کامل و تکامل یافته نیافرید تا همگی در قرب او جای گیرند؟</w:t>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انسانی چیزی نیست که به اجبار آفریده شود، بلکه راه، طولانی و پر پیچ و خم است که انسان‌ها باید با پای خود آن را طی کنند و با اراده و تصمیم و افعال اختیاری خویش طرح آن را بریزند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دست او را بگیرند و به اجبار ببرند، نه افتخار است و نه تکامل؛ و اگر خدا این کار را می‌کرد با مختار آفریدن انسان منافات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از کسی به اجبار و با زور سرنیزه، مبلغ زیادی برای ساختن یک مسجد بگیرند این عمل، هیچ اثر اخلاقی و تکامل روحی برای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این توضیحات پاسخ این پرسش هم داده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بندگان را برای عبودیت آفریده است، پس چرا گروهی، راه کفر را پیش می‌گیرند، بعضی گناهکار و بعضی مؤمن می‌شوند؟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این سؤال را می‌کنند در حقیقت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با هم اشتباه کرده‌اند، زیرا هدف، عبادت اجباری نبوده بلکه عبادت و بندگی توأم با اراده و اختیار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اراده کرده است که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طرفی او را با اختیار آفریده است و قرآن و انبیاء را فرستاده تا او را راهنمایی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انسان است که با اختیار راه خوب را انتخاب می‌کند یا راه بد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خداوند این انسان را برای اطاعت و بندگی آماده ساخته و هرگونه وسیله را اعم از عقل، و عواطف و قوای مختلف را از درون و پیامبران و کتب آسمانی و برنامه‌های تشریعی را از برون برای او فراهم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امکانات برای مؤمن و کافر یکسان است ولی مؤمن از امکانات خود بهره‌برداری نموده و کافر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مسجد را برای نماز خواندن مردم درست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آن را آماده برای این کار ساخته‌ام نه این که مردم را به اجبار به نماز وادارم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این که خداوند ما را برای عبادت آفرید، منظور از این عبادت چیست؟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این عبادت و عبودیت خدا، نماز و روزه و رکوع و سجودِ تنها نیست، بلکه عبودیت اظهار آخرین درجه خضوع در برابر معبود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عبودیت نهایت تسلیم در برابر ذات پاک اوست، عبودیت اطاعت بی‌قید و شرط و فرمان‌برداری در تمام زمینه‌هاست و بالاخره عبودیت کامل آن است که انسان جز به معبود واقعی یعنی کمال مطلق نیندیشد، و جز در راه او گام برندارد و هر چه غیر اوست فراموش کند حتی خویشتن را و خواسته‌های او را برخواسته‌های خویش مقدم سازد و این است هدف نهایی آفرینش بشر، که خدا برای رسیدن به آن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ساخته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 داده و نتیجه نهائیش نیز غرق شدن در اقیانوس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احتیاج به عبادت ما ندارد بلکه انسان‌ها به عبادت او نیاز دارند تا به ساحل تکامل و به دامن رحمت الهی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ذیل آیات فوق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زندگی، شهید مطهری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کامل، شهید مطهری</w:t>
      </w:r>
      <w:bookmarkStart w:id="58" w:name="pg5818_59759"/>
    </w:p>
    <w:p>
      <w:pPr>
        <w:pStyle w:val="BookText"/>
        <w:rPr/>
      </w:pPr>
      <w:bookmarkEnd w:id="58"/>
      <w:r>
        <w:rPr>
          <w:rFonts w:ascii="IRNazanin" w:hAnsi="IRNazanin" w:eastAsia="IRNazanin"/>
          <w:color w:val="111111"/>
          <w:sz w:val="28"/>
          <w:sz w:val="28"/>
          <w:szCs w:val="28"/>
          <w:rtl w:val="true"/>
          <w:lang w:bidi="fa-IR"/>
        </w:rPr>
        <w:t>پرسش</w:t>
      </w:r>
    </w:p>
    <w:p>
      <w:pPr>
        <w:pStyle w:val="Heading3"/>
        <w:numPr>
          <w:ilvl w:val="2"/>
          <w:numId w:val="1"/>
        </w:numPr>
        <w:rPr/>
      </w:pPr>
      <w:bookmarkStart w:id="59" w:name="__RefHeading___Toc4552104_581953129"/>
      <w:bookmarkStart w:id="60" w:name="_Toc21"/>
      <w:bookmarkEnd w:id="59"/>
      <w:r>
        <w:rPr>
          <w:rtl w:val="true"/>
        </w:rPr>
        <w:t>اختلاف طبقاتی انسان ها چرا؟</w:t>
      </w:r>
      <w:bookmarkEnd w:id="60"/>
    </w:p>
    <w:p>
      <w:pPr>
        <w:pStyle w:val="BookText"/>
        <w:rPr/>
      </w:pPr>
      <w:r>
        <w:rPr>
          <w:rFonts w:ascii="IRNazanin" w:hAnsi="IRNazanin" w:eastAsia="IRNazanin"/>
          <w:color w:val="111111"/>
          <w:sz w:val="28"/>
          <w:sz w:val="28"/>
          <w:szCs w:val="28"/>
          <w:rtl w:val="true"/>
          <w:lang w:bidi="fa-IR"/>
        </w:rPr>
        <w:t>چرا بعضی از مردم محروم و نیازمندند؟ و به عبارت دیگر چرا خداوند انسان‌ها را آفریده که بعضی فقیر زندگی کنند؟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برای پاسخ نظر شما را به آیات شریفه زیر جلب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 بِشَیْءٍ مِنَ الْخَوْفِ وَ الْجُوعِ وَ نَقْصٍ مِنَ الْأَمْوالِ وَ الْأَنْفُسِ وَ الثَّمَراتِ وَ بَشِّرِ الصّابِرِینَ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چیزی از ترس و گرسنگی و کاهشی در ثروت‌ها و جان‌ها و محصولات آزمایش می‌کنیم؛ و به شکیبایان مژده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یَبْسُطُ الرِّزْقَ لِمَنْ یَشاءُ وَ یَقْدِرُ إِنَّهُ کانَ بِعِبادِهِ خَبِیراً بَصِیراً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پروردگارت روزی را برای هر کس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 می‌سازد و تنگ 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نسبت به بندگانش،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نحل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فَضَّلَ بَعْضَکُمْ عَلی بَعْضٍ فِی الرِّزْقِ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برخی از شما را در روزی، بر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کریمه به دست می‌آید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رزق و روزی انسان‌ها به اراده خداست و به هر که بخواهد و شایسته بداند،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 و فقیر بودن یا ثروتمند بودن یکی از وسایل آزمایش و امتحان خداوند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بندگانش را به وسیله آن آزمایش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w:t>
      </w:r>
    </w:p>
    <w:p>
      <w:pPr>
        <w:pStyle w:val="BookText"/>
        <w:rPr/>
      </w:pPr>
      <w:r>
        <w:rPr>
          <w:rFonts w:ascii="IRNazanin" w:hAnsi="IRNazanin" w:eastAsia="IRNazanin"/>
          <w:color w:val="111111"/>
          <w:sz w:val="28"/>
          <w:sz w:val="28"/>
          <w:szCs w:val="28"/>
          <w:rtl w:val="true"/>
          <w:lang w:bidi="fa-IR"/>
        </w:rPr>
        <w:t xml:space="preserve">که شخص فقیر را با فقرش آزمایش می‌کند که آیا شکرگزار هست یا خیر؟ و آیا برای بر طرف کردن فقرش از راه صحیح و شرعی تلاش می‌کند یا از راه‌های حرام و غیرشرعی برای رفع فقرش تلاش می‌کند؟ و دیگر انسان‌ها را هم در ارتباط با 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نوع رفتاری با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دیگر این که بدون شک اختلافی که در میان انسان‌ها از نظر بهره‌های مادی و درآمدها وجود دارد، بخش مهمش مربوط به تفاوت استعدادهای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استعدادهای جسمانی و روحانی که سرچشمه‌ی تفاوت در کمیت و کیفیت فعالیت‌های اقتصادی می‌شود، بهره‌ی بعضی را بیشتر و درآمد بعضی را کمتر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یک درخت اجزائش از نظر استحکام و سستی با هم فرق دارند، کارآمدی اعضای یک جامعه هم باید فرق داشته باشد، اگر همه انسان‌های جامعه هم‌شکل و هم‌ذوق و هم فکر و هم‌سان از هر نظر باشند، آن نظام حفظ نمی‌شود بنابراین وجود تفاوت در استعدادها و آنچه لازمه‌ی این تفاوت است، برای حفظ نظام جامعه و حتی برای پرورش استعدادهای مختلف لازم و ضروری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وسعت و تنگی رزق در افراد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موارد استثنایی یعنی از کار افتادگان و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میزان تلاش و کوشش آن‌ها دارد و این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روزی را برای هر کس بخواهد تنگ و یا وسیع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هماهنگ با حکمت اوست، و حکمتش ایجاب می‌کند که هر کس تلاشش بیشتر باشد، سهمش فزون‌تر و هر کس تلاشش کم‌تر باشد محروم‌تر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قرآن، بهره‌ی انسان را متناسب با سعی او می‌شمارد و صریحاً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لَیْسَ لِلْإِنْسانِ إِلاّ ما سَعی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برای انسان جز کوشش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هرکس که بخواهد و شایسته بداند می‌دهد، لذا خود انسان باید تلاش کند تا در حلقه‌ی شایستگان قرار گیرد که در برخی آیات، بعد از سعی و تلاش بعضی، از راه‌کارهای شایسته شدن برای کسب رزق وسیع و علت گرفتاری را چنین معرفی می‌کند، به عنوان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ایمان و تقوا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آبادی‌ها ایمان می‌آوردند و خودنگه‌داری می‌کردند، حتماً برکاتی از آسمان و زمین بر آنان می‌گشودیم؛ ولیکن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پس به خاطر آنچه همواره کسب می‌کردند، گرفتارشان کردیم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نقش تقوا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تقوای الهی پیشه کند، خداوند راه نجاتی برای او فراهم می‌کند؛ و او را از راهی که گمان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می‌دهد و هر کس بر خدا توکل کند، کفایت امرش را می‌کند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نقش انفاق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دهید، آن را برای شما می‌افزاید و شما را می‌آمرزد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داشته باشیم که اسلام، خواهان اختلاف طبقاتی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طبقاتی یعنی طبقه‌ی استثمارکننده و طبقه استثمار شونده که این خود یکی از عوامل فقیرشدن گروهی و ثروتمند شدن گروه دیگر می‌شود و آنچه موافق و هماهنگ نظام آفرینش است تفاوت استعدادها، تلاش‌ها و کوشش‌ها است نه اختلاف طبقاتی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تفسیرالمیزان، تفسیر آیاتی که در پاسخ آمد؛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تفسیر آیاتی که در پاسخ آمد؛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عدل الهی، شهید مطهری، بخش مربوط به تبعیض‌ها و تفاوت‌ها و شرور؛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درس‌هایی از اصول عقائد اسلامی،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خدا، محمدی ری‌شهری، بخش تأثیر عبادات و بلا در رشد و تکامل انسان</w:t>
      </w:r>
      <w:r>
        <w:rPr>
          <w:rFonts w:eastAsia="IRNazanin" w:cs="IRNazanin"/>
          <w:color w:val="111111"/>
          <w:sz w:val="28"/>
          <w:szCs w:val="28"/>
          <w:rtl w:val="true"/>
          <w:lang w:bidi="fa-IR"/>
        </w:rPr>
        <w:t>.</w:t>
      </w:r>
      <w:bookmarkStart w:id="61" w:name="pg5818_59767"/>
    </w:p>
    <w:p>
      <w:pPr>
        <w:pStyle w:val="BookText"/>
        <w:rPr/>
      </w:pPr>
      <w:bookmarkEnd w:id="61"/>
      <w:r>
        <w:rPr>
          <w:rFonts w:ascii="IRNazanin" w:hAnsi="IRNazanin" w:eastAsia="IRNazanin"/>
          <w:color w:val="111111"/>
          <w:sz w:val="28"/>
          <w:sz w:val="28"/>
          <w:szCs w:val="28"/>
          <w:rtl w:val="true"/>
          <w:lang w:bidi="fa-IR"/>
        </w:rPr>
        <w:t>پرسش</w:t>
      </w:r>
    </w:p>
    <w:p>
      <w:pPr>
        <w:pStyle w:val="Heading3"/>
        <w:numPr>
          <w:ilvl w:val="2"/>
          <w:numId w:val="1"/>
        </w:numPr>
        <w:rPr/>
      </w:pPr>
      <w:bookmarkStart w:id="62" w:name="__RefHeading___Toc4552106_581953129"/>
      <w:bookmarkStart w:id="63" w:name="_Toc22"/>
      <w:bookmarkEnd w:id="62"/>
      <w:r>
        <w:rPr>
          <w:rtl w:val="true"/>
        </w:rPr>
        <w:t>تفاوت بین بندگان چرا؟</w:t>
      </w:r>
      <w:bookmarkEnd w:id="63"/>
    </w:p>
    <w:p>
      <w:pPr>
        <w:pStyle w:val="BookText"/>
        <w:rPr/>
      </w:pPr>
      <w:r>
        <w:rPr>
          <w:rFonts w:ascii="IRNazanin" w:hAnsi="IRNazanin" w:eastAsia="IRNazanin"/>
          <w:color w:val="111111"/>
          <w:sz w:val="28"/>
          <w:sz w:val="28"/>
          <w:szCs w:val="28"/>
          <w:rtl w:val="true"/>
          <w:lang w:bidi="fa-IR"/>
        </w:rPr>
        <w:t>چرا خداوند متعال بین بندگان خود تفاوت قائل شده است به این صورت که چرا بعضی انسان‌ها در خانواده‌هایی که از نظر اقتصادی، اجتماعی، فرهنگی در سطح بالا هستند متولد می‌شوند و بعضی بالعکس در خانواده‌هایی که از نظر اقتصادی، اجتماعی و فرهنگی در سطح پایین هستند متولد می‌شوند؟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با توجه به این‌که پاسخ این پرسش دارای ابعاد متعدد است و از زاویه‌های مختلف قابل بررسی می‌باشد، از این‌رو لازم است به نکات زیر توجه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نورانی قرآن از سنت‌هایی خبرمی دهد که بر نظام خلقت به اذن خداوند حاکم هستند و آن سنّت‌ها تغییرپذیر نیستند که در سوره فاطر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تَجِدَ لِسُنَّتِ اللّهِ تَبْدِیلاً وَ لَنْ تَجِدَ لِسُنَّتِ اللّهِ تَحْوِیلاً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هرگز در سنت خدا تبدیلی نمی‌یابی و هرگز در سنت خدا تغییری نمی‌یابی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سنت‌های الهی، قانون و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طبق این نظام هر موجودی براساس علل خود در زمان و مکان مناسب به وجود می‌آید و موقعیّت ویژه خود را دارد؛ مثل این‌که آتش، گرما و سوزندگی دارد و هیچ‌گاه نباید از آتش انتظار سردی داشته باشیم و هم‌چنین بقیه موجودات جهان بر چنین اساسی بنیان نهاده شده است و تغییر نمی‌پذیرد؛ پس اگر فرزندی از نظر اقتصادی، اجتماعی و فرهنگی در سطح پایین قرار داشت به خاطر اسباب و عللی بوده که این معلول را در پی‌داشته است که باید آن علت‌ها را جستجو کرد و شناخت؛ و این چنین نیست که مستقیماً خداوند انسانی را بدون علت و سبب، فقیر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حکایت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اللَّه ان یجری الامور إلا باسبابها فجعل لکل شیء سبباً</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جاری نمی‌کند امور را مگر به واسطه اسباب و علل آن، پس برای هر چیزی سبب و علتی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در آفرینش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 آن است که در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استحقاق‌های هم‌سان، بین چیزها فرق گذاشته 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در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اگر دو ظرف را که هر کدام ظرفیت ده لیتر آب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ده لیتر آب و در دیگری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آب بریزیم،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است و از ناحیه کسی است که آب می‌دهد؛ اما اگر دو ظرف داشته باشیم که یکی به ظرفیت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و دیگری به ظرفیت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و هر دو را پر از آب کنیم باز هم اختلاف است، اما منشأ اختلاف تفاوتی است که خود آن دو ظرف از نظر گنجایش و استعداد دارند نه از ناحیه دهنده، به همین ترتیب انسان‌ها نیز طبق نظام جهان و نظام علت و معلول استعدادهایی مختلف دارند که بر طبق آن با آن‌ها رفتار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تفاوت‌هایی که در عالم است بر خلاف عدالت خداوند متعال نیست چون عدالت به معنای پایمال نکردن حق افراد است و ظلم، پایمال کردن حقوق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مطرح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ببینیم آیا کسی قبل از خلقتش از خدا طلبی داشته و آیا افراد از قبل حقی داشته‌اند تا پایمال شود و ظلمی صورت گرفته باشد؟ مگر ما از قبل چیزی داشته‌ایم تا گرفته یا پایمال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مهم دیگر این است که تکالیف الهی و ثواب و عقاب بر اساس شرایطی است که انسان‌ها دارند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 که فرد ثروتمند دارد</w:t>
      </w:r>
    </w:p>
    <w:p>
      <w:pPr>
        <w:pStyle w:val="BookText"/>
        <w:rPr/>
      </w:pPr>
      <w:r>
        <w:rPr>
          <w:rFonts w:ascii="IRNazanin" w:hAnsi="IRNazanin" w:eastAsia="IRNazanin"/>
          <w:color w:val="111111"/>
          <w:sz w:val="28"/>
          <w:sz w:val="28"/>
          <w:szCs w:val="28"/>
          <w:rtl w:val="true"/>
          <w:lang w:bidi="fa-IR"/>
        </w:rPr>
        <w:t>انسان فقیر ندارد و مسئولیتی که یک انسان فرهنگی دارد شخص عامی و بی‌سواد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بقیه تفاوت‌هایی که بین مردم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جز به اندازه‌ی توانایی‌اش، تکلیف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ما آتاها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هیچ کس را، جز به آنچه به او داده، تکلیف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نیست که شرایط افراد، متفاوت باشد ولی تکلیف و ثواب و عقاب آن‌ها یکسان باشد که به عدالت خدا اشکال وارد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نکته قابل توجه دیگر این است که مثلث شخصیت انسان از سه ضلع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می‌شود و نقش اراده در شکل‌گیری شخصیت انسان به مراتب از وراثت و محیط بیشتر است یعنی شخص با اراده خود می‌تواند وراثت و محیط را به نفع خود و در راستای وضع بهتر تغییر دهد و اگر این کار زحمت و تلاش فراوانی را می‌طلبد اجر آن قطعاً نزد پروردگار محفوظ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ناگواری‌ها و مشکلات انسان و تفاوت‌ها، حکمت‌هایی را در پی دارد که ما در اینجا به سه حکمت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و معلوم شدن انسان‌های خوب از 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 بِشَیْءٍ مِنَ الْخَوْفِ وَ الْجُوعِ وَ نَقْصٍ مِنَ الْأَمْوالِ وَ الْأَنْفُسِ وَ الثَّمَراتِ وَ بَشِّرِ الصّابِرِینَ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چیزی از ترس و گرسنگی و کاهشی در ثروت‌ها و جان‌ها و محصولات آزمایش می‌کنیم؛ و به شکیبایان مژده بده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ناگواری‌ها و مشکلات باعث رشد و شکوفایی استعدادهای درونی و موجب تکامل جسم و جان می‌شود، افرادی که کوچک‌ترین سختی در</w:t>
      </w:r>
    </w:p>
    <w:p>
      <w:pPr>
        <w:pStyle w:val="BookText"/>
        <w:rPr/>
      </w:pPr>
      <w:r>
        <w:rPr>
          <w:rFonts w:ascii="IRNazanin" w:hAnsi="IRNazanin" w:eastAsia="IRNazanin"/>
          <w:color w:val="111111"/>
          <w:sz w:val="28"/>
          <w:sz w:val="28"/>
          <w:szCs w:val="28"/>
          <w:rtl w:val="true"/>
          <w:lang w:bidi="fa-IR"/>
        </w:rPr>
        <w:t>زندگی تحمل نکرده‌اند از نظر جسمی و روحی نسبت به دیگران ضعیف هستند و کسانی که در شرایط دشوار، زندگی ساده و پر مشقتی دارند معمولاً نیرومند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نه تنها برای انسان‌ها و حیوانات جاری است بلکه در مورد گیاهان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پاسخ کسانی که خیال می‌کنند در شرایط سخت زندگی کردن و تغذیه ساده، موجب ضعف و ناتوانی می‌گردد،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داشته باشید که درخت صحرایی چوبش محکم‌تر و بادوام‌تر است و گیاهانی که در زمین‌های نم‌ناک می‌رویند نازک پوست، و کم دوام‌ترند؛ و گیاهانی که در دامنه کوه رشد می‌کنند و تنها از آب باران تغذیه می‌شوند آتش آن‌ها سوزان‌تر است و دیرتر خاموش می‌شوند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از امام حسن عسگری علیه السلام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بلایی نیست مگر این که خداوند در آن خیری نهاده که آنرا فرا می‌گیرد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پس با این نگاه جدید پاره‌ای از مشکلات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عالم، نظام احسن است و لازمه نظام احسن وجود استعدادها و علاقه‌های گوناگون و توانایی‌های متفاوت با کاربری‌های مختلف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در نظام احسن نمی‌شود همه پزشک یا همه مهندس یا همه صنعت‌گر یا کارگر باشند، بلکه باید از همه این طبقات موجود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 فوق هر کدام پنجره‌ای برای نظاره به این پرسش و پرسش‌های مانند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p>
    <w:p>
      <w:pPr>
        <w:pStyle w:val="BookText"/>
        <w:rPr/>
      </w:pPr>
      <w:r>
        <w:rPr>
          <w:rFonts w:ascii="IRNazanin" w:hAnsi="IRNazanin" w:eastAsia="IRNazanin"/>
          <w:color w:val="111111"/>
          <w:sz w:val="28"/>
          <w:sz w:val="28"/>
          <w:szCs w:val="28"/>
          <w:rtl w:val="true"/>
          <w:lang w:bidi="fa-IR"/>
        </w:rPr>
        <w:t>برای جستار بیشتر رجوع فرمایید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الهی، استاد شهید مرتضی مطهری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عقاید، استاد محسن قرائتی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در جهان‌بینی توحیدی، استاد محمدی ری‌شهری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عقاید، آیت اللَّه مصباح یزدی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استاد شهید مرتضی مطهری</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بلاها، لطف یا کیفر الهی؟</w:t>
      </w:r>
    </w:p>
    <w:p>
      <w:pPr>
        <w:pStyle w:val="BookText"/>
        <w:rPr/>
      </w:pPr>
      <w:r>
        <w:rPr>
          <w:rFonts w:ascii="IRNazanin" w:hAnsi="IRNazanin" w:eastAsia="IRNazanin"/>
          <w:color w:val="111111"/>
          <w:sz w:val="28"/>
          <w:sz w:val="28"/>
          <w:szCs w:val="28"/>
          <w:rtl w:val="true"/>
          <w:lang w:bidi="fa-IR"/>
        </w:rPr>
        <w:t>همیشه شنیده‌ایم که خداوند متعال به کسانی که دوستشان دارد بلا می‌دهد تا او را بیشتر صدا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طرف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سزای اعمال بد انسان‌ها را در همین دنیا به آن‌ها می‌دهد، حالا ما از کجا بفهمیم که این بلاها لطف خدا است یا اینکه سزای اعمال ماست؟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همان‌طور که از پرسش معلوم است ما در این زمینه با چند دسته از آیات و روایات روبرو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بعد از مروری مختصر بر بخشی از این آیات و روایات به پاسخ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p>
    <w:p>
      <w:pPr>
        <w:pStyle w:val="BookText"/>
        <w:rPr/>
      </w:pPr>
      <w:r>
        <w:rPr>
          <w:rFonts w:ascii="IRNazanin" w:hAnsi="IRNazanin" w:eastAsia="IRNazanin"/>
          <w:color w:val="111111"/>
          <w:sz w:val="28"/>
          <w:sz w:val="28"/>
          <w:szCs w:val="28"/>
          <w:rtl w:val="true"/>
          <w:lang w:bidi="fa-IR"/>
        </w:rPr>
        <w:t>آیات و روایاتی است که بلا و گرفتاری‌های انسان‌ها را نتیجه اعمال بد آن‌ها نمی‌شمارد بلکه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بلا و گرفتاری به خاطر امتحان و آزمایش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قرآن‌کریم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چیزی از ترس و گرسنگی و کاهشی در ثروت‌ها و جان‌ها و محصولات آزمایش می‌کنیم؛ و به شکیبایان مژده بده</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بلا، گرفتاری و مستجاب نشدن دعا به خاطر بیشتر شدن ارتباط و مناجات با خداست که این لطف خدا به شمار می‌آید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از امام صادق علیه السلام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بنده‌ای که دوست</w:t>
      </w:r>
    </w:p>
    <w:p>
      <w:pPr>
        <w:pStyle w:val="BookText"/>
        <w:rPr/>
      </w:pPr>
      <w:r>
        <w:rPr>
          <w:rFonts w:ascii="IRNazanin" w:hAnsi="IRNazanin" w:eastAsia="IRNazanin"/>
          <w:color w:val="111111"/>
          <w:sz w:val="28"/>
          <w:sz w:val="28"/>
          <w:szCs w:val="28"/>
          <w:rtl w:val="true"/>
          <w:lang w:bidi="fa-IR"/>
        </w:rPr>
        <w:t>خدا باشد، برای مشکل خود دعا می‌کند، آنگاه به مَلَک مخصوص آن امر می‌شود حاجت بنده مرا بر آورده کن ولی عجله نکن، چراکه من دوست دارم صدای بنده خود را بشنوم؛ و گاهی هم بنده‌ای دعا می‌کند و به ملک مخصوص گفته می‌شود حاجت او را برآورده کن و عجله هم بکن، چرا که من دوست ندارم صدای او را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شخص به خاطر ارزشی که داشت عطا شد و به آن دیگری به خاطر بی‌ارزشی او عطا نشد</w:t>
      </w:r>
      <w:r>
        <w:rPr>
          <w:rFonts w:eastAsia="IRNazanin" w:cs="IRNazanin"/>
          <w:color w:val="111111"/>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حکمت آن را نمی‌دانند و قضاوت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p>
    <w:p>
      <w:pPr>
        <w:pStyle w:val="BookText"/>
        <w:rPr/>
      </w:pPr>
      <w:r>
        <w:rPr>
          <w:rFonts w:ascii="IRNazanin" w:hAnsi="IRNazanin" w:eastAsia="IRNazanin"/>
          <w:color w:val="111111"/>
          <w:sz w:val="28"/>
          <w:sz w:val="28"/>
          <w:szCs w:val="28"/>
          <w:rtl w:val="true"/>
          <w:lang w:bidi="fa-IR"/>
        </w:rPr>
        <w:t>آیات و روایاتی که گرفتاری‌ها و مشکلات انسان را به خاطر اعمال خود آن‌ها بر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یاد من روی گرداند، پس حتماً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برای اوست؛ و او را روز رستاخیز نابینا گرد می‌آوریم</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دستاورد مردم، تباهی در خشکی و دریا آشکارشد؛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آنچه انجام داده‌اند را به آنان بچشاند؛ باشد که آنان بازگردند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از امام صادق علیه السلام حکایت شده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فردی گناهی انجام می‌دهد و روزی و نعمتی از او دفع و دور می‌شود و در این هنگام امام علیه السلام این آیات را</w:t>
      </w:r>
      <w:r>
        <w:rPr>
          <w:rStyle w:val="FootnoteAnchor"/>
          <w:rtl w:val="true"/>
        </w:rPr>
        <w:footnoteReference w:id="73"/>
      </w:r>
      <w:r>
        <w:rPr>
          <w:rFonts w:ascii="IRNazanin" w:hAnsi="IRNazanin" w:eastAsia="IRNazanin"/>
          <w:color w:val="111111"/>
          <w:sz w:val="28"/>
          <w:sz w:val="28"/>
          <w:szCs w:val="28"/>
          <w:rtl w:val="true"/>
          <w:lang w:bidi="fa-IR"/>
        </w:rPr>
        <w:t>تلاوت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IRNazanin" w:hAnsi="IRNazanin" w:eastAsia="IRNazanin"/>
          <w:color w:val="111111"/>
          <w:sz w:val="28"/>
          <w:sz w:val="28"/>
          <w:szCs w:val="28"/>
          <w:rtl w:val="true"/>
          <w:lang w:bidi="fa-IR"/>
        </w:rPr>
        <w:t xml:space="preserve">سوگند یاد کردند که میوه‌های باغ را صبحگاهان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چشم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بچینند و هیچ از آن استثنا نکنند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فراگیر به باغ آن‌ها فرود آمد در حالی که همه در خواب بودند، و آن باغ سرسبز همچون شب سیاه و ظلمانی شد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دسته سوم</w:t>
      </w:r>
    </w:p>
    <w:p>
      <w:pPr>
        <w:pStyle w:val="BookText"/>
        <w:rPr/>
      </w:pPr>
      <w:r>
        <w:rPr>
          <w:rFonts w:ascii="IRNazanin" w:hAnsi="IRNazanin" w:eastAsia="IRNazanin"/>
          <w:color w:val="111111"/>
          <w:sz w:val="28"/>
          <w:sz w:val="28"/>
          <w:szCs w:val="28"/>
          <w:rtl w:val="true"/>
          <w:lang w:bidi="fa-IR"/>
        </w:rPr>
        <w:t>بعد از مرور این دو دسته از آیات و روایات شاید انسان با عقل و وجدان خود بیابد که علت گرفتاری و بلای او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با این حال اگر حیران ماند و نتوانست تشخیص دهد که علت این گرفتاری‌ها و یا نعمت‌ها چیست دستور داریم که 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تا مسیر کمال را بهتر طی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ناپسند بودن عمل و یا در مورد افرادی در حد کمال نبودن عمل و این‌که بلاها نتیجه گناهان، باشد پس لازم است که توبه کنیم، از طرفی امید و رجاء به لطف و رحمت خداوند رحمن و رحیم داشته باشیم که شاید این بلاها برای امتحان و ترفیع درجه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پروردگارتان را فروتنانه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پنهانی، بخوانید؛ که او متجاوزان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پس از اصلاح آن فساد نکنید و او را با ترس و امید بخوانید؛ که رحمت خدا به نیکوکاران نزدیک است</w:t>
      </w:r>
      <w:r>
        <w:rPr>
          <w:rFonts w:eastAsia="IRNazanin" w:cs="IRNazanin"/>
          <w:color w:val="111111"/>
          <w:sz w:val="28"/>
          <w:szCs w:val="28"/>
          <w:rtl w:val="true"/>
          <w:lang w:bidi="fa-IR"/>
        </w:rPr>
        <w:t>.»</w:t>
      </w:r>
      <w:r>
        <w:rPr>
          <w:rStyle w:val="FootnoteAnchor"/>
          <w:rtl w:val="true"/>
        </w:rPr>
        <w:footnoteReference w:id="7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ویژگی‌های شب زنده‌داران که از بندگان خاص محسوب می‌شوند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درحالی که پروردگارشان را به خاطر ترس و امید می‌خوانند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و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منزله دو بال برای حرکت بنده به سوی رضوان خداوند می‌داند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خوف و ترس به هیجان‌آورنده قلب، امید و رجاء، یار و یاور نفس و روح است؛ و کسی که خدا را بشناسد،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می‌ترسد 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و لطف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امیدوار خواهد بود، و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و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بال ایمان هستند که بنده با آن‌ها پرواز می‌کند تا برسد به درجه رضوان خداوند متعال؛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بینای عقل بنده هستند که توسط آن از وعده و وعیدهای خدای متعال با خبر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فردی با خوف و 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عبادت کند نه تنها گمراه نمی‌شود بلکه به آرزوهای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می‌رسد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و در روایتی از امام علی علیه السلام نقل شده که به امام حسن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دلبندم از خدا بترس چنان ترسی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 به اندازه تمام اهل زمین اعمال شایسته انجام داده‌ای ولی خداوند از تو نپذیرفته است؛ و از طرفی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امیدوار باش چنان امیدی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اهل زمین اعمال ناخوشایند کرده باشی او تو را خواهد بخشید</w:t>
      </w:r>
      <w:r>
        <w:rPr>
          <w:rFonts w:eastAsia="IRNazanin" w:cs="IRNazanin"/>
          <w:color w:val="111111"/>
          <w:sz w:val="28"/>
          <w:szCs w:val="28"/>
          <w:rtl w:val="true"/>
          <w:lang w:bidi="fa-IR"/>
        </w:rPr>
        <w:t>.»</w:t>
      </w:r>
      <w:r>
        <w:rPr>
          <w:rStyle w:val="FootnoteAnchor"/>
          <w:rtl w:val="true"/>
        </w:rPr>
        <w:footnoteReference w:id="7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بحث باید عرض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بازدارنده از تبدیل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 و 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بازدارنده از تبدیل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بی‌تفاوتی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فرار از خواسته‌های الهی می‌باشد؛ و در برخی افراد نیز خوف مانع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نسبت به اعمالشان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 نگرش، جنبه‌های</w:t>
      </w:r>
    </w:p>
    <w:p>
      <w:pPr>
        <w:pStyle w:val="BookText"/>
        <w:rPr/>
      </w:pPr>
      <w:r>
        <w:rPr>
          <w:rFonts w:ascii="IRNazanin" w:hAnsi="IRNazanin" w:eastAsia="IRNazanin"/>
          <w:color w:val="111111"/>
          <w:sz w:val="28"/>
          <w:sz w:val="28"/>
          <w:szCs w:val="28"/>
          <w:rtl w:val="true"/>
          <w:lang w:bidi="fa-IR"/>
        </w:rPr>
        <w:t xml:space="preserve">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خود نمایی می‌کند که انسان امیدوار از رحمت خدا مأیوس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انسان با حالت خوف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کاستی‌ها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خداوند متعال امیدوار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بسیاری از پدیده‌ها را که ما فکر می‌کنیم بلا، شر و نقمت هستند در منابع دینی آمده که آن‌ها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نقمت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قرآن کریم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چه بسا از چیزی ناخشنودید، و آن برای شما خوب است؛ و چه بسا چیزی را دوست می‌دارید و آن برای شما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می‌داند و شما نمی‌دانید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گرفتاری‌ها و ناکامی‌ها به خاطر سستی، تنبلی و بی‌احتیاطی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افراد است و مشمول قوانین فوق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متن پرسش نیز آمده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 و روایات برای بلاها وگرفتاری‌های انسان علت‌ها و حکمت‌های فراوانی ذکر شده است که برای اطلاعات بیشتر به منابع آن رجوع فرمایید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کتاب جهت مطالعه بیشتر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تفسیرهای قرآن مثل نمونه و المیزان، تفسیر آیات مربوط به بحث</w:t>
      </w:r>
      <w:r>
        <w:rPr>
          <w:rFonts w:eastAsia="IRNazanin" w:cs="IRNazanin"/>
          <w:color w:val="111111"/>
          <w:sz w:val="28"/>
          <w:szCs w:val="28"/>
          <w:rtl w:val="true"/>
          <w:lang w:bidi="fa-IR"/>
        </w:rPr>
        <w:t>.</w:t>
      </w:r>
      <w:bookmarkStart w:id="64" w:name="pg5818_59787"/>
    </w:p>
    <w:p>
      <w:pPr>
        <w:pStyle w:val="BookText"/>
        <w:rPr/>
      </w:pPr>
      <w:bookmarkEnd w:id="64"/>
      <w:r>
        <w:rPr>
          <w:rFonts w:ascii="IRNazanin" w:hAnsi="IRNazanin" w:eastAsia="IRNazanin"/>
          <w:color w:val="111111"/>
          <w:sz w:val="28"/>
          <w:sz w:val="28"/>
          <w:szCs w:val="28"/>
          <w:rtl w:val="true"/>
          <w:lang w:bidi="fa-IR"/>
        </w:rPr>
        <w:t>پرسش</w:t>
      </w:r>
    </w:p>
    <w:p>
      <w:pPr>
        <w:pStyle w:val="Heading3"/>
        <w:numPr>
          <w:ilvl w:val="2"/>
          <w:numId w:val="1"/>
        </w:numPr>
        <w:rPr/>
      </w:pPr>
      <w:bookmarkStart w:id="65" w:name="__RefHeading___Toc4552108_581953129"/>
      <w:bookmarkStart w:id="66" w:name="_Toc23"/>
      <w:bookmarkEnd w:id="65"/>
      <w:r>
        <w:rPr>
          <w:rtl w:val="true"/>
        </w:rPr>
        <w:t>آیا اعمال پدر و مادر در نسل های بعد اثر دارد و این تأثیر با عدالت سازگار است ؟</w:t>
      </w:r>
      <w:bookmarkEnd w:id="66"/>
    </w:p>
    <w:p>
      <w:pPr>
        <w:pStyle w:val="BookText"/>
        <w:rPr/>
      </w:pPr>
      <w:r>
        <w:rPr>
          <w:rFonts w:ascii="IRNazanin" w:hAnsi="IRNazanin" w:eastAsia="IRNazanin"/>
          <w:color w:val="111111"/>
          <w:sz w:val="28"/>
          <w:sz w:val="28"/>
          <w:szCs w:val="28"/>
          <w:rtl w:val="true"/>
          <w:lang w:bidi="fa-IR"/>
        </w:rPr>
        <w:t>چرا اگر گذشتگان ما، کار خوب یا بد انجام داده باشند، نتایج آن کارها در این دنیا به ذرّیه آن‌ها می‌رسد؟ آیا این مطلب با عدالت خداوند در تناقض نیست؟ در صورت عمل بد آن‌ها وظیفه ذریه آن‌ها چیست تا در امان باشند؟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اعمال پدر و مادر در نسل آینده</w:t>
      </w:r>
    </w:p>
    <w:p>
      <w:pPr>
        <w:pStyle w:val="BookText"/>
        <w:rPr/>
      </w:pPr>
      <w:r>
        <w:rPr>
          <w:rFonts w:ascii="IRNazanin" w:hAnsi="IRNazanin" w:eastAsia="IRNazanin"/>
          <w:color w:val="111111"/>
          <w:sz w:val="28"/>
          <w:sz w:val="28"/>
          <w:szCs w:val="28"/>
          <w:rtl w:val="true"/>
          <w:lang w:bidi="fa-IR"/>
        </w:rPr>
        <w:t>در پاسخ، نظر شما را به نکات زیر جلب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اثرگذاری اعمال پدران بر فرزندان در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خبرهایی است که قرآن و روایات ما را به آن رهنمون شده‌اند</w:t>
      </w:r>
      <w:r>
        <w:rPr>
          <w:rStyle w:val="FootnoteAnchor"/>
          <w:rtl w:val="true"/>
        </w:rPr>
        <w:footnoteReference w:id="81"/>
      </w:r>
      <w:r>
        <w:rPr>
          <w:rFonts w:ascii="IRNazanin" w:hAnsi="IRNazanin" w:eastAsia="IRNazanin"/>
          <w:color w:val="111111"/>
          <w:sz w:val="28"/>
          <w:sz w:val="28"/>
          <w:szCs w:val="28"/>
          <w:rtl w:val="true"/>
          <w:lang w:bidi="fa-IR"/>
        </w:rPr>
        <w:t>؛ دانشمندان علوم‌تجربی نیز در برخی جهات به همین نتیجه رسیده‌اند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لازم است بدانیم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انسان‌ها به هیچ وجه به شخص دیگر نمی‌رسد اما آثار دنیوی اعمال در صورت مشیت الهی و خواست خداوند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دیگر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علامه طباطبایی رحمه الله در ذیل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فرموده‌اند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این مطلب لازم می‌نماید که تأثیرگذاری، ریشه در اختیار انسان‌ها دارد و لذا انسان‌های خوب و پرهیزکار آثار خوبی را در فرزندان و</w:t>
      </w:r>
    </w:p>
    <w:p>
      <w:pPr>
        <w:pStyle w:val="BookText"/>
        <w:rPr/>
      </w:pPr>
      <w:r>
        <w:rPr>
          <w:rFonts w:ascii="IRNazanin" w:hAnsi="IRNazanin" w:eastAsia="IRNazanin"/>
          <w:color w:val="111111"/>
          <w:sz w:val="28"/>
          <w:sz w:val="28"/>
          <w:szCs w:val="28"/>
          <w:rtl w:val="true"/>
          <w:lang w:bidi="fa-IR"/>
        </w:rPr>
        <w:t>ذریه خود بر جای می‌گذارند و انسان‌های بدکردار و بی‌مبالات بر اثر سوء اختیار تأثیرات ناگواری را در نسل خود بر جای می‌گذارند، با این حال ما با دو دسته از تأثیرات روبه‌رو خواهیم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تأثیرات خوب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همان طور که به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تاثیرات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تاثیرات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به ارث برده‌اند، و سرّ این نقل و انتقال‌ها نیز در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معلولی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حاکم بر پدیده‌های این جهان است</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آن چه مهم است این است که این تأثیرات منفی و بد، جزیی و سطحی می‌باشد و آن قدر بزرگ نیست که غیرقابل تغییر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مثلث شخصیت انسان از سه ضلع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 و اصلی را بازی می‌کند و می‌تواند آثار محیط و وراثت را از بین ببرد و وضعیت را به نفع انسان رقم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همسر فرعون با اراده قوی توانست در محیط فاسد بر مشکلات فائق آید و رستگار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با توجه به مطالب فوق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اثراتی که از گذشتگان به ما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نمی‌باشد، بلکه این آثار در وجود انسان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شقاوت و سعادت که تغییر و درمان آن ممکن می‌باشد و زحمت‌هایی که برای تغییر یا درمان این آثار منفیِ موروثی متوجه انسان می‌شود، خداوند بدون مزد و پاداش نمی‌گذارد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انسانی که از گذشتگانش صفت بُخل به او رسیده، وقتی با خود مبارزه می‌کند و انفاق می‌کند اجر و منزلت و پاداش او نزد خدا، از دیگران بیشتر است و همین طور در مورد آثار دیگر و به همین ترتیب انسانی که از پدر و مادر فاسد و گناهکار به دنیا آمده و در محیط فاسد زندگی کرده و</w:t>
      </w:r>
    </w:p>
    <w:p>
      <w:pPr>
        <w:pStyle w:val="BookText"/>
        <w:rPr/>
      </w:pPr>
      <w:r>
        <w:rPr>
          <w:rFonts w:ascii="IRNazanin" w:hAnsi="IRNazanin" w:eastAsia="IRNazanin"/>
          <w:color w:val="111111"/>
          <w:sz w:val="28"/>
          <w:sz w:val="28"/>
          <w:szCs w:val="28"/>
          <w:rtl w:val="true"/>
          <w:lang w:bidi="fa-IR"/>
        </w:rPr>
        <w:t xml:space="preserve">مرتکب گناه شده، روز قیامت عذاب او کمتر است از شخصی که از پدر و مادر صالح و در محیط سالم بدنیا آمده ولی مرتکب گناه شده است، ولی به هر حال عذاب دارد، چون خداوند به او اراده داده بود و می‌توانست بر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گذشت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خانواده فاسد به دنیا آمده با شخصی که در خانواده صالح به دنیا آمده هر دو در پیشگاه خدا مسئولند و مؤاخذه می‌شوند ولی این مؤاخذه به طور یکسان نمی‌باشد تا عدالت خدا زیر سوال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هرکدام نسبت به امکانات و موهبت‌هایی که خدا به آن‌ها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پدر و مادر صالح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می‌باشند و باید پاسخگو باشند 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از این آثار در امان ماند؟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شناسایی آثار</w:t>
      </w:r>
    </w:p>
    <w:p>
      <w:pPr>
        <w:pStyle w:val="BookText"/>
        <w:rPr/>
      </w:pPr>
      <w:r>
        <w:rPr>
          <w:rFonts w:ascii="IRNazanin" w:hAnsi="IRNazanin" w:eastAsia="IRNazanin"/>
          <w:color w:val="111111"/>
          <w:sz w:val="28"/>
          <w:sz w:val="28"/>
          <w:szCs w:val="28"/>
          <w:rtl w:val="true"/>
          <w:lang w:bidi="fa-IR"/>
        </w:rPr>
        <w:t>انسان باید طی یک خودشناسی دقیق به این آثار، معرفت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واکنش و جلوگیری</w:t>
      </w:r>
    </w:p>
    <w:p>
      <w:pPr>
        <w:pStyle w:val="BookText"/>
        <w:rPr/>
      </w:pPr>
      <w:r>
        <w:rPr>
          <w:rFonts w:ascii="IRNazanin" w:hAnsi="IRNazanin" w:eastAsia="IRNazanin"/>
          <w:color w:val="111111"/>
          <w:sz w:val="28"/>
          <w:sz w:val="28"/>
          <w:szCs w:val="28"/>
          <w:rtl w:val="true"/>
          <w:lang w:bidi="fa-IR"/>
        </w:rPr>
        <w:t>بعد از شناخت این آثار شخص در دو موقعیت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مقابل عمل انجام شده قرار گرفته و آن آثار به او منتقل شده است، می‌تواند آثار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محبت به اهل‌بیت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تقویت کند و آثار بد را به مرور زمان کم‌رنگ کند و درصدد از بین بردن آن برآید، که در این راه شایسته است ضمن توسل به ائمه اطهار علیهم السلام و درخواست کمک از آن بزرگواران، از نظرات اولیاء خدا و اساتید اخلاق نیز استفاده 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اثری هنوز به شخص نرسیده ولی با توجه به شناخت از گذشتگان و معرفت به خود احتمال وقوع آن آثار می‌رود، می‌توان برای جلوگیری یا رفع آن از صدقه، دعا، توسل به اهل‌بیت علیهم السلام و غیره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می‌توان به کتب معتبر ادعیه مراجعه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p>
    <w:p>
      <w:pPr>
        <w:pStyle w:val="BookText"/>
        <w:rPr/>
      </w:pPr>
      <w:r>
        <w:rPr>
          <w:rFonts w:ascii="IRNazanin" w:hAnsi="IRNazanin" w:eastAsia="IRNazanin"/>
          <w:color w:val="111111"/>
          <w:sz w:val="28"/>
          <w:sz w:val="28"/>
          <w:szCs w:val="28"/>
          <w:rtl w:val="true"/>
          <w:lang w:bidi="fa-IR"/>
        </w:rPr>
        <w:t>برای مطالعه بیشتر در این موضوع مراجعه فرمایید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الهی، استاد شهید مطهری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در جهان‌بینی توحیدی، استاد محمدی ری‌شهری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عقاید، استاد محسن قرائتی</w:t>
      </w:r>
      <w:bookmarkStart w:id="67" w:name="pg5818_59795"/>
    </w:p>
    <w:p>
      <w:pPr>
        <w:pStyle w:val="Heading2"/>
        <w:numPr>
          <w:ilvl w:val="1"/>
          <w:numId w:val="1"/>
        </w:numPr>
        <w:rPr/>
      </w:pPr>
      <w:bookmarkStart w:id="68" w:name="__RefHeading___Toc4552110_581953129"/>
      <w:bookmarkStart w:id="69" w:name="_Toc24"/>
      <w:bookmarkEnd w:id="67"/>
      <w:bookmarkEnd w:id="68"/>
      <w:r>
        <w:rPr>
          <w:rtl w:val="true"/>
        </w:rPr>
        <w:t>فصل چهارم</w:t>
      </w:r>
      <w:r>
        <w:rPr>
          <w:rtl w:val="true"/>
        </w:rPr>
        <w:t xml:space="preserve">: </w:t>
      </w:r>
      <w:r>
        <w:rPr>
          <w:rtl w:val="true"/>
        </w:rPr>
        <w:t>راهنما و راهبردشناسی</w:t>
      </w:r>
      <w:bookmarkEnd w:id="69"/>
    </w:p>
    <w:p>
      <w:pPr>
        <w:pStyle w:val="Heading3"/>
        <w:numPr>
          <w:ilvl w:val="2"/>
          <w:numId w:val="1"/>
        </w:numPr>
        <w:rPr/>
      </w:pPr>
      <w:bookmarkStart w:id="70" w:name="__RefHeading___Toc4552112_581953129"/>
      <w:bookmarkStart w:id="71" w:name="_Toc25"/>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پیامبران الهی چه تعدادی بودند؟ و نام چند نفر از آن‌ها در قرآن آمده است؟</w:t>
      </w:r>
    </w:p>
    <w:p>
      <w:pPr>
        <w:pStyle w:val="BookText"/>
        <w:rPr/>
      </w:pPr>
      <w:r>
        <w:rPr>
          <w:rFonts w:ascii="IRNazanin" w:hAnsi="IRNazanin" w:eastAsia="IRNazanin"/>
          <w:color w:val="111111"/>
          <w:sz w:val="28"/>
          <w:sz w:val="28"/>
          <w:szCs w:val="28"/>
          <w:rtl w:val="true"/>
          <w:lang w:bidi="fa-IR"/>
        </w:rPr>
        <w:t>اهداف و ویژگی‌های داستان‌های قرآن چیست؟ و چرا خداوند سرگذشت همه پیامبران را در قرآن بیان نکرده است؟</w:t>
      </w:r>
    </w:p>
    <w:p>
      <w:pPr>
        <w:pStyle w:val="BookText"/>
        <w:rPr/>
      </w:pPr>
      <w:r>
        <w:rPr>
          <w:rFonts w:ascii="IRNazanin" w:hAnsi="IRNazanin" w:eastAsia="IRNazanin"/>
          <w:color w:val="111111"/>
          <w:sz w:val="28"/>
          <w:sz w:val="28"/>
          <w:szCs w:val="28"/>
          <w:rtl w:val="true"/>
          <w:lang w:bidi="fa-IR"/>
        </w:rPr>
        <w:t>چرا بیشتر، سرگذشت پیامبران خاورمیانه در قرآن آمده است؟</w:t>
      </w:r>
    </w:p>
    <w:p>
      <w:pPr>
        <w:pStyle w:val="BookText"/>
        <w:rPr/>
      </w:pPr>
      <w:r>
        <w:rPr>
          <w:rFonts w:ascii="IRNazanin" w:hAnsi="IRNazanin" w:eastAsia="IRNazanin"/>
          <w:color w:val="111111"/>
          <w:sz w:val="28"/>
          <w:sz w:val="28"/>
          <w:szCs w:val="28"/>
          <w:rtl w:val="true"/>
          <w:lang w:bidi="fa-IR"/>
        </w:rPr>
        <w:t xml:space="preserve">چرا پیامبر اسلام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پیامبر شد؟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حروف مقطعه قرآن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bookmarkStart w:id="72" w:name="pg5818_59799"/>
    </w:p>
    <w:p>
      <w:pPr>
        <w:pStyle w:val="BookText"/>
        <w:rPr/>
      </w:pPr>
      <w:bookmarkEnd w:id="72"/>
      <w:r>
        <w:rPr>
          <w:rFonts w:ascii="IRNazanin" w:hAnsi="IRNazanin" w:eastAsia="IRNazanin"/>
          <w:color w:val="111111"/>
          <w:sz w:val="28"/>
          <w:sz w:val="28"/>
          <w:szCs w:val="28"/>
          <w:rtl w:val="true"/>
          <w:lang w:bidi="fa-IR"/>
        </w:rPr>
        <w:t>پرسش</w:t>
      </w:r>
    </w:p>
    <w:p>
      <w:pPr>
        <w:pStyle w:val="Heading3"/>
        <w:numPr>
          <w:ilvl w:val="2"/>
          <w:numId w:val="1"/>
        </w:numPr>
        <w:rPr/>
      </w:pPr>
      <w:bookmarkStart w:id="73" w:name="__RefHeading___Toc4552114_581953129"/>
      <w:bookmarkStart w:id="74" w:name="_Toc26"/>
      <w:bookmarkEnd w:id="73"/>
      <w:r>
        <w:rPr>
          <w:rtl w:val="true"/>
        </w:rPr>
        <w:t>پیامبران الهی چه تعدادی بودند؟ و نام چند نفر آن ها در قرآن آمده است ؟</w:t>
      </w:r>
      <w:bookmarkEnd w:id="74"/>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بسیاری از مفسران به تناسب آیات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درباره تعداد پیامبران بحثی را مطرح کرده‌اند و روایات مختلفی در این مورد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مشهور در این زمینه تعداد پیامبران را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Style w:val="FootnoteAnchor"/>
          <w:rtl w:val="true"/>
        </w:rPr>
        <w:footnoteReference w:id="84"/>
      </w:r>
      <w:r>
        <w:rPr>
          <w:rFonts w:ascii="IRNazanin" w:hAnsi="IRNazanin" w:eastAsia="IRNazanin"/>
          <w:color w:val="111111"/>
          <w:sz w:val="28"/>
          <w:sz w:val="28"/>
          <w:szCs w:val="28"/>
          <w:rtl w:val="true"/>
          <w:lang w:bidi="fa-IR"/>
        </w:rPr>
        <w:t xml:space="preserve">و در روایت دیگری تعداد پیامبران را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معرفی می‌کند و در ادامه رسولان آن‌ها را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نام می‌برد</w:t>
      </w:r>
      <w:r>
        <w:rPr>
          <w:rStyle w:val="FootnoteAnchor"/>
          <w:rtl w:val="true"/>
        </w:rPr>
        <w:footnoteReference w:id="85"/>
      </w:r>
      <w:r>
        <w:rPr>
          <w:rFonts w:ascii="IRNazanin" w:hAnsi="IRNazanin" w:eastAsia="IRNazanin"/>
          <w:color w:val="111111"/>
          <w:sz w:val="28"/>
          <w:sz w:val="28"/>
          <w:szCs w:val="28"/>
          <w:rtl w:val="true"/>
          <w:lang w:bidi="fa-IR"/>
        </w:rPr>
        <w:t xml:space="preserve">و در حدیث دیگری بعد از اینکه آن‌ها را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هزارنفر می‌شمارد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را اولوالعزم معرفی می‌کند</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تفسیر نمونه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مطالب فوق بر می‌آید که این روایت خبر واحد نیست چنان که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بلکه اخبار متعدد و مستفیض این مطلب را تأیید می‌کند که پیامبران الهی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بودند</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عدد پیامبران در قرآن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پیامبرانی که نام آن‌ها به طور صریح در قرآن آمده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نوح، ادریس، صالح، هود، ابراهیم، اسماعیل، اسحاق، یوسف، لوط، یعقوب، موسی، هارون، شعیب، زکریا، یحیی، عیسی، داود، سُلیمان، الیاس، الیَسَع، ذُوالکِفل، ایّوب، یونس، عُزَیر و محمد علیهم السلام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پیامبران دیگری نیز هستند که در قرآن اشاراتی به آن‌ها شده ولی نام آن‌ها به طور صریح نیامده،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اِشمُوئیل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لَهُمْ نَبِیُّهُمْ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اشاره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مُوسی لِفَتاهُ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آن که یوشع پیامبر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کَالَّذِی مَرَّ عَلی 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فَوَجَدا عَبْداً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بزرگان قبایل بودند و در آیه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تصریح شده که بر آن‌ها وحی الهی نازل می‌شده است و اگر در میان برادران یوسف نیز پیامبرانی وجود داشته، در سوره یوسف به آن‌ها اشاره شده است</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bookmarkStart w:id="75" w:name="pg5818_59803"/>
    </w:p>
    <w:p>
      <w:pPr>
        <w:pStyle w:val="BookText"/>
        <w:rPr/>
      </w:pPr>
      <w:bookmarkEnd w:id="75"/>
      <w:r>
        <w:rPr>
          <w:rFonts w:ascii="IRNazanin" w:hAnsi="IRNazanin" w:eastAsia="IRNazanin"/>
          <w:color w:val="111111"/>
          <w:sz w:val="28"/>
          <w:sz w:val="28"/>
          <w:szCs w:val="28"/>
          <w:rtl w:val="true"/>
          <w:lang w:bidi="fa-IR"/>
        </w:rPr>
        <w:t>پرسش</w:t>
      </w:r>
    </w:p>
    <w:p>
      <w:pPr>
        <w:pStyle w:val="Heading3"/>
        <w:numPr>
          <w:ilvl w:val="2"/>
          <w:numId w:val="1"/>
        </w:numPr>
        <w:rPr/>
      </w:pPr>
      <w:bookmarkStart w:id="76" w:name="__RefHeading___Toc4552116_581953129"/>
      <w:bookmarkStart w:id="77" w:name="_Toc27"/>
      <w:bookmarkEnd w:id="76"/>
      <w:r>
        <w:rPr>
          <w:rtl w:val="true"/>
        </w:rPr>
        <w:t>اهداف و ویژگی های داستان های قرآن چیست و چرا خداوند سرگذشت همه پیامبران را در قرآن بیان نکرده است ؟</w:t>
      </w:r>
      <w:bookmarkEnd w:id="77"/>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برخی از اهداف داستان پیامبران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 و اندرز و عبرت‌گیری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بازگویی زندگی اقوام گذشته، مایه‌های عبرت برای خردمندان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و درس‌آموزی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سرگذشت‌ها را بازگوکن تا آنان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درس‌آموزی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اراده و تقویت قلب پیامبر صلی الله علیه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سرگذشت پیامبران را برای تقویت قلب و روح تو بازگو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دادن به مؤمنین برای مبارزه با مستکبران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تلاوت می‌کنیم بر تو بعضی از خبرهای حقیقی موسی و فرعون را، برای مردمی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آینده امیدوار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اصلاح کردن تحریف‌ها در داستان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داستان‌های انبیاء</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واقعی بودن داستان‌ها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لَهُوَ الْقَصَصُ الْحَقُّ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گزیده گویی در داستان‌ها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bookmarkStart w:id="78" w:name="pg5818_59805"/>
    </w:p>
    <w:p>
      <w:pPr>
        <w:pStyle w:val="Heading3"/>
        <w:numPr>
          <w:ilvl w:val="2"/>
          <w:numId w:val="1"/>
        </w:numPr>
        <w:rPr/>
      </w:pPr>
      <w:bookmarkStart w:id="79" w:name="__RefHeading___Toc4552118_581953129"/>
      <w:bookmarkStart w:id="80" w:name="_Toc28"/>
      <w:bookmarkEnd w:id="78"/>
      <w:bookmarkEnd w:id="79"/>
      <w:r>
        <w:rPr>
          <w:rtl w:val="true"/>
        </w:rPr>
        <w:t>چرا سرگذشت همه انبیاء در قرآن نیامده است ؟</w:t>
      </w:r>
      <w:bookmarkEnd w:id="80"/>
    </w:p>
    <w:p>
      <w:pPr>
        <w:pStyle w:val="BookText"/>
        <w:rPr/>
      </w:pPr>
      <w:r>
        <w:rPr>
          <w:rFonts w:ascii="IRNazanin" w:hAnsi="IRNazanin" w:eastAsia="IRNazanin"/>
          <w:color w:val="111111"/>
          <w:sz w:val="28"/>
          <w:sz w:val="28"/>
          <w:szCs w:val="28"/>
          <w:rtl w:val="true"/>
          <w:lang w:bidi="fa-IR"/>
        </w:rPr>
        <w:t>با توجه به اهداف و ویژگی‌های فوق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کتاب تاریخی یا کتاب نقل داستان پیامبران نیست که انتظار برود سرگذشت همه پیامبران در آن بیاید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خداوند متعال می‌خواست داستان همه پیامبران را بیاورد حجم آن قرآن بسیار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خداوند سبحان داستان‌سرایی و قصه‌گویی نیست بلکه این مقدار هم که نقل شده برای اهداف تربیتی مشخص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هدف پیامبران یکسان بوده لذا بیان همین مقدار از سرگذشت پیامبران برای تربیت و هدایت انسان‌ها کافی است</w:t>
      </w:r>
      <w:r>
        <w:rPr>
          <w:rFonts w:eastAsia="IRNazanin" w:cs="IRNazanin"/>
          <w:color w:val="111111"/>
          <w:sz w:val="28"/>
          <w:szCs w:val="28"/>
          <w:rtl w:val="true"/>
          <w:lang w:bidi="fa-IR"/>
        </w:rPr>
        <w:t>.</w:t>
      </w:r>
    </w:p>
    <w:p>
      <w:pPr>
        <w:pStyle w:val="Heading3"/>
        <w:numPr>
          <w:ilvl w:val="2"/>
          <w:numId w:val="1"/>
        </w:numPr>
        <w:rPr/>
      </w:pPr>
      <w:bookmarkStart w:id="81" w:name="__RefHeading___Toc4552120_581953129"/>
      <w:bookmarkStart w:id="82" w:name="_Toc29"/>
      <w:bookmarkEnd w:id="81"/>
      <w:r>
        <w:rPr>
          <w:rtl w:val="true"/>
        </w:rPr>
        <w:t>چرا بیشتر، سرگذشت پیامبران خاورمیانه در قرآن آمده است ؟</w:t>
      </w:r>
      <w:bookmarkEnd w:id="82"/>
    </w:p>
    <w:p>
      <w:pPr>
        <w:pStyle w:val="BookText"/>
        <w:rPr/>
      </w:pPr>
      <w:r>
        <w:rPr>
          <w:rFonts w:ascii="IRNazanin" w:hAnsi="IRNazanin" w:eastAsia="IRNazanin"/>
          <w:color w:val="111111"/>
          <w:sz w:val="28"/>
          <w:sz w:val="28"/>
          <w:szCs w:val="28"/>
          <w:rtl w:val="true"/>
          <w:lang w:bidi="fa-IR"/>
        </w:rPr>
        <w:t>علاوه بر مطالبی که در پاسخ چند پرسش قبل گذشت اضافه می‌کنیم که در این مورد چند نکته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مخاطب اولیه</w:t>
      </w:r>
    </w:p>
    <w:p>
      <w:pPr>
        <w:pStyle w:val="BookText"/>
        <w:rPr/>
      </w:pPr>
      <w:r>
        <w:rPr>
          <w:rFonts w:ascii="IRNazanin" w:hAnsi="IRNazanin" w:eastAsia="IRNazanin"/>
          <w:color w:val="111111"/>
          <w:sz w:val="28"/>
          <w:sz w:val="28"/>
          <w:szCs w:val="28"/>
          <w:rtl w:val="true"/>
          <w:lang w:bidi="fa-IR"/>
        </w:rPr>
        <w:t>وقتی شخصی می‌خواهد مردم را هدایت و تربیت کند بدیهی است که تا آنجایی که ممکن است باید مطالبی را بیان کند که مردم تا حدودی آشنایی قبلی نسبت به آن مطالب داشته باشند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معلمی بخواهد به قصد هدایت و تربیت افراد، داستان‌هایی را از کشورها یا قاره‌های دور مانند یونان بیان کند، برای این که به نتیجه تربیتی و هدایتی خود برسد، لازم است اول یونان و مردم آن و قهرمان‌های داستان را معرفی کند سپس به بیان داستان بپردازد آن‌گاه منتظر نتیجه مطلوب باشد که در این صورت، دسترسی به نتیجه تربیتی، طولانی می‌شود و خیلی از هدف دور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 را اگر بر آیات قرآن تطبیق کنیم، می‌بینیم خداوند متعال داستان‌های اقوامی مانند عاد، ثمود و یا پیامبرانی مثل موسی و عیسی و ابراهیم و دشمنان آن‌ها مانند فرعون و نمرود را بیان می‌کند که این‌ها در جزیره العرب و اطرافش می‌زیسته‌اند و مردم با این اقوام و شخصیت‌ها تا حدودی آشنایی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می‌بینیم قرآن کریم مخاطب اولیه خود را در نظر داشته و مخاطبین هم سریع با این داستان‌ها ارتباط برقرار کرده و طی مدت زمان کوتاهی از عرب جاهلی،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عظیم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نقش داستان و روش داستان سرایی قرآن در ایجاد این تمدن عظیم قابل چشم‌پوشی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قابلیت دسترسی</w:t>
      </w:r>
    </w:p>
    <w:p>
      <w:pPr>
        <w:pStyle w:val="BookText"/>
        <w:rPr/>
      </w:pPr>
      <w:r>
        <w:rPr>
          <w:rFonts w:ascii="IRNazanin" w:hAnsi="IRNazanin" w:eastAsia="IRNazanin"/>
          <w:color w:val="111111"/>
          <w:sz w:val="28"/>
          <w:sz w:val="28"/>
          <w:szCs w:val="28"/>
          <w:rtl w:val="true"/>
          <w:lang w:bidi="fa-IR"/>
        </w:rPr>
        <w:t>قرآن کریم اولویت نخستش، ایمان مخاطبان اولیه بود تا پایه‌های دین را تحکیم بخشد و سپس به سایر نقاط جهان ابلاغ شود، به همین خاطر لازم بود نکاتی را رعایت کند تا مورد انکار مردم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نکاتی که رعایت کرده، همین نوع گزینش در بیان داستان پیامبران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که قرآن کریم از اقوام و سرزمین‌هایی سخن گفته که قابل دسترسی مردم باشد و علاوه بر آن که داستان‌های آن‌ها را تا حدودی شنیده بودند می‌توانستند برای اطمینان بیشتر به این سرزمین‌ها سفر کنند و آن مناطق را از نزدیک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سفرهای تجارتی هم در جزیره العرب فراوان 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حال‌که امکان دسترسی به این مکان‌ها وجود داشت و با چنین شخصیت‌هایی هم کم و بیش آشنا بودند، مشرکین چنین انکار می‌کردند و چنان تهمت‌هایی به پیامبر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انبیایی که از قاره‌های دیگر</w:t>
      </w:r>
      <w:r>
        <w:rPr>
          <w:rStyle w:val="FootnoteAnchor"/>
          <w:rtl w:val="true"/>
        </w:rPr>
        <w:footnoteReference w:id="89"/>
      </w:r>
      <w:r>
        <w:rPr>
          <w:rFonts w:ascii="IRNazanin" w:hAnsi="IRNazanin" w:eastAsia="IRNazanin"/>
          <w:color w:val="111111"/>
          <w:sz w:val="28"/>
          <w:sz w:val="28"/>
          <w:szCs w:val="28"/>
          <w:rtl w:val="true"/>
          <w:lang w:bidi="fa-IR"/>
        </w:rPr>
        <w:t>بودند داستان‌هایی نقل می‌شد، که نه اسم آن‌ها را شنیده بودند و نه امکان سفر و دسترسی به آن‌ها بود، انکار آن‌ها بیشتر می‌شد و آیا در جوسازی‌ها موفق نمی‌شدند؟ و سیر رشد تمدن‌ساز اسلام را کُند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قرآن کریم در این راستا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یقین، بیش از تو فرستادگانی را فرستادیم؛ برخی از آنان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حکایت کردیم و برخی از آنان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حکایت نکردیم</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امیرالمومنین علی علیه السلام حکایت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پیامبری سیاه‌پوست مبعوث کرد، هر چند سرگذشت او را در قرآن بیان نکرده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معرفی کتاب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تفسیرهای موضوعی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آیت الله مکارم شیرازی و منشور جاوید از آیت الله سبحانی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 القرآنی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محمدباقر حکیم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محمدباقر حکیم</w:t>
      </w:r>
      <w:bookmarkStart w:id="83" w:name="pg5818_59811"/>
    </w:p>
    <w:p>
      <w:pPr>
        <w:pStyle w:val="BookText"/>
        <w:rPr/>
      </w:pPr>
      <w:bookmarkEnd w:id="83"/>
      <w:r>
        <w:rPr>
          <w:rFonts w:ascii="IRNazanin" w:hAnsi="IRNazanin" w:eastAsia="IRNazanin"/>
          <w:color w:val="111111"/>
          <w:sz w:val="28"/>
          <w:sz w:val="28"/>
          <w:szCs w:val="28"/>
          <w:rtl w:val="true"/>
          <w:lang w:bidi="fa-IR"/>
        </w:rPr>
        <w:t>پرسش</w:t>
      </w:r>
    </w:p>
    <w:p>
      <w:pPr>
        <w:pStyle w:val="Heading3"/>
        <w:numPr>
          <w:ilvl w:val="2"/>
          <w:numId w:val="1"/>
        </w:numPr>
        <w:rPr/>
      </w:pPr>
      <w:bookmarkStart w:id="84" w:name="__RefHeading___Toc4552122_581953129"/>
      <w:bookmarkStart w:id="85" w:name="_Toc30"/>
      <w:bookmarkEnd w:id="84"/>
      <w:r>
        <w:rPr>
          <w:rtl w:val="true"/>
        </w:rPr>
        <w:t>چرا پیامبر اسلام صلی الله علیه و آله آخرین پیامبر شد؟</w:t>
      </w:r>
      <w:bookmarkEnd w:id="85"/>
    </w:p>
    <w:p>
      <w:pPr>
        <w:pStyle w:val="BookText"/>
        <w:rPr/>
      </w:pPr>
      <w:r>
        <w:rPr>
          <w:rFonts w:ascii="IRNazanin" w:hAnsi="IRNazanin" w:eastAsia="IRNazanin"/>
          <w:color w:val="111111"/>
          <w:sz w:val="28"/>
          <w:sz w:val="28"/>
          <w:szCs w:val="28"/>
          <w:rtl w:val="true"/>
          <w:lang w:bidi="fa-IR"/>
        </w:rPr>
        <w:t xml:space="preserve">ما به این مطلب عقیده داریم که خداوند آگاه به همه امور است از ابتدا تا انتهای تولد، اما سؤال این است که چرا خداوند متعال بعد از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حضرت رسول اکرم صلی الله علیه و آله را خاتم پیامبران قرار داد و قرآن را اولین و آخرین برنامه زندگی انسان‌ها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همان اول نمی‌توانست حضرت رسول اکرم صلی الله علیه و آله را بیافریند و قرآن را نیز کتاب آسمانی او قرار دهد؟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برای پاسخ توجه به دو مطلب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آیا انسان‌ها از روز اول خلقت تا امروز از نظر قوای عقلی، فکری و علمی در یک حد و اندازه بوده‌اند یا اینکه با هم فرق داشته‌اند؟</w:t>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هرچند تقریباً استعداد عقلی و فطری یکسانی دارند ولی از نظر استعداد به فعلیت رسیده و شکوفا شده یک اندازه نبوده‌اند؛ چنان که تاریخ انسان‌های اولیه تاکنون، به این مطلب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اولیه نیازهای محدود و افق‌های فکری محدود داشته‌اند و به مرور زمان به عقل و فکر و علم آن‌ها و نیازهای آن‌ها اضافه شده است دقیقاً مَثَل انسان‌ها در ادوار مختلف زمان مَثَل افراد در حال تحصیل می‌باشد که برخی در کلاس اول دبستان و برخی در کلاس‌های دوم یا سوم دبستان و برخی نیز در دبیرستان و بالاتر در حال تحصیل هستند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رابطه ادیان مختلف با دین قبل از خود چگونه بوده است؟ آیا همه‌ی معارف آن تکرار مطالب قبل بوده یا دینی کاملاً جدید و متفاوت با دین قبل بوده یا این که مسأله چیز دیگری است؟</w:t>
      </w:r>
    </w:p>
    <w:p>
      <w:pPr>
        <w:pStyle w:val="BookText"/>
        <w:rPr/>
      </w:pPr>
      <w:r>
        <w:rPr>
          <w:rFonts w:ascii="IRNazanin" w:hAnsi="IRNazanin" w:eastAsia="IRNazanin"/>
          <w:color w:val="111111"/>
          <w:sz w:val="28"/>
          <w:sz w:val="28"/>
          <w:szCs w:val="28"/>
          <w:rtl w:val="true"/>
          <w:lang w:bidi="fa-IR"/>
        </w:rPr>
        <w:t>آن چه از آیات قرآن و مقایسه اسلام با ادیان قبل به دست می‌آید این است که همه ادیان در اصولی مثل توحید و نبوت و معاد و برخی کلیات احکام با هم مشترکند، چنان چه قرآن دین اسلام را تأیید و تصدیق کننده ادیان قبل می‌داند نه امری متفاوت با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مُصَدِّقاً لِما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ادیان الهی هرچه جدید شده، از دین قبل کامل‌تر بوده و به بُعد معرفتی انسان‌ها عمق بیشتر داده و به عبارت دیگر متناسب با زمان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دین مقدس اسلام ظهور کرد و احکام ناب و معارفی عمیق در بالاترین حد ممکن به انسان‌ها عرضه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خود دین اسلام نیز این تفاوت مراتب معارف دیده می‌شود و بر اساس احادیث برخی مطالب عرضه شده برای افراد فکور و ژرف‌اندیش آخرالزمان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سوره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اول سوره حدید</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دو مقدمه قبل، پاسخ روشن می‌شود که اگر خداوند دین اسلام را در همان اول خلقت، دین همگان قرار می‌داد، مثل این بود که معارف و مطالب دانشگاهی را، برای افراد ابتدایی و راهنمایی قرار داده بود که این بر خلاف مصلحت و حکمت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به مرور زمان هر چه انسان استعدادهایش به فعلیت می‌رسید و عاقل‌تر و عمیق‌تر می‌شد دین آن زمان هم کامل‌تر و عمیق‌تر می‌شد و از جهتی هم نیازهای جدید آن عصر را پاسخ‌گوی 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 دین مقدس اسلام در بُعد معرفتی عمیق‌ترین معارف را عرضه داشت و چنان ظرفیت وسیعی دارد که متناسب با مقتضیات زمان پویا می‌باشد و اصول و قواعدی را ارایه کرد که با پیشرفت زمان و علم و نیازهای جدید قابل انطباق می‌باشد و مشکلات آن زمان را حل می‌کند مثل اصل اجتهاد و ولایت و امامت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p>
    <w:p>
      <w:pPr>
        <w:pStyle w:val="BookText"/>
        <w:rPr/>
      </w:pPr>
      <w:r>
        <w:rPr>
          <w:rFonts w:ascii="IRNazanin" w:hAnsi="IRNazanin" w:eastAsia="IRNazanin"/>
          <w:color w:val="111111"/>
          <w:sz w:val="28"/>
          <w:sz w:val="28"/>
          <w:szCs w:val="28"/>
          <w:rtl w:val="true"/>
          <w:lang w:bidi="fa-IR"/>
        </w:rPr>
        <w:t>برای جستار بیشتر در این زمینه مراجعه فرمایید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خاتمیت، شهید مطهری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و نبوت، شهید مطهری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و مقتضیات، زمان شهید مطهری</w:t>
      </w:r>
      <w:bookmarkStart w:id="86" w:name="pg5818_59816"/>
    </w:p>
    <w:p>
      <w:pPr>
        <w:pStyle w:val="BookText"/>
        <w:rPr/>
      </w:pPr>
      <w:bookmarkEnd w:id="86"/>
      <w:r>
        <w:rPr>
          <w:rFonts w:ascii="IRNazanin" w:hAnsi="IRNazanin" w:eastAsia="IRNazanin"/>
          <w:color w:val="111111"/>
          <w:sz w:val="28"/>
          <w:sz w:val="28"/>
          <w:szCs w:val="28"/>
          <w:rtl w:val="true"/>
          <w:lang w:bidi="fa-IR"/>
        </w:rPr>
        <w:t>پرسش</w:t>
      </w:r>
    </w:p>
    <w:p>
      <w:pPr>
        <w:pStyle w:val="Heading3"/>
        <w:numPr>
          <w:ilvl w:val="2"/>
          <w:numId w:val="1"/>
        </w:numPr>
        <w:rPr/>
      </w:pPr>
      <w:bookmarkStart w:id="87" w:name="__RefHeading___Toc4552124_581953129"/>
      <w:bookmarkStart w:id="88" w:name="_Toc31"/>
      <w:bookmarkEnd w:id="87"/>
      <w:r>
        <w:rPr>
          <w:rtl w:val="true"/>
        </w:rPr>
        <w:t>معنای حروف مقطعه قرآن به ویژه کهیعص چیست ؟</w:t>
      </w:r>
      <w:bookmarkEnd w:id="88"/>
    </w:p>
    <w:p>
      <w:pPr>
        <w:pStyle w:val="BookText"/>
        <w:rPr/>
      </w:pPr>
      <w:r>
        <w:rPr>
          <w:rFonts w:ascii="IRNazanin" w:hAnsi="IRNazanin" w:eastAsia="IRNazanin"/>
          <w:color w:val="111111"/>
          <w:sz w:val="28"/>
          <w:sz w:val="28"/>
          <w:szCs w:val="28"/>
          <w:rtl w:val="true"/>
          <w:lang w:bidi="fa-IR"/>
        </w:rPr>
        <w:t xml:space="preserve">در ترجمه‌ای از قرآن سوره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معناکرده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اسراری است میان خدا و 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متوجه شدم که هر کدام از حرف‌های این کلمه یک معنای خاصی 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و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زینب و در مورد زکریا هم مطالبی را ذکر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موضوع دارای سند است، اصلاً چه کسی راز تک‌تک این حروف را پیدا کرده، چون در ترجمه قرآن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است میان خدا و رسول خدا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این پرسش را در دو محور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مقطعه در قرآن</w:t>
      </w:r>
    </w:p>
    <w:p>
      <w:pPr>
        <w:pStyle w:val="BookText"/>
        <w:rPr/>
      </w:pPr>
      <w:r>
        <w:rPr>
          <w:rFonts w:ascii="IRNazanin" w:hAnsi="IRNazanin" w:eastAsia="IRNazanin"/>
          <w:color w:val="111111"/>
          <w:sz w:val="28"/>
          <w:sz w:val="28"/>
          <w:szCs w:val="28"/>
          <w:rtl w:val="true"/>
          <w:lang w:bidi="fa-IR"/>
        </w:rPr>
        <w:t xml:space="preserve">حروف مقطعه قرآن جزء کلمات اسرارآمیز قرآن می‌باشد و مفسران برای آن تفسیرهای متعددی ذکر کرده‌اند که جمعاً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می‌شود که در اینجا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کتاب آسمانی با این همه عظمت که جهان عرب و غیرعرب را متحیر کرده و همه از آوردن مثل آن عاجز می‌باشند، از همین حروف الفبا و کلمات معمولی ترکیب یافته است که در دسترس همگان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دقیق ریاضی، بین حروف مقطعه هر سوره، با حروف همان سوره برقرار است</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اهداف حروف مقطعه برای جلب توجه شنوندگان، و دعوت آن‌ها به سکوت و استماع بوده باشد، زیرا این حروف حس کنجکاوی را تحریک کرده و به دنبال آن توجه شنونده جلب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آغاز سوره‌هایی که با این حروف شروع شده، بلافاصله سخن از قرآن و عظمت آن به میان آمده است، پس ارتباطی میان حروف مقطعه و عظمت قرآن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حروف علایم اختصاری و اشاراتی است به نام‌های خداوند تبارک و تعالی مثل الف اشاره به اللَّه، لام اشاره به لطیف، میم اشاره به مجید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حروف نام‌هایی است برای سوره‌هایی که این حروف در ابتدای آن‌ها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حروف نوعی سوگند و قسم‌های الهی می‌باشد بر این که قرآن کلام خداست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حروف از اسرار بین خداوند و پیامبر می‌باشد و مطابق بعضی روایات رموزی است که کسی جز خداوند نمی‌داند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حروف از متشابهات قرآن است که فقط خداوند تأویل آن را می‌داند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حروف نام‌های قرآن هستند یعنی مجموعاً اسماء قرآن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نام‌های خداوند است که به صورت مقطعه آمده که اگر تألیف آن را می‌دانستند پی به اسم اعظم می‌بردند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اسماء، اشاره به نعمت‌ها و بلاهای پروردگار است، اشاره‌ای است به مدت عمر اقوام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اسماء، اشاره‌ای است به بقاء این امت و تعیین مدت آن براساس حروف أبجد و اعداد و ارقام</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این اقوال در همدیگر قابل ادغام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مقطعه ابتدای سوره مریم</w:t>
      </w:r>
    </w:p>
    <w:p>
      <w:pPr>
        <w:pStyle w:val="BookText"/>
        <w:rPr/>
      </w:pPr>
      <w:r>
        <w:rPr>
          <w:rFonts w:ascii="IRNazanin" w:hAnsi="IRNazanin" w:eastAsia="IRNazanin"/>
          <w:color w:val="111111"/>
          <w:sz w:val="28"/>
          <w:sz w:val="28"/>
          <w:szCs w:val="28"/>
          <w:rtl w:val="true"/>
          <w:lang w:bidi="fa-IR"/>
        </w:rPr>
        <w:t xml:space="preserve">در تفسیر نمونه درباره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حروف مقطعه این سوره دو دسته از روایات در منابع اسلامی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هر کدام از این حروف را اشاره به یکی از اسماء خداوند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هادی، ولی، عالم، 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دعایی از حضرت علی علیه السلام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کهیعص</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این حروف مقطعه را به داستان قیام امام حسین علیه السلام در کربلا تفسیر کرده است که در سوال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اصل قضیه را به طور مفصّل در تفسیر برهان و بحارالانوار دنبال نمائید</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bookmarkStart w:id="89" w:name="pg5818_59822"/>
    </w:p>
    <w:p>
      <w:pPr>
        <w:pStyle w:val="Heading2"/>
        <w:numPr>
          <w:ilvl w:val="1"/>
          <w:numId w:val="1"/>
        </w:numPr>
        <w:rPr/>
      </w:pPr>
      <w:bookmarkStart w:id="90" w:name="__RefHeading___Toc4552126_581953129"/>
      <w:bookmarkStart w:id="91" w:name="_Toc32"/>
      <w:bookmarkEnd w:id="89"/>
      <w:bookmarkEnd w:id="90"/>
      <w:r>
        <w:rPr>
          <w:rtl w:val="true"/>
        </w:rPr>
        <w:t>فصل پنجم</w:t>
      </w:r>
      <w:r>
        <w:rPr>
          <w:rtl w:val="true"/>
        </w:rPr>
        <w:t xml:space="preserve">: </w:t>
      </w:r>
      <w:r>
        <w:rPr>
          <w:rtl w:val="true"/>
        </w:rPr>
        <w:t>قانون شناسی</w:t>
      </w:r>
      <w:bookmarkEnd w:id="91"/>
    </w:p>
    <w:p>
      <w:pPr>
        <w:pStyle w:val="Heading3"/>
        <w:numPr>
          <w:ilvl w:val="2"/>
          <w:numId w:val="1"/>
        </w:numPr>
        <w:rPr/>
      </w:pPr>
      <w:bookmarkStart w:id="92" w:name="__RefHeading___Toc4552128_581953129"/>
      <w:bookmarkStart w:id="93" w:name="_Toc33"/>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مقصود از فلسفه و اسرار احکام و عبادات چیست و آیا ما می‌توانیم از همه آن‌ها آگاه شویم؟</w:t>
      </w:r>
    </w:p>
    <w:p>
      <w:pPr>
        <w:pStyle w:val="BookText"/>
        <w:rPr/>
      </w:pPr>
      <w:r>
        <w:rPr>
          <w:rFonts w:ascii="IRNazanin" w:hAnsi="IRNazanin" w:eastAsia="IRNazanin"/>
          <w:color w:val="111111"/>
          <w:sz w:val="28"/>
          <w:sz w:val="28"/>
          <w:szCs w:val="28"/>
          <w:rtl w:val="true"/>
          <w:lang w:bidi="fa-IR"/>
        </w:rPr>
        <w:t>تساوی و تفاوت زن و مرد در چیست؟</w:t>
      </w:r>
    </w:p>
    <w:p>
      <w:pPr>
        <w:pStyle w:val="BookText"/>
        <w:rPr/>
      </w:pPr>
      <w:r>
        <w:rPr>
          <w:rFonts w:ascii="IRNazanin" w:hAnsi="IRNazanin" w:eastAsia="IRNazanin"/>
          <w:color w:val="111111"/>
          <w:sz w:val="28"/>
          <w:sz w:val="28"/>
          <w:szCs w:val="28"/>
          <w:rtl w:val="true"/>
          <w:lang w:bidi="fa-IR"/>
        </w:rPr>
        <w:t>چرا دیه زن نصف دیه مرد است؟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گواهی دو زن برابر گواهی یک مرد است؟</w:t>
      </w:r>
      <w:bookmarkStart w:id="94" w:name="pg5818_59825"/>
    </w:p>
    <w:p>
      <w:pPr>
        <w:pStyle w:val="BookText"/>
        <w:rPr/>
      </w:pPr>
      <w:bookmarkEnd w:id="94"/>
      <w:r>
        <w:rPr>
          <w:rFonts w:ascii="IRNazanin" w:hAnsi="IRNazanin" w:eastAsia="IRNazanin"/>
          <w:color w:val="111111"/>
          <w:sz w:val="28"/>
          <w:sz w:val="28"/>
          <w:szCs w:val="28"/>
          <w:rtl w:val="true"/>
          <w:lang w:bidi="fa-IR"/>
        </w:rPr>
        <w:t>پرسش</w:t>
      </w:r>
    </w:p>
    <w:p>
      <w:pPr>
        <w:pStyle w:val="Heading3"/>
        <w:numPr>
          <w:ilvl w:val="2"/>
          <w:numId w:val="1"/>
        </w:numPr>
        <w:rPr/>
      </w:pPr>
      <w:bookmarkStart w:id="95" w:name="__RefHeading___Toc4552130_581953129"/>
      <w:bookmarkStart w:id="96" w:name="_Toc34"/>
      <w:bookmarkEnd w:id="95"/>
      <w:r>
        <w:rPr>
          <w:rtl w:val="true"/>
        </w:rPr>
        <w:t>مقصود از فلسفه و اسرار احکام و عبادات چیست و آیا ما می توانیم از همه آن ها آگاه شویم ؟</w:t>
      </w:r>
      <w:bookmarkEnd w:id="96"/>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در مورد پرسش‌هایی که از فلسفه و علت برخی احکام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غذاهای حرام، وضو، غسل، نماز و تعداد رکعت‌های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خوب است ابتدا با انواع فلسفه احکام آشنا شویم بعد به جواب مورد نظر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و حکمت احکام الهی چند حالت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و مسایلی که عقل، فلسفه و حکمت آن‌ها را درک می‌کند که خود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که علت و فلسفه آن‌ها آن قدر واضح است که هر انسانی با کمی دقت آن را می‌فهمد، مثل بدی ظلم و ستم، دزدی و دروغ گفتن، و خوب بودن راستی و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که برخی از حکمت‌ها و فلسفه آن‌ها با پیشرفت علم بشر مشخص شده یا در آینده مشخص می‌شود و در زمان پیامبر مردم نمی‌توانستند حکمت آن احکام را بفهمند؛ مثل حرام بودن خوردن گوشت خوک یا مردار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گوشت خوک دو نوع انگل خطرناک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ترشین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کدو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با پیشرفت علم، بشر امروز به این مطلب پی‌برده است</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بعضی از احکام توسط عقل و دانش بشری فهمیده نمی‌شود که خود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بعضی از احکام در کتاب‌های دینی ما وجود دارد البته نه به صورت کامل بلکه به اندازه فهم ما انسان‌ها،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را ذکر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پشت پرده این الفاظ و اعمال و حرکات عبادی، حقایقی است که از رسول خدا صلی الله علیه و آله نقل شده است که ما انبیاء موظفیم با مردم به اندازه عقلشان سخن بگوییم</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بخواهیم از اسرار عبادات باخبر شویم دو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درس و بحث و تحصیل و در خدمت استاد بودن و راه دیگر تهذیب نفس است که تطهیر درون و مبارزه با نفس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دو راه هم می‌توان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لطف الهی مثل نسیم می‌وزد، پرده کنار می‌رود، انسان پشت پرده عالم طبیعت را می‌بیند، از اسرار عبادات با خبر می‌شود و آرام می‌گیرد</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اسرار و فلسفه احکام با دانش و عقل بشری فهمیده نمی‌شود و در کتاب‌های دینی نیز حکمت و فلسفه آن احکام ذکر نشده است و مؤمنین از روی تعبد و ایمانی که به خداوند متعال و ائمه اطهار علیهم السلام دارند به آن احکام عمل می‌کنند چون می‌دانند رشد و کمال انسان در گرو اطاعت و عمل به دستورات خداوند است و چون او را حکیم می‌دانند، یقین دارند که حکیم فقط از روی حکمت و مصلحت عمل می‌کند پس تمام دستورات او هم حکیمانه است ولو علت آن‌ها را هم ندانند؛ و هر چه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می‌دانیم یک ضرری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داشته و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نفع و مصلحتی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مریض شده است و به پزشک مراجعه می‌کند پزشک بعد از معاینه و تشخیص بیماری، نسخه‌ای برای او تجویز می‌کند و به او تأکید می‌کند این داروها را هر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یک بار مصرف کند و از خوردن برخی غذاها نیز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مریض چون به آن پزشک اعتماد دارد و او را متخصص و صاحب علم و دانش می‌داند، برای سلامتی و تندرستی خود تمام دستورات او را اطاعت می‌کند، خواه علت دستورات و خاصیت داروها را بداند یا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و دستورات دینی نیز نسخه‌هایی هستند که پیامبر اکرم صلی الله علیه و آلهو پیشوایان دینی از طرف خداوند برای بشر آورده‌اند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خوشبختی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کنند و اگر عقل از فهم و درک علت یک حکم عاجز بود، چون انسان مؤمن می‌داند احکام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بی‌چون و چرا آن را می‌پذیرد و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نوع عبادات که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ندانستن حکمت و فلسفه‌ی عبادات انجام می‌شود، نوعی امتحان و آزمایش برای شناخت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چون مقدار اعتماد و باور انسان به خداوند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p>
    <w:p>
      <w:pPr>
        <w:pStyle w:val="BookText"/>
        <w:rPr/>
      </w:pPr>
      <w:r>
        <w:rPr>
          <w:rFonts w:ascii="IRNazanin" w:hAnsi="IRNazanin" w:eastAsia="IRNazanin"/>
          <w:color w:val="111111"/>
          <w:sz w:val="28"/>
          <w:sz w:val="28"/>
          <w:szCs w:val="28"/>
          <w:rtl w:val="true"/>
          <w:lang w:bidi="fa-IR"/>
        </w:rPr>
        <w:t>برای اطلاعات بیشتر در مورد فلسفه احکام می‌توانید کتاب‌های زیر را مطالعه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آموزش احکام، حجت‌الاسلام فلاح‌زاده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عبادات، آیت‌الله جوادی آملی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احکام، آیت الله احمد اهتمام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دانشگاه و آخرین پیامبر، دکتر پاک‌نژاد؛</w:t>
      </w:r>
      <w:bookmarkStart w:id="97" w:name="pg5818_59832"/>
    </w:p>
    <w:p>
      <w:pPr>
        <w:pStyle w:val="BookText"/>
        <w:rPr/>
      </w:pPr>
      <w:bookmarkEnd w:id="97"/>
      <w:r>
        <w:rPr>
          <w:rFonts w:ascii="IRNazanin" w:hAnsi="IRNazanin" w:eastAsia="IRNazanin"/>
          <w:color w:val="111111"/>
          <w:sz w:val="28"/>
          <w:sz w:val="28"/>
          <w:szCs w:val="28"/>
          <w:rtl w:val="true"/>
          <w:lang w:bidi="fa-IR"/>
        </w:rPr>
        <w:t>پرسش</w:t>
      </w:r>
    </w:p>
    <w:p>
      <w:pPr>
        <w:pStyle w:val="Heading3"/>
        <w:numPr>
          <w:ilvl w:val="2"/>
          <w:numId w:val="1"/>
        </w:numPr>
        <w:rPr/>
      </w:pPr>
      <w:bookmarkStart w:id="98" w:name="__RefHeading___Toc4552132_581953129"/>
      <w:bookmarkStart w:id="99" w:name="_Toc35"/>
      <w:bookmarkEnd w:id="98"/>
      <w:r>
        <w:rPr>
          <w:rtl w:val="true"/>
        </w:rPr>
        <w:t>تساوی و تفاوت زن و مرد در چیست ؟</w:t>
      </w:r>
      <w:bookmarkEnd w:id="99"/>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تفاوت بین زن و مرد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ارزش، مقام و منزلت معنوی زن و مرد</w:t>
      </w:r>
    </w:p>
    <w:p>
      <w:pPr>
        <w:pStyle w:val="BookText"/>
        <w:rPr/>
      </w:pPr>
      <w:r>
        <w:rPr>
          <w:rFonts w:ascii="IRNazanin" w:hAnsi="IRNazanin" w:eastAsia="IRNazanin"/>
          <w:color w:val="111111"/>
          <w:sz w:val="28"/>
          <w:sz w:val="28"/>
          <w:szCs w:val="28"/>
          <w:rtl w:val="true"/>
          <w:lang w:bidi="fa-IR"/>
        </w:rPr>
        <w:t>همان‌طور که از آیات قرآن به دست می‌آید نه تنها دین اسلام در این زمینه بین زنان و مردان تفاوتی قایل نیست، بلکه زن و مرد را در ارزش‌ها، و مقام و منزلت معنوی و انسانی، مساوی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نمونه‌هایی از آن آیات را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تساوی ارزش و مقام زن و مرد، از لحاظ خلقت</w:t>
      </w:r>
    </w:p>
    <w:p>
      <w:pPr>
        <w:pStyle w:val="BookText"/>
        <w:rPr/>
      </w:pPr>
      <w:r>
        <w:rPr>
          <w:rFonts w:ascii="IRNazanin" w:hAnsi="IRNazanin" w:eastAsia="IRNazanin"/>
          <w:color w:val="111111"/>
          <w:sz w:val="28"/>
          <w:sz w:val="28"/>
          <w:szCs w:val="28"/>
          <w:rtl w:val="true"/>
          <w:lang w:bidi="fa-IR"/>
        </w:rPr>
        <w:t xml:space="preserve">قرآن کریم در آیات متعدد زن و مرد را از یک طینت دانسته و اعلام می‌دارد که زن و مرد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اتَّقُوا رَبَّکُمُ الَّذِی خَلَقَکُمْ مِنْ نَفْسٍ واحِدَةٍ وَ خَلَقَ مِنْها زَوْجَها وَ بَثَّ مِنْهُما رِجالاً کَثِیراً وَ نِساءً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حفظ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شما را از یک شخص آفرید و از او همسرش را آفرید و از آن دو، مردان و زنان فراوانی منتشر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تساوی ارزش و مقام زن و مرد در داشتن صفات برجسته و ارزش‌های والای انسانی و مقام معنوی</w:t>
      </w:r>
    </w:p>
    <w:p>
      <w:pPr>
        <w:pStyle w:val="BookText"/>
        <w:rPr/>
      </w:pPr>
      <w:r>
        <w:rPr>
          <w:rFonts w:ascii="IRNazanin" w:hAnsi="IRNazanin" w:eastAsia="IRNazanin"/>
          <w:color w:val="111111"/>
          <w:sz w:val="28"/>
          <w:sz w:val="28"/>
          <w:szCs w:val="28"/>
          <w:rtl w:val="true"/>
          <w:lang w:bidi="fa-IR"/>
        </w:rPr>
        <w:t xml:space="preserve">در سوره احزاب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مردان مسلمان و زنان مسلمان، و مردان با ایمان و زنان با</w:t>
      </w:r>
    </w:p>
    <w:p>
      <w:pPr>
        <w:pStyle w:val="BookText"/>
        <w:rPr/>
      </w:pPr>
      <w:r>
        <w:rPr>
          <w:rFonts w:ascii="IRNazanin" w:hAnsi="IRNazanin" w:eastAsia="IRNazanin"/>
          <w:color w:val="111111"/>
          <w:sz w:val="28"/>
          <w:sz w:val="28"/>
          <w:szCs w:val="28"/>
          <w:rtl w:val="true"/>
          <w:lang w:bidi="fa-IR"/>
        </w:rPr>
        <w:t xml:space="preserve">ایمان، و مردان فرمانبردار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فرمانبردار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مردان راست‌گو و زنان راست‌گو، و مردان شکیبا و زنان شکیبا، و مردان فروتن و زنان فروتن، و مردان صدقه دهنده و زنان صدقه دهنده، و مردان روزه‌دار و زنان روزه‌دار، و مردانی که دامانشان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می‌کنند و زنانی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دامان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می‌کنند، و مردانی که خدا را فراوان یاد می‌کنند و زنانی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 خدا برای آنان آمرزش و پاداش بزرگی آماده کرده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 تفسیر آیه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بعضی چنین تصور می‌کنند که اسلام کفه سنگین شخصیت را برای مردان قرار داده و زنان در برنامه اسلام چندان جایی ندارند، شاید منشأ اشتباه آن‌ها پاره‌ای از تفاوت‌های حقوقی است که هر کدام دلیل و فلسفه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بدون شک با قطع نظر از این‌گونه تفاوت‌ها که با موقعیت اجتماعی و شرایط طبیعی آن‌ها ارتباط دارد، هیچ گونه فرقی از جنبه‌های انسانی و مقامات معنوی میان زن و مرد در برنامه‌های اسلام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دلیل روشنی بر این واقعیت است، زیرا به هنگام بیان ویژگی‌های مؤمنان و اساسی‌ترین مسایل اعتقادی و اخلاقی و عملی، زن و مرد را در کنار یکدیگر هم‌چون دو کفه یک ترازو قرار می‌دهد و برای هر دو ارزشی یکسان بدون کمترین تفاوت قایل می‌شود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تساوی زن و مرد از لحاظ ثواب و عقاب اعمال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احکام و کیفرها و ثواب اعمال، زن و مرد را یکسان مورد خطاب قرار می‌دهد؛ و قبح گناه و اعمال حرام و ممنوع، و کیفر آن، و همچنین ثواب اعمال، در مورد زن و مرد مساوی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 دزد و زنِ دزد، به کیفر آنچه به دست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پیش‌گیرانه‌ی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دست‌هایشان را قطع کنید؛ و خدا شکست‌ناپذیری فرزانه است</w:t>
      </w:r>
      <w:r>
        <w:rPr>
          <w:rFonts w:eastAsia="IRNazanin" w:cs="IRNazanin"/>
          <w:color w:val="111111"/>
          <w:sz w:val="28"/>
          <w:szCs w:val="28"/>
          <w:rtl w:val="true"/>
          <w:lang w:bidi="fa-IR"/>
        </w:rPr>
        <w:t xml:space="preserve">.»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مردان منافق و زنان منافق و کافران، آتش جهنّم را وعده داده است، در حالی که در آن ماندگارند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کافی است و خدا آنان را از رحمت خود دور ساخته؛ و برایشان عذابی پایدار است</w:t>
      </w:r>
      <w:r>
        <w:rPr>
          <w:rFonts w:eastAsia="IRNazanin" w:cs="IRNazanin"/>
          <w:color w:val="111111"/>
          <w:sz w:val="28"/>
          <w:szCs w:val="28"/>
          <w:rtl w:val="true"/>
          <w:lang w:bidi="fa-IR"/>
        </w:rPr>
        <w:t xml:space="preserve">.»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مرد یا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انجام دهد، در حالی که او مؤمن باشد، پس آنان داخل بهشت می‌شوند؛ و کم‌ترین ستمی به آنها نخواهد شد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مرد یا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شایسته‌ای انجام دهد، در حالی که او مؤمن است، پس قطعاً، او را به زندگانی پاکیزه‌ای زنده می‌داریم؛ و قطعاً، مزدشان را طبق بهترین چیزی که همواره انجام می‌دادند، به آنان پاداش خواهیم داد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مرد یا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شایسته‌ای انجام دهد، در حالی که او مؤمن است، پس آنان داخل بهشت می‌شوند، در حالی که در آن‌جا بی‌شمار روزی داده می‌شوند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تساوی زن و مرد در تحمل تکلیف و مسئولیت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قرآن‌کریم با مطرح کردن زندگی آدم و حوا و رانده شدن آن‌ها از بهشت هیچ کدام را مسئول اصلی معرفی نمی‌کند و در بیشتر مواقع هر دو را</w:t>
      </w:r>
    </w:p>
    <w:p>
      <w:pPr>
        <w:pStyle w:val="BookText"/>
        <w:rPr/>
      </w:pPr>
      <w:r>
        <w:rPr>
          <w:rFonts w:ascii="IRNazanin" w:hAnsi="IRNazanin" w:eastAsia="IRNazanin"/>
          <w:color w:val="111111"/>
          <w:sz w:val="28"/>
          <w:sz w:val="28"/>
          <w:szCs w:val="28"/>
          <w:rtl w:val="true"/>
          <w:lang w:bidi="fa-IR"/>
        </w:rPr>
        <w:t>مسئول می‌داند و حتی گاهی به صراحت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آدم را وسوسه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این بیان بر روی اعتقاداتی هم‌چون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را عنصر گناه و شیطان کوچک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بطلان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 یا آدَمُ إِنَّ هذا عَدُوٌّ لَکَ وَ لِزَوْجِکَ فَلا یُخْرِجَنَّکُما مِنَ الْجَنَّةِ فَتَشْقی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و همسر توست؛ پس شما را از باغ بیرون نکند؛ که به زحمت خواهی افتاد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فَدَلاّهُما بِغُرُورٍ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ترتیب آن‌ها را با فریب از مقامشان فرود آورد</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فَوَسْوَسَ لَهُمَا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آن دو را وسوسه کرد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تساوی زن و مرد از لحاظ تعلیم و تعلّم</w:t>
      </w:r>
    </w:p>
    <w:p>
      <w:pPr>
        <w:pStyle w:val="BookText"/>
        <w:rPr/>
      </w:pPr>
      <w:r>
        <w:rPr>
          <w:rFonts w:ascii="IRNazanin" w:hAnsi="IRNazanin" w:eastAsia="IRNazanin"/>
          <w:color w:val="111111"/>
          <w:sz w:val="28"/>
          <w:sz w:val="28"/>
          <w:szCs w:val="28"/>
          <w:rtl w:val="true"/>
          <w:lang w:bidi="fa-IR"/>
        </w:rPr>
        <w:t>از آیات قرآن‌کریم به دست می‌آید که همه مسلمانان اعم از زن و مرد باید در کسب علم و دانش اهتمام ورزند، برای نمونه به طور مکرر قرآن متذکر می‌شود که قرآن را بخوانید، تلاوت کنید و پیرامون آیات آن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تدبر در آیات خداوند و در طبیعت و عبرت از آن نیز بارها در قرآن توصیه شده است و قرآن در این زمینه میان زن و مرد تفاوتی قایل نیست و هرگز کسب علم و دانش را به یک جنس خاص محدود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رسول اکرم صلی الله علیه و آله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 علی کل مسلم ومسلمة</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فراگیری دانش بر هر مرد و زن مسلمان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مساوات زن و مرد در پیشگاه خدا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ارجمندترین شما نزد خدا خودنگه‌دارترین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نمونه‌هایی از تساوی ارزشی و مقام و منزلت معنوی زن و مرد بود که در اینجا به همین مقدار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طبیعی بین زن و مرد</w:t>
      </w:r>
    </w:p>
    <w:p>
      <w:pPr>
        <w:pStyle w:val="BookText"/>
        <w:rPr/>
      </w:pPr>
      <w:r>
        <w:rPr>
          <w:rFonts w:ascii="IRNazanin" w:hAnsi="IRNazanin" w:eastAsia="IRNazanin"/>
          <w:color w:val="111111"/>
          <w:sz w:val="28"/>
          <w:sz w:val="28"/>
          <w:szCs w:val="28"/>
          <w:rtl w:val="true"/>
          <w:lang w:bidi="fa-IR"/>
        </w:rPr>
        <w:t>با وجود مطالبی که در مورد تساوی زن و مرد گذشت، نمی‌توان تفاوت‌های موجود میان زن و مرد را منکر شد، تفاوت‌هایی که زن و مرد را از یکدیگر متمایز می‌سازد و همین تفاوت‌هاست که باعث تفاوت در حقوق و وظایف زن و مرد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برخی از تفاوت‌های طبیعی زن و مرد را بر می‌شماریم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تفاوت‌های زیستی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اساسی تعیین جنسیت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ثانوی در اندام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تفاوت‌های جسمی</w:t>
      </w:r>
    </w:p>
    <w:p>
      <w:pPr>
        <w:pStyle w:val="BookText"/>
        <w:rPr/>
      </w:pPr>
      <w:r>
        <w:rPr>
          <w:rFonts w:ascii="IRNazanin" w:hAnsi="IRNazanin" w:eastAsia="IRNazanin"/>
          <w:color w:val="111111"/>
          <w:sz w:val="28"/>
          <w:sz w:val="28"/>
          <w:szCs w:val="28"/>
          <w:rtl w:val="true"/>
          <w:lang w:bidi="fa-IR"/>
        </w:rPr>
        <w:t>برای مثال به طور متوسط مردان درشت اندام‌تر، بلند قدتر، خشن‌تر و دارای صدای متفاوت با زنان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عضلانی مرد و نیروی بدنی او از زن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زن در مقابل بسیاری از بیماری‌ها از مقاومت مرد بیشتر است و</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بین نقش روح و روان و بدن تناسب و ارتباط متقابل برقرار است، تفاوت جسمانی بدون تفاوت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و این برای بقاء و کمال جامعه و نسل بشری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تفاوت‌های روانی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احساسات و عواطف زن، از مرد جوشان‌تر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مرد زودتر به هیجان می‌آید و سریع‌تر تحت تأثیر احساسات و عواطف خویش قرار</w:t>
      </w:r>
    </w:p>
    <w:p>
      <w:p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طبعاً به زینت و زیور و جمال و آرایش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زن بی‌ثبات‌تر از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از مرد محتاطتر و مذهبی‌تر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مردها معمولاً جسورتر و شجاع‌تر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زن مادرانه است و علاقه زن به خانواده بیشتر است و</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تفاوت‌های اجتماعی</w:t>
      </w:r>
    </w:p>
    <w:p>
      <w:pPr>
        <w:pStyle w:val="BookText"/>
        <w:rPr/>
      </w:pPr>
      <w:r>
        <w:rPr>
          <w:rFonts w:ascii="IRNazanin" w:hAnsi="IRNazanin" w:eastAsia="IRNazanin"/>
          <w:color w:val="111111"/>
          <w:sz w:val="28"/>
          <w:sz w:val="28"/>
          <w:szCs w:val="28"/>
          <w:rtl w:val="true"/>
          <w:lang w:bidi="fa-IR"/>
        </w:rPr>
        <w:t>این تفاوت‌ها محصول جامعه انسانی و رفتارها و مناسبات میان آدمیان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تفاوت‌هایی که در توانایی‌ها و نقش اجتماعی زن و مرد وجود دارد عقل سلیم اقتضا می‌کند که برای انجام نقش‌ها بین زن و مرد تفاوت قایل شویم به این ترتیب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نقش‌ها و کارهایی که زن و مرد هر دو امکان اجرا دارند؛</w:t>
      </w:r>
    </w:p>
    <w:p>
      <w:pPr>
        <w:pStyle w:val="BookText"/>
        <w:rPr/>
      </w:pPr>
      <w:r>
        <w:rPr>
          <w:rFonts w:ascii="IRNazanin" w:hAnsi="IRNazanin" w:eastAsia="IRNazanin"/>
          <w:color w:val="111111"/>
          <w:sz w:val="28"/>
          <w:sz w:val="28"/>
          <w:szCs w:val="28"/>
          <w:rtl w:val="true"/>
          <w:lang w:bidi="fa-IR"/>
        </w:rPr>
        <w:t>نقش‌هایی که با ساختار جسمی و روحی زن متناسب است؛</w:t>
      </w:r>
    </w:p>
    <w:p>
      <w:pPr>
        <w:pStyle w:val="BookText"/>
        <w:rPr/>
      </w:pPr>
      <w:r>
        <w:rPr>
          <w:rFonts w:ascii="IRNazanin" w:hAnsi="IRNazanin" w:eastAsia="IRNazanin"/>
          <w:color w:val="111111"/>
          <w:sz w:val="28"/>
          <w:sz w:val="28"/>
          <w:szCs w:val="28"/>
          <w:rtl w:val="true"/>
          <w:lang w:bidi="fa-IR"/>
        </w:rPr>
        <w:t>نقش‌هایی که با ساختار روحی و جسمی مرد متناسب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حقوق زن، شهید مطهری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در آینه جلال و جمال، آیت اللَّه جوادی آملی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نمونه، ذیل آیات مربوط</w:t>
      </w:r>
      <w:bookmarkStart w:id="100" w:name="pg5818_59844"/>
    </w:p>
    <w:p>
      <w:pPr>
        <w:pStyle w:val="BookText"/>
        <w:rPr/>
      </w:pPr>
      <w:bookmarkEnd w:id="100"/>
      <w:r>
        <w:rPr>
          <w:rFonts w:ascii="IRNazanin" w:hAnsi="IRNazanin" w:eastAsia="IRNazanin"/>
          <w:color w:val="111111"/>
          <w:sz w:val="28"/>
          <w:sz w:val="28"/>
          <w:szCs w:val="28"/>
          <w:rtl w:val="true"/>
          <w:lang w:bidi="fa-IR"/>
        </w:rPr>
        <w:t>پرسش</w:t>
      </w:r>
    </w:p>
    <w:p>
      <w:pPr>
        <w:pStyle w:val="Heading3"/>
        <w:numPr>
          <w:ilvl w:val="2"/>
          <w:numId w:val="1"/>
        </w:numPr>
        <w:rPr/>
      </w:pPr>
      <w:bookmarkStart w:id="101" w:name="__RefHeading___Toc4552134_581953129"/>
      <w:bookmarkStart w:id="102" w:name="_Toc36"/>
      <w:bookmarkEnd w:id="101"/>
      <w:r>
        <w:rPr>
          <w:rtl w:val="true"/>
        </w:rPr>
        <w:t>چرا دیه زن نصف دیه مرد است ؟</w:t>
      </w:r>
      <w:bookmarkEnd w:id="102"/>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همان‌طور که در پاسخ قبلی بیان شد، تفاوت‌های طبیعی و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 و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وظایف و تکالیف خاصی را بر عهده‌ی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می‌گذارد و به علت همین تفاوت‌ها است که برای زنان و مردان احکام و تکالیف دینی خاصی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احکام خاص، حکم دیه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در اسلام بر معیار ارزش معنوی انسان مقتول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تفاوت دیه زن و مرد، نه بر منزلت مرد می‌افزاید و نه ازمقام زن می‌کاهد، همان‌طور که تساوی دیه عالم و جاهل نه از ارج و منزلت عالِم می‌کاهد و نه بر مقام جاهل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برخی از تفاوت‌های مادی و مالی هیچ‌گونه ارتباطی به مقام‌های معنوی ندارد و هیچ تلازم عقلی و نقلی بین دیه و کمال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اندازه دیه بیشتر شود قداست روح مقتول و تقرب وی نزد خدا افزون‌تر باشد</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در باره‌ی کشتگان بر شما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عوض آزاد، و بنده عوض بنده، و زن عوض زن</w:t>
      </w:r>
      <w:r>
        <w:rPr>
          <w:rFonts w:eastAsia="IRNazanin" w:cs="IRNazanin"/>
          <w:color w:val="111111"/>
          <w:sz w:val="28"/>
          <w:szCs w:val="28"/>
          <w:rtl w:val="true"/>
          <w:lang w:bidi="fa-IR"/>
        </w:rPr>
        <w:t>...»</w:t>
      </w:r>
      <w:r>
        <w:rPr>
          <w:rStyle w:val="FootnoteAnchor"/>
          <w:rtl w:val="true"/>
        </w:rPr>
        <w:footnoteReference w:id="11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آیات چنین آمده که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قصاص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ایراد بگیرند مگر خون مرد رنگین‌تر از خون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 جنایتکار به خاطر کشتن زن و ریختن خون او قصاص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آیه این نیست که مرد نباید در برابر زن قصاص شود، بلکه همان‌طور که در فقه اسلام به طور مشروح بیان شده، اولیای زن مقتول می‌توانند با پرداخت نصف مبلغ دیه مرد قاتل را قصاص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توضیح است که پرداخت مبلغ مزبور برای اجرای قصاص، نه به خاطر این است که زن ارزش کم‌تر دارد و یا خون او کمرنگ‌تر است بلکه پرداخت نصف دیه تنها به خاطر جبران خسارتی است که از قصاص کردن مرد، متوجه خانواده او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اسلامی به صورت اجزای یک سیستم و شبکه، به همدیگر مرتبط هستند و گاهی با توجه به همدیگر حکم جدید وضع می‌شود، لذا در موقع قضاوت و داوری و اشکال گرفتن به یک حکم باید به احکام دیگر هم بی‌توجه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احکام و تکالیفی که به عهده مرد می‌باشد این است که نفقه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زن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واجب است، یعنی از این حکم معلوم می‌شود که در اسلام مرد رکن اقتصادی خانواده است؛ لذا اگر گفته می‌شود که دیه‌ی مرد دو برابر دیه زن است یکی از حکمت‌هایش این است که بخشی ازخسارت اقتصادی که به خانواده وارد شده را جبران کند و به نحوی بار غم عاطفی و اقتصادی که بر فرزندان و زن مقتول وارد شده، این بار غم کاهش پیدا کند و باعث بهبود و بهداشت روانی خانواده شود، و هنگامی که نبودن این حکم را در نظر بگیریم می‌بینیم باعث ایجاد فقر اقتصادی و فرهنگی و عاطفی در خانواده و اجتماع می‌شود و بار مشکلات بر دوش مادر خانواده سنگینی کرده و مشکلات جدید به بار می‌آورد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اشکال بگیرد که در برخی خانواده‌ها، زن نان‌آور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مورد وضع احکام و قوانین، قانون به صورت کلی وضع می‌شود و ناظر به موارد جزئی و استثنایی نیست، و بر محور افراد دور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گفتیم اسلام مسئولیت اقتصادی خانواده را به مرد داده و بار این مشکل را به عهده‌ی مرد نهاده و بر او واجب کرده، لذا در قوانین اسلام مرد را به عنوان رکن اقتصادی و نان‌آور می‌شناسد نه زن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در آیینه جلال و جمال، آیت اللَّه جوادی آملی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نمونه، ذیل آیات مربوطه</w:t>
      </w:r>
      <w:bookmarkStart w:id="103" w:name="pg5818_59850"/>
    </w:p>
    <w:p>
      <w:pPr>
        <w:pStyle w:val="BookText"/>
        <w:rPr/>
      </w:pPr>
      <w:bookmarkEnd w:id="103"/>
      <w:r>
        <w:rPr>
          <w:rFonts w:ascii="IRNazanin" w:hAnsi="IRNazanin" w:eastAsia="IRNazanin"/>
          <w:color w:val="111111"/>
          <w:sz w:val="28"/>
          <w:sz w:val="28"/>
          <w:szCs w:val="28"/>
          <w:rtl w:val="true"/>
          <w:lang w:bidi="fa-IR"/>
        </w:rPr>
        <w:t>پرسش</w:t>
      </w:r>
    </w:p>
    <w:p>
      <w:pPr>
        <w:pStyle w:val="Heading3"/>
        <w:numPr>
          <w:ilvl w:val="2"/>
          <w:numId w:val="1"/>
        </w:numPr>
        <w:rPr/>
      </w:pPr>
      <w:bookmarkStart w:id="104" w:name="__RefHeading___Toc4552136_581953129"/>
      <w:bookmarkStart w:id="105" w:name="_Toc37"/>
      <w:bookmarkEnd w:id="104"/>
      <w:r>
        <w:rPr>
          <w:rtl w:val="true"/>
        </w:rPr>
        <w:t>چرا گواهی دو زن برابر گواهی یک مرد است ؟</w:t>
      </w:r>
      <w:bookmarkEnd w:id="105"/>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قرآن به طور صریح و آشکار دلیل و فلسفه دو شاهد زن را در آیه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بیان می‌کند و می‌فرماید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اسْتَشْهِدُوا شَهِیدَیْنِ مِنْ رِجالِکُمْ فَإِنْ لَمْ یَکُونا رَجُلَیْنِ فَرَجُلٌ وَ امْرَأَتانِ مِمَّنْ تَرْضَوْنَ مِنَ الشُّهَداءِ أَنْ تَضِلَّ إِحْداهُما فَتُذَکِّرَ إِحْداهُمَا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 شاهد از میان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 به گواهی بطلبید؛ و اگر دو مرد نبودند، پس یک مَرد و دو زن، از شاهدانی که مورد رضایت 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گواهی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 پس یکی از آن دو، دیگری را یاد 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تفاسیر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چرا شهادت دو زن معادل یک مرد شمرده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علت است که زن موجودی است عاطفی و احیاناً ممکن است تحت تأثیر قرار گیرد، لذا یک نفر دیگر به او ضمیمه شده تا از تحت تأثیر قرار گرفتن او جلوگیری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تَضِلَّ إِحْداهُما فَتُذَکِّرَ إِحْداهُمَا الْأُخْری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نور نیز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زن به جای یک مرد، یا به خاطر روحیه ظریف و عاطفی آن‌هاست و یا به خاطر آن است که معمولاً زنان در مسائل مالی و اقتصادی حضور فعالی ندارند، لذا به علت ارتباط کم، اطمینان کمتر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خطا هم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از کلام مفسران به دست می‌آید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ساختار وجودی زنان که دارای عاطفه، احساسات لطیف و مهربانیِ خاص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این ویژگی‌ها لازمه یک مربی نمونه و مدیر داخلی خانواده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چون کمتر از مردان در اجتماع و تنگناهای جامعه حضور دارند از این‌رو زمینه این که تحت تأثیر عواطف و احساسات قرار گیرند در وجود آن‌ها بیشتر است به همین خاطر اگر شاهدان زن دو نفر باشند لغزش آن‌ها نیز کمتر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فقهی نه تنها عیبی بر زنان به شمار نمی‌آید بلکه به نظر می‌رسد که خداوند متعال با توجه به موقعیت و روحیات حساس زنان این حکم را وضع کرده تا بار مشکلات لغزش در شهادت را از دوش او بردارد تا بهداشت روانی و امنیت خاطر او در خانواده و جامعه بیشتر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بار سنگین لغزش و پشیمانی بعد از شهادت غیرواقعی از دوش او برداشته می‌شود و بدیهی است که زنان هرچه کمتر در چنین صحنه‌هایی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درگیری‌ها و مشاجرات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مداخله و حضور پیدا کنند از تعادل روانی بیشتری برخوردارند و در سایه تعادل روانی و آرامش خاطر است که یک زن می‌تواند به مدیریت خانواده به ویژه تربیت فرزندان برتر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بسیار مهم و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جهانی است و باید از همه‌ی جوانب به آن نگاه کرد و نظر داد، نه فقط یک مورد و از یک زاویه، مثلاً همین شهادت که در کتاب‌ها از جنبه‌های مختلف بررسی شده که یکی از آن‌ها از جنبه فقهی می‌باشد؛ در کتاب‌های فقهی آمده که حقوق بر دو قسم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تقسیماتی که این حقوق دارند برای اثبات</w:t>
      </w:r>
    </w:p>
    <w:p>
      <w:pPr>
        <w:pStyle w:val="BookText"/>
        <w:rPr/>
      </w:pPr>
      <w:r>
        <w:rPr>
          <w:rFonts w:ascii="IRNazanin" w:hAnsi="IRNazanin" w:eastAsia="IRNazanin"/>
          <w:color w:val="111111"/>
          <w:sz w:val="28"/>
          <w:sz w:val="28"/>
          <w:szCs w:val="28"/>
          <w:rtl w:val="true"/>
          <w:lang w:bidi="fa-IR"/>
        </w:rPr>
        <w:t xml:space="preserve">بعضی از آن‌ها فقط باید شاهدان مرد باشند؛ و بعضی از آن‌ها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لازم است ضمیمه شوند؛ و بعضی از آن‌ها شهادت و شاهد بودن زن فقط پذیرفته است مثل ولادت و</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باید در احکام و قوانین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بگیریم؛ و معلوم است که در موارد مذکور شهادت زن یا مرد دلیل بر برتری هیچ کدام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مطالعه بیشتر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نمونه ذیل آیه مطرح شده</w:t>
      </w:r>
      <w:r>
        <w:rPr>
          <w:rFonts w:eastAsia="IRNazanin" w:cs="IRNazanin"/>
          <w:color w:val="111111"/>
          <w:sz w:val="28"/>
          <w:szCs w:val="28"/>
          <w:rtl w:val="true"/>
          <w:lang w:bidi="fa-IR"/>
        </w:rPr>
        <w:t>.</w:t>
      </w:r>
      <w:bookmarkStart w:id="106" w:name="pg5818_59858"/>
    </w:p>
    <w:p>
      <w:pPr>
        <w:pStyle w:val="Heading2"/>
        <w:numPr>
          <w:ilvl w:val="1"/>
          <w:numId w:val="1"/>
        </w:numPr>
        <w:rPr/>
      </w:pPr>
      <w:bookmarkStart w:id="107" w:name="__RefHeading___Toc4552138_581953129"/>
      <w:bookmarkStart w:id="108" w:name="_Toc38"/>
      <w:bookmarkEnd w:id="106"/>
      <w:bookmarkEnd w:id="107"/>
      <w:r>
        <w:rPr>
          <w:rtl w:val="true"/>
        </w:rPr>
        <w:t>فصل ششم</w:t>
      </w:r>
      <w:r>
        <w:rPr>
          <w:rtl w:val="true"/>
        </w:rPr>
        <w:t xml:space="preserve">: </w:t>
      </w:r>
      <w:r>
        <w:rPr>
          <w:rtl w:val="true"/>
        </w:rPr>
        <w:t>عشق و رشدیابی</w:t>
      </w:r>
      <w:bookmarkEnd w:id="108"/>
    </w:p>
    <w:p>
      <w:pPr>
        <w:pStyle w:val="Heading3"/>
        <w:numPr>
          <w:ilvl w:val="2"/>
          <w:numId w:val="1"/>
        </w:numPr>
        <w:rPr/>
      </w:pPr>
      <w:bookmarkStart w:id="109" w:name="__RefHeading___Toc4552140_581953129"/>
      <w:bookmarkStart w:id="110" w:name="_Toc39"/>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برای کنترل شهوت و زیاد کردن تقوی چه راه‌کارهایی در قرآن و احادیث وجود دارد؟</w:t>
      </w:r>
    </w:p>
    <w:p>
      <w:pPr>
        <w:pStyle w:val="BookText"/>
        <w:rPr/>
      </w:pPr>
      <w:r>
        <w:rPr>
          <w:rFonts w:ascii="IRNazanin" w:hAnsi="IRNazanin" w:eastAsia="IRNazanin"/>
          <w:color w:val="111111"/>
          <w:sz w:val="28"/>
          <w:sz w:val="28"/>
          <w:szCs w:val="28"/>
          <w:rtl w:val="true"/>
          <w:lang w:bidi="fa-IR"/>
        </w:rPr>
        <w:t>چه کنیم تا به گناه آلوده نشویم؟</w:t>
      </w:r>
    </w:p>
    <w:p>
      <w:pPr>
        <w:pStyle w:val="BookText"/>
        <w:rPr/>
      </w:pPr>
      <w:r>
        <w:rPr>
          <w:rFonts w:ascii="IRNazanin" w:hAnsi="IRNazanin" w:eastAsia="IRNazanin"/>
          <w:color w:val="111111"/>
          <w:sz w:val="28"/>
          <w:sz w:val="28"/>
          <w:szCs w:val="28"/>
          <w:rtl w:val="true"/>
          <w:lang w:bidi="fa-IR"/>
        </w:rPr>
        <w:t>چه کنیم تا دعایمان مستجاب شود؟</w:t>
      </w:r>
    </w:p>
    <w:p>
      <w:pPr>
        <w:pStyle w:val="BookText"/>
        <w:rPr/>
      </w:pPr>
      <w:r>
        <w:rPr>
          <w:rFonts w:ascii="IRNazanin" w:hAnsi="IRNazanin" w:eastAsia="IRNazanin"/>
          <w:color w:val="111111"/>
          <w:sz w:val="28"/>
          <w:sz w:val="28"/>
          <w:szCs w:val="28"/>
          <w:rtl w:val="true"/>
          <w:lang w:bidi="fa-IR"/>
        </w:rPr>
        <w:t>چه کنیم تا نمازمان را سبک نشماریم و بنده‌ی خداوند بشویم؟</w:t>
      </w:r>
    </w:p>
    <w:p>
      <w:pPr>
        <w:pStyle w:val="BookText"/>
        <w:rPr/>
      </w:pPr>
      <w:r>
        <w:rPr>
          <w:rFonts w:ascii="IRNazanin" w:hAnsi="IRNazanin" w:eastAsia="IRNazanin"/>
          <w:color w:val="111111"/>
          <w:sz w:val="28"/>
          <w:sz w:val="28"/>
          <w:szCs w:val="28"/>
          <w:rtl w:val="true"/>
          <w:lang w:bidi="fa-IR"/>
        </w:rPr>
        <w:t>عشق چیست و راه‌کار آن کدام است؟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ویژگی‌های همسر خوب چیست؟</w:t>
      </w:r>
      <w:bookmarkStart w:id="111" w:name="pg5818_59862"/>
    </w:p>
    <w:p>
      <w:pPr>
        <w:pStyle w:val="BookText"/>
        <w:rPr/>
      </w:pPr>
      <w:bookmarkEnd w:id="111"/>
      <w:r>
        <w:rPr>
          <w:rFonts w:ascii="IRNazanin" w:hAnsi="IRNazanin" w:eastAsia="IRNazanin"/>
          <w:color w:val="111111"/>
          <w:sz w:val="28"/>
          <w:sz w:val="28"/>
          <w:szCs w:val="28"/>
          <w:rtl w:val="true"/>
          <w:lang w:bidi="fa-IR"/>
        </w:rPr>
        <w:t>پرسش</w:t>
      </w:r>
    </w:p>
    <w:p>
      <w:pPr>
        <w:pStyle w:val="Heading3"/>
        <w:numPr>
          <w:ilvl w:val="2"/>
          <w:numId w:val="1"/>
        </w:numPr>
        <w:rPr/>
      </w:pPr>
      <w:bookmarkStart w:id="112" w:name="__RefHeading___Toc4552142_581953129"/>
      <w:bookmarkStart w:id="113" w:name="_Toc40"/>
      <w:bookmarkEnd w:id="112"/>
      <w:r>
        <w:rPr>
          <w:rtl w:val="true"/>
        </w:rPr>
        <w:t>برای کنترل شهوت و زیادکردن تقوی چه راه کارهایی در قرآن و احادیث وجود دارد؟</w:t>
      </w:r>
      <w:bookmarkEnd w:id="113"/>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پاسخ این پرسش را در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مختلفی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مال، شهوت پست و مقام، شهوت کار و شهوت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دارد ولی به نظر می‌رسد این پرسش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و غریزه جنسی را مانند غرایز و تمایلات دیگر، خداوند در وجود انسان به امانت گذاشته و ما در قبال آن سه راه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سرکوب کردن یا از بین بردن غریزه جنسی،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 کردن افسار شهوت و غریزه جنسی،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را تحت برنامه دین درآوریم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سرکوب که باعث نقص جسمانی می‌شود و به دنبال آن بسیاری از استعدادهای درونی انسان را نابود می‌کند و اجازه‌ی شکوفایی و رشد نمی‌دهد و دین اسلام با این راه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رهاکردن افسار شهوت که این هم موجب هلاکت انسان و بروز بیماری‌های روحی و جسمی می‌شود که امروزه در بسیاری از کشورهای غربی شاهد آن می‌باشیم و اسلام با این راه هم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نه این غریزه و نعمت الهی را سرکوب کنیم و نه این‌که آن را یله و رها کنیم، بلکه طبق دستورات شرع شهوت خود را مدیریت کنیم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برخی از این دستورات را بر می‌شماریم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 xml:space="preserve">یکی از بهترین راه‌کارهایی که در قرآن و روایات، به آن سفارش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حتی در قرآن دستور بسیج همگانی برای فراهم‌کردن اسباب ازدواج جوانان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نور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أَنْکِحُوا الْأَیامی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بی‌همسر خود را همسر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بعدی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آنهایی که توانایی مالی ندارند پاکدامنی پیشه کنند تا خداوند از فضل و کرم خود آن‌ها را بی‌نیاز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چشم</w:t>
      </w:r>
    </w:p>
    <w:p>
      <w:pPr>
        <w:pStyle w:val="BookText"/>
        <w:rPr/>
      </w:pPr>
      <w:r>
        <w:rPr>
          <w:rFonts w:ascii="IRNazanin" w:hAnsi="IRNazanin" w:eastAsia="IRNazanin"/>
          <w:color w:val="111111"/>
          <w:sz w:val="28"/>
          <w:sz w:val="28"/>
          <w:szCs w:val="28"/>
          <w:rtl w:val="true"/>
          <w:lang w:bidi="fa-IR"/>
        </w:rPr>
        <w:t>پرهیز از چشم‌چرانی و حاضرنشدن در مجالس و محل‌هایی که نامحرمان حضور بیشتری دارند و تماشا نکردن فیلم‌ها و عکس‌های مبتذل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مردان مؤمن بگو دیدگانشان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کاهند و دامانشان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کنند؛ که این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کننده‌تر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رشدآورتر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به آنچه با زیرکی انجام می‌دهند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زنان مؤمن بگو دیدگانشان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فروکاهند و 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را حفظ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ناپاکان</w:t>
      </w:r>
    </w:p>
    <w:p>
      <w:pPr>
        <w:pStyle w:val="BookText"/>
        <w:rPr/>
      </w:pPr>
      <w:r>
        <w:rPr>
          <w:rFonts w:ascii="IRNazanin" w:hAnsi="IRNazanin" w:eastAsia="IRNazanin"/>
          <w:color w:val="111111"/>
          <w:sz w:val="28"/>
          <w:sz w:val="28"/>
          <w:szCs w:val="28"/>
          <w:rtl w:val="true"/>
          <w:lang w:bidi="fa-IR"/>
        </w:rPr>
        <w:t>برخی از افراد نا اهل و منحرف در لباس دوست ظاهر می‌شوند و انسان را از مسیر صحیح خارج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خطر همنشینی با این افراد را چنین گوشزد می‌کند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می‌خواهد توبه‌ی شما را بپذیرد؛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پیرو شهوات‌اند، می‌خواهند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انحرافی بزرگ منحرف شوید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w:t>
      </w:r>
    </w:p>
    <w:p>
      <w:pPr>
        <w:pStyle w:val="BookText"/>
        <w:rPr/>
      </w:pPr>
      <w:r>
        <w:rPr>
          <w:rFonts w:ascii="IRNazanin" w:hAnsi="IRNazanin" w:eastAsia="IRNazanin"/>
          <w:color w:val="111111"/>
          <w:sz w:val="28"/>
          <w:sz w:val="28"/>
          <w:szCs w:val="28"/>
          <w:rtl w:val="true"/>
          <w:lang w:bidi="fa-IR"/>
        </w:rPr>
        <w:t>گرفتن روزه در افزایش تقوا و فرو نشاندن آتش شهوت بسیار مؤثر است و اصولاً قرآن هدف روزه گرفتن را تقوا معرفی می‌کند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تخیلات شیطانی</w:t>
      </w:r>
    </w:p>
    <w:p>
      <w:pPr>
        <w:pStyle w:val="BookText"/>
        <w:rPr/>
      </w:pPr>
      <w:r>
        <w:rPr>
          <w:rFonts w:ascii="IRNazanin" w:hAnsi="IRNazanin" w:eastAsia="IRNazanin"/>
          <w:color w:val="111111"/>
          <w:sz w:val="28"/>
          <w:sz w:val="28"/>
          <w:szCs w:val="28"/>
          <w:rtl w:val="true"/>
          <w:lang w:bidi="fa-IR"/>
        </w:rPr>
        <w:t xml:space="preserve">آری، تخیلات شیطانی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تلاطم امواج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توصیه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قبل از خواب، با قرائت قرآن یا دعا یا مطالعه کتاب سودمندی در بستر سپری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خسته نشده‌ایم به رختخواب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خواب یا با کار یا ورزش یا مطالعه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آماده خواب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نماندن در محلی که تنها هستیم و کسی حضور ندارد و هر مورد دیگری را که باعث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می‌شود باید مواظب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قرآن در مورد دوری از خیالات شیطانی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گامهای شیطان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پیرو شیطان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گمراهش می‌سازد،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فحشا و منکر فرمان می‌دهد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برخی صاحب‌نظران نیز برای کنترل شهوات موارد ذیل را توصیه می‌کنند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و عضویت در تیم‌های ورزشی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کتب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زندگی علما و اولیای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غذاهای محرّک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نپوشیدن لباس‌های تنگ و چسبان در کنترل شهوت مؤثر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افزایش تقوا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نگهداری و خویشتن‌داری</w:t>
      </w:r>
      <w:r>
        <w:rPr>
          <w:rStyle w:val="FootnoteAnchor"/>
          <w:rtl w:val="true"/>
        </w:rPr>
        <w:footnoteReference w:id="125"/>
      </w:r>
      <w:r>
        <w:rPr>
          <w:rFonts w:ascii="IRNazanin" w:hAnsi="IRNazanin" w:eastAsia="IRNazanin"/>
          <w:color w:val="111111"/>
          <w:sz w:val="28"/>
          <w:sz w:val="28"/>
          <w:szCs w:val="28"/>
          <w:rtl w:val="true"/>
          <w:lang w:bidi="fa-IR"/>
        </w:rPr>
        <w:t>و در قرآن‌کریم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ارجمندترین شما نزد خدا خودنگه‌دارترین شماست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توشه بر گیرید، و در حقیقت، بهترین توشه، خود نگه‌داری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بله، در اهمیت تقوا همین آیات کافی است که خدا می‌فرماید گرامی‌ترین و بزرگوارترین بنده نزد من آن بنده‌ای است که وقتی در موقعیت گناه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خود نگهداری کند و مرتکب گناه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برای دستیابی به راه‌کارهای افزایش تقوا باز به سراغ این سفره الهی می‌رویم و از غذاهای معنوی آن نوش جان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را پرستش کنید، کسی که شما و کسانی را که پیش از شما بودند آفرید، تا شاید شما خود نگه‌دار باشید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از این آیه فهمیده می‌شود که عباداتی مانند روزه، نماز، تلاوت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عباداتی مانند کمک به بینوایان، یتیم‌نوازی و خدمت به خلق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به افزایش تقوا کمک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احوال اقوام گذشته و عبرت گرفتن از آن‌ها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شنبه نافرمانی و گناه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بوزینه‌هایی طرد شده در آیید ما این کیفر را درس عبرتی برای مردم آن زمان و نسل‌های بعد از آنان و پند و اندرزی برای پرهیزکاران قرار دادیم</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مقرر شد، همان گونه که بر کسانی که پیش از شما بودند مقرر شده بود؛ تا شاید شما خود نگه‌دار باشید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عبادت را برای افزایش تقوا معرفی کرد و در این آیه به طور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می‌کند با این‌که روزه یکی از عبادات است معلوم می‌شود که نقش روزه در افزایش تقوا بسیار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راه‌های انحرافی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در مسیر الهی</w:t>
      </w:r>
    </w:p>
    <w:p>
      <w:pPr>
        <w:pStyle w:val="BookText"/>
        <w:rPr/>
      </w:pPr>
      <w:r>
        <w:rPr>
          <w:rFonts w:ascii="IRNazanin" w:hAnsi="IRNazanin" w:eastAsia="IRNazanin"/>
          <w:color w:val="111111"/>
          <w:sz w:val="28"/>
          <w:sz w:val="28"/>
          <w:szCs w:val="28"/>
          <w:rtl w:val="true"/>
          <w:lang w:bidi="fa-IR"/>
        </w:rPr>
        <w:t>این راه مستقیم من است از آن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نکنید، که شما را از طریق حق،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خداوند شما را به آن سفارش می‌کند، تا پرهیزگار شوید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نعمت‌های الهی و انجام وظایف</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 تفکر در آیات معاد و آگاهی به عالم برزخ، قیامت و چگونگی حسابرسی انسان‌ها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حفظ کنید که هیچ کس به جای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نمی‌شود و از او هیچ شفاعتی پذیرفته نمی‌شود و هیچ عوضی از او گرفته نمی‌شود؛ و آنان یاری نمی‌شوند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و یقین قلبی به موارد زیر نیز باعث ایجاد انگیزه در رعایت تقوا می‌شود</w:t>
      </w:r>
    </w:p>
    <w:p>
      <w:pPr>
        <w:pStyle w:val="BookText"/>
        <w:rPr/>
      </w:pPr>
      <w:r>
        <w:rPr>
          <w:rFonts w:ascii="IRNazanin" w:hAnsi="IRNazanin" w:eastAsia="IRNazanin"/>
          <w:color w:val="111111"/>
          <w:sz w:val="28"/>
          <w:sz w:val="28"/>
          <w:szCs w:val="28"/>
          <w:rtl w:val="true"/>
          <w:lang w:bidi="fa-IR"/>
        </w:rPr>
        <w:t>این که انسان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خود نگه‌داران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پرهیزکاران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 از نعمت‌های الهی بهشتی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عامل فلاح و رستگاری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عامل وسعت و زیاد شدن رزق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آبادی‌ها ایمان می‌آوردند و خودنگه‌داری می‌کردند، حتماً برکاتی از آسمان و زمین بر آنان می‌گشودیم؛ ولیکن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پس به خاطر آنچه همواره کسب می‌کردند، گرفتارشان کردیم</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هرکس خودش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حفظ کند، برایش محل خارج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و او را از جایی که نمی‌پندارد، روزی می‌دهد</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تقوای الهی پیشه کند خداوند کار را بر او آسان می‌سازد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در پایان توصیه می‌شود ملاقات و دیدار علمای ربانی و اولیای خدا و مطالعه احوالات و زندگی‌نامه‌ی بزرگان بسیار مؤثر و راه‌گشا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p>
    <w:p>
      <w:pPr>
        <w:pStyle w:val="BookText"/>
        <w:rPr/>
      </w:pPr>
      <w:r>
        <w:rPr>
          <w:rFonts w:ascii="IRNazanin" w:hAnsi="IRNazanin" w:eastAsia="IRNazanin"/>
          <w:color w:val="111111"/>
          <w:sz w:val="28"/>
          <w:sz w:val="28"/>
          <w:szCs w:val="28"/>
          <w:rtl w:val="true"/>
          <w:lang w:bidi="fa-IR"/>
        </w:rPr>
        <w:t>برای مطالعه بیشتر در این باره به کتاب‌های زیر رجوع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نمونه، مباحث مربوط به آیات فوق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 کبیره، آیت الله شهید دستغیب 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غرایز جنسی، آیت اللَّه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جوانان در طوفان غرایز، همت سهراب‌پور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یک جوان باید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پسران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رضا فرهادیان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چرانی، به قلم دوشیزگان</w:t>
      </w:r>
      <w:r>
        <w:rPr>
          <w:rFonts w:eastAsia="IRNazanin" w:cs="IRNazanin"/>
          <w:color w:val="111111"/>
          <w:sz w:val="28"/>
          <w:szCs w:val="28"/>
          <w:rtl w:val="true"/>
          <w:lang w:bidi="fa-IR"/>
        </w:rPr>
        <w:t>.</w:t>
      </w:r>
      <w:bookmarkStart w:id="114" w:name="pg5818_59876"/>
    </w:p>
    <w:p>
      <w:pPr>
        <w:pStyle w:val="BookText"/>
        <w:rPr/>
      </w:pPr>
      <w:bookmarkEnd w:id="114"/>
      <w:r>
        <w:rPr>
          <w:rFonts w:ascii="IRNazanin" w:hAnsi="IRNazanin" w:eastAsia="IRNazanin"/>
          <w:color w:val="111111"/>
          <w:sz w:val="28"/>
          <w:sz w:val="28"/>
          <w:szCs w:val="28"/>
          <w:rtl w:val="true"/>
          <w:lang w:bidi="fa-IR"/>
        </w:rPr>
        <w:t>پرسش</w:t>
      </w:r>
    </w:p>
    <w:p>
      <w:pPr>
        <w:pStyle w:val="Heading3"/>
        <w:numPr>
          <w:ilvl w:val="2"/>
          <w:numId w:val="1"/>
        </w:numPr>
        <w:rPr/>
      </w:pPr>
      <w:bookmarkStart w:id="115" w:name="__RefHeading___Toc4552144_581953129"/>
      <w:bookmarkStart w:id="116" w:name="_Toc41"/>
      <w:bookmarkEnd w:id="115"/>
      <w:r>
        <w:rPr>
          <w:rtl w:val="true"/>
        </w:rPr>
        <w:t>چه کنیم تا به گناه آلوده نشویم ؟</w:t>
      </w:r>
      <w:bookmarkEnd w:id="116"/>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این که انسان درصدد تهذیب نفس و کسب کمالات انسانی باشد و برای موفقیت در این راه درخواست کمک کند، جای تبریک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در اصطلاح این مرحله را مرحله طلب می‌نامند و تا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 در کسب فضایل انسانی توفیقی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پاسخ</w:t>
      </w:r>
    </w:p>
    <w:p>
      <w:pPr>
        <w:pStyle w:val="BookText"/>
        <w:rPr/>
      </w:pPr>
      <w:r>
        <w:rPr>
          <w:rFonts w:ascii="IRNazanin" w:hAnsi="IRNazanin" w:eastAsia="IRNazanin"/>
          <w:color w:val="111111"/>
          <w:sz w:val="28"/>
          <w:sz w:val="28"/>
          <w:szCs w:val="28"/>
          <w:rtl w:val="true"/>
          <w:lang w:bidi="fa-IR"/>
        </w:rPr>
        <w:t>آن چه از آیات و روایات</w:t>
      </w:r>
      <w:r>
        <w:rPr>
          <w:rStyle w:val="FootnoteAnchor"/>
          <w:rtl w:val="true"/>
        </w:rPr>
        <w:footnoteReference w:id="137"/>
      </w:r>
      <w:r>
        <w:rPr>
          <w:rFonts w:ascii="IRNazanin" w:hAnsi="IRNazanin" w:eastAsia="IRNazanin"/>
          <w:color w:val="111111"/>
          <w:sz w:val="28"/>
          <w:sz w:val="28"/>
          <w:szCs w:val="28"/>
          <w:rtl w:val="true"/>
          <w:lang w:bidi="fa-IR"/>
        </w:rPr>
        <w:t xml:space="preserve">بر می‌آید این است که سرمنشأ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برخی بزرگان</w:t>
      </w:r>
      <w:r>
        <w:rPr>
          <w:rStyle w:val="FootnoteAnchor"/>
          <w:rtl w:val="true"/>
        </w:rPr>
        <w:footnoteReference w:id="138"/>
      </w:r>
      <w:r>
        <w:rPr>
          <w:rFonts w:ascii="IRNazanin" w:hAnsi="IRNazanin" w:eastAsia="IRNazanin"/>
          <w:color w:val="111111"/>
          <w:sz w:val="28"/>
          <w:sz w:val="28"/>
          <w:szCs w:val="28"/>
          <w:rtl w:val="true"/>
          <w:lang w:bidi="fa-IR"/>
        </w:rPr>
        <w:t xml:space="preserve">اولین منزل و اولین گام در تهذیب نفس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بیداری از خواب غفلت می‌دانند و دومین گام و منزل، تفکر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بعد از بیداری نوبت به تفکر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است به وسیله تفکر زنگار غفلت را از آیینه دل زدود تا حقایق در آن تجلی کند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هشدارهای قرآن با عبارت‌های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تَعْقِلُونَ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اندیشه نمی‌کنید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تَذَکَّرُونَ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متذکر نمی‌شوید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تَتَفَکَّرُونَ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تفکر نمی‌کنید</w:t>
      </w:r>
    </w:p>
    <w:p>
      <w:pPr>
        <w:pStyle w:val="BookText"/>
        <w:rPr/>
      </w:pPr>
      <w:r>
        <w:rPr>
          <w:rFonts w:ascii="IRNazanin" w:hAnsi="IRNazanin" w:eastAsia="IRNazanin"/>
          <w:color w:val="111111"/>
          <w:sz w:val="28"/>
          <w:sz w:val="28"/>
          <w:szCs w:val="28"/>
          <w:rtl w:val="true"/>
          <w:lang w:bidi="fa-IR"/>
        </w:rPr>
        <w:t>و مانند آن؛ فریادهایی است که قرآن می‌زند تا از خواب سنگین غفلت بیدار شویم و آماده حرکت به سوی مقصد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سوال شود تفکر در مورد 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تفکر در مورد این که چی بنا بود بشویم و چی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این‌که انسان خلیفة‌الله است و استعدادهای زیادی دارد که باید به شکوفایی برساند و انسان اشرف مخلوقات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رَضِیتُمْ بِالْحَیاةِ الدُّنْیا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همین لذت زودگذر دنیا راضی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در مورد این‌که خداوند شاهد اعمال و رفتار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این که اگر بچه کوچکی در اطاق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پا خطا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از بچه حیا می‌کنیم ولی از خدا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در مورد این‌که گناه با جسم و روح ما 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در مورد این‌که گناه با دنیا و آخرت ما 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خداوند نفرمود که عاقبت گناه‌کاران جهنم و عذاب آلود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هرکه گناه بکند در این دنیا زندگی او سخت می‌شود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مگر اهل‌بیت به ما گوشزد نکردند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رزق و روزی را دفع می‌کند</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بلا را نازل می‌کند</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نعمت‌ها را تغییر می‌دهد و می‌گیرد</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مانع استجابت دعا می‌شود</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بالاخره این که استمرار گناه باعث تکذیب خداوند می‌شود</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طرفی تفکر در عظمت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در نعمت‌هایی که خداوند به ما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در اعمال و رفتار ما در قبال آن همه لطف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تفکر در این امور انسان را از خواب غفلت بیدار می‌کند، تا نوبت گام بعدی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اراده و عزم راسخ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بعد از بیداریِ جدیدِ حاصل از تفکر، انسان از گذشته خود پشیمان می‌شود و رو به توبه و انابه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به اراده محکم، بر ترک گناه و جبران گذشته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طبیعی این انقلاب درونی و اراده محکم، نیاز به محرک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محرک درونی تفکر بود و محرک بیرونی نیز می‌تواند آیات قرآن و روایات اهل بیت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از آیات قرآن بر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قرآن قفل دل را باز می‌کند</w:t>
      </w:r>
      <w:r>
        <w:rPr>
          <w:rStyle w:val="FootnoteAnchor"/>
          <w:rtl w:val="true"/>
        </w:rPr>
        <w:footnoteReference w:id="146"/>
      </w:r>
      <w:r>
        <w:rPr>
          <w:rFonts w:ascii="IRNazanin" w:hAnsi="IRNazanin" w:eastAsia="IRNazanin"/>
          <w:color w:val="111111"/>
          <w:sz w:val="28"/>
          <w:sz w:val="28"/>
          <w:szCs w:val="28"/>
          <w:rtl w:val="true"/>
          <w:lang w:bidi="fa-IR"/>
        </w:rPr>
        <w:t>و روایات اهلبیت هم باعث حیات دل می‌شوند</w:t>
      </w:r>
      <w:r>
        <w:rPr>
          <w:rStyle w:val="FootnoteAnchor"/>
          <w:rtl w:val="true"/>
        </w:rPr>
        <w:footnoteReference w:id="147"/>
      </w:r>
      <w:r>
        <w:rPr>
          <w:rFonts w:ascii="IRNazanin" w:hAnsi="IRNazanin" w:eastAsia="IRNazanin"/>
          <w:color w:val="111111"/>
          <w:sz w:val="28"/>
          <w:sz w:val="28"/>
          <w:szCs w:val="28"/>
          <w:rtl w:val="true"/>
          <w:lang w:bidi="fa-IR"/>
        </w:rPr>
        <w:t>و شرکت در مجالس اهلبیت و شنیدن موعظه محرک خوبی برای ادامه راه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 گفته شده در این راه برای دل‌های آماده موعظه، معجزه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تذکرات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نظر شما را به نکات دیگری در این باره به اختصار جلب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که به موازات مراحل قبلی، مواظبت بر انجام واجبات به ویژه نمازهای واجب ضروری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تَنْهی عَنِ الْفَحْشاءِ وَ الْمُنْکَرِ</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از خدا و امید به رحمت خداوند چرا که یأس از رحمت او، خود از گناهان کبیره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اهلبیت و درخواست کمک و یاری از آن بزرگواران برای موفقیت در این 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چراکه آن‌ها واسطه فیض و رحمت الهی بر بندگان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علما و شرکت در مجالس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زندگی نامه علما و اولیای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پرخوری و پرخوابی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لحظات خلوت خود را با مطالعه کتاب، کار و فعالیت ورزشی غنی‌سازی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p>
    <w:p>
      <w:pPr>
        <w:pStyle w:val="BookText"/>
        <w:rPr/>
      </w:pPr>
      <w:r>
        <w:rPr>
          <w:rFonts w:ascii="IRNazanin" w:hAnsi="IRNazanin" w:eastAsia="IRNazanin"/>
          <w:color w:val="111111"/>
          <w:sz w:val="28"/>
          <w:sz w:val="28"/>
          <w:szCs w:val="28"/>
          <w:rtl w:val="true"/>
          <w:lang w:bidi="fa-IR"/>
        </w:rPr>
        <w:t>برای مطالعه بیشتر در این زمینه رجوع فرمایید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در قرآن آیت الله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سلیم، شهید دستغیب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نفس، آیت الله امینی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 کبیره، شهید دستغیب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گناه‌شناسی، محمد محمدی اشتهاردی</w:t>
      </w:r>
      <w:r>
        <w:rPr>
          <w:rFonts w:eastAsia="IRNazanin" w:cs="IRNazanin"/>
          <w:color w:val="111111"/>
          <w:sz w:val="28"/>
          <w:szCs w:val="28"/>
          <w:rtl w:val="true"/>
          <w:lang w:bidi="fa-IR"/>
        </w:rPr>
        <w:t>.</w:t>
      </w:r>
      <w:bookmarkStart w:id="117" w:name="pg5818_59884"/>
    </w:p>
    <w:p>
      <w:pPr>
        <w:pStyle w:val="BookText"/>
        <w:rPr/>
      </w:pPr>
      <w:bookmarkEnd w:id="117"/>
      <w:r>
        <w:rPr>
          <w:rFonts w:ascii="IRNazanin" w:hAnsi="IRNazanin" w:eastAsia="IRNazanin"/>
          <w:color w:val="111111"/>
          <w:sz w:val="28"/>
          <w:sz w:val="28"/>
          <w:szCs w:val="28"/>
          <w:rtl w:val="true"/>
          <w:lang w:bidi="fa-IR"/>
        </w:rPr>
        <w:t>پرسش</w:t>
      </w:r>
    </w:p>
    <w:p>
      <w:pPr>
        <w:pStyle w:val="Heading3"/>
        <w:numPr>
          <w:ilvl w:val="2"/>
          <w:numId w:val="1"/>
        </w:numPr>
        <w:rPr/>
      </w:pPr>
      <w:bookmarkStart w:id="118" w:name="__RefHeading___Toc4552146_581953129"/>
      <w:bookmarkStart w:id="119" w:name="_Toc42"/>
      <w:bookmarkEnd w:id="118"/>
      <w:r>
        <w:rPr>
          <w:rtl w:val="true"/>
        </w:rPr>
        <w:t>چه کنیم تا دعایمان مستجاب شود؟</w:t>
      </w:r>
      <w:bookmarkEnd w:id="119"/>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اهمیت پرسش فوق همین کافی است که خداوند در قرآن به 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برای شما ارجی قایل نیست اگر دعای شما نباشد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آری؛ محبوب‌ترین اعمال نزد خدا دعاکردن است</w:t>
      </w:r>
      <w:r>
        <w:rPr>
          <w:rStyle w:val="FootnoteAnchor"/>
          <w:rtl w:val="true"/>
        </w:rPr>
        <w:footnoteReference w:id="149"/>
      </w:r>
      <w:r>
        <w:rPr>
          <w:rFonts w:ascii="IRNazanin" w:hAnsi="IRNazanin" w:eastAsia="IRNazanin"/>
          <w:color w:val="111111"/>
          <w:sz w:val="28"/>
          <w:sz w:val="28"/>
          <w:szCs w:val="28"/>
          <w:rtl w:val="true"/>
          <w:lang w:bidi="fa-IR"/>
        </w:rPr>
        <w:t xml:space="preserve">خداوندی که ابراهیم، خلیل خود را از آن جهت به خوبی یاد می‌کند و می‌ستاید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دعاکننده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150"/>
      </w:r>
      <w:r>
        <w:rPr>
          <w:rFonts w:ascii="IRNazanin" w:hAnsi="IRNazanin" w:eastAsia="IRNazanin"/>
          <w:color w:val="111111"/>
          <w:sz w:val="28"/>
          <w:sz w:val="28"/>
          <w:szCs w:val="28"/>
          <w:rtl w:val="true"/>
          <w:lang w:bidi="fa-IR"/>
        </w:rPr>
        <w:t>و او دعا را شفای هر دردی قرار داد، و در پرتو دعا بلاهای زیادی را از ما دور می‌کند</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آیات قرآن و روایات اهل‌بیت علیهم السلام برای استجابت دعا می‌طلبد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فعالیت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کوشش کنیم تا دعای ما به اجابت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ببینیم چه چیزهایی زمینه استجابت دعا را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اعمالی که مانع استجابت دعا می‌شود پرهیز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محدودیت مجال؛ برخی از این راه‌کارها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ما را به استجابت نزدیک 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خدا و این‌که باور داشته باشیم که همه امور به دست اوست و تا او نخواهد هیچ خیر و شری از ما دور یا به ما نمی‌رسد؛ از این روی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مفسرین می‌گویند از آیه</w:t>
      </w:r>
    </w:p>
    <w:p>
      <w:pPr>
        <w:pStyle w:val="BookText"/>
        <w:rPr/>
      </w:pPr>
      <w:r>
        <w:rPr>
          <w:rFonts w:ascii="IRNazanin" w:hAnsi="IRNazanin" w:eastAsia="IRNazanin"/>
          <w:color w:val="111111"/>
          <w:sz w:val="28"/>
          <w:sz w:val="28"/>
          <w:szCs w:val="28"/>
          <w:rtl w:val="true"/>
          <w:lang w:bidi="fa-IR"/>
        </w:rPr>
        <w:t>استفاده می‌شود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امید به دیگران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دعایتان مستجاب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هرگاه یکی از شما اراده کرد که از خداوند چیزی بخواهد و خواست تا دعایش مستجاب شود، باید از همه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فقط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هرگاه این حالت را خداوند در قلب او دید هرچه او بخواهد خداوند به او عطا می‌کند</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نباشد که ما خداوند را بخوانیم در حالی‌که چشم به دست دیگران بدوزیم و به غیر او امیدوار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ظن و اعتماد به خداوند</w:t>
      </w:r>
    </w:p>
    <w:p>
      <w:pPr>
        <w:pStyle w:val="BookText"/>
        <w:rPr/>
      </w:pPr>
      <w:r>
        <w:rPr>
          <w:rFonts w:ascii="IRNazanin" w:hAnsi="IRNazanin" w:eastAsia="IRNazanin"/>
          <w:color w:val="111111"/>
          <w:sz w:val="28"/>
          <w:sz w:val="28"/>
          <w:szCs w:val="28"/>
          <w:rtl w:val="true"/>
          <w:lang w:bidi="fa-IR"/>
        </w:rPr>
        <w:t>در همین رابطه از پیامبر صلی الله علیه و آله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دعا به روی هیچ کس باز نمی‌شود مگر این که خداوند باب استجابت را هم باز خواهد کرد، پس هرگاه توفیق دعا پیدا کردید کوشش کنید و خسته نشوید چرا که تا زمانی که شما از دعا کردن خسته نشوید خداوند از عطا کردن خسته نمی‌شود</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دعا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ظن و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 که خداوند مستجاب می‌کند و امیدوارانه دعا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قلب</w:t>
      </w:r>
    </w:p>
    <w:p>
      <w:pPr>
        <w:pStyle w:val="BookText"/>
        <w:rPr/>
      </w:pPr>
      <w:r>
        <w:rPr>
          <w:rFonts w:ascii="IRNazanin" w:hAnsi="IRNazanin" w:eastAsia="IRNazanin"/>
          <w:color w:val="111111"/>
          <w:sz w:val="28"/>
          <w:sz w:val="28"/>
          <w:szCs w:val="28"/>
          <w:rtl w:val="true"/>
          <w:lang w:bidi="fa-IR"/>
        </w:rPr>
        <w:t>موقع دعا حضور قلب داشته باشیم و با تمام وجود از او درخواست کنیم چرا که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با بی‌توجهی و بدون حضور قلب باشد خداوند مستجاب نمی‌کند</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اهل بیت علیهم السلام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راهی که همه اولیاء خدا و خوبان عالم از آن استفاده می‌کنند و حتی</w:t>
      </w:r>
    </w:p>
    <w:p>
      <w:pPr>
        <w:pStyle w:val="BookText"/>
        <w:rPr/>
      </w:pPr>
      <w:r>
        <w:rPr>
          <w:rFonts w:ascii="IRNazanin" w:hAnsi="IRNazanin" w:eastAsia="IRNazanin"/>
          <w:color w:val="111111"/>
          <w:sz w:val="28"/>
          <w:sz w:val="28"/>
          <w:szCs w:val="28"/>
          <w:rtl w:val="true"/>
          <w:lang w:bidi="fa-IR"/>
        </w:rPr>
        <w:t xml:space="preserve">اهل‌بیت، هم مثل امام صادق علیه السلام بهترین چیزی که در دعا بر آن اصرار داشتند، درخواست از خدا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توسل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مهم است چرا که در دعای ندبه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باب‌اللَّه الذی منه یؤْتی، أین وجه‌اللَّه الذی الیه یتوجه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 درگاه خدایی که از آنجا به سوی خدا روند؟ کجاست آن آئینه خدایی که به سویش توجه کنند اولیاء؟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و پافشاری در دعا</w:t>
      </w:r>
    </w:p>
    <w:p>
      <w:pPr>
        <w:pStyle w:val="BookText"/>
        <w:rPr/>
      </w:pPr>
      <w:r>
        <w:rPr>
          <w:rFonts w:ascii="IRNazanin" w:hAnsi="IRNazanin" w:eastAsia="IRNazanin"/>
          <w:color w:val="111111"/>
          <w:sz w:val="28"/>
          <w:sz w:val="28"/>
          <w:szCs w:val="28"/>
          <w:rtl w:val="true"/>
          <w:lang w:bidi="fa-IR"/>
        </w:rPr>
        <w:t>از امام باقر علیه 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در حاجت خود اسرار و پافشاری نمی‌کند مگر این که خداوند دعای او را مستجاب می‌کند</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w:t>
      </w:r>
    </w:p>
    <w:p>
      <w:pPr>
        <w:pStyle w:val="BookText"/>
        <w:rPr/>
      </w:pPr>
      <w:r>
        <w:rPr>
          <w:rFonts w:ascii="IRNazanin" w:hAnsi="IRNazanin" w:eastAsia="IRNazanin"/>
          <w:color w:val="111111"/>
          <w:sz w:val="28"/>
          <w:sz w:val="28"/>
          <w:szCs w:val="28"/>
          <w:rtl w:val="true"/>
          <w:lang w:bidi="fa-IR"/>
        </w:rPr>
        <w:t>یکی دیگر از امور مؤثر صلوات بر پیامبر و اهل‌بیت علیهم السلام او، قبل، وسط، و بعد از دعاهاست چرا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کریم‌تر است از آن که قبل و بعد دعا را مستجاب کند ولی خود آن را مستجاب نکند</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شکستگی و منقلب شدن و گریه در موقع دعا</w:t>
      </w:r>
    </w:p>
    <w:p>
      <w:pPr>
        <w:pStyle w:val="BookText"/>
        <w:rPr/>
      </w:pPr>
      <w:r>
        <w:rPr>
          <w:rFonts w:ascii="IRNazanin" w:hAnsi="IRNazanin" w:eastAsia="IRNazanin"/>
          <w:color w:val="111111"/>
          <w:sz w:val="28"/>
          <w:sz w:val="28"/>
          <w:szCs w:val="28"/>
          <w:rtl w:val="true"/>
          <w:lang w:bidi="fa-IR"/>
        </w:rPr>
        <w:t>از امام صادق علیه السلام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اشک چشمت جاری شد و بدنت لرزید پس آگاه باش که در آن موقع حاجتت برآورده شده است</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زمان استجابت دعا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در زمان‌هایی که وعده داده شده به اجابت نزدیک‌تر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اذان ظهر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غروب</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نزول باران</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قرائت قرآن</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اذان</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ریخته شدن خون شهید</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و شب‌های مانند آن مثل شب عید فطر و قربان و روز 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مکان‌های استجابت دعا</w:t>
      </w:r>
    </w:p>
    <w:p>
      <w:pPr>
        <w:pStyle w:val="BookText"/>
        <w:rPr/>
      </w:pPr>
      <w:r>
        <w:rPr>
          <w:rFonts w:ascii="IRNazanin" w:hAnsi="IRNazanin" w:eastAsia="IRNazanin"/>
          <w:color w:val="111111"/>
          <w:sz w:val="28"/>
          <w:sz w:val="28"/>
          <w:szCs w:val="28"/>
          <w:rtl w:val="true"/>
          <w:lang w:bidi="fa-IR"/>
        </w:rPr>
        <w:t>دعا کردن در مکان‌های شریف به اجابت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دعا در مسجد یا حرم‌های اهل بیت علیهم السلام مخصوصاً زیر بقعه سید الشهداء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w:t>
      </w:r>
    </w:p>
    <w:p>
      <w:pPr>
        <w:pStyle w:val="BookText"/>
        <w:rPr/>
      </w:pPr>
      <w:r>
        <w:rPr>
          <w:rFonts w:ascii="IRNazanin" w:hAnsi="IRNazanin" w:eastAsia="IRNazanin"/>
          <w:color w:val="111111"/>
          <w:sz w:val="28"/>
          <w:sz w:val="28"/>
          <w:szCs w:val="28"/>
          <w:rtl w:val="true"/>
          <w:lang w:bidi="fa-IR"/>
        </w:rPr>
        <w:t>صدقه دادن قبل از دعا نیز در فراهم شدن مقدماتِ استجابت مؤثر است؛ چنانچه از امام صادق علیه السلام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هرگاه حاجتی داشت موقع زوال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صدقه می‌داد، بعد عطر استعمال می‌کرد و به مسجد می‌رفت و حاجت خود را طلب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بلند کردن دست‌ها به هنگام دعا</w:t>
      </w:r>
    </w:p>
    <w:p>
      <w:pPr>
        <w:pStyle w:val="BookText"/>
        <w:rPr/>
      </w:pPr>
      <w:r>
        <w:rPr>
          <w:rFonts w:ascii="IRNazanin" w:hAnsi="IRNazanin" w:eastAsia="IRNazanin"/>
          <w:color w:val="111111"/>
          <w:sz w:val="28"/>
          <w:sz w:val="28"/>
          <w:szCs w:val="28"/>
          <w:rtl w:val="true"/>
          <w:lang w:bidi="fa-IR"/>
        </w:rPr>
        <w:t>چنان‌چه سنت رسول خدا صلی الله علیه و آله هم بوده است و حکایت شده خداوند متعال به حضرت موسی چنین سفارش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ذلیلانه دست‌هایت را به سوی من بلند کن، همان‌طور که بنده‌ها در برابر مولای خود انجام می‌دهند که هر کس چنین کرد حتماً مورد رحم من قرار می‌گیرد</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جمع مؤمنین و دعا کردن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جماعت چهل نفری نیستند که دعا کنند</w:t>
      </w:r>
    </w:p>
    <w:p>
      <w:pPr>
        <w:pStyle w:val="BookText"/>
        <w:rPr/>
      </w:pPr>
      <w:r>
        <w:rPr>
          <w:rFonts w:ascii="IRNazanin" w:hAnsi="IRNazanin" w:eastAsia="IRNazanin"/>
          <w:color w:val="111111"/>
          <w:sz w:val="28"/>
          <w:sz w:val="28"/>
          <w:szCs w:val="28"/>
          <w:rtl w:val="true"/>
          <w:lang w:bidi="fa-IR"/>
        </w:rPr>
        <w:t>مگر این که خداوند دعایشان را مستجاب می‌کند و</w:t>
      </w:r>
      <w:r>
        <w:rPr>
          <w:rFonts w:eastAsia="IRNazanin" w:cs="IRNazanin"/>
          <w:color w:val="111111"/>
          <w:sz w:val="28"/>
          <w:szCs w:val="28"/>
          <w:rtl w:val="true"/>
          <w:lang w:bidi="fa-IR"/>
        </w:rPr>
        <w:t>...</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ایشان هم به هنگام مشکلات زن و فرزندان را جمع می‌کرد و دعا می‌کرد و آن‌ها آمین می‌گفتند</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صورت جمع دعا کردن و نه فقط برای خود دعا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فکر دیگران هم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 آله حکایت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دَعَا أَحَدَکم فَلیُعمّ فإِنّه أوجب للدعاء</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از شما دعا کرد پس به صورت جمع دعا کند، چرا که برای همه خواستن دعا را به استجابت نزدیک‌تر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دیگران</w:t>
      </w:r>
    </w:p>
    <w:p>
      <w:pPr>
        <w:pStyle w:val="BookText"/>
        <w:rPr/>
      </w:pPr>
      <w:r>
        <w:rPr>
          <w:rFonts w:ascii="IRNazanin" w:hAnsi="IRNazanin" w:eastAsia="IRNazanin"/>
          <w:color w:val="111111"/>
          <w:sz w:val="28"/>
          <w:sz w:val="28"/>
          <w:szCs w:val="28"/>
          <w:rtl w:val="true"/>
          <w:lang w:bidi="fa-IR"/>
        </w:rPr>
        <w:t>در این زمینه روایات و تأکیدات فراوانی رسیده است چنان چه حضرت زهرا علیها السلام نیز شب تا به صبح را به عبادت و در حال دعای به دیگران می‌گذراند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 ثم الدار</w:t>
      </w:r>
      <w:r>
        <w:rPr>
          <w:rStyle w:val="FootnoteAnchor"/>
          <w:rtl w:val="true"/>
        </w:rPr>
        <w:footnoteReference w:id="1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همسایه بعد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فراوانی نقل شده که دعای به دیگران از جمله دعاهایی است که خداوند وعده استجابت آن را داده</w:t>
      </w:r>
      <w:r>
        <w:rPr>
          <w:rStyle w:val="FootnoteAnchor"/>
          <w:rtl w:val="true"/>
        </w:rPr>
        <w:footnoteReference w:id="164"/>
      </w:r>
      <w:r>
        <w:rPr>
          <w:rFonts w:ascii="IRNazanin" w:hAnsi="IRNazanin" w:eastAsia="IRNazanin"/>
          <w:color w:val="111111"/>
          <w:sz w:val="28"/>
          <w:sz w:val="28"/>
          <w:szCs w:val="28"/>
          <w:rtl w:val="true"/>
          <w:lang w:bidi="fa-IR"/>
        </w:rPr>
        <w:t>و چندین برابر آن دعا را در حق خود دعا کننده مستجاب می‌کند</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پدر و مادر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دعاهایی که به استجابت نزدیک است دعای والدین به فرزندان می‌باشد</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با نیکی به پدر و مادر و درخواست خاضعانه از آن‌ها خود را از دعای آن‌ها بهره‌مند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استغفار و اقرار به گناه</w:t>
      </w:r>
    </w:p>
    <w:p>
      <w:pPr>
        <w:pStyle w:val="BookText"/>
        <w:rPr/>
      </w:pPr>
      <w:r>
        <w:rPr>
          <w:rFonts w:ascii="IRNazanin" w:hAnsi="IRNazanin" w:eastAsia="IRNazanin"/>
          <w:color w:val="111111"/>
          <w:sz w:val="28"/>
          <w:sz w:val="28"/>
          <w:szCs w:val="28"/>
          <w:rtl w:val="true"/>
          <w:lang w:bidi="fa-IR"/>
        </w:rPr>
        <w:t>یکی از مسائلی که در استجابت دعا مؤثر است طلب بخشش از خداوند و اقرار به گناهان می‌باشد</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ستایش خداوند</w:t>
      </w:r>
    </w:p>
    <w:p>
      <w:pPr>
        <w:pStyle w:val="BookText"/>
        <w:rPr/>
      </w:pPr>
      <w:r>
        <w:rPr>
          <w:rFonts w:ascii="IRNazanin" w:hAnsi="IRNazanin" w:eastAsia="IRNazanin"/>
          <w:color w:val="111111"/>
          <w:sz w:val="28"/>
          <w:sz w:val="28"/>
          <w:szCs w:val="28"/>
          <w:rtl w:val="true"/>
          <w:lang w:bidi="fa-IR"/>
        </w:rPr>
        <w:t>در روایات و دعاهایی</w:t>
      </w:r>
      <w:r>
        <w:rPr>
          <w:rStyle w:val="FootnoteAnchor"/>
          <w:rtl w:val="true"/>
        </w:rPr>
        <w:footnoteReference w:id="168"/>
      </w:r>
      <w:r>
        <w:rPr>
          <w:rFonts w:ascii="IRNazanin" w:hAnsi="IRNazanin" w:eastAsia="IRNazanin"/>
          <w:color w:val="111111"/>
          <w:sz w:val="28"/>
          <w:sz w:val="28"/>
          <w:szCs w:val="28"/>
          <w:rtl w:val="true"/>
          <w:lang w:bidi="fa-IR"/>
        </w:rPr>
        <w:t>که از اهل‌بیت علیهم السلام رسیده این مطلب را به طور عملی به ما آموزش می‌دهند که قبل از دعا و طلب حاجت، شکر نعمت‌های الهی را به جا آوریم و به خاطر نعمت‌هایی که خداوند به ما داده از او تشکر کنیم و خداوند را با اسماء و صفاتش ستایش کنیم و بعد طلب حاجت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از امام صادق علیه السلام به این ترتیب سفارش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مدح خداوند متعال، سپس اقرار به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 بخشش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آن‌گاه خواستن حاجت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اسماء خداوند با آن معانی بلند و دلنشین قبل از دعا</w:t>
      </w:r>
    </w:p>
    <w:p>
      <w:pPr>
        <w:pStyle w:val="BookText"/>
        <w:rPr/>
      </w:pPr>
      <w:r>
        <w:rPr>
          <w:rFonts w:ascii="IRNazanin" w:hAnsi="IRNazanin" w:eastAsia="IRNazanin"/>
          <w:color w:val="111111"/>
          <w:sz w:val="28"/>
          <w:sz w:val="28"/>
          <w:szCs w:val="28"/>
          <w:rtl w:val="true"/>
          <w:lang w:bidi="fa-IR"/>
        </w:rPr>
        <w:t>چنان‌چه از امام صادق علیه السلام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به او لبیک گفته می‌شود و از حاجت او می‌پرسند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هفت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حاجت خود را درخواست کن</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بندگی و اطاعت خدا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خدا را بیشتر بندگی کنیم، خدا هم بیشتر به ما لطف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کان للَّهِ کان اللَّه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برای خدا بود خدا هم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اکرم صلی الله علیه و آله بیان شیرین و پر معنایی در همین رابطه به ابوذر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مطیع و بنده باشد، به اندازه نمکی که به غذا می‌زنند، دعا کافی است تا به مرادت برسی</w:t>
      </w:r>
      <w:r>
        <w:rPr>
          <w:rStyle w:val="FootnoteAnchor"/>
          <w:rtl w:val="true"/>
        </w:rPr>
        <w:footnoteReference w:id="173"/>
      </w:r>
      <w:r>
        <w:rPr>
          <w:rFonts w:ascii="IRNazanin" w:hAnsi="IRNazanin" w:eastAsia="IRNazanin"/>
          <w:color w:val="111111"/>
          <w:sz w:val="28"/>
          <w:sz w:val="28"/>
          <w:szCs w:val="28"/>
          <w:rtl w:val="true"/>
          <w:lang w:bidi="fa-IR"/>
        </w:rPr>
        <w:t>و هم‌چنین از امام صادق علیه السلام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مستجاب شدن دعایش خوشحالش می‌کند پس کسب و کارش را حلال کند</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استجاب دعا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مهم‌ترین مانع استجابت دعا</w:t>
      </w:r>
    </w:p>
    <w:p>
      <w:pPr>
        <w:pStyle w:val="BookText"/>
        <w:rPr/>
      </w:pPr>
      <w:r>
        <w:rPr>
          <w:rFonts w:ascii="IRNazanin" w:hAnsi="IRNazanin" w:eastAsia="IRNazanin"/>
          <w:color w:val="111111"/>
          <w:sz w:val="28"/>
          <w:sz w:val="28"/>
          <w:szCs w:val="28"/>
          <w:rtl w:val="true"/>
          <w:lang w:bidi="fa-IR"/>
        </w:rPr>
        <w:t>چنان چه از امام باقر علیه السلام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بنده‌ای به درجه‌ای می‌رسد که بناست دعایش به زودی یا آینده نزدیک مستجاب شود ولی گناهی از او سر می‌زند، آن‌گاه خداوند به ملائکه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او را برآورده نکنید چرا که او متعرض سخط من شد و مستحق محرومیت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امام سجاد علیه السلام برخی گناهانی که مانع استجابت دعاست را چنین بر می‌شمارند</w:t>
      </w:r>
      <w:r>
        <w:rPr>
          <w:rStyle w:val="FootnoteAnchor"/>
          <w:rtl w:val="true"/>
        </w:rPr>
        <w:footnoteReference w:id="176"/>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بد داشتن؛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طینتی؛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انداختن نمازهای واجب تا بعد از وقت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داشتن به ولایت اهل بیت علیهم السلام، مانع استجابت دعا</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به دیگران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دعای کسی که به دیگران ظلم کرده را مستجاب نخواهم کرد</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برای تکمیل بحث توجه به چند نکته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دعایی که با حکمت خدا یا مصلحت ما منافات دارد مستجاب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حکیم در حدیث زیبای قدسی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در آن چه به شما امر کرده‌ام عبادت و بندگی مرا انجام دهید و مصالح خود را به من یاد ندهید، چرا که من عالم‌ترین به مصالح شما هستم و نسبت به مصالح شما بخل نمی‌ورزم</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از روایات به دست می‌آید این است که ممکن است دعا کننده به همان حاجت مورد نظر خود نرسد ولی به هر حال دعای او اثرات دیگری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از رسول‌خدا صلی الله علیه و آله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دعایی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صورتی‌که گناه و قطع‌رحم درخواست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خدا یا همان درخواست را در دنیا به او می‌دهد یا در آخرت برای او مستجاب می‌کند یا گناهان او را به اندازه همان دعا می‌آمرزد</w:t>
      </w:r>
      <w:r>
        <w:rPr>
          <w:rStyle w:val="FootnoteAnchor"/>
          <w:rtl w:val="true"/>
        </w:rPr>
        <w:footnoteReference w:id="180"/>
      </w:r>
      <w:r>
        <w:rPr>
          <w:rFonts w:ascii="IRNazanin" w:hAnsi="IRNazanin" w:eastAsia="IRNazanin"/>
          <w:color w:val="111111"/>
          <w:sz w:val="28"/>
          <w:sz w:val="28"/>
          <w:szCs w:val="28"/>
          <w:rtl w:val="true"/>
          <w:lang w:bidi="fa-IR"/>
        </w:rPr>
        <w:t>و از حضرت امیرالمؤمنین علی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چیزی را از خدا درخواست می‌کنی ولی همان را به تو نمی‌دهد بلکه بهتر از آن را به تو می‌دهد</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در حدیثی از پیامبر اکرم صلی الله علیه و آله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دعا می‌کنید یا همان زمان به شما می‌دهند یا موکول به آینده می‌کنند و یا به ازای دعایتان بلا و مشکلی را از شما دور می‌کنند</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بنده‌ای که دوست خدا باشد برای مشکل خود دعا می‌کند پس به مَلَک مخصوص آن امر می‌شود حاجت بنده من را برآورده کن ولی عجله نکن چراکه من دوست دارم صدا و صوت بنده خود را بشنوم؛ و گاهی هم بنده‌ای که دشمن خداست دعا می‌کند و به ملک مخصوص گفته می‌شود حاجت او را برآورده کن و عجله هم بکن چرا که من کراهت دارم صدای او را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دشمن خدا به خاطر ارزشی که داشت عطا شد و به آن دیگری به خاطر بی‌ارزشی او عطا نشد</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حکمت آن را نمی‌دانند و قضاوت بیجا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باید در راستای همان دعایی که کرده تلاش و کوشش کند وگرنه دعای اومستجاب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از حضرت امیرالمؤمنین علیه السلام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الداعی بلا عمل کالقوس بلاوتر</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کننده‌ای که بدون عمل است مثل کمان بدون چلّه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خانه نشسته و از خدا درخواست رزق می‌کند خدا دعای او را مستجاب نمی‌کند</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سعی کند چه در موقعی که مشکل و ناراحتی دارد و چه موقعی که مشکل ندارد، همیشه در درگاه خدا ندای نیاز سر دهد و دعا کند تا دعایش در موقع گرفتاری زودتر مستجاب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حکایت شده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الدعاء فی الرخاء یستخرج الحوائج فی البلاء</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در موقع راحتی و خوشی باعث می‌شود در موقع گرفتاری حاجت‌ها زودتر برآورده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p>
    <w:p>
      <w:pPr>
        <w:pStyle w:val="BookText"/>
        <w:rPr/>
      </w:pPr>
      <w:r>
        <w:rPr>
          <w:rFonts w:ascii="IRNazanin" w:hAnsi="IRNazanin" w:eastAsia="IRNazanin"/>
          <w:color w:val="111111"/>
          <w:sz w:val="28"/>
          <w:sz w:val="28"/>
          <w:szCs w:val="28"/>
          <w:rtl w:val="true"/>
          <w:lang w:bidi="fa-IR"/>
        </w:rPr>
        <w:t>برای آگاهی بیشتر رجوع فرمایید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میزان الحکمة، از آیت الله ری شهری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دعا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دعا، شهید دستغیب رحمه الله</w:t>
      </w:r>
      <w:r>
        <w:rPr>
          <w:rFonts w:eastAsia="IRNazanin" w:cs="IRNazanin"/>
          <w:color w:val="111111"/>
          <w:sz w:val="28"/>
          <w:szCs w:val="28"/>
          <w:rtl w:val="true"/>
          <w:lang w:bidi="fa-IR"/>
        </w:rPr>
        <w:t>.</w:t>
      </w:r>
      <w:bookmarkStart w:id="120" w:name="pg5818_59904"/>
    </w:p>
    <w:p>
      <w:pPr>
        <w:pStyle w:val="BookText"/>
        <w:rPr/>
      </w:pPr>
      <w:bookmarkEnd w:id="120"/>
      <w:r>
        <w:rPr>
          <w:rFonts w:ascii="IRNazanin" w:hAnsi="IRNazanin" w:eastAsia="IRNazanin"/>
          <w:color w:val="111111"/>
          <w:sz w:val="28"/>
          <w:sz w:val="28"/>
          <w:szCs w:val="28"/>
          <w:rtl w:val="true"/>
          <w:lang w:bidi="fa-IR"/>
        </w:rPr>
        <w:t>پرسش</w:t>
      </w:r>
    </w:p>
    <w:p>
      <w:pPr>
        <w:pStyle w:val="Heading3"/>
        <w:numPr>
          <w:ilvl w:val="2"/>
          <w:numId w:val="1"/>
        </w:numPr>
        <w:rPr/>
      </w:pPr>
      <w:bookmarkStart w:id="121" w:name="__RefHeading___Toc4552148_581953129"/>
      <w:bookmarkStart w:id="122" w:name="_Toc43"/>
      <w:bookmarkEnd w:id="121"/>
      <w:r>
        <w:rPr>
          <w:rtl w:val="true"/>
        </w:rPr>
        <w:t>چه کنیم تا نمازمان را سبک نشماریم و بنده خداوند بشویم ؟</w:t>
      </w:r>
      <w:bookmarkEnd w:id="122"/>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هر شخص عملی را که می‌خواهد انجام دهد، اگر نسبت به آن عمل معرفت و شناخت کافی داشته باشد سعی می‌کند تا جایی که ممکن است و توان دارد، آن عمل را خوب و به نحو احسن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اگر بخواهیم نمازمان را سبک نشماریم باید معرفت و شناخت کامل به مسائل زیر پیدا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و فلسفه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باید نماز بخوانیم؟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مقابل چه کسی می‌ایستیم؟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 ویژگی‌های نماز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نماز</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سبک شمردن نماز</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 ائمه علیهم السلام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آن‌ها الگوی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توضیح مختصری درباره هریک از موارد بالا می‌پردازیم که در آیات و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فلسفه نماز</w:t>
      </w:r>
    </w:p>
    <w:p>
      <w:pPr>
        <w:pStyle w:val="BookText"/>
        <w:rPr/>
      </w:pPr>
      <w:r>
        <w:rPr>
          <w:rFonts w:ascii="IRNazanin" w:hAnsi="IRNazanin" w:eastAsia="IRNazanin"/>
          <w:color w:val="111111"/>
          <w:sz w:val="28"/>
          <w:sz w:val="28"/>
          <w:szCs w:val="28"/>
          <w:rtl w:val="true"/>
          <w:lang w:bidi="fa-IR"/>
        </w:rPr>
        <w:t xml:space="preserve">در مورد عبادات که نماز هم یکی از آن‌ها می‌باشد اگر حکمت و فلسفه‌ای هم برای آن‌ها ذکر نشده باشد، چون خدا دستور به انجام آن داده انجام می‌دهیم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خداوند بزرگ‌ترین فلسفه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نماز در بعضی از آیات و روایات به فلسفه آن اشاره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لِذِکْرِی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برای یاد من به 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حدیثی از حضرت فاطمه زهرا علیها السلام نقل شده است که خداوند نماز را به منظور دور کردن ا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اجب نمود</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ویژگی‌های نماز</w:t>
      </w:r>
    </w:p>
    <w:p>
      <w:pPr>
        <w:pStyle w:val="BookText"/>
        <w:rPr/>
      </w:pPr>
      <w:r>
        <w:rPr>
          <w:rFonts w:ascii="IRNazanin" w:hAnsi="IRNazanin" w:eastAsia="IRNazanin"/>
          <w:color w:val="111111"/>
          <w:sz w:val="28"/>
          <w:sz w:val="28"/>
          <w:szCs w:val="28"/>
          <w:rtl w:val="true"/>
          <w:lang w:bidi="fa-IR"/>
        </w:rPr>
        <w:t>در میان همه عبادات، نماز از اهمیت و ویژگی خاصی برخوردار است که به بعضی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واجب الهی</w:t>
      </w:r>
    </w:p>
    <w:p>
      <w:pPr>
        <w:pStyle w:val="BookText"/>
        <w:rPr/>
      </w:pPr>
      <w:r>
        <w:rPr>
          <w:rFonts w:ascii="IRNazanin" w:hAnsi="IRNazanin" w:eastAsia="IRNazanin"/>
          <w:color w:val="111111"/>
          <w:sz w:val="28"/>
          <w:sz w:val="28"/>
          <w:szCs w:val="28"/>
          <w:rtl w:val="true"/>
          <w:lang w:bidi="fa-IR"/>
        </w:rPr>
        <w:t>از پیامبر اکرم صلی الله علیه و آله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چیز از دین که خدا بر مردم واجب کرد و آخرین چیزی که باقی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مورد بازخواست در قیامت</w:t>
      </w:r>
    </w:p>
    <w:p>
      <w:pPr>
        <w:pStyle w:val="BookText"/>
        <w:rPr/>
      </w:pP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عمل انسان که در روز قیامت محاسبه می‌شود نماز است، پس اگر نیکو بود رستگار و کامیاب می‌گردد، و اگر باطل بود محروم و زیان‌کار می‌شود</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سفارش و دستور دین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کارها نزد خدا نماز است و آن آخرین سفارش همه پیامبران است</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ستون دین و قوام اسلام</w:t>
      </w:r>
    </w:p>
    <w:p>
      <w:pPr>
        <w:pStyle w:val="BookText"/>
        <w:rPr/>
      </w:pP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می‌کنم شمارا به نماز که ستون دین و قوام اسلام است پس از نماز غافل نشوید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نگهبان الهی</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نماز نگهبان الهی در زمین است</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نماز</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بازدارنده از کار زشت و ناپسند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أَقِمِ الصَّلاةَ إِنَّ الصَّلاةَ تَنْهی عَنِ الْفَحْشاءِ وَ الْمُنْکَرِ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را برپا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نماز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و ناپسند باز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و ذکر خدا مایه‌ی آرامش دل‌ها</w:t>
      </w:r>
    </w:p>
    <w:p>
      <w:pPr>
        <w:pStyle w:val="BookText"/>
        <w:rPr/>
      </w:pPr>
      <w:r>
        <w:rPr>
          <w:rFonts w:ascii="IRNazanin" w:hAnsi="IRNazanin" w:eastAsia="IRNazanin"/>
          <w:color w:val="111111"/>
          <w:sz w:val="28"/>
          <w:sz w:val="28"/>
          <w:szCs w:val="28"/>
          <w:rtl w:val="true"/>
          <w:lang w:bidi="fa-IR"/>
        </w:rPr>
        <w:t xml:space="preserve">نماز یاد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یاد خدا دل‌ها آرامش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کمک گرفتن 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مشکلات و غم‌ها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می‌شود هرگاه بریکی از شما اندوهی از اندوه‌های دنیا رسید، وضو بگیرد سپس به مسجد رود و دو رکعت نماز بخواند و خدا را در آن بخواند؟ آیا نشنیده‌ای که خداوند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وسیله‌ی شکیبایی و نماز یاری بجویید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اسْتَعِینُوا بِالصَّبْرِ وَ الصَّلاةِ</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وسیله راندن شیطان</w:t>
      </w:r>
    </w:p>
    <w:p>
      <w:pPr>
        <w:pStyle w:val="BookText"/>
        <w:rPr/>
      </w:pPr>
      <w:r>
        <w:rPr>
          <w:rFonts w:ascii="IRNazanin" w:hAnsi="IRNazanin" w:eastAsia="IRNazanin"/>
          <w:color w:val="111111"/>
          <w:sz w:val="28"/>
          <w:sz w:val="28"/>
          <w:szCs w:val="28"/>
          <w:rtl w:val="true"/>
          <w:lang w:bidi="fa-IR"/>
        </w:rPr>
        <w:t>از پیامبر اکرم صلی الله علیه و آله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چهره‌ی شیطان را سیاه می‌کند</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علی علیه السلام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پناه‌گاه رحمان و وسیله راندن شیطان است</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فرود آمدن رحمت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 علیه السلام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رحمت را فرود می‌آورد</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پاکی جان و زدودن گناه</w:t>
      </w:r>
    </w:p>
    <w:p>
      <w:pPr>
        <w:pStyle w:val="BookText"/>
        <w:rPr/>
      </w:pPr>
      <w:r>
        <w:rPr>
          <w:rFonts w:ascii="IRNazanin" w:hAnsi="IRNazanin" w:eastAsia="IRNazanin"/>
          <w:color w:val="111111"/>
          <w:sz w:val="28"/>
          <w:sz w:val="28"/>
          <w:szCs w:val="28"/>
          <w:rtl w:val="true"/>
          <w:lang w:bidi="fa-IR"/>
        </w:rPr>
        <w:t>از پیامبر صلی الله علیه و آله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مسلمانان هنگامی که وضو می‌گیرند و نماز پنجگانه را می‌خوانند گناهشان می‌ریزد مثل این که برگ از شاخه درخت می‌ریزد</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وسیله نزدیک شدن به خدا</w:t>
      </w:r>
    </w:p>
    <w:p>
      <w:pPr>
        <w:pStyle w:val="BookText"/>
        <w:rPr/>
      </w:pP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نماز وسیله نزدیک شدن شخص با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به بهشت</w:t>
      </w:r>
    </w:p>
    <w:p>
      <w:pPr>
        <w:pStyle w:val="BookText"/>
        <w:rPr/>
      </w:pPr>
      <w:r>
        <w:rPr>
          <w:rFonts w:ascii="IRNazanin" w:hAnsi="IRNazanin" w:eastAsia="IRNazanin"/>
          <w:color w:val="111111"/>
          <w:sz w:val="28"/>
          <w:sz w:val="28"/>
          <w:szCs w:val="28"/>
          <w:rtl w:val="true"/>
          <w:lang w:bidi="fa-IR"/>
        </w:rPr>
        <w:t>از پیامبر صلی الله علیه و آله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بهشت نماز است</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کوچک شمردن نماز</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پیامبر و ائمه علیهم السلام به او نخواهد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که از پیامبر صلی الله علیه و آله نقل شده آمده است که به حضرت</w:t>
      </w:r>
    </w:p>
    <w:p>
      <w:pPr>
        <w:pStyle w:val="BookText"/>
        <w:rPr/>
      </w:pPr>
      <w:r>
        <w:rPr>
          <w:rFonts w:ascii="IRNazanin" w:hAnsi="IRNazanin" w:eastAsia="IRNazanin"/>
          <w:color w:val="111111"/>
          <w:sz w:val="28"/>
          <w:sz w:val="28"/>
          <w:szCs w:val="28"/>
          <w:rtl w:val="true"/>
          <w:lang w:bidi="fa-IR"/>
        </w:rPr>
        <w:t>فاطمه علیها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مردان و زنان نمازش را سبک بشمارد خداوند او را به پانزده بلا مبتلا می‌سازد شش مورد در دنیا، سه مورد در وقت مرگ، و سه مورد آن‌ها در قبر و سه مورد در قیامت زمانی که از قبر خارج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ذکر شش مورد اول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شش بلایی که در دنیا دامنگیرش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برکت را از عمرش می‌برد؛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برکت را از رزقش می‌برد؛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دعایش به آسمان نمی‌رود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عملی که انجام می‌دهد پاداش داده نمی‌شود؛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سیمای صالحین را از چهره‌اش محو می‌کند؛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بهره‌ای از صالحین برای او 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گرفتن از ائمه علیهم السلام</w:t>
      </w:r>
    </w:p>
    <w:p>
      <w:pPr>
        <w:pStyle w:val="BookText"/>
        <w:rPr/>
      </w:pPr>
      <w:r>
        <w:rPr>
          <w:rFonts w:ascii="IRNazanin" w:hAnsi="IRNazanin" w:eastAsia="IRNazanin"/>
          <w:color w:val="111111"/>
          <w:sz w:val="28"/>
          <w:sz w:val="28"/>
          <w:szCs w:val="28"/>
          <w:rtl w:val="true"/>
          <w:lang w:bidi="fa-IR"/>
        </w:rPr>
        <w:t>برخورد ائمه علیهم السلام با نماز و اوقات نماز به عنوان الگو و اسوه، برای پیروان آن معصومین آموزنده و الهام‌بخش است که به نمونه‌هایی از آن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صدای اذان برای رسول خدا چنان جاذبه داشت و نشاط می‌آورد که هنگام اذان به بلال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اَرِحنَا یا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 ما را از غم، اندوه و تلخی رهایی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صدای اذان را بشنود و بی‌تفاوت بماند جفا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نماز رنگ چهره حضرت علی علیه السلام تغییر می‌کرد و می‌لرزید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رسیده، وقت امانتی که خدا بر آسمان‌ها، زمین و کوه‌ها عرضه کرد اما آن‌ها از قبول آن دوری کرده و ترسیدند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وقت نماز فرا می‌رسید، گویا رسول خدا صلی الله علیه و آلهکسی را نمی‌شناخت و حال معنوی خاصی پیدا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از غذا سیر و تشنه از آب سیراب می‌شود، ولی من از نماز سیر نمی‌شوم</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امام‌صادق علیه 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ما را در وقت‌های نماز بیازمایید که مواظبت بر نمازشان چگونه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کسی معرفت و شناخت کامل به وسیله این موارد نسبت به نماز پیدا کرد، دیگر نماز را سبک نمی‌شمارد و حتی آداب ظاهری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مسواک زدن، استفاده از بوی خوش، رعایت اول وقت، آرامش 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آداب باطنی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قلب، خشوع، خضوع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این نماز سازنده او می‌شود و او را به کمال می‌رساند انشااللَّه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سؤال در ذهن شخصی بیاید که اگر بعد از معرفت و شناخت این موارد، باز نماز را سبک شمردیم دلیل چیست؟</w:t>
      </w:r>
    </w:p>
    <w:p>
      <w:pPr>
        <w:pStyle w:val="BookText"/>
        <w:rPr/>
      </w:pPr>
      <w:r>
        <w:rPr>
          <w:rFonts w:ascii="IRNazanin" w:hAnsi="IRNazanin" w:eastAsia="IRNazanin"/>
          <w:color w:val="111111"/>
          <w:sz w:val="28"/>
          <w:sz w:val="28"/>
          <w:szCs w:val="28"/>
          <w:rtl w:val="true"/>
          <w:lang w:bidi="fa-IR"/>
        </w:rPr>
        <w:t xml:space="preserve">پاسخ این است که باید سراغ موانع دیگر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معرفت او کامل نیست یا این که در هنگام مواجه شدن با کار حرام و گناه چگونه برخورد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نمازگزاران واقعی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p>
    <w:p>
      <w:pPr>
        <w:pStyle w:val="BookText"/>
        <w:rPr/>
      </w:pPr>
      <w:r>
        <w:rPr>
          <w:rFonts w:ascii="IRNazanin" w:hAnsi="IRNazanin" w:eastAsia="IRNazanin"/>
          <w:color w:val="111111"/>
          <w:sz w:val="28"/>
          <w:sz w:val="28"/>
          <w:szCs w:val="28"/>
          <w:rtl w:val="true"/>
          <w:lang w:bidi="fa-IR"/>
        </w:rPr>
        <w:t>برای مطالعه بیشتر در این موضوع مراجعه فرمایید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نماز در قرآن و حدیث، محمد محمدی ری‌شهری، ترجمه و تلخیص عبدالهادی مسعودی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نماز از دیدگاه معصومین، محمدی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از دیدگاه قرآن و عترت، محمد محمدی اشتهاردی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پرتوی از اسرار نماز، محسن قرائتی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آیات و احادیث موضوعی نماز،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عزیزی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الحکمه، محمد محمدی ری‌شهری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آیات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مکارم شیرازی</w:t>
      </w:r>
      <w:bookmarkStart w:id="123" w:name="pg5818_59916"/>
    </w:p>
    <w:p>
      <w:pPr>
        <w:pStyle w:val="BookText"/>
        <w:rPr/>
      </w:pPr>
      <w:bookmarkEnd w:id="123"/>
      <w:r>
        <w:rPr>
          <w:rFonts w:ascii="IRNazanin" w:hAnsi="IRNazanin" w:eastAsia="IRNazanin"/>
          <w:color w:val="111111"/>
          <w:sz w:val="28"/>
          <w:sz w:val="28"/>
          <w:szCs w:val="28"/>
          <w:rtl w:val="true"/>
          <w:lang w:bidi="fa-IR"/>
        </w:rPr>
        <w:t>پرسش</w:t>
      </w:r>
    </w:p>
    <w:p>
      <w:pPr>
        <w:pStyle w:val="Heading3"/>
        <w:numPr>
          <w:ilvl w:val="2"/>
          <w:numId w:val="1"/>
        </w:numPr>
        <w:rPr/>
      </w:pPr>
      <w:bookmarkStart w:id="124" w:name="__RefHeading___Toc4552150_581953129"/>
      <w:bookmarkStart w:id="125" w:name="_Toc44"/>
      <w:bookmarkEnd w:id="124"/>
      <w:r>
        <w:rPr>
          <w:rtl w:val="true"/>
        </w:rPr>
        <w:t>عشق چیست و راه کار آن کدام است ؟</w:t>
      </w:r>
      <w:bookmarkEnd w:id="125"/>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معنای عشق</w:t>
      </w:r>
    </w:p>
    <w:p>
      <w:pPr>
        <w:pStyle w:val="BookText"/>
        <w:rPr/>
      </w:pP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محبت شدید و علاقه افراطی و دل بستگی زیاد نسبت به یک شئ و یا یک شخص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بزرگ طوسی در شرح اشارات بوعلی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وَالحُبّ اذَا افرَطَ سُمَّیَ عِشقاً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محبتی که از اندازه زیادتر شود و از حد خود بگذرد عشق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جوادی آملی نیز در کتاب حماسه و عرفان به همین معنا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این واژه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 آن نام گیاهی است که بر تنه درخت می‌پیچد، آب آن را می‌خورد رنگ آن را زرد می‌کند و بالاخره آن را خشک می‌کند و خود با طراوات می‌ماند</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را از کیفیات نفسانی قلمداد می‌کنند که به سبب سیطره شدید تفکر در زیبایی و نیکویی محبوب و کثرت مشاهده شئون اطوار و آثار حسن معشوق در نفس و جان آدمی تحقق می‌یابد</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بوعلی عشق حقیقی در تمام موجودات ساری و جاری است عشق حقیقی همان ابتهاج، سرور، نشاط ناشی از تصور ذات معشوق می‌باشد</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در قرآن و روایات</w:t>
      </w:r>
    </w:p>
    <w:p>
      <w:pPr>
        <w:pStyle w:val="BookText"/>
        <w:rPr/>
      </w:pPr>
      <w:r>
        <w:rPr>
          <w:rFonts w:ascii="IRNazanin" w:hAnsi="IRNazanin" w:eastAsia="IRNazanin"/>
          <w:color w:val="111111"/>
          <w:sz w:val="28"/>
          <w:sz w:val="28"/>
          <w:szCs w:val="28"/>
          <w:rtl w:val="true"/>
          <w:lang w:bidi="fa-IR"/>
        </w:rPr>
        <w:t xml:space="preserve">واژه عشق در قرآن نیامده اما مفهوم آن که محبت شدید و دل باختن به محبوب می‌باشد وجود دارد در سوره بقره آیه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أَشَدُّ حُبَّاً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آورده‌اند خدا را بیش‌تر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مترجمان و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عشق ترجمه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یوسف نیز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جریان محبت و علاقه شدید زلیخا به یوسف در شهر منعکس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زنان شهر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عزیز، جوانش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خود دعوت می‌کند عشق این جوان در اعماق قلبش نفوذ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واژه عشق و مفهوم آن مستقیماً به کار رفته است به عنوان نمونه از پیامبر اکرم صلی الله علیه و آله حکایت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الناس من عشق العبادة فعانقها واحبها بقلبه وباشرها بجسده وتفرغ لها</w:t>
      </w:r>
      <w:r>
        <w:rPr>
          <w:rStyle w:val="FootnoteAnchor"/>
          <w:rtl w:val="true"/>
        </w:rPr>
        <w:footnoteReference w:id="203"/>
      </w:r>
      <w:r>
        <w:rPr>
          <w:rFonts w:ascii="IRNazanin" w:hAnsi="IRNazanin" w:eastAsia="IRNazanin"/>
          <w:color w:val="111111"/>
          <w:sz w:val="28"/>
          <w:sz w:val="28"/>
          <w:szCs w:val="28"/>
          <w:rtl w:val="true"/>
          <w:lang w:bidi="fa-IR"/>
        </w:rPr>
        <w:t>، بهترین مردم کسی است که به عبادت عشق بورزد و با عبادت هم آغوش گردد و از قلب، دوستش بدارد و آن را با بدن انجام دهد و خود را در اختیار آن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دیگر از امیر بیان و مولای متقیان است که در خطبه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عشق شیئاً غشی بصره وأمرض قلبه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عاشق چیزی شود چشمش را کور ساخته و دلش را بیمار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عیب آن را ننگریسته، زشتی‌اش را نیکو بیند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محبت شدید در ادعیه و مناجات اهل بیت علیهم السلام نیز به کار رفته است</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در کلام بزرگان</w:t>
      </w:r>
    </w:p>
    <w:p>
      <w:pPr>
        <w:pStyle w:val="BookText"/>
        <w:rPr/>
      </w:pPr>
      <w:r>
        <w:rPr>
          <w:rFonts w:ascii="IRNazanin" w:hAnsi="IRNazanin" w:eastAsia="IRNazanin"/>
          <w:color w:val="111111"/>
          <w:sz w:val="28"/>
          <w:sz w:val="28"/>
          <w:szCs w:val="28"/>
          <w:rtl w:val="true"/>
          <w:lang w:bidi="fa-IR"/>
        </w:rPr>
        <w:t>یکی از موهبت‌های بزرگ و ارزشمند الهی به انسان خاکی، کیمیای ناشناخته‌ی عشق می‌باشد؛ حالتی که منشأ تمام کمالات والای نفسانی و یکی از مهم‌ترین عوامل حرکت، آگاهی و رشد در انسان می‌باشد و جایگاه بالای قلب، مکان و ظرف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حریم عشق را درگه بسی بالاتر از عقل است</w:t>
      </w:r>
    </w:p>
    <w:p>
      <w:pPr>
        <w:pStyle w:val="BookText"/>
        <w:rPr/>
      </w:pPr>
      <w:r>
        <w:rPr>
          <w:rFonts w:ascii="IRNazanin" w:hAnsi="IRNazanin" w:eastAsia="IRNazanin"/>
          <w:color w:val="111111"/>
          <w:sz w:val="28"/>
          <w:sz w:val="28"/>
          <w:szCs w:val="28"/>
          <w:rtl w:val="true"/>
          <w:lang w:bidi="fa-IR"/>
        </w:rPr>
        <w:t>کسی این آستان بوسد که سر در آستین دارد</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بعضی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ستاره‌ای برافروخته از تجلی حسن معشوق ازلی است که آدمی و پری، طنین هستی اویند و آن قدر این عشق مقدس است که دست فرشته به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معجونی است که همه جهان زنده به اوست و جنبش افلاک به برکت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عشق را وصف ایزد و از اوصاف خداوند بی‌نیاز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از اوصاف خدای بی‌نیاز عاشقی بر غیر او باشد مجاز</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عشق رهاشدن از پلیدی‌ها وعیب‌هاست و سوختن در برق عشق نوازشگر دل و روح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را جامه زعشقی چاک شد او ز حرص و جمله عیبی پاک شد</w:t>
      </w:r>
      <w:r>
        <w:rPr>
          <w:rStyle w:val="FootnoteAnchor"/>
          <w:rtl w:val="true"/>
        </w:rPr>
        <w:footnoteReference w:id="20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پایانی مقدمه اینکه جناب عارف حکیم صدرالمتألهین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وجود عین عشق است، هردو عین حسن و جمال است و مراتب و درجات عشق به اندازه مراتب وجود است و این دو با هم ملازم هستند، و بین تمام موجودات عالم جریان دارد</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عشق</w:t>
      </w:r>
    </w:p>
    <w:p>
      <w:pPr>
        <w:pStyle w:val="BookText"/>
        <w:rPr/>
      </w:pPr>
      <w:r>
        <w:rPr>
          <w:rFonts w:ascii="IRNazanin" w:hAnsi="IRNazanin" w:eastAsia="IRNazanin"/>
          <w:color w:val="111111"/>
          <w:sz w:val="28"/>
          <w:sz w:val="28"/>
          <w:szCs w:val="28"/>
          <w:rtl w:val="true"/>
          <w:lang w:bidi="fa-IR"/>
        </w:rPr>
        <w:t>برای عشق تقسیم‌بندی‌های متعددی نقل شده اما معروف‌ترین آن‌ها این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محبت الهی، عشق به لقاء محبوب حقیقی، که ذات احدیت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عشق‌های غیرحقیقی، زودگذر و ظاهری که بین موجودات است که منحصر به انسان هم نیست بلکه ممکن است یک طرف انسان و طرف دیگر موجودات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عشق‌های وهمی و خیالی در محدوده عشق‌های مجازی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حل‌ها</w:t>
      </w:r>
    </w:p>
    <w:p>
      <w:pPr>
        <w:pStyle w:val="BookText"/>
        <w:rPr/>
      </w:pPr>
      <w:r>
        <w:rPr>
          <w:rFonts w:ascii="IRNazanin" w:hAnsi="IRNazanin" w:eastAsia="IRNazanin"/>
          <w:color w:val="111111"/>
          <w:sz w:val="28"/>
          <w:sz w:val="28"/>
          <w:szCs w:val="28"/>
          <w:rtl w:val="true"/>
          <w:lang w:bidi="fa-IR"/>
        </w:rPr>
        <w:t>با این مقدماتی که بیان شد و تقسیماتی که درباره عشق مطرح گردید حال ببینیم اگر جوانی به دلایلی دچار عشق‌های مجازی شد و در وجود خود احساس گناه کرد برای معتدل‌کردن این عشق چه باید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مهم است کنترل عقلایی و دینی این احساسات می‌باشد تا فرد دچار گرفتاری‌ها و دردهای جسمی و روحی نگردد و این علاقه و دوست داشتن در مسیر معین به اندازه مشخص جهت دهی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موجب بر هم خوردن برنامه سعادت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حکما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شدت و ضعف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متناسب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درک کمال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نسبت به خوبی‌ها و کمالات محبوب بیشتر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نیز بیشتر می‌شود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شخصی را به عنوان دوست انتخاب می‌کنید در هر ملاقات و ارتباط جدید هر چه از خوبی‌های او باخبر می‌شوید محبت شما به او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ملاقات اولی به خاطر ورزشکار بودن به او علاقه‌مند شدید ولی بعد متوجه می‌شوید دانش‌آموز موفقی هم هست و در کنار درس و موفقیت در ورزش، حافظ قرآن نیز هست هرچه از کمالات و خوبی‌های او</w:t>
      </w:r>
    </w:p>
    <w:p>
      <w:pPr>
        <w:pStyle w:val="BookText"/>
        <w:rPr/>
      </w:pPr>
      <w:r>
        <w:rPr>
          <w:rFonts w:ascii="IRNazanin" w:hAnsi="IRNazanin" w:eastAsia="IRNazanin"/>
          <w:color w:val="111111"/>
          <w:sz w:val="28"/>
          <w:sz w:val="28"/>
          <w:szCs w:val="28"/>
          <w:rtl w:val="true"/>
          <w:lang w:bidi="fa-IR"/>
        </w:rPr>
        <w:t>بیشتر آگاه می‌شوید علاقه شما به او بیشتر می‌شود</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مطالبی که گذشت ما می‌بینیم گاهی برخی افراد به هم‌دیگر علاقه‌مند می‌شوند در حالی که هیچ شناختی نسبت به هم ندارند و بعد هم که ملاقات‌ها بیشتر می‌شود کمال و خوبی خاصی در محبوب خود نمی‌بیند ولی علاقه او بیشتر می‌شود و این محبت آنقدر شدید می‌شود که گاهی به مرحله عشق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 چطور با آن قاعده بالا سازگار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قاعده بالا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کمالات بیشتر باشد علاقه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جا می‌بینیم کمالی وجود ندارد ولی علاقه و عشق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پاسخ این باشد که برخی افراد به ویژه بعضی جوانان بعد از ملاقات اولی و علاقه ابتدایی که به محبوب خود پیدا می‌کند از محبوب خود یک شخصیت ایده‌آل و با کمالی، در ذهن خود می‌سازد و به آن شخصیت که در ذهن و خیال خود دارد علاقه‌مند می‌شود و هر روز کمالاتی را برای او فرض می‌کند و خوبی‌ها و حسن‌هایی را برای او توهم می‌کند، و براساس آن شخصیت و محبوب خیالی و مفروض که برای خود ساخته، محبت او بیشتر می‌شود و عشق و علاقه و دفاع از او نیز لحظه به لحظه افزایش می‌یابد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خود او می‌داند و همه اطرافیان هم می‌دانند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محبوب این کمالات را که ندارد هیچ، ارزش این همه دفاع و وقت صرف او کردن را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کمالات و ارزش‌هایی را برای او تصور کرده و دارد با آن عشق بازی می‌کند تا حدی که معایب او اصلاً دیده نمی‌شود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می‌شمارد</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حل اول</w:t>
      </w:r>
    </w:p>
    <w:p>
      <w:pPr>
        <w:pStyle w:val="BookText"/>
        <w:rPr/>
      </w:pPr>
      <w:r>
        <w:rPr>
          <w:rFonts w:ascii="IRNazanin" w:hAnsi="IRNazanin" w:eastAsia="IRNazanin"/>
          <w:color w:val="111111"/>
          <w:sz w:val="28"/>
          <w:sz w:val="28"/>
          <w:szCs w:val="28"/>
          <w:rtl w:val="true"/>
          <w:lang w:bidi="fa-IR"/>
        </w:rPr>
        <w:t xml:space="preserve">برای خروج از این بن بست و رهایی از بند عشق‌های مجازی این چنینی، انسان باید قدری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شخصیت محبوب خود را از زیر ذره‌بین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بگذراند و ببیند آیا واقعاً او، این همه کمال را دارد و اصلاً عیبی ندارد که من این مقدار برای او ارزش قائل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چنین افرادی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شوند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بافی 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بگیرند بخش عمده‌ای از مشکلشان حل می‌شود؛ و محبت آنها به افراد، اعتدال پیدا می‌کند و بسیاری از مشکلات که بر سر عشق مجازی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دوم</w:t>
      </w:r>
    </w:p>
    <w:p>
      <w:pPr>
        <w:pStyle w:val="BookText"/>
        <w:rPr/>
      </w:pPr>
      <w:r>
        <w:rPr>
          <w:rFonts w:ascii="IRNazanin" w:hAnsi="IRNazanin" w:eastAsia="IRNazanin"/>
          <w:color w:val="111111"/>
          <w:sz w:val="28"/>
          <w:sz w:val="28"/>
          <w:szCs w:val="28"/>
          <w:rtl w:val="true"/>
          <w:lang w:bidi="fa-IR"/>
        </w:rPr>
        <w:t xml:space="preserve">نیازهای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عاملی هستند که انسان را به سوی دوست داشتن و عشق ورزیدن به دیگران سوق می‌دهد و این یک امر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 باید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عشقی که ایجاد شده آیا ریشه عاطفی دارد یا ریشه جنسی، اگر علاقه جنسی است آیا معشوق از جنس مخالف است یا هم‌جنس که هر کدام از این موارد پاسخ خاص خود را می‌طلبد</w:t>
      </w:r>
      <w:r>
        <w:rPr>
          <w:rStyle w:val="FootnoteAnchor"/>
          <w:rtl w:val="true"/>
        </w:rPr>
        <w:footnoteReference w:id="211"/>
      </w:r>
      <w:r>
        <w:rPr>
          <w:rFonts w:ascii="IRNazanin" w:hAnsi="IRNazanin" w:eastAsia="IRNazanin"/>
          <w:color w:val="111111"/>
          <w:sz w:val="28"/>
          <w:sz w:val="28"/>
          <w:szCs w:val="28"/>
          <w:rtl w:val="true"/>
          <w:lang w:bidi="fa-IR"/>
        </w:rPr>
        <w:t>که به طور اجمال اشاره می‌کنیم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ریشه این عشق و علاقه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را دچار این مشکل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شخص باید این خلأ را از درون خانواده پرکند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علاقه به پدر و مادر و برادر و خواهر این خلأ عاطفی را از بین ببرد تا نیاز به جایگزینی افراد دیگر نباشد تا انسانی در دام عشق‌های مهلک مجازی بیفتد</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این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معشوق هم از جنس موافق است انسان باید در مورد عاقبت اخروی و دنیوی این نوع عشق و علاقه خوب فکر و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خواستید کاری انجام دهید، اول در مورد عاقبت آن کار، تفکر عمیق بکنید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از این رو عاقبت اخروی این کار، که عاقبتی عذاب آلود است و عاقبت دنیوی آن هم که جدای از آبروریزی و لگدمال شدن شخصیت انسان، فرد را دچار بیماری‌های جسمی و روحی خطرناک می‌کند و استعدادهای انسان را ضایع می‌کند و از شکوفاشدن آن جلوگیری می‌کند و اگر این علاقه عاطفی یا جنسی، به جنس مخالف است که راه حل‌های خود را می‌طلبد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مسأله را با خانواده خود در میان گذارد و رسماً از معشوق خود برای ازدواج خواستگاری نماید و از این کار هراسی در دل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با توکل بر خدا و همراه با شناخت و مشورت با دیگران و بدون عجله و با انجام تحقیقات کامل این امر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جواب آن‌ها منفی بود یا شرایط ازدواج وجود نداشت چه باید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صبر و بردباری، تصمیم بگیرد به طور قاطعانه و با اراده‌ی محکم و توکل بر خدا او را به فراموشی بسپارد، مهم‌ترین عامل در این مرحله اینست که مطمئن باشد در آینده نزدیک او را فراموش خواهد کرد و انشاء اللَّه مورد بهتری برای او پیدا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پیوند و رابطه قلبی عمیق با خالق زیبایی‌ها و کمالات یعنی خداوند متعال، با این عقیده، که هر چه زیبایی و کمال در عالم هست از اوست</w:t>
      </w:r>
      <w:r>
        <w:rPr>
          <w:rStyle w:val="FootnoteAnchor"/>
          <w:rtl w:val="true"/>
        </w:rPr>
        <w:footnoteReference w:id="214"/>
      </w:r>
      <w:r>
        <w:rPr>
          <w:rFonts w:ascii="IRNazanin" w:hAnsi="IRNazanin" w:eastAsia="IRNazanin"/>
          <w:color w:val="111111"/>
          <w:sz w:val="28"/>
          <w:sz w:val="28"/>
          <w:szCs w:val="28"/>
          <w:rtl w:val="true"/>
          <w:lang w:bidi="fa-IR"/>
        </w:rPr>
        <w:t>؛ و عشق به او، پایدار است و بقیه عشق‌ها فانی و زودگذر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برنامه‌ریزی دقیق و منظم، وقت خود را با مطالعه، ورزش، کار و تلاش اقتصادی، رفاقت و مجالست با دوستان مذهبی و با شرکت در مجالس اهل‌بیت علیهم السلام، اوقات خود را به نحو احسن غنی‌سازی کند، و سعی شود از بیکاری و پرداختن به امور بیهوده و خلوت‌گزینی و گوشه‌گیری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 به خود ذهن انسان از این محبت‌ها خالی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جوانی پر از شور، هیجان و احساس است این نوع مسایل طبیعی است و با اندک بهانه‌ای به وجود می‌آید و با اندک بهانه و تلاشی فراموش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انسان متوجه شود محبوب او با شخص دیگری ارتباط دارد، از او دلگیر می‌شود و کم‌کم به قطع رابطه می‌انجامد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خود بین دو عشق مجازی و حقیقی که مربوط به خدا و اولیاء خداست مقایسه‌ای بنماید به اینکه عاشقان حقیقی در وجود خود عزت نفس، حقیر شدن مشکلات، تأثیر نداشتن تعریف و مدح دیگران، احساس امنیت و آرامش و ثبات قدم داشتن و محبوب شدن پیش دیگران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عشق‌های غیرحقیقی که خفت، خواری و حقیرشدن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جوانان در این مرحله احتیاج به مشاوره حضوری با متخصصان این امر را دارند</w:t>
      </w:r>
      <w:r>
        <w:rPr>
          <w:rFonts w:eastAsia="IRNazanin" w:cs="IRNazanin"/>
          <w:color w:val="111111"/>
          <w:sz w:val="28"/>
          <w:szCs w:val="28"/>
          <w:rtl w:val="true"/>
          <w:lang w:bidi="fa-IR"/>
        </w:rPr>
        <w:t>.</w:t>
      </w:r>
      <w:bookmarkStart w:id="126" w:name="pg5818_59924"/>
    </w:p>
    <w:p>
      <w:pPr>
        <w:pStyle w:val="BookText"/>
        <w:rPr/>
      </w:pPr>
      <w:bookmarkEnd w:id="126"/>
      <w:r>
        <w:rPr>
          <w:rFonts w:ascii="IRNazanin" w:hAnsi="IRNazanin" w:eastAsia="IRNazanin"/>
          <w:color w:val="111111"/>
          <w:sz w:val="28"/>
          <w:sz w:val="28"/>
          <w:szCs w:val="28"/>
          <w:rtl w:val="true"/>
          <w:lang w:bidi="fa-IR"/>
        </w:rPr>
        <w:t>پرسش</w:t>
      </w:r>
    </w:p>
    <w:p>
      <w:pPr>
        <w:pStyle w:val="Heading3"/>
        <w:numPr>
          <w:ilvl w:val="2"/>
          <w:numId w:val="1"/>
        </w:numPr>
        <w:rPr/>
      </w:pPr>
      <w:bookmarkStart w:id="127" w:name="__RefHeading___Toc4552152_581953129"/>
      <w:bookmarkStart w:id="128" w:name="_Toc45"/>
      <w:bookmarkEnd w:id="127"/>
      <w:r>
        <w:rPr>
          <w:rtl w:val="true"/>
        </w:rPr>
        <w:t>ویژگی های همسر خوب چیست ؟</w:t>
      </w:r>
      <w:bookmarkEnd w:id="128"/>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ازدواج بنیان‌گذار کانون پر مهر خانواده است و آن قدر مهم و با ارزش است که حتی در جوامع غیراسلامی و غیردینی هم اهتمام ویژه‌ای نسبت به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از آن به عنوان آیه و نشانه خدا که باعث آرامش و سکونت انسان می‌گردد</w:t>
      </w:r>
      <w:r>
        <w:rPr>
          <w:rStyle w:val="FootnoteAnchor"/>
          <w:rtl w:val="true"/>
        </w:rPr>
        <w:footnoteReference w:id="215"/>
      </w:r>
      <w:r>
        <w:rPr>
          <w:rFonts w:ascii="IRNazanin" w:hAnsi="IRNazanin" w:eastAsia="IRNazanin"/>
          <w:color w:val="111111"/>
          <w:sz w:val="28"/>
          <w:sz w:val="28"/>
          <w:szCs w:val="28"/>
          <w:rtl w:val="true"/>
          <w:lang w:bidi="fa-IR"/>
        </w:rPr>
        <w:t>یاد شده است و این نیاز طبیعی همه انسان‌ها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ازدواج یک امر فطری، خدادادی و طبیعی است که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تأمین می‌کند و نقش فراوانی در پرورش استعدادهای روحی و فکری و جسمی انسان برعهده دارد و باعث تکامل انسان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 راستا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ازدواج به مرحله تکامل نمی‌رسد اگر چه مراحل علمی و معنوی بالایی را گذرانده باشد</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شخصی که بخواهد ازدواج موفقی داشته باشد باید ویژگی‌های همسر مناسب را بداند و طبق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همسر مناسب</w:t>
      </w:r>
    </w:p>
    <w:p>
      <w:pPr>
        <w:pStyle w:val="BookText"/>
        <w:rPr/>
      </w:pPr>
      <w:r>
        <w:rPr>
          <w:rFonts w:ascii="IRNazanin" w:hAnsi="IRNazanin" w:eastAsia="IRNazanin"/>
          <w:color w:val="111111"/>
          <w:sz w:val="28"/>
          <w:sz w:val="28"/>
          <w:szCs w:val="28"/>
          <w:rtl w:val="true"/>
          <w:lang w:bidi="fa-IR"/>
        </w:rPr>
        <w:t>با توجه به روایات و سخن بزرگان ویژگی‌های مختلفی برای همسر شایسته بیان شده که برای رعایت اختصار برخی از آن‌ها را بر می‌شماریم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انتخاب همسر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ویژگی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شرط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اساسی همسر</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و تعهد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به ذوات الدین</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انسان متدین ازدواج کنید اعتقاد به خدا و دین باوری نگاه انسان را به هستی و خوشبختی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واقعی را می‌فهماند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و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و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به جای کج خُلقی و بدبینی،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سرلوحه زندگی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را مسئولیت‌پذیر می‌کند، و استقلال شخصیت و روی پای خود ایستادن را به انسان هدیه می‌دهد، همان چیزی که افراد از همسرشان انتظار دارند و رهایی از تنبلی، و انجام ندادن کارهای لغو، و دوری از گناه که بنیان خانواده را سست می‌کند از دیگر نتایج ایمان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 خوشبختی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w:t>
      </w:r>
    </w:p>
    <w:p>
      <w:pPr>
        <w:pStyle w:val="BookText"/>
        <w:rPr/>
      </w:pPr>
      <w:r>
        <w:rPr>
          <w:rFonts w:ascii="IRNazanin" w:hAnsi="IRNazanin" w:eastAsia="IRNazanin"/>
          <w:color w:val="111111"/>
          <w:sz w:val="28"/>
          <w:sz w:val="28"/>
          <w:szCs w:val="28"/>
          <w:rtl w:val="true"/>
          <w:lang w:bidi="fa-IR"/>
        </w:rPr>
        <w:t>از امام باقر علیه السلام حکایت شده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جاءکم من ترضون خُلقه ودینه فزوجوها</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برای خواستگاری شما آمد از اخلاق و دین‌داری او راضی هستید، پس با او ازدواج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خانوادگی و اصالت داشتن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به این معنا که شهرت، ثروت یا موقعیت اجتماعی بالا داشته باشند، بلکه با نجابت و بزرگوار باشند و به کارهای باطل و حرام شهرت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باشد و احمق و نادان نباشد</w:t>
      </w:r>
    </w:p>
    <w:p>
      <w:pPr>
        <w:pStyle w:val="BookText"/>
        <w:rPr/>
      </w:pPr>
      <w:r>
        <w:rPr>
          <w:rFonts w:ascii="IRNazanin" w:hAnsi="IRNazanin" w:eastAsia="IRNazanin"/>
          <w:color w:val="111111"/>
          <w:sz w:val="28"/>
          <w:sz w:val="28"/>
          <w:szCs w:val="28"/>
          <w:rtl w:val="true"/>
          <w:lang w:bidi="fa-IR"/>
        </w:rPr>
        <w:t xml:space="preserve">البته فرق است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باسواد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چه بسیار افرادی که سواد بالایی ندارند اما تدبیر و عقل معاش و عقل معاد خوبی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کمال همسر</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جسمی و روحی</w:t>
      </w:r>
    </w:p>
    <w:p>
      <w:pPr>
        <w:pStyle w:val="BookText"/>
        <w:rPr/>
      </w:pPr>
      <w:r>
        <w:rPr>
          <w:rFonts w:ascii="IRNazanin" w:hAnsi="IRNazanin" w:eastAsia="IRNazanin"/>
          <w:color w:val="111111"/>
          <w:sz w:val="28"/>
          <w:sz w:val="28"/>
          <w:szCs w:val="28"/>
          <w:rtl w:val="true"/>
          <w:lang w:bidi="fa-IR"/>
        </w:rPr>
        <w:t>اگر هم بیماری خاصی وجود داشت از کم و کیف و چگونگی آن قبل از عقد با خبر شود و با اطلاع کافی ازدواج کند</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w:t>
      </w:r>
    </w:p>
    <w:p>
      <w:pPr>
        <w:pStyle w:val="BookText"/>
        <w:rPr/>
      </w:pPr>
      <w:r>
        <w:rPr>
          <w:rFonts w:ascii="IRNazanin" w:hAnsi="IRNazanin" w:eastAsia="IRNazanin"/>
          <w:color w:val="111111"/>
          <w:sz w:val="28"/>
          <w:sz w:val="28"/>
          <w:szCs w:val="28"/>
          <w:rtl w:val="true"/>
          <w:lang w:bidi="fa-IR"/>
        </w:rPr>
        <w:t>از نظر ظاهری یک حداقل زیبایی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کمال زیبایی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مانع ازدواج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افراد به هنگام انتخاب همسر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زیبایی‌های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خود را مد نظر دارند و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زیبایی‌های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می‌کنند و مهم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طرفی برخی افراد نیز به خاطر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ویژگی‌های همسر مناسب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زیبایی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و به صِرفِ داشتن زیبایی ظاهر کفایت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و بدیهی است که در طول زندگی به مشکل بر می‌خورند از این‌رو پیشنهاد می‌شود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و میانه‌روی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درک انسان را نسبت به زندگی بالا می‌برد البته در حد معمول و اصرار بر مدارج بالا برای تشکیل زندگی نیاز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هم‌شأنی</w:t>
      </w:r>
    </w:p>
    <w:p>
      <w:pPr>
        <w:pStyle w:val="BookText"/>
        <w:rPr/>
      </w:pPr>
      <w:r>
        <w:rPr>
          <w:rFonts w:ascii="IRNazanin" w:hAnsi="IRNazanin" w:eastAsia="IRNazanin"/>
          <w:color w:val="111111"/>
          <w:sz w:val="28"/>
          <w:sz w:val="28"/>
          <w:szCs w:val="28"/>
          <w:rtl w:val="true"/>
          <w:lang w:bidi="fa-IR"/>
        </w:rPr>
        <w:t>هم‌کُف بودن و هم‌سانی در مسائل مختلف مثل ایمان، توانایی‌های فکری و فرهنگی، در مسائل جسمی و جنسی در زیبایی در امور مالی، اقتصادی،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ascii="IRNazanin" w:hAnsi="IRNazanin" w:eastAsia="IRNazanin"/>
          <w:color w:val="111111"/>
          <w:sz w:val="28"/>
          <w:sz w:val="28"/>
          <w:szCs w:val="28"/>
          <w:rtl w:val="true"/>
          <w:lang w:bidi="fa-IR"/>
        </w:rPr>
        <w:t>درباره مسأله مهم ازدواج، انسان احتیاج دارد به مطالعه کتبی که در این زمینه وجود دارد و بعد مشاوره حضوری یا غیرحضوری با کارشناسان و روانشناسان متخصص و متعهد در این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پاسخ کلی بود، یا سوالات جدیدی برای شما بوجود آمد، با مطرح‌کردن پرسش‌های خود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جزیی‌تر و دقیق‌تر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پاسخ‌دهی بهتر یاری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چند کتاب پیرامون ازدواج در اسلام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جوانان و انتخاب همسر، آیت الله حسین مظاهری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مکتب انسان‌سازی، شهید دکتر پاک نژاد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همسر، آیت الله ابراهیم امینی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و ازدواج، آیت الله مشکینی</w:t>
      </w:r>
      <w:bookmarkStart w:id="129" w:name="pg5818_59929"/>
    </w:p>
    <w:p>
      <w:pPr>
        <w:pStyle w:val="Heading2"/>
        <w:numPr>
          <w:ilvl w:val="1"/>
          <w:numId w:val="1"/>
        </w:numPr>
        <w:rPr/>
      </w:pPr>
      <w:bookmarkStart w:id="130" w:name="__RefHeading___Toc4552154_581953129"/>
      <w:bookmarkStart w:id="131" w:name="_Toc46"/>
      <w:bookmarkEnd w:id="129"/>
      <w:bookmarkEnd w:id="130"/>
      <w:r>
        <w:rPr>
          <w:rtl w:val="true"/>
        </w:rPr>
        <w:t>فصل هفتم</w:t>
      </w:r>
      <w:r>
        <w:rPr>
          <w:rtl w:val="true"/>
        </w:rPr>
        <w:t xml:space="preserve">: </w:t>
      </w:r>
      <w:r>
        <w:rPr>
          <w:rtl w:val="true"/>
        </w:rPr>
        <w:t>قرآن راهبرد بشریت</w:t>
      </w:r>
      <w:bookmarkEnd w:id="131"/>
    </w:p>
    <w:p>
      <w:pPr>
        <w:pStyle w:val="Heading3"/>
        <w:numPr>
          <w:ilvl w:val="2"/>
          <w:numId w:val="1"/>
        </w:numPr>
        <w:rPr/>
      </w:pPr>
      <w:bookmarkStart w:id="132" w:name="__RefHeading___Toc4552156_581953129"/>
      <w:bookmarkStart w:id="133" w:name="_Toc47"/>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آیینه تاریخ</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ترجمه‌های قرآن</w:t>
      </w:r>
      <w:bookmarkStart w:id="134" w:name="pg5818_59931"/>
    </w:p>
    <w:p>
      <w:pPr>
        <w:pStyle w:val="Heading3"/>
        <w:numPr>
          <w:ilvl w:val="2"/>
          <w:numId w:val="1"/>
        </w:numPr>
        <w:rPr/>
      </w:pPr>
      <w:bookmarkStart w:id="135" w:name="__RefHeading___Toc4552158_581953129"/>
      <w:bookmarkStart w:id="136" w:name="_Toc48"/>
      <w:bookmarkEnd w:id="134"/>
      <w:bookmarkEnd w:id="135"/>
      <w:r>
        <w:rPr>
          <w:rtl w:val="true"/>
        </w:rPr>
        <w:t>الف</w:t>
      </w:r>
      <w:r>
        <w:rPr>
          <w:rtl w:val="true"/>
        </w:rPr>
        <w:t xml:space="preserve">: </w:t>
      </w:r>
      <w:r>
        <w:rPr>
          <w:rtl w:val="true"/>
        </w:rPr>
        <w:t>قرآن در آیینه تاریخ</w:t>
      </w:r>
      <w:bookmarkEnd w:id="136"/>
    </w:p>
    <w:p>
      <w:pPr>
        <w:pStyle w:val="Heading4"/>
        <w:numPr>
          <w:ilvl w:val="3"/>
          <w:numId w:val="1"/>
        </w:numPr>
        <w:rPr/>
      </w:pPr>
      <w:bookmarkStart w:id="137" w:name="__RefHeading___Toc4552160_581953129"/>
      <w:bookmarkStart w:id="138" w:name="_Toc49"/>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پرسش</w:t>
      </w:r>
    </w:p>
    <w:p>
      <w:pPr>
        <w:pStyle w:val="Heading4"/>
        <w:numPr>
          <w:ilvl w:val="3"/>
          <w:numId w:val="1"/>
        </w:numPr>
        <w:rPr/>
      </w:pPr>
      <w:bookmarkStart w:id="139" w:name="__RefHeading___Toc4552162_581953129"/>
      <w:bookmarkStart w:id="140" w:name="_Toc50"/>
      <w:bookmarkEnd w:id="139"/>
      <w:r>
        <w:rPr>
          <w:rtl w:val="true"/>
        </w:rPr>
        <w:t>نظم و ترتیب آیات قرآن از چه زمانی انجام شده و نام گذاری سوره ها به چه صورت بوده است ؟</w:t>
      </w:r>
      <w:bookmarkEnd w:id="140"/>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برای روشن شدن پاسخ لازم است سه بحث را از هم جدا بکنیم؛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چینش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چینش بر اساس وحی الهی است و اعجاز قرآن متوقف بر آن است، یعنی وقتی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چینش رحمان و رحیم پشت سر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رحمان بعد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خدا بود و پیامبر اسلام صلی الله علیه و آله بر آن اساس برای مردم خواند و این قابل تغییر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 پیامبر واژه‌ها را جابه‌جا کرد اعجاز قرآن زیر سئوال می‌رود و اگر بگوییم مردم جا به جا کردند موجب تحریف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چینش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که مثلاً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چینش آیات در هر سوره به دلخواه مردم یا پیامبر بود یا به امر خداوند؟ بر اساس روایاتی که نقل شده، این چینش هم به دستور پیامبر اکرم صلی الله علیه و آله و بر اساس وحی الهی بود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آیات سوره بقره در زمان‌های مختلف نازل شده و گاه پیامبر به امر خداوند به کاتبان وحی دستور می‌داد آیه‌ای را که تازه نازل شده بود، در سوره‌ای دیگر یا بین آیاتی دیگر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نقل برخی، آیه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یَوْماً تُرْجَعُونَ فِیهِ إِلَی اللّهِ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پیامبر صلی الله علیه و آله نازل شد آخرین سوره نازل شده بر پیامبر در سوره بقره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هم داریم که هر سوره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نازل می‌شد، معلوم می‌شد ابتدای سوره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هم گویای بحث ترتیب آیات است این که این آیه در این سوره باشد یا سوره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جایگاه آیات بر اساس وحی الهی و دستور پیامبر صلی الله علیه و آله مشخص می‌شد و کاتبان وحی به دستور ایشان آیات را چینش می‌کردند، حافظان وحی هم حفظ می‌کردند و به صورت متواتر و نسل در نسل به ما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آیات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 اکمال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این آیات به دستور پیامبر بر اساس حکمت‌های ویژه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در این جا اختلاف نظری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عقیده ما و بسیاری از مفسرین اعجاز قرآن متوقف بر چینش آیات است و اگر جا به جا شود، نظم سوره به هم می‌ریزد و نوعی تحریف معنوی و ترتیبی در قرآن ایجاد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ترتیب سوره‌ها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جمع‌آوری قرآن دو دیدگاه در مورد ترتیب سوره‌ها مطرح می‌شود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سوره‌های قرآن در زمان پیامبر صلی الله علیه و آله مشخص بود</w:t>
      </w:r>
      <w:r>
        <w:rPr>
          <w:rStyle w:val="FootnoteAnchor"/>
          <w:rtl w:val="true"/>
        </w:rPr>
        <w:footnoteReference w:id="220"/>
      </w:r>
      <w:r>
        <w:rPr>
          <w:rFonts w:ascii="IRNazanin" w:hAnsi="IRNazanin" w:eastAsia="IRNazanin"/>
          <w:color w:val="111111"/>
          <w:sz w:val="28"/>
          <w:sz w:val="28"/>
          <w:szCs w:val="28"/>
          <w:rtl w:val="true"/>
          <w:lang w:bidi="fa-IR"/>
        </w:rPr>
        <w:t>و چینش قرآن فعلی که از سوره حمد شروع و به سوره ناس ختم می‌شود به دستور پیامبر اکرم صلی الله علیه و آله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محققان</w:t>
      </w:r>
      <w:r>
        <w:rPr>
          <w:rStyle w:val="FootnoteAnchor"/>
          <w:rtl w:val="true"/>
        </w:rPr>
        <w:footnoteReference w:id="221"/>
      </w:r>
      <w:r>
        <w:rPr>
          <w:rFonts w:ascii="IRNazanin" w:hAnsi="IRNazanin" w:eastAsia="IRNazanin"/>
          <w:color w:val="111111"/>
          <w:sz w:val="28"/>
          <w:sz w:val="28"/>
          <w:szCs w:val="28"/>
          <w:rtl w:val="true"/>
          <w:lang w:bidi="fa-IR"/>
        </w:rPr>
        <w:t>و قرآن‌پژوهان بر این باورند که ترتیب سوره‌ها و نام‌گذاری سوره‌ها در زمان پیامبر صلی الله علیه و آله تحقق پیدا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چینش سوره‌ها چون ضربه‌ای به جایی نمی‌زد، در زمان پیامبر صلی الله علیه و آله مشخص نشد و چینش فعلی سوره‌ها در زمان جمع‌آوری قرآن بعد از آن حضرت صورت گرفت، یعنی در زمان ابابکر و یک بار هم در زمان عثمان که توحید مصاحف صورت گرفت</w:t>
      </w:r>
      <w:r>
        <w:rPr>
          <w:rFonts w:eastAsia="IRNazanin" w:cs="IRNazanin"/>
          <w:color w:val="111111"/>
          <w:sz w:val="28"/>
          <w:szCs w:val="28"/>
          <w:rtl w:val="true"/>
          <w:lang w:bidi="fa-IR"/>
        </w:rPr>
        <w:t>.</w:t>
      </w:r>
      <w:r>
        <w:rPr>
          <w:rStyle w:val="FootnoteAnchor"/>
          <w:rtl w:val="true"/>
        </w:rPr>
        <w:footnoteReference w:id="222"/>
      </w:r>
      <w:bookmarkStart w:id="141" w:name="pg5818_59933"/>
    </w:p>
    <w:p>
      <w:pPr>
        <w:pStyle w:val="Heading4"/>
        <w:numPr>
          <w:ilvl w:val="3"/>
          <w:numId w:val="1"/>
        </w:numPr>
        <w:rPr/>
      </w:pPr>
      <w:bookmarkStart w:id="142" w:name="__RefHeading___Toc4552164_581953129"/>
      <w:bookmarkStart w:id="143" w:name="_Toc51"/>
      <w:bookmarkEnd w:id="141"/>
      <w:bookmarkEnd w:id="142"/>
      <w:r>
        <w:rPr>
          <w:rtl w:val="true"/>
        </w:rPr>
        <w:t>نام گذاری سوره ها</w:t>
      </w:r>
      <w:bookmarkEnd w:id="143"/>
    </w:p>
    <w:p>
      <w:pPr>
        <w:pStyle w:val="BookText"/>
        <w:rPr/>
      </w:pPr>
      <w:r>
        <w:rPr>
          <w:rFonts w:ascii="IRNazanin" w:hAnsi="IRNazanin" w:eastAsia="IRNazanin"/>
          <w:color w:val="111111"/>
          <w:sz w:val="28"/>
          <w:sz w:val="28"/>
          <w:szCs w:val="28"/>
          <w:rtl w:val="true"/>
          <w:lang w:bidi="fa-IR"/>
        </w:rPr>
        <w:t>سوره‌ها ظاهراً در زمان پیامبراکرم صلی الله علیه و آله نام‌گذاری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سوره‌های قرآن امروزه به این نام‌ها مثل بقره، مائده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شده‌اند، در اوایل به این صورت بود که می‌گفتند سوره‌ای که در آن داستان گاو بنی‌اسرائیل آمده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کم کم گفتند سوره بقره، سوره آل‌عمران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مشهور شدن سوره‌ها عموماً بر اساس محتوای آن‌ها بود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w:t>
      </w:r>
      <w:r>
        <w:rPr>
          <w:rStyle w:val="FootnoteAnchor"/>
          <w:rtl w:val="true"/>
        </w:rPr>
        <w:footnoteReference w:id="223"/>
      </w:r>
      <w:r>
        <w:rPr>
          <w:rFonts w:ascii="IRNazanin" w:hAnsi="IRNazanin" w:eastAsia="IRNazanin"/>
          <w:color w:val="111111"/>
          <w:sz w:val="28"/>
          <w:sz w:val="28"/>
          <w:szCs w:val="28"/>
          <w:rtl w:val="true"/>
          <w:lang w:bidi="fa-IR"/>
        </w:rPr>
        <w:t>خواستند بگویند نام‌گذاری سوره‌ها توقیفی و غیرقابل تغییر است، ولی قبول آن مقداری مشکل است</w:t>
      </w:r>
      <w:r>
        <w:rPr>
          <w:rFonts w:eastAsia="IRNazanin" w:cs="IRNazanin"/>
          <w:color w:val="111111"/>
          <w:sz w:val="28"/>
          <w:szCs w:val="28"/>
          <w:rtl w:val="true"/>
          <w:lang w:bidi="fa-IR"/>
        </w:rPr>
        <w:t>.</w:t>
      </w:r>
      <w:bookmarkStart w:id="144" w:name="pg5818_59934"/>
    </w:p>
    <w:p>
      <w:pPr>
        <w:pStyle w:val="BookText"/>
        <w:rPr/>
      </w:pPr>
      <w:bookmarkEnd w:id="144"/>
      <w:r>
        <w:rPr>
          <w:rFonts w:ascii="IRNazanin" w:hAnsi="IRNazanin" w:eastAsia="IRNazanin"/>
          <w:color w:val="111111"/>
          <w:sz w:val="28"/>
          <w:sz w:val="28"/>
          <w:szCs w:val="28"/>
          <w:rtl w:val="true"/>
          <w:lang w:bidi="fa-IR"/>
        </w:rPr>
        <w:t>پرسش</w:t>
      </w:r>
    </w:p>
    <w:p>
      <w:pPr>
        <w:pStyle w:val="Heading4"/>
        <w:numPr>
          <w:ilvl w:val="3"/>
          <w:numId w:val="1"/>
        </w:numPr>
        <w:rPr/>
      </w:pPr>
      <w:bookmarkStart w:id="145" w:name="__RefHeading___Toc4552166_581953129"/>
      <w:bookmarkStart w:id="146" w:name="_Toc52"/>
      <w:bookmarkEnd w:id="145"/>
      <w:r>
        <w:rPr>
          <w:rtl w:val="true"/>
        </w:rPr>
        <w:t>قرآن قدیم است یا حادث ؟</w:t>
      </w:r>
      <w:bookmarkEnd w:id="146"/>
    </w:p>
    <w:p>
      <w:pPr>
        <w:pStyle w:val="BookText"/>
        <w:rPr/>
      </w:pPr>
      <w:r>
        <w:rPr>
          <w:rFonts w:ascii="IRNazanin" w:hAnsi="IRNazanin" w:eastAsia="IRNazanin"/>
          <w:color w:val="111111"/>
          <w:sz w:val="28"/>
          <w:sz w:val="28"/>
          <w:szCs w:val="28"/>
          <w:rtl w:val="true"/>
          <w:lang w:bidi="fa-IR"/>
        </w:rPr>
        <w:t>پاسخ</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تاریخی بحث</w:t>
      </w:r>
    </w:p>
    <w:p>
      <w:pPr>
        <w:pStyle w:val="BookText"/>
        <w:rPr/>
      </w:pPr>
      <w:r>
        <w:rPr>
          <w:rFonts w:ascii="IRNazanin" w:hAnsi="IRNazanin" w:eastAsia="IRNazanin"/>
          <w:color w:val="111111"/>
          <w:sz w:val="28"/>
          <w:sz w:val="28"/>
          <w:szCs w:val="28"/>
          <w:rtl w:val="true"/>
          <w:lang w:bidi="fa-IR"/>
        </w:rPr>
        <w:t>این پرسش در زمان حکومت بنی‌عباس مطرح شد و بیشتر هم جنبه سیاسی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بنی‌عباس گاهی برخی از سوالات پیچیده کلامی، فلسفی یا علمی را مطرح و دانشمندان را به نوعی سرگرم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 سر پاسخ این نوع سؤالات آن قدر اختلافات بالا می‌گرفت که به جنگ و درگیری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همین مسأله قدیم و حادث بودن قرآن درگیری‌های خونینی در تاریخ به وقوع پیوسته است، با این که پاسخ مسأله هم چندان پیچیده نبود؛ اما دستگاه سیاسی ترجیح می‌داد طرفین را چنان تحریک بکند که مسأله از حالت علمی و محدوده محافل علمی خارج و به یک معضل اجتماعی سیاسی و فکری تبدیل شود تا از آن بهره برداری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که بیشتر یک ریشه تاریخی و سیاسی هزار ساله دارد، امروزه به عنوان یک مسأله تاریخی در مباحث قرآن مطرح می‌شود و کتاب‌های علوم قرآن آن را مطرح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کلامی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خواجه</w:t>
      </w:r>
      <w:r>
        <w:rPr>
          <w:rStyle w:val="FootnoteAnchor"/>
          <w:rtl w:val="true"/>
        </w:rPr>
        <w:footnoteReference w:id="224"/>
      </w:r>
      <w:r>
        <w:rPr>
          <w:rFonts w:ascii="IRNazanin" w:hAnsi="IRNazanin" w:eastAsia="IRNazanin"/>
          <w:color w:val="111111"/>
          <w:sz w:val="28"/>
          <w:sz w:val="28"/>
          <w:szCs w:val="28"/>
          <w:rtl w:val="true"/>
          <w:lang w:bidi="fa-IR"/>
        </w:rPr>
        <w:t>وقتی که مبحث تکلم و متکلم بودن خدا را در شرح تجرید مطرح می‌کند، اشاره می‌نماید که اشاعره کلام خدا را نفسی و قدیم و معتزله و شیعه، حادث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 از نوع ایجاد صوت در فضا است، مثل این که از دل درخت صدا بلند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خدا با موسی علیه السلام سخن گفت و بنابراین خدا در فضا می‌تواند صوت ایجاد بکند و از آن طریق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قرآن هم جبرئیل به شکل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دحیه کلبی</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می‌آمد و مطالب را می‌فرمود و گاهی هم خداوند از طریق القائات قلبی سخنش را القاء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کلام به صورت طبیعی حادث است، یعنی قبلاً نبود و بعداً ایجاد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اشاعره که می‌گویند کلام نفسی است، یعنی در وجود خداوند غیر از علم و اراده 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خواجه</w:t>
      </w:r>
      <w:r>
        <w:rPr>
          <w:rStyle w:val="FootnoteAnchor"/>
          <w:rtl w:val="true"/>
        </w:rPr>
        <w:footnoteReference w:id="226"/>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تصور این مطلب موجب تصدیقش است و محال است که ما چیزی داشته باشیم که نه علم و نه ارده بلکه شیء ثالثی باشد که آن کلام باشد و قدیم هم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روایی و قرآنی</w:t>
      </w:r>
    </w:p>
    <w:p>
      <w:pPr>
        <w:pStyle w:val="BookText"/>
        <w:rPr/>
      </w:pPr>
      <w:r>
        <w:rPr>
          <w:rFonts w:ascii="IRNazanin" w:hAnsi="IRNazanin" w:eastAsia="IRNazanin"/>
          <w:color w:val="111111"/>
          <w:sz w:val="28"/>
          <w:sz w:val="28"/>
          <w:szCs w:val="28"/>
          <w:rtl w:val="true"/>
          <w:lang w:bidi="fa-IR"/>
        </w:rPr>
        <w:t>قدیم‌بودن، یعنی ازلی و همیشگی بودن این‌که چیزی زمانی بود که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ذات خداوند که قدیم و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 یا محدث به چیزی می‌گویند که قبلاً نبود و بعداً به وجود آمد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کریم مثل ذات خدا همیشه بوده است؟ چون کلام خداست و کلام خدا هم همیشگی است، یا قرآن مثل کلام بشر است و این کلام ایجاد شده قبلاً نبود بعد به وجود آمد؟ علامه مجلسی رحمه الله این مطلب را به صورت مفصل مطرح و روایات متعددی را نقل می‌کند که نشان</w:t>
      </w:r>
    </w:p>
    <w:p>
      <w:pPr>
        <w:pStyle w:val="BookText"/>
        <w:rPr/>
      </w:pPr>
      <w:r>
        <w:rPr>
          <w:rFonts w:ascii="IRNazanin" w:hAnsi="IRNazanin" w:eastAsia="IRNazanin"/>
          <w:color w:val="111111"/>
          <w:sz w:val="28"/>
          <w:sz w:val="28"/>
          <w:szCs w:val="28"/>
          <w:rtl w:val="true"/>
          <w:lang w:bidi="fa-IR"/>
        </w:rPr>
        <w:t>می‌دهد این مسأله در زمان امام باقر و صادق علیهما السلام مطرح بود و مردم بارها از ائمه علیهم السلام سوال می‌کردند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علامه مجلسی رحمه الله بعد از نقل این روایات به جمع‌بندی آن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نام عبدالملک بن اعین ضمن نامه‌ای به امام صادق علیه السلام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 باد، مردم در مورد قرآن اختلاف دارند، بعضی‌ها فکر می‌کنند قرآن غیر مخلوق است و به گمان بعضی دیگر قرآن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کلام الله محدث غیرمخلوق وغیر أزلی مع الله‌تعالی ذکره،</w:t>
      </w:r>
      <w:r>
        <w:rPr>
          <w:rStyle w:val="FootnoteAnchor"/>
          <w:rtl w:val="true"/>
        </w:rPr>
        <w:footnoteReference w:id="228"/>
      </w:r>
      <w:r>
        <w:rPr>
          <w:rFonts w:ascii="IRNazanin" w:hAnsi="IRNazanin" w:eastAsia="IRNazanin"/>
          <w:color w:val="111111"/>
          <w:sz w:val="28"/>
          <w:sz w:val="28"/>
          <w:szCs w:val="28"/>
          <w:rtl w:val="true"/>
          <w:lang w:bidi="fa-IR"/>
        </w:rPr>
        <w:t>قرآن کلام خداست، محدث است و مخلوق نمی‌باشد و غیر ازلی است و با خداوند تبارک و تعالی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حدیث قرآن کلام خدا، و محدث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 غیر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اول به نظر می‌رسد غیر مخلوق با محدث ناسازگار است؛ و بعد که می‌فرماید غیر 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محدث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غیر مخلوق، غیر مکذوب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شواهدی هم می‌آورد که مخلوق در کلام عرب گاهی به معنای دروغ به کار می‌رفته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از آیات و روایات هم اشارت و شواهدی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می‌دهند قرآن حادث و غیر ازلی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هم در این باب هست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علامه مجلسی رحمه الله این روایات را نقل می‌کند، می‌گوید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اجماع اهل اسلام بر این است که قرآن حقیقتاً کلام خداست؛ نه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چند دلیل برای حادث بودن قرآن می‌آورد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می‌بینیم که قرآن مفصل و مجمل دارد و بعد بخشی از آن بخشی دیگر را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و منسوخ دارد و این‌ها فقط در مورد یک چیز حادث 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کلماتی که قرآن نقل کرده از افرادی مثل فرعون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حادث‌اند؛ چون این‌طور نبود که اول این‌ها به وجود آمده باشد، بنابراین ما وقتی می‌توانیم بگوییم قرآن قدیم است که این کلمات هم قدیم باشد، در حالی که کسی چنین چیزی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روایات و ادله‌ای که هست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حادث است و ازلی نیست، چون کلام خداست و کلام خدا وقتی ایجاد شود، به ما می‌رسد به طریق صوت یا القا به قلب پیامبر از طریق وحی این چیزی است که به وجود می‌آید و به دست ما می‌رسد پس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هم داریم قدیم بودن همه چیز را نفی می‌کند،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 ولم یکن معه 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 ولم یکن شئ غیره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الخالق الا الله وما سواه مخلوق</w:t>
      </w:r>
      <w:r>
        <w:rPr>
          <w:rFonts w:eastAsia="IRNazanin" w:cs="IRNazanin"/>
          <w:color w:val="111111"/>
          <w:sz w:val="28"/>
          <w:szCs w:val="28"/>
          <w:rtl w:val="true"/>
          <w:lang w:bidi="fa-IR"/>
        </w:rPr>
        <w:t>»</w:t>
      </w:r>
      <w:r>
        <w:rPr>
          <w:rStyle w:val="FootnoteAnchor"/>
          <w:rtl w:val="true"/>
        </w:rPr>
        <w:footnoteReference w:id="232"/>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مخلوق باشد حتی قرآن، حادث است</w:t>
      </w:r>
      <w:r>
        <w:rPr>
          <w:rFonts w:eastAsia="IRNazanin" w:cs="IRNazanin"/>
          <w:color w:val="111111"/>
          <w:sz w:val="28"/>
          <w:szCs w:val="28"/>
          <w:rtl w:val="true"/>
          <w:lang w:bidi="fa-IR"/>
        </w:rPr>
        <w:t>.</w:t>
      </w:r>
      <w:bookmarkStart w:id="147" w:name="pg5818_59938"/>
    </w:p>
    <w:p>
      <w:pPr>
        <w:pStyle w:val="BookText"/>
        <w:rPr/>
      </w:pPr>
      <w:bookmarkEnd w:id="147"/>
      <w:r>
        <w:rPr>
          <w:rFonts w:ascii="IRNazanin" w:hAnsi="IRNazanin" w:eastAsia="IRNazanin"/>
          <w:color w:val="111111"/>
          <w:sz w:val="28"/>
          <w:sz w:val="28"/>
          <w:szCs w:val="28"/>
          <w:rtl w:val="true"/>
          <w:lang w:bidi="fa-IR"/>
        </w:rPr>
        <w:t>پرسش</w:t>
      </w:r>
    </w:p>
    <w:p>
      <w:pPr>
        <w:pStyle w:val="Heading4"/>
        <w:numPr>
          <w:ilvl w:val="3"/>
          <w:numId w:val="1"/>
        </w:numPr>
        <w:rPr/>
      </w:pPr>
      <w:bookmarkStart w:id="148" w:name="__RefHeading___Toc4552168_581953129"/>
      <w:bookmarkStart w:id="149" w:name="_Toc53"/>
      <w:bookmarkEnd w:id="148"/>
      <w:r>
        <w:rPr>
          <w:rtl w:val="true"/>
        </w:rPr>
        <w:t xml:space="preserve">آیا قرآن تحریف </w:t>
      </w:r>
      <w:r>
        <w:rPr>
          <w:rtl w:val="true"/>
        </w:rPr>
        <w:t>(</w:t>
      </w:r>
      <w:r>
        <w:rPr>
          <w:rtl w:val="true"/>
        </w:rPr>
        <w:t>کم یا زیاد</w:t>
      </w:r>
      <w:r>
        <w:rPr>
          <w:rtl w:val="true"/>
        </w:rPr>
        <w:t xml:space="preserve">) </w:t>
      </w:r>
      <w:r>
        <w:rPr>
          <w:rtl w:val="true"/>
        </w:rPr>
        <w:t>شده است ؟</w:t>
      </w:r>
      <w:bookmarkEnd w:id="149"/>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قرآن که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 به همین صورتی که امروز در دست ماست، از طرف خداوند نازل شده است، یعنی نه آیه‌ای به آن افزوده شده و نه کاسته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مورد تأکید علمای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کتاب‌های متعددی هم در این زمینه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تحریف ناپذیری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تواتر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به پیامبر صلی الله علیه و آله نازل شد، پیامبر نیز برای مردم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را گرفتند و حافظان قرآن آن را حفظ کردند و نسل بعد از نسل به همان صورت اولیه به دست ما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قرآن در هر نسلی توسط تعداد زیادی از قاریان، حافظان و مسلمانان خوانده 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شدت به قرآن حساس بودند تا مبادا کلمه‌ای به آن افزوده یا از آن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برخی از کشورها، مثل سودان بیش از یک میلیون حافظ قرآن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در طول تاریخ همیشه بوده است و به آن در اصطلاح تواتر می‌گویند؛ دلیلی که یقین‌آور است و قرآن با آن اثبات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حجر با چند تأکید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الذِّکْرَ وَ إِنّا لَهُ لَحافِظُونَ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خود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کردیم و خودمان هم قطعاً آن را محافظت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 با این آیه استدلال می‌کنند که قرآن تحریف پذیر نیست، چون چیزی که خدا محافظ آن باشد تحریف‌ناپذیر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گفتیم عمده دلیل تحریف نشدن قرآن، بحث 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اشکال کرده‌اند که در اینجا مسأله دور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آیات قرآن برای تحریف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 هم تلاش کرده‌اند این دور را به گونه‌ای حل بکنند، لذا دلیل تواتر می‌تواند به عنوان شاهد قابل قبول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پیامبر صلی الله علیه و آله و مسلمان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حتی نسبت به نوشتن قرآن بسیار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آیه‌ای نازل می‌شد کاتبان وحی را فرا می‌خواند تا قرآن را بنویسند، حتی با برخی کاتبان که در نوشتن وحی سهل‌انگاری‌هایی داشتند، مثل عبدالله بن ابی سهل، برخورد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پیامبر و بعد از ایشان مسلمان‌ها به نوشتن و حفظ قرآن از ضمانت‌های تحریف نشدن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چند کتاب در زمینه عدم تحریف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خویی رحمه الله بحث تحریف‌ناپذیری قرآن را به صورت مفصل با ادله مطرح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صیانة القرآن عن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زبان عربی است و به فارسی هم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سلامة القرآن عن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نجار زادگان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نزاهت قرآن از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جوادی آملی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کتاب‌ها تاریخچه بحث و دلایل علمای بزرگ از نگاه علمای بزرگ شیعه و اهل سنت به تفصیل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علمای شیعه و اهل سنت بر تحریف نشدن قرآن است</w:t>
      </w:r>
      <w:r>
        <w:rPr>
          <w:rFonts w:eastAsia="IRNazanin" w:cs="IRNazanin"/>
          <w:color w:val="111111"/>
          <w:sz w:val="28"/>
          <w:szCs w:val="28"/>
          <w:rtl w:val="true"/>
          <w:lang w:bidi="fa-IR"/>
        </w:rPr>
        <w:t>.</w:t>
      </w:r>
      <w:bookmarkStart w:id="150" w:name="pg5818_59940"/>
    </w:p>
    <w:p>
      <w:pPr>
        <w:pStyle w:val="BookText"/>
        <w:rPr/>
      </w:pPr>
      <w:bookmarkEnd w:id="150"/>
      <w:r>
        <w:rPr>
          <w:rFonts w:ascii="IRNazanin" w:hAnsi="IRNazanin" w:eastAsia="IRNazanin"/>
          <w:color w:val="111111"/>
          <w:sz w:val="28"/>
          <w:sz w:val="28"/>
          <w:szCs w:val="28"/>
          <w:rtl w:val="true"/>
          <w:lang w:bidi="fa-IR"/>
        </w:rPr>
        <w:t>پرسش</w:t>
      </w:r>
    </w:p>
    <w:p>
      <w:pPr>
        <w:pStyle w:val="Heading4"/>
        <w:numPr>
          <w:ilvl w:val="3"/>
          <w:numId w:val="1"/>
        </w:numPr>
        <w:rPr/>
      </w:pPr>
      <w:bookmarkStart w:id="151" w:name="__RefHeading___Toc4552170_581953129"/>
      <w:bookmarkStart w:id="152" w:name="_Toc54"/>
      <w:bookmarkEnd w:id="151"/>
      <w:r>
        <w:rPr>
          <w:rtl w:val="true"/>
        </w:rPr>
        <w:t>آیا وجود اختلاف قرائت ها به معنای تحریف قرآن است ؟</w:t>
      </w:r>
      <w:bookmarkEnd w:id="152"/>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برای رسیدن به پاسخ باید به چند نکته توجه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چیست؟ و با قرآن چه تفاوتی دارد؟ در مورد قرآن سه چیز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از طریق وحی به پیامبر رسید و حضرت تلاوت کرد؛ و به صورت متواتر به دست ما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مکتوب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قرآن که از روی 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خط قرآن در طول تاریخ تغییراتی داشته است، مثلاً خط کوفی بود، نسخ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تغییراتی است که در خط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اختلافاتی هم که امروزه در برخی از کلمات و نوشته‌ها هست، سیر طبیعی خود را دارد، منتها این مسأله ملاک قرآنیت چیزی نمی‌شود؛ هر چند چیزی که میان مردم به عنوان قرآن مشهور است، همین مکتوب فعلی است این مکتوب حاکی قرآن است و قرآن، اصل آن چیزی است که پیامبر تلفظ کرد و به صورت متواتر به ما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نحوه‌های تلفظ و گویش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نحوه‌های بیان و گویش قرآن که گاه در اثر اختلاف لهجه‌ها به وجود آمده، بعضاً به خاطر بعضی گرایشات خاص قاریان قرآن یا روایت‌های مختلفی بود که از صحابه نقل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مجاهد قرائاتی را که در مورد قرآن به وجود آمده بود، در هفت قرائت مشهور جمع‌آوری کرد که بعداً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قرائات که معمولاً غیر از گویش معمولی قرائات متواتر مسلمانان است، اشکالاتی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قرائات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خویی</w:t>
      </w:r>
      <w:r>
        <w:rPr>
          <w:rStyle w:val="FootnoteAnchor"/>
          <w:rtl w:val="true"/>
        </w:rPr>
        <w:footnoteReference w:id="233"/>
      </w:r>
      <w:r>
        <w:rPr>
          <w:rFonts w:ascii="IRNazanin" w:hAnsi="IRNazanin" w:eastAsia="IRNazanin"/>
          <w:color w:val="111111"/>
          <w:sz w:val="28"/>
          <w:sz w:val="28"/>
          <w:szCs w:val="28"/>
          <w:rtl w:val="true"/>
          <w:lang w:bidi="fa-IR"/>
        </w:rPr>
        <w:t>در البیان و دیگران با بررسی نشان داده‌اند که سند این‌ها معمولاً مشکل دارد؛ مگر برخی از 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صحت اسناد، خبر واحد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می‌دانیم که خبر واحد، خبر ظنی است و قرآن به وسیله ظن اثبات نمی‌شود؛ بلکه به وسیله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قرائتی هم که امروزه در جهان اسلام عمومیت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از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است، هرچند به امیرالمؤمنین علیه السلام و عثمان می‌رسد و شیعیان و اهل‌سنت قبول دارند، البته در برخی کشورهای شمال افریقا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علاوه بر قرائت فوق به قرائت‌های دیگر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حفص از عاصم متواتر نیست و سندش هم حداکثر ظن‌آور است و آنچه موجب شد این قرائت پذیرفته شود، توافق بیشتر این قرائت با قرائت متواتر مسلمانان است، بنابراین قرائات هیچ اعتباری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قرآن بودن به وسیله شقّ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الفاظی که از پیامبر به صورت متواتر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می‌شود؛ نه به وسیله قرائات قرآن، لذا مفسران قدیم به قرائات توجه می‌کردند، چون در جامعه خیلی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هم استدلال‌های متفاوتی بر قرائات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مجمع البیان بحث قرائات را می‌آورد و بعد به توجیه و دلائل آن را می‌پردازد، ولی مفسران اخیر چون قرائات را حجت نمی‌دانند، در تفسیر به بحث قرائات توجه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کل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تفسیر نمونه یکی دو مورد بیشتر به اختلاف قرائات توجه نشده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گفتیم، ترویج این قرائات توسط برخی قاریان درست نیست و باید توجه بکنند که این قرائات متواتر نیست و قرآن با آن ثابت نمی‌شود و ترجمه و تفسیر قرآن هم بر اساس قرائات مذکور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اختلافات قرائات با تحریف قرآن با توجه به این که این قرائات غیر از قرآن است، اختلاف در قرائات به معنای اختلاف در قرآن نیست، چون قرائات غیر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قرائات تنها یک بحث علمی است و در مباحث علوم قرآن هم بیشتر به عنوان تاریخ علم مطرح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قرائات گاهی اوقات با اختلاف در معنا منتهی می‌شود، مثلاً بر اساس خبر متواتر و یقین آور در سوره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ولی برخی به جای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کرده‌اند</w:t>
      </w:r>
      <w:r>
        <w:rPr>
          <w:rFonts w:eastAsia="IRNazanin" w:cs="IRNazanin"/>
          <w:color w:val="111111"/>
          <w:sz w:val="28"/>
          <w:szCs w:val="28"/>
          <w:rtl w:val="true"/>
          <w:lang w:bidi="fa-IR"/>
        </w:rPr>
        <w:t>.</w:t>
      </w:r>
      <w:bookmarkStart w:id="153" w:name="pg5818_59943"/>
    </w:p>
    <w:p>
      <w:pPr>
        <w:pStyle w:val="BookText"/>
        <w:rPr/>
      </w:pPr>
      <w:bookmarkEnd w:id="153"/>
      <w:r>
        <w:rPr>
          <w:rFonts w:ascii="IRNazanin" w:hAnsi="IRNazanin" w:eastAsia="IRNazanin"/>
          <w:color w:val="111111"/>
          <w:sz w:val="28"/>
          <w:sz w:val="28"/>
          <w:szCs w:val="28"/>
          <w:rtl w:val="true"/>
          <w:lang w:bidi="fa-IR"/>
        </w:rPr>
        <w:t>پرسش</w:t>
      </w:r>
    </w:p>
    <w:p>
      <w:pPr>
        <w:pStyle w:val="Heading4"/>
        <w:numPr>
          <w:ilvl w:val="3"/>
          <w:numId w:val="1"/>
        </w:numPr>
        <w:rPr/>
      </w:pPr>
      <w:bookmarkStart w:id="154" w:name="__RefHeading___Toc4552172_581953129"/>
      <w:bookmarkStart w:id="155" w:name="_Toc55"/>
      <w:bookmarkEnd w:id="154"/>
      <w:r>
        <w:rPr>
          <w:rtl w:val="true"/>
        </w:rPr>
        <w:t>آیا قرآن برای همه جهان هاست یا برای مردم کره زمین ؟</w:t>
      </w:r>
      <w:bookmarkEnd w:id="155"/>
    </w:p>
    <w:p>
      <w:pPr>
        <w:pStyle w:val="BookText"/>
        <w:rPr/>
      </w:pPr>
      <w:r>
        <w:rPr>
          <w:rFonts w:ascii="IRNazanin" w:hAnsi="IRNazanin" w:eastAsia="IRNazanin"/>
          <w:color w:val="111111"/>
          <w:sz w:val="28"/>
          <w:sz w:val="28"/>
          <w:szCs w:val="28"/>
          <w:rtl w:val="true"/>
          <w:lang w:bidi="fa-IR"/>
        </w:rPr>
        <w:t>توضیح پرسش</w:t>
      </w:r>
    </w:p>
    <w:p>
      <w:pPr>
        <w:pStyle w:val="BookText"/>
        <w:rPr/>
      </w:pPr>
      <w:r>
        <w:rPr>
          <w:rFonts w:ascii="Amiri" w:hAnsi="Amiri" w:eastAsia="Amiri" w:cs="Amiri"/>
          <w:color w:val="111111"/>
          <w:sz w:val="28"/>
          <w:sz w:val="28"/>
          <w:szCs w:val="28"/>
          <w:rtl w:val="true"/>
          <w:lang w:bidi="ar-SA"/>
        </w:rPr>
        <w:t>خداوند در آیات آخر سوره تکویر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ذِکْرٌ لِلْعالَمِینَ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ذکر قرآن است و خداوند آن را برای عالمین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مقصود همان عالمینی است که در سورۀ 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یعنی قرآن برای همه جهان‌هاست یا فقط برای مردم زمین؟</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خداوند در سوره تکویر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ذِکْرٌ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یادآوری برای جهانیان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نام‌ها و صفات قرآن، ذکر است، چون مسائل هدایتی، فطری و خداجویی موجود در نهاد انسان‌ها، داستان‌های پیامبران پیشین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یادآوری می‌کند و این یادآور و مُذکر بودن برای همه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نظر مشهور مفسران و روایات امام صادق علیه السلام</w:t>
      </w:r>
      <w:r>
        <w:rPr>
          <w:rStyle w:val="FootnoteAnchor"/>
          <w:rtl w:val="true"/>
        </w:rPr>
        <w:footnoteReference w:id="235"/>
      </w:r>
      <w:r>
        <w:rPr>
          <w:rFonts w:ascii="Amiri" w:hAnsi="Amiri" w:eastAsia="Amiri" w:cs="Amiri"/>
          <w:color w:val="111111"/>
          <w:sz w:val="28"/>
          <w:sz w:val="28"/>
          <w:szCs w:val="28"/>
          <w:rtl w:val="true"/>
          <w:lang w:bidi="ar-SA"/>
        </w:rPr>
        <w:t xml:space="preserve">مقصود از عالمین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جهانیان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امیرمومنان علیه السلام نقل‌شده</w:t>
      </w:r>
      <w:r>
        <w:rPr>
          <w:rStyle w:val="FootnoteAnchor"/>
          <w:rtl w:val="true"/>
        </w:rPr>
        <w:footnoteReference w:id="23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الجماعات من کل مخلوق؛ خداوند صاحب جماعت‌ها از هر نوع مخلوقی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عالمین را توسعه می‌دهد و ممکن است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شامل عالم‌های غیرانسانی هم شود؛ مثل عالم فرشتگان و جن‌ها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مسلم است که قرآن یادآوری برای انسان‌ها، جنیان و دیگران است، ولی ظاهر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ذِکْری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است که در این جهان زندگی می‌کنند</w:t>
      </w:r>
      <w:r>
        <w:rPr>
          <w:rFonts w:eastAsia="IRNazanin" w:cs="IRNazanin"/>
          <w:color w:val="111111"/>
          <w:sz w:val="28"/>
          <w:szCs w:val="28"/>
          <w:rtl w:val="true"/>
          <w:lang w:bidi="fa-IR"/>
        </w:rPr>
        <w:t>.</w:t>
      </w:r>
      <w:bookmarkStart w:id="156" w:name="pg5818_59945"/>
    </w:p>
    <w:p>
      <w:pPr>
        <w:pStyle w:val="BookText"/>
        <w:rPr/>
      </w:pPr>
      <w:bookmarkEnd w:id="156"/>
      <w:r>
        <w:rPr>
          <w:rFonts w:ascii="IRNazanin" w:hAnsi="IRNazanin" w:eastAsia="IRNazanin"/>
          <w:color w:val="111111"/>
          <w:sz w:val="28"/>
          <w:sz w:val="28"/>
          <w:szCs w:val="28"/>
          <w:rtl w:val="true"/>
          <w:lang w:bidi="fa-IR"/>
        </w:rPr>
        <w:t>پرسش</w:t>
      </w:r>
    </w:p>
    <w:p>
      <w:pPr>
        <w:pStyle w:val="Heading4"/>
        <w:numPr>
          <w:ilvl w:val="3"/>
          <w:numId w:val="1"/>
        </w:numPr>
        <w:rPr/>
      </w:pPr>
      <w:bookmarkStart w:id="157" w:name="__RefHeading___Toc4552174_581953129"/>
      <w:bookmarkStart w:id="158" w:name="_Toc56"/>
      <w:bookmarkEnd w:id="157"/>
      <w:r>
        <w:rPr>
          <w:rtl w:val="true"/>
        </w:rPr>
        <w:t>انجیل و تورات و قرآن کتاب های آسمانی اند، چرا انجیل و تورات تحریف شد، ولی قرآن سالم ماند؟</w:t>
      </w:r>
      <w:bookmarkEnd w:id="158"/>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تفاوت اساسی قرآن کریم با تورات و انجیل در جاودانه بودن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معجزه جاودان پیامبر اسلام صلی الله علیه و آله است و رسول اکرم صلی الله علیه و آله هم خاتم‌الانبیاء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برنامه‌ای که به او داده شد، برنامه‌ای جاویدان برای همه دوره‌ها است و بعد از او هم پیامبری نخواهد آمد تا برنامه جدیدی بیاورد یا برنامه او را اصلاح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آخرین فرصت برای بشر بود و برای همین باید،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کامل‌ترین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دایمی باشد تا بتواند بشر را تا روز قیامت راهنمایی بکند، اما پیامبرانی که قبلاً می‌آمدند،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خاتم‌الانبیا نبودند، یعنی بعد از آن‌ها باز هم فرصت‌هایی بود، لذا بعد از موسی، عیسی و بعد از او پیامبر اسلام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مطلبی در آن زمان‌ها به خاطر ظرف زمان و مکان و ظرفیت مردم ناقص می‌ماند فرصت بود تا آن مطالب در کلاس‌های بعدی بشریت که معلمان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می‌دادند، تکمیل 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بنا نبود تورات و انجیل به عنوان نشانه و معجزه جاویدان حضرت موسی و عیسی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حضرت عیسی علیه السلام این بود که کور را شفا می‌داد یا مرده را زنده می‌کرد و معجزه حضرت موسی علیه السلام این بود که عصایش را می‌انداخت و تبدیل به اژدها می‌شد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معجزات متناسب با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زمان حضرت عیسی علیه السلام علوم پزشکی و در</w:t>
      </w:r>
    </w:p>
    <w:p>
      <w:pPr>
        <w:pStyle w:val="BookText"/>
        <w:rPr/>
      </w:pPr>
      <w:r>
        <w:rPr>
          <w:rFonts w:ascii="IRNazanin" w:hAnsi="IRNazanin" w:eastAsia="IRNazanin"/>
          <w:color w:val="111111"/>
          <w:sz w:val="28"/>
          <w:sz w:val="28"/>
          <w:szCs w:val="28"/>
          <w:rtl w:val="true"/>
          <w:lang w:bidi="fa-IR"/>
        </w:rPr>
        <w:t>زمان حضرت موسی علیه السلام سحر و جادو رشد کرده بود، چون تورات و انجیل معجزات جاوید نبودند، مانعی نداشت که تحریف بشوند و لازم نبود که خدا جلوی تحریف آن‌ها را بگیرد، اما چون قرآن برنامه دایمی و پیامبر صلی الله علیه و آله خاتم‌الانبیاء و قرآن جاوید تا روز قیامت است و باید با آن تحدی بشود و معجزه جاویدان است، لذا باید کاملاً از خطا و تحریف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الذِّکْرَ وَ 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هرگونه تحریفی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تورات و انجیل اصلی را با قرآن مقایسه می‌کنیم، ولی تورات و انجیل فعلی در حقیقت سیره و زندگی‌نامه حضرت عیسی علیه السلام است و تنها یک جمله در انجیل متی در مورد حضرت یحیی دارد که برخی می‌گویند این جمله وحی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تورات هم همین مشکل هست و به گفته ایان باربور</w:t>
      </w:r>
      <w:r>
        <w:rPr>
          <w:rStyle w:val="FootnoteAnchor"/>
          <w:rtl w:val="true"/>
        </w:rPr>
        <w:footnoteReference w:id="238"/>
      </w:r>
      <w:r>
        <w:rPr>
          <w:rFonts w:ascii="IRNazanin" w:hAnsi="IRNazanin" w:eastAsia="IRNazanin"/>
          <w:color w:val="111111"/>
          <w:sz w:val="28"/>
          <w:sz w:val="28"/>
          <w:szCs w:val="28"/>
          <w:rtl w:val="true"/>
          <w:lang w:bidi="fa-IR"/>
        </w:rPr>
        <w:t>که خودش هم کشیش بود، برخی از قسمت‌های تورات هشتصد سال پس از موسی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تورات داستان وفات حضرت موسی علیه السلام و به خاک سپاری او آمده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تورات و انجیل اصلی کلام خداست و برخی شواهد بر نزول آن از طرف خدا نیز هست،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تورات و انجیل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کَتَبْنا فِی الزَّبُورِ مِنْ بَعْدِ الذِّکْرِ أَنَّ الْأَرْضَ یَرِثُها عِبادِیَ الصّالِحُونَ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جمله‌ای که الان در قرآن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الْأَرْضَ یَرِثُها 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زبور داود مطابقت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تورات و انجیل اصلی نقل به معنا 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حداقل شواهد چندانی بر این مطلب نداریم، به هرحال کتاب آسمانی بودند که به پیامبری وحی می‌شدند؛ و دلیلی نداریم که آن پیامبران در کتاب‌ها تغییری داده باشد، مگر این‌که این مطلب با دلیل مستندی ثابت بشود البته بعید است بتوانیم راجع به این مسأله قضاوت قطعی بکنیم، چون اصل تورات و انجیل در دست ما نیست، و از آن طرف شواهدی داریم که تورات و انجیل وحی و نوشته شده است</w:t>
      </w:r>
      <w:r>
        <w:rPr>
          <w:rFonts w:eastAsia="IRNazanin" w:cs="IRNazanin"/>
          <w:color w:val="111111"/>
          <w:sz w:val="28"/>
          <w:szCs w:val="28"/>
          <w:rtl w:val="true"/>
          <w:lang w:bidi="fa-IR"/>
        </w:rPr>
        <w:t>.</w:t>
      </w:r>
      <w:bookmarkStart w:id="159" w:name="pg5818_59948"/>
    </w:p>
    <w:p>
      <w:pPr>
        <w:pStyle w:val="Heading3"/>
        <w:numPr>
          <w:ilvl w:val="2"/>
          <w:numId w:val="1"/>
        </w:numPr>
        <w:rPr/>
      </w:pPr>
      <w:bookmarkStart w:id="160" w:name="__RefHeading___Toc4552176_581953129"/>
      <w:bookmarkStart w:id="161" w:name="_Toc57"/>
      <w:bookmarkEnd w:id="159"/>
      <w:bookmarkEnd w:id="160"/>
      <w:r>
        <w:rPr>
          <w:rtl w:val="true"/>
        </w:rPr>
        <w:t>ب</w:t>
      </w:r>
      <w:r>
        <w:rPr>
          <w:rtl w:val="true"/>
        </w:rPr>
        <w:t xml:space="preserve">: </w:t>
      </w:r>
      <w:r>
        <w:rPr>
          <w:rtl w:val="true"/>
        </w:rPr>
        <w:t>ترجمه های قرآن</w:t>
      </w:r>
      <w:bookmarkEnd w:id="161"/>
    </w:p>
    <w:p>
      <w:pPr>
        <w:pStyle w:val="Heading4"/>
        <w:numPr>
          <w:ilvl w:val="3"/>
          <w:numId w:val="1"/>
        </w:numPr>
        <w:rPr/>
      </w:pPr>
      <w:bookmarkStart w:id="162" w:name="__RefHeading___Toc4552178_581953129"/>
      <w:bookmarkStart w:id="163" w:name="_Toc58"/>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پرسش</w:t>
      </w:r>
    </w:p>
    <w:p>
      <w:pPr>
        <w:pStyle w:val="Heading4"/>
        <w:numPr>
          <w:ilvl w:val="3"/>
          <w:numId w:val="1"/>
        </w:numPr>
        <w:rPr/>
      </w:pPr>
      <w:bookmarkStart w:id="164" w:name="__RefHeading___Toc4552180_581953129"/>
      <w:bookmarkStart w:id="165" w:name="_Toc59"/>
      <w:bookmarkEnd w:id="164"/>
      <w:r>
        <w:rPr>
          <w:rtl w:val="true"/>
        </w:rPr>
        <w:t>درباره ترجمه و انواع و امکان آن توضیح دهید</w:t>
      </w:r>
      <w:r>
        <w:rPr>
          <w:rtl w:val="true"/>
        </w:rPr>
        <w:t>.</w:t>
      </w:r>
      <w:bookmarkEnd w:id="165"/>
    </w:p>
    <w:p>
      <w:pPr>
        <w:pStyle w:val="Heading5"/>
        <w:numPr>
          <w:ilvl w:val="4"/>
          <w:numId w:val="1"/>
        </w:numPr>
        <w:rPr/>
      </w:pPr>
      <w:bookmarkStart w:id="166" w:name="__RefHeading___Toc4552182_581953129"/>
      <w:bookmarkStart w:id="167" w:name="_Toc60"/>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پاسخ</w:t>
      </w:r>
    </w:p>
    <w:p>
      <w:pPr>
        <w:pStyle w:val="Heading5"/>
        <w:numPr>
          <w:ilvl w:val="4"/>
          <w:numId w:val="1"/>
        </w:numPr>
        <w:rPr/>
      </w:pPr>
      <w:bookmarkStart w:id="168" w:name="__RefHeading___Toc4552184_581953129"/>
      <w:bookmarkStart w:id="169" w:name="_Toc61"/>
      <w:bookmarkEnd w:id="168"/>
      <w:r>
        <w:rPr/>
        <w:t>1</w:t>
      </w:r>
      <w:r>
        <w:rPr>
          <w:rtl w:val="true"/>
        </w:rPr>
        <w:t xml:space="preserve">. </w:t>
      </w:r>
      <w:r>
        <w:rPr>
          <w:rtl w:val="true"/>
        </w:rPr>
        <w:t>ضرورت ترجمه</w:t>
      </w:r>
      <w:bookmarkEnd w:id="169"/>
    </w:p>
    <w:p>
      <w:pPr>
        <w:pStyle w:val="BookText"/>
        <w:rPr/>
      </w:pPr>
      <w:r>
        <w:rPr>
          <w:rFonts w:ascii="IRNazanin" w:hAnsi="IRNazanin" w:eastAsia="IRNazanin"/>
          <w:color w:val="111111"/>
          <w:sz w:val="28"/>
          <w:sz w:val="28"/>
          <w:szCs w:val="28"/>
          <w:rtl w:val="true"/>
          <w:lang w:bidi="fa-IR"/>
        </w:rPr>
        <w:t>ترجمه قرآن از بحث‌های مهمی است که کار کمی در مبانی نظری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همواره ترجمه‌های فارسی ارزشمندی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ترجمه‌ها گاه نواقصی داشته‌اند و دارند چون ترجمه‌های موجود، معمولاً فردی‌اند کار فردی هم قاعدتاً خالی از اشکال نمی‌تواند باشد، لذا باید به طرف ترجمه جمعی قرآن برویم و گروهی از متخصصان مختلف ترجمه جمعی ارایه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قرآن بر اساس نقل‌های تاریخی از زمان سلمان فارسی رحمه الله شروع شد</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سلمان خدمت پیامبر اکرم صلی الله علیه و 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اهل فارس از من خواسته‌اند سوره حمد را به زبان فارسی ترجمه بکنم و حضرت به او اجازه داد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یزدان بخشاینده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رویکرد ادامه یافت تا این که در قرن دوّم و سوّم به ویژه از قرن چهارم به بعد ترجمه‌های ارزشمندی نوشته شد و قرن چهارم، پنجم و ششم دوره شکوفایی ترجمه قرآن به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 ترجمه تا قرن چهاردهم و اوایل قرن پانزدهم دوره رکود را تجربه کرد و تنها بعد از انقلاب اسلامی بود که ده‌ها ترجمه خوب و ارزشمند از قرآن منتشر گردید</w:t>
      </w:r>
      <w:r>
        <w:rPr>
          <w:rFonts w:eastAsia="IRNazanin" w:cs="IRNazanin"/>
          <w:color w:val="111111"/>
          <w:sz w:val="28"/>
          <w:szCs w:val="28"/>
          <w:rtl w:val="true"/>
          <w:lang w:bidi="fa-IR"/>
        </w:rPr>
        <w:t>.</w:t>
      </w:r>
      <w:bookmarkStart w:id="170" w:name="pg5818_59949"/>
    </w:p>
    <w:p>
      <w:pPr>
        <w:pStyle w:val="BookText"/>
        <w:rPr/>
      </w:pPr>
      <w:bookmarkEnd w:id="170"/>
      <w:r>
        <w:rPr>
          <w:rFonts w:ascii="IRNazanin" w:hAnsi="IRNazanin" w:eastAsia="IRNazanin"/>
          <w:color w:val="111111"/>
          <w:sz w:val="28"/>
          <w:sz w:val="28"/>
          <w:szCs w:val="28"/>
          <w:rtl w:val="true"/>
          <w:lang w:bidi="fa-IR"/>
        </w:rPr>
        <w:t>قرآن کریم به حدود صد و بیست زبان ترجمه شده است، در حالی که کتاب مقدس تورات و انجیل در حدود دو هزار ترجمه دارد</w:t>
      </w:r>
      <w:r>
        <w:rPr>
          <w:rFonts w:eastAsia="IRNazanin" w:cs="IRNazanin"/>
          <w:color w:val="111111"/>
          <w:sz w:val="28"/>
          <w:szCs w:val="28"/>
          <w:rtl w:val="true"/>
          <w:lang w:bidi="fa-IR"/>
        </w:rPr>
        <w:t>.</w:t>
      </w:r>
    </w:p>
    <w:p>
      <w:pPr>
        <w:pStyle w:val="Heading5"/>
        <w:numPr>
          <w:ilvl w:val="4"/>
          <w:numId w:val="1"/>
        </w:numPr>
        <w:rPr/>
      </w:pPr>
      <w:bookmarkStart w:id="171" w:name="__RefHeading___Toc4552186_581953129"/>
      <w:bookmarkStart w:id="172" w:name="_Toc62"/>
      <w:bookmarkEnd w:id="171"/>
      <w:r>
        <w:rPr/>
        <w:t>2</w:t>
      </w:r>
      <w:r>
        <w:rPr>
          <w:rtl w:val="true"/>
        </w:rPr>
        <w:t xml:space="preserve">. </w:t>
      </w:r>
      <w:r>
        <w:rPr>
          <w:rtl w:val="true"/>
        </w:rPr>
        <w:t>مبانی و ترجمه قرآن</w:t>
      </w:r>
      <w:bookmarkEnd w:id="172"/>
    </w:p>
    <w:p>
      <w:pPr>
        <w:pStyle w:val="BookText"/>
        <w:rPr/>
      </w:pPr>
      <w:r>
        <w:rPr>
          <w:rFonts w:ascii="IRNazanin" w:hAnsi="IRNazanin" w:eastAsia="IRNazanin"/>
          <w:color w:val="111111"/>
          <w:sz w:val="28"/>
          <w:sz w:val="28"/>
          <w:szCs w:val="28"/>
          <w:rtl w:val="true"/>
          <w:lang w:bidi="fa-IR"/>
        </w:rPr>
        <w:t>ترجمه قرآن مبانی خاصی دارد و باید مبانی ادبی، روش‌شناختی و زبان‌شناختی، مبانی کلامی، قرآنی حتی فقهی را در بحث ترجمه رعایت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مترجم قرآن غیر از شرایط عام لازم برای ترجمه مثل تسلط بر زبان مبدأ و مقصد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شرایط ویژه‌ای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قرآن باید شرایط مفسر قرآن را هم داشته باشد و از تفسیر به رأی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لازم است از ترجمه به رأی پرهیز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طهارت روحی، آداب و اخلاق را هم جز شرایط دانسته‌اند که به نظر می‌رسد شرط کمال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مترجم دانش‌هایی داشته باشد که در ترجمه‌اش مؤثر است مثل فقه، علوم تجربی، ادبیات، تفسیر و</w:t>
      </w:r>
      <w:r>
        <w:rPr>
          <w:rFonts w:eastAsia="IRNazanin" w:cs="IRNazanin"/>
          <w:color w:val="111111"/>
          <w:sz w:val="28"/>
          <w:szCs w:val="28"/>
          <w:rtl w:val="true"/>
          <w:lang w:bidi="fa-IR"/>
        </w:rPr>
        <w:t>....</w:t>
      </w:r>
    </w:p>
    <w:p>
      <w:pPr>
        <w:pStyle w:val="Heading5"/>
        <w:numPr>
          <w:ilvl w:val="4"/>
          <w:numId w:val="1"/>
        </w:numPr>
        <w:rPr/>
      </w:pPr>
      <w:bookmarkStart w:id="173" w:name="__RefHeading___Toc4552188_581953129"/>
      <w:bookmarkStart w:id="174" w:name="_Toc63"/>
      <w:bookmarkEnd w:id="173"/>
      <w:r>
        <w:rPr>
          <w:rtl w:val="true"/>
        </w:rPr>
        <w:t>روش‌های ترجمه قرآن</w:t>
      </w:r>
      <w:bookmarkEnd w:id="174"/>
    </w:p>
    <w:p>
      <w:pPr>
        <w:pStyle w:val="BookText"/>
        <w:rPr/>
      </w:pPr>
      <w:r>
        <w:rPr>
          <w:rFonts w:ascii="IRNazanin" w:hAnsi="IRNazanin" w:eastAsia="IRNazanin"/>
          <w:color w:val="111111"/>
          <w:sz w:val="28"/>
          <w:sz w:val="28"/>
          <w:szCs w:val="28"/>
          <w:rtl w:val="true"/>
          <w:lang w:bidi="fa-IR"/>
        </w:rPr>
        <w:t>سه روش در ترجمه قرآن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تحت‌اللفظی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قرآن کلمه به کلمه ترجمه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روش، حرفی و هم‌گون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ترجمه هر لغتی را ذیل خودش و متناسب با آن، ترجمه می‌کنند و لازم نیست ساختار، جمله به جمله رعایت بشود، مثلاً با این‌که فعل در زبان فارسی در آخر جمله می‌آید بر عکس عربی، در ترجمه تحت‌اللفظی فعل مثل زبان عربی در اول می‌آید و کاملاً مطابق متن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ترجمه بیشتر برای آموزش مناسب است، مثل ترجمه آقای آیتی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ترجمه‌ها مباحث تفسیری را هم در ترجمه داخل می‌کنند و می‌خواهند پیام آیه را برسانند، مثل ترجمه مرحوم الهی قمشه‌ای و فیض الاسلام، لذا بسیاری از مطالب تفسیری را هم داخل ترجمه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جمله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ترجمه، محتوا به محتوا یا ترجمه امین هم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جمله به جمله یا هسته به هسته ترجمه می‌شود و مترجم هر جمله عربی را به یک جمله فارسی با حفظ ساختار زبان فارسی ترجمه می‌کند و موجب می‌شود مخاطب مطلب را زودتر بفهمد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ترجمه حد وسط است بین ترجمه کلمه به کلمه و ترجمه آزاد و تفسیری است، مثل ترجمه آیت الله مکارم شیرازی</w:t>
      </w:r>
      <w:r>
        <w:rPr>
          <w:rFonts w:eastAsia="IRNazanin" w:cs="IRNazanin"/>
          <w:color w:val="111111"/>
          <w:sz w:val="28"/>
          <w:szCs w:val="28"/>
          <w:rtl w:val="true"/>
          <w:lang w:bidi="fa-IR"/>
        </w:rPr>
        <w:t>.</w:t>
      </w:r>
      <w:bookmarkStart w:id="175" w:name="pg5818_59951"/>
    </w:p>
    <w:p>
      <w:pPr>
        <w:pStyle w:val="BookText"/>
        <w:rPr/>
      </w:pPr>
      <w:bookmarkEnd w:id="175"/>
      <w:r>
        <w:rPr>
          <w:rFonts w:ascii="IRNazanin" w:hAnsi="IRNazanin" w:eastAsia="IRNazanin"/>
          <w:color w:val="111111"/>
          <w:sz w:val="28"/>
          <w:sz w:val="28"/>
          <w:szCs w:val="28"/>
          <w:rtl w:val="true"/>
          <w:lang w:bidi="fa-IR"/>
        </w:rPr>
        <w:t>پرسش</w:t>
      </w:r>
    </w:p>
    <w:p>
      <w:pPr>
        <w:pStyle w:val="Heading4"/>
        <w:numPr>
          <w:ilvl w:val="3"/>
          <w:numId w:val="1"/>
        </w:numPr>
        <w:rPr/>
      </w:pPr>
      <w:bookmarkStart w:id="176" w:name="__RefHeading___Toc4552190_581953129"/>
      <w:bookmarkStart w:id="177" w:name="_Toc64"/>
      <w:bookmarkEnd w:id="176"/>
      <w:r>
        <w:rPr>
          <w:rtl w:val="true"/>
        </w:rPr>
        <w:t>کدام یک از ترجمه های قرآن کامل تر و دقیق تر است ؟</w:t>
      </w:r>
      <w:bookmarkEnd w:id="177"/>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معرفی ترجمه گروهی</w:t>
      </w:r>
    </w:p>
    <w:p>
      <w:pPr>
        <w:pStyle w:val="BookText"/>
        <w:rPr/>
      </w:pPr>
      <w:r>
        <w:rPr>
          <w:rFonts w:ascii="IRNazanin" w:hAnsi="IRNazanin" w:eastAsia="IRNazanin"/>
          <w:color w:val="111111"/>
          <w:sz w:val="28"/>
          <w:sz w:val="28"/>
          <w:szCs w:val="28"/>
          <w:rtl w:val="true"/>
          <w:lang w:bidi="fa-IR"/>
        </w:rPr>
        <w:t>ترجمه‌های موجود معمولاً به صورت فردی انجام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به این نتیجه رسیدیم که ترجمه قرآن یک کار گروهی است، لذا حدود ده هزار ساعت وقت گذاشتیم و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بحث کردیم، یعنی هر صفحه قرآن تقریباً در یک جلسه بررسی شد، به این صورت که یکی از اساتید مباحث ادبی را نگاه می‌کرد، یکی مباحث واژه‌شناسی را ریشه‌یابی می‌کرد، دیگری مباحث تفسیری و علوم قرآن را می‌دید، نفر بعدی مسئول یکسان‌سازی عبارت در کل ترجمه بود و سرانجام یکی از دوستان هم ترجمه‌های دیگر را که در زبان فارسی انجام شده‌بود، نگاه می‌کرد و واژه را بر می‌گزیدیم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پس از بحث، آن چیزی را که اکثر اعضای جلسه به آن می‌رسید، به عنوان ترجمۀ قرآن می‌آوردیم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معرفت هم ناظر ترجمه بود و تقریظی بر آن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مهم این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 هسته به هسته و جمله به جمله است و توضیحات یا اضافات تفسیری داخل پرانتز یا کروشه قرار دارد و هدف ترجمه ارایه برگرداندن دقیق و رسا از قرآن بود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 این ترجمه نسل جوان یا حداقل سطح سواد دیپلم،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مذکور برای فرهیختگان و جلسات آموزش قرآن می‌تواند کارساز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نخستین ترجمه جمعی در طول تاریخ‌اسلام است که به صورت تخصصی 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ترجمه به همگون‌سازی عبارات قرآن</w:t>
      </w:r>
    </w:p>
    <w:p>
      <w:pPr>
        <w:pStyle w:val="BookText"/>
        <w:rPr/>
      </w:pPr>
      <w:r>
        <w:rPr>
          <w:rFonts w:ascii="IRNazanin" w:hAnsi="IRNazanin" w:eastAsia="IRNazanin"/>
          <w:color w:val="111111"/>
          <w:sz w:val="28"/>
          <w:sz w:val="28"/>
          <w:szCs w:val="28"/>
          <w:rtl w:val="true"/>
          <w:lang w:bidi="fa-IR"/>
        </w:rPr>
        <w:t>خیلی توجه شده و عبارت مشابه در طول قرآن، مشابه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کوشیده‌ایم همه حروف، اضافات و کلمات برگردان شود؛ مگر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ترجمه‌اش ممکن نشد و آن‌ها را در پایان ترجمه آورده‌ایم، مثلاً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ترجمه به فارسی نیست وگرنه لطافت عبارت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ترجمه به مبانی تفسیری توجه و از تفسیرهای معتبر استفاده شده است، به عبارت دیگر در پایان ترجمه مبانی تفسیری مبانی کلامی، مبانی ادبی، مبانی واژگانی که در ترجمه رعایت شده،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از نثر معیار فارسی استفاده کرده‌ایم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اینکه این ترجمه مبتنی بر تفسیر قرآن مهر است که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را انتشارات مؤسسه فرهنگی دارالذکر با همکاری دارالعلم چاپ کرده است و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رضایی‌اصفهانی، حسین شیرافکن، غلامعلی همایی، محسن اسماعیلی و محمد امینی می‌باشند</w:t>
      </w:r>
      <w:r>
        <w:rPr>
          <w:rFonts w:eastAsia="IRNazanin" w:cs="IRNazanin"/>
          <w:color w:val="111111"/>
          <w:sz w:val="28"/>
          <w:szCs w:val="28"/>
          <w:rtl w:val="true"/>
          <w:lang w:bidi="fa-IR"/>
        </w:rPr>
        <w:t>.</w:t>
      </w:r>
      <w:bookmarkStart w:id="178" w:name="pg5818_59953"/>
    </w:p>
    <w:p>
      <w:pPr>
        <w:pStyle w:val="Heading2"/>
        <w:numPr>
          <w:ilvl w:val="1"/>
          <w:numId w:val="1"/>
        </w:numPr>
        <w:rPr/>
      </w:pPr>
      <w:bookmarkStart w:id="179" w:name="__RefHeading___Toc4552192_581953129"/>
      <w:bookmarkStart w:id="180" w:name="_Toc65"/>
      <w:bookmarkEnd w:id="178"/>
      <w:bookmarkEnd w:id="179"/>
      <w:r>
        <w:rPr>
          <w:rtl w:val="true"/>
        </w:rPr>
        <w:t>فصل هشتم</w:t>
      </w:r>
      <w:r>
        <w:rPr>
          <w:rtl w:val="true"/>
        </w:rPr>
        <w:t xml:space="preserve">: </w:t>
      </w:r>
      <w:r>
        <w:rPr>
          <w:rtl w:val="true"/>
        </w:rPr>
        <w:t>خداشناسی</w:t>
      </w:r>
      <w:bookmarkEnd w:id="180"/>
    </w:p>
    <w:p>
      <w:pPr>
        <w:pStyle w:val="Heading3"/>
        <w:numPr>
          <w:ilvl w:val="2"/>
          <w:numId w:val="1"/>
        </w:numPr>
        <w:rPr/>
      </w:pPr>
      <w:bookmarkStart w:id="181" w:name="__RefHeading___Toc4552194_581953129"/>
      <w:bookmarkStart w:id="182" w:name="_Toc66"/>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 xml:space="preserve">چرا خدا در مورد خود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w:t>
      </w:r>
    </w:p>
    <w:p>
      <w:pPr>
        <w:pStyle w:val="BookText"/>
        <w:rPr/>
      </w:pPr>
      <w:r>
        <w:rPr>
          <w:rFonts w:ascii="IRNazanin" w:hAnsi="IRNazanin" w:eastAsia="IRNazanin"/>
          <w:color w:val="111111"/>
          <w:sz w:val="28"/>
          <w:sz w:val="28"/>
          <w:szCs w:val="28"/>
          <w:rtl w:val="true"/>
          <w:lang w:bidi="fa-IR"/>
        </w:rPr>
        <w:t xml:space="preserve">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منظور از ساقی بودن خدا چیست؟</w:t>
      </w:r>
    </w:p>
    <w:p>
      <w:pPr>
        <w:pStyle w:val="BookText"/>
        <w:rPr/>
      </w:pPr>
      <w:r>
        <w:rPr>
          <w:rFonts w:ascii="IRNazanin" w:hAnsi="IRNazanin" w:eastAsia="IRNazanin"/>
          <w:color w:val="111111"/>
          <w:sz w:val="28"/>
          <w:sz w:val="28"/>
          <w:szCs w:val="28"/>
          <w:rtl w:val="true"/>
          <w:lang w:bidi="fa-IR"/>
        </w:rPr>
        <w:t xml:space="preserve">منظور از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خدا چیست؟</w:t>
      </w:r>
    </w:p>
    <w:p>
      <w:pPr>
        <w:pStyle w:val="BookText"/>
        <w:rPr/>
      </w:pPr>
      <w:r>
        <w:rPr>
          <w:rFonts w:ascii="IRNazanin" w:hAnsi="IRNazanin" w:eastAsia="IRNazanin"/>
          <w:color w:val="111111"/>
          <w:sz w:val="28"/>
          <w:sz w:val="28"/>
          <w:szCs w:val="28"/>
          <w:rtl w:val="true"/>
          <w:lang w:bidi="fa-IR"/>
        </w:rPr>
        <w:t>چرا خداوند انسان‌ها را به فسق و فجور هدایت می‌کند؟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خدا به آینده چگونه است؟</w:t>
      </w:r>
      <w:bookmarkStart w:id="183" w:name="pg5818_59955"/>
    </w:p>
    <w:p>
      <w:pPr>
        <w:pStyle w:val="BookText"/>
        <w:rPr/>
      </w:pPr>
      <w:bookmarkEnd w:id="183"/>
      <w:r>
        <w:rPr>
          <w:rFonts w:ascii="IRNazanin" w:hAnsi="IRNazanin" w:eastAsia="IRNazanin"/>
          <w:color w:val="111111"/>
          <w:sz w:val="28"/>
          <w:sz w:val="28"/>
          <w:szCs w:val="28"/>
          <w:rtl w:val="true"/>
          <w:lang w:bidi="fa-IR"/>
        </w:rPr>
        <w:t>پرسش</w:t>
      </w:r>
    </w:p>
    <w:p>
      <w:pPr>
        <w:pStyle w:val="Heading3"/>
        <w:numPr>
          <w:ilvl w:val="2"/>
          <w:numId w:val="1"/>
        </w:numPr>
        <w:rPr/>
      </w:pPr>
      <w:bookmarkStart w:id="184" w:name="__RefHeading___Toc4552196_581953129"/>
      <w:bookmarkStart w:id="185" w:name="_Toc67"/>
      <w:bookmarkEnd w:id="184"/>
      <w:r>
        <w:rPr>
          <w:rtl w:val="true"/>
        </w:rPr>
        <w:t xml:space="preserve">چرا خدا در مورد خود به جای </w:t>
      </w:r>
      <w:r>
        <w:rPr>
          <w:rtl w:val="true"/>
        </w:rPr>
        <w:t>«</w:t>
      </w:r>
      <w:r>
        <w:rPr>
          <w:rtl w:val="true"/>
        </w:rPr>
        <w:t>من</w:t>
      </w:r>
      <w:r>
        <w:rPr>
          <w:rtl w:val="true"/>
        </w:rPr>
        <w:t xml:space="preserve">» </w:t>
      </w:r>
      <w:r>
        <w:rPr>
          <w:rtl w:val="true"/>
        </w:rPr>
        <w:t xml:space="preserve">از </w:t>
      </w:r>
      <w:r>
        <w:rPr>
          <w:rtl w:val="true"/>
        </w:rPr>
        <w:t>«</w:t>
      </w:r>
      <w:r>
        <w:rPr>
          <w:rtl w:val="true"/>
        </w:rPr>
        <w:t>ما</w:t>
      </w:r>
      <w:r>
        <w:rPr>
          <w:rtl w:val="true"/>
        </w:rPr>
        <w:t xml:space="preserve">» </w:t>
      </w:r>
      <w:r>
        <w:rPr>
          <w:rtl w:val="true"/>
        </w:rPr>
        <w:t>استفاده می کند، مثلاً می فرماید ما زمین را آفریدیم ؟</w:t>
      </w:r>
      <w:bookmarkEnd w:id="185"/>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السَّماءَ وَ الْأَرْضَ وَ ما بَیْنَهُما لاعِبِینَ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40"/>
      </w:r>
      <w:r>
        <w:rPr>
          <w:rFonts w:ascii="IRNazanin" w:hAnsi="IRNazanin" w:eastAsia="IRNazanin"/>
          <w:color w:val="111111"/>
          <w:sz w:val="28"/>
          <w:sz w:val="28"/>
          <w:szCs w:val="28"/>
          <w:rtl w:val="true"/>
          <w:lang w:bidi="fa-IR"/>
        </w:rPr>
        <w:t>و آسمان و زمین و آنچه را در میان آن دو است به بازیچه نیافریدیم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41"/>
      </w:r>
      <w:r>
        <w:rPr>
          <w:rFonts w:ascii="IRNazanin" w:hAnsi="IRNazanin" w:eastAsia="IRNazanin"/>
          <w:color w:val="111111"/>
          <w:sz w:val="28"/>
          <w:sz w:val="28"/>
          <w:szCs w:val="28"/>
          <w:rtl w:val="true"/>
          <w:lang w:bidi="fa-IR"/>
        </w:rPr>
        <w:t xml:space="preserve">در حقیقت، 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شب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کاربردی دو نکته می‌تواند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احترام و بیان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بزرگان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کار 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دیگران در مورد بزرگان تعبیر جمع به کار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عوامل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خدا می‌خواهد قرآن را نازل بکند، از فرشتگان الهی استفاده می‌کند، لذا می‌فرماید ما قرآن را نازل کردیم، یعنی من و فرشتگان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آفرینش هم درست است که خلق کار خداست؛ اما گاهی ممکن است خدا در آفرینش برخی موجودات افراد یا وسائلی را به کار گرفته باشد، لذا می‌تواند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ببرد</w:t>
      </w:r>
      <w:r>
        <w:rPr>
          <w:rFonts w:eastAsia="IRNazanin" w:cs="IRNazanin"/>
          <w:color w:val="111111"/>
          <w:sz w:val="28"/>
          <w:szCs w:val="28"/>
          <w:rtl w:val="true"/>
          <w:lang w:bidi="fa-IR"/>
        </w:rPr>
        <w:t>.</w:t>
      </w:r>
      <w:bookmarkStart w:id="186" w:name="pg5818_59956"/>
    </w:p>
    <w:p>
      <w:pPr>
        <w:pStyle w:val="BookText"/>
        <w:rPr/>
      </w:pPr>
      <w:bookmarkEnd w:id="186"/>
      <w:r>
        <w:rPr>
          <w:rFonts w:ascii="IRNazanin" w:hAnsi="IRNazanin" w:eastAsia="IRNazanin"/>
          <w:color w:val="111111"/>
          <w:sz w:val="28"/>
          <w:sz w:val="28"/>
          <w:szCs w:val="28"/>
          <w:rtl w:val="true"/>
          <w:lang w:bidi="fa-IR"/>
        </w:rPr>
        <w:t>پرسش</w:t>
      </w:r>
    </w:p>
    <w:p>
      <w:pPr>
        <w:pStyle w:val="Heading3"/>
        <w:numPr>
          <w:ilvl w:val="2"/>
          <w:numId w:val="1"/>
        </w:numPr>
        <w:rPr/>
      </w:pPr>
      <w:bookmarkStart w:id="187" w:name="__RefHeading___Toc4552198_581953129"/>
      <w:bookmarkStart w:id="188" w:name="_Toc68"/>
      <w:bookmarkEnd w:id="187"/>
      <w:r>
        <w:rPr>
          <w:rtl w:val="true"/>
        </w:rPr>
        <w:t xml:space="preserve">منظور از آیه </w:t>
      </w:r>
      <w:r>
        <w:rPr>
          <w:rtl w:val="true"/>
        </w:rPr>
        <w:t>(</w:t>
      </w:r>
      <w:r>
        <w:rPr>
          <w:rtl w:val="true"/>
        </w:rPr>
        <w:t>اللَّهُ نُورُ السَّماوَاتِ وَالْأَرْض</w:t>
      </w:r>
      <w:r>
        <w:rPr>
          <w:rtl w:val="true"/>
        </w:rPr>
        <w:t xml:space="preserve">) </w:t>
      </w:r>
      <w:r>
        <w:rPr>
          <w:rtl w:val="true"/>
        </w:rPr>
        <w:t>چیست ؟</w:t>
      </w:r>
      <w:bookmarkEnd w:id="188"/>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 مَثَلُ نُورِهِ کَمِشْکاةٍ فِیها مِصْباحٌ الْمِصْباحُ فِی زُجاجَةٍ الزُّجاجَةُ کَأَنَّها کَوْکَبٌ دُرِّیٌّ یُوقَدُ مِنْ شَجَرَةٍ مُبارَکَةٍ زَیْتُونَةٍ لا شَرْقِیَّةٍ وَ لا غَرْبِیَّةٍ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خدا نورِ آسمان‌ها و زمین است؛ مثال نور او همانند چراغدانی است که در آن چراغی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در بلوری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بلور چنان‌که گویی سیاره‌ای درخشان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چراغ با روغنی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خجسته‌ی زیتونی، که نه شرقی و نه غربی است، افروخته می‌شود؛ نزدیک است روغنش روشنی بخشد، و گر چه هیچ آتشی بدان نرسیده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است بر فراز نور، خدا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خود راه‌نمایی می‌کند؛ و خدا برای مردم مَثل‌ها می‌زند و خدا به هر چیزی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برای بیان مقصود، از ادبیات کنایی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نور، خداوند و نسبت این دو را بشناسیم تا معنای آیات روشن بشود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مادی خودش روشن و برای اشیای دیگر ظاهر کننده است، ولی خدا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نمی‌توانیم بگوییم او از جنس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زیبایی است، چون نور زیبا و سرچشمه زیباییهاست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سرعت حرکت از آن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وسیله</w:t>
      </w:r>
    </w:p>
    <w:p>
      <w:pPr>
        <w:pStyle w:val="BookText"/>
        <w:rPr/>
      </w:pPr>
      <w:r>
        <w:rPr>
          <w:rFonts w:ascii="IRNazanin" w:hAnsi="IRNazanin" w:eastAsia="IRNazanin"/>
          <w:color w:val="111111"/>
          <w:sz w:val="28"/>
          <w:sz w:val="28"/>
          <w:szCs w:val="28"/>
          <w:rtl w:val="true"/>
          <w:lang w:bidi="fa-IR"/>
        </w:rPr>
        <w:t>مشاهده موجودات، پرورش دهنده گیاهان، عامل پیدایش رنگ، منشأ انرژی‌های موجود در زمین، نابودکننده میکروب‌ها، هدایت‌گر مسافران و گم‌شدگان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از این جهات به نور تشبیه شده است که وجود موجودات نیکو در پرتو او معنا پیدا می‌کنند، سرچشمه همه زیبایی‌هاست و</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تشبیه به نور در قرآن و روایات</w:t>
      </w:r>
    </w:p>
    <w:p>
      <w:pPr>
        <w:pStyle w:val="BookText"/>
        <w:rPr/>
      </w:pPr>
      <w:r>
        <w:rPr>
          <w:rFonts w:ascii="IRNazanin" w:hAnsi="IRNazanin" w:eastAsia="IRNazanin"/>
          <w:color w:val="111111"/>
          <w:sz w:val="28"/>
          <w:sz w:val="28"/>
          <w:szCs w:val="28"/>
          <w:rtl w:val="true"/>
          <w:lang w:bidi="fa-IR"/>
        </w:rPr>
        <w:t>موارد متعددی در قرآن به نور تشبیه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هم برخی چیزها مثل وجود امام معصوم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تشبیه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نور بودن خدا این است که او خداوند هدایت‌گر، روشن‌گر و زینت‌بخش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خدا نور است و هر موجودی را به اندازه‌ای که با او ارتباط دارد، از نورانیت خود برخوردار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ایمان، قرآن، اسلام، پیامبران، ائمه و علم نور هستند، چون سبب آشنایی مردم با نور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و خود نورهای واسطه‌اند، مثل ماه که نورش را از خورشید می‌گیرد و به ما منعکس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نور به همه چیز جان تازه و حرکت می‌دهد، انسان‌ها را به سر منزل مقصود هدایت می‌کند و موانع را از سر راه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چیزی مانند نور خدا نیست، چون او نور حقیقی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نور بودن خدا طبق روایتی از امام رضا علیه السلام</w:t>
      </w:r>
      <w:r>
        <w:rPr>
          <w:rStyle w:val="FootnoteAnchor"/>
          <w:rtl w:val="true"/>
        </w:rPr>
        <w:footnoteReference w:id="244"/>
      </w:r>
      <w:r>
        <w:rPr>
          <w:rFonts w:ascii="IRNazanin" w:hAnsi="IRNazanin" w:eastAsia="IRNazanin"/>
          <w:color w:val="111111"/>
          <w:sz w:val="28"/>
          <w:sz w:val="28"/>
          <w:szCs w:val="28"/>
          <w:rtl w:val="true"/>
          <w:lang w:bidi="fa-IR"/>
        </w:rPr>
        <w:t>هدایت‌گری او برای اهل آسمان‌ها و زمین است که البته هدایت‌گری هم از خواص نور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توضیح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نُورِهِ کَمِشْکَاةٍ فِیهَا مِصْبَاحٌ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مشکات محفظه‌ای است که چراغ را در برابر باد حفظ می‌کند و در قدیم غالباً در دیوار ایجاد می‌شد تا نور چراغ را متمرکز و منعکس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زجاجه هم به معنای سنگ شفاف است و چون شیشه از سنگ ساخته می‌شود و شفاف است، به آن زجاجه گفته می‌شود و مقصود از آن حبابی است که روی چراغ می‌گذارند تا شعله را محافظت و گردش هوا را تنظیم بکند و بر نور چراغ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نور خود را به چراغی تشبیه می‌کند که در چراغدانی قرار گرفته و روی او حبابی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که خداوند زیبایی نورش را به چراغ مذکور تشبیه می‌کند؛ نه این که خداوند جسم 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درخت زیتون و لاشرقیه و لاغربیه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نور گویا ستاره‌ای درخشان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یُوقَدُ مِنْ شَجَرَةٍ مُبارَکَةٍ زَیْتُونَةٍ لا شَرْقِیَّةٍ وَ 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چراغ با روغنی از درخت خجسته زیتون که نه شرقی و نه غربی است، افروخته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زیتون درختی پر برکت است که روغن آن از بهترین روغن‌ها برای برافروخته‌شدن و نوردادن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درخت در وسط باغ باشد و نور به همه جای آن بتابد، چون درخت‌ها معمولاً در طرف شرق یا غرب باغ و کنار دیوارها رشد و شادابی لازم را ندارند میوه‌های برخی قسمت‌های آن نارس می‌مانند و روغنش ناصاف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 نور و روغن این چراغدان کاملاً صاف، درخشان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 می‌رساند که نور الهی کاملاً شفاف و زلال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مفسران معتقدند</w:t>
      </w:r>
      <w:r>
        <w:rPr>
          <w:rStyle w:val="FootnoteAnchor"/>
          <w:rtl w:val="true"/>
        </w:rPr>
        <w:footnoteReference w:id="245"/>
      </w:r>
      <w:r>
        <w:rPr>
          <w:rFonts w:ascii="IRNazanin" w:hAnsi="IRNazanin" w:eastAsia="IRNazanin"/>
          <w:color w:val="111111"/>
          <w:sz w:val="28"/>
          <w:sz w:val="28"/>
          <w:szCs w:val="28"/>
          <w:rtl w:val="true"/>
          <w:lang w:bidi="fa-IR"/>
        </w:rPr>
        <w:t>نور خدا به صورت شعله‌های ایمان در چراغ قلب مؤمن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قلبِ او ایمان را در درون خود تنظیم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مشکوه سینه‌اش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شخصیت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را از گزند حوادث حفظ می‌کند و درخت مبارک وحی الهی که عصاره آن قرآن است، ایمان وی را شعله‌ور و پُربار و وجودش را روشن می‌سازد و هنگامی که با دلایل عقلی همراه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الهی وقتی در قلب انسان روشن می‌شود که قلب با خودسازی آماده پذیرش باشد و نور وحی از آلودگی گرایش‌های انحرافی شرقی و غربی بر کنار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احادیث</w:t>
      </w:r>
      <w:r>
        <w:rPr>
          <w:rStyle w:val="FootnoteAnchor"/>
          <w:rtl w:val="true"/>
        </w:rPr>
        <w:footnoteReference w:id="246"/>
      </w:r>
      <w:r>
        <w:rPr>
          <w:rFonts w:ascii="IRNazanin" w:hAnsi="IRNazanin" w:eastAsia="IRNazanin"/>
          <w:color w:val="111111"/>
          <w:sz w:val="28"/>
          <w:sz w:val="28"/>
          <w:szCs w:val="28"/>
          <w:rtl w:val="true"/>
          <w:lang w:bidi="fa-IR"/>
        </w:rPr>
        <w:t>اهل‌البیت علیهم السلام مصادیق این نور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مقصود از مشکوة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علم پیامبر صلی الله علیه و آله و مقصود از زجاج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امیرمومنان علی علیه السلام است و وقتی چراغدان، نور علم رسول و حباب، سینه علی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نُّورٌ عَلَی نُورٍ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مقصود امام معصوم علیهم السلام است که با نور علم تایید می‌شود و درخت مبارک، ابراهیم خلیل علیه السلام است که ریشه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شَرْقِیَّةٍ وَ 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نفی گرایش‌های یهودی و مسیحیت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فوق معمولاً مصادیق کامل آیه را بیان می‌کنند و این بدان معنا نیست که آیه منحصر در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نور پیامبر و اهل‌البیت علیهم السلام به عنوان مصادیق نور خدا وعاع و عاع نور الهی‌اند و آن را منعکس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هم مشکات</w:t>
      </w:r>
      <w:r>
        <w:rPr>
          <w:rStyle w:val="FootnoteAnchor"/>
          <w:rtl w:val="true"/>
        </w:rPr>
        <w:footnoteReference w:id="247"/>
      </w:r>
      <w:r>
        <w:rPr>
          <w:rFonts w:ascii="IRNazanin" w:hAnsi="IRNazanin" w:eastAsia="IRNazanin"/>
          <w:color w:val="111111"/>
          <w:sz w:val="28"/>
          <w:sz w:val="28"/>
          <w:szCs w:val="28"/>
          <w:rtl w:val="true"/>
          <w:lang w:bidi="fa-IR"/>
        </w:rPr>
        <w:t>را به نور حضرت‌زهرا علیها السلامو مصباح</w:t>
      </w:r>
      <w:r>
        <w:rPr>
          <w:rStyle w:val="FootnoteAnchor"/>
          <w:rtl w:val="true"/>
        </w:rPr>
        <w:footnoteReference w:id="248"/>
      </w:r>
      <w:r>
        <w:rPr>
          <w:rFonts w:ascii="IRNazanin" w:hAnsi="IRNazanin" w:eastAsia="IRNazanin"/>
          <w:color w:val="111111"/>
          <w:sz w:val="28"/>
          <w:sz w:val="28"/>
          <w:szCs w:val="28"/>
          <w:rtl w:val="true"/>
          <w:lang w:bidi="fa-IR"/>
        </w:rPr>
        <w:t>را به امام حسین علیه السلام تشبیه کرده‌اند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الحسین مصباح‌الهدی وسفینة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المشکوة 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مشکوة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علیها السلام به وجود آمد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ائمه معصوم علیهم السلام بعد از امام حسین علیه 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هم مصادیقی از این نور و مصباح و مشکات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می‌تواند گویای مصادیق و معنای خاصی از ولایت، نور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از نور خدا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الهی چند لایه دارد و اگر انسان بخواهد به حقیقت نور الهی برسد، باید از لایه‌های مختلفی بگذرد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دنبال نور الهی باشید که هدایت با آن به دست می‌آید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یَهْدِی اللّهُ لِنُورِهِ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خدا هر کس را بخواهد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شایسته بداند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نور خود راه‌نمایی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آخر این که خدا با این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می‌خواهد ما را به درک حقایق الهی نزدیک سازد</w:t>
      </w:r>
      <w:r>
        <w:rPr>
          <w:rFonts w:eastAsia="Amiri" w:cs="Amiri" w:ascii="Amiri" w:hAnsi="Amiri"/>
          <w:color w:val="111111"/>
          <w:sz w:val="28"/>
          <w:szCs w:val="28"/>
          <w:rtl w:val="true"/>
          <w:lang w:bidi="ar-SA"/>
        </w:rPr>
        <w:t>.</w:t>
      </w:r>
      <w:bookmarkStart w:id="189" w:name="pg5818_59961"/>
    </w:p>
    <w:p>
      <w:pPr>
        <w:pStyle w:val="BookText"/>
        <w:rPr/>
      </w:pPr>
      <w:bookmarkEnd w:id="189"/>
      <w:r>
        <w:rPr>
          <w:rFonts w:ascii="IRNazanin" w:hAnsi="IRNazanin" w:eastAsia="IRNazanin"/>
          <w:color w:val="111111"/>
          <w:sz w:val="28"/>
          <w:sz w:val="28"/>
          <w:szCs w:val="28"/>
          <w:rtl w:val="true"/>
          <w:lang w:bidi="fa-IR"/>
        </w:rPr>
        <w:t>پرسش</w:t>
      </w:r>
    </w:p>
    <w:p>
      <w:pPr>
        <w:pStyle w:val="Heading3"/>
        <w:numPr>
          <w:ilvl w:val="2"/>
          <w:numId w:val="1"/>
        </w:numPr>
        <w:rPr/>
      </w:pPr>
      <w:bookmarkStart w:id="190" w:name="__RefHeading___Toc4552200_581953129"/>
      <w:bookmarkStart w:id="191" w:name="_Toc69"/>
      <w:bookmarkEnd w:id="190"/>
      <w:r>
        <w:rPr>
          <w:rtl w:val="true"/>
        </w:rPr>
        <w:t xml:space="preserve">منظور از ساقی بودن خدا در آیه </w:t>
      </w:r>
      <w:r>
        <w:rPr>
          <w:rtl w:val="true"/>
        </w:rPr>
        <w:t>(</w:t>
      </w:r>
      <w:r>
        <w:rPr>
          <w:rtl w:val="true"/>
        </w:rPr>
        <w:t>وَسَقَاهُمْ رَبُّهُمْ چیست ؟</w:t>
      </w:r>
      <w:bookmarkEnd w:id="191"/>
    </w:p>
    <w:p>
      <w:pPr>
        <w:pStyle w:val="BookText"/>
        <w:rPr/>
      </w:pP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قرآن‌کریم در سوره مبارکه انسان جریانی را مطرح می‌کند که طبق شأن نزول‌ها و روایات متعدد، مربوط به نذر امیرمومنان علی علیه السلام، فاطمه علیها السلام، امام حسن و امام حسین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حسن و حسین کودک بودند و بیمار شدند، اهل‌بیت نذر کردند اگر خوب شوند،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بعد از رفع بیماری به نذر خود وفا کردند و روزه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افطار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 یتیم و 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آن‌ها مراجعه کردند و اهل بیت غذای خود را به آن‌ها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سوره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مناسبت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یُوفُونَ بِالنَّذْرِ وَ یَخافُونَ یَوْماً کانَ شَرُّهُ مُسْتَطِیراً وَ یُطْعِمُونَ الطَّعامَ عَلی حُبِّهِ مِسْکِیناً وَ یَتِیماً وَ أَسِیراً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ماجرا مشهور است</w:t>
      </w:r>
      <w:r>
        <w:rPr>
          <w:rFonts w:eastAsia="IRNazanin" w:cs="IRNazanin"/>
          <w:color w:val="111111"/>
          <w:sz w:val="28"/>
          <w:szCs w:val="28"/>
          <w:rtl w:val="true"/>
          <w:lang w:bidi="fa-IR"/>
        </w:rPr>
        <w:t>.</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آیات خداوند توضیح می‌دهد که اهل بیت در مقابل این کار چیزی جز رضایت الهی از خدا نمی‌خواستند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آن‌ها را از شرور روز رستاخیز حفظ می‌کند و در قیامت روی خندان و دل شاد به آن‌ها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ایشان را بهشت معرفی می‌کند و در ادامه آیات چنین توضیح می‌دهد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بهشت بر تخت‌ها تکیه می‌زنند و در آنجا از گرمای سوزان و سرمای شدید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سایه‌های درختانش به آنان نزدیک و میوه‌هایش فروتن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ظرف‌هایی از نقره و آب‌خوری‌های بلورین بر گردشان چرخانده می‌شود؛ بلورهای نقره‌ای که اندازۀ آن‌ها را دقیقاً معین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از جایی سیراب می‌شوند که نوشیدنی‌اش با زنجبیل آمیخته شده است؛ همان چشمه‌ساری که سلسبیل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نوجوانانی ماندگار بر گردشان می‌چرخند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آنان را می‌بینی، می‌پنداری مرواریدی پراکنده‌اند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بهشت را ببینی، نعمت فراوان و فرمانروایی بزرگی را بر فرازشان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فرازشان لباس‌های سبز حریر نازک و ضخیم هست و با دست بندهایی از نقره آراسته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سَقاهُمْ رَبُّهُمْ شَراباً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پروردگارشان نوشیدنی پاک و پاک کننده به آنان می‌نوشاند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منظور از شراباً طهوراً</w:t>
      </w:r>
    </w:p>
    <w:p>
      <w:pPr>
        <w:pStyle w:val="BookText"/>
        <w:rPr/>
      </w:pPr>
      <w:r>
        <w:rPr>
          <w:rFonts w:ascii="IRNazanin" w:hAnsi="IRNazanin" w:eastAsia="IRNazanin"/>
          <w:color w:val="111111"/>
          <w:sz w:val="28"/>
          <w:sz w:val="28"/>
          <w:szCs w:val="28"/>
          <w:rtl w:val="true"/>
          <w:lang w:bidi="fa-IR"/>
        </w:rPr>
        <w:t>در این آیه خداوند به عنوان ساقی که شراب طهور به این افراد می‌نوشاند،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شامل خانواده امیرمومنان علیه السلامو افرادی است که بتوانند مثل ایشان عمل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به اعطای نعمت بزرگ الهی و لطف خاص خدا به افراد و نیکان اشاره می‌شود؛ این که خدا ساقی است و به آنان شراب طهور می‌چشاند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شراب، نوشیدنی پاک و پاک کننده است، لذا فرمود شراباً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طهور به معنای پاک و نیز پاک‌کننده است؛ شرابی که روح و جسم را از آلودگی پاک می‌کند، نورانیت می‌دهد و به نشاط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طهور موجب می‌شود نیکان بهشت از هر چیزی که غیر از خداست، پاک شوند</w:t>
      </w:r>
      <w:r>
        <w:rPr>
          <w:rFonts w:eastAsia="IRNazanin" w:cs="IRNazanin"/>
          <w:color w:val="111111"/>
          <w:sz w:val="28"/>
          <w:szCs w:val="28"/>
          <w:rtl w:val="true"/>
          <w:lang w:bidi="fa-IR"/>
        </w:rPr>
        <w:t>.</w:t>
      </w:r>
      <w:r>
        <w:rPr>
          <w:rStyle w:val="FootnoteAnchor"/>
          <w:rtl w:val="true"/>
        </w:rPr>
        <w:footnoteReference w:id="252"/>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شراب موجب می‌شود حسد از دل‌های نیکان پاک بشود</w:t>
      </w:r>
      <w:r>
        <w:rPr>
          <w:rFonts w:eastAsia="IRNazanin" w:cs="IRNazanin"/>
          <w:color w:val="111111"/>
          <w:sz w:val="28"/>
          <w:szCs w:val="28"/>
          <w:rtl w:val="true"/>
          <w:lang w:bidi="fa-IR"/>
        </w:rPr>
        <w:t>.</w:t>
      </w:r>
      <w:r>
        <w:rPr>
          <w:rStyle w:val="FootnoteAnchor"/>
          <w:rtl w:val="true"/>
        </w:rPr>
        <w:footnoteReference w:id="253"/>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که اصول حاکم بر زندگی مادی با اصول حاکم بر آخرت متفاوت است، لذا نعمت‌هایی که در این آیات آمده، اشاراتی پرمعنا به مواهب بهشتی است وگرنه حقایق نعمت‌های بهشتی بالاتر از چیزهایی است که ما شنیده یا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قرآن‌کریم از چیزهایی مثل حریر، ظرف‌های بلورین و نقره‌ای، شراب و امثال آن صحبت می‌کند، در واقع به مشابه‌های آن‌ها در دنیا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نعمت‌های بهشتی همانندی در دنیا ندارند؛ بلکه حقایقی برترند، ولی خدا با نام‌هایی که برای ما شناخته شده است، از آن‌ها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شراب طهوری که خدا از آن یاد می‌کند، اصلاً در دنیا نیست، آن چه ما می‌بینیم شراب مست‌کننده، مضر و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شرابی سخن می‌گوید که با زنجبیل که ماده معطر و مورد علاقه مردم می‌باشد، ممزوج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حقیقت تصویری از نعمت‌های برتر بهشتی برای ما ارایه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آیات دستمایه شعرای بزرگ فارسی‌زبان و گاهی عرب‌زبان شده است، مثلاً حافظ وقتی از می، شراب و جام سخن می‌گوید، به نعمت‌های بهشتی و الهی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سَقاهُمْ رَبُّهُمْ شَراباً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ساقی بودن خدا برای اهل‌بیت علیهم السلامهمان معنای الهی و بهشتی است که به عنوان پاداش اعمال داده می‌شود</w:t>
      </w:r>
      <w:r>
        <w:rPr>
          <w:rFonts w:eastAsia="IRNazanin" w:cs="IRNazanin"/>
          <w:color w:val="111111"/>
          <w:sz w:val="28"/>
          <w:szCs w:val="28"/>
          <w:rtl w:val="true"/>
          <w:lang w:bidi="fa-IR"/>
        </w:rPr>
        <w:t>.</w:t>
      </w:r>
      <w:bookmarkStart w:id="192" w:name="pg5818_59964"/>
    </w:p>
    <w:p>
      <w:pPr>
        <w:pStyle w:val="BookText"/>
        <w:rPr/>
      </w:pPr>
      <w:bookmarkEnd w:id="192"/>
      <w:r>
        <w:rPr>
          <w:rFonts w:ascii="IRNazanin" w:hAnsi="IRNazanin" w:eastAsia="IRNazanin"/>
          <w:color w:val="111111"/>
          <w:sz w:val="28"/>
          <w:sz w:val="28"/>
          <w:szCs w:val="28"/>
          <w:rtl w:val="true"/>
          <w:lang w:bidi="fa-IR"/>
        </w:rPr>
        <w:t>پرسش</w:t>
      </w:r>
    </w:p>
    <w:p>
      <w:pPr>
        <w:pStyle w:val="Heading3"/>
        <w:numPr>
          <w:ilvl w:val="2"/>
          <w:numId w:val="1"/>
        </w:numPr>
        <w:rPr/>
      </w:pPr>
      <w:bookmarkStart w:id="193" w:name="__RefHeading___Toc4552202_581953129"/>
      <w:bookmarkStart w:id="194" w:name="_Toc70"/>
      <w:bookmarkEnd w:id="193"/>
      <w:r>
        <w:rPr>
          <w:rtl w:val="true"/>
        </w:rPr>
        <w:t xml:space="preserve">منظور از صفت </w:t>
      </w:r>
      <w:r>
        <w:rPr>
          <w:rtl w:val="true"/>
        </w:rPr>
        <w:t>«</w:t>
      </w:r>
      <w:r>
        <w:rPr>
          <w:rtl w:val="true"/>
        </w:rPr>
        <w:t>لطیف</w:t>
      </w:r>
      <w:r>
        <w:rPr>
          <w:rtl w:val="true"/>
        </w:rPr>
        <w:t>»</w:t>
      </w:r>
      <w:r>
        <w:rPr>
          <w:rtl w:val="true"/>
        </w:rPr>
        <w:t>، که در قرآن چند بار تکرار شده، چیست ؟</w:t>
      </w:r>
      <w:bookmarkEnd w:id="194"/>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واژۀ لطیف هفت بار</w:t>
      </w:r>
      <w:r>
        <w:rPr>
          <w:rStyle w:val="FootnoteAnchor"/>
          <w:rtl w:val="true"/>
        </w:rPr>
        <w:footnoteReference w:id="254"/>
      </w:r>
      <w:r>
        <w:rPr>
          <w:rFonts w:ascii="IRNazanin" w:hAnsi="IRNazanin" w:eastAsia="IRNazanin"/>
          <w:color w:val="111111"/>
          <w:sz w:val="28"/>
          <w:sz w:val="28"/>
          <w:szCs w:val="28"/>
          <w:rtl w:val="true"/>
          <w:lang w:bidi="fa-IR"/>
        </w:rPr>
        <w:t>در قرآن‌کریم به کار رفته و معمولاً با صفات دیگر مثل حیکم، خبیر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از مادۀ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در اجسام به معنای سبکی در مورد حرکات و کارها به معنای کوچک و زودگذر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در موارد زیر به کار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دقیق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رسیدگی پنهانی به امور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أشیاء ظریف و ناپیدا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مدارا و رفاقت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دهنده اهل وفا و بخشنده اهل جفا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شمارنده عطای خود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و کارهای بسیار دقیق و باریک غیرقابل درک با حس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چیز ناپیدا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خداوند، منظور این است که ذات پاک خدا با احساس کسی درک نمی‌شود، یعنی غیرمحسوس است یا به این معناست که خدا آفریننده چیزهای ریز و ناپیداست و کارهایی دارد که از گستره قدرت ما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احادیث أهل‌بیت علیهم السلام</w:t>
      </w:r>
      <w:r>
        <w:rPr>
          <w:rStyle w:val="FootnoteAnchor"/>
          <w:rtl w:val="true"/>
        </w:rPr>
        <w:footnoteReference w:id="255"/>
      </w:r>
      <w:r>
        <w:rPr>
          <w:rFonts w:ascii="IRNazanin" w:hAnsi="IRNazanin" w:eastAsia="IRNazanin"/>
          <w:color w:val="111111"/>
          <w:sz w:val="28"/>
          <w:sz w:val="28"/>
          <w:szCs w:val="28"/>
          <w:rtl w:val="true"/>
          <w:lang w:bidi="fa-IR"/>
        </w:rPr>
        <w:t>هم به این مطلب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تکرار صفات خدا مثل رحمن و رحیم گویای نوعی تاکید در مورد آن‌هاست، البته تاکید قرآن بر بعضی صفات بیشتر از صفات 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تعداد کاربرد کلمات در قرآن، نظمی ریاضی را جست‌وجو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موارد این تکرارها واقعاً شگفت‌انگیز است، مثل دنیا و آخرت که در قرآن یک توازن از لحاظ تعداد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از شمارگان واژه‌ها برداشت‌های تفسیری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دو دیدگاه وجود دارد؛ برخی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معتقدند چینش و شمارش سوره‌ها مربوط به زمان پیامبر اکرم صلی الله علیه و آلهاست، به نظر برخی دیگر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چینش منسوب به زمان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به این روش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اینکه شماره سوره آل‌عمران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بقره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نمی‌توان معنای خاصی لحاظ کرد، چون اصل مسأله اثبات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شمارگان آیات هم دو مطلب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چینش کلمات و حروف آیات قرآن به صورت فعلی که اعجاز قرآن هم متوقف بر آن است و حتماً به دستور وحی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هم پیامبر اکرم صلی الله علیه و آلهجای آیات را مشخص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آیه‌ها 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الْکِتابُ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مطلب نمی‌شود تأکید زیادی کرد و شمارۀ آیات را دارای رموز خاصی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تفسیر براساس حروف أبجد و حروف نورانی و ظلمانی، براساس شمارگان خاص آیات و سوره‌ها نزد مشهورد مفسران جایگاه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هم در مقدمۀ المیزان ضمن اشاره به اینکه برخی آَیات را بر حساب جُمل و حروف نورانی و ظلمانی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کرده‌اند، این روش را رد می‌کنند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برخورد با قرآن سزاوار کلام الهی نیست، چون هدف از نزول کلام خدا این است که ما آن را بفهمیم اما سخن رمزگونه و پیچیده‌ای که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متوجه آن نمی‌شود و برای تفسیر نیازمند علوم خاص و غریبه است، با این هدف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مفسران شیعه و اهل سنت هم چنین روشی را طی نکرده‌اند و به آن بها نداده‌اند، البته این سخن به معنای نفی مطلق آن نیست و احیاناً برخی افراد به این مباحث علاقه نشان داده و به نکاتی هم رسیده‌اند</w:t>
      </w:r>
      <w:r>
        <w:rPr>
          <w:rFonts w:eastAsia="IRNazanin" w:cs="IRNazanin"/>
          <w:color w:val="111111"/>
          <w:sz w:val="28"/>
          <w:szCs w:val="28"/>
          <w:rtl w:val="true"/>
          <w:lang w:bidi="fa-IR"/>
        </w:rPr>
        <w:t>.</w:t>
      </w:r>
      <w:bookmarkStart w:id="195" w:name="pg5818_59967"/>
    </w:p>
    <w:p>
      <w:pPr>
        <w:pStyle w:val="BookText"/>
        <w:rPr/>
      </w:pPr>
      <w:bookmarkEnd w:id="195"/>
      <w:r>
        <w:rPr>
          <w:rFonts w:ascii="IRNazanin" w:hAnsi="IRNazanin" w:eastAsia="IRNazanin"/>
          <w:color w:val="111111"/>
          <w:sz w:val="28"/>
          <w:sz w:val="28"/>
          <w:szCs w:val="28"/>
          <w:rtl w:val="true"/>
          <w:lang w:bidi="fa-IR"/>
        </w:rPr>
        <w:t>پرسش</w:t>
      </w:r>
    </w:p>
    <w:p>
      <w:pPr>
        <w:pStyle w:val="Heading3"/>
        <w:numPr>
          <w:ilvl w:val="2"/>
          <w:numId w:val="1"/>
        </w:numPr>
        <w:rPr/>
      </w:pPr>
      <w:bookmarkStart w:id="196" w:name="__RefHeading___Toc4552204_581953129"/>
      <w:bookmarkStart w:id="197" w:name="_Toc71"/>
      <w:bookmarkEnd w:id="196"/>
      <w:r>
        <w:rPr>
          <w:rtl w:val="true"/>
        </w:rPr>
        <w:t>چرا خداوند انسان ها را به فسق و فجور هدایت می کند؟</w:t>
      </w:r>
      <w:bookmarkEnd w:id="197"/>
    </w:p>
    <w:p>
      <w:pPr>
        <w:pStyle w:val="BookText"/>
        <w:rPr/>
      </w:pPr>
      <w:r>
        <w:rPr>
          <w:rFonts w:ascii="IRNazanin" w:hAnsi="IRNazanin" w:eastAsia="IRNazanin"/>
          <w:color w:val="111111"/>
          <w:sz w:val="28"/>
          <w:sz w:val="28"/>
          <w:szCs w:val="28"/>
          <w:rtl w:val="true"/>
          <w:lang w:bidi="fa-IR"/>
        </w:rPr>
        <w:t>توضیح پرسش</w:t>
      </w:r>
    </w:p>
    <w:p>
      <w:pPr>
        <w:pStyle w:val="BookText"/>
        <w:rPr/>
      </w:pPr>
      <w:r>
        <w:rPr>
          <w:rFonts w:ascii="IRNazanin" w:hAnsi="IRNazanin" w:eastAsia="IRNazanin"/>
          <w:color w:val="111111"/>
          <w:sz w:val="28"/>
          <w:sz w:val="28"/>
          <w:szCs w:val="28"/>
          <w:rtl w:val="true"/>
          <w:lang w:bidi="fa-IR"/>
        </w:rPr>
        <w:t>خداوند در آیه شانزده سوره اسری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هرگاه بخواهیم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آبادی‌ای را هلاک کنیم، به سردمداران ثروتمندش فرمان می‌دهیم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نافرمانی می‌کنند، پس آن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وعده‌ی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یابد،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کاملاً درهم می‌کوبیم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انسان‌ها را به فسق و فجور هدایت می‌کند؟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در آیه مذکور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أَرَدْنا أَنْ نُهْلِکَ قَرْیَةً أَمَرْنا مُتْرَفِیها فَفَسَقُوا فِیها فَحَقَّ عَلَیْهَا الْقَوْلُ فَدَمَّرْناها تَدْمِیراً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56"/>
      </w:r>
      <w:r>
        <w:rPr>
          <w:rFonts w:ascii="IRNazanin" w:hAnsi="IRNazanin" w:eastAsia="IRNazanin"/>
          <w:color w:val="111111"/>
          <w:sz w:val="28"/>
          <w:sz w:val="28"/>
          <w:szCs w:val="28"/>
          <w:rtl w:val="true"/>
          <w:lang w:bidi="fa-IR"/>
        </w:rPr>
        <w:t xml:space="preserve">هرگاه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را هلاک کنیم، به سردمداران ثروتمندانش فرمان می‌دهیم در آن جا نافرمانی کنند، پس آن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وعده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مردم تحقق پیدا می‌کندو آن شهر را کاملاً درهم می‌کوبیم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قبل از اتمام حجت و بیان دستوراتش به مردم، کسی را مجازات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مجازات ملت‌ها چهار مرحله را تعیین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دستور می‌دهد و دستوراتش را روشن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مردم فاسق نافرمانی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فَفَسَقُوا فِیها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مستحق مجازات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مجازات شدن برای این است که دستورات الهی به آن‌ها ابلاغ شد و آنان بعد از اتمام حجت، با دستورات الهی مخالفت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دچار هلاکت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فَدَمَّرْناها تَدْمِیراً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بنابراین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سردمداران و ثرومندان خوشگذران گناه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شایسته مجازات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اراده الهی تابع حکمت است و کسی را بدون دلیل مجازات نمی‌کند، آری گناه‌کاری، استحقاق عذاب و اتمام حجت، زمینه‌ساز عذاب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بخواهیم مردمی را هلاک بکنیم، به ثروتمندانش، افراد خوشگذران و سردمداران فرمان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فَفَسَقُوا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طور معنا بشود که آن‌ها در آنجا نافرمانی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هم خواستند همین‌گونه ترجمه کنند و فکر می‌کنیم این چنین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نکته مهم در آیه این است که این‌طور نیست که خداوند کسی را وادار به فسق و فجور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هم نمی‌فرماید که ما آن‌ها را وادار می‌کنیم فسق و فجور بکنند؛ بلکه خداوند ارایه طریق می‌کند و این‌ها به خاطر مخالفت ارادی خودشان، گناه‌کار و مستحق مجازات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اَرَدنَا، ما اراده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اراده خودش تابع حکمت و مصلحت است و خدا کاری را بدون دلیل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نافرمانی و فساد بکنند، نافرمانی در جامعه زیاد می‌شود و این زمینه‌ساز عذاب می‌شود و این در حقیقت پیامد کارشان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اراده خدا در این جا، این است که اراده تکوینی خدا بر این قرار می‌گیرد که افرادی فاسق و فاجر مجازات بشوند، البته ممکن است این امر گاهی هم تشریعی باشد و خدا دستور بدهد اقوامی را که نافرمانی، فسق و فجور را از حد گذرانده‌اند، عذاب بکنند و این دو منافاتی با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اراده‌ای که در این آیه هست، به این معنا نیست که خدا بخواهد این‌ها گناه بکنند و بعد مجازات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 در زندگی بشر، بر اساس آیات</w:t>
      </w:r>
    </w:p>
    <w:p>
      <w:pPr>
        <w:pStyle w:val="BookText"/>
        <w:rPr/>
      </w:pPr>
      <w:r>
        <w:rPr>
          <w:rFonts w:ascii="IRNazanin" w:hAnsi="IRNazanin" w:eastAsia="IRNazanin"/>
          <w:color w:val="111111"/>
          <w:sz w:val="28"/>
          <w:sz w:val="28"/>
          <w:szCs w:val="28"/>
          <w:rtl w:val="true"/>
          <w:lang w:bidi="fa-IR"/>
        </w:rPr>
        <w:t>قرآن، این است که خداوند می‌خواهد مردم هدایت بشوند در این میان برخی مخالفت می‌کنند و خداوند اراده می‌کند که هرکسی در مقابل دستورات او قرار گرفت، مجازات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بیان یک سنت و قانون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ثروتمند خوش‌گذران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معمولاً در جوامع ناسالم، سردمدار اجتماع و ریشه اصلی فسادها هستند، چون اگر ثروتمند ثروتش را در راه سعادت خود و جامعه به کار ببرد، وسیله‌ای برای آبادی آخرت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افرادی که قرآن از آن‌ها یاد می‌کند، ثروتمندان بی درد و سردمدارانی‌اند که خود ریشه فساد در جامعه‌اند، لذا در صف اول مقابله با پیامبران و رهبران الهی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مردم هم که گمراه می‌شوند، پشت سر این‌ها قرار می‌گیرند، لذا قرآن هشدار می‌دهد که مردم شهرها مواظب حکومت و سردمداران خود باشند، مواظب ثروتمندان خوشگذران باشند؛ تا مبادا جامعه را به فساد و هلاکت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این نکته ضروری است که باید مسأله مبارزه با فساد را در جامعه خیلی جدی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هم رهبر معظم انقلاب روی این مسأله خیلی اصرار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قرآنی آن هم همین است که اگر یک جامعه‌ای آلوده به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 اجتماعی،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خیلی از آن‌ها هم در فساد اقتصادی ریشه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مبارزه با آن جدی گرفته نشود، ممکن است کل جامعه نابود شود، چون جامعه مثل یک کشتی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عده‌ای آن را سوراخ بکنند و آب داخل کشتی رود، همه مسافران کشتی غرق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آیه، مترفین رامورد خطاب قرار می‌دهد، به این مطلب اشاره شده است که فساد اقتصادی ریشه همه فسادها هست؛ البته شاید نتوان اشاره صریحی از آیه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وجود چنین رابطه‌ای را نشان می‌دهد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می‌کنیم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یک وصف است و وصف مشعر به علّیت است، بنابراین می‌توان از خود آیه هم چنان اشعاری به دست آورد، ولی باز تصریحی نیست و باید به آیات و روایات دیگر هم مراجعه کرد</w:t>
      </w:r>
      <w:r>
        <w:rPr>
          <w:rFonts w:eastAsia="IRNazanin" w:cs="IRNazanin"/>
          <w:color w:val="111111"/>
          <w:sz w:val="28"/>
          <w:szCs w:val="28"/>
          <w:rtl w:val="true"/>
          <w:lang w:bidi="fa-IR"/>
        </w:rPr>
        <w:t>.</w:t>
      </w:r>
      <w:bookmarkStart w:id="198" w:name="pg5818_59970"/>
    </w:p>
    <w:p>
      <w:pPr>
        <w:pStyle w:val="BookText"/>
        <w:rPr/>
      </w:pPr>
      <w:bookmarkEnd w:id="198"/>
      <w:r>
        <w:rPr>
          <w:rFonts w:ascii="IRNazanin" w:hAnsi="IRNazanin" w:eastAsia="IRNazanin"/>
          <w:color w:val="111111"/>
          <w:sz w:val="28"/>
          <w:sz w:val="28"/>
          <w:szCs w:val="28"/>
          <w:rtl w:val="true"/>
          <w:lang w:bidi="fa-IR"/>
        </w:rPr>
        <w:t>پرسش</w:t>
      </w:r>
    </w:p>
    <w:p>
      <w:pPr>
        <w:pStyle w:val="Heading3"/>
        <w:numPr>
          <w:ilvl w:val="2"/>
          <w:numId w:val="1"/>
        </w:numPr>
        <w:rPr/>
      </w:pPr>
      <w:bookmarkStart w:id="199" w:name="__RefHeading___Toc4552206_581953129"/>
      <w:bookmarkStart w:id="200" w:name="_Toc72"/>
      <w:bookmarkEnd w:id="199"/>
      <w:r>
        <w:rPr>
          <w:rtl w:val="true"/>
        </w:rPr>
        <w:t xml:space="preserve">علم خدا به آینده، از سنخ علم های ما و </w:t>
      </w:r>
      <w:r>
        <w:rPr>
          <w:rtl w:val="true"/>
        </w:rPr>
        <w:t>(</w:t>
      </w:r>
      <w:r>
        <w:rPr>
          <w:rtl w:val="true"/>
        </w:rPr>
        <w:t>احتمالات و پیش بینی ها</w:t>
      </w:r>
      <w:r>
        <w:rPr>
          <w:rtl w:val="true"/>
        </w:rPr>
        <w:t xml:space="preserve">) </w:t>
      </w:r>
      <w:r>
        <w:rPr>
          <w:rtl w:val="true"/>
        </w:rPr>
        <w:t>است یا از نوع پیش بینی های قطعی الوقوع است ؟</w:t>
      </w:r>
      <w:bookmarkEnd w:id="200"/>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علم خداوند از منظر قرآن کریم همان طور که به حال تعلق می‌گیرد، به گذشته و آینده نیز تعلق دارد و او حال گذشته و آینده را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ما بَیْنَ أَیْدِیهِمْ وَ ما خَلْفَهُمْ وَ لا یُحِیطُونَ بِشَیْءٍ مِنْ عِلْمِهِ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چیزی را که واقع خواهد شد و چیزی را که در گذشته واقع شده است و هیچ کس بر علم او احاطه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احاطه نداشتن کسی بر علم خدا، این است که علم خدا نسبت به گذشته، حال و آینده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خدا با علم بشر تفاوت دارد، چون علم انسان‌ها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صورت چیزی نزد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تا چیزی را نبینیم، نشنویم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تصور نکنیم، یا بر اساس تعقلات برهان‌ها صغری و کبری در ذهنمان حاضر نشود، علم پیدا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سنخ دیگر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 معلوم نزد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شخصی که عالم است، معلوم نزدش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علم ما به تصورات ذهنی‌مان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تصویری از انسان دو سر در ذهن خود می‌سازم و به این تصوری که در ذهنم ساخته احاطه و علم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واسطه ایام، این علم حضوری است، یعنی معلوم در ذهن عالم حاضر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خدا به جهان از نوع دوم است و همه جهان ساخته خدا و در نزد او حاضر است و خداوند به آن‌ها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نیست تصوّر و عکسی از جهان باشد تا خدا آن را تصوّر کند و علم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نیازی نیست که این موجود حتماً در خارج تحقق پیدا کرده باشد و بعد خدا به آن علم پیدا کند</w:t>
      </w:r>
      <w:r>
        <w:rPr>
          <w:rFonts w:eastAsia="IRNazanin" w:cs="IRNazanin"/>
          <w:color w:val="111111"/>
          <w:sz w:val="28"/>
          <w:szCs w:val="28"/>
          <w:rtl w:val="true"/>
          <w:lang w:bidi="fa-IR"/>
        </w:rPr>
        <w:t>.</w:t>
      </w:r>
      <w:bookmarkStart w:id="201" w:name="pg5818_59971"/>
    </w:p>
    <w:p>
      <w:pPr>
        <w:pStyle w:val="Heading2"/>
        <w:numPr>
          <w:ilvl w:val="1"/>
          <w:numId w:val="1"/>
        </w:numPr>
        <w:rPr/>
      </w:pPr>
      <w:bookmarkStart w:id="202" w:name="__RefHeading___Toc4552208_581953129"/>
      <w:bookmarkStart w:id="203" w:name="_Toc73"/>
      <w:bookmarkEnd w:id="201"/>
      <w:bookmarkEnd w:id="202"/>
      <w:r>
        <w:rPr>
          <w:rtl w:val="true"/>
        </w:rPr>
        <w:t>فصل نهم</w:t>
      </w:r>
      <w:r>
        <w:rPr>
          <w:rtl w:val="true"/>
        </w:rPr>
        <w:t xml:space="preserve">: </w:t>
      </w:r>
      <w:r>
        <w:rPr>
          <w:rtl w:val="true"/>
        </w:rPr>
        <w:t>انسان شناسی</w:t>
      </w:r>
      <w:bookmarkEnd w:id="203"/>
    </w:p>
    <w:p>
      <w:pPr>
        <w:pStyle w:val="Heading3"/>
        <w:numPr>
          <w:ilvl w:val="2"/>
          <w:numId w:val="1"/>
        </w:numPr>
        <w:rPr/>
      </w:pPr>
      <w:bookmarkStart w:id="204" w:name="__RefHeading___Toc4552210_581953129"/>
      <w:bookmarkStart w:id="205" w:name="_Toc74"/>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چرا انسان امانت الهی را پذیرفت؟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رزق و روزی به دست خداست، اختیار انسان چگونه توجیه می‌شود؟</w:t>
      </w:r>
      <w:bookmarkStart w:id="206" w:name="pg5818_59973"/>
    </w:p>
    <w:p>
      <w:pPr>
        <w:pStyle w:val="BookText"/>
        <w:rPr/>
      </w:pPr>
      <w:bookmarkEnd w:id="206"/>
      <w:r>
        <w:rPr>
          <w:rFonts w:ascii="IRNazanin" w:hAnsi="IRNazanin" w:eastAsia="IRNazanin"/>
          <w:color w:val="111111"/>
          <w:sz w:val="28"/>
          <w:sz w:val="28"/>
          <w:szCs w:val="28"/>
          <w:rtl w:val="true"/>
          <w:lang w:bidi="fa-IR"/>
        </w:rPr>
        <w:t>پرسش</w:t>
      </w:r>
    </w:p>
    <w:p>
      <w:pPr>
        <w:pStyle w:val="Heading3"/>
        <w:numPr>
          <w:ilvl w:val="2"/>
          <w:numId w:val="1"/>
        </w:numPr>
        <w:rPr/>
      </w:pPr>
      <w:bookmarkStart w:id="207" w:name="__RefHeading___Toc4552212_581953129"/>
      <w:bookmarkStart w:id="208" w:name="_Toc75"/>
      <w:bookmarkEnd w:id="207"/>
      <w:r>
        <w:rPr>
          <w:rtl w:val="true"/>
        </w:rPr>
        <w:t>چرا انسان امانت الهی را که آسمان و زمین قبول نکردند، پذیرفت ؟</w:t>
      </w:r>
      <w:bookmarkEnd w:id="208"/>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 مِنْها وَ حَمَلَهَا الْإِنْسانُ إِنَّهُ کانَ ظَلُوماً 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57"/>
      </w:r>
      <w:r>
        <w:rPr>
          <w:rFonts w:ascii="IRNazanin" w:hAnsi="IRNazanin" w:eastAsia="IRNazanin"/>
          <w:color w:val="111111"/>
          <w:sz w:val="28"/>
          <w:sz w:val="28"/>
          <w:szCs w:val="28"/>
          <w:rtl w:val="true"/>
          <w:lang w:bidi="fa-IR"/>
        </w:rPr>
        <w:t xml:space="preserve">در حقیقت، ما امانت را بر آسمان‌ها و زمین و کوه‌ها عرضه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برداشتن آن سر باز زدند و از آن بیمناک بودند و انسان آن را بر دوش کشید؛ در واقع، او بسی ستمگر و بسیار نادان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امانت الهی</w:t>
      </w:r>
    </w:p>
    <w:p>
      <w:pPr>
        <w:pStyle w:val="BookText"/>
        <w:rPr/>
      </w:pPr>
      <w:r>
        <w:rPr>
          <w:rFonts w:ascii="IRNazanin" w:hAnsi="IRNazanin" w:eastAsia="IRNazanin"/>
          <w:color w:val="111111"/>
          <w:sz w:val="28"/>
          <w:sz w:val="28"/>
          <w:szCs w:val="28"/>
          <w:rtl w:val="true"/>
          <w:lang w:bidi="fa-IR"/>
        </w:rPr>
        <w:t>مفسران</w:t>
      </w:r>
      <w:r>
        <w:rPr>
          <w:rStyle w:val="FootnoteAnchor"/>
          <w:rtl w:val="true"/>
        </w:rPr>
        <w:footnoteReference w:id="258"/>
      </w:r>
      <w:r>
        <w:rPr>
          <w:rFonts w:ascii="IRNazanin" w:hAnsi="IRNazanin" w:eastAsia="IRNazanin"/>
          <w:color w:val="111111"/>
          <w:sz w:val="28"/>
          <w:sz w:val="28"/>
          <w:szCs w:val="28"/>
          <w:rtl w:val="true"/>
          <w:lang w:bidi="fa-IR"/>
        </w:rPr>
        <w:t>چند احتمال در مورد این امانت داده‌اند،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و اختیار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و درایت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و جانشینی الهی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خدا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واجبات و تکالیف الهی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جمع‌بندی می‌توان گفت امانت الهی همان قابلیت تکامل نامحدود بشر است که آمیخته با اختیار و عقل برای رسیدن به مقام انسان کامل و پذیرش ولایت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درایت، معرفت و عقل زمینه‌ساز مسئولیت‌پذیری و قبول ولایت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بزرگ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احادیث</w:t>
      </w:r>
      <w:r>
        <w:rPr>
          <w:rStyle w:val="FootnoteAnchor"/>
          <w:rtl w:val="true"/>
        </w:rPr>
        <w:footnoteReference w:id="259"/>
      </w:r>
      <w:r>
        <w:rPr>
          <w:rFonts w:ascii="IRNazanin" w:hAnsi="IRNazanin" w:eastAsia="IRNazanin"/>
          <w:color w:val="111111"/>
          <w:sz w:val="28"/>
          <w:sz w:val="28"/>
          <w:szCs w:val="28"/>
          <w:rtl w:val="true"/>
          <w:lang w:bidi="fa-IR"/>
        </w:rPr>
        <w:t>منظور از این امانت قبول ولایت امیرمومنان علی علیه السلام و فرزندانش علیهم السلام معرفی شده است که گویای یکی از شعاع‌های ولایت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نعمت‌های الهی حتی وجود انسان امانت است، ولی امانت اساسی همان قابلیت تکامل و ولایت الهی است و ولایت پیامبران و ائمه علیهم السلام از شعاع‌های آن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قابلیت تکامل آن‌قدر مهم است که قرآن از آن به عنوان امانت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لازمه عرضه مستقیم امانت الهی به کوه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عقل و اراده و قدرت سخن گفتن است؛ مگر این که منظور از عرضه، مقایسه استعدادهای این موجودات با این امانت باشد به این معنا که با زبان حال گفتند ما شایسته پذیرفتن امانت نیستیم؟</w:t>
      </w:r>
    </w:p>
    <w:p>
      <w:pPr>
        <w:pStyle w:val="BookText"/>
        <w:rPr/>
      </w:pPr>
      <w:r>
        <w:rPr>
          <w:rFonts w:ascii="IRNazanin" w:hAnsi="IRNazanin" w:eastAsia="IRNazanin"/>
          <w:color w:val="111111"/>
          <w:sz w:val="28"/>
          <w:sz w:val="28"/>
          <w:szCs w:val="28"/>
          <w:rtl w:val="true"/>
          <w:lang w:bidi="fa-IR"/>
        </w:rPr>
        <w:t>برخی از مفسران</w:t>
      </w:r>
      <w:r>
        <w:rPr>
          <w:rStyle w:val="FootnoteAnchor"/>
          <w:rtl w:val="true"/>
        </w:rPr>
        <w:footnoteReference w:id="260"/>
      </w:r>
      <w:r>
        <w:rPr>
          <w:rFonts w:ascii="IRNazanin" w:hAnsi="IRNazanin" w:eastAsia="IRNazanin"/>
          <w:color w:val="111111"/>
          <w:sz w:val="28"/>
          <w:sz w:val="28"/>
          <w:szCs w:val="28"/>
          <w:rtl w:val="true"/>
          <w:lang w:bidi="fa-IR"/>
        </w:rPr>
        <w:t xml:space="preserve">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ترجیح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فأَبین أن یحملنها؛ یعنی این امانت و ظرفیت وجودی برای تکامل با کوه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ندارد؛ به خلاف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آیاتی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لِلّهِ ما فِی السَّماواتِ وَ ما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چه در آسمان‌ها و آن چه در زمین است، برای خدا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روایات، خداوند ولایت خود و ائمه اطهار علیهم السلام را بر کوه‌ها عرضه کرد و آن‌ها در حد ظرفیت خود پذیرفتند و اولین سنگی که به وحدانیت خدا اقرار کرد، سنگ عقیق بود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ما در برابر این آیات و روایات، با دو موضوع رو به 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موجودات و قبول امانت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تسبیح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به صورت تکوینی تسلیم خدا هستند و مخالفت برایشان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کوه نمی‌تواند با خدا مخالفت کند، چون اراده به معنای اختیار را ندارد، پس تسبیح آنان گویای تسلیم محض بودنشان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امانت الهی به نظر می‌رسد اگر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و بگوییم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نپذیرفتند و مخالفت کردند، با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نداشتن مخالفت کوه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به دلیل نداشتن اختیار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روبه‌رو می‌شویم، ولی اگر گفتیم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مقایسه‌ای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مشکل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ظلوم و جهول بودن انسان</w:t>
      </w:r>
    </w:p>
    <w:p>
      <w:pPr>
        <w:pStyle w:val="BookText"/>
        <w:rPr/>
      </w:pPr>
      <w:r>
        <w:rPr>
          <w:rFonts w:ascii="IRNazanin" w:hAnsi="IRNazanin" w:eastAsia="IRNazanin"/>
          <w:color w:val="111111"/>
          <w:sz w:val="28"/>
          <w:sz w:val="28"/>
          <w:szCs w:val="28"/>
          <w:rtl w:val="true"/>
          <w:lang w:bidi="fa-IR"/>
        </w:rPr>
        <w:t>دلیل این که خداوند انسان را با این که امانت را پذیرفت بسیار ستمگر و نادان می‌داند، که با برخی از انسان‌ها این امانت الهی را فراموش می‌کنند و با بیراهه رفتن و به خود ستم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اساساً در انسان‌ها زمینه جهل و ستم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مقام سرزنش انسان به خاطر پذیرش این امانت نیست، چون پذیرش امانت الهی کار ناپسندی نبود، بلکه ظلوم و جهول دانستن او به خاطر فراموش کردن امانت الهی است، البته ظلوم و جهول بودن یک حکم کلی برای همه انسان‌ها نیست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هشدار را هم به انسان‌های مؤمن می‌دهد که مراقب امانت الهی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سخن این که در آیه مقایسه وجودی بین وجود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ظرفیت پذیرش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دیگر موجودات صورت پذیرفته است و منظور از ظلوم و جهول بودن هم فراموشی امانت الهی است، نه این که انسان در پذیرش امانت اشتباه کرده است</w:t>
      </w:r>
      <w:r>
        <w:rPr>
          <w:rFonts w:eastAsia="IRNazanin" w:cs="IRNazanin"/>
          <w:color w:val="111111"/>
          <w:sz w:val="28"/>
          <w:szCs w:val="28"/>
          <w:rtl w:val="true"/>
          <w:lang w:bidi="fa-IR"/>
        </w:rPr>
        <w:t>.</w:t>
      </w:r>
      <w:bookmarkStart w:id="209" w:name="pg5818_59976"/>
    </w:p>
    <w:p>
      <w:pPr>
        <w:pStyle w:val="BookText"/>
        <w:rPr/>
      </w:pPr>
      <w:bookmarkEnd w:id="209"/>
      <w:r>
        <w:rPr>
          <w:rFonts w:ascii="IRNazanin" w:hAnsi="IRNazanin" w:eastAsia="IRNazanin"/>
          <w:color w:val="111111"/>
          <w:sz w:val="28"/>
          <w:sz w:val="28"/>
          <w:szCs w:val="28"/>
          <w:rtl w:val="true"/>
          <w:lang w:bidi="fa-IR"/>
        </w:rPr>
        <w:t>پرسش</w:t>
      </w:r>
    </w:p>
    <w:p>
      <w:pPr>
        <w:pStyle w:val="Heading3"/>
        <w:numPr>
          <w:ilvl w:val="2"/>
          <w:numId w:val="1"/>
        </w:numPr>
        <w:rPr/>
      </w:pPr>
      <w:bookmarkStart w:id="210" w:name="__RefHeading___Toc4552214_581953129"/>
      <w:bookmarkStart w:id="211" w:name="_Toc76"/>
      <w:bookmarkEnd w:id="210"/>
      <w:r>
        <w:rPr>
          <w:rtl w:val="true"/>
        </w:rPr>
        <w:t>در قرآن آمده است، رزق و روزی به دست خداست، اگر این گونه است اختیار انسان چگونه توجیه می شود؟</w:t>
      </w:r>
      <w:bookmarkEnd w:id="211"/>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خداوند در آیۀ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الَّذِینَ یُنْفِقُونَ أَمْوالَهُمْ فِی سَبِیلِ اللّهِ کَمَثَلِ حَبَّةٍ أَنْبَتَتْ سَبْعَ سَنابِلَ فِی کُلِّ سُنْبُلَةٍ مِائَةُ حَبَّةٍ وَ اللّهُ یُضاعِفُ لِمَنْ یَشاءُ وَ اللّهُ واسِعٌ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مثال کسانی که اموالشان را در راه خدا مصرف می‌کنند، همانند مثال دانه‌ای است که هفت خوشه برویاند؛ که در هر خوشه‌ای، صد دانه باشد؛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کس بخواهد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می‌کند؛ و خدا گشایشگری داناست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در سوره‌های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یَرْزُقُ مَنْ یَشاءُ</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یَبْسُطُ الرِّزْقَ لِمَنْ یَشاءُ وَ یَقْدِرُ إِنَّهُ کانَ بِعِبادِهِ خَبِیراً بَصِیراً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حقیقت، پروردگارت روزی را برای هر کس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 می‌سازد و تنگ 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نسبت به بندگانش،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پاسخ باید به چند مطلب توجه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پاداش با فضل الهی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مقابل کارهای‌مان با دو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به اندازه عمل و فضل الهی بیشتر از عمل، مثلاً هفتصد برابر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آنچه براساس فضل الهی داده می‌شود، بخشش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یُضاعِفُ لِمَنْ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هر که بخواهد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لطف الهی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ویژگی‌ها و شایستگی‌های افراد، حتی بیشتر از هفتصد برابر به آن‌ها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بخشش به خود شخص بستگی دارد؛ این که بتواند خود را آماده بکند و تحت پوشش لطف الهی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دانش‌آموزان امتحان بدهند، معلم براساس پاسخ‌های صحیح به آن‌ها نمره می‌دهد، ولی به برخی افراد که در کلاس فعالیت زیاد یا اخلاق و ادب خوبی داشتند، به عنوان نمره کلاسی، بخشش ویژه‌ای قایل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تبعیت اراده الهی از حکمت او</w:t>
      </w:r>
    </w:p>
    <w:p>
      <w:pPr>
        <w:pStyle w:val="BookText"/>
        <w:rPr/>
      </w:pPr>
      <w:r>
        <w:rPr>
          <w:rFonts w:ascii="IRNazanin" w:hAnsi="IRNazanin" w:eastAsia="IRNazanin"/>
          <w:color w:val="111111"/>
          <w:sz w:val="28"/>
          <w:sz w:val="28"/>
          <w:szCs w:val="28"/>
          <w:rtl w:val="true"/>
          <w:lang w:bidi="fa-IR"/>
        </w:rPr>
        <w:t>برخی از صفات الهی تابع برخی دیگر از صفات اوست، مثلاً اراده خدا تابع حکمت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چون حکیم است، اراده و کار غیرحکیمانه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وقتی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رزق هرکه را بخواهد، اضافه یا تنگ می‌کند، 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که بخواهد چند برابر پاداش می‌دهد، در حقیقت این اراده بی‌ضابطه نیست، بلکه به هر کسی براساس شایستگی، اخلاص و لیاقتش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موارد استثنایی برای آزمایش افراد هم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الهی و اراده بشر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بشری در طول اراده الهی است؛ مثل برقی که به لامپ وصل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کلیدی هست که با آن می‌توان برق را خاموش یا کم و زیاد کرد، اما برقی که در سیستم جریان دارد، از منبع اصلی سد یا نیروگاه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همه اختیارات در دست منبع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همه نیرو و اجازه کار می‌دهد، پس همه چیز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من می‌توانم کلید</w:t>
      </w:r>
    </w:p>
    <w:p>
      <w:pPr>
        <w:pStyle w:val="BookText"/>
        <w:rPr/>
      </w:pPr>
      <w:r>
        <w:rPr>
          <w:rFonts w:ascii="IRNazanin" w:hAnsi="IRNazanin" w:eastAsia="IRNazanin"/>
          <w:color w:val="111111"/>
          <w:sz w:val="28"/>
          <w:sz w:val="28"/>
          <w:szCs w:val="28"/>
          <w:rtl w:val="true"/>
          <w:lang w:bidi="fa-IR"/>
        </w:rPr>
        <w:t>را روشن یا خاموش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من اختیار محدودی در چهارچوب اراده الهی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اعمال قدرت بشر منافاتی با اراده الهی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ما، دو نوع آیه داشتیم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یُضاعِفُ لِمَنْ یَشاءُ</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اراده خدا به دادن پاداش اضافی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یعنی خدا به برخی افراد، به خاطر ویژگی، اخلاص و تلاششان، پاداش بیشتر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اسری که طبق آن، خداوند به هر کسی که بخواهد رزق زیاد یا کم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بحث مطرح است که اراده ما در طول اراده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خدا به انسان پیامبر درونی، مثل عقل، و بیرونی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را راهنمایی می‌کند که چگونه می‌تواند از علم و توانایی خود بیشتر بهره بگیرد و رزق بیشتری به دست بیاورد؛ اما انسان می‌تواند تنبلی بکند و رزق کمتری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خواست خدا و در راستای اراده الهی است و تصمیم‌گیر نهایی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شبهه</w:t>
      </w:r>
    </w:p>
    <w:p>
      <w:pPr>
        <w:pStyle w:val="BookText"/>
        <w:rPr/>
      </w:pPr>
      <w:r>
        <w:rPr>
          <w:rFonts w:ascii="IRNazanin" w:hAnsi="IRNazanin" w:eastAsia="IRNazanin"/>
          <w:color w:val="111111"/>
          <w:sz w:val="28"/>
          <w:sz w:val="28"/>
          <w:szCs w:val="28"/>
          <w:rtl w:val="true"/>
          <w:lang w:bidi="fa-IR"/>
        </w:rPr>
        <w:t xml:space="preserve">به نظر برخی مرجع ضمیر مستتر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هر کسی که خودش بخواهد،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آن کس خودش بخواهد خدا مالش را مضاعف می‌کند، مثلاً خودش بخواهد که انفاق کند، دستورات خدا را اجرا نماید و</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این مطلب در برخی از آیات، از جمله آیه مذکور قابل اجرا نباشد، مثل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ضلالت را گاهی به خدا و گاهی به دیگران</w:t>
      </w:r>
    </w:p>
    <w:p>
      <w:pPr>
        <w:pStyle w:val="BookText"/>
        <w:rPr/>
      </w:pPr>
      <w:r>
        <w:rPr>
          <w:rFonts w:ascii="IRNazanin" w:hAnsi="IRNazanin" w:eastAsia="IRNazanin"/>
          <w:color w:val="111111"/>
          <w:sz w:val="28"/>
          <w:sz w:val="28"/>
          <w:szCs w:val="28"/>
          <w:rtl w:val="true"/>
          <w:lang w:bidi="fa-IR"/>
        </w:rPr>
        <w:t>نسبت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یُضِلُّ مَنْ یَشاءُ وَ یَهْدِی إِلَیْهِ مَنْ أَنابَ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 و بگوید مقصود این است که انسان اختیار دارد، اما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یُضِلُّ اللّهُ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 اللّهُ ما یَشاءُ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ضلالت و هم فعل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نسبت داده شده است، نمی‌توان گفت ضالمین را خدا گمراه می‌کند و این به خواست خودشان است، یعنی ظاهر آیه با ما همراهی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ظاهراً خداوند است؛ هرچند براساس برخی دیگر از آیات و استنباطاتِ مفسران،</w:t>
      </w:r>
      <w:r>
        <w:rPr>
          <w:rStyle w:val="FootnoteAnchor"/>
          <w:rtl w:val="true"/>
        </w:rPr>
        <w:footnoteReference w:id="264"/>
      </w:r>
      <w:r>
        <w:rPr>
          <w:rFonts w:ascii="IRNazanin" w:hAnsi="IRNazanin" w:eastAsia="IRNazanin"/>
          <w:color w:val="111111"/>
          <w:sz w:val="28"/>
          <w:sz w:val="28"/>
          <w:szCs w:val="28"/>
          <w:rtl w:val="true"/>
          <w:lang w:bidi="fa-IR"/>
        </w:rPr>
        <w:t>ریشه گمراهی ظالمین و فاسقین، ظلم و فسق خودشان است، یعنی خداوند هدایت و ضلالت را به انسان‌ها عرضه می‌کند و هرکسی طبق خواست خود راه گمراهی یا هدایت را انتخاب می‌کند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رزق هم ممکن است براساس برخی از آیات، بتوانیم یشاء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برگردانیم و اراده انسان را محفوظ بداریم، ولی در برخی از آیات این مشکل حل نمی‌شود، بنابراین باید جواب قابل اجرا در همه آیات بدهیم و آن این است که اراده انسان در طول اراده خداست و ارادۀ خدا تابع حکمت است و خداوند کاری خلاف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الهی این است که انسان در پرتو اختیارش، تکامل یابد و اگر مجبور باشد، خلاف حکمت خواهد بود؛ مثلاً اگر خدا رزق را بدون ضابطه به کسی بدهد، خلاف حکمت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خدا اراده می‌کند رزق کسی را اضافه یا کم کند، این اراده تابع حکمت الهی است</w:t>
      </w:r>
      <w:r>
        <w:rPr>
          <w:rFonts w:eastAsia="IRNazanin" w:cs="IRNazanin"/>
          <w:color w:val="111111"/>
          <w:sz w:val="28"/>
          <w:szCs w:val="28"/>
          <w:rtl w:val="true"/>
          <w:lang w:bidi="fa-IR"/>
        </w:rPr>
        <w:t>.</w:t>
      </w:r>
      <w:bookmarkStart w:id="212" w:name="pg5818_59981"/>
    </w:p>
    <w:p>
      <w:pPr>
        <w:pStyle w:val="Heading2"/>
        <w:numPr>
          <w:ilvl w:val="1"/>
          <w:numId w:val="1"/>
        </w:numPr>
        <w:rPr/>
      </w:pPr>
      <w:bookmarkStart w:id="213" w:name="__RefHeading___Toc4552216_581953129"/>
      <w:bookmarkStart w:id="214" w:name="_Toc77"/>
      <w:bookmarkEnd w:id="212"/>
      <w:bookmarkEnd w:id="213"/>
      <w:r>
        <w:rPr>
          <w:rtl w:val="true"/>
        </w:rPr>
        <w:t>فصل دهم</w:t>
      </w:r>
      <w:r>
        <w:rPr>
          <w:rtl w:val="true"/>
        </w:rPr>
        <w:t xml:space="preserve">: </w:t>
      </w:r>
      <w:r>
        <w:rPr>
          <w:rtl w:val="true"/>
        </w:rPr>
        <w:t>جهان شناسی</w:t>
      </w:r>
      <w:bookmarkEnd w:id="214"/>
    </w:p>
    <w:p>
      <w:pPr>
        <w:pStyle w:val="Heading3"/>
        <w:numPr>
          <w:ilvl w:val="2"/>
          <w:numId w:val="1"/>
        </w:numPr>
        <w:rPr/>
      </w:pPr>
      <w:bookmarkStart w:id="215" w:name="__RefHeading___Toc4552218_581953129"/>
      <w:bookmarkStart w:id="216" w:name="_Toc78"/>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آیا پیش از خلقت آسمان‌ها و زمین و انسان‌ها، آفرینشی بوده است؟</w:t>
      </w:r>
    </w:p>
    <w:p>
      <w:pPr>
        <w:pStyle w:val="BookText"/>
        <w:rPr/>
      </w:pPr>
      <w:r>
        <w:rPr>
          <w:rFonts w:ascii="IRNazanin" w:hAnsi="IRNazanin" w:eastAsia="IRNazanin"/>
          <w:color w:val="111111"/>
          <w:sz w:val="28"/>
          <w:sz w:val="28"/>
          <w:szCs w:val="28"/>
          <w:rtl w:val="true"/>
          <w:lang w:bidi="fa-IR"/>
        </w:rPr>
        <w:t>خداوند چند جهان آفریده است؟</w:t>
      </w:r>
    </w:p>
    <w:p>
      <w:pPr>
        <w:pStyle w:val="BookText"/>
        <w:rPr/>
      </w:pPr>
      <w:r>
        <w:rPr>
          <w:rFonts w:ascii="IRNazanin" w:hAnsi="IRNazanin" w:eastAsia="IRNazanin"/>
          <w:color w:val="111111"/>
          <w:sz w:val="28"/>
          <w:sz w:val="28"/>
          <w:szCs w:val="28"/>
          <w:rtl w:val="true"/>
          <w:lang w:bidi="fa-IR"/>
        </w:rPr>
        <w:t>چرا حوادث طبیعی مثل زلزله و سیل اتفاق می‌افتد؟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ملکوت آسمان‌ها و زمین چیست؟</w:t>
      </w:r>
      <w:bookmarkStart w:id="217" w:name="pg5818_59983"/>
    </w:p>
    <w:p>
      <w:pPr>
        <w:pStyle w:val="BookText"/>
        <w:rPr/>
      </w:pPr>
      <w:bookmarkEnd w:id="217"/>
      <w:r>
        <w:rPr>
          <w:rFonts w:ascii="IRNazanin" w:hAnsi="IRNazanin" w:eastAsia="IRNazanin"/>
          <w:color w:val="111111"/>
          <w:sz w:val="28"/>
          <w:sz w:val="28"/>
          <w:szCs w:val="28"/>
          <w:rtl w:val="true"/>
          <w:lang w:bidi="fa-IR"/>
        </w:rPr>
        <w:t>پرسش</w:t>
      </w:r>
    </w:p>
    <w:p>
      <w:pPr>
        <w:pStyle w:val="Heading3"/>
        <w:numPr>
          <w:ilvl w:val="2"/>
          <w:numId w:val="1"/>
        </w:numPr>
        <w:rPr/>
      </w:pPr>
      <w:bookmarkStart w:id="218" w:name="__RefHeading___Toc4552220_581953129"/>
      <w:bookmarkStart w:id="219" w:name="_Toc79"/>
      <w:bookmarkEnd w:id="218"/>
      <w:r>
        <w:rPr>
          <w:rtl w:val="true"/>
        </w:rPr>
        <w:t>آیا پیش از خلقت آسمان ها و زمین و انسان ها، آفرینشی بوده است ؟</w:t>
      </w:r>
      <w:bookmarkEnd w:id="219"/>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خَلَقَ السَّماواتِ وَ الْأَرْضَ وَ ما بَیْنَهُما فِی سِتَّةِ 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65"/>
      </w:r>
      <w:r>
        <w:rPr>
          <w:rFonts w:ascii="IRNazanin" w:hAnsi="IRNazanin" w:eastAsia="IRNazanin"/>
          <w:color w:val="111111"/>
          <w:sz w:val="28"/>
          <w:sz w:val="28"/>
          <w:szCs w:val="28"/>
          <w:rtl w:val="true"/>
          <w:lang w:bidi="fa-IR"/>
        </w:rPr>
        <w:t xml:space="preserve">خدا کسی است که آسمان‌ها و زمین و آنچه را بین آن دو است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w:t>
      </w:r>
      <w:r>
        <w:rPr>
          <w:rStyle w:val="FootnoteAnchor"/>
          <w:rtl w:val="true"/>
        </w:rPr>
        <w:footnoteReference w:id="266"/>
      </w:r>
      <w:r>
        <w:rPr>
          <w:rFonts w:ascii="IRNazanin" w:hAnsi="IRNazanin" w:eastAsia="IRNazanin"/>
          <w:color w:val="111111"/>
          <w:sz w:val="28"/>
          <w:sz w:val="28"/>
          <w:szCs w:val="28"/>
          <w:rtl w:val="true"/>
          <w:lang w:bidi="fa-IR"/>
        </w:rPr>
        <w:t>توضیح می‌دهد که زمین را در دو دوره آفرید و آسمان‌ها را در چند دوره، بعد کوه‌ها، موجودات زمینی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استفاده می‌شود که خلقت مراحلی داشت و در هر مرحله موجوداتی آفریده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تا آسمان و زمین و جهان مادی نباشد، موجودات زنده نخواهند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بنابراین قرآن دست کم نسبت به خلقت قبل از آسمان‌ها و زمین و جن و انس ساکت است؛ بلکه از برخی آیات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 عَلَی الْإِنْسانِ حِینٌ مِنَ الدَّهْرِ لَمْ یَکُنْ شَیْئاً مَذْکُوراً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67"/>
      </w:r>
      <w:r>
        <w:rPr>
          <w:rFonts w:ascii="IRNazanin" w:hAnsi="IRNazanin" w:eastAsia="IRNazanin"/>
          <w:color w:val="111111"/>
          <w:sz w:val="28"/>
          <w:sz w:val="28"/>
          <w:szCs w:val="28"/>
          <w:rtl w:val="true"/>
          <w:lang w:bidi="fa-IR"/>
        </w:rPr>
        <w:t>آیا زمان طولانی بر انسان گذشت که چیز قابل ذکری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قبل از خلقت فعلی، مخلوقی نبود؛ البته در برخی روایات مطالبی وجود دارد که شاید به کمک آن‌ها و شاید اشاره برخی از آیات بتوان مطلب دیگری را استفاده کرد، مثلاً در برخی روایات اشاره شده است که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 نوری،</w:t>
      </w:r>
      <w:r>
        <w:rPr>
          <w:rStyle w:val="FootnoteAnchor"/>
          <w:rtl w:val="true"/>
        </w:rPr>
        <w:footnoteReference w:id="268"/>
      </w:r>
      <w:r>
        <w:rPr>
          <w:rFonts w:ascii="IRNazanin" w:hAnsi="IRNazanin" w:eastAsia="IRNazanin"/>
          <w:color w:val="111111"/>
          <w:sz w:val="28"/>
          <w:sz w:val="28"/>
          <w:szCs w:val="28"/>
          <w:rtl w:val="true"/>
          <w:lang w:bidi="fa-IR"/>
        </w:rPr>
        <w:t>اولین چیزی که خلق شد، نور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صورت طبیعی اول آسمان‌ها و زمین و بعد انسان‌ها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خلقت نوری را از خلقت معمولی جسمی و مادی جدا بکنیم، راه جمع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خلقت نوری برخی از اولیای الهی قبل از خلقت مادی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تفسیر قبل از خلقت معمولی جن و انس و آسمان‌ها و زمین، مخلوقات نوری آفریده شده بودند</w:t>
      </w:r>
      <w:r>
        <w:rPr>
          <w:rFonts w:eastAsia="IRNazanin" w:cs="IRNazanin"/>
          <w:color w:val="111111"/>
          <w:sz w:val="28"/>
          <w:szCs w:val="28"/>
          <w:rtl w:val="true"/>
          <w:lang w:bidi="fa-IR"/>
        </w:rPr>
        <w:t>.</w:t>
      </w:r>
      <w:bookmarkStart w:id="220" w:name="pg5818_59985"/>
    </w:p>
    <w:p>
      <w:pPr>
        <w:pStyle w:val="BookText"/>
        <w:rPr/>
      </w:pPr>
      <w:bookmarkEnd w:id="220"/>
      <w:r>
        <w:rPr>
          <w:rFonts w:ascii="IRNazanin" w:hAnsi="IRNazanin" w:eastAsia="IRNazanin"/>
          <w:color w:val="111111"/>
          <w:sz w:val="28"/>
          <w:sz w:val="28"/>
          <w:szCs w:val="28"/>
          <w:rtl w:val="true"/>
          <w:lang w:bidi="fa-IR"/>
        </w:rPr>
        <w:t>پرسش</w:t>
      </w:r>
    </w:p>
    <w:p>
      <w:pPr>
        <w:pStyle w:val="Heading3"/>
        <w:numPr>
          <w:ilvl w:val="2"/>
          <w:numId w:val="1"/>
        </w:numPr>
        <w:rPr/>
      </w:pPr>
      <w:bookmarkStart w:id="221" w:name="__RefHeading___Toc4552222_581953129"/>
      <w:bookmarkStart w:id="222" w:name="_Toc80"/>
      <w:bookmarkEnd w:id="221"/>
      <w:r>
        <w:rPr>
          <w:rtl w:val="true"/>
        </w:rPr>
        <w:t xml:space="preserve">با توجه به آیه </w:t>
      </w:r>
      <w:r>
        <w:rPr/>
        <w:t>12</w:t>
      </w:r>
      <w:r>
        <w:rPr>
          <w:rtl w:val="true"/>
        </w:rPr>
        <w:t xml:space="preserve"> </w:t>
      </w:r>
      <w:r>
        <w:rPr>
          <w:rtl w:val="true"/>
        </w:rPr>
        <w:t>سوره طلاق، خداوند چند جهان آفریده است ؟</w:t>
      </w:r>
      <w:bookmarkEnd w:id="222"/>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الْأَرْضِ مِثْلَهُنَّ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خدا کسی است که هفت آسمان را آفرید و از زمین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همانند آنها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مفسران بحث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عدد است یا در جنس، یعنی جنس زمین از جنس و مواد آسمان‌هاست یا تعداد زمین به تعداد آسمان‌ها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آسمان‌ها هفت‌گانه است و اگر عدد هفت را برای کثرت بگیریم، یعنی تعداد زیادی آسمان آفریده شده است تعداد زیادی زمین هم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متعددی در این آیه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اخیر مثل بودن در تعداد</w:t>
      </w:r>
      <w:r>
        <w:rPr>
          <w:rStyle w:val="FootnoteAnchor"/>
          <w:rtl w:val="true"/>
        </w:rPr>
        <w:footnoteReference w:id="269"/>
      </w:r>
      <w:r>
        <w:rPr>
          <w:rFonts w:ascii="IRNazanin" w:hAnsi="IRNazanin" w:eastAsia="IRNazanin"/>
          <w:color w:val="111111"/>
          <w:sz w:val="28"/>
          <w:sz w:val="28"/>
          <w:szCs w:val="28"/>
          <w:rtl w:val="true"/>
          <w:lang w:bidi="fa-IR"/>
        </w:rPr>
        <w:t>را بپذیریم، با روایاتی که می‌گویند غیر از زمین و حضرت آدم، زمین و آدم‌های دیگری هم بودند سازش دارد و برخی یافته‌های کیهان‌شناسی هم این مطلب را به صورت احتمال مطرح می‌کنند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هم در مورد تعدد آدم‌ها، خلقت انسان‌های قبل از</w:t>
      </w:r>
      <w:r>
        <w:rPr>
          <w:rStyle w:val="FootnoteAnchor"/>
          <w:rtl w:val="true"/>
        </w:rPr>
        <w:footnoteReference w:id="270"/>
      </w:r>
      <w:r>
        <w:rPr>
          <w:rFonts w:ascii="IRNazanin" w:hAnsi="IRNazanin" w:eastAsia="IRNazanin"/>
          <w:color w:val="111111"/>
          <w:sz w:val="28"/>
          <w:sz w:val="28"/>
          <w:szCs w:val="28"/>
          <w:rtl w:val="true"/>
          <w:lang w:bidi="fa-IR"/>
        </w:rPr>
        <w:t>آدم أبوالبشر و وجود کرات مسکونی دیگر هست؛ مثلاً امام علی علیه السلامفرمود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کره‌های دیگر شهرهایی مثل شهرهای شما هست</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می‌توانند مجموعه همسانی را تشکیل بدهند و این احتمال کیهان‌شناسی را تقویت بکند، ولی به هر حال آن نکته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بودن در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نکته کیهان‌شناختی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کره مسکونی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احتمال مطرح شده‌اند به روایات هم نمی‌توان خیلی تکیه کرد</w:t>
      </w:r>
      <w:r>
        <w:rPr>
          <w:rFonts w:eastAsia="IRNazanin" w:cs="IRNazanin"/>
          <w:color w:val="111111"/>
          <w:sz w:val="28"/>
          <w:szCs w:val="28"/>
          <w:rtl w:val="true"/>
          <w:lang w:bidi="fa-IR"/>
        </w:rPr>
        <w:t>.</w:t>
      </w:r>
      <w:bookmarkStart w:id="223" w:name="pg5818_59986"/>
    </w:p>
    <w:p>
      <w:pPr>
        <w:pStyle w:val="BookText"/>
        <w:rPr/>
      </w:pPr>
      <w:bookmarkEnd w:id="223"/>
      <w:r>
        <w:rPr>
          <w:rFonts w:ascii="IRNazanin" w:hAnsi="IRNazanin" w:eastAsia="IRNazanin"/>
          <w:color w:val="111111"/>
          <w:sz w:val="28"/>
          <w:sz w:val="28"/>
          <w:szCs w:val="28"/>
          <w:rtl w:val="true"/>
          <w:lang w:bidi="fa-IR"/>
        </w:rPr>
        <w:t>پرسش</w:t>
      </w:r>
    </w:p>
    <w:p>
      <w:pPr>
        <w:pStyle w:val="Heading3"/>
        <w:numPr>
          <w:ilvl w:val="2"/>
          <w:numId w:val="1"/>
        </w:numPr>
        <w:rPr/>
      </w:pPr>
      <w:bookmarkStart w:id="224" w:name="__RefHeading___Toc4552224_581953129"/>
      <w:bookmarkStart w:id="225" w:name="_Toc81"/>
      <w:bookmarkEnd w:id="224"/>
      <w:r>
        <w:rPr>
          <w:rtl w:val="true"/>
        </w:rPr>
        <w:t>چرا حوادث طبیعی مثل زلزله و سیل اتفاق می افتد؟ ریشه این بلاها چیست ؟</w:t>
      </w:r>
      <w:bookmarkEnd w:id="225"/>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سال‌های اخیر حوادثی در کشور ما اتفاق افتاده که باعث ایجاد این سوال در ذهن خیلی از مردم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فلسفه این بلاها و مشکلات چیست؟ این مسأله را از چند بُعد می‌شود بررسی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فلسفی و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خلقت نظام نقص و مشکلات و جمع بین خیر و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وارد این بحث نمی‌شویم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قرآنی و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سه دسته آیات هست که سه فلسفه برای چرایی حوادث طبیعی و مشکلات بشر مطرح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حوادث و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 حوادث طبیعی گاهی در اثر ظلم افراد به هم است، مثلاً اسرائیل غاصب بر سر شهرهای فلسطین بمب می‌اندازد و مردم ناقص‌العضو می‌شوند یا به شهادت می‌رسند و مشکلاتی از این دست که استکبار بر سر برخی ملت‌های مظلوم می‌آورد یا افراد عادی گاهی به هم ظلم می‌کنند و مشکلاتی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مقابل ظلم باید ایستاد و یاور مظلوم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سختی‌ها و حوادث در اثر عمل کرد انسان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أَصابَکُمْ مِنْ مُصِیبَةٍ فَبِما کَسَبَتْ أَیْدِیکُمْ وَ یَعْفُوا عَنْ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و هر مصیبتی به شما رسد پس به خاطر دستاورد شماست؛ و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انسان‌ها به خاطر کوتاهی یا گناهان گرفتار برخی از مشکلات می‌شوند،</w:t>
      </w:r>
    </w:p>
    <w:p>
      <w:pPr>
        <w:pStyle w:val="BookText"/>
        <w:rPr/>
      </w:pPr>
      <w:r>
        <w:rPr>
          <w:rFonts w:ascii="IRNazanin" w:hAnsi="IRNazanin" w:eastAsia="IRNazanin"/>
          <w:color w:val="111111"/>
          <w:sz w:val="28"/>
          <w:sz w:val="28"/>
          <w:szCs w:val="28"/>
          <w:rtl w:val="true"/>
          <w:lang w:bidi="fa-IR"/>
        </w:rPr>
        <w:t>مانند پدر و مادری که مسایل بهداشتی و مذهبی را در ازدواج رعایت نمی‌کنند و بچه ناقص الخلقه نصیب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خود را سرزنش کنند و مواظب باشند که این کار تکرار نشود و به دیگران هم توصیه بکنند که این کار را نکنند، گاهی هم در اثر کوتاهی‌هاست، برای مثال اگر کسی ساختمان خود را بر اساس اصول مهندس نسازد و ضد زلزله نکند و از طرف دیگر کشورش روی نوار زلزله قرار داشته باشد، هنگام زلزله آسیب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نتیجه کوتاهی خود را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أَصابَکُمْ مِنْ مُصِیبَةٍ فَبِما کَسَبَتْ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دست آورد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آیه‌ای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یُؤاخِذُ اللّهُ النّاسَ بِما کَسَبُوا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می‌خواست بر اساس گناهان و ظلمهایی که افراد به هم می‌کنند، آنان را گرفتار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 علی ظهرها من 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جنبنده‌ای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یُؤَخِّرُهُمْ إِلی أَجَلٍ مُسَمًّی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خدابه آن‌ها رحم می‌کند اجل آن‌ها را تاخیز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ما برخی از نتایج اعمال خود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یَعْفُوا عَنْ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بسیاری از آن‌ها را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 دیگر از حوادث به دلیل امتحان بشر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 بِشَیْءٍ مِنَ الْخَوْفِ وَ الْجُوعِ وَ نَقْصٍ مِنَ الْأَمْوالِ وَ الْأَنْفُسِ وَ الثَّمَراتِ وَ بَشِّرِ الصّابِرِینَ أُولئِکَ عَلَیْهِمْ صَلَواتٌ مِنْ رَبِّهِمْ وَ رَحْمَةٌ وَ أُولئِکَ هُمُ الْمُهْتَدُونَ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چند تأکید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حتماً و حتماً با چیزی از ترس و گرسنگی و نقس اموال و جان‌ها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میوه‌ها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نتایج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امتحان می‌کنیم و بشارت باد به صابران؛ کسانی که وقتی مصیبتی به آن‌ها</w:t>
      </w:r>
    </w:p>
    <w:p>
      <w:pPr>
        <w:pStyle w:val="BookText"/>
        <w:rPr/>
      </w:pPr>
      <w:r>
        <w:rPr>
          <w:rFonts w:ascii="IRNazanin" w:hAnsi="IRNazanin" w:eastAsia="IRNazanin"/>
          <w:color w:val="111111"/>
          <w:sz w:val="28"/>
          <w:sz w:val="28"/>
          <w:szCs w:val="28"/>
          <w:rtl w:val="true"/>
          <w:lang w:bidi="fa-IR"/>
        </w:rPr>
        <w:t>می‌رسد می‌گویند ما از خدائیم وبه سوی خدا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پایان خدا بشارت می‌دهد صلوات و رحمت پروردگار بر آن‌هاست و آنان حقاً هدایت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هم این مطلب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امیرمومنان علی علیه السلامحکایت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البلاء للظالم ادب وللمؤمن امتحان وللانبیاء درجة</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بلا برای ظالم ادب است، یعنی خدا گاهی افراد را به خاطر گناه و ظلمی که به دیگران کردند، ادب می‌کند و برای انسان‌های مؤمن امتحان است، تا ببیند انسان‌های صبور چه کسانی‌اند و برای رهبران الهی درجه است، یعنی اگر پیامبر اسلام صلی الله علیه و آلهبه مشکلاتی در زندگی برخورد می‌کند، نه به خاطر این است که از خدا دور است؛ نه او به خدا نزدیک است و به امتحان هم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گرفتاری او به خاطر این است که مراتب قرب او بالا برود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ممکن است نسبت به افراد فرق بکند، حتی ممکن است چند نفر در یک محل گرفتار سیل یا زلزله بشوند؛ یکی به خاطر سهل‌انگاری و دومی برای امتحان و افزایش درجه و عنایت و سومی به خاطر ظلم دیگران پس نمی‌توان گفت در یک حادثه طبیعی همه افراد به یک علت گرفتار می‌شوند</w:t>
      </w:r>
      <w:r>
        <w:rPr>
          <w:rFonts w:eastAsia="IRNazanin" w:cs="IRNazanin"/>
          <w:color w:val="111111"/>
          <w:sz w:val="28"/>
          <w:szCs w:val="28"/>
          <w:rtl w:val="true"/>
          <w:lang w:bidi="fa-IR"/>
        </w:rPr>
        <w:t>.</w:t>
      </w:r>
      <w:bookmarkStart w:id="226" w:name="pg5818_59989"/>
    </w:p>
    <w:p>
      <w:pPr>
        <w:pStyle w:val="BookText"/>
        <w:rPr/>
      </w:pPr>
      <w:bookmarkEnd w:id="226"/>
      <w:r>
        <w:rPr>
          <w:rFonts w:ascii="IRNazanin" w:hAnsi="IRNazanin" w:eastAsia="IRNazanin"/>
          <w:color w:val="111111"/>
          <w:sz w:val="28"/>
          <w:sz w:val="28"/>
          <w:szCs w:val="28"/>
          <w:rtl w:val="true"/>
          <w:lang w:bidi="fa-IR"/>
        </w:rPr>
        <w:t>پرسش</w:t>
      </w:r>
    </w:p>
    <w:p>
      <w:pPr>
        <w:pStyle w:val="Heading3"/>
        <w:numPr>
          <w:ilvl w:val="2"/>
          <w:numId w:val="1"/>
        </w:numPr>
        <w:rPr/>
      </w:pPr>
      <w:bookmarkStart w:id="227" w:name="__RefHeading___Toc4552226_581953129"/>
      <w:bookmarkStart w:id="228" w:name="_Toc82"/>
      <w:bookmarkEnd w:id="227"/>
      <w:r>
        <w:rPr>
          <w:rtl w:val="true"/>
        </w:rPr>
        <w:t xml:space="preserve">منظور از ملکوت آسمان ها و زمین در سوره انعام آیه </w:t>
      </w:r>
      <w:r>
        <w:rPr/>
        <w:t>75</w:t>
      </w:r>
      <w:r>
        <w:rPr>
          <w:rtl w:val="true"/>
        </w:rPr>
        <w:t xml:space="preserve"> </w:t>
      </w:r>
      <w:r>
        <w:rPr>
          <w:rtl w:val="true"/>
        </w:rPr>
        <w:t>چیست ؟</w:t>
      </w:r>
      <w:bookmarkEnd w:id="228"/>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در این آیه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نُرِی إِبْراهِیمَ مَلَکُوتَ السَّماواتِ وَ الْأَرْضِ وَ لِیَکُونَ مِنَ الْمُوقِنِینَ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74"/>
      </w:r>
      <w:r>
        <w:rPr>
          <w:rFonts w:ascii="IRNazanin" w:hAnsi="IRNazanin" w:eastAsia="IRNazanin"/>
          <w:color w:val="111111"/>
          <w:sz w:val="28"/>
          <w:sz w:val="28"/>
          <w:szCs w:val="28"/>
          <w:rtl w:val="true"/>
          <w:lang w:bidi="fa-IR"/>
        </w:rPr>
        <w:t xml:space="preserve">و این گونه، فرمانروایی مطلق آسمان‌ها و زمین را به ابراهیم نمایاندیم؛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 استدلال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آن که از یقین‌کنندگان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ملکوت در اصل از ریشۀ ملک و به معنای حکومت و مالکیت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کلمه برای تأکید و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از ملکوت فرمانروایی مطلق خدا بر سراسر عالم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ملکوت چیست؟</w:t>
      </w:r>
    </w:p>
    <w:p>
      <w:pPr>
        <w:pStyle w:val="BookText"/>
        <w:rPr/>
      </w:pPr>
      <w:r>
        <w:rPr>
          <w:rFonts w:ascii="IRNazanin" w:hAnsi="IRNazanin" w:eastAsia="IRNazanin"/>
          <w:color w:val="111111"/>
          <w:sz w:val="28"/>
          <w:sz w:val="28"/>
          <w:szCs w:val="28"/>
          <w:rtl w:val="true"/>
          <w:lang w:bidi="fa-IR"/>
        </w:rPr>
        <w:t>مفسران در مورد این که ملکوت آسمان و زمین که خدا به حضرت ابراهیم علیه السلام نشان داد چه بود، چند دیدگاه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فشرده‌ای از آیات بعد است که به خداشناسی حضرت ابراهیم علیه السلام با دیدن ماه و خورشید می‌پردازد؛ این که وقتی ماه را می‌بیند می‌گوید این پروردگار است و چون غروب می‌کند، می‌گوید این برای پروردگاری مناسب نیست و چون خورشید را می‌بیند، همان سخن را تکرار می‌کند آنان می‌گویند این ماجرا همان مشاهده ملکوت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ملکوت، عالم اسرار و نظم و شگفتی جهان ما و جهان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که دو عالم مُلک و 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طبیعت و ماورای</w:t>
      </w:r>
    </w:p>
    <w:p>
      <w:pPr>
        <w:pStyle w:val="BookText"/>
        <w:rPr/>
      </w:pP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 عالم ملکوت همان عالم غیب و سرّ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حکایت شده است که خداوند به چشم حضرت ابراهیم علیه السلام نوری بخشید که عمق آسمان‌ها و زمین را دید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احادیث دیگری هم داریم که براساس آن‌ها خدا همان گونه که ملکوت را به ابراهیم علیه السلام نشان داد به پیامبر اسلام صلی الله علیه و آلهو ائمه اطهار علیهم السلامهم نشان داد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این احادیث مسأله را به صورت عمیق‌تری مطرح می‌کنند؛ این که خداوند چشمی عطا می‌کند که می‌توانند ژرف‌نگر باشند و به ظواهر طبیعت اکتفا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پایان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لِیَکُونَ مِنَ الْمُوقِنِینَ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 خاطر آن که از یقین کنندگان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حضرت ابراهیم به یگانگی خدا یقین داشت و این تعیین با مطالعه اسرار آفرینش به کمال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ذیل آیه نیز استفاده می‌شود که اهل یقین شدن یکی از آثار دیدن ملکوت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یقین و اطمینان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زنده کردن موجودات حضرت 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قلبم مطمئن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مرتبه علم عادی است، اما یقین مرتبه بالاتری است و سه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 حق الیقین و 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که عالی‌ترین درجه ایمان است، در اثر داشتن دید ملکوتی پدید آمد</w:t>
      </w:r>
      <w:r>
        <w:rPr>
          <w:rFonts w:eastAsia="IRNazanin" w:cs="IRNazanin"/>
          <w:color w:val="111111"/>
          <w:sz w:val="28"/>
          <w:szCs w:val="28"/>
          <w:rtl w:val="true"/>
          <w:lang w:bidi="fa-IR"/>
        </w:rPr>
        <w:t>.</w:t>
      </w:r>
      <w:bookmarkStart w:id="229" w:name="pg5818_59991"/>
    </w:p>
    <w:p>
      <w:pPr>
        <w:pStyle w:val="Heading2"/>
        <w:numPr>
          <w:ilvl w:val="1"/>
          <w:numId w:val="1"/>
        </w:numPr>
        <w:rPr/>
      </w:pPr>
      <w:bookmarkStart w:id="230" w:name="__RefHeading___Toc4552228_581953129"/>
      <w:bookmarkStart w:id="231" w:name="_Toc83"/>
      <w:bookmarkEnd w:id="229"/>
      <w:bookmarkEnd w:id="230"/>
      <w:r>
        <w:rPr>
          <w:rtl w:val="true"/>
        </w:rPr>
        <w:t>فصل یازدهم</w:t>
      </w:r>
      <w:r>
        <w:rPr>
          <w:rtl w:val="true"/>
        </w:rPr>
        <w:t xml:space="preserve">: </w:t>
      </w:r>
      <w:r>
        <w:rPr>
          <w:rtl w:val="true"/>
        </w:rPr>
        <w:t>راهنماشناسی</w:t>
      </w:r>
      <w:bookmarkEnd w:id="231"/>
    </w:p>
    <w:p>
      <w:pPr>
        <w:pStyle w:val="Heading3"/>
        <w:numPr>
          <w:ilvl w:val="2"/>
          <w:numId w:val="1"/>
        </w:numPr>
        <w:rPr/>
      </w:pPr>
      <w:bookmarkStart w:id="232" w:name="__RefHeading___Toc4552230_581953129"/>
      <w:bookmarkStart w:id="233" w:name="_Toc84"/>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 xml:space="preserve">در حالی که نام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قرآن آمده، دلایل وجود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پیامبر چیست؟</w:t>
      </w:r>
    </w:p>
    <w:p>
      <w:pPr>
        <w:pStyle w:val="BookText"/>
        <w:rPr/>
      </w:pPr>
      <w:r>
        <w:rPr>
          <w:rFonts w:ascii="IRNazanin" w:hAnsi="IRNazanin" w:eastAsia="IRNazanin"/>
          <w:color w:val="111111"/>
          <w:sz w:val="28"/>
          <w:sz w:val="28"/>
          <w:szCs w:val="28"/>
          <w:rtl w:val="true"/>
          <w:lang w:bidi="fa-IR"/>
        </w:rPr>
        <w:t>آیا پیامبران از باطن موجودات آگاهی داشتند؟</w:t>
      </w:r>
    </w:p>
    <w:p>
      <w:pPr>
        <w:pStyle w:val="BookText"/>
        <w:rPr/>
      </w:pPr>
      <w:r>
        <w:rPr>
          <w:rFonts w:ascii="IRNazanin" w:hAnsi="IRNazanin" w:eastAsia="IRNazanin"/>
          <w:color w:val="111111"/>
          <w:sz w:val="28"/>
          <w:sz w:val="28"/>
          <w:szCs w:val="28"/>
          <w:rtl w:val="true"/>
          <w:lang w:bidi="fa-IR"/>
        </w:rPr>
        <w:t>آیا پیامبر از آینده و غیب خبر ندارد؟</w:t>
      </w:r>
    </w:p>
    <w:p>
      <w:pPr>
        <w:pStyle w:val="BookText"/>
        <w:rPr/>
      </w:pPr>
      <w:r>
        <w:rPr>
          <w:rFonts w:ascii="IRNazanin" w:hAnsi="IRNazanin" w:eastAsia="IRNazanin"/>
          <w:color w:val="111111"/>
          <w:sz w:val="28"/>
          <w:sz w:val="28"/>
          <w:szCs w:val="28"/>
          <w:rtl w:val="true"/>
          <w:lang w:bidi="fa-IR"/>
        </w:rPr>
        <w:t xml:space="preserve">چرا در قرآن از حضرت موسی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انبیای دیگر سخن گفته شده است؟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شیطان می‌تواند بر پیامبر نفوذ کند؟</w:t>
      </w:r>
      <w:bookmarkStart w:id="234" w:name="pg5818_59993"/>
    </w:p>
    <w:p>
      <w:pPr>
        <w:pStyle w:val="BookText"/>
        <w:rPr/>
      </w:pPr>
      <w:bookmarkEnd w:id="234"/>
      <w:r>
        <w:rPr>
          <w:rFonts w:ascii="IRNazanin" w:hAnsi="IRNazanin" w:eastAsia="IRNazanin"/>
          <w:color w:val="111111"/>
          <w:sz w:val="28"/>
          <w:sz w:val="28"/>
          <w:szCs w:val="28"/>
          <w:rtl w:val="true"/>
          <w:lang w:bidi="fa-IR"/>
        </w:rPr>
        <w:t>پرسش</w:t>
      </w:r>
    </w:p>
    <w:p>
      <w:pPr>
        <w:pStyle w:val="Heading3"/>
        <w:numPr>
          <w:ilvl w:val="2"/>
          <w:numId w:val="1"/>
        </w:numPr>
        <w:rPr/>
      </w:pPr>
      <w:bookmarkStart w:id="235" w:name="__RefHeading___Toc4552232_581953129"/>
      <w:bookmarkStart w:id="236" w:name="_Toc85"/>
      <w:bookmarkEnd w:id="235"/>
      <w:r>
        <w:rPr>
          <w:rtl w:val="true"/>
        </w:rPr>
        <w:t xml:space="preserve">با توجه به این که در قرآن تنها نام </w:t>
      </w:r>
      <w:r>
        <w:rPr/>
        <w:t>26</w:t>
      </w:r>
      <w:r>
        <w:rPr>
          <w:rtl w:val="true"/>
        </w:rPr>
        <w:t xml:space="preserve"> </w:t>
      </w:r>
      <w:r>
        <w:rPr>
          <w:rtl w:val="true"/>
        </w:rPr>
        <w:t>پیامبر آمده است، چگونه می توان وجود صد و بیست و چهار هزار پیغمبر را ثابت کرد؟</w:t>
      </w:r>
      <w:bookmarkEnd w:id="236"/>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نام یازده نفر از پیامبران الهی در سوره نساء آمده است</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اسماعیل، اسحاق، یعقوب، عیسی، ایوب، یونس، هارون، سلیمان 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پانزده نفر دیگر در آیات دیگر قرآن آمده و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ادریس، هود، صالح، لوط، شعیب، ذی الکفل، موسی، یسع، الیاس، زکریا، یحیی، عزیز و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تنها نام این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قرآن آمده است، ما در خود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رُسُلاً قَدْ قَصَصْناهُمْ عَلَیْکَ مِنْ قَبْلُ وَ رُسُلاً لَمْ نَقْصُصْهُمْ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فرستادگانی که بیقین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پیش از این بر تو حکایت نمودیم و فرستادگانی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را بر تو حکایت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همین مطلب در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هم آمده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تعداد کل پیامبران اعم از آن‌ها نامشان در قرآن آمده و یا نیامده است روایاتی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از ابوذر رحمه الله حکایت شده است که تعداد پیامبران را از پیامبر صلی الله علیه و آلهپرسیدند،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و چهارهزار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رسول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سیزده نفر و بقیه تنها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کتاب الهی بر آن‌ها نازل شده؟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چهار کتاب؛ ده کتاب</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عدد صد و بیست و چهار هزار می‌تواند عدد کثرت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عددهایی که ما به کار می‌بریم، گاه واقعی‌اند، مثلاً می‌گوییم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منزل ما آمدند و گاهی عدد را برای نشان دادن کثرت به کار می‌بریم، مثلاً می‌گوییم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وقتی می‌شماریم می‌بینیم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هم برخی از مفسران احتمال داده‌اند این عدد برای کثرت باشد، چون خداوند برای همه اقوام پیامبر و راهنما می‌فرستاد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قَوْمٍ هادٍ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نمی‌شود ملتی بدون پیامبر و راهنما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هم ممکن است تعدادشان زیادتر یا کمتر از این 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دارد این عدد برای کثرت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قرآن این است که در جزئیات امور وارد نمی‌شود، مخصوصاً جزئیاتی که گاهی مفید هم نیست، به ویژه در داستان‌های انبیاء منتها روایات مختلفی در مورد تعداد پیامبران داریم و اگر بخواهیم ظاهر این روایات را بگیریم، صد و بیست و چهار هزار پیغمبر می‌شود و اگر بخواهیم این عدد را کثرت بگیریم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واقعی و کمتر یا زیادتری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سوال شود چرا نام بقیه پیامبران در قرآن کریم نیامده؟ جوابش این است که قرآن به دنبال بر شمردن نام همه پیامبران نبود، بلکه در راستای اهداف تربیتی نام یا داستان برخی از پیامبران را بیان کرده است، مخصوصاً پیامبرانی که مخاطبان اولیه قرآن آن‌ها را می‌شناختند، مثل موسی و عیسی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دو آیه</w:t>
      </w:r>
      <w:r>
        <w:rPr>
          <w:rStyle w:val="FootnoteAnchor"/>
          <w:rtl w:val="true"/>
        </w:rPr>
        <w:footnoteReference w:id="279"/>
      </w:r>
      <w:r>
        <w:rPr>
          <w:rFonts w:ascii="Amiri" w:hAnsi="Amiri" w:eastAsia="Amiri" w:cs="Amiri"/>
          <w:color w:val="111111"/>
          <w:sz w:val="28"/>
          <w:sz w:val="28"/>
          <w:szCs w:val="28"/>
          <w:rtl w:val="true"/>
          <w:lang w:bidi="ar-SA"/>
        </w:rPr>
        <w:t>به این مطلب اشاره می‌کند، مثلاً سوره غافر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لَمْ نَقْصُصْ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80"/>
      </w:r>
      <w:r>
        <w:rPr>
          <w:rFonts w:ascii="IRNazanin" w:hAnsi="IRNazanin" w:eastAsia="IRNazanin"/>
          <w:color w:val="111111"/>
          <w:sz w:val="28"/>
          <w:sz w:val="28"/>
          <w:szCs w:val="28"/>
          <w:rtl w:val="true"/>
          <w:lang w:bidi="fa-IR"/>
        </w:rPr>
        <w:t>داستان برخی پیامبران را اصلاً برای تو نگفتیم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نکته تربیتی یا حکمت دیگری نبود، خداوند نام و داستان برخی را ذکر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که بیشتر پیامبرانی که نامشان در قرآن هست، برای اقوام موجود در خاورمیانه مثل قوم هود، عاد، ثمود و شعیب فرستاده شدند، ممکن است پرسیده شود آیا این مسأله علت خاصی دارد؟</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خداوند برای تمام ملت‌ها هادیان و پیامبرانی فرستاد و ما نمی‌توانیم بگوییم که مثلاً سرخ پوستان آمریکا، مردم موجود در جنگل‌های آمازون، هند قدیم، آفریقا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هادی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هم وارد شده است مثلاً پیامبرانی سیاه‌پوست در آفریقا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امیرمومنان علیه السلام</w:t>
      </w:r>
      <w:r>
        <w:rPr>
          <w:rStyle w:val="FootnoteAnchor"/>
          <w:rtl w:val="true"/>
        </w:rPr>
        <w:footnoteReference w:id="281"/>
      </w:r>
      <w:r>
        <w:rPr>
          <w:rFonts w:ascii="IRNazanin" w:hAnsi="IRNazanin" w:eastAsia="IRNazanin"/>
          <w:color w:val="111111"/>
          <w:sz w:val="28"/>
          <w:sz w:val="28"/>
          <w:szCs w:val="28"/>
          <w:rtl w:val="true"/>
          <w:lang w:bidi="fa-IR"/>
        </w:rPr>
        <w:t>حکایت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است خداوند برای همه ملت‌ها پیامبرانی فرستاده باشد تا مسائل را برای آن‌ها بیان و اتمام حجت بکنند اما نام آن‌ها در قرآن نیامد، 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پی ذکر نام تمام پیامبران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برای اهداف تربیتی قرآن لازم نبود و قرار نبود قرآن دایرة المعارفی شامل اسامی و شرح زندگی صد و بیست و چهار هزار پیامبر بشود، چون قرآن کتاب تاریخ نیست، اما نام بردن از پیامبرانی که برای عرب صدر اسلام شناخته شده بودند به ویژه پیامبران خاورمیانه، در راستای اهداف</w:t>
      </w:r>
    </w:p>
    <w:p>
      <w:pPr>
        <w:pStyle w:val="BookText"/>
        <w:rPr/>
      </w:pPr>
      <w:r>
        <w:rPr>
          <w:rFonts w:ascii="IRNazanin" w:hAnsi="IRNazanin" w:eastAsia="IRNazanin"/>
          <w:color w:val="111111"/>
          <w:sz w:val="28"/>
          <w:sz w:val="28"/>
          <w:szCs w:val="28"/>
          <w:rtl w:val="true"/>
          <w:lang w:bidi="fa-IR"/>
        </w:rPr>
        <w:t>تربیتی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پیامبران برای عرب‌های صدر اسلام شناخته شده بود و گاهی آن‌ها را به بزرگی یاد می‌کردند، لذا بیان زندگی آن‌ها برای مردم الهام بخش بود؛ البته زندگی حضرت ابراهیم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ملت‌های دنیا الهام‌بخش و سرشار از آموزه‌ها تربیتی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هم مثل شهید محمد باقر حکیم رحمه الله در کتابش</w:t>
      </w:r>
      <w:r>
        <w:rPr>
          <w:rStyle w:val="FootnoteAnchor"/>
          <w:rtl w:val="true"/>
        </w:rPr>
        <w:footnoteReference w:id="282"/>
      </w:r>
      <w:r>
        <w:rPr>
          <w:rFonts w:ascii="IRNazanin" w:hAnsi="IRNazanin" w:eastAsia="IRNazanin"/>
          <w:color w:val="111111"/>
          <w:sz w:val="28"/>
          <w:sz w:val="28"/>
          <w:szCs w:val="28"/>
          <w:rtl w:val="true"/>
          <w:lang w:bidi="fa-IR"/>
        </w:rPr>
        <w:t>به نام علوم قرآن، که بسیاری از مطالبش هم از شهید صدر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نام پیامبرانی که از خاورمیانه انتخاب شدند، به خاطر این بوده که عرب صدر اسلام این‌ها را بهتر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می‌آمد و مثلاً پیامبری سرخ پوست از آمریکا را معرفی می‌کرد، باید بحث می‌شد که آمریکا کجاست، پیامبرش کیست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آن‌ها ابراهیم علیه السلام را می‌شناختند و مطالبی در مورد زندگی‌اش شنیده بودند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وقتی متوجه شوند پیامبری مثل ابراهیم علیه السلام بر ضد شرک به پا خواست و پرچم توحید را بر افراشت، به توحید تشویق می‌شوند، بنابراین قرآن کریم سرگذشت پیامبرانی را بیان کرده است که برای مخاطبان اولیه کاملاً شناخته شده باشند و نیز آموزه‌های تربیتی در راستای اهداف قرآن داشته باشند</w:t>
      </w:r>
      <w:r>
        <w:rPr>
          <w:rFonts w:eastAsia="IRNazanin" w:cs="IRNazanin"/>
          <w:color w:val="111111"/>
          <w:sz w:val="28"/>
          <w:szCs w:val="28"/>
          <w:rtl w:val="true"/>
          <w:lang w:bidi="fa-IR"/>
        </w:rPr>
        <w:t>.</w:t>
      </w:r>
      <w:bookmarkStart w:id="237" w:name="pg5818_59997"/>
    </w:p>
    <w:p>
      <w:pPr>
        <w:pStyle w:val="BookText"/>
        <w:rPr/>
      </w:pPr>
      <w:bookmarkEnd w:id="237"/>
      <w:r>
        <w:rPr>
          <w:rFonts w:ascii="IRNazanin" w:hAnsi="IRNazanin" w:eastAsia="IRNazanin"/>
          <w:color w:val="111111"/>
          <w:sz w:val="28"/>
          <w:sz w:val="28"/>
          <w:szCs w:val="28"/>
          <w:rtl w:val="true"/>
          <w:lang w:bidi="fa-IR"/>
        </w:rPr>
        <w:t>پرسش</w:t>
      </w:r>
    </w:p>
    <w:p>
      <w:pPr>
        <w:pStyle w:val="Heading3"/>
        <w:numPr>
          <w:ilvl w:val="2"/>
          <w:numId w:val="1"/>
        </w:numPr>
        <w:rPr/>
      </w:pPr>
      <w:bookmarkStart w:id="238" w:name="__RefHeading___Toc4552234_581953129"/>
      <w:bookmarkStart w:id="239" w:name="_Toc86"/>
      <w:bookmarkEnd w:id="238"/>
      <w:r>
        <w:rPr>
          <w:rtl w:val="true"/>
        </w:rPr>
        <w:t>آیا پیامبران از باطن موجودات آگاهی داشتند؟</w:t>
      </w:r>
      <w:bookmarkEnd w:id="239"/>
    </w:p>
    <w:p>
      <w:pPr>
        <w:pStyle w:val="BookText"/>
        <w:rPr/>
      </w:pPr>
      <w:r>
        <w:rPr>
          <w:rFonts w:ascii="IRNazanin" w:hAnsi="IRNazanin" w:eastAsia="IRNazanin"/>
          <w:color w:val="111111"/>
          <w:sz w:val="28"/>
          <w:sz w:val="28"/>
          <w:szCs w:val="28"/>
          <w:rtl w:val="true"/>
          <w:lang w:bidi="fa-IR"/>
        </w:rPr>
        <w:t>توضیح پرسش</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نمی‌دانیم، تو به باطن همه ما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می‌گویند که پیامبران هم اعمال ما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دلالت بر این مطلب دارد که پیامبران به باطن موجودات آگاهی دارند؟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مائده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یَجْمَعُ اللّهُ الرُّسُلَ فَیَقُولُ ما ذا أُجِبْتُمْ قالُوا لا عِلْمَ لَنا إِنَّکَ أَنْتَ عَلاّمُ الْغُیُوبِ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خدا،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می‌کند، 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پاسخی به شما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هیچ دانشی نیست؛ که تنها تو از همه‌ی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بسیار آگاهی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این آیه هرنوع علمی را از پیامبران الهی نفی می‌کند، ما شواهدی در قرآن داریم که پیامبران الهی از سه طریق به حالات امت‌هایشان علم داشتند و می‌دانستند که آیا آن‌ها به دعوتشان جواب مثبت یا منفی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طریق قرینه و دلیل می‌شود که مقصود این آیه شریفه، ادب پیامبران در مقابل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از پیامبران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کردند؟ آنان می‌گویند هرچه علم است برای شماست، یعنی شما خودتان بهتر می‌دانید و علم ما در برابر دانش تو ناچیز و بلکه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مسأله حصر اضافی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 علم پیامبران به احوال امت خویش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حضرت موسی علیه السلام می‌دانست که چه کسانی به دعوتش جواب مثبت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اکثریت مطالب را می‌توانست با علم ظاهری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برخی حالت نفاق داشتند و تشخیص آن مشکل بود، ولی اکثراً روشن بود که چه کسانی بر شرک باقی ماندند یا به حق روی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از طریق وحی برخی از علوم، حتی علوم غیبی را، به دست می‌آوردند</w:t>
      </w:r>
      <w:r>
        <w:rPr>
          <w:rStyle w:val="FootnoteAnchor"/>
          <w:rtl w:val="true"/>
        </w:rPr>
        <w:footnoteReference w:id="283"/>
      </w:r>
      <w:r>
        <w:rPr>
          <w:rFonts w:ascii="IRNazanin" w:hAnsi="IRNazanin" w:eastAsia="IRNazanin"/>
          <w:color w:val="111111"/>
          <w:sz w:val="28"/>
          <w:sz w:val="28"/>
          <w:szCs w:val="28"/>
          <w:rtl w:val="true"/>
          <w:lang w:bidi="fa-IR"/>
        </w:rPr>
        <w:t>،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مِنْ أَنْباءِ الْغَیْبِ نُوحِیها إِلَیْکَ ما کُنْتَ تَعْلَمُها أَنْتَ وَ لا قَوْمُکَ مِنْ قَبْلِ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این مطالبی که برای شما گفتیم، در مورد داستان حضرت نوح، خبرهای غیبی که به سوی تو وحی کردیم و نه تو و نه قوم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پیامبر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مطالب اطلاع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خداوند حتی برخی مطالب تاریخی و دنیوی را از طریق وحی به پیامبرانش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 بودن بر 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پیامبران را شهید و گواه بر امت‌ها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إِذا جِئْنا مِنْ کُلِّ أُمَّةٍ بِشَهِیدٍ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آنگاه که از هر امّتی، گواهی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اینجا به معنای گواه است؛ یعنی یکی از وظایف رهبران الهی گواهی دادن نسبت به حال ملت‌ها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هم نسبت</w:t>
      </w:r>
      <w:r>
        <w:rPr>
          <w:rStyle w:val="FootnoteAnchor"/>
          <w:rtl w:val="true"/>
        </w:rPr>
        <w:footnoteReference w:id="285"/>
      </w:r>
      <w:r>
        <w:rPr>
          <w:rFonts w:ascii="IRNazanin" w:hAnsi="IRNazanin" w:eastAsia="IRNazanin"/>
          <w:color w:val="111111"/>
          <w:sz w:val="28"/>
          <w:sz w:val="28"/>
          <w:szCs w:val="28"/>
          <w:rtl w:val="true"/>
          <w:lang w:bidi="fa-IR"/>
        </w:rPr>
        <w:t>به همگان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گواهی دادن متوقف بر علم است، یعنی باید پیامبر آگاه باشد تا گواه بر دیگران قرار بگیرد؛ لذا</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شهید بر اینهایی،</w:t>
      </w:r>
      <w:r>
        <w:rPr>
          <w:rStyle w:val="FootnoteAnchor"/>
          <w:rtl w:val="true"/>
        </w:rPr>
        <w:footnoteReference w:id="286"/>
      </w:r>
      <w:r>
        <w:rPr>
          <w:rFonts w:ascii="IRNazanin" w:hAnsi="IRNazanin" w:eastAsia="IRNazanin"/>
          <w:color w:val="111111"/>
          <w:sz w:val="28"/>
          <w:sz w:val="28"/>
          <w:szCs w:val="28"/>
          <w:rtl w:val="true"/>
          <w:lang w:bidi="fa-IR"/>
        </w:rPr>
        <w:t>در برخی از روایات هم هست که اعمال امت‌ها بر رهبر الهی</w:t>
      </w:r>
      <w:r>
        <w:rPr>
          <w:rStyle w:val="FootnoteAnchor"/>
          <w:rtl w:val="true"/>
        </w:rPr>
        <w:footnoteReference w:id="287"/>
      </w:r>
      <w:r>
        <w:rPr>
          <w:rFonts w:ascii="IRNazanin" w:hAnsi="IRNazanin" w:eastAsia="IRNazanin"/>
          <w:color w:val="111111"/>
          <w:sz w:val="28"/>
          <w:sz w:val="28"/>
          <w:szCs w:val="28"/>
          <w:rtl w:val="true"/>
          <w:lang w:bidi="fa-IR"/>
        </w:rPr>
        <w:t xml:space="preserve">عصرشان و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آیات قرآن گفته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عالم غیب نیستم،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أَمْلِکُ لِنَفْسِی نَفْعاً وَ لا ضَرًّا إِلاّ ما شاءَ اللّهُ وَ لَوْ کُنْتُ أَعْلَمُ الْغَیْبَ لاَسْتَکْثَرْتُ مِنَ الْخَیْرِ وَ ما مَسَّنِیَ السُّوءُ</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یاد داشته باشیم که علم غیب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خود چنین علمی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آن‌ها علم غیب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آیاتی که می‌گوید پیامبران علم غیب ندارند، علم غیب استقلالی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Style w:val="FootnoteAnchor"/>
          <w:rtl w:val="true"/>
        </w:rPr>
        <w:footnoteReference w:id="288"/>
      </w:r>
      <w:r>
        <w:rPr>
          <w:rFonts w:ascii="IRNazanin" w:hAnsi="IRNazanin" w:eastAsia="IRNazanin"/>
          <w:color w:val="111111"/>
          <w:sz w:val="28"/>
          <w:sz w:val="28"/>
          <w:szCs w:val="28"/>
          <w:rtl w:val="true"/>
          <w:lang w:bidi="fa-IR"/>
        </w:rPr>
        <w:t>هم به این مطلب اشاره داشته باشد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موضوع ادب پیامبران که گفته شد پیامبران می‌خواهند بگویند ما از خودمان علم نداریم و هرچه هست،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علوم استقلالاً و بالذات برای خداست؛ همان طور که وجود و قدرت ما برای خداست اما از آن طرف علم به واسطه دارند</w:t>
      </w:r>
      <w:r>
        <w:rPr>
          <w:rFonts w:eastAsia="IRNazanin" w:cs="IRNazanin"/>
          <w:color w:val="111111"/>
          <w:sz w:val="28"/>
          <w:szCs w:val="28"/>
          <w:rtl w:val="true"/>
          <w:lang w:bidi="fa-IR"/>
        </w:rPr>
        <w:t>.</w:t>
      </w:r>
      <w:bookmarkStart w:id="240" w:name="pg5818_60000"/>
    </w:p>
    <w:p>
      <w:pPr>
        <w:pStyle w:val="BookText"/>
        <w:rPr/>
      </w:pPr>
      <w:bookmarkEnd w:id="240"/>
      <w:r>
        <w:rPr>
          <w:rFonts w:ascii="IRNazanin" w:hAnsi="IRNazanin" w:eastAsia="IRNazanin"/>
          <w:color w:val="111111"/>
          <w:sz w:val="28"/>
          <w:sz w:val="28"/>
          <w:szCs w:val="28"/>
          <w:rtl w:val="true"/>
          <w:lang w:bidi="fa-IR"/>
        </w:rPr>
        <w:t>پرسش</w:t>
      </w:r>
    </w:p>
    <w:p>
      <w:pPr>
        <w:pStyle w:val="Heading3"/>
        <w:numPr>
          <w:ilvl w:val="2"/>
          <w:numId w:val="1"/>
        </w:numPr>
        <w:rPr/>
      </w:pPr>
      <w:bookmarkStart w:id="241" w:name="__RefHeading___Toc4552236_581953129"/>
      <w:bookmarkStart w:id="242" w:name="_Toc87"/>
      <w:bookmarkEnd w:id="241"/>
      <w:r>
        <w:rPr>
          <w:rtl w:val="true"/>
        </w:rPr>
        <w:t>آیا پیامبر از آینده و غیب خبر ندارد؟</w:t>
      </w:r>
      <w:bookmarkEnd w:id="242"/>
    </w:p>
    <w:p>
      <w:pPr>
        <w:pStyle w:val="BookText"/>
        <w:rPr/>
      </w:pPr>
      <w:r>
        <w:rPr>
          <w:rFonts w:ascii="IRNazanin" w:hAnsi="IRNazanin" w:eastAsia="IRNazanin"/>
          <w:color w:val="111111"/>
          <w:sz w:val="28"/>
          <w:sz w:val="28"/>
          <w:szCs w:val="28"/>
          <w:rtl w:val="true"/>
          <w:lang w:bidi="fa-IR"/>
        </w:rPr>
        <w:t>توضیح پرسش</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ما به مردم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خودم هیچ سود و زیانی را مالک نیستم جز آنچه خدا بخواهد؛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از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حسّ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داشتم، حتماً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می‌افزودم و بدی به من نمی‌رسید؛ من جز هشدارگر و بشارتگری برای گروهی که ایمان می‌آورند، نیستم</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آیه پیامبر دارای علم غیب نبود؟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أَمْلِکُ لِنَفْسِی نَفْعاً وَ لا ضَرًّا إِلاّ ما شاءَ اللّهُ وَ لَوْ کُنْتُ أَعْلَمُ الْغَیْبَ لاَسْتَکْثَرْتُ مِنَ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خودم هیچ سود و زیانی را مالک نیستم جز آنچه خدا بخواهد؛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از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حسّ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داشتم، حتماً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می‌افزودم و بدی به من نمی‌رسید؛ من جز هشدارگر و بشارتگری برای گروهی که ایمان می‌آورند، نیستم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مکه از پیامبر می‌پرسیدند اگر با خدا ارتباط دارد، چرا تو را از گرانی و ارزانی اجناس در آینده آگاه نمی‌سازد تا سود بیشتری ببری و زیان نکنی یا از خشک‌سالی و پرآبی مناطق مختلف آگاه نمی‌سازد تا به موقع کوچ کنی؟ آنان انتظار داشتند پیامبر علم غیبی داشته باشد که آن از برای سود بیشتر مادی در زندگی روزمره استفاده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افراد آیات فوق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اصلی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اسلام صلی الله علیه و آله علم غیب داشت؟ همان طور که مشرکان چنین برداشتی داشتند؟ در پاسخ این مطلب باید دو نکته را یادآوری بکنم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برای کسب منابع و دفع زیان به دو صورت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مطلق و بالذات که مخصوص خداست، یعنی خدا مالک مستقل در جهان هستی است و همه قدرت‌ها در دست اوست و هر چه بخواهد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بالغیر و غیر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 می‌توانیم سودی به دست بیاوریم یا ضرری را دفع بکنیم، ولی این توانایی را از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وقتی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نفع و ضرری را مالک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نفی استقلال می‌کند؛ نه نفی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کار خدایی بکنم و تنها خداست که به صورت مطلق و مستقل مالک همه سود و زیان‌هاست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هم بتوانم سود و زیانی، را جذب یا دفع بکنم، توانم غیر مستقل و وابسته به اراده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علم غیب می‌دانستم، حتماً اموال خودم را زیاد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غیب هم به دو صورت قابل 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از اسرار جهان به صورت مستقل و بالذات مخصوص خداست و اوست که بدون مانع همه جا را می‌بیند و در همه جا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به خاطر احاطه وجودی و حضوری او علم مستقلی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به صورت غیرمستقل می‌توانند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می‌شود خداوند علومی یا اسراری را به انسانی یاد بدهد و او بتواند بعضی از مطالب را پیش‌بینی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آیه پیامبر صلی الله علیه و آلهعلم غیب استقلالی ندارد، اما می‌تواند علم غیب غیر استقلالی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آیات هم به این مطلب اشاره شده است که خداوند به هر کس از فرستادگانش بخواهد، علم غیب می‌بخشد،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فَلا یُظْهِرُ عَلی غَیْبِهِ أَحَداً إِلاّ مَنِ ارْتَضی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دانای نهان است و هیچ کس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نهانش مسلّط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رهبری جامعه بشری بدون اطلاع از اسرار جهان، قوانین الهی و حوادث گذشته و آینده ممکن نیست، چون بدون این نوع آگاهی آن شخص مثل انسان‌های عادی به صورت زودگذر و عصری، رهبری و برنامه‌ریزی خواهد کرد و برنامه‌هایش مقید به زمان و مکان و اطلاعات محدود خواهد شد، در حالی که پیامبران الهی باید علم غیب داشته باشند تا برای بشریت برنامه‌ریزی صحیح انجام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بر علم غیب غیر استقلالی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به پیامبر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احادیثی که می‌گویند پیامبر گاهی مطالبی را گوشزد می‌کرد و بعد اتفاق می‌افتاد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در آیات قرآن هم هست، مثلاً درسوره مبارکه روم از شکست ایرانیان و پیروزی رومیان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غُلِبَتِ الرُّومُ فِی أَدْنَی</w:t>
      </w:r>
    </w:p>
    <w:p>
      <w:pPr>
        <w:pStyle w:val="BookText"/>
        <w:rPr/>
      </w:pPr>
      <w:r>
        <w:rPr>
          <w:rFonts w:ascii="IRNazanin" w:hAnsi="IRNazanin" w:eastAsia="IRNazanin"/>
          <w:color w:val="111111"/>
          <w:sz w:val="28"/>
          <w:sz w:val="28"/>
          <w:szCs w:val="28"/>
          <w:rtl w:val="true"/>
          <w:lang w:bidi="fa-IR"/>
        </w:rPr>
        <w:t>اَلْأَرْضِ</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سوره حضرت مریم می‌فرماید مطالبی را که به تو گفتیم، کسی قبل از تو نمی‌دانست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 وحی یعنی اشاره‌های پنهان و ظریفی که مخفیانه به پیامبران می‌شود، البته خدا شرط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ارتَضَی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غیب غیر استقلالی به هر کسی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این مطلب در آیات و روایات هست، ولی از موضوع بحث خارج است و بحث مستقلی را می‌طلبد</w:t>
      </w:r>
      <w:r>
        <w:rPr>
          <w:rFonts w:eastAsia="IRNazanin" w:cs="IRNazanin"/>
          <w:color w:val="111111"/>
          <w:sz w:val="28"/>
          <w:szCs w:val="28"/>
          <w:rtl w:val="true"/>
          <w:lang w:bidi="fa-IR"/>
        </w:rPr>
        <w:t>.</w:t>
      </w:r>
      <w:bookmarkStart w:id="243" w:name="pg5818_60004"/>
    </w:p>
    <w:p>
      <w:pPr>
        <w:pStyle w:val="BookText"/>
        <w:rPr/>
      </w:pPr>
      <w:bookmarkEnd w:id="243"/>
      <w:r>
        <w:rPr>
          <w:rFonts w:ascii="IRNazanin" w:hAnsi="IRNazanin" w:eastAsia="IRNazanin"/>
          <w:color w:val="111111"/>
          <w:sz w:val="28"/>
          <w:sz w:val="28"/>
          <w:szCs w:val="28"/>
          <w:rtl w:val="true"/>
          <w:lang w:bidi="fa-IR"/>
        </w:rPr>
        <w:t>پرسش</w:t>
      </w:r>
    </w:p>
    <w:p>
      <w:pPr>
        <w:pStyle w:val="Heading3"/>
        <w:numPr>
          <w:ilvl w:val="2"/>
          <w:numId w:val="1"/>
        </w:numPr>
        <w:rPr/>
      </w:pPr>
      <w:bookmarkStart w:id="244" w:name="__RefHeading___Toc4552238_581953129"/>
      <w:bookmarkStart w:id="245" w:name="_Toc88"/>
      <w:bookmarkEnd w:id="244"/>
      <w:r>
        <w:rPr>
          <w:rtl w:val="true"/>
        </w:rPr>
        <w:t>چرا در قرآن از حضرت موسی علیه السلامبیشتر از انبیای دیگر سخن گفته شده است ؟</w:t>
      </w:r>
      <w:bookmarkEnd w:id="245"/>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قرآن‌کریم از بیست و شش پیامبر نام برده شده و نام حضرت موسی علیه السلام و قوم بنی اسرائیل بیش از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چند دلیل می‌تواند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حضرت موسی و حوادثی که برایش اتفاق افتاد، خیلی متنوع بود؛ داستانش در داخل مصر، مهاجرت، برخورد با شعیب پیامبر، ازدواج، نبوت، برخورد با فرعونیان، بازگشت به فلسطین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این ماجراها هم از جنبه‌های مختلف پیام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اسرائیل قوم منحصر به فردی در دنیا هستند، چون پیامبران زیادی میان آن‌ها مبعوث شدند، قرآن کریم در بین جریان‌های بنی اسرائیل و موسی، اشارات زیادی به این مطالب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دین مهم الهی و ابراهیمی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یهودیت، مسیحیت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هر سه دین بسیار مهم و ابراهیمی شمرده می‌شوند و برای منطقه جزیرة‌العرب هم شناخته شده بودند، لازم بود اسلام توضیح مفصلی درباره آن‌ها بدهد و برای مردم روشنگری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برخوردهایی که مسلمان‌ها با یهودی‌ها در مدینه داشتند و امروزه در فلسطین و جاهای دیگر دارند، در طول تاریخ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نگاهی هم به آینده داشت و می‌خواست یک نوع اتمام حجتی برای یهود داشته باشد، لذا آیات زیادی را به آن‌ها اختصاص داد تا سرگذشت آن‌ها را یادآوری و با توجه به تحریفاتی که در تورات انجام شده بود، حقایق را بازگو و با آن‌ها اتمام حجت نماید و مسلمان‌ها را در مورد وضعیت آن‌ها آگاه سازد</w:t>
      </w:r>
      <w:r>
        <w:rPr>
          <w:rFonts w:eastAsia="IRNazanin" w:cs="IRNazanin"/>
          <w:color w:val="111111"/>
          <w:sz w:val="28"/>
          <w:szCs w:val="28"/>
          <w:rtl w:val="true"/>
          <w:lang w:bidi="fa-IR"/>
        </w:rPr>
        <w:t>.</w:t>
      </w:r>
      <w:bookmarkStart w:id="246" w:name="pg5818_60005"/>
    </w:p>
    <w:p>
      <w:pPr>
        <w:pStyle w:val="BookText"/>
        <w:rPr/>
      </w:pPr>
      <w:bookmarkEnd w:id="246"/>
      <w:r>
        <w:rPr>
          <w:rFonts w:ascii="IRNazanin" w:hAnsi="IRNazanin" w:eastAsia="IRNazanin"/>
          <w:color w:val="111111"/>
          <w:sz w:val="28"/>
          <w:sz w:val="28"/>
          <w:szCs w:val="28"/>
          <w:rtl w:val="true"/>
          <w:lang w:bidi="fa-IR"/>
        </w:rPr>
        <w:t>پرسش</w:t>
      </w:r>
    </w:p>
    <w:p>
      <w:pPr>
        <w:pStyle w:val="Heading3"/>
        <w:numPr>
          <w:ilvl w:val="2"/>
          <w:numId w:val="1"/>
        </w:numPr>
        <w:rPr/>
      </w:pPr>
      <w:bookmarkStart w:id="247" w:name="__RefHeading___Toc4552240_581953129"/>
      <w:bookmarkStart w:id="248" w:name="_Toc89"/>
      <w:bookmarkEnd w:id="247"/>
      <w:r>
        <w:rPr>
          <w:rtl w:val="true"/>
        </w:rPr>
        <w:t>خداوند در قرآن خطاب به پیامبر می فرماید</w:t>
      </w:r>
      <w:r>
        <w:rPr>
          <w:rtl w:val="true"/>
        </w:rPr>
        <w:t>: «</w:t>
      </w:r>
      <w:r>
        <w:rPr>
          <w:rtl w:val="true"/>
        </w:rPr>
        <w:t>ای پیامبر</w:t>
      </w:r>
      <w:r>
        <w:rPr>
          <w:rtl w:val="true"/>
        </w:rPr>
        <w:t xml:space="preserve">! </w:t>
      </w:r>
      <w:r>
        <w:rPr>
          <w:rtl w:val="true"/>
        </w:rPr>
        <w:t>تو بر گناه خود آمرزش بخواه تا گناه گذشته و آینده تو را ببخشیم</w:t>
      </w:r>
      <w:r>
        <w:rPr>
          <w:rtl w:val="true"/>
        </w:rPr>
        <w:t xml:space="preserve">.» </w:t>
      </w:r>
      <w:r>
        <w:rPr>
          <w:rtl w:val="true"/>
        </w:rPr>
        <w:t>مراد از این گناه چیست ؟</w:t>
      </w:r>
      <w:bookmarkEnd w:id="248"/>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آیات متعددی</w:t>
      </w:r>
      <w:r>
        <w:rPr>
          <w:rStyle w:val="FootnoteAnchor"/>
          <w:rtl w:val="true"/>
        </w:rPr>
        <w:footnoteReference w:id="291"/>
      </w:r>
      <w:r>
        <w:rPr>
          <w:rFonts w:ascii="IRNazanin" w:hAnsi="IRNazanin" w:eastAsia="IRNazanin"/>
          <w:color w:val="111111"/>
          <w:sz w:val="28"/>
          <w:sz w:val="28"/>
          <w:szCs w:val="28"/>
          <w:rtl w:val="true"/>
          <w:lang w:bidi="fa-IR"/>
        </w:rPr>
        <w:t>از پیامبر اکرم صلی الله علیه و آلهخواسته شده است استغفار کند، مثلاً درسوره مبارکه نصر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 به حمدِ رَبِّکَ وَاسْتَغْفِرْهُ إِنَّهُ کَانَ تَوَّاباً</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ز این آیه پیامبر می‌خواهد استغفار بکند چون خدا توبه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آغازین سوره مبارکه فتح نیز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لَکَ فَتْحاً مُبِیناً لِیَغْفِرَ لَکَ اللّهُ ما تَقَدَّمَ مِنْ ذَنْبِکَ وَ 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حقیقت، ما با پیروزی آشکاری تو را پیروز کردیم؛ تا خدا آنچه از پیامد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مقدم شده و آنچه مؤخّر شده را برایت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موردشأن نزول</w:t>
      </w:r>
      <w:r>
        <w:rPr>
          <w:rStyle w:val="FootnoteAnchor"/>
          <w:rtl w:val="true"/>
        </w:rPr>
        <w:footnoteReference w:id="294"/>
      </w:r>
      <w:r>
        <w:rPr>
          <w:rFonts w:ascii="IRNazanin" w:hAnsi="IRNazanin" w:eastAsia="IRNazanin"/>
          <w:color w:val="111111"/>
          <w:sz w:val="28"/>
          <w:sz w:val="28"/>
          <w:szCs w:val="28"/>
          <w:rtl w:val="true"/>
          <w:lang w:bidi="fa-IR"/>
        </w:rPr>
        <w:t>این آیه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در سال ششم هجری به قصد عمره از مدینه به سوی مکه خارج شده در این مسافرت حدود هزار و چهار صد نفر از مسلمان‌ها هم احرام پوشیدند و با پیامبر همراه شدند؛ اما مشرکان که مکه تحت تسلط آن‌ها بود، از ورود مسلمانان به شهر جلوگیری کردند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این واقعه مسلمانان در منطقه حدیبیه مستقر شدند و سرانجام بین پیامبر اسلام صلی الله علیه و آلهو مشرکان صلح حدیبیه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مفسران این</w:t>
      </w:r>
    </w:p>
    <w:p>
      <w:pPr>
        <w:pStyle w:val="BookText"/>
        <w:rPr/>
      </w:pPr>
      <w:r>
        <w:rPr>
          <w:rFonts w:ascii="IRNazanin" w:hAnsi="IRNazanin" w:eastAsia="IRNazanin"/>
          <w:color w:val="111111"/>
          <w:sz w:val="28"/>
          <w:sz w:val="28"/>
          <w:szCs w:val="28"/>
          <w:rtl w:val="true"/>
          <w:lang w:bidi="fa-IR"/>
        </w:rPr>
        <w:t>آیات را ناظر به همین مطلب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صلح حدیبیه فتح المبین هم گفته می‌شود، چون راه پیروزی اسلام در جزیرة‌العرب را هموار کرد پیامبر و مسلمان‌ها از سال‌های بعد حق یافتند که به زیارت مکه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مفسران</w:t>
      </w:r>
      <w:r>
        <w:rPr>
          <w:rStyle w:val="FootnoteAnchor"/>
          <w:rtl w:val="true"/>
        </w:rPr>
        <w:footnoteReference w:id="295"/>
      </w:r>
      <w:r>
        <w:rPr>
          <w:rFonts w:ascii="IRNazanin" w:hAnsi="IRNazanin" w:eastAsia="IRNazanin"/>
          <w:color w:val="111111"/>
          <w:sz w:val="28"/>
          <w:sz w:val="28"/>
          <w:szCs w:val="28"/>
          <w:rtl w:val="true"/>
          <w:lang w:bidi="fa-IR"/>
        </w:rPr>
        <w:t>هم می‌گویند این آیات اشاره به فتح مکه، فتح خیبر، پیروزی بر تمام دشمنان با دلایل و معجزات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آیه می‌تواند به همه موارد اشاره داشته باشد، ولی آن چه مشهور و قدر متیقن است و آیه و قراین آن را نشان می‌دهد، همان صلح حدیبیه است و فتح المبین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بعد از این که گوشزد می‌کند به تو فتح المبین دادیم، و تو را با صلح پیروز کردیم، در آیه دوم، چهار نتیجه مهم را بر 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لِیَغْفِرَ لَکَ اللّهُ ما تَقَدَّمَ مِنْ ذَنْبِکَ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خدا آنچه از پیامد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مقدم شده و آنچه مؤخّر شده را برایت بیامرزد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یُتِمَّ نِعْمَتَهُ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نعمتش را برتو تمام کند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یَهْدِیَکَ صِراطاً مُسْتَقِیماً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تو را به راهی راست ره‌نمون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یَنْصُرَکَ اللّهُ نَصْراً عَزِیزاً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تو را به راهی راست ره‌نمون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سوالی که در این جا به ذهن انسان خطور می‌کند این است که اگر پیامبر صلی الله علیه و آله معصوم بود، چگونه ممکن است گناهی مرتکب شده باشد که خدا بخواهد ببخشد؟</w:t>
      </w:r>
    </w:p>
    <w:p>
      <w:pPr>
        <w:pStyle w:val="BookText"/>
        <w:rPr/>
      </w:pPr>
      <w:r>
        <w:rPr>
          <w:rFonts w:ascii="IRNazanin" w:hAnsi="IRNazanin" w:eastAsia="IRNazanin"/>
          <w:color w:val="111111"/>
          <w:sz w:val="28"/>
          <w:sz w:val="28"/>
          <w:szCs w:val="28"/>
          <w:rtl w:val="true"/>
          <w:lang w:bidi="fa-IR"/>
        </w:rPr>
        <w:t>مفسران چند پاسخ را بیان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گناه، ترک اولی است که احیاناً پیامبر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پیامبر کاری را به خوبی انجام می‌داد، با این که می‌شد بهتر از آن انجام دهد، این خود نیاز به آمرزش و بخشش خواهی دارد، با این که اگر همان کار را ما می‌کردیم، هیچ اشکالی نداشت، پس ترک اولی یعنی کاری</w:t>
      </w:r>
    </w:p>
    <w:p>
      <w:pPr>
        <w:pStyle w:val="BookText"/>
        <w:rPr/>
      </w:pPr>
      <w:r>
        <w:rPr>
          <w:rFonts w:ascii="IRNazanin" w:hAnsi="IRNazanin" w:eastAsia="IRNazanin"/>
          <w:color w:val="111111"/>
          <w:sz w:val="28"/>
          <w:sz w:val="28"/>
          <w:szCs w:val="28"/>
          <w:rtl w:val="true"/>
          <w:lang w:bidi="fa-IR"/>
        </w:rPr>
        <w:t>که گناه نیست، اما بهتر بود انجام نمی‌شد یا کار بهتر از آن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شمرده شدن ترک اولی برای پیامبر از باب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الاَبرَار سَیّئَاتُ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گناهانی است که مشرکان به پیامبر نسبت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مخالفان رهبران الهی، قبل از هر پیروزی تهمت‌ها و نسبت‌های ناروایی به آن‌ها می‌زدند و بعد از شکست نهضت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راست می‌گفتیم و دلایلی برای صدق تهمت‌ها و نسبت‌های ناروای خود می‌آوردند، اما در مورد پیامبر صلی الله علیه و آله، با این صلح و پیروزی آن تهمت‌ها و نسبت‌های ناروا برطرف شد و گناهانی که به رسول خدا نسبت می‌دادند، افشا و دامن حضرت از آن‌ها پاک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احادیث اهل‌بیت علیهم السلامهم ذیل آیه نقل شده است</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این تفسیر را تایید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پیامد کارهای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کار صحیحی ممکن است پیامد و لوازمی داشته باشد که به دیگران آسیب برساند، مثلاً جهاد در راه خدا در کنار نتایج مثبت، پیامدهای نامطلوبی هم دارد که باید به گونه‌ای ترمیم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خدا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لِیَغْفِرَ لَکَ اللّهُ ما تَقَدَّمَ مِنْ ذَنْبِکَ وَ 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پیامدهای قبل و بعد کارهای تو را ترمیم می‌کند و مشکلات مختلف آن را برطرف می‌کند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لغوی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خواهد داشت، البته مانعی ندارد که آن به هر سه تفسیر اشاره داشته باشد و استعمال لفظ در بیشتر از یک معنا به مورد قرآن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مفسران یاد آور شده‌اند،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که خیلی از خطاب‌های قرآن به پیامبر صلی الله علیه و آله دیگران می‌باشند، مثلاً درست است که خدا به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لِیَغْفِرَ لَکَ اللّهُ ما تَقَدَّمَ مِنْ ذَنْبِکَ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به پیامبر است، اما مقصود همه امت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چون پیروزی مسلمان‌ها و اسلام در حقیقت پیروزی رهبر اسلام است مسأله به ایشان نسبت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گناهانی که مشرکان به پیامبر نسبت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هم دارد، ولی موجب انحصار نمی‌شود و هر کدام از چهار تفسیر پذیرفته شود، مسأله حل می‌شود و از ظاهر آیه روشن می‌شود که پیامبراسلام گناهی نکرده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دعا و استغفار پیامبران و ائمه علیهم السلام غیر از این بحثی است که در این آیه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استغفارهایی که در دعاها آمده است؛ مثل دعاهای صحیفه سجادیه یا طلب آمرزش پیامبران الهی در پیشگاه خدا چند تا احتمال می‌تواند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آموزش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سجاد علیه السلام دعاهایی را مطرح می‌کند تا ما با مضامین این دعاها تربیت و آموزش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هیچ گناهی نمی‌کند و نیز شاید ترک اولی هم نکرده باشد، ولی در عین حال دعا را می‌خواند تا دیگران آموزش ببینند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مواقع کارهایی که برای دیگران خیلی عادی است، برای</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علیهم السلام یا پیامبر نوعی ترک اولی و سقوط به مقام پایین به شمار می‌رود، برای مثال استفاده از لذت دنیوی برای انسان‌های عادی کاری عادی است و گناه شمرده نمی‌شود، بلکه گاهی ثواب هم دارد یا طلب معیشت و کار برای اداره زندگی خیلی خوب است و پیامبر و ائمه‌اطهار علیهم السلام هم این کارها را می‌کردند، اما وقتی یک انسان بزرگی یا پیامبری می‌تواند کارهای بزرگ‌تری انجام بدهد و خود و جامعه را به کمال برساند، حیف است که وقتش را مثلاً صرف کار در مزرعه بکند، ولی از کارهای بزرگ‌تر و عظیم‌تر باز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نوعی ترک اولی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الاَبرَار سَیِّئَاتُ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همین که چنان شخصی توجه خود را از خدا در این مدت کم کرده، و لو قطع نکرده و به کارهای روزمره پرداخته است، در همین حدّش استغفار می‌خواهد و شاید استغفارهای روزانه پیامبر از این گونه یا از نوع آموزش باشد</w:t>
      </w:r>
      <w:r>
        <w:rPr>
          <w:rFonts w:eastAsia="IRNazanin" w:cs="IRNazanin"/>
          <w:color w:val="111111"/>
          <w:sz w:val="28"/>
          <w:szCs w:val="28"/>
          <w:rtl w:val="true"/>
          <w:lang w:bidi="fa-IR"/>
        </w:rPr>
        <w:t>.</w:t>
      </w:r>
      <w:bookmarkStart w:id="249" w:name="pg5818_60010"/>
    </w:p>
    <w:p>
      <w:pPr>
        <w:pStyle w:val="BookText"/>
        <w:rPr/>
      </w:pPr>
      <w:bookmarkEnd w:id="249"/>
      <w:r>
        <w:rPr>
          <w:rFonts w:ascii="IRNazanin" w:hAnsi="IRNazanin" w:eastAsia="IRNazanin"/>
          <w:color w:val="111111"/>
          <w:sz w:val="28"/>
          <w:sz w:val="28"/>
          <w:szCs w:val="28"/>
          <w:rtl w:val="true"/>
          <w:lang w:bidi="fa-IR"/>
        </w:rPr>
        <w:t>پرسش</w:t>
      </w:r>
    </w:p>
    <w:p>
      <w:pPr>
        <w:pStyle w:val="Heading3"/>
        <w:numPr>
          <w:ilvl w:val="2"/>
          <w:numId w:val="1"/>
        </w:numPr>
        <w:rPr/>
      </w:pPr>
      <w:bookmarkStart w:id="250" w:name="__RefHeading___Toc4552242_581953129"/>
      <w:bookmarkStart w:id="251" w:name="_Toc90"/>
      <w:bookmarkEnd w:id="250"/>
      <w:r>
        <w:rPr>
          <w:rtl w:val="true"/>
        </w:rPr>
        <w:t>چرا نام حضرت علی علیه السلام در قرآن ذکر نشده است ؟</w:t>
      </w:r>
      <w:bookmarkEnd w:id="251"/>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از ائمه علیهم السلام هم گاهی می‌پرسیدند که چرا نام امیرمومنان علی علیه السلام در قرآن نیامده است؛ با این‌که مسأله ولایت و تعیین جانشین پیامبر صلی الله علیه و آله بسیار مهم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این‌گونه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اصل مسأله نماز آمده، ولی تعداد رکعاتش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لازم نیست هر مطلبی در قرآن بیاید، همان طور که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نماز بخوانید آمده، ولی نفرموده است نماز صبح دو رکعت یا نماز ظهر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پیامبر صلی الله علیه و آله بود که مصادیق و تعداد رکعاتش نماز را روشن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ولایت امیرمومنان علی علیه السلام و ائمه اطهار علیهم السلام هم اصل مسأله امامت 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 قالَ وَ مِنْ ذُرِّیَّتِی قالَ لا یَنالُ عَهْدِی الظّالِمِینَ</w:t>
      </w:r>
      <w:r>
        <w:rPr>
          <w:rFonts w:eastAsia="Amiri" w:cs="Amiri" w:ascii="Amiri" w:hAnsi="Amiri"/>
          <w:color w:val="111111"/>
          <w:sz w:val="28"/>
          <w:szCs w:val="28"/>
          <w:rtl w:val="true"/>
          <w:lang w:bidi="ar-SA"/>
        </w:rPr>
        <w:t>) .</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w:t>
      </w:r>
      <w:r>
        <w:rPr>
          <w:rFonts w:eastAsia="Amiri" w:cs="Amiri" w:ascii="Amiri" w:hAnsi="Amiri"/>
          <w:color w:val="111111"/>
          <w:sz w:val="28"/>
          <w:szCs w:val="28"/>
          <w:rtl w:val="true"/>
          <w:lang w:bidi="ar-SA"/>
        </w:rPr>
        <w:t>) .</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 .</w:t>
      </w:r>
      <w:r>
        <w:rPr>
          <w:rStyle w:val="FootnoteAnchor"/>
          <w:rtl w:val="true"/>
        </w:rPr>
        <w:footnoteReference w:id="299"/>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نزول، بطن یا تفسیر این‌گونه آیات در مورد ولایت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متعددی در مورد امیرمومنان و ائمه اطهار علیهم السلام هست، مثل آیه تطهیر و آیه مباهله که عصمت آن‌ها از آیه تطهیر و جایگاه اهل‌بیت از آیه مباهله</w:t>
      </w:r>
    </w:p>
    <w:p>
      <w:pPr>
        <w:pStyle w:val="BookText"/>
        <w:rPr/>
      </w:pPr>
      <w:r>
        <w:rPr>
          <w:rFonts w:ascii="IRNazanin" w:hAnsi="IRNazanin" w:eastAsia="IRNazanin"/>
          <w:color w:val="111111"/>
          <w:sz w:val="28"/>
          <w:sz w:val="28"/>
          <w:szCs w:val="28"/>
          <w:rtl w:val="true"/>
          <w:lang w:bidi="fa-IR"/>
        </w:rPr>
        <w:t>استفاده شده است ولی مصداق این امامت و ولایت را سنت بیان کرد، مثلاً در غدیر خم امیرمومنان علی علیه السلام از طرف پیامبر اکرم صلی الله علیه و آله به امامت معرفی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حکمتی را هم ذکر کردند؛ این که اگر نام حضرت در قرآن می‌آمد، باعث می‌شد برخی از دشمنی‌های مشرکان و منافقان نسبت به امیرمومنان علی علیه السلام به قرآن هم سرایت بکند و قرآن در معرض تحریف قرار بگیرد و برخی بخواهند نام‌های دیگری به قرآن اضافه بکنند یا آیاتی مربوط به حضرت را از قرآن حذف بکنند و قرآن تحریف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مسأله سلامت در قرآن از تحریف بسیار مهم بود، نام ائمه علیهم السلام در قرآن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شأن آنان را کم نمی‌کند چون آیات متعددی هست که شیعه و سنی گفته‌اند مربوط به امیر 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واقعه بزرگ غدیر این مسأله را جبران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گمان می‌کنند بعضی از آیات قرآن که مربوط به امیرمؤمنان است، نام حضرت است، مثلاً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برخی واژه‌ها که به حضرت و اوصاف او، تعبیر و یا تفسیر شده است، فکر می‌کنند صراط مستقیم نام امام علی علیه السلام یا یکی از صفات حضرت است؛ در حالی که در این روایات مصداق آیات روشن شده است؛ یعنی مصداق کامل راه مستقیم بعد از پیامبر راه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صفات و عناوین کلی آیات را با ذکر مصداق اشتباه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دیگر ذکر نشدن نام امام علیه السلام در قرآن این است که اگر نام امیرمؤمنان و اهل بیت در قرآن می‌آمد، سنت امتحان اجرا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الهی است که نیاوردن این اسامی در قرآن بعضی افراد را امتحان و کفر منافقان راآشکار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کسانی که می‌خواستند نفاق را پنهان کنند، نتوانستند برای همیشه چنین کنند و به تحریف و تأویل آیات مربوط به اهل بیت در تفاسیر و کتاب‌هایشان پرداختند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بزرگ شیعه و اهل سنت 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در مورد امیرمؤمنان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موارد شأن نزول این آیات در مورد حضرت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یَشْرِی نَفْسَهُ ابْتِغاءَ مَرْضاتِ اللّهِ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لیلة‌المبیت است؛ شبی که علی علیه السلام در جای پیامبر خوابید و حضرت رسول خدا به مدینه هجرت کردند</w:t>
      </w:r>
      <w:r>
        <w:rPr>
          <w:rStyle w:val="FootnoteAnchor"/>
          <w:rtl w:val="true"/>
        </w:rPr>
        <w:footnoteReference w:id="300"/>
      </w:r>
      <w:r>
        <w:rPr>
          <w:rFonts w:ascii="IRNazanin" w:hAnsi="IRNazanin" w:eastAsia="IRNazanin"/>
          <w:color w:val="111111"/>
          <w:sz w:val="28"/>
          <w:sz w:val="28"/>
          <w:szCs w:val="28"/>
          <w:rtl w:val="true"/>
          <w:lang w:bidi="fa-IR"/>
        </w:rPr>
        <w:t xml:space="preserve">در مواردی هم مصادیق آیات امیرمؤمنان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مصداق کامل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آیات هم به برخی از کارهای امیرمؤمنان اشاره دارند، مثل آیات نذر در سوره مبارکه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یُوفُونَ بِالنَّذْرِ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روزه‌گرفتن فاطمه زهرا علیها السلام، امیرمؤمنان و امام حسن و حسین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تأویل آیات در مورد حضرت است و گاهی هم بطن</w:t>
      </w:r>
      <w:r>
        <w:rPr>
          <w:rStyle w:val="FootnoteAnchor"/>
          <w:rtl w:val="true"/>
        </w:rPr>
        <w:footnoteReference w:id="301"/>
      </w:r>
      <w:r>
        <w:rPr>
          <w:rFonts w:ascii="IRNazanin" w:hAnsi="IRNazanin" w:eastAsia="IRNazanin"/>
          <w:color w:val="111111"/>
          <w:sz w:val="28"/>
          <w:sz w:val="28"/>
          <w:szCs w:val="28"/>
          <w:rtl w:val="true"/>
          <w:lang w:bidi="fa-IR"/>
        </w:rPr>
        <w:t xml:space="preserve">آیه مربوط به امام علیه السلام است کتاب‌های مستقلی هم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 شیرازی در این زمینه نوشته شده است</w:t>
      </w:r>
      <w:r>
        <w:rPr>
          <w:rFonts w:eastAsia="IRNazanin" w:cs="IRNazanin"/>
          <w:color w:val="111111"/>
          <w:sz w:val="28"/>
          <w:szCs w:val="28"/>
          <w:rtl w:val="true"/>
          <w:lang w:bidi="fa-IR"/>
        </w:rPr>
        <w:t>.</w:t>
      </w:r>
      <w:bookmarkStart w:id="252" w:name="pg5818_60013"/>
    </w:p>
    <w:p>
      <w:pPr>
        <w:pStyle w:val="BookText"/>
        <w:rPr/>
      </w:pPr>
      <w:bookmarkEnd w:id="252"/>
      <w:r>
        <w:rPr>
          <w:rFonts w:ascii="IRNazanin" w:hAnsi="IRNazanin" w:eastAsia="IRNazanin"/>
          <w:color w:val="111111"/>
          <w:sz w:val="28"/>
          <w:sz w:val="28"/>
          <w:szCs w:val="28"/>
          <w:rtl w:val="true"/>
          <w:lang w:bidi="fa-IR"/>
        </w:rPr>
        <w:t>پرسش</w:t>
      </w:r>
    </w:p>
    <w:p>
      <w:pPr>
        <w:pStyle w:val="Heading3"/>
        <w:numPr>
          <w:ilvl w:val="2"/>
          <w:numId w:val="1"/>
        </w:numPr>
        <w:rPr/>
      </w:pPr>
      <w:bookmarkStart w:id="253" w:name="__RefHeading___Toc4552244_581953129"/>
      <w:bookmarkStart w:id="254" w:name="_Toc91"/>
      <w:bookmarkEnd w:id="253"/>
      <w:r>
        <w:rPr>
          <w:rtl w:val="true"/>
        </w:rPr>
        <w:t xml:space="preserve">بر اساس آیه </w:t>
      </w:r>
      <w:r>
        <w:rPr/>
        <w:t>52</w:t>
      </w:r>
      <w:r>
        <w:rPr>
          <w:rtl w:val="true"/>
        </w:rPr>
        <w:t xml:space="preserve"> </w:t>
      </w:r>
      <w:r>
        <w:rPr>
          <w:rtl w:val="true"/>
        </w:rPr>
        <w:t>سوره احزاب چرا نمی توان بعد از وفات پیغمبر با همسران او ازدواج کرد؟</w:t>
      </w:r>
      <w:bookmarkEnd w:id="254"/>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خداوند در بخش آخر آیه مذکور که درباره ازدواج با زنان پیامبر اکرم صلی الله علیه و آله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لَکُمْ أَنْ تُؤْذُوا رَسُولَ اللّهِ وَ لا أَنْ تَنْکِحُوا أَزْواجَهُ مِنْ بَعْدِهِ أَبَداً إِنَّ ذلِکُمْ کانَ عِنْدَ اللّهِ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 xml:space="preserve">و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فرستاده‌ی خدا را آزار دهید و نه هرگز همسرانش را بعد از او به همسری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 نزول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برخی</w:t>
      </w:r>
      <w:r>
        <w:rPr>
          <w:rStyle w:val="FootnoteAnchor"/>
          <w:rtl w:val="true"/>
        </w:rPr>
        <w:footnoteReference w:id="303"/>
      </w:r>
      <w:r>
        <w:rPr>
          <w:rFonts w:ascii="IRNazanin" w:hAnsi="IRNazanin" w:eastAsia="IRNazanin"/>
          <w:color w:val="111111"/>
          <w:sz w:val="28"/>
          <w:sz w:val="28"/>
          <w:szCs w:val="28"/>
          <w:rtl w:val="true"/>
          <w:lang w:bidi="fa-IR"/>
        </w:rPr>
        <w:t>از مخالفان و منافقان تصمیم گرفته بودند بعد از وفات پیامبر با همسران او ازدواج بکنند و حرمت پیامبر را بشکنند، آیه فرود آمد و ازدواج با زنان پیامبر را به کلی ممنوع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نزول تا حدودی مطلب را آشکار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نکته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مخالفان و منافقان می‌خواستند با ازدواج با همسر پیامبر، به حیثیت ایشان ضربه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جلوی این انتقام‌جویی 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بود برخی افراد از ازدواج با همسران پیامبر، ضمن ادعاهای بی‌مورد، سوء استفاده‌هایی بکنند، هر چند جزء منافقان یا مخالفان نباشند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از همین رو بود که فرمود این کار نزد خدا بزرگ و گناه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 که از همه مهم‌تر است، این است که حفظ احترام هر کس در حفظ احترام خانواده او متجلّی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همسران پیامبر را امّالمُؤمنین نامید و ازدواج با آن‌ها را حرام کرد تا حریم و شخصیت این خانواده محفوظ بماند</w:t>
      </w:r>
      <w:r>
        <w:rPr>
          <w:rFonts w:eastAsia="IRNazanin" w:cs="IRNazanin"/>
          <w:color w:val="111111"/>
          <w:sz w:val="28"/>
          <w:szCs w:val="28"/>
          <w:rtl w:val="true"/>
          <w:lang w:bidi="fa-IR"/>
        </w:rPr>
        <w:t>.</w:t>
      </w:r>
      <w:bookmarkStart w:id="255" w:name="pg5818_60015"/>
    </w:p>
    <w:p>
      <w:pPr>
        <w:pStyle w:val="BookText"/>
        <w:rPr/>
      </w:pPr>
      <w:bookmarkEnd w:id="255"/>
      <w:r>
        <w:rPr>
          <w:rFonts w:ascii="IRNazanin" w:hAnsi="IRNazanin" w:eastAsia="IRNazanin"/>
          <w:color w:val="111111"/>
          <w:sz w:val="28"/>
          <w:sz w:val="28"/>
          <w:szCs w:val="28"/>
          <w:rtl w:val="true"/>
          <w:lang w:bidi="fa-IR"/>
        </w:rPr>
        <w:t>پرسش</w:t>
      </w:r>
    </w:p>
    <w:p>
      <w:pPr>
        <w:pStyle w:val="Heading3"/>
        <w:numPr>
          <w:ilvl w:val="2"/>
          <w:numId w:val="1"/>
        </w:numPr>
        <w:rPr/>
      </w:pPr>
      <w:bookmarkStart w:id="256" w:name="__RefHeading___Toc4552246_581953129"/>
      <w:bookmarkStart w:id="257" w:name="_Toc92"/>
      <w:bookmarkEnd w:id="256"/>
      <w:r>
        <w:rPr>
          <w:rtl w:val="true"/>
        </w:rPr>
        <w:t xml:space="preserve">خداوند در سوره </w:t>
      </w:r>
      <w:r>
        <w:rPr>
          <w:rtl w:val="true"/>
        </w:rPr>
        <w:t>«</w:t>
      </w:r>
      <w:r>
        <w:rPr>
          <w:rtl w:val="true"/>
        </w:rPr>
        <w:t>ص</w:t>
      </w:r>
      <w:r>
        <w:rPr>
          <w:rtl w:val="true"/>
        </w:rPr>
        <w:t xml:space="preserve">» </w:t>
      </w:r>
      <w:r>
        <w:rPr>
          <w:rtl w:val="true"/>
        </w:rPr>
        <w:t>به داوری حضرت داود اشاره می کند و ایشان حکمی صادر کرد؛ اما مورد بازخواست قرار گرفت</w:t>
      </w:r>
      <w:r>
        <w:rPr>
          <w:rtl w:val="true"/>
        </w:rPr>
        <w:t xml:space="preserve">. </w:t>
      </w:r>
      <w:r>
        <w:rPr>
          <w:rtl w:val="true"/>
        </w:rPr>
        <w:t>در مورد این حکم و آیات مربوط توضیح بدهید</w:t>
      </w:r>
      <w:r>
        <w:rPr>
          <w:rtl w:val="true"/>
        </w:rPr>
        <w:t>.</w:t>
      </w:r>
      <w:bookmarkEnd w:id="257"/>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این پرسش مربوط به آیات بیست و یک تا بیست و پنج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داستان قضاوت حضرت داود علیه السلام که نوعی آزمایش بود،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ماجرا به این صورت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أَتاکَ نَبَأُ الْخَصْمِ إِذْ تَسَوَّرُوا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04"/>
      </w:r>
      <w:r>
        <w:rPr>
          <w:rFonts w:ascii="IRNazanin" w:hAnsi="IRNazanin" w:eastAsia="IRNazanin"/>
          <w:color w:val="111111"/>
          <w:sz w:val="28"/>
          <w:sz w:val="28"/>
          <w:szCs w:val="28"/>
          <w:rtl w:val="true"/>
          <w:lang w:bidi="fa-IR"/>
        </w:rPr>
        <w:t xml:space="preserve">آیا خبر آن شاکیان به تو رسید، وقتی از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رفتند؟ همان هنگامی که بر داود وارد شدند و او وقتی دید آن‌ها به صورت غیر طبیعی وارد شدند، وحشت کرد و آن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ما دو نفر شاکی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ماجرا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خودشان گفتند که یکی از ما بر برخی دیگر ستم کرده است، آن دو قضاوت نکردند؛ بلکه قضاوتشان را خدمت داود بردند و از حضرت خواستند میان آن دو به حق داوری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اهْدِنا إِلی سَواءِ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ما را به راه درست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اصل ماجرا را بیان می‌کند؛ این که یکی از این دو نفر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نود و نه گوسفند دارد و من یک گوسفند بیشتر ندارم، ولی او از من می‌خواهد سرپرستی همین گوسفند را هم به او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در سخن گفتن نیز بر من غلبه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به صورتی شتابزده سخنی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 درخواست یک گوسفند تو به یقین بر تو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افرادی که شریک هستند، به طرف مقابل ستم می‌کنند،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کسانی که ایمان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انسان‌های مومن و شایسته کردار کم هستند، داود در پی این سخنان متوجه شد که این مسأله آزمایش الهی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ظَنَّ داوُدُ أَنَّما فَتَنّاهُ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داود دانست که اورا آزمایش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پروردگار آمرزش خواست و رکوع‌کنان یا بر سجده‌کنان بر زمین افتاد و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آخرین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فَغَفَرْنَا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سخن طرف مقابل را نشنید و ما این ترک اولی را آمرزیدیم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عِندَنَا لَزُلْفَی وَحُسْنَ مَآبٍ؛ قطعاً برای او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و بازگشتی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حضرت داود را به مقام خلیفه الهی و داوری نصب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إِنّا جَعَلْناکَ خَلِیفَةً فِی الْأَرْضِ فَاحْکُمْ بَیْنَ النّاسِ بِالْحَقِّ وَ لا تَتَّبِعِ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05"/>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ما تو را جانشین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قرار دادیم؛ پس بین مردم به حق داوری کن و از هوس پیروی مکن که تو را از راه خدا گمراه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یک صحنه از داوری‌های غیر عادی آن حضرت را که نوعی آزمایش بود، به تصویر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پرسیده شود فرشته بودند یا انسان؟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این واژه به معنای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در آیه دو طرف شکایت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برخی احادیث</w:t>
      </w:r>
      <w:r>
        <w:rPr>
          <w:rStyle w:val="FootnoteAnchor"/>
          <w:rtl w:val="true"/>
        </w:rPr>
        <w:footnoteReference w:id="306"/>
      </w:r>
      <w:r>
        <w:rPr>
          <w:rFonts w:ascii="IRNazanin" w:hAnsi="IRNazanin" w:eastAsia="IRNazanin"/>
          <w:color w:val="111111"/>
          <w:sz w:val="28"/>
          <w:sz w:val="28"/>
          <w:szCs w:val="28"/>
          <w:rtl w:val="true"/>
          <w:lang w:bidi="fa-IR"/>
        </w:rPr>
        <w:t>آن دو فرشتگانی بودند که برای آزمایش داوری حضرت به صورت دو مرد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علامه طباطبایی رحمه الله</w:t>
      </w:r>
      <w:r>
        <w:rPr>
          <w:rStyle w:val="FootnoteAnchor"/>
          <w:rtl w:val="true"/>
        </w:rPr>
        <w:footnoteReference w:id="307"/>
      </w:r>
      <w:r>
        <w:rPr>
          <w:rFonts w:ascii="IRNazanin" w:hAnsi="IRNazanin" w:eastAsia="IRNazanin"/>
          <w:color w:val="111111"/>
          <w:sz w:val="28"/>
          <w:sz w:val="28"/>
          <w:szCs w:val="28"/>
          <w:rtl w:val="true"/>
          <w:lang w:bidi="fa-IR"/>
        </w:rPr>
        <w:t>هم این در ظرف تمثل بود، یعنی دو فرشته به صورت انسان در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برخی دیگر از مفسران طبق ظاهر آیات دو انسان عادی بودند که با هم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بهتر است در تفسیر، ظاهر آیه را حفظ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جریان در تورات، کتاب اشموئیل، فصل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جملات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توهین آمیزی نقل شده است؛ اما احادیث اسلامی مضامین آن را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ورود غیر طبیعی آن دو نفر است، چون داود به خاطر مقامش، نگهبانانی داشته، ولی آن دو از دیوار بالا آمدند، از لا به لای محافظان گذشتند و وارد محل استقرار و عبادت داود شدند و همین ورود غیر طبیعی بود که حضرت را به وحشت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داوری چه بود که حضرت توبه کرد باید چگونه داوری می‌کرد؟</w:t>
      </w:r>
    </w:p>
    <w:p>
      <w:pPr>
        <w:pStyle w:val="BookText"/>
        <w:rPr/>
      </w:pPr>
      <w:r>
        <w:rPr>
          <w:rFonts w:ascii="IRNazanin" w:hAnsi="IRNazanin" w:eastAsia="IRNazanin"/>
          <w:color w:val="111111"/>
          <w:sz w:val="28"/>
          <w:sz w:val="28"/>
          <w:szCs w:val="28"/>
          <w:rtl w:val="true"/>
          <w:lang w:bidi="fa-IR"/>
        </w:rPr>
        <w:t>داوری حضرت از لحاظ اصل مطلب مشکلی نداشت، چون دعوا سر این بود که یک نفر می‌گفت نود و نه گوسفند دارم و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گوسفند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ثروتمند همان گونه که طبیعت ثروتمندان است می‌خواست همان یک گوسفند را هم به ثروت خود اضافه بکند، لذا حضرت داود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ظلمک بسوال نعجتک الی نعاجه؛ او به تو ظلم کرده است که می‌خواهد آن یک گوسفند را هم تصاحب کند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مفسران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برادر ثروتمند دلیل درستی قضاوت بود؛ منتها حضرت باید آداب قضاوت را بیشتر رعایت می‌کرد و سخنان دو طرف دعوا را می‌شنید و رعایت نکردن همین آداب نوعی ترک اولی بود، لذا حضرت استغفار کرد و متوجه شد که او را آزمایش می‌کنند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معلوم می‌شود کل صحنه آزمایشی برای داوری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می‌خواستند به نوعی بگویند که در مقام داوری باید چگونه رفتار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توبه حضرت به خاطر اشتباه در اصل داوری نبود؟</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لذا آن برادر هم ساکت شد و سخنی بر زبان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 که آیا ممکن است پیامبران گناهی مرتکب بشوند که ناچار به توبه بشوند و این چگونه با مقام عصمتشان سازگار است؟ پاسخش این است که اشتباه مذکور نوعی ترک اولی بود، یعنی بهتر بود حضرت صبر می‌کرد تا طرف مقابل هم سخنش را بگوید؛ هر چند حق با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ترک اولی موجب شد حضرت استغفار بکند و به رکوع یا سجود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رکوع را به معنای سجود گرفته‌اند، به هر حال رکوع به معنا و مقدمه سجود 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ایشان طلب مغفرت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می‌آمرزیدیم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جایگاه بلندی نزد ما دارد تعریف حضرت قبل و بعد از این آیات هم هست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عَبْدَنا داوُدَ ذَا الْأَیْدِ إِنَّهُ أَوّابٌ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آیات هم نشان می‌دهند که حضرت بسیار توبه کار بود و هرگاه مشکلی پیدا می‌کرد، سریع توبه می‌کرد و به سوی خدا بر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دو واژه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انسان عادی می‌تواند انجام بدهد، گاه از انسان بزرگ و کسی که جایگاه بلندی دارد، انتظار نمی‌رود و اگر چنین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 باید از پروردگارش پوزش بخواهد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صدر مجلس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 غرفه‌های فوقانی است که محل عبادت را در آن جا قرار می‌دادند این واژه کم کم به مکان عبادت اطلاق شد و امروزه به جایی که امام جماعت می‌ایستد و معمولاً پایین‌تر از بقیه است، می‌گویند واژه محراب در آغاز به معنای بلندی بود، چون نماز و عبادت را در مکان‌های بلند به جا می‌آوردند ولی کم کم به هر مکان عبادتی که جایگاه ویژه‌ای داشت، گفته شد و امروزه هم به مکان امام جماعت محراب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لغوی‌ها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مفسران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محراب محل حرب و جنگ شیطان و هوای نفس است، به آن محراب گفته می‌شود و کسی که جلوی جماعت قرار می‌گیرد، در حقیقت طلایه دار جنگ با شیطان و هوای نفس است</w:t>
      </w:r>
      <w:r>
        <w:rPr>
          <w:rFonts w:eastAsia="IRNazanin" w:cs="IRNazanin"/>
          <w:color w:val="111111"/>
          <w:sz w:val="28"/>
          <w:szCs w:val="28"/>
          <w:rtl w:val="true"/>
          <w:lang w:bidi="fa-IR"/>
        </w:rPr>
        <w:t>.</w:t>
      </w:r>
      <w:bookmarkStart w:id="258" w:name="pg5818_60020"/>
    </w:p>
    <w:p>
      <w:pPr>
        <w:pStyle w:val="BookText"/>
        <w:rPr/>
      </w:pPr>
      <w:bookmarkEnd w:id="258"/>
      <w:r>
        <w:rPr>
          <w:rFonts w:ascii="IRNazanin" w:hAnsi="IRNazanin" w:eastAsia="IRNazanin"/>
          <w:color w:val="111111"/>
          <w:sz w:val="28"/>
          <w:sz w:val="28"/>
          <w:szCs w:val="28"/>
          <w:rtl w:val="true"/>
          <w:lang w:bidi="fa-IR"/>
        </w:rPr>
        <w:t>پرسش</w:t>
      </w:r>
    </w:p>
    <w:p>
      <w:pPr>
        <w:pStyle w:val="Heading3"/>
        <w:numPr>
          <w:ilvl w:val="2"/>
          <w:numId w:val="1"/>
        </w:numPr>
        <w:rPr/>
      </w:pPr>
      <w:bookmarkStart w:id="259" w:name="__RefHeading___Toc4552248_581953129"/>
      <w:bookmarkStart w:id="260" w:name="_Toc93"/>
      <w:bookmarkEnd w:id="259"/>
      <w:r>
        <w:rPr>
          <w:rtl w:val="true"/>
        </w:rPr>
        <w:t>چرا حضرت خضر علیه السلام زنده است ؟</w:t>
      </w:r>
      <w:bookmarkEnd w:id="260"/>
    </w:p>
    <w:p>
      <w:pPr>
        <w:pStyle w:val="BookText"/>
        <w:rPr/>
      </w:pPr>
      <w:r>
        <w:rPr>
          <w:rFonts w:ascii="IRNazanin" w:hAnsi="IRNazanin" w:eastAsia="IRNazanin"/>
          <w:color w:val="111111"/>
          <w:sz w:val="28"/>
          <w:sz w:val="28"/>
          <w:szCs w:val="28"/>
          <w:rtl w:val="true"/>
          <w:lang w:bidi="fa-IR"/>
        </w:rPr>
        <w:t>توضیح پرسش</w:t>
      </w:r>
    </w:p>
    <w:p>
      <w:pPr>
        <w:pStyle w:val="BookText"/>
        <w:rPr/>
      </w:pPr>
      <w:r>
        <w:rPr>
          <w:rFonts w:ascii="Amiri" w:hAnsi="Amiri" w:eastAsia="Amiri" w:cs="Amiri"/>
          <w:color w:val="111111"/>
          <w:sz w:val="28"/>
          <w:sz w:val="28"/>
          <w:szCs w:val="28"/>
          <w:rtl w:val="true"/>
          <w:lang w:bidi="ar-SA"/>
        </w:rPr>
        <w:t xml:space="preserve">با توجه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لِبَشَرٍ مِنْ قَبْلِکَ الْخُلْدَ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و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هیچ بشری ماندگاری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ندادیم؛ و آیا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 پس آنان ماندگارند؟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خضر زنده است؟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خداوند در آیه مذکور مسأله جاودانگی بشر را نهی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بشری عمر جاودانه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حتی به وفات پیامبر اکرم صلی الله علیه و آله اشاره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کسی جاودانی شود، آن شخص پیامبر اسلام صلی الله علیه و آله یعنی اشرف مخلوقات است</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وقتی پیامبر اسلام زنده نمی‌ماند، کس دیگری هم نباید زنده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بعدی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12"/>
      </w:r>
      <w:r>
        <w:rPr>
          <w:rFonts w:ascii="IRNazanin" w:hAnsi="IRNazanin" w:eastAsia="IRNazanin"/>
          <w:color w:val="111111"/>
          <w:sz w:val="28"/>
          <w:sz w:val="28"/>
          <w:szCs w:val="28"/>
          <w:rtl w:val="true"/>
          <w:lang w:bidi="fa-IR"/>
        </w:rPr>
        <w:t>هر شخصی چشنده‌ی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صورت قاعده کلی‌تری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به این پرسش باید به دو نکته توجه کنیم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آیه سنت و قضای حتمی الهی بیان شده است؛ این‌که همه موجودات غیر از پروردگار خواهند مرد و هیچ‌کس زندگی جاودان در دنیا نخواهد داشت، حتی وقتی در آستانه قیامت در صور دمیده می‌شود و همه موجودات از دنیا می‌روند، عزرائیل که جان همه را</w:t>
      </w:r>
    </w:p>
    <w:p>
      <w:pPr>
        <w:pStyle w:val="BookText"/>
        <w:rPr/>
      </w:pPr>
      <w:r>
        <w:rPr>
          <w:rFonts w:ascii="IRNazanin" w:hAnsi="IRNazanin" w:eastAsia="IRNazanin"/>
          <w:color w:val="111111"/>
          <w:sz w:val="28"/>
          <w:sz w:val="28"/>
          <w:szCs w:val="28"/>
          <w:rtl w:val="true"/>
          <w:lang w:bidi="fa-IR"/>
        </w:rPr>
        <w:t>می‌گرفت، جان خود را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علیه السلام</w:t>
      </w:r>
      <w:r>
        <w:rPr>
          <w:rStyle w:val="FootnoteAnchor"/>
          <w:rtl w:val="true"/>
        </w:rPr>
        <w:footnoteReference w:id="313"/>
      </w:r>
      <w:r>
        <w:rPr>
          <w:rFonts w:ascii="IRNazanin" w:hAnsi="IRNazanin" w:eastAsia="IRNazanin"/>
          <w:color w:val="111111"/>
          <w:sz w:val="28"/>
          <w:sz w:val="28"/>
          <w:szCs w:val="28"/>
          <w:rtl w:val="true"/>
          <w:lang w:bidi="fa-IR"/>
        </w:rPr>
        <w:t>هم که بر اساس روایات مثل حضرت عیسی علیه السلام</w:t>
      </w:r>
      <w:r>
        <w:rPr>
          <w:rStyle w:val="FootnoteAnchor"/>
          <w:rtl w:val="true"/>
        </w:rPr>
        <w:footnoteReference w:id="314"/>
      </w:r>
      <w:r>
        <w:rPr>
          <w:rFonts w:ascii="IRNazanin" w:hAnsi="IRNazanin" w:eastAsia="IRNazanin"/>
          <w:color w:val="111111"/>
          <w:sz w:val="28"/>
          <w:sz w:val="28"/>
          <w:szCs w:val="28"/>
          <w:rtl w:val="true"/>
          <w:lang w:bidi="fa-IR"/>
        </w:rPr>
        <w:t>زنده است، به طور همیشگی زنده نخواهد ماند و عمر طولانی او به خاطر برخی مصالح است و قبل از قیامت همه از جمله آن حضرت خواهند مرد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زندگی موقت و مرگ بشر مطرح شده و 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همه افراد مرگ را خواهند چشید یک قاعده کلی و عام بیان شده است؛ این که کل موجودات زنده خواهند مرد</w:t>
      </w:r>
      <w:r>
        <w:rPr>
          <w:rFonts w:eastAsia="IRNazanin" w:cs="IRNazanin"/>
          <w:color w:val="111111"/>
          <w:sz w:val="28"/>
          <w:szCs w:val="28"/>
          <w:rtl w:val="true"/>
          <w:lang w:bidi="fa-IR"/>
        </w:rPr>
        <w:t>.»</w:t>
      </w:r>
      <w:bookmarkStart w:id="261" w:name="pg5818_60022"/>
    </w:p>
    <w:p>
      <w:pPr>
        <w:pStyle w:val="BookText"/>
        <w:rPr/>
      </w:pPr>
      <w:bookmarkEnd w:id="261"/>
      <w:r>
        <w:rPr>
          <w:rFonts w:ascii="IRNazanin" w:hAnsi="IRNazanin" w:eastAsia="IRNazanin"/>
          <w:color w:val="111111"/>
          <w:sz w:val="28"/>
          <w:sz w:val="28"/>
          <w:szCs w:val="28"/>
          <w:rtl w:val="true"/>
          <w:lang w:bidi="fa-IR"/>
        </w:rPr>
        <w:t>پرسش</w:t>
      </w:r>
    </w:p>
    <w:p>
      <w:pPr>
        <w:pStyle w:val="Heading3"/>
        <w:numPr>
          <w:ilvl w:val="2"/>
          <w:numId w:val="1"/>
        </w:numPr>
        <w:rPr/>
      </w:pPr>
      <w:bookmarkStart w:id="262" w:name="__RefHeading___Toc4552250_581953129"/>
      <w:bookmarkStart w:id="263" w:name="_Toc94"/>
      <w:bookmarkEnd w:id="262"/>
      <w:r>
        <w:rPr>
          <w:rtl w:val="true"/>
        </w:rPr>
        <w:t>در قصه حضرت خضر علیه السلام و موسی علیه السلام در سوره کهف ضمیرها گاهی جمع است و گاهی مفرد</w:t>
      </w:r>
      <w:r>
        <w:rPr>
          <w:rtl w:val="true"/>
        </w:rPr>
        <w:t xml:space="preserve">. </w:t>
      </w:r>
      <w:r>
        <w:rPr>
          <w:rtl w:val="true"/>
        </w:rPr>
        <w:t>علتش چیست ؟</w:t>
      </w:r>
      <w:bookmarkEnd w:id="263"/>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داستان حضرت خضر و موسی علیهم السلام سه فراز مختلف هست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را سوراخ کردند،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کشته 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خراب را بازسازی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آیات</w:t>
      </w:r>
      <w:r>
        <w:rPr>
          <w:rStyle w:val="FootnoteAnchor"/>
          <w:rtl w:val="true"/>
        </w:rPr>
        <w:footnoteReference w:id="315"/>
      </w:r>
      <w:r>
        <w:rPr>
          <w:rFonts w:ascii="IRNazanin" w:hAnsi="IRNazanin" w:eastAsia="IRNazanin"/>
          <w:color w:val="111111"/>
          <w:sz w:val="28"/>
          <w:sz w:val="28"/>
          <w:szCs w:val="28"/>
          <w:rtl w:val="true"/>
          <w:lang w:bidi="fa-IR"/>
        </w:rPr>
        <w:t>خضر علیه السلام دلیل این کارها را توضیح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ضمیر را مفرد آورده است مانند جایی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را سوراخ کردم، چون پادشاه می‌خواست کشتی سالم را بگیرد، در حالی که این کشتی برای افراد فقیر بود و می‌خواستم به دست شاه نیفتد، لذا سوراخش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فَأَرَدْتُ أَنْ أَعِیبَها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خواستم آن را معیوب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چون کار معیوب را به اراده خود انجام می‌داد، به خودش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خود نوعی از احترام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موارد جمع آورده است، مثل جایی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می‌خواست به جای این فرزند، فرزند بهتری به آن‌ها عنایت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فَأَرَدْنا أَنْ یُبْدِلَهُما رَبُّهُما خَیْراً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اراده کردیم که پروردگارشان به جای آن،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کار را به خدا نسبت می‌دهد و شاید مقصود خودش و خدا باشد، یعنی خداوند و من اراده کردیم؛ البته اراده خضر در راستای اراده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چون کار خوبی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جایگزین نیکو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و خدا نسبت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مورد بعدی که اراده را فقط به خدا نسبت می‌دهد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فَأَرادَ رَبُّکَ أَنْ یَبْلُغا أَشُدَّهُما</w:t>
      </w:r>
      <w:r>
        <w:rPr>
          <w:rFonts w:eastAsia="Amiri" w:cs="Amiri" w:ascii="Amiri" w:hAnsi="Amiri"/>
          <w:color w:val="111111"/>
          <w:sz w:val="28"/>
          <w:szCs w:val="28"/>
          <w:rtl w:val="true"/>
          <w:lang w:bidi="ar-SA"/>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حضرت خضر علیه السلام بسیار به این نکته توجه کرده وادب گفتاری را در رابطه با خداوند رعایت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کار به ظاهر نیکو نبود، به خودش نسبت داده و آنجا که کار خوب بود، به خدا یا به خود و خدا نسبت داده است؛ هرچند که همه کارهای او به دستور خدا و با قدرتی بود که خدا داده بود</w:t>
      </w:r>
      <w:r>
        <w:rPr>
          <w:rFonts w:eastAsia="IRNazanin" w:cs="IRNazanin"/>
          <w:color w:val="111111"/>
          <w:sz w:val="28"/>
          <w:szCs w:val="28"/>
          <w:rtl w:val="true"/>
          <w:lang w:bidi="fa-IR"/>
        </w:rPr>
        <w:t>.</w:t>
      </w:r>
      <w:bookmarkStart w:id="264" w:name="pg5818_60024"/>
    </w:p>
    <w:p>
      <w:pPr>
        <w:pStyle w:val="BookText"/>
        <w:rPr/>
      </w:pPr>
      <w:bookmarkEnd w:id="264"/>
      <w:r>
        <w:rPr>
          <w:rFonts w:ascii="IRNazanin" w:hAnsi="IRNazanin" w:eastAsia="IRNazanin"/>
          <w:color w:val="111111"/>
          <w:sz w:val="28"/>
          <w:sz w:val="28"/>
          <w:szCs w:val="28"/>
          <w:rtl w:val="true"/>
          <w:lang w:bidi="fa-IR"/>
        </w:rPr>
        <w:t>پرسش</w:t>
      </w:r>
    </w:p>
    <w:p>
      <w:pPr>
        <w:pStyle w:val="Heading3"/>
        <w:numPr>
          <w:ilvl w:val="2"/>
          <w:numId w:val="1"/>
        </w:numPr>
        <w:rPr/>
      </w:pPr>
      <w:bookmarkStart w:id="265" w:name="__RefHeading___Toc4552252_581953129"/>
      <w:bookmarkStart w:id="266" w:name="_Toc95"/>
      <w:bookmarkEnd w:id="265"/>
      <w:r>
        <w:rPr>
          <w:rtl w:val="true"/>
        </w:rPr>
        <w:t>با توجه به سوره کهف چرا حضرت خضر علیه السلام با استفاده از علم لدنی، شخصی را که هنوز گناهش اثبات نشده، کشت ؟</w:t>
      </w:r>
      <w:bookmarkEnd w:id="266"/>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در سوره کهف از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برخورد موسی با خضر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خضر در قرآن نیامده، ولی در روایات از وی به عنوان معلم و به اسم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ماجرا به این صورت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سوار کشتی شدند و خضر کشتی را سوراخ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بعدها متوجه شد که کشتی مال افراد فقیر بوده و کسانی در دریا بودند که کشتی‌ها را مصادره می‌کردند و خضر با این کار کشتی را از خطر مصادره شدن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کنار دیوار خرابی رسیدند، آن را بازسازی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هر بار سؤال می‌کرد که چرا این کار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می‌شد صبر بکند و دیگر چیزی نپرسد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فَانْطَلَقا حَتّی إِذا لَقِیا غُلاماً فَقَتَلَهُ قالَ أَ قَتَلْتَ نَفْساً زَکِیَّةً بِغَیْرِ نَفْسٍ لَقَدْ جِئْتَ شَیْئاً نُکْراً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خضر بچه‌ای را کشت و این بار هم موسی اعتراض کرد که چرا بچه بی‌گناهی را کشتی؟ پاسخ اعتراضش در آیۀ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شتاب به راه افتادند، تا هنگامی که پسری را ملاقات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شخص پاکی را،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چیز ناپسندی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که این کار را کرده و مأموریت او عادی نبود؛ او مأمور ویژه الهی بود و کارهایش نوعی آموزش صبر در مقابل استاد بود تا او بداند که چیزهایی در جهان هست که او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خضر به روش طبیعی عمل نمی‌کرد و تابع نظام قانون‌گذاری ما نبود، مثل عزرائیل که وقتی جان کسی را می‌گیرد، نمی‌توان گفت باید او را به خاطر قتل نفس اعدام کرد، چون او طبق نظام ما عمل نمی‌کند؛ بلکه مأمور الهی است و براساس مصلحت‌های الهی جان افراد را در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می‌گیرد و در هیچ مورد هم مؤاخذه نمی‌شود، چون مأمور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هم مأمور بود که او را بکشد تا خدا بچه‌ای بهتر به خانواده‌اش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پیامبران وقتی می‌خواستند مجرمی را مجازات کنند، ابتدا گناهش را ثابت، بعد مجازات می‌کردند چرا خضر چنین نکرد؟</w:t>
      </w:r>
    </w:p>
    <w:p>
      <w:pPr>
        <w:pStyle w:val="BookText"/>
        <w:rPr/>
      </w:pPr>
      <w:r>
        <w:rPr>
          <w:rFonts w:ascii="IRNazanin" w:hAnsi="IRNazanin" w:eastAsia="IRNazanin"/>
          <w:color w:val="111111"/>
          <w:sz w:val="28"/>
          <w:sz w:val="28"/>
          <w:szCs w:val="28"/>
          <w:rtl w:val="true"/>
          <w:lang w:bidi="fa-IR"/>
        </w:rPr>
        <w:t xml:space="preserve">در پاسخ می‌گوییم اگر عزرائیل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این بچه بی‌گناه را می‌گرفت، کسی اعتراض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 در نظام تکوین کاری بکند، دیگر بحث نظام تشریع مطرح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الهی مراتبی دارند مثلاً حضرت لوط علیه السلام که در زمان حضرت ابراهیم علیه السلام زندگی می‌کرد، مرتبۀ پائین‌تری از ابراهیم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هم نسبت به موسی چنین بود، با این که آن دو برادر بودند، بر این اساس موسی هم نزد کسانی که بالاتر از او بودند، چیزهایی یاد می‌گرفت، مثل شعیب علیه السلام که موسی مدتی نزدش چوپانی کرد و آموزش‌هایی دید و مانند خضر که حضرت موسی مطالبی از او آموخت</w:t>
      </w:r>
      <w:r>
        <w:rPr>
          <w:rFonts w:eastAsia="IRNazanin" w:cs="IRNazanin"/>
          <w:color w:val="111111"/>
          <w:sz w:val="28"/>
          <w:szCs w:val="28"/>
          <w:rtl w:val="true"/>
          <w:lang w:bidi="fa-IR"/>
        </w:rPr>
        <w:t>.</w:t>
      </w:r>
      <w:bookmarkStart w:id="267" w:name="pg5818_60026"/>
    </w:p>
    <w:p>
      <w:pPr>
        <w:pStyle w:val="BookText"/>
        <w:rPr/>
      </w:pPr>
      <w:bookmarkEnd w:id="267"/>
      <w:r>
        <w:rPr>
          <w:rFonts w:ascii="IRNazanin" w:hAnsi="IRNazanin" w:eastAsia="IRNazanin"/>
          <w:color w:val="111111"/>
          <w:sz w:val="28"/>
          <w:sz w:val="28"/>
          <w:szCs w:val="28"/>
          <w:rtl w:val="true"/>
          <w:lang w:bidi="fa-IR"/>
        </w:rPr>
        <w:t>پرسش</w:t>
      </w:r>
    </w:p>
    <w:p>
      <w:pPr>
        <w:pStyle w:val="Heading3"/>
        <w:numPr>
          <w:ilvl w:val="2"/>
          <w:numId w:val="1"/>
        </w:numPr>
        <w:rPr/>
      </w:pPr>
      <w:bookmarkStart w:id="268" w:name="__RefHeading___Toc4552254_581953129"/>
      <w:bookmarkStart w:id="269" w:name="_Toc96"/>
      <w:bookmarkEnd w:id="268"/>
      <w:r>
        <w:rPr>
          <w:rtl w:val="true"/>
        </w:rPr>
        <w:t>در طوفان نوح آمده که آب از تنور فوران می کند یعنی چه ؟</w:t>
      </w:r>
      <w:bookmarkEnd w:id="269"/>
    </w:p>
    <w:p>
      <w:pPr>
        <w:pStyle w:val="BookText"/>
        <w:rPr/>
      </w:pPr>
      <w:r>
        <w:rPr>
          <w:rFonts w:ascii="IRNazanin" w:hAnsi="IRNazanin" w:eastAsia="IRNazanin"/>
          <w:color w:val="111111"/>
          <w:sz w:val="28"/>
          <w:sz w:val="28"/>
          <w:szCs w:val="28"/>
          <w:rtl w:val="true"/>
          <w:lang w:bidi="fa-IR"/>
        </w:rPr>
        <w:t>توضیح پرسش</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نوح وحی کردیم که در حضور ما و به دستور ما کشتی بسازند تا زمانی که فرمان طوفان آمد و آب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فوران آب از تنور چیست؟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معنای ظاهر آیه این است که ما به نوح وحی کردیم کشتی را در حضور ما و مطابق وحی ما بساز و هنگامی که فرمان ما برای غرق افراد سرکش قوم نوح فرا رسد و آب از تنور بجوشد، از هر یک از انواع حیوانات یک جفت در کشتی سوار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نکات بسیار زیبایی دارد که یکی از آن‌ها همین مطلب تنور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بعد از صبر زیاد از خدا تقاضای عذاب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که خدا برای قوم نوح در نظر گرفت سیلاب عظیمی بود که انسان‌ها و حیوانات را نابود می‌ساخت، از این رو به حضرت نوح دستور داد کشتی بزرگی بسازد تا خود و خاندان و مؤمنان بر آن سوار بشوند و از هر نو حیوان یک جفت در آن جای دهند تا نسل حیوانات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را در حضور ما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کار حضرت طبق وحی الهی و برنامه از پیش تعیین شده بود، حتی برخی از آیه استفاده می‌کنند که صنعت ساخت کشتیهای عظیم سرچشمه الهی دارد، لذا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فَأَوْحَیْنا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وحی کردیم که کشتی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ما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بِأَعْیُنِنا وَ وَحْیِنا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طبق برنامه وحی و نظارت الهی سامان یافت تا کار با خیال آسوده پیش رود و نیز برنامه ریخته شده کاملاً اجرا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أَمْرُنا وَ فارَ التَّنُّورُ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آنگاه که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فرا رسید، و تنور فوران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تنور به همان معنای تنور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گفته‌اند تنور محلی است که در آن آتش می‌افروزند تا نان پخته شود و مقصود از آن در این آیه این است که سطح آب زیرزمینی آن قدر بالا آمده که از داخل تنورهای منازل که معمولاً در نقطه پایینی ساخته می‌شود، بیرون زد و این یکی از نشانه‌های آن عذاب الهی بود؛ لذا فرمود وقتی این نشانه ظاهر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فَاسْلُکْ فِیها مِنْ کُلٍّ زَوْجَیْنِ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هر حیواناتی یک جفت را داخل کشتی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هم اشاره شده است که آب از درون تنورها جوشید و بیرون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احتمال دیگر</w:t>
      </w:r>
    </w:p>
    <w:p>
      <w:pPr>
        <w:pStyle w:val="BookText"/>
        <w:rPr/>
      </w:pPr>
      <w:r>
        <w:rPr>
          <w:rFonts w:ascii="IRNazanin" w:hAnsi="IRNazanin" w:eastAsia="IRNazanin"/>
          <w:color w:val="111111"/>
          <w:sz w:val="28"/>
          <w:sz w:val="28"/>
          <w:szCs w:val="28"/>
          <w:rtl w:val="true"/>
          <w:lang w:bidi="fa-IR"/>
        </w:rPr>
        <w:t>معنای مجازی مواد باشد، یعنی تنور خشم پروردگار فوران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جوشیدن تنور اشاره به خشم پروردگار است همان طور که در فارسی گفته می‌شود خشم او تنوره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مانعی ندارد که آیه شریفه به هر دو معنا اشاره داشته باشد، هر چند با احتمال اول سازگارتر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انْصُرْنِی بِما 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برابر تکذیب‌های آنان یاری کن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سوره نوح هم می‌خوانیم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نُوحٌ رَبِّ لا تَذَرْ عَلَی الْأَرْضِ مِنَ الْکافِرِینَ دَیّاراً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17"/>
      </w:r>
      <w:r>
        <w:rPr>
          <w:rFonts w:ascii="IRNazanin" w:hAnsi="IRNazanin" w:eastAsia="IRNazanin"/>
          <w:color w:val="111111"/>
          <w:sz w:val="28"/>
          <w:sz w:val="28"/>
          <w:szCs w:val="28"/>
          <w:rtl w:val="true"/>
          <w:lang w:bidi="fa-IR"/>
        </w:rPr>
        <w:t>و 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از کافران، هیچ ساکن خانه‌ای وا مگذار</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نوح بعد از آن ملاحظه لجاجت‌های فراوان نفرین کرد هم‌چنین می‌فهمیم که خداوند به مخالفان مهلت می‌دهد شاید سرعقل بیایند و دست از لجاجت بردارند و این یک سنت الهی است</w:t>
      </w:r>
      <w:r>
        <w:rPr>
          <w:rFonts w:eastAsia="IRNazanin" w:cs="IRNazanin"/>
          <w:color w:val="111111"/>
          <w:sz w:val="28"/>
          <w:szCs w:val="28"/>
          <w:rtl w:val="true"/>
          <w:lang w:bidi="fa-IR"/>
        </w:rPr>
        <w:t>.</w:t>
      </w:r>
      <w:bookmarkStart w:id="270" w:name="pg5818_60029"/>
    </w:p>
    <w:p>
      <w:pPr>
        <w:pStyle w:val="BookText"/>
        <w:rPr/>
      </w:pPr>
      <w:bookmarkEnd w:id="270"/>
      <w:r>
        <w:rPr>
          <w:rFonts w:ascii="IRNazanin" w:hAnsi="IRNazanin" w:eastAsia="IRNazanin"/>
          <w:color w:val="111111"/>
          <w:sz w:val="28"/>
          <w:sz w:val="28"/>
          <w:szCs w:val="28"/>
          <w:rtl w:val="true"/>
          <w:lang w:bidi="fa-IR"/>
        </w:rPr>
        <w:t>پرسش</w:t>
      </w:r>
    </w:p>
    <w:p>
      <w:pPr>
        <w:pStyle w:val="Heading3"/>
        <w:numPr>
          <w:ilvl w:val="2"/>
          <w:numId w:val="1"/>
        </w:numPr>
        <w:rPr/>
      </w:pPr>
      <w:bookmarkStart w:id="271" w:name="__RefHeading___Toc4552256_581953129"/>
      <w:bookmarkStart w:id="272" w:name="_Toc97"/>
      <w:bookmarkEnd w:id="271"/>
      <w:r>
        <w:rPr>
          <w:rtl w:val="true"/>
        </w:rPr>
        <w:t>آیا شیطان می تواند بر پیامبر نفوذ کند؟</w:t>
      </w:r>
      <w:bookmarkEnd w:id="272"/>
    </w:p>
    <w:p>
      <w:pPr>
        <w:pStyle w:val="BookText"/>
        <w:rPr/>
      </w:pPr>
      <w:r>
        <w:rPr>
          <w:rFonts w:ascii="IRNazanin" w:hAnsi="IRNazanin" w:eastAsia="IRNazanin"/>
          <w:color w:val="111111"/>
          <w:sz w:val="28"/>
          <w:sz w:val="28"/>
          <w:szCs w:val="28"/>
          <w:rtl w:val="true"/>
          <w:lang w:bidi="fa-IR"/>
        </w:rPr>
        <w:t>توضیح پرسش</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یوسف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فَأَنْساهُ الشَّیْطانُ ذِکْرَ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 یادآوری به اربابش را، از یاد او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شیطان در حضرت یوسف علیه السلام نفوذ کرده است؟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خداوند در سوره یوسف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لِلَّذِی ظَنَّ أَنَّهُ ناجٍ مِنْهُمَا اذْکُرْنِی عِنْدَ رَبِّکَ فَأَنْساهُ الشَّیْطانُ ذِکْرَ رَبِّهِ فَلَبِثَ فِی السِّجْنِ بِضْعَ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کسی از آن دو نفر، که می‌دانست که او نجات می‌یابد،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نزد اربابت یاد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یادآوری به اربابش را، از یاد او برد، پس چند سالی در زندان درنگ کرد</w:t>
      </w:r>
      <w:r>
        <w:rPr>
          <w:rFonts w:eastAsia="IRNazanin" w:cs="IRNazanin"/>
          <w:color w:val="111111"/>
          <w:sz w:val="28"/>
          <w:szCs w:val="28"/>
          <w:rtl w:val="true"/>
          <w:lang w:bidi="fa-IR"/>
        </w:rPr>
        <w:t>».</w:t>
      </w:r>
      <w:r>
        <w:rPr>
          <w:rStyle w:val="FootnoteAnchor"/>
          <w:rtl w:val="true"/>
        </w:rPr>
        <w:footnoteReference w:id="318"/>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به دو نفری مربوط می‌شود که همراه یوسف علیه السلام در زندان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حضرت یوسف در ماجرای زلیخا، پاکی خود را نشان داد و به زندان افتاد، دو نفر زندانی را با او همراه کردند</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انگور می‌فشارم و از آن شراب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خواب دیدم که نان بر سرم گذاشته‌ام و می‌گردم و پرندگانی از آن نان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حضرت یوسف خواستند خوابشان را تأویل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ابتدا مطالبی از اعتقادات به آن‌ها یاد داد،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شما ساقی پادشاه و دیگری 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پرندگان از سر او</w:t>
      </w:r>
    </w:p>
    <w:p>
      <w:pPr>
        <w:pStyle w:val="BookText"/>
        <w:rPr/>
      </w:pPr>
      <w:r>
        <w:rPr>
          <w:rFonts w:ascii="IRNazanin" w:hAnsi="IRNazanin" w:eastAsia="IRNazanin"/>
          <w:color w:val="111111"/>
          <w:sz w:val="28"/>
          <w:sz w:val="28"/>
          <w:szCs w:val="28"/>
          <w:rtl w:val="true"/>
          <w:lang w:bidi="fa-IR"/>
        </w:rPr>
        <w:t>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یوسف رو به یکی از آن دو نفر که می‌دانست نجات می‌یابد،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اربابت از من یاد کن، ولی شیطان یادآوری به ارباب را از یاد او برد و یوسف چند سالی در زندان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فَلَبِثَ فِی السِّجْنِ بِضْعَ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قرآن بضع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قبل از این ماجرا،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زندان بود، بعد از آن هم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در مجموع نزدیک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زندان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مهم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شیطان یادآوری یوسف را از ذهن زندانی برد یا یادآوری رب را از یاد یوسف برد؟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اینکه یوسف از او خواست نزد اربابش وساطت کند آیا این با توکل بر خدا منافات ندارد؟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فَأَنْساهُ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شیطان یادآوری به اربابش را از یاد او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زندانی بر می‌گردد، مشکلی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شخص وقتی پیش ملک مصر رفت، شیطان در ذهن او تصرف کرد و پیامبر چند سال بیشتر در زندان ماند و دست او برای فریب انسان‌ها بیشتر باز باشد و از روشن‌گری و هدایت‌های حضرت یوسف علیه السلام جلوگیری کرد؛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حضرت یوسف برگردانیم، با مخالفت شدید برخی از مفسران روبه‌رو می‌شویم، چون اگر بگوییم شیطان یاد خدا را از ذهن یوسف برد، با آیات دیگر قرآن ناسازگار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چه ممکن است بتوانیم توجیه بکنیم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ترک اولی انجام داد و به عنوان تنبیه مدت بیشتری در زندان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اصل تصرف شیطان در او با چشم پوشی از مقام نبوت با آیات دیگر قرآن که حضرت یوسف را مخلص و خالص شده معرفی می‌کند، ناسازگار است، زیرا شیطان بر انسان‌های مخلص تسلط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أَنَّهُ ناجٍ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به معنای یقین و اطمینان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می‌دانست که زندانی نجات پیدا می‌کند و بعد از آن خوابش هم متوجه شده بود که او ساقی پادشاه و از مقربان درگاه ملک مصر می‌شود،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من باش و نزد اربابت از من یاد بکن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 مقام توکل ناسازگار نیست، چون این که انسان در موقعیت سخت، برای نجات خود تلاش و از وسایل عادی مثل وکیل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بکند، امری طبیعی و معقول است و به این معنا نیست که انسان اسباب طبیعی را مستقل از خدا و اصیل می‌داند و خدا را کنار گذاشته است؛ بلکه توجه دارد که این وسایل را خدا فراهم کرده است تا در طول اراده الهی، برای انجام کارها استفاده کند و این به معنای نفی اراده الهی، مستقل دانستن اسباب و فراموش کردن قدرت الهی نیست</w:t>
      </w:r>
      <w:r>
        <w:rPr>
          <w:rFonts w:eastAsia="IRNazanin" w:cs="IRNazanin"/>
          <w:color w:val="111111"/>
          <w:sz w:val="28"/>
          <w:szCs w:val="28"/>
          <w:rtl w:val="true"/>
          <w:lang w:bidi="fa-IR"/>
        </w:rPr>
        <w:t>.</w:t>
      </w:r>
      <w:bookmarkStart w:id="273" w:name="pg5818_60033"/>
    </w:p>
    <w:p>
      <w:pPr>
        <w:pStyle w:val="Heading2"/>
        <w:numPr>
          <w:ilvl w:val="1"/>
          <w:numId w:val="1"/>
        </w:numPr>
        <w:rPr/>
      </w:pPr>
      <w:bookmarkStart w:id="274" w:name="__RefHeading___Toc4552258_581953129"/>
      <w:bookmarkStart w:id="275" w:name="_Toc98"/>
      <w:bookmarkEnd w:id="273"/>
      <w:bookmarkEnd w:id="274"/>
      <w:r>
        <w:rPr>
          <w:rtl w:val="true"/>
        </w:rPr>
        <w:t>فصل دوازدهم</w:t>
      </w:r>
      <w:r>
        <w:rPr>
          <w:rtl w:val="true"/>
        </w:rPr>
        <w:t xml:space="preserve">: </w:t>
      </w:r>
      <w:r>
        <w:rPr>
          <w:rtl w:val="true"/>
        </w:rPr>
        <w:t>رستاخیزشناسی</w:t>
      </w:r>
      <w:bookmarkEnd w:id="275"/>
    </w:p>
    <w:p>
      <w:pPr>
        <w:pStyle w:val="Heading3"/>
        <w:numPr>
          <w:ilvl w:val="2"/>
          <w:numId w:val="1"/>
        </w:numPr>
        <w:rPr/>
      </w:pPr>
      <w:bookmarkStart w:id="276" w:name="__RefHeading___Toc4552260_581953129"/>
      <w:bookmarkStart w:id="277" w:name="_Toc99"/>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 xml:space="preserve">منظور از دو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چیست؟</w:t>
      </w:r>
    </w:p>
    <w:p>
      <w:pPr>
        <w:pStyle w:val="BookText"/>
        <w:rPr/>
      </w:pPr>
      <w:r>
        <w:rPr>
          <w:rFonts w:ascii="IRNazanin" w:hAnsi="IRNazanin" w:eastAsia="IRNazanin"/>
          <w:color w:val="111111"/>
          <w:sz w:val="28"/>
          <w:sz w:val="28"/>
          <w:szCs w:val="28"/>
          <w:rtl w:val="true"/>
          <w:lang w:bidi="fa-IR"/>
        </w:rPr>
        <w:t>کاربردهای واژه نفس در قرآن</w:t>
      </w:r>
    </w:p>
    <w:p>
      <w:pPr>
        <w:pStyle w:val="BookText"/>
        <w:rPr/>
      </w:pPr>
      <w:r>
        <w:rPr>
          <w:rFonts w:ascii="IRNazanin" w:hAnsi="IRNazanin" w:eastAsia="IRNazanin"/>
          <w:color w:val="111111"/>
          <w:sz w:val="28"/>
          <w:sz w:val="28"/>
          <w:szCs w:val="28"/>
          <w:rtl w:val="true"/>
          <w:lang w:bidi="fa-IR"/>
        </w:rPr>
        <w:t>نامه اعمال</w:t>
      </w:r>
    </w:p>
    <w:p>
      <w:pPr>
        <w:pStyle w:val="BookText"/>
        <w:rPr/>
      </w:pPr>
      <w:r>
        <w:rPr>
          <w:rFonts w:ascii="IRNazanin" w:hAnsi="IRNazanin" w:eastAsia="IRNazanin"/>
          <w:color w:val="111111"/>
          <w:sz w:val="28"/>
          <w:sz w:val="28"/>
          <w:szCs w:val="28"/>
          <w:rtl w:val="true"/>
          <w:lang w:bidi="fa-IR"/>
        </w:rPr>
        <w:t>حوادث قبل از رستاخیز</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برزخ</w:t>
      </w:r>
      <w:bookmarkStart w:id="278" w:name="pg5818_60035"/>
    </w:p>
    <w:p>
      <w:pPr>
        <w:pStyle w:val="BookText"/>
        <w:rPr/>
      </w:pPr>
      <w:bookmarkEnd w:id="278"/>
      <w:r>
        <w:rPr>
          <w:rFonts w:ascii="IRNazanin" w:hAnsi="IRNazanin" w:eastAsia="IRNazanin"/>
          <w:color w:val="111111"/>
          <w:sz w:val="28"/>
          <w:sz w:val="28"/>
          <w:szCs w:val="28"/>
          <w:rtl w:val="true"/>
          <w:lang w:bidi="fa-IR"/>
        </w:rPr>
        <w:t>پرسش</w:t>
      </w:r>
    </w:p>
    <w:p>
      <w:pPr>
        <w:pStyle w:val="Heading3"/>
        <w:numPr>
          <w:ilvl w:val="2"/>
          <w:numId w:val="1"/>
        </w:numPr>
        <w:rPr/>
      </w:pPr>
      <w:bookmarkStart w:id="279" w:name="__RefHeading___Toc4552262_581953129"/>
      <w:bookmarkStart w:id="280" w:name="_Toc100"/>
      <w:bookmarkEnd w:id="279"/>
      <w:r>
        <w:rPr>
          <w:rtl w:val="true"/>
        </w:rPr>
        <w:t xml:space="preserve">منظور از دو بهشت </w:t>
      </w:r>
      <w:r>
        <w:rPr>
          <w:rtl w:val="true"/>
        </w:rPr>
        <w:t>(</w:t>
      </w:r>
      <w:r>
        <w:rPr>
          <w:rtl w:val="true"/>
        </w:rPr>
        <w:t>جنتان</w:t>
      </w:r>
      <w:r>
        <w:rPr>
          <w:rtl w:val="true"/>
        </w:rPr>
        <w:t xml:space="preserve">) </w:t>
      </w:r>
      <w:r>
        <w:rPr>
          <w:rtl w:val="true"/>
        </w:rPr>
        <w:t>در قرآن چیست ؟</w:t>
      </w:r>
      <w:bookmarkEnd w:id="280"/>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خافَ مَقامَ رَبِّهِ جَنَّتانِ فَبِأَیِّ آلاءِ رَبِّکُما تُکَذِّبانِ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20"/>
      </w:r>
      <w:r>
        <w:rPr>
          <w:rFonts w:ascii="IRNazanin" w:hAnsi="IRNazanin" w:eastAsia="IRNazanin"/>
          <w:color w:val="111111"/>
          <w:sz w:val="28"/>
          <w:sz w:val="28"/>
          <w:szCs w:val="28"/>
          <w:rtl w:val="true"/>
          <w:lang w:bidi="fa-IR"/>
        </w:rPr>
        <w:t>پس کدام‌یک از نعمت‌های پروردگارتان را دروغ می‌انگارید؟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در توصیف این دو بهشت،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ذَواتا أَفْنانٍ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درختان میوه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شاخساران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بعدی هم اوصاف دیگری را تشریع می‌کند، از جمله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فِیهِما عَیْنانِ تَجْرِیانِ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چشمه‌سار 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بعدی میوه‌های آن‌ها که به صورت جفت است،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مورد این دو بوستان چند احتمال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جسمانی و بهشت معنوی</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بهشتی که در مقابل اعمال به ما می‌دهند و بهشتی که لطف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اطاعت و بهشت ترک گناه</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مانعی ندارد که همه این معانی درست باشد، حتی ممکن است اشاره به بهشت‌ها یا مراتب دیگری از بهشت هم باشد که خداوند در اختیار انسان‌های پارسا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محبوب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 أَشَدُّ حُبًّا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آورده‌اند خدا را بیشتر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زیباترین کمال‌ها را دارد و انسان فطرتاً عاشق اوست، ترس از او چه معنایی دارد و چرا کسی که از خدا بترسد، پاداش بیشتری دارد؟</w:t>
      </w:r>
    </w:p>
    <w:p>
      <w:pPr>
        <w:pStyle w:val="BookText"/>
        <w:rPr/>
      </w:pPr>
      <w:r>
        <w:rPr>
          <w:rFonts w:ascii="IRNazanin" w:hAnsi="IRNazanin" w:eastAsia="IRNazanin"/>
          <w:color w:val="111111"/>
          <w:sz w:val="28"/>
          <w:sz w:val="28"/>
          <w:szCs w:val="28"/>
          <w:rtl w:val="true"/>
          <w:lang w:bidi="fa-IR"/>
        </w:rPr>
        <w:t>پاسخ این است که ترس از خدا به معنای ترس از ذات خدا نیست؛ ترس از مقام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خافَ مَقامَ رَبِّهِ 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برای کسی که از مقام پروردگارش بترسد، دو بوستان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همسایه شما، قاضی باشد، چه بسا با او روابط خیلی خوبی داشته باشید؛ اما وقتی در دادگاه مقابل او قرار می‌گیرید، از جایگاه او هراس دارید، چون ممکن است حکمی که صادر می‌کند، علیه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مجرم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مجرمی از مقام قاضی هراس دارد، هر چند خود قاضی بسیار رحیم و مهربان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خافَ مَقامَ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پروردگار، مقام داوری و عدالت در روز رستاخیز است و ما مقابل خدایی قرار می‌گیریم که داور و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می‌ترسیم، چون کارهای بدی داریم و در حقیقت ترس ما از مقام خدا، به معنای ترس از عدالت و داوری او و ترس از اعمال ناپسند خودمان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مفسران</w:t>
      </w:r>
      <w:r>
        <w:rPr>
          <w:rStyle w:val="FootnoteAnchor"/>
          <w:rtl w:val="true"/>
        </w:rPr>
        <w:footnoteReference w:id="324"/>
      </w:r>
      <w:r>
        <w:rPr>
          <w:rFonts w:ascii="IRNazanin" w:hAnsi="IRNazanin" w:eastAsia="IRNazanin"/>
          <w:color w:val="111111"/>
          <w:sz w:val="28"/>
          <w:sz w:val="28"/>
          <w:szCs w:val="28"/>
          <w:rtl w:val="true"/>
          <w:lang w:bidi="fa-IR"/>
        </w:rPr>
        <w:t>ترس از مقام خدا را به ترس از مواقف قیامت، ترس از حضور در پیشگاه او برای حساب، ترس از مقام علمی خدا و مراقبت دایمی او نسبت به انسان‌ها یا ترس از دوزخ دانسته‌اند که ممکن است همه این موارد به ترس از عدالت و داوری خدا باز گردد</w:t>
      </w:r>
      <w:r>
        <w:rPr>
          <w:rFonts w:eastAsia="IRNazanin" w:cs="IRNazanin"/>
          <w:color w:val="111111"/>
          <w:sz w:val="28"/>
          <w:szCs w:val="28"/>
          <w:rtl w:val="true"/>
          <w:lang w:bidi="fa-IR"/>
        </w:rPr>
        <w:t>.</w:t>
      </w:r>
      <w:bookmarkStart w:id="281" w:name="pg5818_60037"/>
    </w:p>
    <w:p>
      <w:pPr>
        <w:pStyle w:val="BookText"/>
        <w:rPr/>
      </w:pPr>
      <w:bookmarkEnd w:id="281"/>
      <w:r>
        <w:rPr>
          <w:rFonts w:ascii="IRNazanin" w:hAnsi="IRNazanin" w:eastAsia="IRNazanin"/>
          <w:color w:val="111111"/>
          <w:sz w:val="28"/>
          <w:sz w:val="28"/>
          <w:szCs w:val="28"/>
          <w:rtl w:val="true"/>
          <w:lang w:bidi="fa-IR"/>
        </w:rPr>
        <w:t>پرسش</w:t>
      </w:r>
    </w:p>
    <w:p>
      <w:pPr>
        <w:pStyle w:val="Heading3"/>
        <w:numPr>
          <w:ilvl w:val="2"/>
          <w:numId w:val="1"/>
        </w:numPr>
        <w:rPr/>
      </w:pPr>
      <w:bookmarkStart w:id="282" w:name="__RefHeading___Toc4552264_581953129"/>
      <w:bookmarkStart w:id="283" w:name="_Toc101"/>
      <w:bookmarkEnd w:id="282"/>
      <w:r>
        <w:rPr>
          <w:rtl w:val="true"/>
        </w:rPr>
        <w:t>شبهاتی پیرامون شفاعت را توضیح دهید؟</w:t>
      </w:r>
      <w:bookmarkEnd w:id="283"/>
    </w:p>
    <w:p>
      <w:pPr>
        <w:pStyle w:val="BookText"/>
        <w:rPr/>
      </w:pPr>
      <w:r>
        <w:rPr>
          <w:rFonts w:ascii="IRNazanin" w:hAnsi="IRNazanin" w:eastAsia="IRNazanin"/>
          <w:color w:val="111111"/>
          <w:sz w:val="28"/>
          <w:sz w:val="28"/>
          <w:szCs w:val="28"/>
          <w:rtl w:val="true"/>
          <w:lang w:bidi="fa-IR"/>
        </w:rPr>
        <w:t>توضیح پرسش</w:t>
      </w:r>
    </w:p>
    <w:p>
      <w:pPr>
        <w:pStyle w:val="BookText"/>
        <w:rPr/>
      </w:pPr>
      <w:r>
        <w:rPr>
          <w:rFonts w:ascii="IRNazanin" w:hAnsi="IRNazanin" w:eastAsia="IRNazanin"/>
          <w:color w:val="111111"/>
          <w:sz w:val="28"/>
          <w:sz w:val="28"/>
          <w:szCs w:val="28"/>
          <w:rtl w:val="true"/>
          <w:lang w:bidi="fa-IR"/>
        </w:rPr>
        <w:t>برخی در مورد شفاعت ایرادهایی مطرح می‌کنند، مانند این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شفاعت سعی و تلاش را دچار تردید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مخصوص جامعه‌های عقب مانده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تشویق به گناه و رها کردن مسئولیت‌ها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نوعی شرک و چندگانه پرستی و مخالف قرآن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دگرگون شدن احکام و اراده خدا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آیا می‌توان به شفاعت معتقد بود؟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شفاعت بحث بسیار گسترده‌ای دارد و در آیات متعددی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وقتی بحث شفاعت را مطرح می‌کنند، معمولاً اقسام آن را بیان می‌دارند؛ شفاعت برای چه کسانی و در مورد چه گناهانی است؟ آیا شفاعت تبعیض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تفاسیر مثل نمونه و المیزان معمولاً بعد از آیات اوایل سوره بقره مثل آیه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بحث شفاعت مطرح می‌شود و چون ما راجع به شفاعت بحث کرده‌ایم، اینک به صورت اجمالی پاسخ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شفاعت چند دسته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یُقْبَلُ مِنْها 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از او هیچ شفاعتی پذیرفته نمی‌شود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مشروط شفاعت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لِلّهِ الشَّفاعَةُ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شفاعت فقط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یَشْفَعُونَ إِلاّ لِمَنِ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باشد، شفاعت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الَّذِی یَشْفَعُ عِنْدَهُ 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کیست آن کس که در پیشگاهش، جز به رخصت او، شفاعت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این اساس شفاعت هست و مخصوص خداست و برخی از انسان‌ها اذن شفاعت می‌دهد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سورۀ مریم هم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یَمْلِکُونَ الشَّفاعَةَ إِلاّ مَنِ اتَّخَذَ عِنْدَ الرَّحْمنِ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25"/>
      </w:r>
      <w:r>
        <w:rPr>
          <w:rFonts w:ascii="IRNazanin" w:hAnsi="IRNazanin" w:eastAsia="IRNazanin"/>
          <w:color w:val="111111"/>
          <w:sz w:val="28"/>
          <w:sz w:val="28"/>
          <w:szCs w:val="28"/>
          <w:rtl w:val="true"/>
          <w:lang w:bidi="fa-IR"/>
        </w:rPr>
        <w:t xml:space="preserve">صاحب شفاعت نمی‌باشند، جزکسانی که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گسترده‌مهر، پیمانی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هم گاهی اوقات قیدهایی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روایتی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لاینال شفاعتنا من استخف بالصلاة، شفاعت ما به کسی که نماز را سبک بشمارد، نمی‌رسد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دو تصور از شفاعت</w:t>
      </w:r>
    </w:p>
    <w:p>
      <w:pPr>
        <w:pStyle w:val="BookText"/>
        <w:rPr/>
      </w:pPr>
      <w:r>
        <w:rPr>
          <w:rFonts w:ascii="IRNazanin" w:hAnsi="IRNazanin" w:eastAsia="IRNazanin"/>
          <w:color w:val="111111"/>
          <w:sz w:val="28"/>
          <w:sz w:val="28"/>
          <w:szCs w:val="28"/>
          <w:rtl w:val="true"/>
          <w:lang w:bidi="fa-IR"/>
        </w:rPr>
        <w:t>شفاعت را می‌توانیم به دو گونه تصور کنیم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تصورعامیانه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افراد وارد بعضی مراکز می‌شوند، برای انجام غیرقانونی کارشان یا نادیده گرفته‌شدن خطاهایشان به افراد صاحب نفوذ آنجا متوسل می‌شوند و به کمک و ضمیمه آن‌ها کارشان را پیش می‌برند، چون شفاعت به معنای ضمیمه کردن دو چیز به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خدا ارتباط داشته باشد و مورد رضایت او واقع شود و زمینه‌های شفاعت را در خود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به افرادی اجازه بدهد از این‌ها شفاعت بکنند، یعنی شفاعت از بالاست؛ نه از پایین و به معنای تبعیض و پارتی‌بازی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خداوند از شفاعت دو هدف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شفاعت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أنبیاء، اولیاء، شهداء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 بدارد، به آن‌ها اجازۀ شفاعت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گناه‌کاران توبه‌کننده‌ای را که به خاطر ارتباط معنوی با خدا یا اولیای او، مورد رضایت الهی واقع شده‌اند، ارتقا دهد و آنان را مشمول شفاعت 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اعتقاد نمی‌تواند شرک، کفر و چندگانه‌پرستی باشد، چون ما شفیع را نمی‌پرستیم؛ بلکه خدا خودش شفیع را قرار می‌دهد و طبق آیات قرآن به او اذن شفاعت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شفاعت قرآنی کسی در عرض خدا نیست؛ بلکه در طول اراده الهی است و اصلاً با اراده الهی است که شفاعت صورت می‌گیرد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شفاعت موجب رکود تلاش هم نمی‌شود؛ بلکه پیام شفاعت این است که انسان باید تلاش و کوشش بکند تا مورد رضایت الهی واقع و شایسته شفاعت بشود وگرنه این‌که انسان گناه بکند و امیدوار به شفاعت دیگران باشد، همان تصور عامیانه از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اعتقاد آگاهانه به شفاعت موجب تشویق به گناه نمی‌شود و انسان را به تنبلی و سستی نمی‌کشاند، چون گناه‌کار کاهل، ارتباط معنوی با خدا یا اولیای او ندارد و اصلاً شایسته شفاعت نیست</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شفاعت خود عامل حرکت مثبت است و مهم‌ترین نقشش این است که گناهکار از درگاه الهی ناامید نشود و بیشتر در گناه فرو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به مفهوم دگرگونی احکام خدا نیز نیست، منظور از دگرگونی این است که خدا بخواهد کسی را عذاب کند و شفیع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واسطه‌ای از نزدیکان رییس اداره، خواست رییس را به نفع شخصی تغییر و او را از مجازات نجات می‌دهد یا پاداشی را که شایسته‌اش نیست، به او می‌دهد، یعنی اثر از پایین به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شفاعت قرآنی اثر از بالا به پایین است، یعنی خدا</w:t>
      </w:r>
      <w:r>
        <w:rPr>
          <w:rStyle w:val="FootnoteAnchor"/>
          <w:rtl w:val="true"/>
        </w:rPr>
        <w:footnoteReference w:id="328"/>
      </w:r>
      <w:r>
        <w:rPr>
          <w:rFonts w:ascii="IRNazanin" w:hAnsi="IRNazanin" w:eastAsia="IRNazanin"/>
          <w:color w:val="111111"/>
          <w:sz w:val="28"/>
          <w:sz w:val="28"/>
          <w:szCs w:val="28"/>
          <w:rtl w:val="true"/>
          <w:lang w:bidi="fa-IR"/>
        </w:rPr>
        <w:t>اراده می‌کند که مثلاً امام حسین علیه السلام از ما شفاعت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یَشْفَعُ عِنْدَهُ إِلاّ بِإِذْنِهِ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باید اذن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إذن و اجازه در این است که اذن قبل از عمل و اجازه بعد از عمل است، یعنی باید اذن قبلی باشد تا شفاعت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w:t>
      </w:r>
      <w:r>
        <w:rPr>
          <w:rStyle w:val="FootnoteAnchor"/>
          <w:rtl w:val="true"/>
        </w:rPr>
        <w:footnoteReference w:id="329"/>
      </w:r>
      <w:r>
        <w:rPr>
          <w:rFonts w:ascii="IRNazanin" w:hAnsi="IRNazanin" w:eastAsia="IRNazanin"/>
          <w:color w:val="111111"/>
          <w:sz w:val="28"/>
          <w:sz w:val="28"/>
          <w:szCs w:val="28"/>
          <w:rtl w:val="true"/>
          <w:lang w:bidi="fa-IR"/>
        </w:rPr>
        <w:t>می‌خواهد پیامبر اسلام،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بکنند، مقام این‌ها ظاهر می‌شود و این نوعی احترام است</w:t>
      </w:r>
      <w:r>
        <w:rPr>
          <w:rStyle w:val="FootnoteAnchor"/>
          <w:rtl w:val="true"/>
        </w:rPr>
        <w:footnoteReference w:id="330"/>
      </w:r>
      <w:r>
        <w:rPr>
          <w:rFonts w:ascii="IRNazanin" w:hAnsi="IRNazanin" w:eastAsia="IRNazanin"/>
          <w:color w:val="111111"/>
          <w:sz w:val="28"/>
          <w:sz w:val="28"/>
          <w:szCs w:val="28"/>
          <w:rtl w:val="true"/>
          <w:lang w:bidi="fa-IR"/>
        </w:rPr>
        <w:t>پس اثر از بالا به پایین است و تغییر در اراده الهی نیست؛ بلکه شفاعت یکی از قانون‌های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شرایطی هم قرار داده است و هر کسی آن‌ها را داشته باشد، شایسته شفاعت می‌شود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آخر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شفیعانی که در منابع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شده است، مانند پیامبران، علما، شهدا، مؤمنان، ملائکه و فرشتگان الهی، خویشاوندان انسان، اهل بیت علیهم السلام حتی روزه و صفاتی مثل امانت‌داری می‌توانند شفیع انسان در روز قیامت شوند، یعنی این صفات و افراد می‌توانند فرد را به مرتبه بالاتری از معنویت و کمال برسانند و از بعضی پیامد لغزش‌ها و نقصان‌ها نجاتش بدهند</w:t>
      </w:r>
      <w:r>
        <w:rPr>
          <w:rFonts w:eastAsia="IRNazanin" w:cs="IRNazanin"/>
          <w:color w:val="111111"/>
          <w:sz w:val="28"/>
          <w:szCs w:val="28"/>
          <w:rtl w:val="true"/>
          <w:lang w:bidi="fa-IR"/>
        </w:rPr>
        <w:t>.</w:t>
      </w:r>
      <w:bookmarkStart w:id="284" w:name="pg5818_60041"/>
    </w:p>
    <w:p>
      <w:pPr>
        <w:pStyle w:val="BookText"/>
        <w:rPr/>
      </w:pPr>
      <w:bookmarkEnd w:id="284"/>
      <w:r>
        <w:rPr>
          <w:rFonts w:ascii="IRNazanin" w:hAnsi="IRNazanin" w:eastAsia="IRNazanin"/>
          <w:color w:val="111111"/>
          <w:sz w:val="28"/>
          <w:sz w:val="28"/>
          <w:szCs w:val="28"/>
          <w:rtl w:val="true"/>
          <w:lang w:bidi="fa-IR"/>
        </w:rPr>
        <w:t>پرسش</w:t>
      </w:r>
    </w:p>
    <w:p>
      <w:pPr>
        <w:pStyle w:val="Heading3"/>
        <w:numPr>
          <w:ilvl w:val="2"/>
          <w:numId w:val="1"/>
        </w:numPr>
        <w:rPr/>
      </w:pPr>
      <w:bookmarkStart w:id="285" w:name="__RefHeading___Toc4552266_581953129"/>
      <w:bookmarkStart w:id="286" w:name="_Toc102"/>
      <w:bookmarkEnd w:id="285"/>
      <w:r>
        <w:rPr>
          <w:rtl w:val="true"/>
        </w:rPr>
        <w:t>منظور از جنبده ای که در آخرالزمان ظاهر می شود، کیست ؟</w:t>
      </w:r>
      <w:bookmarkEnd w:id="286"/>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سوره نمل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وَقَعَ الْقَوْلُ عَلَیْهِمْ أَخْرَجْنا لَهُمْ دَابَّةً مِنَ الْأَرْضِ تُکَلِّمُهُمْ أَنَّ النّاسَ کانُوا بِآیاتِنا لا یُوقِنُونَ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و هنگامی که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برآنان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آستانه رستاخیز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جنبنده‌ای را از زمین برای آنان بیرون می‌آوریم که با آنان سخن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همواره به نشانه‌های ما یقین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آیه در مورد مجازات‌هایی است که به مشرکان وعده داده شده، یا مربوط به وقوع رستاخیز و نشانه‌هایش است؛ حوادث هولناکی که هنگام وقوع رستاخیز بروز می‌کند و درهای توبه به روی بشر 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برخی تفاسیر</w:t>
      </w:r>
      <w:r>
        <w:rPr>
          <w:rStyle w:val="FootnoteAnchor"/>
          <w:rtl w:val="true"/>
        </w:rPr>
        <w:footnoteReference w:id="332"/>
      </w:r>
      <w:r>
        <w:rPr>
          <w:rFonts w:ascii="IRNazanin" w:hAnsi="IRNazanin" w:eastAsia="IRNazanin"/>
          <w:color w:val="111111"/>
          <w:sz w:val="28"/>
          <w:sz w:val="28"/>
          <w:szCs w:val="28"/>
          <w:rtl w:val="true"/>
          <w:lang w:bidi="fa-IR"/>
        </w:rPr>
        <w:t>مقصود زمان رجعت است؛ زمان محدودی که قبل از پایان جهان پیش می‌آید و برخی از مؤمنان خالص و کافران و منافقان زنده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جنبنده در این آیه می‌تواند انسان یا حیوان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درباره این جنبنده نیز چند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موجودی غیرعادی که با شکلی عجیب و به گونه‌ای معجزه‌آسا می‌آید و از کفر و ایمان سخن می‌گوید و منافقان را رسوا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فوق‌العاده و فعالی که صفوف مسلمان‌ها را از منافقان جدا و آن‌ها را نشانه‌گذاری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امیرمومنان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در برخی تفاسیر این آیه مربوط به رجعت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جنبنده زمین فرد نیرومندی است که کسی نمی‌تواند از دست او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پیشانی مؤمن و کافر علامت می‌گذارد و عصای موسی علیه السلام و انگشتر سلیمان علیه السلام همراه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برخی از تعبیرات این روایت کنایی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شاید منظور از جدا کردن مؤمن و کافر این باشد که مردم در موافقت و مخالفت امیرمومنان علیه السلام همان‌طور که در دنیا دو گروه شدند، در آخرت هم از هم جدا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از انگشتر سلیمان و عصای موسی علیه السلام هم حکومت و قدرت باشد؛ پس معنای آیه می‌تواند عام و شامل هر جنبنده‌ای باشد که در آستانه رستاخیز ظاهر می‌شوند و با مردم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ممکن است شامل پیشوایان حق باشد که از مصادیق کامل آن امیرمومنان علی و امام زمان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هم مؤید این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در مورد رجعت است و روایات متعددی هم در این باره در تفسیر صافی هست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دجال و رجعت</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 رجعت و ظهور دجال از نشانه‌های برپاشدن قیامت است و منظور روایاتی که آیه را در مورد رجعت می‌دانند، این است که امیرمومنان علی علیه السلام در آن موقع زنده می‌شود، چنان که برخی از روایات رجعت</w:t>
      </w:r>
    </w:p>
    <w:p>
      <w:pPr>
        <w:pStyle w:val="BookText"/>
        <w:rPr/>
      </w:pPr>
      <w:r>
        <w:rPr>
          <w:rFonts w:ascii="IRNazanin" w:hAnsi="IRNazanin" w:eastAsia="IRNazanin"/>
          <w:color w:val="111111"/>
          <w:sz w:val="28"/>
          <w:sz w:val="28"/>
          <w:szCs w:val="28"/>
          <w:rtl w:val="true"/>
          <w:lang w:bidi="fa-IR"/>
        </w:rPr>
        <w:t>می‌گویند مؤمنان خالص، کافران خالص و مؤمنان بزرگ و مشهور در زمان رجعت باز می‌گردند و دوره‌ای خاص از حرکت تکاملی بشر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روایاتی که در مورد دجال و امیرمومنان علیه السلام است، در این آیه فقط یک مورد را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کمال‌الدین از امیرمومنان علی علیه السلام نقل شده است که حضرت از دجال نام برد و مطالبی راجع به او و کشته شدنش بیان کرد و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 التامة الکبری، بعد از آن، واقعه بزرگ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پرسیدند واقعه بزرگ چیست،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الدّابة</w:t>
      </w:r>
      <w:r>
        <w:rPr>
          <w:rStyle w:val="FootnoteAnchor"/>
          <w:rtl w:val="true"/>
        </w:rPr>
        <w:footnoteReference w:id="3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معلوم می‌شود که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جریان دجال است روایاتی نیز که ذیل آیه دیدیم، اشاره به این‌که دابّه همان دجال است، ندارند، بلکه حضور دجال قبل از این واقعه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حضور دجال مربوط به قیام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دابة‌الارض مربوط به حوادث آستانه رستاخیز است و پیامبر دابة‌الارض را علی علیه السلام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روایتی</w:t>
      </w:r>
      <w:r>
        <w:rPr>
          <w:rStyle w:val="FootnoteAnchor"/>
          <w:rtl w:val="true"/>
        </w:rPr>
        <w:footnoteReference w:id="336"/>
      </w:r>
      <w:r>
        <w:rPr>
          <w:rFonts w:ascii="IRNazanin" w:hAnsi="IRNazanin" w:eastAsia="IRNazanin"/>
          <w:color w:val="111111"/>
          <w:sz w:val="28"/>
          <w:sz w:val="28"/>
          <w:szCs w:val="28"/>
          <w:rtl w:val="true"/>
          <w:lang w:bidi="fa-IR"/>
        </w:rPr>
        <w:t>حضرت علی علیه السلام خصوصیات دابه را می‌گوید، این‌که آن موجود عجیب از نزد کوه صفا خارج می‌شود، انگشتری سلیمان و عصای موسی را دارد و مومن و منافق و کافر را از هم جدا می‌کند، ولی حضرت نامی از او نمی‌برد و مسأله رستاخیز را مطرح می‌کند، شاید به این خاطر که خود حضرت صحبت می‌فرمود، مصداق را مشخص نکرد</w:t>
      </w:r>
      <w:r>
        <w:rPr>
          <w:rFonts w:eastAsia="IRNazanin" w:cs="IRNazanin"/>
          <w:color w:val="111111"/>
          <w:sz w:val="28"/>
          <w:szCs w:val="28"/>
          <w:rtl w:val="true"/>
          <w:lang w:bidi="fa-IR"/>
        </w:rPr>
        <w:t>.</w:t>
      </w:r>
      <w:bookmarkStart w:id="287" w:name="pg5818_60044"/>
    </w:p>
    <w:p>
      <w:pPr>
        <w:pStyle w:val="BookText"/>
        <w:rPr/>
      </w:pPr>
      <w:bookmarkEnd w:id="287"/>
      <w:r>
        <w:rPr>
          <w:rFonts w:ascii="IRNazanin" w:hAnsi="IRNazanin" w:eastAsia="IRNazanin"/>
          <w:color w:val="111111"/>
          <w:sz w:val="28"/>
          <w:sz w:val="28"/>
          <w:szCs w:val="28"/>
          <w:rtl w:val="true"/>
          <w:lang w:bidi="fa-IR"/>
        </w:rPr>
        <w:t>پرسش</w:t>
      </w:r>
    </w:p>
    <w:p>
      <w:pPr>
        <w:pStyle w:val="Heading3"/>
        <w:numPr>
          <w:ilvl w:val="2"/>
          <w:numId w:val="1"/>
        </w:numPr>
        <w:rPr/>
      </w:pPr>
      <w:bookmarkStart w:id="288" w:name="__RefHeading___Toc4552268_581953129"/>
      <w:bookmarkStart w:id="289" w:name="_Toc103"/>
      <w:bookmarkEnd w:id="288"/>
      <w:r>
        <w:rPr>
          <w:rtl w:val="true"/>
        </w:rPr>
        <w:t>آیا مرگ بدست خداست ؟</w:t>
      </w:r>
      <w:bookmarkEnd w:id="289"/>
    </w:p>
    <w:p>
      <w:pPr>
        <w:pStyle w:val="BookText"/>
        <w:rPr/>
      </w:pPr>
      <w:r>
        <w:rPr>
          <w:rFonts w:ascii="IRNazanin" w:hAnsi="IRNazanin" w:eastAsia="IRNazanin"/>
          <w:color w:val="111111"/>
          <w:sz w:val="28"/>
          <w:sz w:val="28"/>
          <w:szCs w:val="28"/>
          <w:rtl w:val="true"/>
          <w:lang w:bidi="fa-IR"/>
        </w:rPr>
        <w:t>توضیح پرسش</w:t>
      </w:r>
    </w:p>
    <w:p>
      <w:pPr>
        <w:pStyle w:val="BookText"/>
        <w:rPr/>
      </w:pPr>
      <w:r>
        <w:rPr>
          <w:rFonts w:ascii="IRNazanin" w:hAnsi="IRNazanin" w:eastAsia="IRNazanin"/>
          <w:color w:val="111111"/>
          <w:sz w:val="28"/>
          <w:sz w:val="28"/>
          <w:szCs w:val="28"/>
          <w:rtl w:val="true"/>
          <w:lang w:bidi="fa-IR"/>
        </w:rPr>
        <w:t xml:space="preserve">خداوند در آیۀ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همه انسان‌ها در دست خدا و به وقت معین ثبت است و تا خدا نخواهد، مرگ کسی فرا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آیه، خواست خدا در مورد کسانی که در حادثه‌ای مانند تصادف و به علت رعایت نکردن نکات ایمنی از دنیا می‌روند، چگونه معنا می‌یابد؟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توضیح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لِنَفْسٍ أَنْ تَمُوتَ إِلاّ بِإِذْنِ اللّهِ کِتاباً مُؤَجَّلاً وَ مَنْ یُرِدْ ثَوابَ الدُّنْیا نُؤْتِهِ مِنْها وَ مَنْ یُرِدْ ثَوابَ الْآخِرَةِ نُؤْتِهِ مِنْها وَ سَنَجْزِی الشّاکِرِینَ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37"/>
      </w:r>
      <w:r>
        <w:rPr>
          <w:rFonts w:ascii="IRNazanin" w:hAnsi="IRNazanin" w:eastAsia="IRNazanin"/>
          <w:color w:val="111111"/>
          <w:sz w:val="28"/>
          <w:sz w:val="28"/>
          <w:szCs w:val="28"/>
          <w:rtl w:val="true"/>
          <w:lang w:bidi="fa-IR"/>
        </w:rPr>
        <w:t>هیچ کس جز به فرمان خدا نمی‌میرد، که خدا مرگ را مقرر شده معین کرده است و هر کس پاداش این جهان را بخواهد از آن به او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به مسأله مرگ و قطعی بودن زمان مرگ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آیه باید مسأله اجل مرگ را توضیح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اجل به معنای مدت معین و آخرین مدت است؛ مدتی که برای چیزی مشخص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و مرگ در قرآن دو نوع است؛ غیرحتمی و حتمی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غیرحتمی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مرگ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مرگ انسان وابسته به یک شرایطی است که اگر آن شرایط تحقق یابند، مرگ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مرگ قابل تأخیر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طبق روایات برخی عوامل در</w:t>
      </w:r>
    </w:p>
    <w:p>
      <w:pPr>
        <w:pStyle w:val="BookText"/>
        <w:rPr/>
      </w:pPr>
      <w:r>
        <w:rPr>
          <w:rFonts w:ascii="IRNazanin" w:hAnsi="IRNazanin" w:eastAsia="IRNazanin"/>
          <w:color w:val="111111"/>
          <w:sz w:val="28"/>
          <w:sz w:val="28"/>
          <w:szCs w:val="28"/>
          <w:rtl w:val="true"/>
          <w:lang w:bidi="fa-IR"/>
        </w:rPr>
        <w:t>آن مؤثرند، مثلاً اگر کسی صله‌رحم بکند، عمرش طولانی می‌شود یا اگر انسان بهداشت را رعایت بکند عمر زیادتری پیدا می‌کند وگرنه عمرش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برخی از مسائل عادی مثل رعایت احتیاط در رانندگی، رعایت مسائل بهداشتی یا برخی مسائل معنوی مثل صدقه، صله رحم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می‌توانند مرگ معلق و أجل مشروط را جلو یا عقب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نوح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یَغْفِرْ لَکُمْ مِنْ ذُنُوبِکُمْ وَ یُؤَخِّرْکُمْ إِلی 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تا بخشی از پیامدهای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 را برای شما بیامرزد،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تا سرآمد معیّنی به تأخیر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و مرگ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مرگی که در وقت معین خود حتماً می‌آید و همه انسان‌ها 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قانون ثابت در نظام خلقت است؛ و در برخی آیات به آن اشاره شده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خَلَقَکُمْ مِنْ طِینٍ ثُمَّ قَضی أَجَلاً وَ أَجَلٌ مُسَمًّی عِنْدَهُ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مسمی به هیچ شکل قابل تغییر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لِنَفْسٍ أَن تَمُوتَ إِلَّا بِإِذْنِ اللّهِ کِتَابَاً مُؤَجَّلا</w:t>
      </w:r>
      <w:r>
        <w:rPr>
          <w:rStyle w:val="FootnoteAnchor"/>
          <w:rtl w:val="true"/>
        </w:rPr>
        <w:footnoteReference w:id="339"/>
      </w:r>
      <w:r>
        <w:rPr>
          <w:rFonts w:ascii="IRNazanin" w:hAnsi="IRNazanin" w:eastAsia="IRNazanin"/>
          <w:color w:val="111111"/>
          <w:sz w:val="28"/>
          <w:sz w:val="28"/>
          <w:szCs w:val="28"/>
          <w:rtl w:val="true"/>
          <w:lang w:bidi="fa-IR"/>
        </w:rPr>
        <w:t>این آیه هم به اجل مقرر شده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w:t>
      </w:r>
    </w:p>
    <w:p>
      <w:pPr>
        <w:pStyle w:val="BookText"/>
        <w:rPr/>
      </w:pPr>
      <w:r>
        <w:rPr>
          <w:rFonts w:ascii="IRNazanin" w:hAnsi="IRNazanin" w:eastAsia="IRNazanin"/>
          <w:color w:val="111111"/>
          <w:sz w:val="28"/>
          <w:sz w:val="28"/>
          <w:szCs w:val="28"/>
          <w:rtl w:val="true"/>
          <w:lang w:bidi="fa-IR"/>
        </w:rPr>
        <w:t xml:space="preserve">انسان به صورت عادی می‌تواند مثلاً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کند، به شرط این‌که بیمار نشود، در رانندگی بی‌احتیاطی نکند، غذاهای بهداشتی مصرف بکند، گناهی نکند که گرفتار أجل زودرس شود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 می‌گوییم، شکی نیست که خواست خدا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خداوند دو نوع خواست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خواست حتمی که ظرفیت نهایی جسم انسان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خواهند مُرد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معلق و مشروط که به شرایط بستگی دارد و طبق شرایط کم و زیاد می‌شود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دو اراده خداوند است، در عین حال اراده خداوند با اختیار انسان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دین اعلام کرده است که اگر کسی گناهی انجام بدهد، أجلش جلو می‌افتد و اگر صله رحم بکند اجلش به تأخیر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هم عقل و علم انسان درک می‌کند، مثلاً اگر در رانندگی بی‌احتیاطی بکند أجل جلو و اگر احتیاط بکند، به تأخیر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معلق هم منوط به اراده الهی، منتها مشروط به شرایطی است</w:t>
      </w:r>
      <w:r>
        <w:rPr>
          <w:rFonts w:eastAsia="IRNazanin" w:cs="IRNazanin"/>
          <w:color w:val="111111"/>
          <w:sz w:val="28"/>
          <w:szCs w:val="28"/>
          <w:rtl w:val="true"/>
          <w:lang w:bidi="fa-IR"/>
        </w:rPr>
        <w:t>.</w:t>
      </w:r>
      <w:bookmarkStart w:id="290" w:name="pg5818_60047"/>
    </w:p>
    <w:p>
      <w:pPr>
        <w:pStyle w:val="BookText"/>
        <w:rPr/>
      </w:pPr>
      <w:bookmarkEnd w:id="290"/>
      <w:r>
        <w:rPr>
          <w:rFonts w:ascii="IRNazanin" w:hAnsi="IRNazanin" w:eastAsia="IRNazanin"/>
          <w:color w:val="111111"/>
          <w:sz w:val="28"/>
          <w:sz w:val="28"/>
          <w:szCs w:val="28"/>
          <w:rtl w:val="true"/>
          <w:lang w:bidi="fa-IR"/>
        </w:rPr>
        <w:t>پرسش</w:t>
      </w:r>
    </w:p>
    <w:p>
      <w:pPr>
        <w:pStyle w:val="Heading3"/>
        <w:numPr>
          <w:ilvl w:val="2"/>
          <w:numId w:val="1"/>
        </w:numPr>
        <w:rPr/>
      </w:pPr>
      <w:bookmarkStart w:id="291" w:name="__RefHeading___Toc4552270_581953129"/>
      <w:bookmarkStart w:id="292" w:name="_Toc104"/>
      <w:bookmarkEnd w:id="291"/>
      <w:r>
        <w:rPr>
          <w:rtl w:val="true"/>
        </w:rPr>
        <w:t xml:space="preserve">آیۀ </w:t>
      </w:r>
      <w:r>
        <w:rPr>
          <w:rtl w:val="true"/>
        </w:rPr>
        <w:t>(</w:t>
      </w:r>
      <w:r>
        <w:rPr>
          <w:rtl w:val="true"/>
        </w:rPr>
        <w:t>یا أَیَّتُهَا النَّفْسُ الْمُطْمَئِنَّةُ</w:t>
      </w:r>
      <w:r>
        <w:rPr>
          <w:rtl w:val="true"/>
        </w:rPr>
        <w:t xml:space="preserve">) </w:t>
      </w:r>
      <w:r>
        <w:rPr>
          <w:rtl w:val="true"/>
        </w:rPr>
        <w:t>شامل حال چه کسانی می شود؟</w:t>
      </w:r>
      <w:bookmarkEnd w:id="292"/>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خداوند در آیاتی از سوره فجر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أَیَّتُهَا النَّفْسُ الْمُطْمَئِنَّةُ اِرْجِعِی إِلی رَبِّکِ راضِیَةً مَرْضِیَّةً فَادْخُلِی فِی عِبادِی وَ ادْخُلِی جَنَّتِی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40"/>
      </w:r>
      <w:r>
        <w:rPr>
          <w:rFonts w:ascii="IRNazanin" w:hAnsi="IRNazanin" w:eastAsia="IRNazanin"/>
          <w:color w:val="111111"/>
          <w:sz w:val="28"/>
          <w:sz w:val="28"/>
          <w:szCs w:val="28"/>
          <w:rtl w:val="true"/>
          <w:lang w:bidi="fa-IR"/>
        </w:rPr>
        <w:t>ای جان آرام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پروردگارت باز گرد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رضایت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آی، و در بهشت من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آیه</w:t>
      </w:r>
    </w:p>
    <w:p>
      <w:pPr>
        <w:pStyle w:val="BookText"/>
        <w:rPr/>
      </w:pPr>
      <w:r>
        <w:rPr>
          <w:rFonts w:ascii="IRNazanin" w:hAnsi="IRNazanin" w:eastAsia="IRNazanin"/>
          <w:color w:val="111111"/>
          <w:sz w:val="28"/>
          <w:sz w:val="28"/>
          <w:szCs w:val="28"/>
          <w:rtl w:val="true"/>
          <w:lang w:bidi="fa-IR"/>
        </w:rPr>
        <w:t xml:space="preserve">آیه گویای لطف ویژه خدا به بندگان خاص خود است و از آن‌ها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و به طور مستقیم به میهمانی فرا می‌خواند و رضایت خود را از آن‌ها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چند ویژگی برای بندگان خاص خدا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مطمئنه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سوی خدا یا ثواب و رحمت او باز 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سلک بندگان ویژه خدا مورد لطف قرار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بهشت الهی وارد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پاداش‌ها و الطاف الهی راضی‌اند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و خدا از هم رضایت دارند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نفس هم همان روح آدمی است که می‌تواند حالات و مراتب مختلفی به خود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که در پرتو ایمان و یاد خدا آرامش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وعده‌های الهی کاملاً مطمئن است و در برابر حوادث اضطراب به خود راه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نفس‌راضیه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راضی است چون می‌بیند که خدا به تمام وعده‌هایش عمل کرده و پاداش‌ها و نعمت‌های زیادی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خاص خدا معمولاً به مقام رضا و تسلیم می‌رسند و هرچه را خدا انجام بدهد، می‌پسندند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مرضیه هم هست، یعنی خدا هم از کار و عقاید این شخص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روایت تفسیری</w:t>
      </w:r>
    </w:p>
    <w:p>
      <w:pPr>
        <w:pStyle w:val="BookText"/>
        <w:rPr/>
      </w:pPr>
      <w:r>
        <w:rPr>
          <w:rFonts w:ascii="IRNazanin" w:hAnsi="IRNazanin" w:eastAsia="IRNazanin"/>
          <w:color w:val="111111"/>
          <w:sz w:val="28"/>
          <w:sz w:val="28"/>
          <w:szCs w:val="28"/>
          <w:rtl w:val="true"/>
          <w:lang w:bidi="fa-IR"/>
        </w:rPr>
        <w:t>این آیه بر دو نفر</w:t>
      </w:r>
      <w:r>
        <w:rPr>
          <w:rStyle w:val="FootnoteAnchor"/>
          <w:rtl w:val="true"/>
        </w:rPr>
        <w:footnoteReference w:id="341"/>
      </w:r>
      <w:r>
        <w:rPr>
          <w:rFonts w:ascii="IRNazanin" w:hAnsi="IRNazanin" w:eastAsia="IRNazanin"/>
          <w:color w:val="111111"/>
          <w:sz w:val="28"/>
          <w:sz w:val="28"/>
          <w:szCs w:val="28"/>
          <w:rtl w:val="true"/>
          <w:lang w:bidi="fa-IR"/>
        </w:rPr>
        <w:t>حمزه سیدالشهداء علیه السلام و امام حسین علیه السلام تطبیق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 سوره حسین علیه السلام است</w:t>
      </w:r>
      <w:r>
        <w:rPr>
          <w:rStyle w:val="FootnoteAnchor"/>
          <w:rtl w:val="true"/>
        </w:rPr>
        <w:footnoteReference w:id="342"/>
      </w:r>
      <w:r>
        <w:rPr>
          <w:rFonts w:ascii="IRNazanin" w:hAnsi="IRNazanin" w:eastAsia="IRNazanin"/>
          <w:color w:val="111111"/>
          <w:sz w:val="28"/>
          <w:sz w:val="28"/>
          <w:szCs w:val="28"/>
          <w:rtl w:val="true"/>
          <w:lang w:bidi="fa-IR"/>
        </w:rPr>
        <w:t>و هر کس آن را بخواند در بهشت در درجه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حکایت شده</w:t>
      </w:r>
      <w:r>
        <w:rPr>
          <w:rStyle w:val="FootnoteAnchor"/>
          <w:rtl w:val="true"/>
        </w:rPr>
        <w:footnoteReference w:id="343"/>
      </w:r>
      <w:r>
        <w:rPr>
          <w:rFonts w:ascii="Amiri" w:hAnsi="Amiri" w:eastAsia="Amiri" w:cs="Amiri"/>
          <w:color w:val="111111"/>
          <w:sz w:val="28"/>
          <w:sz w:val="28"/>
          <w:szCs w:val="28"/>
          <w:rtl w:val="true"/>
          <w:lang w:bidi="ar-SA"/>
        </w:rPr>
        <w:t xml:space="preserve">که 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ای جان آرام‌یافته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امام حسین علیه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این که اصل سوره مکی است، و حمزه علیه السلام در مدینه و امام حسین علیه السلام سال‌ها بعد از پیامبر صلی الله علیه و آله در کربلا شهید شدند، نسبت دادن سوره به آن دو از باب تطبیق بر مصداق‌های روشن و کامل نفس مطمئن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 برخی روایات، مقام نفس مطمئنه کامل‌ترین مقام نفس انسانی است و فقط کسانی که به درجه خشوع برسند، می‌توانند به این مقام نایل بشوند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 وَ رَضُوا عَنْهُ ذلِکَ لِمَنْ خَشِیَ رَبَّهُ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دو مقام راضیۀ و مرضیه دلالت دارد</w:t>
      </w:r>
      <w:r>
        <w:rPr>
          <w:rFonts w:eastAsia="Amiri" w:cs="Amiri" w:ascii="Amiri" w:hAnsi="Amiri"/>
          <w:color w:val="111111"/>
          <w:sz w:val="28"/>
          <w:szCs w:val="28"/>
          <w:rtl w:val="true"/>
          <w:lang w:bidi="ar-SA"/>
        </w:rPr>
        <w:t>.</w:t>
      </w:r>
      <w:bookmarkStart w:id="293" w:name="pg5818_60049"/>
    </w:p>
    <w:p>
      <w:pPr>
        <w:pStyle w:val="BookText"/>
        <w:rPr/>
      </w:pPr>
      <w:bookmarkEnd w:id="293"/>
      <w:r>
        <w:rPr>
          <w:rFonts w:ascii="IRNazanin" w:hAnsi="IRNazanin" w:eastAsia="IRNazanin"/>
          <w:color w:val="111111"/>
          <w:sz w:val="28"/>
          <w:sz w:val="28"/>
          <w:szCs w:val="28"/>
          <w:rtl w:val="true"/>
          <w:lang w:bidi="fa-IR"/>
        </w:rPr>
        <w:t>این که این‌ها و خدا از هم راضی‌اند، اشاره به این مطلب است که بنده به مرتبۀ عالی انسانیت رسیده و اراده‌اش از اراده خدا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چه خدا می‌پسندد، او هم می‌پسندد و جلوه حق شده است و چیز غیرالهی در وجودش نیست که مورد رضایت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در مورد أئمه علیهم السلام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شِئنَا، شاء الله؛</w:t>
      </w:r>
      <w:r>
        <w:rPr>
          <w:rStyle w:val="FootnoteAnchor"/>
          <w:rtl w:val="true"/>
        </w:rPr>
        <w:footnoteReference w:id="344"/>
      </w:r>
      <w:r>
        <w:rPr>
          <w:rFonts w:ascii="IRNazanin" w:hAnsi="IRNazanin" w:eastAsia="IRNazanin"/>
          <w:color w:val="111111"/>
          <w:sz w:val="28"/>
          <w:sz w:val="28"/>
          <w:szCs w:val="28"/>
          <w:rtl w:val="true"/>
          <w:lang w:bidi="fa-IR"/>
        </w:rPr>
        <w:t>هر وقت ما بخواهیم، خدا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زهرا علیها السلام هم حکایت شده است</w:t>
      </w:r>
      <w:r>
        <w:rPr>
          <w:rStyle w:val="FootnoteAnchor"/>
          <w:rtl w:val="true"/>
        </w:rPr>
        <w:footnoteReference w:id="345"/>
      </w:r>
      <w:r>
        <w:rPr>
          <w:rFonts w:ascii="IRNazanin" w:hAnsi="IRNazanin" w:eastAsia="IRNazanin"/>
          <w:color w:val="111111"/>
          <w:sz w:val="28"/>
          <w:sz w:val="28"/>
          <w:szCs w:val="28"/>
          <w:rtl w:val="true"/>
          <w:lang w:bidi="fa-IR"/>
        </w:rPr>
        <w:t>که خشم او خشم پیامبر و خشم پیامبر هم خشم خداست و رضایت او رضایت پیامبر و رضایت پیامبر رضایت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نکته بازگشت به همین مطلبی می‌کند که بیان شد و یکی از احتمالات قوی در مورد آیه است</w:t>
      </w:r>
      <w:r>
        <w:rPr>
          <w:rFonts w:eastAsia="IRNazanin" w:cs="IRNazanin"/>
          <w:color w:val="111111"/>
          <w:sz w:val="28"/>
          <w:szCs w:val="28"/>
          <w:rtl w:val="true"/>
          <w:lang w:bidi="fa-IR"/>
        </w:rPr>
        <w:t>.</w:t>
      </w:r>
    </w:p>
    <w:p>
      <w:pPr>
        <w:pStyle w:val="Heading3"/>
        <w:numPr>
          <w:ilvl w:val="2"/>
          <w:numId w:val="1"/>
        </w:numPr>
        <w:rPr/>
      </w:pPr>
      <w:bookmarkStart w:id="294" w:name="__RefHeading___Toc4552272_581953129"/>
      <w:bookmarkStart w:id="295" w:name="_Toc105"/>
      <w:bookmarkEnd w:id="294"/>
      <w:r>
        <w:rPr>
          <w:rtl w:val="true"/>
        </w:rPr>
        <w:t>کاربردهای واژه نفس در قرآن</w:t>
      </w:r>
      <w:bookmarkEnd w:id="29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واژه گاهی به معنای شخص و بدن انسان</w:t>
      </w:r>
      <w:r>
        <w:rPr>
          <w:rStyle w:val="FootnoteAnchor"/>
          <w:rtl w:val="true"/>
        </w:rPr>
        <w:footnoteReference w:id="346"/>
      </w:r>
      <w:r>
        <w:rPr>
          <w:rFonts w:ascii="IRNazanin" w:hAnsi="IRNazanin" w:eastAsia="IRNazanin"/>
          <w:color w:val="111111"/>
          <w:sz w:val="28"/>
          <w:sz w:val="28"/>
          <w:szCs w:val="28"/>
          <w:rtl w:val="true"/>
          <w:lang w:bidi="fa-IR"/>
        </w:rPr>
        <w:t xml:space="preserve">است، مثل آیات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نفس را در مقابل نفس قرار می‌دهد، منتها بیشتر اوقات منظور از نفس، شخصیت، حقیقت و روح انسان است و روح خودش مراتبی دارد و تعبیرات متعددی از آن و مراتبش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نَفْسٍ وَ ما سَوّاها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فَأَلْهَمَها فُجُورَها وَ تَقْواها قَدْ أَفْلَحَ مَنْ زَکّاها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خداوند به نفس انسان و حالت تسویه‌اش سوگند یاد می‌کند که خدا و فرشتگان خوبی‌ها و بدی‌ها را به او الهام می‌کنند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ملهمه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مسوّمه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قیامت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أُقْسِمُ</w:t>
      </w:r>
    </w:p>
    <w:p>
      <w:pPr>
        <w:pStyle w:val="BookText"/>
        <w:rPr/>
      </w:pPr>
      <w:r>
        <w:rPr>
          <w:rFonts w:ascii="IRNazanin" w:hAnsi="IRNazanin" w:eastAsia="IRNazanin"/>
          <w:color w:val="111111"/>
          <w:sz w:val="28"/>
          <w:sz w:val="28"/>
          <w:szCs w:val="28"/>
          <w:rtl w:val="true"/>
          <w:lang w:bidi="fa-IR"/>
        </w:rPr>
        <w:t>بِیَوْمِ الْقِیامَةِ وَ لا أُقْسِمُ بِالنَّفْسِ اللَّوّامَةِ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می‌خورد؛ نفسی که انسان را هنگام انجام کار زشت سرزنش و دچار نوعی عذاب وجدان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سخن از نفس اماره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النَّفْسَ لَأَمّارَةٌ بِالسُّوءِ إِلاّ ما رَحِمَ رَبِّی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انسان بسیار به کارهای بد فرمان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دو سویه است؛ از یک جهت کارهای نیک به او الهام می‌شود و از جهتی کارهای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برخی روایات، ذیل آیات سوره مبارکه ناس، گویا نفس انسان دو گوش دارد که در یکی الهامات شیطانی و در دیگری الهامات الهی توسط فرشتگان دمیده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معرض دو نوع خواسته است؛ گاهی به طرف خواسته‌های بد می‌رود و حتی آن خواسته‌ها انسان را به طرف خود می‌کشد و به او دستور می‌دهد نفس أمّاره گاهی هم به طرف خواسته‌های خوب می‌رود و او را به طرف نیکی می‌کشد که آن وقت به آن نفس لوّامه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در مراحل عالی به جایی می‌رسد که نفس راضیه و مرضیه و مطمئنه می‌شود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اوقات انسان نفس بد فرما و أماره خود را سرکوب می‌کند و به طرف کارهای نیک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عالی راضیه و مرضیه و مطمئنه را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انسان به ندای نفسی که الهام به نیکی می‌کند گوش نمی‌دهد و به نفس امّاره میدان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این مراتب به صورت بالقوه در وجود انسان هست و به عهده انسان است که یکی را به فعلیت برساند</w:t>
      </w:r>
      <w:r>
        <w:rPr>
          <w:rFonts w:eastAsia="IRNazanin" w:cs="IRNazanin"/>
          <w:color w:val="111111"/>
          <w:sz w:val="28"/>
          <w:szCs w:val="28"/>
          <w:rtl w:val="true"/>
          <w:lang w:bidi="fa-IR"/>
        </w:rPr>
        <w:t>.</w:t>
      </w:r>
      <w:bookmarkStart w:id="296" w:name="pg5818_60051"/>
    </w:p>
    <w:p>
      <w:pPr>
        <w:pStyle w:val="BookText"/>
        <w:rPr/>
      </w:pPr>
      <w:bookmarkEnd w:id="296"/>
      <w:r>
        <w:rPr>
          <w:rFonts w:ascii="IRNazanin" w:hAnsi="IRNazanin" w:eastAsia="IRNazanin"/>
          <w:color w:val="111111"/>
          <w:sz w:val="28"/>
          <w:sz w:val="28"/>
          <w:szCs w:val="28"/>
          <w:rtl w:val="true"/>
          <w:lang w:bidi="fa-IR"/>
        </w:rPr>
        <w:t>پرسش</w:t>
      </w:r>
    </w:p>
    <w:p>
      <w:pPr>
        <w:pStyle w:val="Heading3"/>
        <w:numPr>
          <w:ilvl w:val="2"/>
          <w:numId w:val="1"/>
        </w:numPr>
        <w:rPr/>
      </w:pPr>
      <w:bookmarkStart w:id="297" w:name="__RefHeading___Toc4552274_581953129"/>
      <w:bookmarkStart w:id="298" w:name="_Toc106"/>
      <w:bookmarkEnd w:id="297"/>
      <w:r>
        <w:rPr>
          <w:rtl w:val="true"/>
        </w:rPr>
        <w:t>وضعیت کوه ها در قیامت چگونه خواهد بود؟</w:t>
      </w:r>
      <w:bookmarkEnd w:id="298"/>
    </w:p>
    <w:p>
      <w:pPr>
        <w:pStyle w:val="BookText"/>
        <w:rPr/>
      </w:pPr>
      <w:r>
        <w:rPr>
          <w:rFonts w:ascii="IRNazanin" w:hAnsi="IRNazanin" w:eastAsia="IRNazanin"/>
          <w:color w:val="111111"/>
          <w:sz w:val="28"/>
          <w:sz w:val="28"/>
          <w:szCs w:val="28"/>
          <w:rtl w:val="true"/>
          <w:lang w:bidi="fa-IR"/>
        </w:rPr>
        <w:t>پاسخ</w:t>
      </w:r>
    </w:p>
    <w:p>
      <w:pPr>
        <w:pStyle w:val="Heading3"/>
        <w:numPr>
          <w:ilvl w:val="2"/>
          <w:numId w:val="1"/>
        </w:numPr>
        <w:rPr/>
      </w:pPr>
      <w:bookmarkStart w:id="299" w:name="__RefHeading___Toc4552276_581953129"/>
      <w:bookmarkStart w:id="300" w:name="_Toc107"/>
      <w:bookmarkEnd w:id="299"/>
      <w:r>
        <w:rPr>
          <w:rtl w:val="true"/>
        </w:rPr>
        <w:t>حوادث قبل از رستاخیز</w:t>
      </w:r>
      <w:bookmarkEnd w:id="300"/>
    </w:p>
    <w:p>
      <w:pPr>
        <w:pStyle w:val="BookText"/>
        <w:rPr/>
      </w:pPr>
      <w:r>
        <w:rPr>
          <w:rFonts w:ascii="IRNazanin" w:hAnsi="IRNazanin" w:eastAsia="IRNazanin"/>
          <w:color w:val="111111"/>
          <w:sz w:val="28"/>
          <w:sz w:val="28"/>
          <w:szCs w:val="28"/>
          <w:rtl w:val="true"/>
          <w:lang w:bidi="fa-IR"/>
        </w:rPr>
        <w:t>حوادث مهمی قبل از واقع شدن رستاخیز اتفاق می‌افتد و قرآن کریم به تعدادی از آن‌ها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سوره محمد صلی الله علیه و آله</w:t>
      </w:r>
      <w:r>
        <w:rPr>
          <w:rStyle w:val="FootnoteAnchor"/>
          <w:rtl w:val="true"/>
        </w:rPr>
        <w:footnoteReference w:id="347"/>
      </w:r>
      <w:r>
        <w:rPr>
          <w:rFonts w:ascii="IRNazanin" w:hAnsi="IRNazanin" w:eastAsia="IRNazanin"/>
          <w:color w:val="111111"/>
          <w:sz w:val="28"/>
          <w:sz w:val="28"/>
          <w:szCs w:val="28"/>
          <w:rtl w:val="true"/>
          <w:lang w:bidi="fa-IR"/>
        </w:rPr>
        <w:t xml:space="preserve">سخن از اشراط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مورد علامت‌های رستاخیز نکاتی را بیان کرده‌اند،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بعثت پیامبر</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طبق برخی روایات یکی از نشانه‌های رستاخیز بعثت پیامبر اکرم صلی الله علیه و آله است و این نشان می‌دهد رستاخیز نزدیک شده است، چون پیامبر اسلام پیامبر خاتم و آخرالزمان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اقْتَرَبَتِ السّاعَةُ وَ انْشَقَّ الْقَمَرُ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دو احتمال هست؛ این‌که مقصود شق‌القمر زمان پیامبر صلی الله علیه و آله یا شکافته شدن ماه در آستانه رستاخیز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برخی از کارهای دیگر که طبق روایات پیش از ظهور روی خواهد داد، مانند شیوع شرب خمر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دود آشکار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تَأْتِی السَّماءُ بِدُخانٍ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باش، که آسمان دودی آشکار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دود شَرر باری است که بر سر مجرمان می‌ریزد یا قحطی یا چیز دیگری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کوه‌ها در آغاز قیامت</w:t>
      </w:r>
    </w:p>
    <w:p>
      <w:pPr>
        <w:pStyle w:val="BookText"/>
        <w:rPr/>
      </w:pPr>
      <w:r>
        <w:rPr>
          <w:rFonts w:ascii="IRNazanin" w:hAnsi="IRNazanin" w:eastAsia="IRNazanin"/>
          <w:color w:val="111111"/>
          <w:sz w:val="28"/>
          <w:sz w:val="28"/>
          <w:szCs w:val="28"/>
          <w:rtl w:val="true"/>
          <w:lang w:bidi="fa-IR"/>
        </w:rPr>
        <w:t>هشت تغییر در مورد وضع کوه‌ها در آستانه رستاخیز مطرح شده که به نظر برخی مفسران اشاره به هشت مرحله است که طی آن کوه‌ها تحولات خاصی پیدا می‌کنند و نشانه‌های رستاخیز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کوه‌ها از پدیده‌ها و نشانه‌های عظمت و استواری کره زمین هستند، قرآن کریم به آن‌ها اشاره می‌کند که چگونه در آستانه قیامت درهم پیچیده و متلاشی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تغییر یا مرحله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لرزش کوه‌ها؛</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لرزش شدید کوه‌ها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حاقه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حُمِلَتِ الْأَرْضُ وَ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50"/>
      </w:r>
      <w:r>
        <w:rPr>
          <w:rFonts w:ascii="IRNazanin" w:hAnsi="IRNazanin" w:eastAsia="IRNazanin"/>
          <w:color w:val="111111"/>
          <w:sz w:val="28"/>
          <w:sz w:val="28"/>
          <w:szCs w:val="28"/>
          <w:rtl w:val="true"/>
          <w:lang w:bidi="fa-IR"/>
        </w:rPr>
        <w:t>کوه‌ها از جا کنده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حرکت کوه‌ها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تَسِیرُ الْجِبالُ 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51"/>
      </w:r>
      <w:r>
        <w:rPr>
          <w:rFonts w:ascii="IRNazanin" w:hAnsi="IRNazanin" w:eastAsia="IRNazanin"/>
          <w:color w:val="111111"/>
          <w:sz w:val="28"/>
          <w:sz w:val="28"/>
          <w:szCs w:val="28"/>
          <w:rtl w:val="true"/>
          <w:lang w:bidi="fa-IR"/>
        </w:rPr>
        <w:t>کوه‌ها حرکت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کوبیده شدن کوه‌ها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فَدُکَّتا دَکَّةً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52"/>
      </w:r>
      <w:r>
        <w:rPr>
          <w:rFonts w:ascii="IRNazanin" w:hAnsi="IRNazanin" w:eastAsia="IRNazanin"/>
          <w:color w:val="111111"/>
          <w:sz w:val="28"/>
          <w:sz w:val="28"/>
          <w:szCs w:val="28"/>
          <w:rtl w:val="true"/>
          <w:lang w:bidi="fa-IR"/>
        </w:rPr>
        <w:t>در هم کوبیده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کوه‌ها همچون تودۀ شن متراکم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کَثِیباً مَهِیلاً</w:t>
      </w:r>
      <w:r>
        <w:rPr>
          <w:rFonts w:eastAsia="IRNazanin" w:cs="IRNazanin"/>
          <w:color w:val="111111"/>
          <w:sz w:val="28"/>
          <w:szCs w:val="28"/>
          <w:rtl w:val="true"/>
          <w:lang w:bidi="fa-IR"/>
        </w:rPr>
        <w:t>) .</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 و غبار شدن کوه‌ها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بُسَّتِ الْجِبالُ بَسًّا فَکانَتْ هَباءً مُنْبَثًّا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و کوه‌ها کاملاً خرد شوند، و غباری پراکنده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کوه‌ها همچون پشم حلاجی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تَکُونُ الْجِبالُ کَالْعِهْنِ الْمَنْفُوشِ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و کوه‌ها همچون پشم رنگینِ زده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کوه‌ها هم‌چون شَبَح سراب مانند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سُیِّرَتِ الْجِبالُ فَکانَتْ سَراباً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و کوه‌ها روان شود و سراب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اتفاقات هشت‌گانه و وضعیت جهان</w:t>
      </w:r>
    </w:p>
    <w:p>
      <w:pPr>
        <w:pStyle w:val="BookText"/>
        <w:rPr/>
      </w:pPr>
      <w:r>
        <w:rPr>
          <w:rFonts w:ascii="IRNazanin" w:hAnsi="IRNazanin" w:eastAsia="IRNazanin"/>
          <w:color w:val="111111"/>
          <w:sz w:val="28"/>
          <w:sz w:val="28"/>
          <w:szCs w:val="28"/>
          <w:rtl w:val="true"/>
          <w:lang w:bidi="fa-IR"/>
        </w:rPr>
        <w:t>علت وقایع ممکن است برخورد سیارات، انفجارات هسته‌ای، تجلی الهی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جهان در آستانه رستاخیز در هم ریخته می‌شود،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شکافته شدن دریاها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الْبِحارُ فُجِّرَتْ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هنگامی که دریاها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روی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برافروخته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شاید به خاطر زلزله‌های شدید، جدا شدن اکسیژن و هیدروژن آب دریا، متلاشی شدن کوه‌ها و ریختن آن‌ها در دریاها یا تغییرهای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سخن از زلزله‌های عظیم، نه تنها در مورد کوه‌ها، بلکه به صورت فراگیر به میان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زَلْزَلَةَ السّاعَةِ شَیْءٌ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زلزلۀ روز رستاخیز چیز بسیار بزرگی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تاریکی خورشید و 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الشَّمْسُ کُوِّرَتْ وَ إِذَا النُّجُومُ انْکَدَرَتْ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خورشید در هم پیچیده شود، و هنگامی که ستارگان بی‌فروغ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سقوط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انرژی درونی خورشید تمام می‌شود،</w:t>
      </w:r>
    </w:p>
    <w:p>
      <w:pPr>
        <w:pStyle w:val="BookText"/>
        <w:rPr/>
      </w:pPr>
      <w:r>
        <w:rPr>
          <w:rFonts w:ascii="IRNazanin" w:hAnsi="IRNazanin" w:eastAsia="IRNazanin"/>
          <w:color w:val="111111"/>
          <w:sz w:val="28"/>
          <w:sz w:val="28"/>
          <w:szCs w:val="28"/>
          <w:rtl w:val="true"/>
          <w:lang w:bidi="fa-IR"/>
        </w:rPr>
        <w:t>همان‌طور که عده‌ای از کیهان‌شناسان در مورد بعضی ستارگان دور دست می‌گویند از حالت معمولی خود خارج می‌شده و به صورت سیاه‌چاله در آمده‌اند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شکافته شدن کره‌ها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السَّماءُ انْشَقَّتْ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السَّماءُ انْفَطَرَتْ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السَّماءُ کُشِطَتْ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روز قیامت کل جهان درهم پیچیده می‌شود و حرکت شدید دورانی را آغاز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تَمُورُ السَّماءُ مَوْراً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نَطْوِی السَّماءَ کَطَیِّ السِّجِلِّ لِلْکُتُبِ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منظومه‌های هستی مانند طومار درهم پیچیده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رستاخیز وضعیت کل جهان را به هم می‌زند و مخصوص کوه‌ها نیست</w:t>
      </w:r>
      <w:r>
        <w:rPr>
          <w:rFonts w:eastAsia="IRNazanin" w:cs="IRNazanin"/>
          <w:color w:val="111111"/>
          <w:sz w:val="28"/>
          <w:szCs w:val="28"/>
          <w:rtl w:val="true"/>
          <w:lang w:bidi="fa-IR"/>
        </w:rPr>
        <w:t>.</w:t>
      </w:r>
      <w:bookmarkStart w:id="301" w:name="pg5818_60055"/>
    </w:p>
    <w:p>
      <w:pPr>
        <w:pStyle w:val="BookText"/>
        <w:rPr/>
      </w:pPr>
      <w:bookmarkEnd w:id="301"/>
      <w:r>
        <w:rPr>
          <w:rFonts w:ascii="IRNazanin" w:hAnsi="IRNazanin" w:eastAsia="IRNazanin"/>
          <w:color w:val="111111"/>
          <w:sz w:val="28"/>
          <w:sz w:val="28"/>
          <w:szCs w:val="28"/>
          <w:rtl w:val="true"/>
          <w:lang w:bidi="fa-IR"/>
        </w:rPr>
        <w:t>پرسش</w:t>
      </w:r>
    </w:p>
    <w:p>
      <w:pPr>
        <w:pStyle w:val="Heading3"/>
        <w:numPr>
          <w:ilvl w:val="2"/>
          <w:numId w:val="1"/>
        </w:numPr>
        <w:rPr/>
      </w:pPr>
      <w:bookmarkStart w:id="302" w:name="__RefHeading___Toc4552278_581953129"/>
      <w:bookmarkStart w:id="303" w:name="_Toc108"/>
      <w:bookmarkEnd w:id="302"/>
      <w:r>
        <w:rPr>
          <w:rtl w:val="true"/>
        </w:rPr>
        <w:t>قیامت چه مراحلی دارد؟ و چرا از آن با واژه های گوناگون مثل ساعة ، بعث، نشر و</w:t>
      </w:r>
      <w:r>
        <w:rPr>
          <w:rtl w:val="true"/>
        </w:rPr>
        <w:t xml:space="preserve">... </w:t>
      </w:r>
      <w:r>
        <w:rPr>
          <w:rtl w:val="true"/>
        </w:rPr>
        <w:t>نام برده شده است ؟</w:t>
      </w:r>
      <w:bookmarkEnd w:id="303"/>
    </w:p>
    <w:p>
      <w:pPr>
        <w:pStyle w:val="BookText"/>
        <w:rPr/>
      </w:pP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قیامت نام‌های متعددی دارد و به نظر برخی مفسران نام‌های متعدد به مراحل قیامت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نام‌هایی مثل قیامت، قیام الساعة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هفتاد مرتبه در قرآن کریم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این نام‌ها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الساع 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ساعت جزئی از زمان است، پیام این گونه آیات این است که در قیامت زمان مثل موجود زنده‌ای می‌شود که به پا می‌خیزد و قیامت، روز به پا خاستن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اللّهَ یَبْعَثُ مَنْ فِی الْقُبُورِ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الْقُبُورُ بُعْثِرَتْ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روزی است که قبرها برانگیخته و زیر و 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برانگیختن و دوباره به پا خاستن افرادی که در قبور هستند، از جلوه‌های رستاخیز و مراحل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به معنای جمع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رَبَّکَ هُوَ یَحْشُرُهُمْ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ترکیب‌های مختلف حشر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قرآن‌کریم به کار رفته و منظور این است که در روز قیامت افراد سوق داده و جمع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إحیاء 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قرآن‌کریم زیاد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رستاخیز را معادل برخاستن مردگان می‌دانند، به عبارت دیگر رستاخیز به معنای مُرده است و رستاخیز یعنی برپاخاستن مردگان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گستردن است و منظور 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النُّشُورُ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الصُّحُفُ نُشِرَتْ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انسان‌ها در رستاخیز در نقاط مختلف یا انتشار نامه‌های اعمال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بَدَأَکُمْ تَعُودُونَ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59"/>
      </w:r>
      <w:r>
        <w:rPr>
          <w:rFonts w:ascii="IRNazanin" w:hAnsi="IRNazanin" w:eastAsia="IRNazanin"/>
          <w:color w:val="111111"/>
          <w:sz w:val="28"/>
          <w:sz w:val="28"/>
          <w:szCs w:val="28"/>
          <w:rtl w:val="true"/>
          <w:lang w:bidi="fa-IR"/>
        </w:rPr>
        <w:t xml:space="preserve">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آغاز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 انسان به حیات مجدد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 ثُمَّ إِلَیْنا تُرْجَعُونَ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إلی الله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با بیان‌های مختلف مطرح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کَذَّبُوا بِلِقاءِ اللّهِ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لقاء الهی در رستاخیز را منکر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این باره اختلاف نظر دارند و مقصود از لقای الهی را ملاقات فرشتگان حساب و جزاء یا ملاقات حکم و فرمان خدا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ملاقات حسی خدا مقصود نمی‌باشد، چون خدا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ملاقات شهودی و باطنی است</w:t>
      </w:r>
      <w:r>
        <w:rPr>
          <w:rFonts w:eastAsia="IRNazanin" w:cs="IRNazanin"/>
          <w:color w:val="111111"/>
          <w:sz w:val="28"/>
          <w:szCs w:val="28"/>
          <w:rtl w:val="true"/>
          <w:lang w:bidi="fa-IR"/>
        </w:rPr>
        <w:t>.</w:t>
      </w:r>
      <w:bookmarkStart w:id="304" w:name="pg5818_60057"/>
    </w:p>
    <w:p>
      <w:pPr>
        <w:pStyle w:val="BookText"/>
        <w:rPr/>
      </w:pPr>
      <w:bookmarkEnd w:id="304"/>
      <w:r>
        <w:rPr>
          <w:rFonts w:ascii="IRNazanin" w:hAnsi="IRNazanin" w:eastAsia="IRNazanin"/>
          <w:color w:val="111111"/>
          <w:sz w:val="28"/>
          <w:sz w:val="28"/>
          <w:szCs w:val="28"/>
          <w:rtl w:val="true"/>
          <w:lang w:bidi="fa-IR"/>
        </w:rPr>
        <w:t>پرسش</w:t>
      </w:r>
    </w:p>
    <w:p>
      <w:pPr>
        <w:pStyle w:val="Heading3"/>
        <w:numPr>
          <w:ilvl w:val="2"/>
          <w:numId w:val="1"/>
        </w:numPr>
        <w:rPr/>
      </w:pPr>
      <w:bookmarkStart w:id="305" w:name="__RefHeading___Toc4552280_581953129"/>
      <w:bookmarkStart w:id="306" w:name="_Toc109"/>
      <w:bookmarkEnd w:id="305"/>
      <w:r>
        <w:rPr>
          <w:rtl w:val="true"/>
        </w:rPr>
        <w:t>نامه اعمال انسان ها در قیامت چگونه است ؟</w:t>
      </w:r>
      <w:bookmarkEnd w:id="306"/>
    </w:p>
    <w:p>
      <w:pPr>
        <w:pStyle w:val="BookText"/>
        <w:rPr/>
      </w:pPr>
      <w:r>
        <w:rPr>
          <w:rFonts w:ascii="IRNazanin" w:hAnsi="IRNazanin" w:eastAsia="IRNazanin"/>
          <w:color w:val="111111"/>
          <w:sz w:val="28"/>
          <w:sz w:val="28"/>
          <w:szCs w:val="28"/>
          <w:rtl w:val="true"/>
          <w:lang w:bidi="fa-IR"/>
        </w:rPr>
        <w:t>پاسخ</w:t>
      </w:r>
    </w:p>
    <w:p>
      <w:pPr>
        <w:pStyle w:val="Heading3"/>
        <w:numPr>
          <w:ilvl w:val="2"/>
          <w:numId w:val="1"/>
        </w:numPr>
        <w:rPr/>
      </w:pPr>
      <w:bookmarkStart w:id="307" w:name="__RefHeading___Toc4552282_581953129"/>
      <w:bookmarkStart w:id="308" w:name="_Toc110"/>
      <w:bookmarkEnd w:id="307"/>
      <w:r>
        <w:rPr>
          <w:rtl w:val="true"/>
        </w:rPr>
        <w:t>مقصود از نامه اعمال</w:t>
      </w:r>
      <w:bookmarkEnd w:id="308"/>
    </w:p>
    <w:p>
      <w:pPr>
        <w:pStyle w:val="BookText"/>
        <w:rPr/>
      </w:pPr>
      <w:r>
        <w:rPr>
          <w:rFonts w:ascii="IRNazanin" w:hAnsi="IRNazanin" w:eastAsia="IRNazanin"/>
          <w:color w:val="111111"/>
          <w:sz w:val="28"/>
          <w:sz w:val="28"/>
          <w:szCs w:val="28"/>
          <w:rtl w:val="true"/>
          <w:lang w:bidi="fa-IR"/>
        </w:rPr>
        <w:t>حداقل پنج دیدگاه در این باره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فکر می‌کنند اعمال انسان، مثل نامه روی کاغذ نوشته و به دست فرد داده می‌شود و او سطر به سطر می‌خواند؛ اما چون چنین نامه‌ای ممکن است قابل‌پذیر و بسیار پرحجم باشد، پس مقصود چیز دیگری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عمل همان روح آدمی است که اعمال در او به نوعی رسوخ پیدا می‌کند و باقی می‌ماند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عمل، حقایق اعمال انسان را در بر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در روح انسان اثر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اثراتی هم در فضا و هوا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اثرات را به دست صاحب عمل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نامه اعمال، اثرات اعمال ماست که در فضا، اطراف و جانمان اثر می‌کند و این آثار در روز قیامت قابل بازیابی است، به گونه‌ای که می‌توان آن را به صورت عینی نشان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اعمال ضمیر باطن و وجدان مخفی است که در روان‌شناسی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هم ندارد که نامه عمل فراتر از همه موارد فوق و در برگیرنده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و عقاب نتیجه عمل است، اما نامه عمل، خود عمل را نمایش</w:t>
      </w:r>
      <w:bookmarkStart w:id="309" w:name="pg5818_60058"/>
    </w:p>
    <w:p>
      <w:pPr>
        <w:pStyle w:val="BookText"/>
        <w:rPr/>
      </w:pPr>
      <w:bookmarkEnd w:id="309"/>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اعمال</w:t>
      </w:r>
      <w:r>
        <w:rPr>
          <w:rStyle w:val="FootnoteAnchor"/>
          <w:rtl w:val="true"/>
        </w:rPr>
        <w:footnoteReference w:id="362"/>
      </w:r>
      <w:r>
        <w:rPr>
          <w:rFonts w:ascii="IRNazanin" w:hAnsi="IRNazanin" w:eastAsia="IRNazanin"/>
          <w:color w:val="111111"/>
          <w:sz w:val="28"/>
          <w:sz w:val="28"/>
          <w:szCs w:val="28"/>
          <w:rtl w:val="true"/>
          <w:lang w:bidi="fa-IR"/>
        </w:rPr>
        <w:t>هم در حقیقت نتیجه عمل است، اما نامه عمل، خود عمل است که انسان می‌بیند چند کار خوب یا بد انجام داده است</w:t>
      </w:r>
      <w:r>
        <w:rPr>
          <w:rFonts w:eastAsia="IRNazanin" w:cs="IRNazanin"/>
          <w:color w:val="111111"/>
          <w:sz w:val="28"/>
          <w:szCs w:val="28"/>
          <w:rtl w:val="true"/>
          <w:lang w:bidi="fa-IR"/>
        </w:rPr>
        <w:t>.</w:t>
      </w:r>
    </w:p>
    <w:p>
      <w:pPr>
        <w:pStyle w:val="Heading3"/>
        <w:numPr>
          <w:ilvl w:val="2"/>
          <w:numId w:val="1"/>
        </w:numPr>
        <w:rPr/>
      </w:pPr>
      <w:bookmarkStart w:id="310" w:name="__RefHeading___Toc4552284_581953129"/>
      <w:bookmarkStart w:id="311" w:name="_Toc111"/>
      <w:bookmarkEnd w:id="310"/>
      <w:r>
        <w:rPr>
          <w:rtl w:val="true"/>
        </w:rPr>
        <w:t>انواع نامه عمل</w:t>
      </w:r>
      <w:bookmarkEnd w:id="311"/>
    </w:p>
    <w:p>
      <w:pPr>
        <w:pStyle w:val="BookText"/>
        <w:rPr/>
      </w:pPr>
      <w:r>
        <w:rPr>
          <w:rFonts w:ascii="IRNazanin" w:hAnsi="IRNazanin" w:eastAsia="IRNazanin"/>
          <w:color w:val="111111"/>
          <w:sz w:val="28"/>
          <w:sz w:val="28"/>
          <w:szCs w:val="28"/>
          <w:rtl w:val="true"/>
          <w:lang w:bidi="fa-IR"/>
        </w:rPr>
        <w:t>در قرآن گاهی از نامه عمل شخصی، زمانی از نامه عمل امت‌ها و گاهی نامه عمل کل بشر سخن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اسراء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اعمالش را برگردنش آویخته‌ایم</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هر کسی نامه عمل شخصی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جاثیه از نامه عمل هر ملت یاد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أُمَّةٍ تُدْعی إِلی کِتابِهَا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64"/>
      </w:r>
      <w:r>
        <w:rPr>
          <w:rFonts w:ascii="IRNazanin" w:hAnsi="IRNazanin" w:eastAsia="IRNazanin"/>
          <w:color w:val="111111"/>
          <w:sz w:val="28"/>
          <w:sz w:val="28"/>
          <w:szCs w:val="28"/>
          <w:rtl w:val="true"/>
          <w:lang w:bidi="fa-IR"/>
        </w:rPr>
        <w:t xml:space="preserve">هر امتی به سوی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فراخوانده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نامۀ عملی هم همه انسان‌ها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سخن از شخص یا ملت خاص نیست؛ همه چیزها در یک نامۀ عمل روشنی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اعمال انسان می‌تواند آثار شخصی، اجتماعی یا جهانی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وظایف انسان هم، شخصی، ملی یا جهانی باشد</w:t>
      </w:r>
      <w:r>
        <w:rPr>
          <w:rFonts w:eastAsia="IRNazanin" w:cs="IRNazanin"/>
          <w:color w:val="111111"/>
          <w:sz w:val="28"/>
          <w:szCs w:val="28"/>
          <w:rtl w:val="true"/>
          <w:lang w:bidi="fa-IR"/>
        </w:rPr>
        <w:t>.</w:t>
      </w:r>
    </w:p>
    <w:p>
      <w:pPr>
        <w:pStyle w:val="Heading3"/>
        <w:numPr>
          <w:ilvl w:val="2"/>
          <w:numId w:val="1"/>
        </w:numPr>
        <w:rPr/>
      </w:pPr>
      <w:bookmarkStart w:id="312" w:name="__RefHeading___Toc4552286_581953129"/>
      <w:bookmarkStart w:id="313" w:name="_Toc112"/>
      <w:bookmarkEnd w:id="312"/>
      <w:r>
        <w:rPr>
          <w:rtl w:val="true"/>
        </w:rPr>
        <w:t>تعبیرهای مختلف از نامۀ اعمال در قرآن</w:t>
      </w:r>
      <w:bookmarkEnd w:id="3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آهنی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پرنده‌ای که فال نیک و بد به آن می‌زنند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 که نامه اعمال همه انسان‌ها در آن هست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314" w:name="pg5818_60059"/>
    </w:p>
    <w:p>
      <w:pPr>
        <w:pStyle w:val="Heading3"/>
        <w:numPr>
          <w:ilvl w:val="2"/>
          <w:numId w:val="1"/>
        </w:numPr>
        <w:rPr/>
      </w:pPr>
      <w:bookmarkStart w:id="315" w:name="__RefHeading___Toc4552288_581953129"/>
      <w:bookmarkStart w:id="316" w:name="_Toc113"/>
      <w:bookmarkEnd w:id="314"/>
      <w:bookmarkEnd w:id="315"/>
      <w:r>
        <w:rPr>
          <w:rtl w:val="true"/>
        </w:rPr>
        <w:t>فلسفه نامه عمل</w:t>
      </w:r>
      <w:bookmarkEnd w:id="316"/>
    </w:p>
    <w:p>
      <w:pPr>
        <w:pStyle w:val="BookText"/>
        <w:rPr/>
      </w:pPr>
      <w:r>
        <w:rPr>
          <w:rFonts w:ascii="IRNazanin" w:hAnsi="IRNazanin" w:eastAsia="IRNazanin"/>
          <w:color w:val="111111"/>
          <w:sz w:val="28"/>
          <w:sz w:val="28"/>
          <w:szCs w:val="28"/>
          <w:rtl w:val="true"/>
          <w:lang w:bidi="fa-IR"/>
        </w:rPr>
        <w:t>هدف از یادآوری و تکرار نامه عمل استفاده از کارکرد تربیتی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انسان احساس می‌کند همیشه دوربینی همراهش هست که همه اعمال او را ضبط می‌کند، برای همین می‌کوشد کار ناشایستی از او سر نزند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می‌خواهد در صحنه هستی چنین حالتی برای انسان پیدا بشود و او خود را همیشه در حضور مأموران الهی ببیند تا دستورات الهی را انجام بدهد و گناه نکند، هم‌چنین نامه عمل در روز رستاخیز، اتمام حجت با انسانی است که می‌خواهد او را به دوزخ ببرند و نامه عمل جای انکار برای او باقی نمی‌گذارد</w:t>
      </w:r>
      <w:r>
        <w:rPr>
          <w:rFonts w:eastAsia="IRNazanin" w:cs="IRNazanin"/>
          <w:color w:val="111111"/>
          <w:sz w:val="28"/>
          <w:szCs w:val="28"/>
          <w:rtl w:val="true"/>
          <w:lang w:bidi="fa-IR"/>
        </w:rPr>
        <w:t>.</w:t>
      </w:r>
      <w:bookmarkStart w:id="317" w:name="pg5818_60060"/>
    </w:p>
    <w:p>
      <w:pPr>
        <w:pStyle w:val="BookText"/>
        <w:rPr/>
      </w:pPr>
      <w:bookmarkEnd w:id="317"/>
      <w:r>
        <w:rPr>
          <w:rFonts w:ascii="IRNazanin" w:hAnsi="IRNazanin" w:eastAsia="IRNazanin"/>
          <w:color w:val="111111"/>
          <w:sz w:val="28"/>
          <w:sz w:val="28"/>
          <w:szCs w:val="28"/>
          <w:rtl w:val="true"/>
          <w:lang w:bidi="fa-IR"/>
        </w:rPr>
        <w:t>پرسش</w:t>
      </w:r>
    </w:p>
    <w:p>
      <w:pPr>
        <w:pStyle w:val="Heading3"/>
        <w:numPr>
          <w:ilvl w:val="2"/>
          <w:numId w:val="1"/>
        </w:numPr>
        <w:rPr/>
      </w:pPr>
      <w:bookmarkStart w:id="318" w:name="__RefHeading___Toc4552290_581953129"/>
      <w:bookmarkStart w:id="319" w:name="_Toc114"/>
      <w:bookmarkEnd w:id="318"/>
      <w:r>
        <w:rPr>
          <w:rtl w:val="true"/>
        </w:rPr>
        <w:t>نویسندگان نامه اعمال چه کسانی هستند؟</w:t>
      </w:r>
      <w:bookmarkEnd w:id="319"/>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خدا ناظر اعمال و نویسنده واقعی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کارهایش را با واسطه انجام می‌دهد، لذا در برخی آیات</w:t>
      </w:r>
      <w:r>
        <w:rPr>
          <w:rStyle w:val="FootnoteAnchor"/>
          <w:rtl w:val="true"/>
        </w:rPr>
        <w:footnoteReference w:id="365"/>
      </w:r>
      <w:r>
        <w:rPr>
          <w:rFonts w:ascii="IRNazanin" w:hAnsi="IRNazanin" w:eastAsia="IRNazanin"/>
          <w:color w:val="111111"/>
          <w:sz w:val="28"/>
          <w:sz w:val="28"/>
          <w:szCs w:val="28"/>
          <w:rtl w:val="true"/>
          <w:lang w:bidi="fa-IR"/>
        </w:rPr>
        <w:t xml:space="preserve">از نویسندگان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 و عقید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رقیب و عقید نام یا صفت دو فرشته است که یکی از سمت راست و دیگری از سمت چپ بر اعمال انسان نظارت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غیر از اینکه در روز رستاخیز اعضای انسان و موجودات شاهد بر اعمال انسان هستند، کارها در روح انسان نیز ضبط می‌شود و جان انسان تجلی اعمال اوست؛ همان‌طور که این اعمال در صحنه هستی باقی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قرآن هشدار می‌دهد که شما از همه طرف در محاصره خدا و مأموران الهی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اعمال خود باشید</w:t>
      </w:r>
      <w:r>
        <w:rPr>
          <w:rFonts w:eastAsia="IRNazanin" w:cs="IRNazanin"/>
          <w:color w:val="111111"/>
          <w:sz w:val="28"/>
          <w:szCs w:val="28"/>
          <w:rtl w:val="true"/>
          <w:lang w:bidi="fa-IR"/>
        </w:rPr>
        <w:t>.</w:t>
      </w:r>
      <w:bookmarkStart w:id="320" w:name="pg5818_60061"/>
    </w:p>
    <w:p>
      <w:pPr>
        <w:pStyle w:val="BookText"/>
        <w:rPr/>
      </w:pPr>
      <w:bookmarkEnd w:id="320"/>
      <w:r>
        <w:rPr>
          <w:rFonts w:ascii="IRNazanin" w:hAnsi="IRNazanin" w:eastAsia="IRNazanin"/>
          <w:color w:val="111111"/>
          <w:sz w:val="28"/>
          <w:sz w:val="28"/>
          <w:szCs w:val="28"/>
          <w:rtl w:val="true"/>
          <w:lang w:bidi="fa-IR"/>
        </w:rPr>
        <w:t>پرسش</w:t>
      </w:r>
    </w:p>
    <w:p>
      <w:pPr>
        <w:pStyle w:val="Heading3"/>
        <w:numPr>
          <w:ilvl w:val="2"/>
          <w:numId w:val="1"/>
        </w:numPr>
        <w:rPr/>
      </w:pPr>
      <w:bookmarkStart w:id="321" w:name="__RefHeading___Toc4552292_581953129"/>
      <w:bookmarkStart w:id="322" w:name="_Toc115"/>
      <w:bookmarkEnd w:id="321"/>
      <w:r>
        <w:rPr>
          <w:rtl w:val="true"/>
        </w:rPr>
        <w:t>منظور از نفخ صور چیست ؟</w:t>
      </w:r>
      <w:bookmarkEnd w:id="322"/>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مسأله نفخ صور در آیات متعددی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زمر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 فِی الصُّورِ فَصَعِقَ مَنْ فِی السَّماواتِ وَ مَنْ فِی الْأَرْضِ إِلاّ مَنْ شاءَ اللّهُ ثُمَّ نُفِخَ فِیهِ أُخْری فَإِذا هُمْ قِیامٌ یَنْظُرُونَ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66"/>
      </w:r>
      <w:r>
        <w:rPr>
          <w:rFonts w:ascii="IRNazanin" w:hAnsi="IRNazanin" w:eastAsia="IRNazanin"/>
          <w:color w:val="111111"/>
          <w:sz w:val="28"/>
          <w:sz w:val="28"/>
          <w:szCs w:val="28"/>
          <w:rtl w:val="true"/>
          <w:lang w:bidi="fa-IR"/>
        </w:rPr>
        <w:t xml:space="preserve">و در شیپور دمیده می‌شود، پس کسانی که در آسمان‌ها و کسانی که در زمین هستند مدهوش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کسانی که خدا بخواهد؛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دمیده می‌شود، و ناگهان آنان ایستاده‌اند، در حالی‌که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شریفه سخن از دو نفخ صور است؛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است که همه می‌میرند و از دنیا می‌روند و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است که در شیپور دمیده می‌شود و همه برای حساب و کتاب زنده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خدا بخواهد از این مرگ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برخی این عده را فرشتگان بزرگ مثل جبرئیل، میکاییل، اسرافیل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شهدا و حتی حاملان عرش الهی را به این جمع اضافه کرده‌اند، به نظر مفسران دلیلی برای زنده ماندن، جز اسرافیل، نداریم که البته او هم در نهایت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موجودات بعد از نفخه صور اولی اول خواهند مُرد و با نفخه صور دوم زنده خواهند شد</w:t>
      </w:r>
      <w:r>
        <w:rPr>
          <w:rFonts w:eastAsia="IRNazanin" w:cs="IRNazanin"/>
          <w:color w:val="111111"/>
          <w:sz w:val="28"/>
          <w:szCs w:val="28"/>
          <w:rtl w:val="true"/>
          <w:lang w:bidi="fa-IR"/>
        </w:rPr>
        <w:t>.</w:t>
      </w:r>
      <w:bookmarkStart w:id="323" w:name="pg5818_60062"/>
    </w:p>
    <w:p>
      <w:pPr>
        <w:pStyle w:val="BookText"/>
        <w:rPr/>
      </w:pPr>
      <w:bookmarkEnd w:id="323"/>
      <w:r>
        <w:rPr>
          <w:rFonts w:ascii="IRNazanin" w:hAnsi="IRNazanin" w:eastAsia="IRNazanin"/>
          <w:color w:val="111111"/>
          <w:sz w:val="28"/>
          <w:sz w:val="28"/>
          <w:szCs w:val="28"/>
          <w:rtl w:val="true"/>
          <w:lang w:bidi="fa-IR"/>
        </w:rPr>
        <w:t>معنای صور</w:t>
      </w:r>
    </w:p>
    <w:p>
      <w:pPr>
        <w:pStyle w:val="BookText"/>
        <w:rPr/>
      </w:pPr>
      <w:r>
        <w:rPr>
          <w:rFonts w:ascii="IRNazanin" w:hAnsi="IRNazanin" w:eastAsia="IRNazanin"/>
          <w:color w:val="111111"/>
          <w:sz w:val="28"/>
          <w:sz w:val="28"/>
          <w:szCs w:val="28"/>
          <w:rtl w:val="true"/>
          <w:lang w:bidi="fa-IR"/>
        </w:rPr>
        <w:t>صور به معنای شیپور</w:t>
      </w:r>
      <w:r>
        <w:rPr>
          <w:rStyle w:val="FootnoteAnchor"/>
          <w:rtl w:val="true"/>
        </w:rPr>
        <w:footnoteReference w:id="36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گذشته با شاخ گاو و دیگر حیوانات درست می‌کردند و برای آگاه ساختن قافله‌ها هنگام حرکت یا ایستادن در این شیپور می‌دمیدند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در آیه شاید کنایه از فرمان پایان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هم هست که شیپوری واقعی و با طراحی خاص باشد که بتواند صیحه عظیمی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با ظاهر روایات هم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همه مردم در اثر صدای بسیار عظیم آن خواهند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صَیْحَةً</w:t>
      </w:r>
      <w:r>
        <w:rPr>
          <w:rStyle w:val="FootnoteAnchor"/>
          <w:rtl w:val="true"/>
        </w:rPr>
        <w:footnoteReference w:id="368"/>
      </w:r>
      <w:r>
        <w:rPr>
          <w:rFonts w:ascii="Amiri" w:hAnsi="Amiri" w:eastAsia="Amiri" w:cs="Amiri"/>
          <w:color w:val="111111"/>
          <w:sz w:val="28"/>
          <w:sz w:val="28"/>
          <w:szCs w:val="28"/>
          <w:rtl w:val="true"/>
          <w:lang w:bidi="ar-SA"/>
        </w:rPr>
        <w:t xml:space="preserve">، نَقر </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کوبیدن چیزی، مثل منقار پرنده بر جایی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الصَّاخَّةُ </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شدیدی که گوش را کر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الْقَارِعَةُ </w:t>
      </w:r>
      <w:r>
        <w:rPr>
          <w:rStyle w:val="FootnoteAnchor"/>
          <w:rtl w:val="true"/>
        </w:rPr>
        <w:footnoteReference w:id="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کوبنده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زَجْرَة </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راندن با صدای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وقتی حضرت اسرافیل </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فرشتۀ نفخ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اول را بدمد ابتدا همه موجودات و سپس خودش می‌میرند و در نفخۀ صور دوم که با فاصله ایجاد می‌شود، همه موجودات زنده و در صحنۀ محشر حاضر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تربیتی نفخ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حیات به دست خداست، زندگی پایدار نیست و همه باید برای رستاخیز آماده باشیم</w:t>
      </w:r>
      <w:r>
        <w:rPr>
          <w:rFonts w:eastAsia="IRNazanin" w:cs="IRNazanin"/>
          <w:color w:val="111111"/>
          <w:sz w:val="28"/>
          <w:szCs w:val="28"/>
          <w:rtl w:val="true"/>
          <w:lang w:bidi="fa-IR"/>
        </w:rPr>
        <w:t>.</w:t>
      </w:r>
    </w:p>
    <w:p>
      <w:pPr>
        <w:pStyle w:val="Heading3"/>
        <w:numPr>
          <w:ilvl w:val="2"/>
          <w:numId w:val="1"/>
        </w:numPr>
        <w:rPr/>
      </w:pPr>
      <w:bookmarkStart w:id="324" w:name="__RefHeading___Toc4552294_581953129"/>
      <w:bookmarkStart w:id="325" w:name="_Toc116"/>
      <w:bookmarkEnd w:id="324"/>
      <w:r>
        <w:rPr>
          <w:rtl w:val="true"/>
        </w:rPr>
        <w:t>عالم برزخ</w:t>
      </w:r>
      <w:bookmarkEnd w:id="325"/>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یعنی بین نفخ صور اول و دوم</w:t>
      </w:r>
    </w:p>
    <w:p>
      <w:pPr>
        <w:pStyle w:val="BookText"/>
        <w:rPr/>
      </w:pPr>
      <w:r>
        <w:rPr>
          <w:rFonts w:ascii="IRNazanin" w:hAnsi="IRNazanin" w:eastAsia="IRNazanin"/>
          <w:color w:val="111111"/>
          <w:sz w:val="28"/>
          <w:sz w:val="28"/>
          <w:szCs w:val="28"/>
          <w:rtl w:val="true"/>
          <w:lang w:bidi="fa-IR"/>
        </w:rPr>
        <w:t>فاصله زیادی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طبیعی انسان‌هایی که از دنیا می‌روند، برزخی دارند و فاصلۀ زیاد بین دو نفخه هم قاعدتاً از برزخ مستثنی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برزخ به معنای چیزی است که بین دو چیز حایل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بین مرگ تا نفخ صور دوم و قیامت هم برزخ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روشن‌ترین آیه در این‌باره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وَرائِهِمْ بَرْزَخٌ إِلی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74"/>
      </w:r>
      <w:r>
        <w:rPr>
          <w:rFonts w:ascii="IRNazanin" w:hAnsi="IRNazanin" w:eastAsia="IRNazanin"/>
          <w:color w:val="111111"/>
          <w:sz w:val="28"/>
          <w:sz w:val="28"/>
          <w:szCs w:val="28"/>
          <w:rtl w:val="true"/>
          <w:lang w:bidi="fa-IR"/>
        </w:rPr>
        <w:t>به دنبال آن‌ها برزخی می‌آید تا روزی که برانگیخته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دیگری هم به این مطلب اشاره دارد، مانند آیاتی که به حیات شهیدان اشاره دارند،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تَحْسَبَنَّ الَّذِینَ قُتِلُوا فِی سَبِیلِ اللّهِ أَمْواتاً بَلْ أَحْیاءٌ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بودن شهدا جسمانی و فعلی نیست، پس حیات برزخی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جا به این مطلب اشاره شده است، از جمله در مورد عذاب شدن فرعون در هر صبح و شام، دیگری در مورد حبیب 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آل‌فرعون</w:t>
      </w:r>
      <w:r>
        <w:rPr>
          <w:rStyle w:val="FootnoteAnchor"/>
          <w:rtl w:val="true"/>
        </w:rPr>
        <w:footnoteReference w:id="375"/>
      </w:r>
      <w:r>
        <w:rPr>
          <w:rFonts w:ascii="IRNazanin" w:hAnsi="IRNazanin" w:eastAsia="IRNazanin"/>
          <w:color w:val="111111"/>
          <w:sz w:val="28"/>
          <w:sz w:val="28"/>
          <w:szCs w:val="28"/>
          <w:rtl w:val="true"/>
          <w:lang w:bidi="fa-IR"/>
        </w:rPr>
        <w:t>که به کمک رسولان مسیح به انطاکیه آمد و شهید شد و سخنانی از او در قرآن نقل شده است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در سوره مؤمن تعبیر دو مرگ و دو زندگی هست و از مجموع آیات استفاده می‌شود که انسان سه زندگی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دنیوی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بین دنیا تا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در عالم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هم آمده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القبر روضة من الریاض الجنه أو حفرة من حفر النیران، قبر باغی از باغ‌های بهشت یا حفره‌ای از حفره‌های آتش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از پیامبر اکرم صلی الله علیه و آله،</w:t>
      </w:r>
      <w:r>
        <w:rPr>
          <w:rStyle w:val="FootnoteAnchor"/>
          <w:rtl w:val="true"/>
        </w:rPr>
        <w:footnoteReference w:id="377"/>
      </w:r>
      <w:r>
        <w:rPr>
          <w:rFonts w:ascii="IRNazanin" w:hAnsi="IRNazanin" w:eastAsia="IRNazanin"/>
          <w:color w:val="111111"/>
          <w:sz w:val="28"/>
          <w:sz w:val="28"/>
          <w:szCs w:val="28"/>
          <w:rtl w:val="true"/>
          <w:lang w:bidi="fa-IR"/>
        </w:rPr>
        <w:t>امیرمومنان علیه السلام</w:t>
      </w:r>
      <w:r>
        <w:rPr>
          <w:rStyle w:val="FootnoteAnchor"/>
          <w:rtl w:val="true"/>
        </w:rPr>
        <w:footnoteReference w:id="378"/>
      </w:r>
      <w:r>
        <w:rPr>
          <w:rFonts w:ascii="IRNazanin" w:hAnsi="IRNazanin" w:eastAsia="IRNazanin"/>
          <w:color w:val="111111"/>
          <w:sz w:val="28"/>
          <w:sz w:val="28"/>
          <w:szCs w:val="28"/>
          <w:rtl w:val="true"/>
          <w:lang w:bidi="fa-IR"/>
        </w:rPr>
        <w:t>و امام سجاد علیه السلام</w:t>
      </w:r>
      <w:r>
        <w:rPr>
          <w:rStyle w:val="FootnoteAnchor"/>
          <w:rtl w:val="true"/>
        </w:rPr>
        <w:footnoteReference w:id="379"/>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در مورد استغفار، ترحّم بر مردگان و هدیه دادن برای آن‌ها، زیارت شهداء، سخن پیامبر با کشتگان بدر هم آمده است و می‌تواند شاهدی بر مسأله برزخ باشد</w:t>
      </w:r>
      <w:r>
        <w:rPr>
          <w:rFonts w:eastAsia="IRNazanin" w:cs="IRNazanin"/>
          <w:color w:val="111111"/>
          <w:sz w:val="28"/>
          <w:szCs w:val="28"/>
          <w:rtl w:val="true"/>
          <w:lang w:bidi="fa-IR"/>
        </w:rPr>
        <w:t>.</w:t>
      </w:r>
      <w:bookmarkStart w:id="326" w:name="pg5818_60065"/>
    </w:p>
    <w:p>
      <w:pPr>
        <w:pStyle w:val="BookText"/>
        <w:rPr/>
      </w:pPr>
      <w:bookmarkEnd w:id="326"/>
      <w:r>
        <w:rPr>
          <w:rFonts w:ascii="IRNazanin" w:hAnsi="IRNazanin" w:eastAsia="IRNazanin"/>
          <w:color w:val="111111"/>
          <w:sz w:val="28"/>
          <w:sz w:val="28"/>
          <w:szCs w:val="28"/>
          <w:rtl w:val="true"/>
          <w:lang w:bidi="fa-IR"/>
        </w:rPr>
        <w:t>پرسش</w:t>
      </w:r>
    </w:p>
    <w:p>
      <w:pPr>
        <w:pStyle w:val="Heading3"/>
        <w:numPr>
          <w:ilvl w:val="2"/>
          <w:numId w:val="1"/>
        </w:numPr>
        <w:rPr/>
      </w:pPr>
      <w:bookmarkStart w:id="327" w:name="__RefHeading___Toc4552296_581953129"/>
      <w:bookmarkStart w:id="328" w:name="_Toc117"/>
      <w:bookmarkEnd w:id="327"/>
      <w:r>
        <w:rPr>
          <w:rtl w:val="true"/>
        </w:rPr>
        <w:t>با توجه به آیات، زمین و آسمان از بین می روند و بعد بهشت و جهنم ایجاد می شوند؟</w:t>
      </w:r>
      <w:bookmarkEnd w:id="328"/>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خداوند در آیات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بدبخت شدند، پس در آتشند؛ در حالی‌که آن‌ها در آنجا فریاد و ناله می‌کنند و تا آسمان‌ها و زمین برپاست، در آنجا ماندگارند؛ مگر این‌که پروردگارت بخواهد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مشابه همین تعبیر در مورد اهل بهشت هم هست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الَّذِینَ سُعِدُوا فَفِی الْجَنَّةِ خالِدِینَ فِیها ما دامَتِ السَّماواتُ وَ الْأَرْضُ إِلاّ ما شاءَ رَبُّکَ عَطاءً غَیْرَ مَجْذُوذٍ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80"/>
      </w:r>
      <w:r>
        <w:rPr>
          <w:rFonts w:ascii="IRNazanin" w:hAnsi="IRNazanin" w:eastAsia="IRNazanin"/>
          <w:color w:val="111111"/>
          <w:sz w:val="28"/>
          <w:sz w:val="28"/>
          <w:szCs w:val="28"/>
          <w:rtl w:val="true"/>
          <w:lang w:bidi="fa-IR"/>
        </w:rPr>
        <w:t>و اما کسانی که نیک‌بخت شدند پس در بهشتند؛ در حالی که تا آسمان‌ها و زمین برپاست، در آنجا ماندگارند؛ مگر آن چه پروردگارت بخواهد این بخششی قطع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این سؤال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دامَتِ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مورد هر دو گروه بهشتی و جهنمی آمده است؟ آیا زمانی که بهشت و دوزخ هست، اصلاً آسمان و زمینی وجود دارد تا بفرماید تا وقتی که آسمان و زمین هست بهشتیان در بهشت و دوزخیان در دوزخ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w:t>
      </w:r>
      <w:r>
        <w:rPr>
          <w:rStyle w:val="FootnoteAnchor"/>
          <w:rtl w:val="true"/>
        </w:rPr>
        <w:footnoteReference w:id="381"/>
      </w:r>
      <w:r>
        <w:rPr>
          <w:rFonts w:ascii="IRNazanin" w:hAnsi="IRNazanin" w:eastAsia="IRNazanin"/>
          <w:color w:val="111111"/>
          <w:sz w:val="28"/>
          <w:sz w:val="28"/>
          <w:szCs w:val="28"/>
          <w:rtl w:val="true"/>
          <w:lang w:bidi="fa-IR"/>
        </w:rPr>
        <w:t>با توجه به این نکته گفته‌اند مقصود از قید این است که خلود به معنای بقای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کنایه از ابدیت و جاودانگی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در فارسی می‌گوییم تا خدا خداست، این کار هست یا تا آسمان برپاست و خورشید طلوع می‌کند این کار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تعبیر در آیه کنایه از این است که</w:t>
      </w:r>
    </w:p>
    <w:p>
      <w:pPr>
        <w:pStyle w:val="BookText"/>
        <w:rPr/>
      </w:pPr>
      <w:r>
        <w:rPr>
          <w:rFonts w:ascii="IRNazanin" w:hAnsi="IRNazanin" w:eastAsia="IRNazanin"/>
          <w:color w:val="111111"/>
          <w:sz w:val="28"/>
          <w:sz w:val="28"/>
          <w:szCs w:val="28"/>
          <w:rtl w:val="true"/>
          <w:lang w:bidi="fa-IR"/>
        </w:rPr>
        <w:t>بهشتیان تا ابد در بهشت و دوزخیان تا ابد در دوزخ می‌مانند وگرنه روشن است که آسمان و زمین ابدی نیست و زمین و آسمان تا وقتی برپاست که انرژی خورشید باقی باشد و انرژی خورشید هم روز به روز کم می‌شود و خورشید به طرف مرگ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با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ماشاء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دو آیه هست، گفته‌اند ممکن است منظور این باشد که بودن دایمی بهشتیان در بهشت و دوزخیان در دوزخ برای همه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امکان دارد برخی از افراد دوزخی مؤمنان خطاکاری باشند که بعد از مدتی از آتش نجات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هم داده شده است که این قید برای بیان قدرت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زمین و آسمان از بین می‌روند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آیات قرآن می‌توانیم بگوییم که نظام فعلی جهان در آستانه رستاخیز در هم می‌ریزد؛ خورشید خاموش می‌شود، ستارگان با هم برخورد می‌کنند و</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الشَّمْسُ کُوِّرَتْ وَ إِذَا النُّجُومُ انْکَدَرَتْ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82"/>
      </w:r>
      <w:r>
        <w:rPr>
          <w:rFonts w:ascii="IRNazanin" w:hAnsi="IRNazanin" w:eastAsia="IRNazanin"/>
          <w:color w:val="111111"/>
          <w:sz w:val="28"/>
          <w:sz w:val="28"/>
          <w:szCs w:val="28"/>
          <w:rtl w:val="true"/>
          <w:lang w:bidi="fa-IR"/>
        </w:rPr>
        <w:t>وقتی خورشید خاموش می‌شود و ستارگان بی‌نور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متعدد در آن زمان زلزله‌های عظیمی رخ می‌دهد، کوه‌ها فرو می‌پاشند، ستارگان در هم می‌ریزند و خاموش می‌شوند و به عبارت دیگر در آن زمان نظام عالم عوض می‌شود و بهشت و دوزخ بر اساس نظام نوینی بر پا می‌شود</w:t>
      </w:r>
      <w:r>
        <w:rPr>
          <w:rFonts w:eastAsia="IRNazanin" w:cs="IRNazanin"/>
          <w:color w:val="111111"/>
          <w:sz w:val="28"/>
          <w:szCs w:val="28"/>
          <w:rtl w:val="true"/>
          <w:lang w:bidi="fa-IR"/>
        </w:rPr>
        <w:t>.</w:t>
      </w:r>
      <w:bookmarkStart w:id="329" w:name="pg5818_60067"/>
    </w:p>
    <w:p>
      <w:pPr>
        <w:pStyle w:val="BookText"/>
        <w:rPr/>
      </w:pPr>
      <w:bookmarkEnd w:id="329"/>
      <w:r>
        <w:rPr>
          <w:rFonts w:ascii="IRNazanin" w:hAnsi="IRNazanin" w:eastAsia="IRNazanin"/>
          <w:color w:val="111111"/>
          <w:sz w:val="28"/>
          <w:sz w:val="28"/>
          <w:szCs w:val="28"/>
          <w:rtl w:val="true"/>
          <w:lang w:bidi="fa-IR"/>
        </w:rPr>
        <w:t>پرسش</w:t>
      </w:r>
    </w:p>
    <w:p>
      <w:pPr>
        <w:pStyle w:val="Heading3"/>
        <w:numPr>
          <w:ilvl w:val="2"/>
          <w:numId w:val="1"/>
        </w:numPr>
        <w:rPr/>
      </w:pPr>
      <w:bookmarkStart w:id="330" w:name="__RefHeading___Toc4552298_581953129"/>
      <w:bookmarkStart w:id="331" w:name="_Toc118"/>
      <w:bookmarkEnd w:id="330"/>
      <w:r>
        <w:rPr>
          <w:rtl w:val="true"/>
        </w:rPr>
        <w:t xml:space="preserve">منظور از مردان اعراف در آیات </w:t>
      </w:r>
      <w:r>
        <w:rPr/>
        <w:t>46</w:t>
      </w:r>
      <w:r>
        <w:rPr>
          <w:rtl w:val="true"/>
        </w:rPr>
        <w:t xml:space="preserve"> </w:t>
      </w:r>
      <w:r>
        <w:rPr>
          <w:rtl w:val="true"/>
        </w:rPr>
        <w:t xml:space="preserve">و </w:t>
      </w:r>
      <w:r>
        <w:rPr/>
        <w:t>48</w:t>
      </w:r>
      <w:r>
        <w:rPr>
          <w:rtl w:val="true"/>
        </w:rPr>
        <w:t xml:space="preserve"> </w:t>
      </w:r>
      <w:r>
        <w:rPr>
          <w:rtl w:val="true"/>
        </w:rPr>
        <w:t>سوره اعراف چه گروهی است ؟</w:t>
      </w:r>
      <w:bookmarkEnd w:id="331"/>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گفت و گوی بهشتیان و دوزخیان مطرح می‌شود و در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بَیْنَهُما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بین بهشتیان و دوزخیان مانعی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الْأَعْرافِ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بر یک سرزمین بلند مردانی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در اصل به معنای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مقصود یا همان سرزمین اعراف است، یعنی یک بلندی که دوزخ و بهشت را از هم جدا می‌کند و مانع می‌شود که بهشتیان و دوزخیان به راحتی ارتباط برقرار کنند یا مقصود دیواری است که ظاهرش عذاب و درونش رحمت است؛ همان طوری که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حدید از آن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 قرآن در مواردی که مسایلی راجع به بهشت و دوزخ و دنیای بعد از مرگ را بیان می‌کند، گاهی مشابه تعبیرات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تعبیرات جنبه تمثیل و تشبیه دارد و چون جهان آخرت در افق بالاتری قرار دارد، این تعبیرات می‌تواند یک شبهی از حقیقت را در ذهن ما تصویر بکند، در حقیقت مشکل از مفاهیم و الفاظ بشری است که ظرفیت نمایاندن تمام آن حقیقت را در خود ندارد؛ لذا مطالب گاهی برای ما مجمل جلوه می‌کند بنابراین وقتی می‌گوییم مانعی و سرزمینی به نام اعراف بین آن‌ها هست، این نکته راباید در نظر داشته باشیم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اعراف در لغت به معنای مکان مرتفع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هم استفاده می‌شود که منطقه‌ای میان بهشت و دوزخ است که هم‌چون حجاب</w:t>
      </w:r>
    </w:p>
    <w:p>
      <w:pPr>
        <w:pStyle w:val="BookText"/>
        <w:rPr/>
      </w:pPr>
      <w:r>
        <w:rPr>
          <w:rFonts w:ascii="IRNazanin" w:hAnsi="IRNazanin" w:eastAsia="IRNazanin"/>
          <w:color w:val="111111"/>
          <w:sz w:val="28"/>
          <w:sz w:val="28"/>
          <w:szCs w:val="28"/>
          <w:rtl w:val="true"/>
          <w:lang w:bidi="fa-IR"/>
        </w:rPr>
        <w:t>و مانع بین آن‌دو قرار می‌گیرد؛ به طوری که هرکس در سرزمین اعراف باشد، بر بهشت و دوزخ اشراف دارد و می‌تواند دوزخیان و بهشتیان را مشاهده بکند و این منطقه مکان، عبور افراد به بهشت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اطلاعات ما در ارتباط با اعراف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الْأَعْرافِ رِجالٌ یَعْرِفُونَ کُلاًّ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روی اعراف مردانی هستند که بهشتیان و دوزخیان را با چهره‌هایشان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مردان چه کسانی‌اند؟</w:t>
      </w:r>
    </w:p>
    <w:p>
      <w:pPr>
        <w:pStyle w:val="BookText"/>
        <w:rPr/>
      </w:pPr>
      <w:r>
        <w:rPr>
          <w:rFonts w:ascii="IRNazanin" w:hAnsi="IRNazanin" w:eastAsia="IRNazanin"/>
          <w:color w:val="111111"/>
          <w:sz w:val="28"/>
          <w:sz w:val="28"/>
          <w:szCs w:val="28"/>
          <w:rtl w:val="true"/>
          <w:lang w:bidi="fa-IR"/>
        </w:rPr>
        <w:t>در احادیث اهل بیت علیهم السلام و اهل سنت به دو مطلب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افراد مقربان درگاه الهی و گواهان و شاهدان بر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هم آمده که مقصود آل محمد علیهم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اعراف افرادی هستند که نیکی‌ها و بدی‌های آن‌ها مساوی است، یعنی افراد مستضعف و گنه‌کاری که هم اعمال نیک و هم اعمال بد دارند و در حقیقت در آن‌جا وا مانده شده‌اند؛ نه داخل جهنم می‌روند و نه به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w:t>
      </w:r>
      <w:r>
        <w:rPr>
          <w:rStyle w:val="FootnoteAnchor"/>
          <w:rtl w:val="true"/>
        </w:rPr>
        <w:footnoteReference w:id="383"/>
      </w:r>
      <w:r>
        <w:rPr>
          <w:rFonts w:ascii="IRNazanin" w:hAnsi="IRNazanin" w:eastAsia="IRNazanin"/>
          <w:color w:val="111111"/>
          <w:sz w:val="28"/>
          <w:sz w:val="28"/>
          <w:szCs w:val="28"/>
          <w:rtl w:val="true"/>
          <w:lang w:bidi="fa-IR"/>
        </w:rPr>
        <w:t>با توجه به روایات، دو احتمال داده‌اند؛ اول مقصود پیشوایان حق است که به مؤمنانی که بهشتی شدند یا هنوز داخل بهشت نشده اند، سلام می‌دهند؛ دوم مقصود گروه مستضعف است؛ مومنان مستضعفی که آرزو دارند وارد بهشت شوند، ولی موانعی جلوی راه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بهشتیان را می‌بینند، به آن‌ها سلام می‌کنند؛ یعنی مردانی که بر اعراف هستند، به اصحاب و افراد بهشتی سلام می‌دهند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آیه شریفه با دیدگاه اول مفسران سازگار است، یعنی باید افرادی باشند که مقام والایی داشته باشند؛ رجالی که رهبران الهی‌اند و دوزخیان و بهشتیان را می‌شناسند و به مومنان درود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توجه به مجموع احادیث این جمع بندی قابل ارایه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گروه از اعراف عبور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پیشوایان و بزرگان؛ در گذرگاه‌های سخت قیامت توقف می‌کنند و به یاری و شفاعت مومنان و مستضعفان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ناتوانان محتاج کمک؛ این‌ها مومنان گنه‌کاری‌اند که نیکی‌ها و بدی‌هایشان تقریباً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طبق برخی روایات بر اعراف می‌مانند و در نهایت ممکن است مورد شفاعت واقع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صالح؛ با سرعت از این گذرگاه اعراف می‌گذرند و وارد بهشت می‌شوند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و آیات بعدش به گروه اول و دوم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یک جمع‌بندی می‌توان گفت سه گروه از اعراف عبور می‌کنند؛ منتها ظاهر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 اول اشاره دارد</w:t>
      </w:r>
      <w:r>
        <w:rPr>
          <w:rFonts w:eastAsia="IRNazanin" w:cs="IRNazanin"/>
          <w:color w:val="111111"/>
          <w:sz w:val="28"/>
          <w:szCs w:val="28"/>
          <w:rtl w:val="true"/>
          <w:lang w:bidi="fa-IR"/>
        </w:rPr>
        <w:t>.</w:t>
      </w:r>
      <w:bookmarkStart w:id="332" w:name="pg5818_60070"/>
    </w:p>
    <w:p>
      <w:pPr>
        <w:pStyle w:val="BookText"/>
        <w:rPr/>
      </w:pPr>
      <w:bookmarkEnd w:id="332"/>
      <w:r>
        <w:rPr>
          <w:rFonts w:ascii="IRNazanin" w:hAnsi="IRNazanin" w:eastAsia="IRNazanin"/>
          <w:color w:val="111111"/>
          <w:sz w:val="28"/>
          <w:sz w:val="28"/>
          <w:szCs w:val="28"/>
          <w:rtl w:val="true"/>
          <w:lang w:bidi="fa-IR"/>
        </w:rPr>
        <w:t>پرسش</w:t>
      </w:r>
    </w:p>
    <w:p>
      <w:pPr>
        <w:pStyle w:val="Heading3"/>
        <w:numPr>
          <w:ilvl w:val="2"/>
          <w:numId w:val="1"/>
        </w:numPr>
        <w:rPr/>
      </w:pPr>
      <w:bookmarkStart w:id="333" w:name="__RefHeading___Toc4552300_581953129"/>
      <w:bookmarkStart w:id="334" w:name="_Toc119"/>
      <w:bookmarkEnd w:id="333"/>
      <w:r>
        <w:rPr>
          <w:rtl w:val="true"/>
        </w:rPr>
        <w:t xml:space="preserve">منظور از آیۀ </w:t>
      </w:r>
      <w:r>
        <w:rPr>
          <w:rtl w:val="true"/>
        </w:rPr>
        <w:t>«</w:t>
      </w:r>
      <w:r>
        <w:rPr>
          <w:rtl w:val="true"/>
        </w:rPr>
        <w:t>هیچ کس از بشر باقی نماند؛ جز آنکه وارد دوزخ می شود</w:t>
      </w:r>
      <w:r>
        <w:rPr>
          <w:rtl w:val="true"/>
        </w:rPr>
        <w:t>»</w:t>
      </w:r>
      <w:r>
        <w:rPr>
          <w:rtl w:val="true"/>
        </w:rPr>
        <w:t>، چیست ؟</w:t>
      </w:r>
      <w:bookmarkEnd w:id="334"/>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خداوند در سورۀ مریم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مِنْکُمْ إِلاّ وارِدُها کانَ عَلی رَبِّکَ حَتْماً مَقْضِیًّا ثُمَّ نُنَجِّی الَّذِینَ اتَّقَوْا وَ نَذَرُ الظّالِمِینَ فِیها جِثِیًّا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84"/>
      </w:r>
      <w:r>
        <w:rPr>
          <w:rFonts w:ascii="IRNazanin" w:hAnsi="IRNazanin" w:eastAsia="IRNazanin"/>
          <w:color w:val="111111"/>
          <w:sz w:val="28"/>
          <w:sz w:val="28"/>
          <w:szCs w:val="28"/>
          <w:rtl w:val="true"/>
          <w:lang w:bidi="fa-IR"/>
        </w:rPr>
        <w:t xml:space="preserve">و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نیست، مگر اینکه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حتمی است که برای پروردگارت پایان یافته است؛ سپس کسانی را که خودنگهداری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نجات می‌بخشیم، و ستمکاران را از پای در آمده،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برخی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w:t>
      </w:r>
      <w:r>
        <w:rPr>
          <w:rStyle w:val="FootnoteAnchor"/>
          <w:rtl w:val="true"/>
        </w:rPr>
        <w:footnoteReference w:id="385"/>
      </w:r>
      <w:r>
        <w:rPr>
          <w:rFonts w:ascii="IRNazanin" w:hAnsi="IRNazanin" w:eastAsia="IRNazanin"/>
          <w:color w:val="111111"/>
          <w:sz w:val="28"/>
          <w:sz w:val="28"/>
          <w:szCs w:val="28"/>
          <w:rtl w:val="true"/>
          <w:lang w:bidi="fa-IR"/>
        </w:rPr>
        <w:t>شدن و اشراف بر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همه افراد در روز قیامت به کنار دوزخ می‌آیند، ولی پارسایان نجات می‌یابند و ستمگران در آتش جهنم سقوط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تفسیر،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دیگر گفته‌اند</w:t>
      </w:r>
      <w:r>
        <w:rPr>
          <w:rStyle w:val="FootnoteAnchor"/>
          <w:rtl w:val="true"/>
        </w:rPr>
        <w:footnoteReference w:id="386"/>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داخل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همه مردم وارد جهنم می‌شوند، اما جهنم بر پارسایان سرد و سلامت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احادیث به این مطلب اشاره شده و با ظاهر آیه هم سازگارتر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یک سوال مطرح است که چرا پارسایان وارد جهنم می‌شوند؟</w:t>
      </w:r>
    </w:p>
    <w:p>
      <w:pPr>
        <w:pStyle w:val="BookText"/>
        <w:rPr/>
      </w:pPr>
      <w:r>
        <w:rPr>
          <w:rFonts w:ascii="IRNazanin" w:hAnsi="IRNazanin" w:eastAsia="IRNazanin"/>
          <w:color w:val="111111"/>
          <w:sz w:val="28"/>
          <w:sz w:val="28"/>
          <w:szCs w:val="28"/>
          <w:rtl w:val="true"/>
          <w:lang w:bidi="fa-IR"/>
        </w:rPr>
        <w:t>از پیامبر اسلام صلی الله علیه و 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نیکوکار و بدکاری نیست؛ مگر این که داخل جهنم می‌شود، و آتش برای مؤمنان سرد و سالم می‌شود، همان‌طور که بر ابراهیم علیه السلام سرد و سالم شد؛</w:t>
      </w:r>
      <w:r>
        <w:rPr>
          <w:rStyle w:val="FootnoteAnchor"/>
          <w:rtl w:val="true"/>
        </w:rPr>
        <w:footnoteReference w:id="387"/>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وارد آتش می‌شوند، سپس براساس اعمالشان از آن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چون برق، برخی هم‌چون باد، عده‌ای مثل دویدن اسب، گروهی مانند سوارکار معمولی، جمعی چون پیاده کند رو و برخی همچون رهرو معمول</w:t>
      </w:r>
      <w:r>
        <w:rPr>
          <w:rStyle w:val="FootnoteAnchor"/>
          <w:rtl w:val="true"/>
        </w:rPr>
        <w:footnoteReference w:id="388"/>
      </w:r>
      <w:r>
        <w:rPr>
          <w:rFonts w:ascii="IRNazanin" w:hAnsi="IRNazanin" w:eastAsia="IRNazanin"/>
          <w:color w:val="111111"/>
          <w:sz w:val="28"/>
          <w:sz w:val="28"/>
          <w:szCs w:val="28"/>
          <w:rtl w:val="true"/>
          <w:lang w:bidi="fa-IR"/>
        </w:rPr>
        <w:t>یعنی عبورشان از دوزخ براساس اعمالی که دارند، طول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ستمگران به دوزخ برای این است که عذاب بشوند و نیز با دیدن گذر سریع مؤمنان ناراحتی آن‌ها فزون‌تر شود، اما مؤمنان وارد آتش می‌شوند تا عذاب‌های کافران را ببینند و قدر نعمت‌های بهشتی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گذر مؤمنان چنان سریع است که کمترین ضرری به آن‌ها نخواهد رسید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آیه این است که همه داخل دوزخ می‌شوید و براساس اعمالتان در آن می‌مانید و یا از آن می‌گذرید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باشید و ببینید جزء با تقواها هستید یا ستمکاران</w:t>
      </w:r>
      <w:r>
        <w:rPr>
          <w:rFonts w:eastAsia="IRNazanin" w:cs="IRNazanin"/>
          <w:color w:val="111111"/>
          <w:sz w:val="28"/>
          <w:szCs w:val="28"/>
          <w:rtl w:val="true"/>
          <w:lang w:bidi="fa-IR"/>
        </w:rPr>
        <w:t>!</w:t>
      </w:r>
      <w:bookmarkStart w:id="335" w:name="pg5818_60072"/>
    </w:p>
    <w:p>
      <w:pPr>
        <w:pStyle w:val="BookText"/>
        <w:rPr/>
      </w:pPr>
      <w:bookmarkEnd w:id="335"/>
      <w:r>
        <w:rPr>
          <w:rFonts w:ascii="IRNazanin" w:hAnsi="IRNazanin" w:eastAsia="IRNazanin"/>
          <w:color w:val="111111"/>
          <w:sz w:val="28"/>
          <w:sz w:val="28"/>
          <w:szCs w:val="28"/>
          <w:rtl w:val="true"/>
          <w:lang w:bidi="fa-IR"/>
        </w:rPr>
        <w:t>پرسش</w:t>
      </w:r>
    </w:p>
    <w:p>
      <w:pPr>
        <w:pStyle w:val="Heading3"/>
        <w:numPr>
          <w:ilvl w:val="2"/>
          <w:numId w:val="1"/>
        </w:numPr>
        <w:rPr/>
      </w:pPr>
      <w:bookmarkStart w:id="336" w:name="__RefHeading___Toc4552302_581953129"/>
      <w:bookmarkStart w:id="337" w:name="_Toc120"/>
      <w:bookmarkEnd w:id="336"/>
      <w:r>
        <w:rPr>
          <w:rtl w:val="true"/>
        </w:rPr>
        <w:t>دنیا و آخرت چه ارتباطی با هم دارند؟</w:t>
      </w:r>
      <w:bookmarkEnd w:id="337"/>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ما دو نظام داریم؛ نظام دنیا و نظام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دنیا و کیهانی که ما داریم، بر اساس خورشید محوری است، یعنی خورشیدی هست که سیاراتی از جمله زمین در اطراف آن می‌چرخند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کهکشان راه شیری قرار دارند و در دل این راه شیری خود خورشید به طرف مقصدی در جریان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دنیوی مقدمه و مزرعه‌ای برای نظام آخرت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حیات واقعی در نظام اخروی است و در آن جا نظام دنیا از لحاظ زمان، مکان و نوع چینش در هم می‌ریزد و نظامی نو بر 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که نظام آخرت چگونه خواهد بود، ما جز اشارتی که در قرآن و روایات هست، اطلاعات زیادی نداریم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تنها می‌دانیم حیات دنیوی مقدمه است و حیات واقعی آنجاست</w:t>
      </w:r>
      <w:r>
        <w:rPr>
          <w:rFonts w:eastAsia="IRNazanin" w:cs="IRNazanin"/>
          <w:color w:val="111111"/>
          <w:sz w:val="28"/>
          <w:szCs w:val="28"/>
          <w:rtl w:val="true"/>
          <w:lang w:bidi="fa-IR"/>
        </w:rPr>
        <w:t>.</w:t>
      </w:r>
      <w:r>
        <w:rPr>
          <w:rStyle w:val="FootnoteAnchor"/>
          <w:rtl w:val="true"/>
        </w:rPr>
        <w:footnoteReference w:id="390"/>
      </w:r>
      <w:bookmarkStart w:id="338" w:name="pg5818_60073"/>
    </w:p>
    <w:p>
      <w:pPr>
        <w:pStyle w:val="BookText"/>
        <w:rPr/>
      </w:pPr>
      <w:bookmarkEnd w:id="338"/>
      <w:r>
        <w:rPr>
          <w:rFonts w:ascii="IRNazanin" w:hAnsi="IRNazanin" w:eastAsia="IRNazanin"/>
          <w:color w:val="111111"/>
          <w:sz w:val="28"/>
          <w:sz w:val="28"/>
          <w:szCs w:val="28"/>
          <w:rtl w:val="true"/>
          <w:lang w:bidi="fa-IR"/>
        </w:rPr>
        <w:t>پرسش</w:t>
      </w:r>
    </w:p>
    <w:p>
      <w:pPr>
        <w:pStyle w:val="Heading3"/>
        <w:numPr>
          <w:ilvl w:val="2"/>
          <w:numId w:val="1"/>
        </w:numPr>
        <w:rPr/>
      </w:pPr>
      <w:bookmarkStart w:id="339" w:name="__RefHeading___Toc4552304_581953129"/>
      <w:bookmarkStart w:id="340" w:name="_Toc121"/>
      <w:bookmarkEnd w:id="339"/>
      <w:r>
        <w:rPr>
          <w:rtl w:val="true"/>
        </w:rPr>
        <w:t>نعمت های مادی و معنوی بهشت چیست ؟</w:t>
      </w:r>
      <w:bookmarkEnd w:id="340"/>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برخی از مفسران برآنند که اشاره به نعمت‌های مادی در بهشت، برای این است که عبارات و واژه‌های بشری تحمل معنایی بیشتر از این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خداوند می‌خواست حقایق و لذت‌های بلندی را بیان بکند ولی چون با الفاظ بشری بیان پذیر نبود، از تعبیراتی استفاده کرد که برای بشر آشنا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پرندگان</w:t>
      </w:r>
      <w:r>
        <w:rPr>
          <w:rStyle w:val="FootnoteAnchor"/>
          <w:rtl w:val="true"/>
        </w:rPr>
        <w:footnoteReference w:id="391"/>
      </w:r>
      <w:r>
        <w:rPr>
          <w:rFonts w:ascii="IRNazanin" w:hAnsi="IRNazanin" w:eastAsia="IRNazanin"/>
          <w:color w:val="111111"/>
          <w:sz w:val="28"/>
          <w:sz w:val="28"/>
          <w:szCs w:val="28"/>
          <w:rtl w:val="true"/>
          <w:lang w:bidi="fa-IR"/>
        </w:rPr>
        <w:t>میوه‌ها</w:t>
      </w:r>
      <w:r>
        <w:rPr>
          <w:rStyle w:val="FootnoteAnchor"/>
          <w:rtl w:val="true"/>
        </w:rPr>
        <w:footnoteReference w:id="392"/>
      </w:r>
      <w:r>
        <w:rPr>
          <w:rFonts w:ascii="IRNazanin" w:hAnsi="IRNazanin" w:eastAsia="IRNazanin"/>
          <w:color w:val="111111"/>
          <w:sz w:val="28"/>
          <w:sz w:val="28"/>
          <w:szCs w:val="28"/>
          <w:rtl w:val="true"/>
          <w:lang w:bidi="fa-IR"/>
        </w:rPr>
        <w:t>و باغ‌ها</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حقیقت بالاتر از این است و برخی از نعمت‌ها اصلاً در عبارات مادی نمی‌گنجد،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رِضْوانٌ مِنَ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رضایت الهی خیلی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آیات مربوط به بهشت به حقایق برتری اشاره دارند که در تعبیرات بشری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برخی دیگر از نعمت‌های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 و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معنوی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ویژه</w:t>
      </w:r>
      <w:r>
        <w:rPr>
          <w:rStyle w:val="FootnoteAnchor"/>
          <w:rtl w:val="true"/>
        </w:rPr>
        <w:footnoteReference w:id="3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صلح و صفا</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امنیت</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دوستان موافق و با وفا</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برخوردهای محبت‌آمیز</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نشاط فوق العادۀ درونی انسان‌ها</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خشنودی خدا</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خدا به انسان و نظر انسان به خدا</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طبق میل انسان</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نعمتهایی که در تصور انسان نمی‌گنجد</w:t>
      </w:r>
      <w:r>
        <w:rPr>
          <w:rStyle w:val="FootnoteAnchor"/>
          <w:rtl w:val="true"/>
        </w:rPr>
        <w:footnoteReference w:id="40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جاودانگی نعمت‌های بهشتی</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مادی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بوستان بهشتی</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نهرهای بهشتی</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سایه‌های لذت‌بخش</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منازل و قصرهای بهشتی</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 و تخت گسترده شده</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میوه‌های بهشتی</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 پاک</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 تسنیم</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لباسهای بهشتی</w:t>
      </w: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 و جام</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زیورهای بهشتی</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همسران بهشتی</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خدمت‌کاران و ساقیان</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پذیرایی و</w:t>
      </w:r>
      <w:r>
        <w:rPr>
          <w:rFonts w:eastAsia="IRNazanin" w:cs="IRNazanin"/>
          <w:color w:val="111111"/>
          <w:sz w:val="28"/>
          <w:szCs w:val="28"/>
          <w:rtl w:val="true"/>
          <w:lang w:bidi="fa-IR"/>
        </w:rPr>
        <w:t>...</w:t>
      </w:r>
      <w:r>
        <w:rPr>
          <w:rStyle w:val="FootnoteAnchor"/>
          <w:rtl w:val="true"/>
        </w:rPr>
        <w:footnoteReference w:id="419"/>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کل آیات درباره بهشت و نعمت‌های آن خداوند به میوه‌ها و لذت‌های دیگر آن اشاره کرده است و هر کدام از آن‌ها در آیات مختلف بیان شده است</w:t>
      </w:r>
      <w:r>
        <w:rPr>
          <w:rFonts w:eastAsia="IRNazanin" w:cs="IRNazanin"/>
          <w:color w:val="111111"/>
          <w:sz w:val="28"/>
          <w:szCs w:val="28"/>
          <w:rtl w:val="true"/>
          <w:lang w:bidi="fa-IR"/>
        </w:rPr>
        <w:t>.</w:t>
      </w:r>
      <w:bookmarkStart w:id="341" w:name="pg5818_60077"/>
    </w:p>
    <w:p>
      <w:pPr>
        <w:pStyle w:val="Heading2"/>
        <w:numPr>
          <w:ilvl w:val="1"/>
          <w:numId w:val="1"/>
        </w:numPr>
        <w:rPr/>
      </w:pPr>
      <w:bookmarkStart w:id="342" w:name="__RefHeading___Toc4552306_581953129"/>
      <w:bookmarkStart w:id="343" w:name="_Toc122"/>
      <w:bookmarkEnd w:id="341"/>
      <w:bookmarkEnd w:id="342"/>
      <w:r>
        <w:rPr>
          <w:rtl w:val="true"/>
        </w:rPr>
        <w:t>فصل سیزدهم</w:t>
      </w:r>
      <w:r>
        <w:rPr>
          <w:rtl w:val="true"/>
        </w:rPr>
        <w:t xml:space="preserve">: </w:t>
      </w:r>
      <w:r>
        <w:rPr>
          <w:rtl w:val="true"/>
        </w:rPr>
        <w:t>رهزنان بشریت</w:t>
      </w:r>
      <w:bookmarkEnd w:id="343"/>
    </w:p>
    <w:p>
      <w:pPr>
        <w:pStyle w:val="Heading3"/>
        <w:numPr>
          <w:ilvl w:val="2"/>
          <w:numId w:val="1"/>
        </w:numPr>
        <w:rPr/>
      </w:pPr>
      <w:bookmarkStart w:id="344" w:name="__RefHeading___Toc4552308_581953129"/>
      <w:bookmarkStart w:id="345" w:name="_Toc123"/>
      <w:bookmarkEnd w:id="344"/>
      <w:r>
        <w:rPr>
          <w:rtl w:val="true"/>
        </w:rPr>
        <w:t>اشاره</w:t>
      </w:r>
      <w:bookmarkEnd w:id="345"/>
    </w:p>
    <w:p>
      <w:pPr>
        <w:pStyle w:val="BookText"/>
        <w:rPr/>
      </w:pPr>
      <w:r>
        <w:rPr>
          <w:rFonts w:ascii="IRNazanin" w:hAnsi="IRNazanin" w:eastAsia="IRNazanin"/>
          <w:color w:val="111111"/>
          <w:sz w:val="28"/>
          <w:sz w:val="28"/>
          <w:szCs w:val="28"/>
          <w:rtl w:val="true"/>
          <w:lang w:bidi="fa-IR"/>
        </w:rPr>
        <w:t xml:space="preserve">منظور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 شیطان‌ها با شهاب‌ها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اگر شیطان‌ها توسط شهاب‌های آسمانی رد می‌شوند، پس چگونه انسان را فریب می‌دهند؟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محبت الهی با محبت خانواده و اموال تعارض دارد؟</w:t>
      </w:r>
      <w:bookmarkStart w:id="346" w:name="pg5818_60079"/>
    </w:p>
    <w:p>
      <w:pPr>
        <w:pStyle w:val="BookText"/>
        <w:rPr/>
      </w:pPr>
      <w:bookmarkEnd w:id="346"/>
      <w:r>
        <w:rPr>
          <w:rFonts w:ascii="IRNazanin" w:hAnsi="IRNazanin" w:eastAsia="IRNazanin"/>
          <w:color w:val="111111"/>
          <w:sz w:val="28"/>
          <w:sz w:val="28"/>
          <w:szCs w:val="28"/>
          <w:rtl w:val="true"/>
          <w:lang w:bidi="fa-IR"/>
        </w:rPr>
        <w:t>پرسش</w:t>
      </w:r>
    </w:p>
    <w:p>
      <w:pPr>
        <w:pStyle w:val="Heading3"/>
        <w:numPr>
          <w:ilvl w:val="2"/>
          <w:numId w:val="1"/>
        </w:numPr>
        <w:rPr/>
      </w:pPr>
      <w:bookmarkStart w:id="347" w:name="__RefHeading___Toc4552310_581953129"/>
      <w:bookmarkStart w:id="348" w:name="_Toc124"/>
      <w:bookmarkEnd w:id="347"/>
      <w:r>
        <w:rPr>
          <w:rtl w:val="true"/>
        </w:rPr>
        <w:t xml:space="preserve">منظور خداوند از </w:t>
      </w:r>
      <w:r>
        <w:rPr>
          <w:rtl w:val="true"/>
        </w:rPr>
        <w:t>«</w:t>
      </w:r>
      <w:r>
        <w:rPr>
          <w:rtl w:val="true"/>
        </w:rPr>
        <w:t>تعقیب شیطان ها با شهاب ها</w:t>
      </w:r>
      <w:r>
        <w:rPr>
          <w:rtl w:val="true"/>
        </w:rPr>
        <w:t xml:space="preserve">» </w:t>
      </w:r>
      <w:r>
        <w:rPr>
          <w:rtl w:val="true"/>
        </w:rPr>
        <w:t>چیست ؟</w:t>
      </w:r>
      <w:bookmarkEnd w:id="348"/>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دست‌کم در سه جای قرآن</w:t>
      </w:r>
      <w:r>
        <w:rPr>
          <w:rStyle w:val="FootnoteAnchor"/>
          <w:rtl w:val="true"/>
        </w:rPr>
        <w:footnoteReference w:id="420"/>
      </w:r>
      <w:r>
        <w:rPr>
          <w:rFonts w:ascii="Amiri" w:hAnsi="Amiri" w:eastAsia="Amiri" w:cs="Amiri"/>
          <w:color w:val="111111"/>
          <w:sz w:val="28"/>
          <w:sz w:val="28"/>
          <w:szCs w:val="28"/>
          <w:rtl w:val="true"/>
          <w:lang w:bidi="ar-SA"/>
        </w:rPr>
        <w:t>به این مطلب 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حجر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جَعَلْنا فِی السَّماءِ بُرُوجاً وَ زَیَّنّاها لِلنّاظِرِینَ وَ حَفِظْناها مِنْ کُلِّ شَیْطانٍ رَجِیمٍ إِلاّ مَنِ اسْتَرَقَ السَّمْعَ فَأَتْبَعَهُ شِهابٌ مُبِینٌ</w:t>
      </w:r>
      <w:r>
        <w:rPr>
          <w:rFonts w:eastAsia="Amiri" w:cs="Amiri" w:ascii="Amiri" w:hAnsi="Amiri"/>
          <w:color w:val="111111"/>
          <w:sz w:val="28"/>
          <w:szCs w:val="28"/>
          <w:rtl w:val="true"/>
          <w:lang w:bidi="ar-SA"/>
        </w:rPr>
        <w:t>)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مضمون آیه</w:t>
      </w:r>
    </w:p>
    <w:p>
      <w:pPr>
        <w:pStyle w:val="BookText"/>
        <w:rPr/>
      </w:pPr>
      <w:r>
        <w:rPr>
          <w:rFonts w:ascii="IRNazanin" w:hAnsi="IRNazanin" w:eastAsia="IRNazanin"/>
          <w:color w:val="111111"/>
          <w:sz w:val="28"/>
          <w:sz w:val="28"/>
          <w:szCs w:val="28"/>
          <w:rtl w:val="true"/>
          <w:lang w:bidi="fa-IR"/>
        </w:rPr>
        <w:t>ما آسمان‌ها را زینت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ستارگانی در آن قرار دادیم و آن‌ها را از هر شیطان رانده شده‌ای محفوظ داشتیم؛ مگر شیطانی که بخواهد استراق سمع و جاسوسی بکند و اسرار آسمان‌ها را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شهاب‌های روشنی به دنبال چنین کسی خواهد آمد و او را مورد هدف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دیدگاه‌های مفسران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w:t>
      </w:r>
      <w:r>
        <w:rPr>
          <w:rStyle w:val="FootnoteAnchor"/>
          <w:rtl w:val="true"/>
        </w:rPr>
        <w:footnoteReference w:id="422"/>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 خارج شده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سنگ‌های ریز و گاه سرگردان هم که بر اثر نیروی جاذبه زمین به سوی زمین کشیده می‌شوند، شهاب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سنگ‌ها بر اثر سرعت زیاد و برخورد با هوای اطراف زمین شعله‌ور و گاهی تبدیل به خاکستر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شهاب‌ها را شب‌ها به صورت نقطه‌های روشنی که به سرعت به سوی زمین می‌آیند و بعد ناپدید می‌شوند،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مقصود از شهاب در این آیه، کنایه از امواج نیرومند علم و تقوای دانشمندان یا همین شهاب سنگ‌ها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دست‌کم</w:t>
      </w:r>
      <w:r>
        <w:rPr>
          <w:rStyle w:val="FootnoteAnchor"/>
          <w:rtl w:val="true"/>
        </w:rPr>
        <w:footnoteReference w:id="423"/>
      </w:r>
      <w:r>
        <w:rPr>
          <w:rFonts w:ascii="IRNazanin" w:hAnsi="IRNazanin" w:eastAsia="IRNazanin"/>
          <w:color w:val="111111"/>
          <w:sz w:val="28"/>
          <w:sz w:val="28"/>
          <w:szCs w:val="28"/>
          <w:rtl w:val="true"/>
          <w:lang w:bidi="fa-IR"/>
        </w:rPr>
        <w:t>چهار دیدگاه در مورد این آیه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ظاهری آیه مراد است؛ یعنی مقصود از آسمان، همین آسمان و منظور از شهاب، شهاب سنگ‌ها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شیطان‌ها که موجودات خبیثی‌اند، جنیانی‌اند که می‌خواهند به آسمان‌ها بروند و و از اخبار ماورای زمین آگاه شوند و جاسوسی بکنند، اما شهاب سنگ‌ها هم‌چون تیری به سوی آن‌ها پرتاب می‌شود و آن‌ها را از رسیدن به هدفشان باز می‌دارد و نمی‌گذارد به سوی آسمان‌ها حرکت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این دیدگاه را قبول ندارند و می‌گویند امروزه خروج از نیروی جاذبه زمین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شاید این دیدگاه بر اساس، نظریه فلکی نظام قدیم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تعبیرها را کنایه می‌دانند</w:t>
      </w:r>
      <w:r>
        <w:rPr>
          <w:rStyle w:val="FootnoteAnchor"/>
          <w:rtl w:val="true"/>
        </w:rPr>
        <w:footnoteReference w:id="424"/>
      </w:r>
      <w:r>
        <w:rPr>
          <w:rFonts w:ascii="IRNazanin" w:hAnsi="IRNazanin" w:eastAsia="IRNazanin"/>
          <w:color w:val="111111"/>
          <w:sz w:val="28"/>
          <w:sz w:val="28"/>
          <w:szCs w:val="28"/>
          <w:rtl w:val="true"/>
          <w:lang w:bidi="fa-IR"/>
        </w:rPr>
        <w:t>، ین گروه خود به سه دسته تقسیم می‌شوند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برای روشن شدن حقایق غیر حسّی؛ یعنی مقصود از آسمان جایگاه فرشتگان و عالم ملکوت است، چون واژه آسمان در قرآن دست‌کم در هفت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زمین، جایگاه ستارگان، آسمان معنوی و عالم‌های بالا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اینجا جایگاه فرشتگان و عالم ملکوت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شیطان‌ها می‌خواهند به آنجا نزدیک شوند و از اسرار خلقت و حوادث آینده اطلاع پیدا کنند، ولی با شهاب‌ها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می‌شوند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انسان‌ها در زندگی زمین زندانی شده‌اند و چشم به جهان برتر نمی‌اندازند و به آوای آن گوش نمی‌دهند، در حقیقت شهاب‌های خودخواهی، شهوت، طمع و جنگ‌های خانمان‌سوز آن‌ها را از درک حقایق محروم می‌سازد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آسمان، آسمان حق، ایمان و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شیطان‌ها و وسوسه گرها همواره می‌خواهند به این محدوده راه پیدا بکنند و با وسوسه‌ها به دل مؤمنان راستین و حامیان حق نفوذ بکنند؛ اما ستارگان آسمان حقیقت، یعنی دانشمندان و علمای متعهد و در رأس آن‌ها رهبران الهی مانند پیامبران و امامان با امواج نیرومند علم و تقوی و قلم و زبان بر این شیاطین و وسوسه‌های آن‌ها هجوم می‌برند و آن‌ها را از نزدیک شدن به آسمان معنویت باز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آیه توان و تحمل این را دارد که بگوییم آیه ظهور و بطون مختلفی دارد و ممکن است همه این معانی را در بر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مانعی هم از جمع بین این تفاسیر نیست؛ هر چند به نظر می‌رسد تفسیر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ملکوت، و تفسیر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معنویت به ذهن نزدیک‌تر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تفسیر اخیر آیه را از ظاهرش خارج می‌کند و به تفسیر کنایی می‌پردازد؛ ولی در تفسیر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سنگ‌ها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حفظ می‌شود</w:t>
      </w:r>
      <w:r>
        <w:rPr>
          <w:rFonts w:eastAsia="IRNazanin" w:cs="IRNazanin"/>
          <w:color w:val="111111"/>
          <w:sz w:val="28"/>
          <w:szCs w:val="28"/>
          <w:rtl w:val="true"/>
          <w:lang w:bidi="fa-IR"/>
        </w:rPr>
        <w:t>.</w:t>
      </w:r>
      <w:bookmarkStart w:id="349" w:name="pg5818_60082"/>
    </w:p>
    <w:p>
      <w:pPr>
        <w:pStyle w:val="BookText"/>
        <w:rPr/>
      </w:pPr>
      <w:bookmarkEnd w:id="349"/>
      <w:r>
        <w:rPr>
          <w:rFonts w:ascii="IRNazanin" w:hAnsi="IRNazanin" w:eastAsia="IRNazanin"/>
          <w:color w:val="111111"/>
          <w:sz w:val="28"/>
          <w:sz w:val="28"/>
          <w:szCs w:val="28"/>
          <w:rtl w:val="true"/>
          <w:lang w:bidi="fa-IR"/>
        </w:rPr>
        <w:t>پرسش</w:t>
      </w:r>
    </w:p>
    <w:p>
      <w:pPr>
        <w:pStyle w:val="Heading3"/>
        <w:numPr>
          <w:ilvl w:val="2"/>
          <w:numId w:val="1"/>
        </w:numPr>
        <w:rPr/>
      </w:pPr>
      <w:bookmarkStart w:id="350" w:name="__RefHeading___Toc4552312_581953129"/>
      <w:bookmarkStart w:id="351" w:name="_Toc125"/>
      <w:bookmarkEnd w:id="350"/>
      <w:r>
        <w:rPr>
          <w:rtl w:val="true"/>
        </w:rPr>
        <w:t>اگر شیطان ها توسط شهاب های آسمانی رد می شوند، پس چه طور انسان را فریب می دهند؟</w:t>
      </w:r>
      <w:bookmarkEnd w:id="351"/>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بر اساس برخی احادیث</w:t>
      </w:r>
      <w:r>
        <w:rPr>
          <w:rStyle w:val="FootnoteAnchor"/>
          <w:rtl w:val="true"/>
        </w:rPr>
        <w:footnoteReference w:id="427"/>
      </w:r>
      <w:r>
        <w:rPr>
          <w:rFonts w:ascii="IRNazanin" w:hAnsi="IRNazanin" w:eastAsia="IRNazanin"/>
          <w:color w:val="111111"/>
          <w:sz w:val="28"/>
          <w:sz w:val="28"/>
          <w:szCs w:val="28"/>
          <w:rtl w:val="true"/>
          <w:lang w:bidi="fa-IR"/>
        </w:rPr>
        <w:t>ممنوع شدن شیطان‌ها از نفوذ به آسمان‌ها و جاسوسی از تولد حضرت عیسی علیه السلام آغاز و با تولد پیامبر اسلام صلی الله علیه و آله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این حدیث گویای رابطه تولد حضرت عیسی و پیامبر اسلام و با کاهش توطئه‌های شیطانی است؛ چون در این دوره بساط بت‌پرستی و برخی خرافات به آرامی برچیده شد و بشریت گام‌های بلندی به سوی معنویت و حقیقت برداشت؛ ولی توجه به همین آیه و روایات روشن می‌شود آن‌چه ممنوع شده، راه یافتن شیطان به آسمان بالا و معنویت و دست‌یابی‌اش به اسرار بود؛ ولی شیطان‌ها از نفوذ در انسان‌ها به وسیله وسوسه منع نشدند؛ نکته‌ای که باید اشاره شود، این است که این خود انسان‌ها هستند که راه نفوذ شیطان را برای وسوسه مهیا می‌کنند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کانَ رِجالٌ مِنَ الْإِنْسِ یَعُوذُونَ بِرِجالٍ مِنَ الْجِنِّ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برخی از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افرادی از جنیان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پناه‌گاه خود قرار می‌دهند و بر گمراهی خود می‌افزایند و فریب‌دادن چنین انسان‌هایی که خود زمینه نفوذ را فراهم می‌کنند، توسط شیطان‌ها مطلب بسیار ساده‌ای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 xml:space="preserve">آیا براساس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محبت الهی با محبت خانواده و اموال تعارض دارد؟</w:t>
      </w:r>
    </w:p>
    <w:p>
      <w:pPr>
        <w:pStyle w:val="BookText"/>
        <w:rPr/>
      </w:pPr>
      <w:r>
        <w:rPr>
          <w:rFonts w:ascii="IRNazanin" w:hAnsi="IRNazanin" w:eastAsia="IRNazanin"/>
          <w:color w:val="111111"/>
          <w:sz w:val="28"/>
          <w:sz w:val="28"/>
          <w:szCs w:val="28"/>
          <w:rtl w:val="true"/>
          <w:lang w:bidi="fa-IR"/>
        </w:rPr>
        <w:t>توضیح پرسش</w:t>
      </w:r>
    </w:p>
    <w:p>
      <w:pPr>
        <w:pStyle w:val="BookText"/>
        <w:rPr/>
      </w:pPr>
      <w:r>
        <w:rPr>
          <w:rFonts w:ascii="IRNazanin" w:hAnsi="IRNazanin" w:eastAsia="IRNazanin"/>
          <w:color w:val="111111"/>
          <w:sz w:val="28"/>
          <w:sz w:val="28"/>
          <w:szCs w:val="28"/>
          <w:rtl w:val="true"/>
          <w:lang w:bidi="fa-IR"/>
        </w:rPr>
        <w:t xml:space="preserve">خداوند در سوره توبه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پدران، فرزندانتان، برادرانتان، همسرانتان، خویشاوندانتان و ثروتی که اندوخته‌اید و تجارتی که از کسادی آن بیمناک هستید و خانه‌هایی که بدان دل خوش کرده‌اید، پیش شما از خدا و پیامبرش و از جهاد در راه او عزیزتر است، در انتظار انتقام الهی باشید که خداوند گروه تبهکار را به راه سعادت رهنمون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کسانی مستأجرند و خیلی دوست دارند صاحب خانه و آشیانه‌ای بشوند که در آن آرامش بیابند و دلشان به آن خوش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آیه شامل این افراد هم می‌شود؟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کانَ آباؤُکُمْ وَ أَبْناؤُکُمْ وَ إِخْوانُکُمْ وَ أَزْواجُکُمْ وَ عَشِیرَتُکُمْ وَ أَمْوالٌ اقْتَرَفْتُمُوها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28"/>
      </w:r>
      <w:r>
        <w:rPr>
          <w:rFonts w:ascii="IRNazanin" w:hAnsi="IRNazanin" w:eastAsia="IRNazanin"/>
          <w:color w:val="111111"/>
          <w:sz w:val="28"/>
          <w:sz w:val="28"/>
          <w:szCs w:val="28"/>
          <w:rtl w:val="true"/>
          <w:lang w:bidi="fa-IR"/>
        </w:rPr>
        <w:t xml:space="preserve">اگر پدران شما و فرزندانتان و برادران شما و همسرانتان و خاندان شما، و اموالی که آن‌ها را به دست آورده‌اید، و داد و ستدی که از کسادی آن هراسناکید، و خانه‌هایی که به آن خشنودید، نزد شما از خدا و فرستاده‌اش و جهاد در راه او محبوب‌تر است، پس در انتظار باشید تا خدا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گروه نافرمانبردار را راهنمایی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مسلمان‌هایی است که دستور جهاد به آن‌ها داده شده، ولی آنان به فکر پدران، برادران و فرزندان کافر خود بودند که باید با آن‌ها 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به فکر سرمایه و تجارت خود بودند زیرا تجارتشان با مسافرت به دیار کفر رونق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هم به فکر خانه‌های مناسبی بودند که در مکه داشتند و از ویرانی آن در اثر جنگ می‌ترسیدند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هشدار می‌دهد که مسایل دنیوی نباید مانع از عمل به دستورات الهی و جهاد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سرمایه‌های هشت‌گانه زندگی مادی اشاره شده است که چهار قسمت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فرزندان، برادران و 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خویشاوندان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هم مربوط به گروه اجتماعی است و دو قسمت به سرمایه و کار و مورد آخر به مسکن و خانه‌های پر ارزش مربوط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آیه نادیده گرفتن سرمایه‌های هشت‌گانۀ زندگی نیست، بلکه منظور این است که معیار ایمان واقعی این است که انسان وقتی در دو راهی حق و باطل قرار گرفت، عشق به امور اقتصادی، زن، فرزند و خویشاوندان او را از حق و پیروی خدا و پیامبر و شتافتن به جهاد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واقعی کسی است که امور اقتصادی در نظرش از دین مهم‌تر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شامل همه مسلمان‌ها در همه عصرها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امروز هم اگر ما آماده دفاع و جهاد بودیم و منافع مادی خودمان را بر رضای خدا و پیامبر و جهاد ترجیح نمی‌دادیم، این همه مشکلات برای ما پیش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ترجیح امور مادی نوعی نافرمانی و فسق است، لذا در آخر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یَهْدِی الْقَوْمَ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خدا گروه نافرمانبردار را راهنمایی نمی‌کند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نفرمود خویشاوندان، سرمایه‌های مادی خود یا مسکن خود را دوست نداشته باشید، بلکه فرمود آن‌ها را بیشتر از خدا و پیامبر و جهاد دوست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دوست داشتن پدر و مادر و خویشاوندان امری طبیعی است که آموزه‌های اسلام آن را تأیید و بلکه به آن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اموال حلال را هم منع نمی‌کند، بنابراین هدف آیه این است که امور دنیوی در سر دو راهی حق و باطل مانع ایمان و کارهای اخروی انسان نشود، بلکه زمینه‌ساز سعادت اخروی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مجادله هم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تَجِدُ قَوْماً یُؤْمِنُونَ بِاللّهِ وَ الْیَوْمِ الْآخِرِ یُوادُّونَ مَنْ حَادَّ اللّهَ وَ رَسُولَهُ؛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قومی را که ایمان به خدا و روز بازپسین بیاورند، نمی‌یابی که با کسانی که با خدا و فرستاده‌اش به شدت مخالفت ورزند، دوستی کنند، و گرچه پدرانشان یا پسرانشان یا برادرانشان یا خاندانشان باشند، اینانند که خدا ایمان را در دل‌هایشان نوشته و با روحی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تایید کرده، و آنان را در بوستان‌های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می‌کند که نهرها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روان است، درحالی که در آنجا ماندگارند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ازآنان خشنود است،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خشنودند؛ آنان حزب خدا هستند، آگاه باشید در واقع فقط حزب خدا رستگارند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آیه در راستای همان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است و می‌خواهد صف مسلمان‌ها را از غیر مسلمان‌ها جدا بکند و در حقیقت یک نوع تبری است مبنی بر این که وقتی کسی در برابر حق و باطل قرار گرفت، حتی اگر خویشاوندش در صف باطل باشد، نباید دوستی خدا و پیامبر را به آن‌ها بفروشد و به خاطر دوستی آن‌ها با خدا و پیامبر دشمنی ورزد</w:t>
      </w:r>
      <w:r>
        <w:rPr>
          <w:rFonts w:eastAsia="IRNazanin" w:cs="IRNazanin"/>
          <w:color w:val="111111"/>
          <w:sz w:val="28"/>
          <w:szCs w:val="28"/>
          <w:rtl w:val="true"/>
          <w:lang w:bidi="fa-IR"/>
        </w:rPr>
        <w:t>.</w:t>
      </w:r>
      <w:bookmarkStart w:id="352" w:name="pg5818_60087"/>
    </w:p>
    <w:p>
      <w:pPr>
        <w:pStyle w:val="Heading2"/>
        <w:numPr>
          <w:ilvl w:val="1"/>
          <w:numId w:val="1"/>
        </w:numPr>
        <w:rPr/>
      </w:pPr>
      <w:bookmarkStart w:id="353" w:name="__RefHeading___Toc4552314_581953129"/>
      <w:bookmarkStart w:id="354" w:name="_Toc126"/>
      <w:bookmarkEnd w:id="352"/>
      <w:bookmarkEnd w:id="353"/>
      <w:r>
        <w:rPr>
          <w:rtl w:val="true"/>
        </w:rPr>
        <w:t>فصل چهاردهم</w:t>
      </w:r>
      <w:r>
        <w:rPr>
          <w:rtl w:val="true"/>
        </w:rPr>
        <w:t xml:space="preserve">: </w:t>
      </w:r>
      <w:r>
        <w:rPr>
          <w:rtl w:val="true"/>
        </w:rPr>
        <w:t>گوناگون</w:t>
      </w:r>
      <w:bookmarkEnd w:id="354"/>
    </w:p>
    <w:p>
      <w:pPr>
        <w:pStyle w:val="Heading3"/>
        <w:numPr>
          <w:ilvl w:val="2"/>
          <w:numId w:val="1"/>
        </w:numPr>
        <w:rPr/>
      </w:pPr>
      <w:bookmarkStart w:id="355" w:name="__RefHeading___Toc4552316_581953129"/>
      <w:bookmarkStart w:id="356" w:name="_Toc127"/>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هنگامی که پدر و مادر از فرزند رو برمی‌گردانند، تکلیف فرزند چیست؟</w:t>
      </w:r>
    </w:p>
    <w:p>
      <w:pPr>
        <w:pStyle w:val="BookText"/>
        <w:rPr/>
      </w:pPr>
      <w:r>
        <w:rPr>
          <w:rFonts w:ascii="IRNazanin" w:hAnsi="IRNazanin" w:eastAsia="IRNazanin"/>
          <w:color w:val="111111"/>
          <w:sz w:val="28"/>
          <w:sz w:val="28"/>
          <w:szCs w:val="28"/>
          <w:rtl w:val="true"/>
          <w:lang w:bidi="fa-IR"/>
        </w:rPr>
        <w:t xml:space="preserve">تکرار واژه تقوا در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به چه معناست؟</w:t>
      </w:r>
    </w:p>
    <w:p>
      <w:pPr>
        <w:pStyle w:val="BookText"/>
        <w:rPr/>
      </w:pPr>
      <w:r>
        <w:rPr>
          <w:rFonts w:ascii="IRNazanin" w:hAnsi="IRNazanin" w:eastAsia="IRNazanin"/>
          <w:color w:val="111111"/>
          <w:sz w:val="28"/>
          <w:sz w:val="28"/>
          <w:szCs w:val="28"/>
          <w:rtl w:val="true"/>
          <w:lang w:bidi="fa-IR"/>
        </w:rPr>
        <w:t>چرا خداوند به شب اول ذی‌الحجه قسم یاد می‌کند؟</w:t>
      </w:r>
    </w:p>
    <w:p>
      <w:pPr>
        <w:pStyle w:val="BookText"/>
        <w:rPr/>
      </w:pPr>
      <w:r>
        <w:rPr>
          <w:rFonts w:ascii="IRNazanin" w:hAnsi="IRNazanin" w:eastAsia="IRNazanin"/>
          <w:color w:val="111111"/>
          <w:sz w:val="28"/>
          <w:sz w:val="28"/>
          <w:szCs w:val="28"/>
          <w:rtl w:val="true"/>
          <w:lang w:bidi="fa-IR"/>
        </w:rPr>
        <w:t>واژه رمضان چند بار در قرآن آمده است؟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صم، بکم، عمی به چه معناست؟</w:t>
      </w:r>
      <w:bookmarkStart w:id="357" w:name="pg5818_60089"/>
    </w:p>
    <w:p>
      <w:pPr>
        <w:pStyle w:val="BookText"/>
        <w:rPr/>
      </w:pPr>
      <w:bookmarkEnd w:id="357"/>
      <w:r>
        <w:rPr>
          <w:rFonts w:ascii="IRNazanin" w:hAnsi="IRNazanin" w:eastAsia="IRNazanin"/>
          <w:color w:val="111111"/>
          <w:sz w:val="28"/>
          <w:sz w:val="28"/>
          <w:szCs w:val="28"/>
          <w:rtl w:val="true"/>
          <w:lang w:bidi="fa-IR"/>
        </w:rPr>
        <w:t>پرسش</w:t>
      </w:r>
    </w:p>
    <w:p>
      <w:pPr>
        <w:pStyle w:val="Heading3"/>
        <w:numPr>
          <w:ilvl w:val="2"/>
          <w:numId w:val="1"/>
        </w:numPr>
        <w:rPr/>
      </w:pPr>
      <w:bookmarkStart w:id="358" w:name="__RefHeading___Toc4552318_581953129"/>
      <w:bookmarkStart w:id="359" w:name="_Toc128"/>
      <w:bookmarkEnd w:id="358"/>
      <w:r>
        <w:rPr>
          <w:rtl w:val="true"/>
        </w:rPr>
        <w:t>هنگامی که پدرومادر از فرزند رو برمی گردانند، تکلیف فرزند چیست ؟</w:t>
      </w:r>
      <w:bookmarkEnd w:id="359"/>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آیات و روایات بارها تاکید شده است که به پدر و مادر احترام بگذارید، و از آن‌ها اطاعت و به آن‌ها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خداوند در سوره لقمان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انسان وصیت می‌کنیم که در مورد پدر و مادرش به نیکی رفتار بکند، مخصوصاً در مورد مادرش که چند ماهی او را حمل می‌کند و شکر نسبت به مادر و خداوند را فراموش نکنید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در ادامه تنها مورد استثناء را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جاهَداکَ عَلی أَنْ تُشْرِکَ بِی ما لَیْسَ لَکَ بِهِ عِلْمٌ فَلا تُطِعْهُما وَ صاحِبْهُما فِی الدُّنْیا مَعْرُوفاً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آیه این است که اگر پدر و مادر شما مشرک بودند و خواستند شما را مشرک بکنند، از آن‌ها اطاعت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همین مورد هم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با آن‌ها مصاحبت پسندیده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حتی اگر پدر و مادر مشرک باشند و تلاش بکنند انسان را از جاده توحید خارج بکنند، انسان حق بدرفتاری و قطع رحم ندارد و لازم است با آن‌ها با محبت و نیکی رفتار بکند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w:t>
      </w:r>
      <w:r>
        <w:rPr>
          <w:rStyle w:val="FootnoteAnchor"/>
          <w:rtl w:val="true"/>
        </w:rPr>
        <w:footnoteReference w:id="430"/>
      </w:r>
      <w:r>
        <w:rPr>
          <w:rFonts w:ascii="IRNazanin" w:hAnsi="IRNazanin" w:eastAsia="IRNazanin"/>
          <w:color w:val="111111"/>
          <w:sz w:val="28"/>
          <w:sz w:val="28"/>
          <w:szCs w:val="28"/>
          <w:rtl w:val="true"/>
          <w:lang w:bidi="fa-IR"/>
        </w:rPr>
        <w:t>حکایت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مورد سه چیز اجازه ترک نداده است؛ ادای امانت، وفای به عهد و نیکی به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از صله رحم یا خدمت فرزند استقبال نمی‌کنند با رویشان را بر می‌گردانند، باید علت ناراحتی پدر و مادر را بیابند و برطرف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حق قطع رحم، ترک احسان یا توهین به پدر و مادر را ندارند، حتی اگر خود پدر و مادر خواهان ترک رابطه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پدر و مادر عصبانی باشند و ناراحت بشوند یا مشکلی اخلاقی، عقیدتی، جسمی، روانی داشته باشند، اما هیچ‌کدام دلیل نمی‌شود که فرزند وظیفه خودش را انجام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مفسران</w:t>
      </w:r>
      <w:r>
        <w:rPr>
          <w:rStyle w:val="FootnoteAnchor"/>
          <w:rtl w:val="true"/>
        </w:rPr>
        <w:footnoteReference w:id="431"/>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فرزندان، خودشان بروند و به آن‌ها احسان بکنند، نه این‌که کسی را بفرستند تا کارهایشان را انجام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طبیعت پدر و مادر این است که از رفت و آمد فرزند خشنود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دیدن فرزند آزرده شدند، حتماً مشکلی یا سوءتفاهمی عامل آن شده است و فرزند با حل مشکل یا رفع سوءتفاهم باید آنان را مسیر طبیعی برگرداند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اگر پدر و مادر از دیدار فرزند ناراحت شدند، مصداق نیکی این خواهد بود که فرزند مشکل را برطرف سازد و ارتباط را به روند طبیعی بازگرداند</w:t>
      </w:r>
      <w:r>
        <w:rPr>
          <w:rFonts w:eastAsia="IRNazanin" w:cs="IRNazanin"/>
          <w:color w:val="111111"/>
          <w:sz w:val="28"/>
          <w:szCs w:val="28"/>
          <w:rtl w:val="true"/>
          <w:lang w:bidi="fa-IR"/>
        </w:rPr>
        <w:t>.</w:t>
      </w:r>
      <w:bookmarkStart w:id="360" w:name="pg5818_60091"/>
    </w:p>
    <w:p>
      <w:pPr>
        <w:pStyle w:val="BookText"/>
        <w:rPr/>
      </w:pPr>
      <w:bookmarkEnd w:id="360"/>
      <w:r>
        <w:rPr>
          <w:rFonts w:ascii="IRNazanin" w:hAnsi="IRNazanin" w:eastAsia="IRNazanin"/>
          <w:color w:val="111111"/>
          <w:sz w:val="28"/>
          <w:sz w:val="28"/>
          <w:szCs w:val="28"/>
          <w:rtl w:val="true"/>
          <w:lang w:bidi="fa-IR"/>
        </w:rPr>
        <w:t>پرسش</w:t>
      </w:r>
    </w:p>
    <w:p>
      <w:pPr>
        <w:pStyle w:val="Heading3"/>
        <w:numPr>
          <w:ilvl w:val="2"/>
          <w:numId w:val="1"/>
        </w:numPr>
        <w:rPr/>
      </w:pPr>
      <w:bookmarkStart w:id="361" w:name="__RefHeading___Toc4552320_581953129"/>
      <w:bookmarkStart w:id="362" w:name="_Toc129"/>
      <w:bookmarkEnd w:id="361"/>
      <w:r>
        <w:rPr>
          <w:rtl w:val="true"/>
        </w:rPr>
        <w:t xml:space="preserve">با توجه به آیه </w:t>
      </w:r>
      <w:r>
        <w:rPr/>
        <w:t>221</w:t>
      </w:r>
      <w:r>
        <w:rPr>
          <w:rtl w:val="true"/>
        </w:rPr>
        <w:t xml:space="preserve"> </w:t>
      </w:r>
      <w:r>
        <w:rPr>
          <w:rtl w:val="true"/>
        </w:rPr>
        <w:t xml:space="preserve">و </w:t>
      </w:r>
      <w:r>
        <w:rPr/>
        <w:t>222</w:t>
      </w:r>
      <w:r>
        <w:rPr>
          <w:rtl w:val="true"/>
        </w:rPr>
        <w:t xml:space="preserve"> </w:t>
      </w:r>
      <w:r>
        <w:rPr>
          <w:rtl w:val="true"/>
        </w:rPr>
        <w:t>سوره بقره چرا خداوند امر فرمود</w:t>
      </w:r>
      <w:r>
        <w:rPr>
          <w:rtl w:val="true"/>
        </w:rPr>
        <w:t xml:space="preserve">: </w:t>
      </w:r>
      <w:r>
        <w:rPr>
          <w:rtl w:val="true"/>
        </w:rPr>
        <w:t>از زنان محیض دوری کنید؟</w:t>
      </w:r>
      <w:bookmarkEnd w:id="362"/>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 xml:space="preserve">خداوند در آیه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یَسْئَلُونَکَ عَنِ الْمَحِیضِ قُلْ هُوَ أَذیً فَاعْتَزِلُوا النِّساءَ فِی الْمَحِیضِ وَ لا تَقْرَبُوهُنَّ حَتّی یَطْهُرْنَ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32"/>
      </w:r>
      <w:r>
        <w:rPr>
          <w:rFonts w:ascii="IRNazanin" w:hAnsi="IRNazanin" w:eastAsia="IRNazanin"/>
          <w:color w:val="111111"/>
          <w:sz w:val="28"/>
          <w:sz w:val="28"/>
          <w:szCs w:val="28"/>
          <w:rtl w:val="true"/>
          <w:lang w:bidi="fa-IR"/>
        </w:rPr>
        <w:t>ای پیامبر از تو در مورد عادت ماهیانه زنان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 رنجی است از این‌رو در عادت ماهیانه از زنان کناره‌گیری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تَطَهَّرْنَ فَأْتُوهُنَّ مِنْ حَیْثُ أَمَرَکُمُ اللّهُ إِنَّ اللّهَ یُحِبُّ التَّوّابِینَ وَ یُحِبُّ الْمُتَطَهِّرِینَ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پاک شدند، پس از جایی که خدا به شما فرمان داده،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آیید؛ که خدا، توبه کاران را دوست دارد، و پاکان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آیه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صدر اسلام دو گروه یهودی و مسیحی در مدینه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یهودی‌ها در مورد عادت ماهیانه زنان خیلی سخت‌گیری می‌کردند و هر نوع معاشرت آن‌ها را با مردان حرام می‌دانستند، حتی با آن‌ها غذا نمی‌خوردند و نمی‌خوابیدند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گروه‌هایی هم بودند که اصلاً به این حالت زنانگی توجهی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عرب که بعداً برخی از آن‌ها مسلمان شده بودند، با اخلاق و عادات یهود در مدینه انس گرفته بودند و با زنان در عادت ماهیانه مثل یهودی‌ها رفتار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مناسبت برخی از مسلمان‌ها در این مورد از پیغمبر صلی الله علیه و آله پرسش کردند که این آیه در جواب آن‌ها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آمیزش جنسی با زنان در این حالت زیان‌های بهداشتی هم دارد؛ برخی گفته‌اند این که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أَذیً فَاعْتَزِلُوا النِّساءَ فِی الْمَحِیضِ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زنان در این حالت دوری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آن‌ها هم بستر نشوید، اشاره به این دارد که چنین هم‌بستر شدن زیان‌هایی برای دو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پزشکان هم زیان‌های بهداشتی‌اش را بیماری‌های آمیزشی، آلوده شدن دستگاه‌های تناسلی، پرورش میکروب‌ها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شده‌اند</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لذا اسلام همگام با فطرت انسان که در این حالت در رنج است آمیزش را ممنوع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قرآن کریم راه‌حل میانه‌ای را مطرح کرد تا نه زنان منزوی شوند و نه بی بند و باری بروز کند، بلکه ضمن حفظ شخصیت زن از ضررهای بهداشتی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دستور می‌دهد تا زمانی که خانم‌ها از حالت عادت ماهیانه خارج و به اصطلاح پاک نشده‌اند از آمیزش جلوگیری بشود و بعد از پاک شدن نزدیکی شود</w:t>
      </w:r>
      <w:r>
        <w:rPr>
          <w:rFonts w:eastAsia="IRNazanin" w:cs="IRNazanin"/>
          <w:color w:val="111111"/>
          <w:sz w:val="28"/>
          <w:szCs w:val="28"/>
          <w:rtl w:val="true"/>
          <w:lang w:bidi="fa-IR"/>
        </w:rPr>
        <w:t>.</w:t>
      </w:r>
      <w:r>
        <w:rPr>
          <w:rStyle w:val="FootnoteAnchor"/>
          <w:rtl w:val="true"/>
        </w:rPr>
        <w:footnoteReference w:id="434"/>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تَطَهَّرْنَ فَأْتُوهُنَّ مِنْ حَیْثُ أَمَرَکُمُ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هنگامی که پاک شدند، پس از جایی که خدا به شما فرمان داده،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آیید؛ که خدا، توبه کاران را دوست دارد، و پاکان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اخیر آیه که فرمود خدا توبه کاران را دوست دارد و پاکان را، شاید اشاره به این باشد که ممکن است برخی به خاطر فشار غریزه جنسی در آن حالت‌ها نتوانند جلوی خودشان را بگیرند بنابراین راه توبه و بازگشت این‌گونه افراد هم باز است تا دست از کارشان بردارند و نیز توبه بکنند و به سوی خدا باز گردند؛ البته کسی که مرتکب چنین کاری شود، باید کفاره هم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توضیح آیه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در ادامه آیه قبل در آیه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نِساؤُکُمْ حَرْثٌ لَکُمْ فَأْتُوا حَرْثَکُمْ أَنّی شِئْتُمْ وَ قَدِّمُوا لِأَنْفُسِکُمْ وَ اتَّقُوا اللّهَ وَ اعْلَمُوا أَنَّکُمْ مُلاقُوهُ وَ بَشِّرِ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35"/>
      </w:r>
      <w:r>
        <w:rPr>
          <w:rFonts w:ascii="IRNazanin" w:hAnsi="IRNazanin" w:eastAsia="IRNazanin"/>
          <w:color w:val="111111"/>
          <w:sz w:val="28"/>
          <w:sz w:val="28"/>
          <w:szCs w:val="28"/>
          <w:rtl w:val="true"/>
          <w:lang w:bidi="fa-IR"/>
        </w:rPr>
        <w:t>زنان شما کشت‌زار شما هستند، پس هرگونه بخواهید می‌توانید به کشت‌زارتان درآیید و اثر نیکی را برای خود از پیش بفرستید پس تقوا پیشه کنید و بدانید که به ملاقات خدا می‌روید و به مومنان بشارت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خانم‌ها را به کشت‌زار تشبیه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کشت‌زار از بین برود جامعه بشری نابود می‌شود و روشن است که ادامه حیات انسان به غذا و غذا به مزرعه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هم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بشری بدون وجود خانم‌ها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این مثال زیبا ضرورت وجود زن را تبیین می‌کند و نشان می‌دهد که زن برای شهوت رانی نیست؛ وسیله تداوم نسل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حَرْثَکُمْ أَنّی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هرگونه که می‌خواهید با خانم‌هایتان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توسعه در چگونگی گونه‌ها، زمان و مکان آمیزش است، چون این می‌تواند به معنای مکان و هم آن حالت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بخش از آیه به حقوق مردها نسبت به زنان اشاره دارد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پی این مقدمات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قَدِّمُوا لِأَنْفُسِکُمْ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معمولاً ازدواج را با هدف مقدسی انجام نمی‌دهند، ولی قرآن کریم و اسلام می‌خواهد ازدواج هدف مقدسی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قَدِّمُوا لِأَنْفُسِکُمْ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شما هدف مقدسی در ازدواج داشته باشید و انسان صالح پرورش دهید برای روز رستاخیز ذخیره‌ای فراهم آورید، عمل شما عبادت می‌شود و کار خیر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 آله حکایت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از دنیا می‌رود و برنامه عملش تمام می‌شود،، چیزی برای خودش ندارد، مگر سه چیز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کار خیری بکند که منافعش ادامه داشته باشد مثل مدرسه سازی، مسجدسازی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کتاب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و سخن برای پدر و مادر طلب آمرزش بکند</w:t>
      </w:r>
      <w:r>
        <w:rPr>
          <w:rFonts w:eastAsia="IRNazanin" w:cs="IRNazanin"/>
          <w:color w:val="111111"/>
          <w:sz w:val="28"/>
          <w:szCs w:val="28"/>
          <w:rtl w:val="true"/>
          <w:lang w:bidi="fa-IR"/>
        </w:rPr>
        <w:t>.</w:t>
      </w:r>
      <w:r>
        <w:rPr>
          <w:rStyle w:val="FootnoteAnchor"/>
          <w:rtl w:val="true"/>
        </w:rPr>
        <w:footnoteReference w:id="436"/>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در حقیقت به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قَدِّمُوا لِأَنْفُسِکُمْ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که شما با ازدواج و پرورش فرزندان صالح می‌توانید برای آخرت خود پس اندازی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الهی را پیش بگیرید و به مومنان که این راه‌ها را ادامه خواهند داد بشارت بده</w:t>
      </w:r>
      <w:r>
        <w:rPr>
          <w:rFonts w:eastAsia="IRNazanin" w:cs="IRNazanin"/>
          <w:color w:val="111111"/>
          <w:sz w:val="28"/>
          <w:szCs w:val="28"/>
          <w:rtl w:val="true"/>
          <w:lang w:bidi="fa-IR"/>
        </w:rPr>
        <w:t>.</w:t>
      </w:r>
      <w:bookmarkStart w:id="363" w:name="pg5818_60095"/>
    </w:p>
    <w:p>
      <w:pPr>
        <w:pStyle w:val="BookText"/>
        <w:rPr/>
      </w:pPr>
      <w:bookmarkEnd w:id="363"/>
      <w:r>
        <w:rPr>
          <w:rFonts w:ascii="IRNazanin" w:hAnsi="IRNazanin" w:eastAsia="IRNazanin"/>
          <w:color w:val="111111"/>
          <w:sz w:val="28"/>
          <w:sz w:val="28"/>
          <w:szCs w:val="28"/>
          <w:rtl w:val="true"/>
          <w:lang w:bidi="fa-IR"/>
        </w:rPr>
        <w:t>پرسش</w:t>
      </w:r>
    </w:p>
    <w:p>
      <w:pPr>
        <w:pStyle w:val="Heading3"/>
        <w:numPr>
          <w:ilvl w:val="2"/>
          <w:numId w:val="1"/>
        </w:numPr>
        <w:rPr/>
      </w:pPr>
      <w:bookmarkStart w:id="364" w:name="__RefHeading___Toc4552322_581953129"/>
      <w:bookmarkStart w:id="365" w:name="_Toc130"/>
      <w:bookmarkEnd w:id="364"/>
      <w:r>
        <w:rPr>
          <w:rtl w:val="true"/>
        </w:rPr>
        <w:t xml:space="preserve">آیا تکرار واژه تقوا در آیه </w:t>
      </w:r>
      <w:r>
        <w:rPr/>
        <w:t>93</w:t>
      </w:r>
      <w:r>
        <w:rPr>
          <w:rtl w:val="true"/>
        </w:rPr>
        <w:t xml:space="preserve"> </w:t>
      </w:r>
      <w:r>
        <w:rPr>
          <w:rtl w:val="true"/>
        </w:rPr>
        <w:t>سوره مائده به معنای مختلف بودن معنای واژه تقوا است ؟</w:t>
      </w:r>
      <w:bookmarkEnd w:id="365"/>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خداوند در آیه مذکور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 الَّذِینَ آمَنُوا وَ عَمِلُوا الصّالِحاتِ جُناحٌ فِیما طَعِمُوا إِذا مَا اتَّقَوْا وَ آمَنُوا وَ عَمِلُوا الصّالِحاتِ ثُمَّ اتَّقَوْا وَ آمَنُوا ثُمَّ اتَّقَوْا وَ أَحْسَنُوا وَ اللّهُ یُحِبُّ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37"/>
      </w:r>
      <w:r>
        <w:rPr>
          <w:rFonts w:ascii="IRNazanin" w:hAnsi="IRNazanin" w:eastAsia="IRNazanin"/>
          <w:color w:val="111111"/>
          <w:sz w:val="28"/>
          <w:sz w:val="28"/>
          <w:szCs w:val="28"/>
          <w:rtl w:val="true"/>
          <w:lang w:bidi="fa-IR"/>
        </w:rPr>
        <w:t>بر کسانی که ایمان آوردند و کارهای شایسته انجام دادند، در مورد آنچه که قبلاً خورده‌اند، گناهی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Style w:val="FootnoteAnchor"/>
          <w:rtl w:val="true"/>
        </w:rPr>
        <w:footnoteReference w:id="438"/>
      </w:r>
      <w:r>
        <w:rPr>
          <w:rFonts w:ascii="IRNazanin" w:hAnsi="IRNazanin" w:eastAsia="IRNazanin"/>
          <w:color w:val="111111"/>
          <w:sz w:val="28"/>
          <w:sz w:val="28"/>
          <w:szCs w:val="28"/>
          <w:rtl w:val="true"/>
          <w:lang w:bidi="fa-IR"/>
        </w:rPr>
        <w:t>آیه در مورد کسانی است که قبل از نزول احکام ممنوعیت شراب، شراب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اگر ایمان بیاورند و کارهای شایسته انجام بدهند، گناهی بر آن‌ها نیست؛ در صورتی که با تقوا باشند و ایمان بیاورند و کارهای شایسته انجام دهند، سپس پارسایی پیشه کنند و ایمان بیاورند، سپس پارسایی پیشه کنند و نیکی نمایند و خداوند نیکوکاران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سه بار واژه تقوی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اتَّقَوْا وَ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اتَّقَوْا وَ أَحْسَنُوا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مفسران</w:t>
      </w:r>
      <w:r>
        <w:rPr>
          <w:rStyle w:val="FootnoteAnchor"/>
          <w:rtl w:val="true"/>
        </w:rPr>
        <w:footnoteReference w:id="439"/>
      </w:r>
      <w:r>
        <w:rPr>
          <w:rFonts w:ascii="IRNazanin" w:hAnsi="IRNazanin" w:eastAsia="IRNazanin"/>
          <w:color w:val="111111"/>
          <w:sz w:val="28"/>
          <w:sz w:val="28"/>
          <w:szCs w:val="28"/>
          <w:rtl w:val="true"/>
          <w:lang w:bidi="fa-IR"/>
        </w:rPr>
        <w:t>در مورد این تکرار چند دیدگاه ارایه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جمله ناظر به هم است و هر کدام به یک مرحله از احساس مسئولیت و پارسایی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تقوایی که انسان را به سوی تحقیق درباره دین می‌برد و نتیجه‌اش ایمان و عمل صالح است؛ یعنی اگر انسان دین هم نداشته باشد، ولی مسئولیت پذیر باشد، اقلّ درجات تقوی و خودنگهداری را دارد، یعنی دلش به حال خودش می‌سوزد و نسبت به خود احساس مسئولیت می‌کند، لذا وقتی نام خدا، پیامبر 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می‌شنود، احساس مسئولیت می‌کند که برود تحقیق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تقوایی است که درون جان انسان مستقر می‌شود و جلوی گناهان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تقوایی که انسان را به سوی انجام کارهای نیک، حتی مستحبی و ترک کارهای مکروه که ممنوع نیست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انسانی است که تقوی پیشه می‌کند و نیکوکار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یُحِبُّ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خدا، نیکوکاران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واژه برای نشان دادن استمرار تقوا است، یعنی این که تقوا داشته باشم، تقوا را ادامه بدهیم و باز هم ادامه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برای تأکید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احادیث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حدیثی از امام صادق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نیز که تکرار شده است،</w:t>
      </w:r>
    </w:p>
    <w:p>
      <w:pPr>
        <w:pStyle w:val="BookText"/>
        <w:rPr/>
      </w:pPr>
      <w:r>
        <w:rPr>
          <w:rFonts w:ascii="IRNazanin" w:hAnsi="IRNazanin" w:eastAsia="IRNazanin"/>
          <w:color w:val="111111"/>
          <w:sz w:val="28"/>
          <w:sz w:val="28"/>
          <w:szCs w:val="28"/>
          <w:rtl w:val="true"/>
          <w:lang w:bidi="fa-IR"/>
        </w:rPr>
        <w:t>حالات، درجات و مراحلی دارد که برخی ناقص و برخی کامل و برخی نیکوتر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حدیث دیگری تقوا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به تقوا و مراحل سه گانه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عام، خاص و خاص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تقوای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حرام را به خاطر ترس از آتش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حتی شبهات را هم ترک بکند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تقوای خاص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نه تنها گناهان و شبهات را ترک می‌کند؛ کارهای مباح را هم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این مرحله برسد، همه کارهایش واجب یا مقدمه واجب یا مستحب است و افعالش در جهت الهی و برای رضای خدا می‌باشد، لذا غذا هم که می‌خورد برای این است که نیرو بگیرد و به جامعه خدمت بکند یا عبادت بهتری انجام بدهد و خدمت به جامعه و عبادت واجب یا مستحب است</w:t>
      </w:r>
      <w:r>
        <w:rPr>
          <w:rFonts w:eastAsia="IRNazanin" w:cs="IRNazanin"/>
          <w:color w:val="111111"/>
          <w:sz w:val="28"/>
          <w:szCs w:val="28"/>
          <w:rtl w:val="true"/>
          <w:lang w:bidi="fa-IR"/>
        </w:rPr>
        <w:t>.</w:t>
      </w:r>
      <w:bookmarkStart w:id="366" w:name="pg5818_60098"/>
    </w:p>
    <w:p>
      <w:pPr>
        <w:pStyle w:val="BookText"/>
        <w:rPr/>
      </w:pPr>
      <w:bookmarkEnd w:id="366"/>
      <w:r>
        <w:rPr>
          <w:rFonts w:ascii="IRNazanin" w:hAnsi="IRNazanin" w:eastAsia="IRNazanin"/>
          <w:color w:val="111111"/>
          <w:sz w:val="28"/>
          <w:sz w:val="28"/>
          <w:szCs w:val="28"/>
          <w:rtl w:val="true"/>
          <w:lang w:bidi="fa-IR"/>
        </w:rPr>
        <w:t>پرسش</w:t>
      </w:r>
    </w:p>
    <w:p>
      <w:pPr>
        <w:pStyle w:val="Heading3"/>
        <w:numPr>
          <w:ilvl w:val="2"/>
          <w:numId w:val="1"/>
        </w:numPr>
        <w:rPr/>
      </w:pPr>
      <w:bookmarkStart w:id="367" w:name="__RefHeading___Toc4552324_581953129"/>
      <w:bookmarkStart w:id="368" w:name="_Toc131"/>
      <w:bookmarkEnd w:id="367"/>
      <w:r>
        <w:rPr>
          <w:rtl w:val="true"/>
        </w:rPr>
        <w:t>منظور از لهو و لعب در سوره حج و سوره محمد صلی الله علیه و آله چیست ؟</w:t>
      </w:r>
      <w:bookmarkEnd w:id="368"/>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خداوند در سوره محمّد صلی الله علیه و 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الْحَیاةُ الدُّنْیا لَعِبٌ وَ لَهْوٌ وَ إِنْ تُؤْمِنُوا وَ تَتَّقُوا یُؤْتِکُمْ أُجُورَکُمْ وَ لا یَسْئَلْکُمْ أَمْوالَکُمْ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40"/>
      </w:r>
      <w:r>
        <w:rPr>
          <w:rFonts w:ascii="IRNazanin" w:hAnsi="IRNazanin" w:eastAsia="IRNazanin"/>
          <w:color w:val="111111"/>
          <w:sz w:val="28"/>
          <w:sz w:val="28"/>
          <w:szCs w:val="28"/>
          <w:rtl w:val="true"/>
          <w:lang w:bidi="fa-IR"/>
        </w:rPr>
        <w:t>زندگی دنیا فقط بازیچه و سرگرمی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بازی است و بازی به کارهایی گفته می‌شود که دارای یک نظم خیالی برای رسیدن به یک هدف خیالی است، مثلاً کودکی که پازل را کامل می‌کند، یک نظم خیالی را درست می‌کند تا به هدف خیالی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سرگرمی است؛ یعنی کاری که انسان را به خود مشغول بکند و از رسیدن به اهداف اساسی باز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راجع به زندگی پست دنیا می‌گوید این نوعی بازی و سرگرمی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باشید در گرداب خیالات مشغول نشوید و از اهداف اساسی باز بمانید، یعنی هر کسی در دنیا برای رسیدن به مقامات و مالکیت‌های خیالی و زودگذر تلاش بکند، در حقیقت گرفتار یک بازی شده است که بعد از چندی این بازی را به دیگری واگذار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 است که برخی این بازی را چنان جدی می‌گیرند که سرگرم امور دنیا می‌شوند و از اهداف اساسی خلقت خود باز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حالت مثل مسافری است که وارد یک مسافرخانه می‌شود تا چند روز آن جا به استراحت بپردازد و کارهایی انجام بدهد و از آن جاها برود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دنیا را محل گذر می‌داند؛ محلی که ممکن است کسی در آن جا گرفتار بازی‌هایش بشود و فراموش کند که چرا مسافرت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این آیه در سوره‌های دیگر</w:t>
      </w:r>
      <w:r>
        <w:rPr>
          <w:rStyle w:val="FootnoteAnchor"/>
          <w:rtl w:val="true"/>
        </w:rPr>
        <w:footnoteReference w:id="441"/>
      </w:r>
      <w:r>
        <w:rPr>
          <w:rFonts w:ascii="Amiri" w:hAnsi="Amiri" w:eastAsia="Amiri" w:cs="Amiri"/>
          <w:color w:val="111111"/>
          <w:sz w:val="28"/>
          <w:sz w:val="28"/>
          <w:szCs w:val="28"/>
          <w:rtl w:val="true"/>
          <w:lang w:bidi="ar-SA"/>
        </w:rPr>
        <w:t>مانند سوره حدید هست، مفسران در سوره حدید به نکاتی اشاره می‌کنند که جالب توجه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سوره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أَنَّمَا الْحَیاةُ الدُّنْیا لَعِبٌ وَ لَهْوٌ وَ زِینَةٌ وَ تَفاخُرٌ بَیْنَکُمْ وَ تَکاثُرٌ فِی الْأَمْوالِ وَ الْأَوْلادِ کَمَثَلِ غَیْثٍ أَعْجَبَ الْکُفّارَ نَباتُهُ ثُمَّ یَهِیجُ فَتَراهُ مُصْفَرًّا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زندگی پست دنیا بازی و سرگرمی و زیور و فخر فروشی در میان شما و افزون‌طلبی در اموال و فرزندان است؛ همانند بارانی است که کشاورزان از رویش آن شگفت‌زده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خشک می‌شود پس آن را زرد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قالب یک مثال چند مرحله از زندگی دنیا را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گفته‌اند که در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الْحَیاةُ الدُّنْیا لَعِبٌ وَ لَهْوٌ وَ زِینَةٌ وَ 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پنج ویژگی دنیا، به پنج مرحله از زندگی انسان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کودکی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بازی و غفلت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نوجوانی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سرگرمی و دوری از مسائل جدّی زندگی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شور و عشق و تجمل‌گرایی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میان 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کسب مقام و فخر فروشی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افزایش اموال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فکر زراندوزی و جمع نفرات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زده می‌شود هر کدام از این مراحل حدود هشت سال طول می‌کشد که در مجموع چهل سال می‌شود و بعد هم دوره کهولت شروع می‌شود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انسان رشد بکند و همه این مراحل را پشت سر بگذارد حتی امکان دارد کسی این مراحل را ظرف ده یا بیست سال پشت سر بگذارد و به مرحله حیات معقول، طیب و معنوی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 کسی در مرحله کودکی یا تا آخر یکی از مراحل دیگر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دنیا وسیله، زمینه و 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برخی در این مقدمه بمانند و هرگز به هدف نهایی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نیست که انسان رهبانیت و گوشه‌نشینی پیش بگیرد و از مواهب دنیا استفاده نکند؛ خود قرآن دستور می‌دهد وقتی وارد مساجد می‌شوید، زینت‌های خود را بردارید</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زینت دنیا و حتی بازی‌ها و سرگرمی‌های هدف‌دار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بعضی ورزش‌های مفید برای انسان اشکال ندارد در واقع بحث درباره استفادۀ از دنیا نیست چون انسان مؤمن و کافر هر دو از دنیا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سر این است که انسان دل‌بسته به چیزی بشود و کل عمرش را فدای آن بکند، گمان کند سرگرمی، زینت، تفاخر یا تکاثر اموال هدف نهایی خلقت انسان است؛ در حالی‌که انسان هدفی متعالی دارد و باید در ایستگاه‌های بین راه بیش از اندازه لازم توقف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لهو و لعب مصادیق متعددی دارد، مثلاً ممکن است انسان با لهو و لعب آن قدر گرفتار بشود که دچار تهمت و دروغ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لهو دو اصطلاح وجود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آیاتی که گفته شد، دنیا سرگرمی معرفی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آیه شش سوره لقمان که مسأله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 بعضی از مسایل مثل موسیقی یا اشعاری که مضامین نامناسب دارد در 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که می‌فرماید دنیا لهو و لعب است، ظاهراً فضای گناه آلود را بیان نمی‌کند</w:t>
      </w:r>
      <w:r>
        <w:rPr>
          <w:rFonts w:eastAsia="IRNazanin" w:cs="IRNazanin"/>
          <w:color w:val="111111"/>
          <w:sz w:val="28"/>
          <w:szCs w:val="28"/>
          <w:rtl w:val="true"/>
          <w:lang w:bidi="fa-IR"/>
        </w:rPr>
        <w:t>.</w:t>
      </w:r>
      <w:bookmarkStart w:id="369" w:name="pg5818_60101"/>
    </w:p>
    <w:p>
      <w:pPr>
        <w:pStyle w:val="BookText"/>
        <w:rPr/>
      </w:pPr>
      <w:bookmarkEnd w:id="369"/>
      <w:r>
        <w:rPr>
          <w:rFonts w:ascii="IRNazanin" w:hAnsi="IRNazanin" w:eastAsia="IRNazanin"/>
          <w:color w:val="111111"/>
          <w:sz w:val="28"/>
          <w:sz w:val="28"/>
          <w:szCs w:val="28"/>
          <w:rtl w:val="true"/>
          <w:lang w:bidi="fa-IR"/>
        </w:rPr>
        <w:t>پرسش</w:t>
      </w:r>
    </w:p>
    <w:p>
      <w:pPr>
        <w:pStyle w:val="Heading3"/>
        <w:numPr>
          <w:ilvl w:val="2"/>
          <w:numId w:val="1"/>
        </w:numPr>
        <w:rPr/>
      </w:pPr>
      <w:bookmarkStart w:id="370" w:name="__RefHeading___Toc4552326_581953129"/>
      <w:bookmarkStart w:id="371" w:name="_Toc132"/>
      <w:bookmarkEnd w:id="370"/>
      <w:r>
        <w:rPr>
          <w:rtl w:val="true"/>
        </w:rPr>
        <w:t>چرا خداوند در قرآن کریم به شب اول ذی الحجه قسم یاد می کند؟</w:t>
      </w:r>
      <w:bookmarkEnd w:id="371"/>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خداوند در اولین آیه سوره مبارکه فجر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الْفَجْرِ وَ لَیالٍ عَشْرٍ وَ الشَّفْعِ وَ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44"/>
      </w:r>
      <w:r>
        <w:rPr>
          <w:rFonts w:ascii="IRNazanin" w:hAnsi="IRNazanin" w:eastAsia="IRNazanin"/>
          <w:color w:val="111111"/>
          <w:sz w:val="28"/>
          <w:sz w:val="28"/>
          <w:szCs w:val="28"/>
          <w:rtl w:val="true"/>
          <w:lang w:bidi="fa-IR"/>
        </w:rPr>
        <w:t>سوگند به سپیده‌دم و سوگند به شب‌های 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منظور همه سپیده دم‌ها یا سپیده‌دم عید قربان یا هر جمعه است، مورد پرسش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لَیالٍ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به شب‌های دهگانه سوگند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روایتی از پیامبر اکرم صلی الله علیه و آله منظور از شب‌های ده‌گانه، ده شب اول ذی‌الحجه است که بزرگ‌ترین مراسم 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ده شب که شهر مکه از حجاج سراسر دنیا پر می‌شود و هرچه به روز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می‌شویم، شور و هیجان حج زیادتر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شب‌های با عظمت عبادت و حج، شب‌هایی است که مسلمان‌ها به صحرای عرفات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عرفه را با دعاها و آن عظمت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عید قربان به طرف مشعر حرکت می‌کنند و آن صحنه عظیم را به وجود می‌آورند و از آنجا به منی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دهم مراسم عید و قربانی را آنجا انجام می‌دهند و رَمی جمرات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عظمتی که در این مراسم آفریده می‌شود، سوگند یاد می‌کند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مفسران احتمال داده‌اند که مقصود ده شب اول محرم باشد که شب‌های با عظمتی است و یا ده شب آخر ماه مبارک رمضان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ده شب آخر ماه مبارک رمضان به منزل نمی‌رفت و در مسجد</w:t>
      </w:r>
    </w:p>
    <w:p>
      <w:pPr>
        <w:pStyle w:val="BookText"/>
        <w:rPr/>
      </w:pPr>
      <w:r>
        <w:rPr>
          <w:rFonts w:ascii="IRNazanin" w:hAnsi="IRNazanin" w:eastAsia="IRNazanin"/>
          <w:color w:val="111111"/>
          <w:sz w:val="28"/>
          <w:sz w:val="28"/>
          <w:szCs w:val="28"/>
          <w:rtl w:val="true"/>
          <w:lang w:bidi="fa-IR"/>
        </w:rPr>
        <w:t>بیتوته و اعتکاف می‌کرد</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ده شب آخر ماه مبارک رمضان و عبادت‌های شب‌های بیست و یک، بیست و سه و بیست و هفت بسیار مهم است و احتمال وجود شب قدر در این شب‌ها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هم ندارد که بگوییم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شب‌های با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شاخص‌ترین و بارزترین آن، شب‌های ذی الحجه، بعد شبهای دهه آخر رمضان و آنگاه شب‌های دهه اوّل 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قسم یاد می‌کند؛ سوگند ما به خاطر اعلام صداقت یا تأکید مطلب است؛ اما خداوند که نیاز به سوگند ندارد،</w:t>
      </w:r>
      <w:r>
        <w:rPr>
          <w:rStyle w:val="FootnoteAnchor"/>
          <w:rtl w:val="true"/>
        </w:rPr>
        <w:footnoteReference w:id="446"/>
      </w:r>
      <w:r>
        <w:rPr>
          <w:rFonts w:ascii="IRNazanin" w:hAnsi="IRNazanin" w:eastAsia="IRNazanin"/>
          <w:color w:val="111111"/>
          <w:sz w:val="28"/>
          <w:sz w:val="28"/>
          <w:szCs w:val="28"/>
          <w:rtl w:val="true"/>
          <w:lang w:bidi="fa-IR"/>
        </w:rPr>
        <w:t>مفسران و دانشمندان علوم قرآن چند علت برای سوگندهای خدا برشمرده‌اند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دادن عظمت مطلب و تأکید بر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مطلبی که می‌خوام بگویم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سوگند یاد می‌کند که این کار را حتماً خواهم کرد؛ این اتفاق خواهد افتاد، می‌خواهد نشان بدهد که این کار یا اتفاق خیلی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عظمت چیزی را که به آن سوگند خورده است،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وَالتِّینِ وَالزَّیْتُونِ وَطُورِ سِینِینَ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انجیر یا زیتون آنقدر میوه‌ای مهمی است که به آن سوگند یاد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توجه انسان را به خود انجیر و زیتون؛ تأویلاتی که راجع به آن در روایات آمده، سپیده‌دم یا شب‌های ده‌گانه ذی الحجه جلب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سوگند به رب 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مفسران گویند هر جا خداوند به امور مادی مثل خورشید ماه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بخورد یک ربّ در تقدیر هست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بین هر سه احتمال نیز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سوگند خدا عظمت چیزی که برایش قسم خورده شده و چیزی که به آن قسم خورده شده را می‌رساند</w:t>
      </w:r>
      <w:r>
        <w:rPr>
          <w:rFonts w:eastAsia="IRNazanin" w:cs="IRNazanin"/>
          <w:color w:val="111111"/>
          <w:sz w:val="28"/>
          <w:szCs w:val="28"/>
          <w:rtl w:val="true"/>
          <w:lang w:bidi="fa-IR"/>
        </w:rPr>
        <w:t>.</w:t>
      </w:r>
      <w:bookmarkStart w:id="372" w:name="pg5818_60103"/>
    </w:p>
    <w:p>
      <w:pPr>
        <w:pStyle w:val="BookText"/>
        <w:rPr/>
      </w:pPr>
      <w:bookmarkEnd w:id="372"/>
      <w:r>
        <w:rPr>
          <w:rFonts w:ascii="IRNazanin" w:hAnsi="IRNazanin" w:eastAsia="IRNazanin"/>
          <w:color w:val="111111"/>
          <w:sz w:val="28"/>
          <w:sz w:val="28"/>
          <w:szCs w:val="28"/>
          <w:rtl w:val="true"/>
          <w:lang w:bidi="fa-IR"/>
        </w:rPr>
        <w:t>پرسش</w:t>
      </w:r>
    </w:p>
    <w:p>
      <w:pPr>
        <w:pStyle w:val="Heading3"/>
        <w:numPr>
          <w:ilvl w:val="2"/>
          <w:numId w:val="1"/>
        </w:numPr>
        <w:rPr/>
      </w:pPr>
      <w:bookmarkStart w:id="373" w:name="__RefHeading___Toc4552328_581953129"/>
      <w:bookmarkStart w:id="374" w:name="_Toc133"/>
      <w:bookmarkEnd w:id="373"/>
      <w:r>
        <w:rPr>
          <w:rtl w:val="true"/>
        </w:rPr>
        <w:t>منظور از فاجر و کافر در قرآن کیست ؟ آیا کسی که نماز نمی خواند از کفّار شمرده می شود؟</w:t>
      </w:r>
      <w:bookmarkEnd w:id="374"/>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واژه فاجر در سوره نوح و عبس آمده جالب این که در هر دو سوره با کافر 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نوح می‌خوانیم وقتی حضرت نوح علیه السلام بر مردم نفرین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زمین کافری را باقی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بمانند، بندگان تو را گمراه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یَلِدُوا إِلاّ فاجِراً کَفّاراً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فاجر و بسیار ناسپاس یا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سوره عبس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الْکَفَرَةُ الْفَجَرَةُ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روز قیامت دو گروه می‌شوند؛ گروهی که خندانند و جمعی که غبار بر صورت آن‌هاست و چهره‌شان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کسانی‌اند که هم کافر و هم فاجر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 به معنای پوشاننده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واژه کافر گاهی به معنای کفر اعتقادی و زمانی به معنای کفر عملی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 اعتقادی، یعنی کسی خدا، معاد، نبوت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بکند و منظور از کفر عملی این است که کسی دستورات اسلام را در عمل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نوعی کفرپیشگی ناسپاسی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ممکن است طبق معنای لغوی یا احادیث ما به این افراد کافر گفته</w:t>
      </w:r>
      <w:r>
        <w:rPr>
          <w:rStyle w:val="FootnoteAnchor"/>
          <w:rtl w:val="true"/>
        </w:rPr>
        <w:footnoteReference w:id="447"/>
      </w:r>
      <w:r>
        <w:rPr>
          <w:rFonts w:ascii="IRNazanin" w:hAnsi="IRNazanin" w:eastAsia="IRNazanin"/>
          <w:color w:val="111111"/>
          <w:sz w:val="28"/>
          <w:sz w:val="28"/>
          <w:szCs w:val="28"/>
          <w:rtl w:val="true"/>
          <w:lang w:bidi="fa-IR"/>
        </w:rPr>
        <w:t>بشود، مثلاً 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w:t>
      </w:r>
    </w:p>
    <w:p>
      <w:pPr>
        <w:pStyle w:val="BookText"/>
        <w:rPr/>
      </w:pPr>
      <w:r>
        <w:rPr>
          <w:rFonts w:ascii="IRNazanin" w:hAnsi="IRNazanin" w:eastAsia="IRNazanin"/>
          <w:color w:val="111111"/>
          <w:sz w:val="28"/>
          <w:sz w:val="28"/>
          <w:szCs w:val="28"/>
          <w:rtl w:val="true"/>
          <w:lang w:bidi="fa-IR"/>
        </w:rPr>
        <w:t>کفر و ایمان فاصله‌ای نیست؛ مگر به ترک نماز</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مقصود از کفر در این جا کفر عملی است؛ نه کفر اعتقادی، یعنی اگر خواستید ببینید کسی ایمان دارد یا نه، ببینید نماز می‌خواند یا نه؟ حال اگر کسی به هر دلیلی نماز نخواند، ولی مسلمان بود و به خدا و نبوت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داشت، ممکن است بگوییم او کفر عملی دارد، ولی کفر اعتقادی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انسانی که نماز نمی‌خواند کافر اصطلاحی شمرده نمی‌شود؛ کفری که آثاری خاص به دنبال دارد، مثلاً از مسلمان‌ها جدا می‌شود و ازدواج و طهارت و نجاستش احکام خاصی پیدا می‌کند شامل حال او نمی‌شود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تارک نماز مسلمان فاسق و فاجر بدکار است و گناه کبیره انجام داده است</w:t>
      </w:r>
      <w:r>
        <w:rPr>
          <w:rFonts w:eastAsia="IRNazanin" w:cs="IRNazanin"/>
          <w:color w:val="111111"/>
          <w:sz w:val="28"/>
          <w:szCs w:val="28"/>
          <w:rtl w:val="true"/>
          <w:lang w:bidi="fa-IR"/>
        </w:rPr>
        <w:t>.</w:t>
      </w:r>
      <w:r>
        <w:rPr>
          <w:rStyle w:val="FootnoteAnchor"/>
          <w:rtl w:val="true"/>
        </w:rPr>
        <w:footnoteReference w:id="449"/>
      </w:r>
      <w:bookmarkStart w:id="375" w:name="pg5818_60105"/>
    </w:p>
    <w:p>
      <w:pPr>
        <w:pStyle w:val="BookText"/>
        <w:rPr/>
      </w:pPr>
      <w:bookmarkEnd w:id="375"/>
      <w:r>
        <w:rPr>
          <w:rFonts w:ascii="IRNazanin" w:hAnsi="IRNazanin" w:eastAsia="IRNazanin"/>
          <w:color w:val="111111"/>
          <w:sz w:val="28"/>
          <w:sz w:val="28"/>
          <w:szCs w:val="28"/>
          <w:rtl w:val="true"/>
          <w:lang w:bidi="fa-IR"/>
        </w:rPr>
        <w:t>پرسش</w:t>
      </w:r>
    </w:p>
    <w:p>
      <w:pPr>
        <w:pStyle w:val="Heading3"/>
        <w:numPr>
          <w:ilvl w:val="2"/>
          <w:numId w:val="1"/>
        </w:numPr>
        <w:rPr/>
      </w:pPr>
      <w:bookmarkStart w:id="376" w:name="__RefHeading___Toc4552330_581953129"/>
      <w:bookmarkStart w:id="377" w:name="_Toc134"/>
      <w:bookmarkEnd w:id="376"/>
      <w:r>
        <w:rPr>
          <w:rtl w:val="true"/>
        </w:rPr>
        <w:t>واژه رمضان چندبار در قرآن آمده است وچند آیه در مورد آن داریم ؟</w:t>
      </w:r>
      <w:bookmarkEnd w:id="377"/>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واژه رمضان یک بار 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الَّذِی أُنْزِلَ فِیهِ الْقُرْآنُ هُدیً لِلنّاسِ وَ بَیِّناتٍ مِنَ الْهُدی وَ الْفُرْقانِ فَمَنْ شَهِدَ مِنْکُمُ الشَّهْرَ فَلْیَصُمْهُ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در آن فرو فرستاده شد،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مردم و نشانه‌هایی از هدایت و جدا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کس از شما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وطن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باشد پس باید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رمضان به معنای شدت حرارت خورشید است، لذا به ماه‌هایی که حرارت خورشید در آن زیاد باشد، رمضان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واژه برای ماه رمضان به کار رفته برای این است که موقع وضع کلمه یا موقعی که ماه رمضان بوده، آفتاب بسیار شدید بود؛ مثل تیر و مرداد ماه در ایران، ولی امروزه به ماه قمری که بعد از شعبان و قبل از شوال است، گفته می‌شود و مردم در این ماه روزه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دو مطلب آمده است که بر عظمت این ماه مبارک دلالت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الَّذِی أُنْزِلَ فِیهِ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ماه رمضان که قرآن در آن نازل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یا کل قرآن در شب قدر و در ماه رمضان نازل شد یا ابتدای نزولش در این ماه بود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یکی از ویژگی‌های ماه رمضان این است که قرآن که مایه هدایت مردم است در این ماه 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شَهِدَ مِنْکُمُ الشَّهْرَ فَلْیَصُمْهُ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کسی از شما که در این ماه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ادامه می‌دهد که اگر مریض یا مسافر باشد، در زمان‌های دیگر، به عنوان قضا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این مطلب از آیه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بحث روزه و وجوب آن، همان طور که بر امت‌های پیشین واجب بود می‌پردازد و در آیه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یک‌سری از احکام روزه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در آیات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روزه، وجوب، ویژگی‌ها و موارد استثنای آن بیان شده و از ماه رمضان هم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آیه مبارکه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در مورد روزه و احکام آن بیان شده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آیات مربوط به شب قدر و نزول قرآن هم در سوره مبارکه قدر و آیات اول سوره دخان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Style w:val="FootnoteAnchor"/>
          <w:rtl w:val="true"/>
        </w:rPr>
        <w:footnoteReference w:id="451"/>
      </w:r>
      <w:bookmarkStart w:id="378" w:name="pg5818_60107"/>
    </w:p>
    <w:p>
      <w:pPr>
        <w:pStyle w:val="BookText"/>
        <w:rPr/>
      </w:pPr>
      <w:bookmarkEnd w:id="378"/>
      <w:r>
        <w:rPr>
          <w:rFonts w:ascii="IRNazanin" w:hAnsi="IRNazanin" w:eastAsia="IRNazanin"/>
          <w:color w:val="111111"/>
          <w:sz w:val="28"/>
          <w:sz w:val="28"/>
          <w:szCs w:val="28"/>
          <w:rtl w:val="true"/>
          <w:lang w:bidi="fa-IR"/>
        </w:rPr>
        <w:t>پرسش</w:t>
      </w:r>
    </w:p>
    <w:p>
      <w:pPr>
        <w:pStyle w:val="Heading3"/>
        <w:numPr>
          <w:ilvl w:val="2"/>
          <w:numId w:val="1"/>
        </w:numPr>
        <w:rPr/>
      </w:pPr>
      <w:bookmarkStart w:id="379" w:name="__RefHeading___Toc4552332_581953129"/>
      <w:bookmarkStart w:id="380" w:name="_Toc135"/>
      <w:bookmarkEnd w:id="379"/>
      <w:r>
        <w:rPr>
          <w:rtl w:val="true"/>
        </w:rPr>
        <w:t>با توجه به آخر آیه سوره شعراء دیدگاه قرآن و احادیث درباره شعر و شاعری چیست ؟</w:t>
      </w:r>
      <w:bookmarkEnd w:id="380"/>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آخرین آیه سوره شعراء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آمَنُوا وَ عَمِلُوا الصّالِحاتِ وَ ذَکَرُوا اللّهَ کَثِیراً وَ انْتَصَرُوا مِنْ بَعْدِ ما ظُلِمُوا وَ سَیَعْلَمُ الَّذِینَ ظَلَمُوا أَیَّ مُنْقَلَبٍ یَنْقَلِبُونَ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مگر کسانی که ایمان آوردند و کارهای شایسته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شعر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را بسیار یاد کردند و بعد از ستمدیدگی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جستند و کسانی که ستم کردند، به زودی خواهند دانست که به کدامین بازگشت‌ها بر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قسمت اخیر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را تهدید می‌کند که به زودی خواهند دانست که به کدامین بازگشت‌ها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 آیات قبل ارتباط محکمی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بنابراین باید مروری به دو سه آیه قبل داشته باشیم تا معنای آیه روشن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الشُّعَراءُ یَتَّبِعُهُمُ الْغاوُونَ أَ لَمْ تَرَ أَنَّهُمْ فِی کُلِّ وادٍ یَهِیمُونَ وَ أَنَّهُمْ یَقُولُونَ ما لا یَفْعَلُونَ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53"/>
      </w:r>
      <w:r>
        <w:rPr>
          <w:rFonts w:ascii="IRNazanin" w:hAnsi="IRNazanin" w:eastAsia="IRNazanin"/>
          <w:color w:val="111111"/>
          <w:sz w:val="28"/>
          <w:sz w:val="28"/>
          <w:szCs w:val="28"/>
          <w:rtl w:val="true"/>
          <w:lang w:bidi="fa-IR"/>
        </w:rPr>
        <w:t>پیامبر شاعر نیست، چون گمراهان از شاعران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آنان در هر سرزمینی سرگردانند و آن چه را که انجام نمی‌دهند، می‌گویند؟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به شعر و شاعران در زمان نزول قرآن و در عصر جاهلیت</w:t>
      </w:r>
    </w:p>
    <w:p>
      <w:pPr>
        <w:pStyle w:val="BookText"/>
        <w:rPr/>
      </w:pP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متعددی مخالفان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نوعی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تهمت‌ها به این خاطر بود که قرآن آهنگ دلنشین و تأثیر فوق‌العاده داشت، همان طور که بیانات پیامبر این‌گونه بود، ولی در اصل قرآن هیچ شباهتی به شعر نداشت و پیامبر هم شاعر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شعر و شاعری در زمان جاهلیت بار منفی داشت و معمولاً شعرا در محیط جزیرة العرب غیرمتعهد، خیال‌گرا، بی بند و بار و اهل مَی‌خوارگی و عیش و نوش بودند، این آیات آن‌ها را سرزنش و تفاوت‌های قرآن با شعر و شاعری در آن زمان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تفاوت اساسی پیامبر و شاعران آن 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هدفدار بودن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أَنَّهُمْ فِی کُلِّ وادٍ یَهِیمُونَ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نمی‌بینی آن‌ها در هر وادی سرگردان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حقیقت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شاعران غیرمتعهد و بی‌هدف بودند در حالی‌که پیامبر عالی‌ترین اهداف چون توحید و عدالت را دنبال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پیامبر به توصیه‌های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أَنَّهُمْ یَقُولُونَ ما لا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چیزهایی می‌گفتند که عمل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اهل عمل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راه یافته و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شاعران افراد گمراهی بودند، شاعران نه تنها گمراه بودند، دیگران را نیز گمراه می‌کردند، اما پیامبر هم خود راه یافته بود و هم افراد را هدایت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آیه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استثناءها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استثنایی را بیان می‌کند که خیلی مهم است و مصادیق زیادی در طول تاریخ داشته است و دارد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مگر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ایمان آوردند و عمل صالح انجام دادند و ذکر خدا را زیاد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چند ویژگی برای شعرای متعهد بیان می‌شود؛ این که شاعر متعهد کسی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باشد؛ به خدا و جهان غیبت ایمان داشته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عمل هم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زیاد یاد کند و در حقیقت با اشعار خود مردم را به یاد خدا بیندازد؛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شمشیر شعر و زبان به جنگ ستم‌گران برود و حامی مظلومان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انْتَصَرُوا مِنْ بَعْدِ ما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کسانی‌اند که دیگران را یاری می‌کنند؛ بعد از آن که مورد ستم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این‌ها در حقیقت وسیله کمک به مظلومان و دفع ستم ستم‌کاران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هم اشاره می‌کند که اگر کسی ظلم بکند، گرفتار سرنوشت عجیبی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فهم معارف از نگاه اسلام</w:t>
      </w:r>
    </w:p>
    <w:p>
      <w:pPr>
        <w:pStyle w:val="BookText"/>
        <w:rPr/>
      </w:pPr>
      <w:r>
        <w:rPr>
          <w:rFonts w:ascii="IRNazanin" w:hAnsi="IRNazanin" w:eastAsia="IRNazanin"/>
          <w:color w:val="111111"/>
          <w:sz w:val="28"/>
          <w:sz w:val="28"/>
          <w:szCs w:val="28"/>
          <w:rtl w:val="true"/>
          <w:lang w:bidi="fa-IR"/>
        </w:rPr>
        <w:t xml:space="preserve">اسلام همان طور که به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نقلی و شهودی برای فهم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اهمیت می‌دهد، به طریق احساس و شعر هم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الشعر لحکمة،</w:t>
      </w:r>
      <w:r>
        <w:rPr>
          <w:rStyle w:val="FootnoteAnchor"/>
          <w:rtl w:val="true"/>
        </w:rPr>
        <w:footnoteReference w:id="454"/>
      </w:r>
      <w:r>
        <w:rPr>
          <w:rFonts w:ascii="IRNazanin" w:hAnsi="IRNazanin" w:eastAsia="IRNazanin"/>
          <w:color w:val="111111"/>
          <w:sz w:val="28"/>
          <w:sz w:val="28"/>
          <w:szCs w:val="28"/>
          <w:rtl w:val="true"/>
          <w:lang w:bidi="fa-IR"/>
        </w:rPr>
        <w:t>برخی از اشعار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شعرها حکمت آمیز است و می‌تواند برای بشر آموزنده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به چیزی می‌گویند که از خرد انسانی برخاسته باشد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می‌فرماید شعر از حکمت است، یعنی مطالب محکمی که بر اساس خرد انسانی بیان می‌شود، بنابراین شعر می‌تواند حکمت‌آمیز یا سحرآمیز و بی‌محتوا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و روایات دو نوع شعر بیان می‌شود؛ شعر متعهدانه و خرد ورزانه، شعر وهمی و بی‌محتوا و در حقیقت پوچ‌گرا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قرآن‌کریم و اهل‌بیت ما را به طرف شعر متعهد و تعهدآمیز دعوت می‌کنند، یعنی هم شاعر مسئولانه فکر کند و شعر بگوید و هم مخاطبانش را به مسئولیت پذیری سوق بدهد و هدف بلند انسانی و فطری را در ورای خود دنبال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آموزه بزرگ قرآنی است که شعر باید در خدمت ستم‌دیدگان و بر ضد ظالمان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بلند امیرمومنان علی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للظالم خصماً و کونوا للمظلوم عونا</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بیان والای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انْتَصَرُوا مِنْ بَعْدِ ما ظُلِمُوا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شعر این‌گونه باشد، هنر متعهد می‌شود و قرآن به هنر متعهد اهیت می‌دهد و آن را تشویق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و شاعر در نگاه احادیث</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اشعار حکمت‌آمیز است</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وقتی یکی از شاعران مدافع اسلام از پیامبر در مورد شعر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جان و شمشیر و زبانش در راه خدا جهاد می‌کند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معیار کار شما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شما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شما ادب است و دژهای محکم به روی شما بردباری است</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مورد ما بیت شعری بگوید، خانه‌ای در بهشت خدا برای او بنا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شاعری در مورد ماشعر نمی‌گوید، مگر این که به وسیله روح القدس تایید می‌شود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احادیث نشان می‌دهد که شعر می‌تواند نوعی الهام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هنر متعهدانه که مورد تایید است، حکمت‌آمیز و بر اساس دین است و می‌تواند با عالم معنا و نیز ذکر خدا در ارتباط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در کنار ایمان و</w:t>
      </w:r>
    </w:p>
    <w:p>
      <w:pPr>
        <w:pStyle w:val="BookText"/>
        <w:rPr/>
      </w:pPr>
      <w:r>
        <w:rPr>
          <w:rFonts w:ascii="IRNazanin" w:hAnsi="IRNazanin" w:eastAsia="IRNazanin"/>
          <w:color w:val="111111"/>
          <w:sz w:val="28"/>
          <w:sz w:val="28"/>
          <w:szCs w:val="28"/>
          <w:rtl w:val="true"/>
          <w:lang w:bidi="fa-IR"/>
        </w:rPr>
        <w:t>عمل صالح خدا را هم زیاد یاد می‌کنند و به یاد مردم می‌آورند و شعر هدف‌دار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شعرای بسیاری بودند که مدح اهل‌بیت علیهم السلام را می‌گفتند و از آن‌ها صله هم دریافت می‌کردند، مثل حسان بن ثابت، دعبل بن علی خزاعی فرزدق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هشام بن عبدالملک برای حج آمده بود، خواست خود را به حجرالاسود برساند ولی به خاطر شلوغی جمعیت نتواست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سجاد علیه السلام آمد و مردم راه را باز کردند و حضرت به راحتی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یکی از بزرگان شام رو به او کرد و با لحنی آمیخته به حیرت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که تمام جمعیت به تحلیل و تکریم او پرداختند؟ هشام چون خیلی به او برخورده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الحسین، زین‌العابدین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اشعار زیبایی را در چهل بیت در مدح حضرت سرودند</w:t>
      </w:r>
      <w:r>
        <w:rPr>
          <w:rStyle w:val="FootnoteAnchor"/>
          <w:rtl w:val="true"/>
        </w:rPr>
        <w:footnoteReference w:id="459"/>
      </w:r>
      <w:r>
        <w:rPr>
          <w:rFonts w:ascii="IRNazanin" w:hAnsi="IRNazanin" w:eastAsia="IRNazanin"/>
          <w:color w:val="111111"/>
          <w:sz w:val="28"/>
          <w:sz w:val="28"/>
          <w:szCs w:val="28"/>
          <w:rtl w:val="true"/>
          <w:lang w:bidi="fa-IR"/>
        </w:rPr>
        <w:t>که چند بیت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تعرف البطحاء وطأتَه والبیت یعرفه و الحل و الحرمُ</w:t>
      </w:r>
    </w:p>
    <w:p>
      <w:pPr>
        <w:pStyle w:val="BookText"/>
        <w:rPr/>
      </w:pPr>
      <w:r>
        <w:rPr>
          <w:rFonts w:ascii="IRNazanin" w:hAnsi="IRNazanin" w:eastAsia="IRNazanin"/>
          <w:color w:val="111111"/>
          <w:sz w:val="28"/>
          <w:sz w:val="28"/>
          <w:szCs w:val="28"/>
          <w:rtl w:val="true"/>
          <w:lang w:bidi="fa-IR"/>
        </w:rPr>
        <w:t>هذا بن خیر عبادالله کلهم هذا التقی النفی الطاهر العلمُ</w:t>
      </w:r>
    </w:p>
    <w:p>
      <w:pPr>
        <w:pStyle w:val="BookText"/>
        <w:rPr/>
      </w:pPr>
      <w:r>
        <w:rPr>
          <w:rFonts w:ascii="IRNazanin" w:hAnsi="IRNazanin" w:eastAsia="IRNazanin"/>
          <w:color w:val="111111"/>
          <w:sz w:val="28"/>
          <w:sz w:val="28"/>
          <w:szCs w:val="28"/>
          <w:rtl w:val="true"/>
          <w:lang w:bidi="fa-IR"/>
        </w:rPr>
        <w:t>و لیس قولک من هذا بضائره العرب تعرف من انکرتَ والعجم</w:t>
      </w:r>
    </w:p>
    <w:p>
      <w:pPr>
        <w:pStyle w:val="BookText"/>
        <w:rPr/>
      </w:pPr>
      <w:r>
        <w:rPr>
          <w:rFonts w:ascii="IRNazanin" w:hAnsi="IRNazanin" w:eastAsia="IRNazanin"/>
          <w:color w:val="111111"/>
          <w:sz w:val="28"/>
          <w:sz w:val="28"/>
          <w:szCs w:val="28"/>
          <w:rtl w:val="true"/>
          <w:lang w:bidi="fa-IR"/>
        </w:rPr>
        <w:t>ما قال لاقط الا فی تشهده لولا التشهد کانت لاؤه نعم</w:t>
      </w:r>
    </w:p>
    <w:p>
      <w:pPr>
        <w:pStyle w:val="BookText"/>
        <w:rPr/>
      </w:pPr>
      <w:r>
        <w:rPr>
          <w:rFonts w:ascii="IRNazanin" w:hAnsi="IRNazanin" w:eastAsia="IRNazanin"/>
          <w:color w:val="111111"/>
          <w:sz w:val="28"/>
          <w:sz w:val="28"/>
          <w:szCs w:val="28"/>
          <w:rtl w:val="true"/>
          <w:lang w:bidi="fa-IR"/>
        </w:rPr>
        <w:t>اذا رأته قریش قال قائلها الی مکارم هذا ینتهی الکرم</w:t>
      </w:r>
    </w:p>
    <w:p>
      <w:pPr>
        <w:pStyle w:val="BookText"/>
        <w:rPr/>
      </w:pPr>
      <w:r>
        <w:rPr>
          <w:rFonts w:ascii="IRNazanin" w:hAnsi="IRNazanin" w:eastAsia="IRNazanin"/>
          <w:color w:val="111111"/>
          <w:sz w:val="28"/>
          <w:sz w:val="28"/>
          <w:szCs w:val="28"/>
          <w:rtl w:val="true"/>
          <w:lang w:bidi="fa-IR"/>
        </w:rPr>
        <w:t>بیت دیگر شعرش هم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عد اهل التقی کانوا ائمتَهُم او قیل من خیر اهل الارض قیل هم</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فرد کسی است که سنگ‌ریزه‌های مکه جای پای او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کعبه و بیابان‌های حجاز او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بهترین بندگان خدا،</w:t>
      </w:r>
    </w:p>
    <w:p>
      <w:pPr>
        <w:pStyle w:val="BookText"/>
        <w:rPr/>
      </w:pPr>
      <w:r>
        <w:rPr>
          <w:rFonts w:ascii="IRNazanin" w:hAnsi="IRNazanin" w:eastAsia="IRNazanin"/>
          <w:color w:val="111111"/>
          <w:sz w:val="28"/>
          <w:sz w:val="28"/>
          <w:szCs w:val="28"/>
          <w:rtl w:val="true"/>
          <w:lang w:bidi="fa-IR"/>
        </w:rPr>
        <w:t>منزه از هر آلودگی و رذیلت و پیراسته از هر عیب و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کوه بلند علم و فضلیت و چراغ درخشان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 مگر در تشهد خود، صرف نظر از تشهد نفی او همان آری بود، در همه امور مثبت بود و فقط در برابر معبودهای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همه او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قبایل قریش به سوی او می‌نگرند، خطبا و شعرای ایشان زبان به مدح و ثنایش می‌گشایند و بی‌اختیار اقرار می‌کنند که هر گونه جود و کرم به او می‌پیوندد و کاروان کرم در منزلگاه مکارم او بار می‌افکند و حجرالاسود به دست‌بوسی او می‌آید و این که می‌گویی من او نمی‌شناسم، چیزی از عظمت و جلال و شکوهش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فرض هم او را نمی‌شناسی، عرب و عجم همگی او را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فرزدق به خاطر همین کار به زندان افتاد و مستمری‌اش از بیت المال قطع شد و امام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به عنوان صله برای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وی با این که آدم شجاعی نبود و گاهی در جنگ‌ها به عنوان مثلاً مامور داخل مدینه از وجودش استفاده می‌شد؛ شعرهایش بسیار حماسی بود در جنگ‌ها مردم را برای مبارزه با دشمن آماده می‌کرد</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عجیبی هم که در غدیر خم سرود،</w:t>
      </w:r>
      <w:r>
        <w:rPr>
          <w:rStyle w:val="FootnoteAnchor"/>
          <w:rtl w:val="true"/>
        </w:rPr>
        <w:footnoteReference w:id="462"/>
      </w:r>
      <w:r>
        <w:rPr>
          <w:rFonts w:ascii="IRNazanin" w:hAnsi="IRNazanin" w:eastAsia="IRNazanin"/>
          <w:color w:val="111111"/>
          <w:sz w:val="28"/>
          <w:sz w:val="28"/>
          <w:szCs w:val="28"/>
          <w:rtl w:val="true"/>
          <w:lang w:bidi="fa-IR"/>
        </w:rPr>
        <w:t>مستند تاریخی است برای این که مقصود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امیرمؤمنان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بنابراین یک شعر می‌تواند این قدر مهم واقع بشود و نقش تاریخی داشته باشد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دعبل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پیراهن خود را به خاطر شعری که سروده بود، به او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نقل‌های تاریخی وقتی او از برخی از شهرهای</w:t>
      </w:r>
    </w:p>
    <w:p>
      <w:pPr>
        <w:pStyle w:val="BookText"/>
        <w:rPr/>
      </w:pPr>
      <w:r>
        <w:rPr>
          <w:rFonts w:ascii="IRNazanin" w:hAnsi="IRNazanin" w:eastAsia="IRNazanin"/>
          <w:color w:val="111111"/>
          <w:sz w:val="28"/>
          <w:sz w:val="28"/>
          <w:szCs w:val="28"/>
          <w:rtl w:val="true"/>
          <w:lang w:bidi="fa-IR"/>
        </w:rPr>
        <w:t>مذهبی مثل قم عبور می‌کرد، مردم انتظار داشتند قسمتی از این پیراهن را به آن‌ها بدهد و بالاخره هم گرفتند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تاریخ ایران هم شاعران متعهد زیاد بودند و در عصر ما شاعران خوبی بودند و هستند که با شمشیر زبان و شعر حامی اسلام، قرآن، اهل‌بیت علیهم السلام و انقلاب اسلامی بودند، از جمله مرحوم شهریار</w:t>
      </w:r>
      <w:r>
        <w:rPr>
          <w:rFonts w:eastAsia="IRNazanin" w:cs="IRNazanin"/>
          <w:color w:val="111111"/>
          <w:sz w:val="28"/>
          <w:szCs w:val="28"/>
          <w:rtl w:val="true"/>
          <w:lang w:bidi="fa-IR"/>
        </w:rPr>
        <w:t>.</w:t>
      </w:r>
      <w:bookmarkStart w:id="381" w:name="pg5818_60114"/>
    </w:p>
    <w:p>
      <w:pPr>
        <w:pStyle w:val="BookText"/>
        <w:rPr/>
      </w:pPr>
      <w:bookmarkEnd w:id="381"/>
      <w:r>
        <w:rPr>
          <w:rFonts w:ascii="IRNazanin" w:hAnsi="IRNazanin" w:eastAsia="IRNazanin"/>
          <w:color w:val="111111"/>
          <w:sz w:val="28"/>
          <w:sz w:val="28"/>
          <w:szCs w:val="28"/>
          <w:rtl w:val="true"/>
          <w:lang w:bidi="fa-IR"/>
        </w:rPr>
        <w:t>پرسش</w:t>
      </w:r>
    </w:p>
    <w:p>
      <w:pPr>
        <w:pStyle w:val="Heading3"/>
        <w:numPr>
          <w:ilvl w:val="2"/>
          <w:numId w:val="1"/>
        </w:numPr>
        <w:rPr/>
      </w:pPr>
      <w:bookmarkStart w:id="382" w:name="__RefHeading___Toc4552334_581953129"/>
      <w:bookmarkStart w:id="383" w:name="_Toc136"/>
      <w:bookmarkEnd w:id="382"/>
      <w:r>
        <w:rPr>
          <w:rtl w:val="true"/>
        </w:rPr>
        <w:t xml:space="preserve">قاعده آیه </w:t>
      </w:r>
      <w:r>
        <w:rPr/>
        <w:t>18</w:t>
      </w:r>
      <w:r>
        <w:rPr>
          <w:rtl w:val="true"/>
        </w:rPr>
        <w:t xml:space="preserve"> </w:t>
      </w:r>
      <w:r>
        <w:rPr>
          <w:rtl w:val="true"/>
        </w:rPr>
        <w:t xml:space="preserve">سوره بقره </w:t>
      </w:r>
      <w:r>
        <w:rPr>
          <w:rtl w:val="true"/>
        </w:rPr>
        <w:t>(</w:t>
      </w:r>
      <w:r>
        <w:rPr>
          <w:rtl w:val="true"/>
        </w:rPr>
        <w:t>صُمٌّ بُکْمٌ عُمْیٌ</w:t>
      </w:r>
      <w:r>
        <w:rPr>
          <w:rtl w:val="true"/>
        </w:rPr>
        <w:t xml:space="preserve">) </w:t>
      </w:r>
      <w:r>
        <w:rPr>
          <w:rtl w:val="true"/>
        </w:rPr>
        <w:t>چیست ؟</w:t>
      </w:r>
      <w:bookmarkEnd w:id="383"/>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این آیه شریفه در دو جا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بُکْمٌ عُمْیٌ فَهُمْ لا یَرْجِعُونَ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63"/>
      </w:r>
      <w:r>
        <w:rPr>
          <w:rFonts w:ascii="IRNazanin" w:hAnsi="IRNazanin" w:eastAsia="IRNazanin"/>
          <w:color w:val="111111"/>
          <w:sz w:val="28"/>
          <w:sz w:val="28"/>
          <w:szCs w:val="28"/>
          <w:rtl w:val="true"/>
          <w:lang w:bidi="fa-IR"/>
        </w:rPr>
        <w:t>آیه حال منافقان را بیان می‌کند، این که آن‌ها همچون انسان‌های ناشنوا، نابینا و لال هستند که حقایق را نمی‌شنوند، نمی‌بینند و نه می‌توانند بیان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بیان حال منافقان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الَّذِینَ کَفَرُوا کَمَثَلِ الَّذِی یَنْعِقُ بِما لا یَسْمَعُ إِلاّ دُعاءً وَ نِداءً صُمٌّ بُکْمٌ عُمْیٌ فَهُمْ لا یَعْقِلُونَ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می‌فرماید کافران مثل کسانی‌اند که سخنانی می‌گویند که نمی‌شنوند مگر ندا و فریادی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حقیقت ناشنوا و نابینا و لال هستند، آن‌ها حقایق هستی را نمی‌بینند و زبانشان به حق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اصلاً اهل خرد ورزی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حیواناتی انسان‌نما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از این دو آیه قاعده‌ای به دست آورد؟ مطلب را باید از دو جهت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محتوایی</w:t>
      </w:r>
    </w:p>
    <w:p>
      <w:pPr>
        <w:pStyle w:val="BookText"/>
        <w:rPr/>
      </w:pPr>
      <w:r>
        <w:rPr>
          <w:rFonts w:ascii="IRNazanin" w:hAnsi="IRNazanin" w:eastAsia="IRNazanin"/>
          <w:color w:val="111111"/>
          <w:sz w:val="28"/>
          <w:sz w:val="28"/>
          <w:szCs w:val="28"/>
          <w:rtl w:val="true"/>
          <w:lang w:bidi="fa-IR"/>
        </w:rPr>
        <w:t>می‌توانیم بگوییم این یک قاعده است که وجه مشترک انسان‌های منافق‌صفت و کافرپیشه این است که از زبان، گوش و چشمشان برای رسیدن به حقیقت و بیان آن استفاده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برخی حکمت‌ها و نکته‌ها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ناشنوایی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نابینای مقدم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ناشنوایند، بعد فرمود لال هستند و آنگاه فرمود نابینایند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 که واژه سمع و بصر به کار رفته، غالباً سمع بصر مقدم‌تر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مفسران</w:t>
      </w:r>
      <w:r>
        <w:rPr>
          <w:rStyle w:val="FootnoteAnchor"/>
          <w:rtl w:val="true"/>
        </w:rPr>
        <w:footnoteReference w:id="464"/>
      </w:r>
      <w:r>
        <w:rPr>
          <w:rFonts w:ascii="IRNazanin" w:hAnsi="IRNazanin" w:eastAsia="IRNazanin"/>
          <w:color w:val="111111"/>
          <w:sz w:val="28"/>
          <w:sz w:val="28"/>
          <w:szCs w:val="28"/>
          <w:rtl w:val="true"/>
          <w:lang w:bidi="fa-IR"/>
        </w:rPr>
        <w:t>و غیر آن‌ها خواسته‌اند از این آیه یک قاعده‌ای را استفاده کنند، این که قرآن شنوایی را بر بینایی و ناشنوایی را بر نابینایی مقدم کرده است، شاید علت یا حکمتش این باشد که حسّ شنوایی در جنین انسان قبل از بینایی فعّال می‌شود و جنین با این که تا قبل از تولد قادر به دیدن نیست؛ ممکن است بعضی از صداها را بشنود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فراگیری زبان بیشتر از طریق شنوایی صورت می‌گیرد و اگر کودکی ناشنوا باشد به صورت طبیعی لال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نکاتی است که می‌تواند دلیل مقدم شدن ناشنوایی بر لال بودن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 چشم تنها مسئول بینایی است؛ ولی گوش در کنار مسئولیت شنوایی، مسئول حس تعادل انسان نیز است، بنابراین گوش از این جهت بر چشم مقدم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فقط در حالت بیداری می‌بیند، ولی گوش در حالت خواب هم می‌شنوند و گاهی اگر خواب انسان سبک باشد، می‌تواند بعضی از مطالب را بشنود، در حالی که چشمش خواب است، به عبارت دیگر اول چشم و بعد گوش به خواب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شنیدن غیر ارادی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دیدن، انسان می‌تواند چشمش را ببندد تا نبیند، ولی گوش را عملاً کمتر یا به زحمت می‌تواند ببندد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با توجه به این قراین و فلسفه‌ها خواستند استفاده بکنند که تقدیم سمع بر بصر و ناشنوایی بر نابینایی شاید یک قاعده است</w:t>
      </w:r>
      <w:r>
        <w:rPr>
          <w:rFonts w:eastAsia="IRNazanin" w:cs="IRNazanin"/>
          <w:color w:val="111111"/>
          <w:sz w:val="28"/>
          <w:szCs w:val="28"/>
          <w:rtl w:val="true"/>
          <w:lang w:bidi="fa-IR"/>
        </w:rPr>
        <w:t>.</w:t>
      </w:r>
      <w:bookmarkStart w:id="384" w:name="pg5818_60116"/>
    </w:p>
    <w:p>
      <w:pPr>
        <w:pStyle w:val="BookText"/>
        <w:rPr/>
      </w:pPr>
      <w:bookmarkEnd w:id="384"/>
      <w:r>
        <w:rPr>
          <w:rFonts w:ascii="IRNazanin" w:hAnsi="IRNazanin" w:eastAsia="IRNazanin"/>
          <w:color w:val="111111"/>
          <w:sz w:val="28"/>
          <w:sz w:val="28"/>
          <w:szCs w:val="28"/>
          <w:rtl w:val="true"/>
          <w:lang w:bidi="fa-IR"/>
        </w:rPr>
        <w:t>پرسش</w:t>
      </w:r>
    </w:p>
    <w:p>
      <w:pPr>
        <w:pStyle w:val="Heading3"/>
        <w:numPr>
          <w:ilvl w:val="2"/>
          <w:numId w:val="1"/>
        </w:numPr>
        <w:rPr/>
      </w:pPr>
      <w:bookmarkStart w:id="385" w:name="__RefHeading___Toc4552336_581953129"/>
      <w:bookmarkStart w:id="386" w:name="_Toc137"/>
      <w:bookmarkEnd w:id="385"/>
      <w:r>
        <w:rPr>
          <w:rtl w:val="true"/>
        </w:rPr>
        <w:t xml:space="preserve">از آیه </w:t>
      </w:r>
      <w:r>
        <w:rPr>
          <w:rtl w:val="true"/>
        </w:rPr>
        <w:t>(</w:t>
      </w:r>
      <w:r>
        <w:rPr>
          <w:rtl w:val="true"/>
        </w:rPr>
        <w:t>کُلُوا وَاشْرَبُوا</w:t>
      </w:r>
      <w:r>
        <w:rPr>
          <w:rtl w:val="true"/>
        </w:rPr>
        <w:t xml:space="preserve">) </w:t>
      </w:r>
      <w:r>
        <w:rPr>
          <w:rtl w:val="true"/>
        </w:rPr>
        <w:t>چه قاعده ای استفاده می شود؟</w:t>
      </w:r>
      <w:bookmarkEnd w:id="386"/>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آیه به بهشتیان و متقین مربوط است</w:t>
      </w:r>
      <w:r>
        <w:rPr>
          <w:rStyle w:val="FootnoteAnchor"/>
          <w:rtl w:val="true"/>
        </w:rPr>
        <w:footnoteReference w:id="465"/>
      </w:r>
      <w:r>
        <w:rPr>
          <w:rFonts w:ascii="IRNazanin" w:hAnsi="IRNazanin" w:eastAsia="IRNazanin"/>
          <w:color w:val="111111"/>
          <w:sz w:val="28"/>
          <w:sz w:val="28"/>
          <w:szCs w:val="28"/>
          <w:rtl w:val="true"/>
          <w:lang w:bidi="fa-IR"/>
        </w:rPr>
        <w:t>که از موضوع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دیگر در مورد غذاهای دنیوی به کار رفته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 مِنْ رِزْقِ اللّهِ وَ لا تَعْثَوْا فِی الْأَرْضِ مُفْسِدِینَ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خدا بخورید و در زمین فسادگری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آدَمَ خُذُوا زِینَتَکُمْ عِنْدَ کُلِّ مَسْجِدٍ وَ کُلُوا وَ اشْرَبُوا وَ لا تُسْرِفُوا إِنَّهُ لا یُحِبُّ الْمُسْرِفِینَ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آدم، وقتی می‌خواهید داخل مسجد شوید، زینت بکنید، لباس‌های پاکیزه و نیکو بپوشید و بخورید و بیاشامید؛ ولی اسراف نکنید که خداوند اسراف کاران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یک قاعده را بیان می‌کند و یک امر و یک نهی را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بیاشامید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رزقی را که خداوند متعال در اختیار شما قرار داده، غذاهای پاک برای مؤمنان است و شما از آن استفاده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اسلام دینی نیست که انسان را به زهدهای بی‌جا دعوت بکند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به اندازه بخورید، زیادی آن را دور نریزید و کارهایی که مصداق اسراف کاری است، انجام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حقیقت انسان را به یک حالت 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غذا و زیاده‌روی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می‌خواند و در حقیقت اصل اساسی را بیان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تغذیه مناسب داشته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باشید تا سلامتی شما حفظ شود، ولی زیاده‌روی هم نکنید تا موجب بیماری‌های متعدد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همان طور که گرسنگی ممکن است کشنده و زیان‌آور باشد، زیاده روی در غذا هم امکان دارد برای انسان کشنده و زیان‌آور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در این آیه شریفه به اصل اعتدال در زندگی اشاره شده است</w:t>
      </w:r>
      <w:r>
        <w:rPr>
          <w:rFonts w:eastAsia="IRNazanin" w:cs="IRNazanin"/>
          <w:color w:val="111111"/>
          <w:sz w:val="28"/>
          <w:szCs w:val="28"/>
          <w:rtl w:val="true"/>
          <w:lang w:bidi="fa-IR"/>
        </w:rPr>
        <w:t>.</w:t>
      </w:r>
      <w:bookmarkStart w:id="387" w:name="pg5818_60119"/>
    </w:p>
    <w:p>
      <w:pPr>
        <w:pStyle w:val="Heading2"/>
        <w:numPr>
          <w:ilvl w:val="1"/>
          <w:numId w:val="1"/>
        </w:numPr>
        <w:rPr/>
      </w:pPr>
      <w:bookmarkStart w:id="388" w:name="__RefHeading___Toc4552338_581953129"/>
      <w:bookmarkStart w:id="389" w:name="_Toc138"/>
      <w:bookmarkEnd w:id="387"/>
      <w:bookmarkEnd w:id="388"/>
      <w:r>
        <w:rPr>
          <w:rtl w:val="true"/>
        </w:rPr>
        <w:t>فهرست منابع</w:t>
      </w:r>
      <w:bookmarkEnd w:id="3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امام علی علیه السلام، سید رضی، ترجمه ناصر مکارم شیرازی و همکاران، قم، انتشارات هدف، بی‌تا، سه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 عبدالواحد؛ غررالحکم و دررالکلم، نگارش محمد علی انصاری، تهران، بی‌نا، چاپ چهارم،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فهد حلی؛ عدة الداعی، بی‌جا، دار الکتاب الإسلامی،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احتجاج، ابومنصور احمد بن علی الطبرسی، نشر المرتضی، مشهد،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احمدبن محمدبن خالد برقی؛ محاسن، قم، دار الکتب الإسلامیه،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المنسوب للشیخ المفید، المؤتمر للشیخ المفید،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الارشاد فی معرفة حجج الله علی العباد،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النعمان العکبری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المؤتمر للشیخ المفید،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اسباب النزول، ابوالحسن علی بن احمد الواحدی النیشابوری، المکتبة العلمیة،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 کلینی، محمد بن یعقوب، صححه وعلق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دارالکتب الاسلامیه،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اطیب البیان فی تفسیر القرآن، سید عبدالحسین 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اسلام،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الوری، امین الاسلام طبرسی، دارالکتب الاسلامیة،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 بن الحسن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دارالثقافه النشر،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جعفر بن محمد علیه السلام؛ مصباح الشریعة، موسسة الاعلمی للمطبوعات، بی‌جا،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درخشان، سید محمدحسین حسینی همدانی، کتابفروشی لطفی، تهران،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اهتمام، احمد؛ فلسفه احکام، اصفهان، انتشارات فلاحت ایران، چاپ دوم، سال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مجلسی، محمدباقر، موسسة الوفاء،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البرهان فی تفسیر القرآن، البحرانی، سید هاشم الحسینی، موسسة البعثة، تهران،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بشارة المصطفی لشیعة المرتضی، عماد الدین الطبری، المکتبة الحیدریة، النجف،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الصفار، محمد بن الحسن بن فروخ الصفار، مکتبة آیت الله المرعشی،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البیان فی تفسیرالقرآن، خوئی، سید ابوالقاسم،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المطبعة العلمیة،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پاک‌نژاد، سید رضا؛ اولین دانشگاه و آخرین پیامبر، تهران، انتشارات بنیاد فرهنگی شهید پاک‌نژاد یزد، چاپ دوم، سال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پرتوی از قرآن، طالقانی، سید محمود، شرکت سهامی انتشار، تهران، چهارم،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اعجاز علمی قرآن، دکتر محمدعلی رضایی‌اصفهانی، انتشارات کتاب مبین،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تاریخ قرآن کریم، سید محمدباقر حجتی، تهران، دفتر نشر فرهنگ اسلامی، چاپ نهم،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التراجم فی تفسیر القرآن الاعاجم، ابوالمظفر شاهفور بن طاهر بن محمد اسفراینی، انتشارات علمی و فرهنگی، تهران،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الآیات الظاهرة فی فضائل العترة الطاهرة علیهم السلام، سید شرف الدین الاسترآبادی، موسسة النشر الاسلامی،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اعجاز البیان، صدرالدین قونوی،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خواجوی، انتشارات مولی، تهران،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قرآن نوبری، عبدالمجید صادق نوبری، سازمان چاپ و انتشار اقبال، تهران، اول،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و تفسیر رهنما، زین العابدین رهنما، انتشارات کیهان، تهران،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و تفسیر قرآن عظیم، سید علی نقی فیض الاسلام، انتشارات فقیه، تهران،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آسان، محمدجواد نجفی خمینی، انتشارات اسلامیه، تهران،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اثنی عشری، حسین بن احمد الحسینی الشاه عبدالعظیمی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میقات، چاپ اول،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احسن الحدیث، سید علی اکبر قرشی، بنیاد بعثت، سوم،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الاثری الجامع، محمدهادی معرفت، موسسة التمهید،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التبیان فی تفسیر القرآن، ابوجعفر محمد بن الحسن علی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احیاء التراث العربی، بیروت، بی‌نوبت، بی‌تا، ده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الصراط المستقیم، سید حسین بروجردی،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مولانا بروجردی، موسسه انصاریان، قم،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 محمد بن مسعود ابن عیاش السلمی سمرقندی المعروف بالعیاشی، المطبعة العلمیة،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القرآن الحکیم الشهیر به تفسیر المنار، رشید رضا، محمد، بی‌تا، دار المعرفة، بیروت، الطبعة الثانیة،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بیان السعاده فی مقامات العبادة، سلطان محمد گنابادی، موسسة الاعلمی للمطبوعات، بیروت،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جامع، سید محمد ابراهیم بروجردی، انتشارات صدر، تهران، ششم،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روشن، حسن مصطفوی، مرکز نشر کتاب، تهران،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شریف لاهیجی، قطب الدین محمد بن شیخ علی لاهیجی، تحقیق میرجلال الدین حسینی ارموی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نشر داد، تهران،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علی بن ابراهیم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موسسه دارالکتاب للطباعة والنشر، چاپ سوم،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 کوفی، ابوالقاسم فرات بن ابراهیم بن فرات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قرن سوم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الطبع والنشر،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لاحکام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احمد قرطبی، انتشارات ناصر خسرو، تهران، اول،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کشف الاسرار وعدة الابرار، رشید الدین المیبدی،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تفسیر خواجه عبدالله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علی‌اصغر حکمت، انتشارات امیرکبیر، تهران، پنجم،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کنزالدقائق وبحرالغرائب، محمد بن محمدرضا القمی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سازمان چاپ و انتشارات وزارت فرهنگ و ارشاد اسلامی،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مخزن العرفان در علوم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بانوی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اصفهانیم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نهضت زنان مسلمان،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مقتنیات الدرر وملتقطات لثمر، سید علی الحائری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دارالکتب الاسلامیه،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ابراهیم صدر المتألهین، تحقیق محمد خواجوی، انتشارات بیدار، دوم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من وحی القرآن، محمدحسین فضل الله، دارالملاک للطباعة والنشر،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من هدی القرآن، سید محمدتقی مدرسی، دار محبی الحسین، تهران،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منهج الصادقین فی الزام المخالفین، ملافتح الله کاشانی، کتاب‌فروشی محمدحسن علمی، تهران، بی‌نو،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محسن قرائتی، مرکز درس‌هایی از قرآن، تهران، چاپ یازدهم،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والمفسرون فی ثوبة القشیب، محمدهادی معرفت، مشهد، الجامعة الرضویة العلوم الاسلامیة،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همان، ترجمه علی خیاط، انتشارات ذوی القربی،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هدایت، سید محمدتقی مدرسی، ترجمه احمد آرام، بنیاد پژوهش‌های اسلامی آستان قدس رضوی، نوبت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تفسیرنمونه، ناصر مکارم شیرازی و جمعی از نویسندگان، تهران، دارالکتب الاسلامیه،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التمهید فی علوم القرآن، معرفت، محمدهادی،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مؤسسة النشر الاسلامی، قم، ج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تنزیة‌الانبیاء علیهم السلام، سید مرتضی علم‌الهدی، دارالشریف الرضی،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محمد بن علی‌ابن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موسسة النشر الاسلامی، قم،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تهذیب الاحکام فی شرح المقنعة، شیخ طوسی، حققه وعلق علیه، سید حسن موسوی الخراسان، دارالکتب الاسلامیه، نجف، الطبعة الثانیة،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وعقاب الأعمال، شیخ صدوق، محمد بن علی ابن بابویه، دارالرضی للنشر،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الاخبار، تاج الدین الشعیری، دارالرضی النشر،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فی تفسیر القرآن، ابوجعفر محمد بن جریر طبری، بیروت، دارالمعرفة،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اسرار عبادات، تهران، انتشارات الزهرا، چاپ چهارم، سال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حدائق الناظرة فی احکام العترة‌الطاهرة علیهم السلام، محقق بحرانی، شیخ یوسف،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ایروانی، جامعه المدرسین، قم، بی‌نوبت،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حرعاملی، محمد بن الحسن؛ وسایل الشیعه الی تحصیل مسائل الشریعة، قم، موسسه آل البیت علیهم السلام،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والجرائح، قطب الدین راوندی، موسسه الامام المهدی علیه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خصال، شیخ الصدوق، محمد بن علی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موسسة النشر الاسلامی،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 منهج الصادقین، ملافتح الله کاشانی، انتشارات اسلامیه،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خلیلی، محمدحسین؛ مبانی فلسفی عشق از منظر ابن سینا و ملاصدرا، موسسه بوستان کتاب، انتشارات دفتر تبلیغات حوزه‌ی علمیه قم، قم،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روح اللَّه؛ اربعین حدیث، تهران، موسسه تنظیم و نشر آثار امام خمینی، چاپ دوم، زمستان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دستغیب، سید عبدالحسین؛ گناهان کبیره، بی‌جا، دفتر انتشارات اسلامی، چاپ هفتم، زمستان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دشتی، محمد؛ نهج‌البلاغة، قم، انتشارات مشهور، چاپ اول، سال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الدعوات، قطب الدین الراوندی، مدرسه الامام المهدی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مفردات الفاظ القرآن، دارالقلم دمشق والدار الشامیه بیروت، طبع اول،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معنی المولی، الشیخ المفید، محمد بن محمد نعمان العکبری، المؤتمر للشیخ المفید،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اصفهانی، محمدعلی؛ پژوهشی در اعجاز علمی 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رشت، انتشارات کتاب مبین، چاپ اول، سال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الواعین، محمد بن الحسن الفتال، دارالرضی،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زبدة التفاسیر، ملافتح الله کاشانی،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قم، 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منشور جاوید، اصفهان، مکتبة الامام امیرالمؤمنین علی علیه السلام،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سلامة القرآن من التحریف، فتح الله نجارزادگان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النبویة،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هشام الحمیری المعافری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السقا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دارالمعرفه،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الشبهات والردود، محمدهادی معرفت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عبدالحمید بن هبة الله، ابن ابی‌الحدید، مکتبة آیت الله المرعشی،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لقواعد التفضیل، الحاکم الحسکانی، موسسة الطبع والنشر،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الصافی فی تفسیر القرآن، ملامحسن فیض کاشانی، مکتبة الصدر، تهران، دوم،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الصحاح تاج‌اللغة وصحاح العربیة، اسماعیل بن حماد الجوهری، تحقیق</w:t>
      </w:r>
    </w:p>
    <w:p>
      <w:pPr>
        <w:pStyle w:val="BookText"/>
        <w:rPr/>
      </w:pPr>
      <w:r>
        <w:rPr>
          <w:rFonts w:ascii="IRNazanin" w:hAnsi="IRNazanin" w:eastAsia="IRNazanin"/>
          <w:color w:val="111111"/>
          <w:sz w:val="28"/>
          <w:sz w:val="28"/>
          <w:szCs w:val="28"/>
          <w:rtl w:val="true"/>
          <w:lang w:bidi="fa-IR"/>
        </w:rPr>
        <w:t xml:space="preserve">احمد بن عبدالغفور عطار، دارالعلم للملایین، بیروت، الرابعة،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ابوجعفر محمد بن علی بن موسی بن بابویه؛ توحید، قم، انتشارات جامعه مدرسین،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المستقیم، علی بن یونس النباطی البیاظی، مکتبة الحیدریة، نجف،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الصوارم المهرقه، قاضی نور الله شوشتری، مطبعة النهضة،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صیانة القرآن عن التحریف، محمدهادی معرفت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محمدحسین؛ المیزان فی تفسیر القرآن، قم، موسسة النشر الاسلامی،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ابو جعفر محمد بن الحسن؛ الأمالی للطوسی، قم، انتشارات دارالثقافة،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العروسی الحویزی، عبد علی بن جمعه؛ نورالثقلین، مطبعة العلمیه، چاپ دوم،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عزیزی، عباس؛ جامع آیات و احادیث موضوعی نماز، قم، انتشارات نبوغ، چاپ پنجم، سال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 شیخ صدوق، مکتبة الداوری، قم، بی‌نو،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القرآن، حکیم، سید محمدباقر،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مجمع الفکر الاسلامی، الطبعة الثالثة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العمده، ابن البطریق الاسدی الحلی، تحقیق جامعة المدرسین قم، موسسة النشر الاسلامی التابعة لجماعة المدرسین، قم،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عوالی اللآلی، ابن ابی جمهور الأحسائی، دار سید الشهداء،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 العبرة فی غبن‌العترة، احمد بن موسی بن طاوس الحلی، دارالشهاب،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اخبار الرضا علیه السلام،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دارالعالم للنشر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الاستنفار والغارات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ابراهیم بن محمد الثقفی، دارالکتاب،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غررالحکم و دررالکلم، عبدالواحد بن محمد التمیمی، مکتب الإعلام الاسلامی، قم، بی‌نو،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 بن 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موسسة المعارف الاسلامیة،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 محمد بن ابراهیم النعمانی،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مکتبة الصدوق، تهران،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الغدیر الجامع بین فنی الروایة والدرایة من علم التفسیر، محمد بن علی الشوکانی، دار ابن کثیر، دمشق، نوبت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الفرقان فی تفسیر القرآن بالقرآن والسنة، محمدصادقی تهرانی، انتشارات فرهنگ اسلامی، قم، دوم،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فرهادیان، رضا؛ آنچه یک جوان باید بداند، قم، انتشارات رئوف، چاپ چهارم، اسفند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المختارة، الشیخ المفید، محمد بن محمد نعمان العکبری، المؤتمر للشیخ المفید،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القرآن فی شرح آیات الاحکام، قطب الدین سعید بن هبة الله راوندی، کتابخانه آیت الله مرعشی نجفی، قم،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 زاده، محمد حسین؛ آموزش احکام، قم، دفتر نشر الهادی، چاپ سوم، سال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احکام، اهتمام، احمد،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چاپخانه اسلام،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کاشانی، محسن؛ محجة البیضاء فی احیاء الإحیاء، تهران، المکتبة</w:t>
      </w:r>
    </w:p>
    <w:p>
      <w:pPr>
        <w:pStyle w:val="BookText"/>
        <w:rPr/>
      </w:pPr>
      <w:r>
        <w:rPr>
          <w:rFonts w:ascii="IRNazanin" w:hAnsi="IRNazanin" w:eastAsia="IRNazanin"/>
          <w:color w:val="111111"/>
          <w:sz w:val="28"/>
          <w:sz w:val="28"/>
          <w:szCs w:val="28"/>
          <w:rtl w:val="true"/>
          <w:lang w:bidi="fa-IR"/>
        </w:rPr>
        <w:t>الاسلامیة،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قرآن، سید علی اکبر قرشی، دارالکتب الاسلامیه، تهران، ششم،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پرتویی از اسرار نماز، تدوین جواد محدثی، سازمان چاپ و انتشارات وزارت فرهنگ و ارشاد اسلامی، بی‌جا، چاپ اول، سال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العین، ابوعبدالرحمن الخلیل بن احمد الفراهیدی،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المخزومی، ابراهیم السامرائی، موسسة دارالهجرة، قم، الثانیة،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مقدس، انجمن کتاب مقدس ایران،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تورات، انجیل و ملحقات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فی معرفة الائمة علیهم السلام، علی بن عیسی الاربلی، مکتبة بنی هاشمی، تبریز،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المراد فی شرح تجرید الاعتقاد، طوسی، خواجه نصیر الدین</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بن اسحاق؛ کافی، تهران، دارالکتب الاسلامیة، طبع چهارم، سال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وتمام النعمة فی اثبات الغیبة وکشف الحیرة، الشیخ الصدوق، دارالکتب الاسلامیه، قم،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گناهان کبیره، دستغیب، شهید عبدالحسین،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کانون ابلاغ اندیشه‌های اسلامی، بی‌جا، دو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محمد بن مکرم ابن منظور، قم، ادب الحوزه،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متشابه‌القرآن، ابن شهر آشوب المازندرانی، دار بیدار للنشر،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مؤسسة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ومطلع النیرین، فخرالدین طریحی، تحقیق سید احمد حسینی، کتابفروشی مرتضوی، تهران، سوم،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مجمع‌البیان فی تفسیرالقرآن، طبرسی، شیخ ابی علی الفضل بن 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دارالمعرفة، بیروت،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ورام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الخواهر ونزهة النواظر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ابوالحسین ورام بن ابی فراس المالکی الاشتری، مکتبة الفقیه،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ری‌شهری، محمد؛ الصلوة فی الکتاب والسنة، مترجم عبدالهادی مسعودی، قم، دارالحدیث، سال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مدینة المعاجز، سید هاشم بحرانی،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عزة الله المولائی الهمدانی، موسسة المعارف الاسلامیة،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علی بن جعفر علیهما السلام، علی بن جعفر، موسسة آل البیت علیهم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وسایل الشیعه ومستنبط المسائل، محدث نوری طبرسی، التحقیق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البیت علیهم السلام لاحیاء التراث العربی،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الانوار، علی بن الحسن الطبرسی، المکتبة الحیدریة، نجف،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معارف قرآن، قم، موسسه آموزشی و پژوهشی امام خمینی، چاپ سوم، زمستان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المصطفوی، حسن؛ التحقیق فی کلمات القرآن الکریم، تهران، وزارة الثقافة والارشاد الاسلامی، چاپ اول،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اسلام و مقتضیات زمان، تهران، انتشارات صدرا، چاپ هفتم، سال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موسسة النشر الاسلامی،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احادیث امام المهدی علیه السلام، تالیف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المعارف الاسلامیه، قم،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المغازی، محمد بن عمر الواقدی، تحقیق مارسدن جونس، موسسه</w:t>
      </w:r>
    </w:p>
    <w:p>
      <w:pPr>
        <w:pStyle w:val="BookText"/>
        <w:rPr/>
      </w:pPr>
      <w:r>
        <w:rPr>
          <w:rFonts w:ascii="IRNazanin" w:hAnsi="IRNazanin" w:eastAsia="IRNazanin"/>
          <w:color w:val="111111"/>
          <w:sz w:val="28"/>
          <w:sz w:val="28"/>
          <w:szCs w:val="28"/>
          <w:rtl w:val="true"/>
          <w:lang w:bidi="fa-IR"/>
        </w:rPr>
        <w:t xml:space="preserve">الاعلمی، بیروت، الطبعة الثالثة،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فخرالدین رازی ابوعبدالله محمد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احیاءالتراث العربی، بیروت، سوم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المفردات فی غریب‌القرآن، راغب اصفهانی حسین بن محمد، دارالعلم الدارالشامیة، دمشق،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تهران، دار الکتب الاسلامیة، چاپ دهم، سال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مکیال المکارم، موسوی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 شیخ صدوق،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جامعة المدرسین،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آل‌ابی‌طالب علیهم السلام، محمد بن شهرآشوب المازندرانی، موسسة العلامة للنشر،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الانوار المضیئة، علی بن عبدالکریم النیلی، مطبعة الخیام،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منیة المرید، شهید ثانی، زین الدین بن علی بن احمد بن تقی عاملی، مکتبة الإعلام الاسلامی،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الحکمة، محمد محمدی ری‌شهری،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سید محمدحسین طباطبائی، موسسة النشر الاسلامی،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نزاهت قرآن از تحریف، عبدالله جوادی 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نورالثقلین، عبدالعلی بن جمعه حویزی عروسی،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موسسه مطبوعاتی اسماعیلیان، قم، چهارم،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علامه حلی،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دفتر انتشارات اسلامی جامعه 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الوجیز فی تفسیر القرآن العزیز، علی بن الحسین بن ابی جامع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دارالقرآن الکریم، نوبت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ورام بن ابی‌فراس؛ مجموعه ورام، قم، انتشارات مکتبة الفقیه،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الی تحصیل مسائل‌الشریعة، محمد بن الحسن حر عاملی، موسسة آل البیت، قم، لاحیاء التراث العربی،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همایی، غلامعلی، واژه‌شناسی قرآن، قم، انتشارات مرکز جهانی علوم اسلامی، چاپ اول، سال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زندگینامه مختصر دکتر محمد علی رضایی اصفهانی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دکتری علوم قرآن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چهارم تفسیر و علوم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چهارم فقه و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دانشگاه‌های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رضوی، معارف و حوزه‌های اصفهان و قم و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از جمله تفسیر قرآن مهر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منطق تفسیر قرآن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ترجمه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اعجاز علمی قرآن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پرسش‌و پاسخ‌های قرآنی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جوان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آموزشی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تخصصی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علمی پژوهشی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زنده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انگلیسی، عربی، اردو، آذری، هندی، تایلندی، بنگالی، مالایو و روسی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نرم‌افزارها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نرم‌افزارهای آثار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گویای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عضو هیئت علمی جامعه المصطفی العالمیه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 مدرسه عالی قرآن و حدیث جامعه المصطفی العالمیه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گروه مطالعات قرآنی دانشگاه مجازی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مرکز تحقیقات قرآن کریم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 علمی سه مجله تخصصی قرآن و علم، قرآن‌پژوهی خاورشناسان، پژوهشنامه علوم و معارف قرآن</w:t>
      </w:r>
    </w:p>
    <w:p>
      <w:pPr>
        <w:pStyle w:val="BookText"/>
        <w:rPr/>
      </w:pPr>
      <w:r>
        <w:rPr>
          <w:rFonts w:ascii="IRNazanin" w:hAnsi="IRNazanin" w:eastAsia="IRNazanin"/>
          <w:color w:val="111111"/>
          <w:sz w:val="28"/>
          <w:sz w:val="28"/>
          <w:szCs w:val="28"/>
          <w:rtl w:val="true"/>
          <w:lang w:bidi="fa-IR"/>
        </w:rPr>
        <w:t>برگزیدگی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احراز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علمی و جایزه از مراکز، همایش‌ها و جشنواره‌ها و دانشگاه‌ها و حوزه‌ها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مباحث میان‌رشته‌ای قرآن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مستشرقان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طراحی و تأسیس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طراحی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قرآنی و حدیثی در سطح کارشناسی، ارشد و دکتری که به تصویب وزارت علوم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انجمن قرآن‌پژوهی حوزه علمیه قم و موسسه پژوهش‌های قرآنی المهدی و مرکز تحقیقات قرآن کریم المهدی و دو مجله تخصصی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سمیه، خیابان شهید رجایی، کوچه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مرکز تحقیقات قرآن کریم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7734094</w:t>
      </w:r>
      <w:r>
        <w:rPr>
          <w:rFonts w:eastAsia="IRNazanin" w:cs="IRNazanin"/>
          <w:color w:val="111111"/>
          <w:sz w:val="28"/>
          <w:szCs w:val="28"/>
          <w:rtl w:val="true"/>
          <w:lang w:bidi="fa-IR"/>
        </w:rPr>
        <w:t>-</w:t>
      </w:r>
      <w:r>
        <w:rPr>
          <w:rFonts w:eastAsia="IRNazanin" w:cs="IRNazanin"/>
          <w:color w:val="111111"/>
          <w:sz w:val="28"/>
          <w:szCs w:val="28"/>
          <w:lang w:bidi="fa-IR"/>
        </w:rPr>
        <w:t>0251</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Rez @quransc.com</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جامعه المصطفی العالمیه، مجتمع آموزش عالی امام خمینی، مدرسه عالی قرآن و حدیث، </w:t>
      </w:r>
      <w:r>
        <w:rPr>
          <w:rFonts w:eastAsia="IRNazanin" w:cs="IRNazanin"/>
          <w:color w:val="111111"/>
          <w:sz w:val="28"/>
          <w:szCs w:val="28"/>
          <w:lang w:bidi="fa-IR"/>
        </w:rPr>
        <w:t>7710251</w:t>
      </w:r>
      <w:r>
        <w:rPr>
          <w:rFonts w:eastAsia="IRNazanin" w:cs="IRNazanin"/>
          <w:color w:val="111111"/>
          <w:sz w:val="28"/>
          <w:szCs w:val="28"/>
          <w:rtl w:val="true"/>
          <w:lang w:bidi="fa-IR"/>
        </w:rPr>
        <w:t>-</w:t>
      </w:r>
      <w:r>
        <w:rPr>
          <w:rFonts w:eastAsia="IRNazanin" w:cs="IRNazanin"/>
          <w:color w:val="111111"/>
          <w:sz w:val="28"/>
          <w:szCs w:val="28"/>
          <w:lang w:bidi="fa-IR"/>
        </w:rPr>
        <w:t>0251</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Ma_rezaeiranani@miu.ac.ir</w:t>
      </w:r>
    </w:p>
    <w:p>
      <w:pPr>
        <w:pStyle w:val="BookText"/>
        <w:rPr/>
      </w:pPr>
      <w:r>
        <w:rPr>
          <w:rFonts w:ascii="IRNazanin" w:hAnsi="IRNazanin" w:eastAsia="IRNazanin"/>
          <w:color w:val="111111"/>
          <w:sz w:val="28"/>
          <w:sz w:val="28"/>
          <w:szCs w:val="28"/>
          <w:rtl w:val="true"/>
          <w:lang w:bidi="fa-IR"/>
        </w:rPr>
        <w:t>لیست آثار انتشارات پژوهش‌های تفسیر و علوم قرآن</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قرآنی جوانان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 و اسرار نماز، احمد اهتمام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آموزه‌های عاشورا، محمدعلی رضایی‌اصفهانی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قرآن‌مهر، سوره یوسف علیه السلام، 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قرآن‌مهر، سوره توبه، محمدعلی رضایی‌اصفهانی و جمعی از پژوهشگران</w:t>
      </w:r>
    </w:p>
    <w:p>
      <w:pPr>
        <w:pStyle w:val="BookText"/>
        <w:rPr/>
      </w:pPr>
      <w:r>
        <w:rPr>
          <w:rFonts w:eastAsia="IRNazanin" w:cs="IRNazanin"/>
          <w:color w:val="111111"/>
          <w:sz w:val="28"/>
          <w:szCs w:val="28"/>
          <w:lang w:bidi="fa-IR"/>
        </w:rPr>
        <w:t>43-22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مراحل انس با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فاکر میبدی</w:t>
      </w:r>
    </w:p>
    <w:p>
      <w:pPr>
        <w:pStyle w:val="BookText"/>
        <w:rPr/>
      </w:pPr>
      <w:r>
        <w:rPr>
          <w:rFonts w:eastAsia="IRNazanin" w:cs="IRNazanin"/>
          <w:color w:val="111111"/>
          <w:sz w:val="28"/>
          <w:szCs w:val="28"/>
          <w:lang w:bidi="fa-IR"/>
        </w:rPr>
        <w:t>46-45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اعجاز علمی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محمدعلی رضایی اصفهانی</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مستشرقان و تاریخگذاری قرآن، دکتر محمدجواد اسکندرلو</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هنر، دکتر علی نصیری</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بهداشت روان، دکتر احمد صادقیان</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اعجازها و شگفتی‌های علمی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 و محسن ملاکاظمی</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ریاضیات، سید مرتضی علوی</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روایات تفسیری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لاله افتخاری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کیهان‌شناسی، سید عیسی مسترحمی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تطبیقی در بطون قرآن، سید حیدر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شگفتی‌های پزشکی در قرآن، حسن رضا رضایی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با قرآن، دکتر محمد 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حکمت‌ها و آموزه‌های مدیریتی عهدنامه 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علی اکبری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تخصصی قرآن و علم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تخصصی قرآن‌پژوهی خاورشناسان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شگفتی‌های پزشکی در نهج البلاغه، حسن رضا رضایی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تعارضات عقاید وهابیت با قرآن، ابوالمصطفی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سوره‌های قرآن، دکتر محمد 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حکمت‌ها و اسرار احکام بهداشتی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اهتمام</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آموزشی قرآن، محمد علی رضایی اصفهانی و جمعی از اساتید حوزه و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تفسیر مهر تک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محمدعلی رضایی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در دست انتشار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شبهات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 خداشناسی و معادشناسی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شبهات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و تاریخ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شبهات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کیهان‌شناسی و پزشکی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تعارضات وهابیت، یهود و مسیحیت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خداشناسی از راه کیهان‌شناسی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اهتمام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تفسیری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علی رضایی اصفهانی و جمعی از اساتید حوزه و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مدیریت، محسن ملاکاظمی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آیات حج، دکتر محمدعلی رضایی اصفهانی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آیات الحسین علیه السلام، دکتر محمدعلی رضایی اصفهانی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دانشنامه میان‌رشته‌ای قرآن و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پژوهشگران</w:t>
      </w:r>
    </w:p>
    <w:p>
      <w:pPr>
        <w:pStyle w:val="BookText"/>
        <w:rPr/>
      </w:pPr>
      <w:r>
        <w:rPr>
          <w:rFonts w:ascii="IRNazanin" w:hAnsi="IRNazanin" w:eastAsia="IRNazanin"/>
          <w:color w:val="111111"/>
          <w:sz w:val="28"/>
          <w:sz w:val="28"/>
          <w:szCs w:val="28"/>
          <w:rtl w:val="true"/>
          <w:lang w:bidi="fa-IR"/>
        </w:rPr>
        <w:t>راه‌های تهیۀ کتاب‌های انتشارات پژوهش‌های تفسیر و علوم قرآن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حضوری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مراکز پخش که در ذیل به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انتشارات پژوهش‌های تفسیر و علوم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سمیه، خیابان شهید رجایی، کوچه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7734094</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آذربایجان شرقی، کتاب‌فروشی اهل‌بیت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شهرستان مرند، خیابان پروین اعتصامی روبه‌روی بانک صادرات، پلاک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کتابفروشی 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2257447</w:t>
      </w:r>
      <w:r>
        <w:rPr>
          <w:rFonts w:eastAsia="IRNazanin" w:cs="IRNazanin"/>
          <w:color w:val="111111"/>
          <w:sz w:val="28"/>
          <w:szCs w:val="28"/>
          <w:rtl w:val="true"/>
          <w:lang w:bidi="fa-IR"/>
        </w:rPr>
        <w:t>-</w:t>
      </w:r>
      <w:r>
        <w:rPr>
          <w:rFonts w:eastAsia="IRNazanin" w:cs="IRNazanin"/>
          <w:color w:val="111111"/>
          <w:sz w:val="28"/>
          <w:szCs w:val="28"/>
          <w:lang w:bidi="fa-IR"/>
        </w:rPr>
        <w:t>0491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آذربایجان‌شرقی، کتاب‌فروشی شهید شفیع‌زاده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خیابان امام خمینی قدّس سرّه نرسیده به میدان ساعت، روبه‌روی خیابان تربیت، </w:t>
      </w:r>
      <w:r>
        <w:rPr>
          <w:rFonts w:eastAsia="IRNazanin" w:cs="IRNazanin"/>
          <w:color w:val="111111"/>
          <w:sz w:val="28"/>
          <w:szCs w:val="28"/>
          <w:lang w:bidi="fa-IR"/>
        </w:rPr>
        <w:t>55634670</w:t>
      </w:r>
      <w:r>
        <w:rPr>
          <w:rFonts w:eastAsia="IRNazanin" w:cs="IRNazanin"/>
          <w:color w:val="111111"/>
          <w:sz w:val="28"/>
          <w:szCs w:val="28"/>
          <w:rtl w:val="true"/>
          <w:lang w:bidi="fa-IR"/>
        </w:rPr>
        <w:t>-</w:t>
      </w:r>
      <w:r>
        <w:rPr>
          <w:rFonts w:eastAsia="IRNazanin" w:cs="IRNazanin"/>
          <w:color w:val="111111"/>
          <w:sz w:val="28"/>
          <w:szCs w:val="28"/>
          <w:lang w:bidi="fa-IR"/>
        </w:rPr>
        <w:t>0411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آذربایجان غربی، مؤسسه آموزشی پژوهشی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آذربایجان غربی، ارومیه، جاده‌سلماس، پشت ماکارونی چی‌چست، کوچه نانوایی، </w:t>
      </w:r>
      <w:r>
        <w:rPr>
          <w:rFonts w:eastAsia="IRNazanin" w:cs="IRNazanin"/>
          <w:color w:val="111111"/>
          <w:sz w:val="28"/>
          <w:szCs w:val="28"/>
          <w:lang w:bidi="fa-IR"/>
        </w:rPr>
        <w:t>09143887669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اردبیل، نمایشگاه دائمی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اردبیل، مابین عالی‌قاپو و باغیشه، روبروی دبیرستان بهار، </w:t>
      </w:r>
      <w:r>
        <w:rPr>
          <w:rFonts w:eastAsia="IRNazanin" w:cs="IRNazanin"/>
          <w:color w:val="111111"/>
          <w:sz w:val="28"/>
          <w:szCs w:val="28"/>
          <w:lang w:bidi="fa-IR"/>
        </w:rPr>
        <w:t>2253800</w:t>
      </w:r>
      <w:r>
        <w:rPr>
          <w:rFonts w:eastAsia="IRNazanin" w:cs="IRNazanin"/>
          <w:color w:val="111111"/>
          <w:sz w:val="28"/>
          <w:szCs w:val="28"/>
          <w:rtl w:val="true"/>
          <w:lang w:bidi="fa-IR"/>
        </w:rPr>
        <w:t>-</w:t>
      </w:r>
      <w:r>
        <w:rPr>
          <w:rFonts w:eastAsia="IRNazanin" w:cs="IRNazanin"/>
          <w:color w:val="111111"/>
          <w:sz w:val="28"/>
          <w:szCs w:val="28"/>
          <w:lang w:bidi="fa-IR"/>
        </w:rPr>
        <w:t>0451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انتشارات انصار الامام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نجف‌آباد، خیابان منتظری شمالی، جنب حوزه علمیه امام المنتظر، نمایشگاه و فروشگاه، انتشارات انصار الامام المنتظر، </w:t>
      </w:r>
      <w:r>
        <w:rPr>
          <w:rFonts w:eastAsia="IRNazanin" w:cs="IRNazanin"/>
          <w:color w:val="111111"/>
          <w:sz w:val="28"/>
          <w:szCs w:val="28"/>
          <w:lang w:bidi="fa-IR"/>
        </w:rPr>
        <w:t>2512600</w:t>
      </w:r>
      <w:r>
        <w:rPr>
          <w:rFonts w:eastAsia="IRNazanin" w:cs="IRNazanin"/>
          <w:color w:val="111111"/>
          <w:sz w:val="28"/>
          <w:szCs w:val="28"/>
          <w:rtl w:val="true"/>
          <w:lang w:bidi="fa-IR"/>
        </w:rPr>
        <w:t>-</w:t>
      </w:r>
      <w:r>
        <w:rPr>
          <w:rFonts w:eastAsia="IRNazanin" w:cs="IRNazanin"/>
          <w:color w:val="111111"/>
          <w:sz w:val="28"/>
          <w:szCs w:val="28"/>
          <w:lang w:bidi="fa-IR"/>
        </w:rPr>
        <w:t>0331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انتشارات قانون‌مدار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میدان امام‌خمینی، ابتدای خیابان ابوذر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جنب بیمه البرز مرکزی، پلاک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4471014</w:t>
      </w:r>
      <w:r>
        <w:rPr>
          <w:rFonts w:eastAsia="IRNazanin" w:cs="IRNazanin"/>
          <w:color w:val="111111"/>
          <w:sz w:val="28"/>
          <w:szCs w:val="28"/>
          <w:rtl w:val="true"/>
          <w:lang w:bidi="fa-IR"/>
        </w:rPr>
        <w:t>-</w:t>
      </w:r>
      <w:r>
        <w:rPr>
          <w:rFonts w:eastAsia="IRNazanin" w:cs="IRNazanin"/>
          <w:color w:val="111111"/>
          <w:sz w:val="28"/>
          <w:szCs w:val="28"/>
          <w:lang w:bidi="fa-IR"/>
        </w:rPr>
        <w:t>0361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فروشگاه کتاب شهر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شهررضا، خیابان شهید بهشتی، مجتمع علی‌ابن‌ابیطالب، فروشگاه کتاب شهر ایران، </w:t>
      </w:r>
      <w:r>
        <w:rPr>
          <w:rFonts w:eastAsia="IRNazanin" w:cs="IRNazanin"/>
          <w:color w:val="111111"/>
          <w:sz w:val="28"/>
          <w:szCs w:val="28"/>
          <w:lang w:bidi="fa-IR"/>
        </w:rPr>
        <w:t>2239693</w:t>
      </w:r>
      <w:r>
        <w:rPr>
          <w:rFonts w:eastAsia="IRNazanin" w:cs="IRNazanin"/>
          <w:color w:val="111111"/>
          <w:sz w:val="28"/>
          <w:szCs w:val="28"/>
          <w:rtl w:val="true"/>
          <w:lang w:bidi="fa-IR"/>
        </w:rPr>
        <w:t>-</w:t>
      </w:r>
      <w:r>
        <w:rPr>
          <w:rFonts w:eastAsia="IRNazanin" w:cs="IRNazanin"/>
          <w:color w:val="111111"/>
          <w:sz w:val="28"/>
          <w:szCs w:val="28"/>
          <w:lang w:bidi="fa-IR"/>
        </w:rPr>
        <w:t>0321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اصفهان، کتابسرای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چهارباغ پایین، روبه‌روی اداره کل تربیت بدنی، جنب بانک صادرات، </w:t>
      </w:r>
      <w:r>
        <w:rPr>
          <w:rFonts w:eastAsia="IRNazanin" w:cs="IRNazanin"/>
          <w:color w:val="111111"/>
          <w:sz w:val="28"/>
          <w:szCs w:val="28"/>
          <w:lang w:bidi="fa-IR"/>
        </w:rPr>
        <w:t>2240608</w:t>
      </w:r>
      <w:r>
        <w:rPr>
          <w:rFonts w:eastAsia="IRNazanin" w:cs="IRNazanin"/>
          <w:color w:val="111111"/>
          <w:sz w:val="28"/>
          <w:szCs w:val="28"/>
          <w:rtl w:val="true"/>
          <w:lang w:bidi="fa-IR"/>
        </w:rPr>
        <w:t>-</w:t>
      </w:r>
      <w:r>
        <w:rPr>
          <w:rFonts w:eastAsia="IRNazanin" w:cs="IRNazanin"/>
          <w:color w:val="111111"/>
          <w:sz w:val="28"/>
          <w:szCs w:val="28"/>
          <w:lang w:bidi="fa-IR"/>
        </w:rPr>
        <w:t>0311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کتاب‌فروشی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خیابان شهرداری، اول خیابان ابوذر، روبه‌روی بازار حمام قدیم، کتاب‌فروشی اندیشه اصفهان، </w:t>
      </w:r>
      <w:r>
        <w:rPr>
          <w:rFonts w:eastAsia="IRNazanin" w:cs="IRNazanin"/>
          <w:color w:val="111111"/>
          <w:sz w:val="28"/>
          <w:szCs w:val="28"/>
          <w:lang w:bidi="fa-IR"/>
        </w:rPr>
        <w:t>09139992590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افغانستان، کتاب‌فروشی مدرسه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افغانستان، کابل، پل سرخ، قلعه وزیر، مدرسه رسالت، </w:t>
      </w:r>
      <w:r>
        <w:rPr>
          <w:rFonts w:eastAsia="IRNazanin" w:cs="IRNazanin"/>
          <w:color w:val="111111"/>
          <w:sz w:val="28"/>
          <w:szCs w:val="28"/>
          <w:lang w:bidi="fa-IR"/>
        </w:rPr>
        <w:t>0093777556557</w:t>
      </w:r>
      <w:r>
        <w:rPr>
          <w:rFonts w:eastAsia="IRNazanin" w:cs="IRNazanin"/>
          <w:color w:val="111111"/>
          <w:sz w:val="28"/>
          <w:szCs w:val="28"/>
          <w:rtl w:val="true"/>
          <w:lang w:bidi="fa-IR"/>
        </w:rPr>
        <w:t>-</w:t>
      </w:r>
      <w:r>
        <w:rPr>
          <w:rFonts w:eastAsia="IRNazanin" w:cs="IRNazanin"/>
          <w:color w:val="111111"/>
          <w:sz w:val="28"/>
          <w:szCs w:val="28"/>
          <w:lang w:bidi="fa-IR"/>
        </w:rPr>
        <w:t>0093799556557</w:t>
      </w:r>
      <w:r>
        <w:rPr>
          <w:rFonts w:eastAsia="IRNazanin" w:cs="IRNazanin"/>
          <w:color w:val="111111"/>
          <w:sz w:val="28"/>
          <w:szCs w:val="28"/>
          <w:rtl w:val="true"/>
          <w:lang w:bidi="fa-IR"/>
        </w:rPr>
        <w:t>-</w:t>
      </w:r>
      <w:r>
        <w:rPr>
          <w:rFonts w:eastAsia="IRNazanin" w:cs="IRNazanin"/>
          <w:color w:val="111111"/>
          <w:sz w:val="28"/>
          <w:szCs w:val="28"/>
          <w:lang w:bidi="fa-IR"/>
        </w:rPr>
        <w:t>09125518580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ایلام، مؤسسه فرهنگی غدیرخم ایلام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ایلام، خیابان فردوسی، بالاتر از تعاونی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3332888</w:t>
      </w:r>
      <w:r>
        <w:rPr>
          <w:rFonts w:eastAsia="IRNazanin" w:cs="IRNazanin"/>
          <w:color w:val="111111"/>
          <w:sz w:val="28"/>
          <w:szCs w:val="28"/>
          <w:rtl w:val="true"/>
          <w:lang w:bidi="fa-IR"/>
        </w:rPr>
        <w:t>-</w:t>
      </w:r>
      <w:r>
        <w:rPr>
          <w:rFonts w:eastAsia="IRNazanin" w:cs="IRNazanin"/>
          <w:color w:val="111111"/>
          <w:sz w:val="28"/>
          <w:szCs w:val="28"/>
          <w:lang w:bidi="fa-IR"/>
        </w:rPr>
        <w:t>0841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پکتا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حافظ، نرسیده به چهار راه کالج، نبش کوچه بامشاد، پلاک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88940303</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 فروشگاه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انقلاب، مقابل درب اصلی دانشگاه تهران، فروشگاه آستان قدس رضوی به نشر، </w:t>
      </w:r>
      <w:r>
        <w:rPr>
          <w:rFonts w:eastAsia="IRNazanin" w:cs="IRNazanin"/>
          <w:color w:val="111111"/>
          <w:sz w:val="28"/>
          <w:szCs w:val="28"/>
          <w:lang w:bidi="fa-IR"/>
        </w:rPr>
        <w:t>88960466</w:t>
      </w:r>
      <w:r>
        <w:rPr>
          <w:rFonts w:eastAsia="IRNazanin" w:cs="IRNazanin"/>
          <w:color w:val="111111"/>
          <w:sz w:val="28"/>
          <w:szCs w:val="28"/>
          <w:rtl w:val="true"/>
          <w:lang w:bidi="fa-IR"/>
        </w:rPr>
        <w:t>-</w:t>
      </w:r>
      <w:r>
        <w:rPr>
          <w:rFonts w:eastAsia="IRNazanin" w:cs="IRNazanin"/>
          <w:color w:val="111111"/>
          <w:sz w:val="28"/>
          <w:szCs w:val="28"/>
          <w:lang w:bidi="fa-IR"/>
        </w:rPr>
        <w:t>66465735</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کتاب و محصولات فرهنگی صوت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شهر ری، میدان شهید مدرس، جنب حوزه علمیه حضرت عبدالعظیم، </w:t>
      </w:r>
      <w:r>
        <w:rPr>
          <w:rFonts w:eastAsia="IRNazanin" w:cs="IRNazanin"/>
          <w:color w:val="111111"/>
          <w:sz w:val="28"/>
          <w:szCs w:val="28"/>
          <w:lang w:bidi="fa-IR"/>
        </w:rPr>
        <w:t>51223381</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 جنوبی، نمایشگاه دائمی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جنوبی، بیرجند، میدان شهداء، نبش حکیم نزاری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2224495</w:t>
      </w:r>
      <w:r>
        <w:rPr>
          <w:rFonts w:eastAsia="IRNazanin" w:cs="IRNazanin"/>
          <w:color w:val="111111"/>
          <w:sz w:val="28"/>
          <w:szCs w:val="28"/>
          <w:rtl w:val="true"/>
          <w:lang w:bidi="fa-IR"/>
        </w:rPr>
        <w:t>-</w:t>
      </w:r>
      <w:r>
        <w:rPr>
          <w:rFonts w:eastAsia="IRNazanin" w:cs="IRNazanin"/>
          <w:color w:val="111111"/>
          <w:sz w:val="28"/>
          <w:szCs w:val="28"/>
          <w:lang w:bidi="fa-IR"/>
        </w:rPr>
        <w:t>0561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 رضوی، انتشارات به‌نشر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میدان بیمارستان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ابتدای خیابان رازی، انتشارات آستان قدس رضوی، شرکت به‌نشر،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8511136</w:t>
      </w:r>
      <w:r>
        <w:rPr>
          <w:rFonts w:eastAsia="IRNazanin" w:cs="IRNazanin"/>
          <w:color w:val="111111"/>
          <w:sz w:val="28"/>
          <w:szCs w:val="28"/>
          <w:rtl w:val="true"/>
          <w:lang w:bidi="fa-IR"/>
        </w:rPr>
        <w:t>-</w:t>
      </w:r>
      <w:r>
        <w:rPr>
          <w:rFonts w:eastAsia="IRNazanin" w:cs="IRNazanin"/>
          <w:color w:val="111111"/>
          <w:sz w:val="28"/>
          <w:szCs w:val="28"/>
          <w:lang w:bidi="fa-IR"/>
        </w:rPr>
        <w:t>0511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 رضوی، انتشارات دیانت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رضوی، مشهد، چهار راه شهداء، کوچه آیت‌الله‌بهجت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مجتمع گنجینه‌کتاب، طبقه منهای یک، پلاک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2226897</w:t>
      </w:r>
      <w:r>
        <w:rPr>
          <w:rFonts w:eastAsia="IRNazanin" w:cs="IRNazanin"/>
          <w:color w:val="111111"/>
          <w:sz w:val="28"/>
          <w:szCs w:val="28"/>
          <w:rtl w:val="true"/>
          <w:lang w:bidi="fa-IR"/>
        </w:rPr>
        <w:t>-</w:t>
      </w:r>
      <w:r>
        <w:rPr>
          <w:rFonts w:eastAsia="IRNazanin" w:cs="IRNazanin"/>
          <w:color w:val="111111"/>
          <w:sz w:val="28"/>
          <w:szCs w:val="28"/>
          <w:lang w:bidi="fa-IR"/>
        </w:rPr>
        <w:t>0511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خوزستان، مؤسسه قرآنی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خوزستان، شهرستان آبادان، ایستگاه ذوالفقاری،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روبه‌روی جایگاه گاز، </w:t>
      </w:r>
      <w:r>
        <w:rPr>
          <w:rFonts w:eastAsia="IRNazanin" w:cs="IRNazanin"/>
          <w:color w:val="111111"/>
          <w:sz w:val="28"/>
          <w:szCs w:val="28"/>
          <w:lang w:bidi="fa-IR"/>
        </w:rPr>
        <w:t>4456060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4451450</w:t>
      </w:r>
      <w:r>
        <w:rPr>
          <w:rFonts w:eastAsia="IRNazanin" w:cs="IRNazanin"/>
          <w:color w:val="111111"/>
          <w:sz w:val="28"/>
          <w:szCs w:val="28"/>
          <w:rtl w:val="true"/>
          <w:lang w:bidi="fa-IR"/>
        </w:rPr>
        <w:t>-</w:t>
      </w:r>
      <w:r>
        <w:rPr>
          <w:rFonts w:eastAsia="IRNazanin" w:cs="IRNazanin"/>
          <w:color w:val="111111"/>
          <w:sz w:val="28"/>
          <w:szCs w:val="28"/>
          <w:lang w:bidi="fa-IR"/>
        </w:rPr>
        <w:t>0631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 کتابفروشی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فارس، شیراز، خیابان زند، جنب هلال‌احمر، ساختمان مرکزی علوم پزشکی شیراز، کتابفروشی موعود، </w:t>
      </w:r>
      <w:r>
        <w:rPr>
          <w:rFonts w:eastAsia="IRNazanin" w:cs="IRNazanin"/>
          <w:color w:val="111111"/>
          <w:sz w:val="28"/>
          <w:szCs w:val="28"/>
          <w:lang w:bidi="fa-IR"/>
        </w:rPr>
        <w:t>2122058</w:t>
      </w:r>
      <w:r>
        <w:rPr>
          <w:rFonts w:eastAsia="IRNazanin" w:cs="IRNazanin"/>
          <w:color w:val="111111"/>
          <w:sz w:val="28"/>
          <w:szCs w:val="28"/>
          <w:rtl w:val="true"/>
          <w:lang w:bidi="fa-IR"/>
        </w:rPr>
        <w:t>-</w:t>
      </w:r>
      <w:r>
        <w:rPr>
          <w:rFonts w:eastAsia="IRNazanin" w:cs="IRNazanin"/>
          <w:color w:val="111111"/>
          <w:sz w:val="28"/>
          <w:szCs w:val="28"/>
          <w:lang w:bidi="fa-IR"/>
        </w:rPr>
        <w:t>0711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فارس، کتاب‌سرای قائم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میدان دانشجو، جنب خوابگاه قدس، کتابسرای قائم، </w:t>
      </w:r>
      <w:r>
        <w:rPr>
          <w:rFonts w:eastAsia="IRNazanin" w:cs="IRNazanin"/>
          <w:color w:val="111111"/>
          <w:sz w:val="28"/>
          <w:szCs w:val="28"/>
          <w:lang w:bidi="fa-IR"/>
        </w:rPr>
        <w:t>6294111</w:t>
      </w:r>
      <w:r>
        <w:rPr>
          <w:rFonts w:eastAsia="IRNazanin" w:cs="IRNazanin"/>
          <w:color w:val="111111"/>
          <w:sz w:val="28"/>
          <w:szCs w:val="28"/>
          <w:rtl w:val="true"/>
          <w:lang w:bidi="fa-IR"/>
        </w:rPr>
        <w:t>-</w:t>
      </w:r>
      <w:r>
        <w:rPr>
          <w:rFonts w:eastAsia="IRNazanin" w:cs="IRNazanin"/>
          <w:color w:val="111111"/>
          <w:sz w:val="28"/>
          <w:szCs w:val="28"/>
          <w:lang w:bidi="fa-IR"/>
        </w:rPr>
        <w:t>0711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قزوین، کتاب‌شهر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خیابان فلسطین، چهار راه عمران، فروشگاه کتاب شهر ایران، </w:t>
      </w:r>
      <w:r>
        <w:rPr>
          <w:rFonts w:eastAsia="IRNazanin" w:cs="IRNazanin"/>
          <w:color w:val="111111"/>
          <w:sz w:val="28"/>
          <w:szCs w:val="28"/>
          <w:lang w:bidi="fa-IR"/>
        </w:rPr>
        <w:t>3357534</w:t>
      </w:r>
      <w:r>
        <w:rPr>
          <w:rFonts w:eastAsia="IRNazanin" w:cs="IRNazanin"/>
          <w:color w:val="111111"/>
          <w:sz w:val="28"/>
          <w:szCs w:val="28"/>
          <w:rtl w:val="true"/>
          <w:lang w:bidi="fa-IR"/>
        </w:rPr>
        <w:t>-</w:t>
      </w:r>
      <w:r>
        <w:rPr>
          <w:rFonts w:eastAsia="IRNazanin" w:cs="IRNazanin"/>
          <w:color w:val="111111"/>
          <w:sz w:val="28"/>
          <w:szCs w:val="28"/>
          <w:lang w:bidi="fa-IR"/>
        </w:rPr>
        <w:t>0281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انتشارات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حجتیه، روبروی درب مدرسه حجتیه، جنب بنیاد نهج‌البلاغه،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7730517</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انتشارات زمزم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دورشهر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خیابان شهید فاطمی، نبش کوچه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7730735</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انتشارات نسیم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سمیه، میدان معلم، خیابان شهیدین، جنب مدرسه علمیه شهیدین، </w:t>
      </w:r>
      <w:r>
        <w:rPr>
          <w:rFonts w:eastAsia="IRNazanin" w:cs="IRNazanin"/>
          <w:color w:val="111111"/>
          <w:sz w:val="28"/>
          <w:szCs w:val="28"/>
          <w:lang w:bidi="fa-IR"/>
        </w:rPr>
        <w:t>7749750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کتاب‌فروشی مجتمع آموزش عالی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جهاد، کتابفروشی مجتمع آموزش عالی امام‌خمینی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7110599</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لرستان، کتاب شهر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لرستان، خرم‌آباد، خیابان آیت الله کمال‌وند، جنب سینما استقلال، </w:t>
      </w:r>
      <w:r>
        <w:rPr>
          <w:rFonts w:eastAsia="IRNazanin" w:cs="IRNazanin"/>
          <w:color w:val="111111"/>
          <w:sz w:val="28"/>
          <w:szCs w:val="28"/>
          <w:lang w:bidi="fa-IR"/>
        </w:rPr>
        <w:t>2232780</w:t>
      </w:r>
      <w:r>
        <w:rPr>
          <w:rFonts w:eastAsia="IRNazanin" w:cs="IRNazanin"/>
          <w:color w:val="111111"/>
          <w:sz w:val="28"/>
          <w:szCs w:val="28"/>
          <w:rtl w:val="true"/>
          <w:lang w:bidi="fa-IR"/>
        </w:rPr>
        <w:t>-</w:t>
      </w:r>
      <w:r>
        <w:rPr>
          <w:rFonts w:eastAsia="IRNazanin" w:cs="IRNazanin"/>
          <w:color w:val="111111"/>
          <w:sz w:val="28"/>
          <w:szCs w:val="28"/>
          <w:lang w:bidi="fa-IR"/>
        </w:rPr>
        <w:t>0661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مازندران، کتاب‌فروشی نوشت‌افزار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 جویبار، خیابان امام، روبروی کفش ملی، </w:t>
      </w:r>
      <w:r>
        <w:rPr>
          <w:rFonts w:eastAsia="IRNazanin" w:cs="IRNazanin"/>
          <w:color w:val="111111"/>
          <w:sz w:val="28"/>
          <w:szCs w:val="28"/>
          <w:lang w:bidi="fa-IR"/>
        </w:rPr>
        <w:t>3225624</w:t>
      </w:r>
      <w:r>
        <w:rPr>
          <w:rFonts w:eastAsia="IRNazanin" w:cs="IRNazanin"/>
          <w:color w:val="111111"/>
          <w:sz w:val="28"/>
          <w:szCs w:val="28"/>
          <w:rtl w:val="true"/>
          <w:lang w:bidi="fa-IR"/>
        </w:rPr>
        <w:t>-</w:t>
      </w:r>
      <w:r>
        <w:rPr>
          <w:rFonts w:eastAsia="IRNazanin" w:cs="IRNazanin"/>
          <w:color w:val="111111"/>
          <w:sz w:val="28"/>
          <w:szCs w:val="28"/>
          <w:lang w:bidi="fa-IR"/>
        </w:rPr>
        <w:t>0124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مازندران، محصولات فرهنگی حاج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 شهرستان بابل، جنب مسجد جامع، سازمان تبلیغات‌اسلامی شهرستان بابل، مرکز فرهنگی شهید حاج بصیر، </w:t>
      </w:r>
      <w:r>
        <w:rPr>
          <w:rFonts w:eastAsia="IRNazanin" w:cs="IRNazanin"/>
          <w:color w:val="111111"/>
          <w:sz w:val="28"/>
          <w:szCs w:val="28"/>
          <w:lang w:bidi="fa-IR"/>
        </w:rPr>
        <w:t>2298155</w:t>
      </w:r>
      <w:r>
        <w:rPr>
          <w:rFonts w:eastAsia="IRNazanin" w:cs="IRNazanin"/>
          <w:color w:val="111111"/>
          <w:sz w:val="28"/>
          <w:szCs w:val="28"/>
          <w:rtl w:val="true"/>
          <w:lang w:bidi="fa-IR"/>
        </w:rPr>
        <w:t>-</w:t>
      </w:r>
      <w:r>
        <w:rPr>
          <w:rFonts w:eastAsia="IRNazanin" w:cs="IRNazanin"/>
          <w:color w:val="111111"/>
          <w:sz w:val="28"/>
          <w:szCs w:val="28"/>
          <w:lang w:bidi="fa-IR"/>
        </w:rPr>
        <w:t>0111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مرکزی، کتابفروشی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مرکزی، اراک، خیابان پاسداران، بعد از چهارسو، روبروی کامپیوتر مرکزی، کتابفروشی سادات، </w:t>
      </w:r>
      <w:r>
        <w:rPr>
          <w:rFonts w:eastAsia="IRNazanin" w:cs="IRNazanin"/>
          <w:color w:val="111111"/>
          <w:sz w:val="28"/>
          <w:szCs w:val="28"/>
          <w:lang w:bidi="fa-IR"/>
        </w:rPr>
        <w:t>2227391</w:t>
      </w:r>
      <w:r>
        <w:rPr>
          <w:rFonts w:eastAsia="IRNazanin" w:cs="IRNazanin"/>
          <w:color w:val="111111"/>
          <w:sz w:val="28"/>
          <w:szCs w:val="28"/>
          <w:rtl w:val="true"/>
          <w:lang w:bidi="fa-IR"/>
        </w:rPr>
        <w:t>-</w:t>
      </w:r>
      <w:r>
        <w:rPr>
          <w:rFonts w:eastAsia="IRNazanin" w:cs="IRNazanin"/>
          <w:color w:val="111111"/>
          <w:sz w:val="28"/>
          <w:szCs w:val="28"/>
          <w:lang w:bidi="fa-IR"/>
        </w:rPr>
        <w:t>0861</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همدان، کتابفروشی منتظران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خیابان شهدا، کوچه آخوند، کتابفروشی منتظران نور، </w:t>
      </w:r>
      <w:r>
        <w:rPr>
          <w:rFonts w:eastAsia="IRNazanin" w:cs="IRNazanin"/>
          <w:color w:val="111111"/>
          <w:sz w:val="28"/>
          <w:szCs w:val="28"/>
          <w:lang w:bidi="fa-IR"/>
        </w:rPr>
        <w:t>2517405</w:t>
      </w:r>
      <w:r>
        <w:rPr>
          <w:rFonts w:eastAsia="IRNazanin" w:cs="IRNazanin"/>
          <w:color w:val="111111"/>
          <w:sz w:val="28"/>
          <w:szCs w:val="28"/>
          <w:rtl w:val="true"/>
          <w:lang w:bidi="fa-IR"/>
        </w:rPr>
        <w:t>-</w:t>
      </w:r>
      <w:r>
        <w:rPr>
          <w:rFonts w:eastAsia="IRNazanin" w:cs="IRNazanin"/>
          <w:color w:val="111111"/>
          <w:sz w:val="28"/>
          <w:szCs w:val="28"/>
          <w:lang w:bidi="fa-IR"/>
        </w:rPr>
        <w:t>0811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یزد، کتاب‌فروشی نیکو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خیابان امام خمینی قدّس سرّه، کتابفروشی نیکو روش، </w:t>
      </w:r>
      <w:r>
        <w:rPr>
          <w:rFonts w:eastAsia="IRNazanin" w:cs="IRNazanin"/>
          <w:color w:val="111111"/>
          <w:sz w:val="28"/>
          <w:szCs w:val="28"/>
          <w:lang w:bidi="fa-IR"/>
        </w:rPr>
        <w:t>6264699</w:t>
      </w:r>
      <w:r>
        <w:rPr>
          <w:rFonts w:eastAsia="IRNazanin" w:cs="IRNazanin"/>
          <w:color w:val="111111"/>
          <w:sz w:val="28"/>
          <w:szCs w:val="28"/>
          <w:rtl w:val="true"/>
          <w:lang w:bidi="fa-IR"/>
        </w:rPr>
        <w:t>-</w:t>
      </w:r>
      <w:r>
        <w:rPr>
          <w:rFonts w:eastAsia="IRNazanin" w:cs="IRNazanin"/>
          <w:color w:val="111111"/>
          <w:sz w:val="28"/>
          <w:szCs w:val="28"/>
          <w:lang w:bidi="fa-IR"/>
        </w:rPr>
        <w:t>0351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غیرحضوری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7734094</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www.quransc.com</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مأدبة اللَّه فتعلّموا مأدتبه ما استعطتم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یَسْتَوِی الَّذِینَ یَعْلَمُونَ وَ الَّذِینَ لا یَعْلَمُونَ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اعجاز علمی قرآن، از نگارنده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خزائن ومفاتیحها السئوال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غررالحکم، 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بلوار سمیه، خیابان شهید رجایی، کوچه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پلاک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تلفن، پیام‌گیر و نمابر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7734094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www.quransc.com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E.mail: info@quransc.com; quran@quransc.com</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کانَ عاقِبَةَ الَّذِینَ أَساؤُا السُّوای أَنْ کَذَّبُوا بِآیاتِ اللّهِ وَ کانُوا بِها یَسْتَهْزِؤُنَ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فِی اخْتِلافِ اللَّیْلِ وَ النَّهارِ وَ ما خَلَقَ اللّهُ فِی السَّماواتِ وَ الْأَرْضِ لَآیاتٍ لِقَوْمٍ یَتَّقُونَ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موارد فوق رجوع فرمائید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قلب سلیم از شهید دستغیب و مبانی شناخت از محمدی ری‌شهری، که برای هر مورد آیات و روایاتی نقل می‌کنند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صدوق،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اول نهج‌البلاغه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دعای جوشن کبیر که هزار نام و صفت از خداوند نام می‌برد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به نقل از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ایمان،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لها و لِلْأَرض ائتیا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به آسمان و زمین فرمود به شکل خود درآیید از روی اطاعت یا اکراه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معنی نیست که واقعاً سخنی با لفظ گفته شده باشد بلکه گفته خداوند همان فرمان تکوینی و اراده او بر امر آفرینش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اسْتَوی إِلَی السَّماءِ وَ هِیَ دُخانٌ فَقالَ لَها وَ لِلْأَرْضِ ائْتِیا طَوْعاً أَوْ کَرْهاً قالَتا أَتَیْنا طائِعِینَ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وَ لَمْ یَرَ الَّذِینَ کَفَرُوا أَنَّ السَّماواتِ وَ الْأَرْضَ کانَتا رَتْقاً فَفَتَقْناهُما وَ جَعَلْنا مِنَ الْماءِ کُلَّ شَیْءٍ حَیٍّ أَ فَلا یُؤْمِنُونَ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دکتر محمدعلی رضایی اصفهانی،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انبیاء</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سوره نازعات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حجر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دراعجاز علمی‌قرآن، دکتر محمدعلی رضایی‌اصفهانی،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یک دیدگاه ممکن است عوالم به عالم جمادات، نباتات، حیوانات، انسان‌ها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تقسیم شود و همین طور ممکن است دانشمندان علوم مختلف از دیدگاه خاص خودشان عوالم دیگری را بر شمارند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مختصر با عالم قیامت می‌توان مطالعه‌ای در مورد نام‌های قیامت انجام داد چرا که هر کدام از این نام‌ها، دریچه‌ای است برای شناخت قیامت که به طور معمول هر کدام از این نام‌ها موقف یا بخشی از قیامت و وقایع آن را معرفی می‌کند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تَکُونُ الْجِبالُ کَالْعِهْنِ الْمَنْفُوشِ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عَلِمَتْ نَفْسٌ ما أَحْضَرَتْ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وُضِعَ الْکِتابُ فَتَرَی الْمُجْرِمِینَ مُشْفِقِینَ مِمّا فِیهِ وَ یَقُولُونَ یا وَیْلَتَنا ما لِهذَا الْکِتابِ لا یُغادِرُ صَغِیرَةً وَ لا کَبِیرَةً إِلاّ أَحْصاها وَ وَجَدُوا ما عَمِلُوا حاضِراً وَ لا یَظْلِمُ رَبُّکَ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تَحْسَبَنَّ الَّذِینَ قُتِلُوا فِی سَبِیلِ اللّهِ أَمْواتاً بَلْ أَحْیاءٌ عِنْدَ رَبِّهِمْ یُرْزَقُونَ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لَعَلِّی أَعْمَلُ صالِحاً فِیما تَرَکْتُ کَلاّ إِنَّها کَلِمَةٌ هُوَ قائِلُها وَ مِنْ وَرائِهِمْ بَرْزَخٌ إِلی یَوْمِ یُبْعَثُونَ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النّارُ یُعْرَضُونَ عَلَیْها غُدُوًّا وَ عَشِیًّا وَ یَوْمَ تَقُومُ السّاعَةُ أَدْخِلُوا آلَ فِرْعَوْنَ أَشَدَّ الْعَذابِ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واژه‌شناسان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انسان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و علت نامگذاری این موجود به انسان هم یا به خاطر این است که یکی از ویژگی‌های ذاتی آن، انس و الفت گرفتن با دیگران است و به عبارت دیگر می‌خواهد در اجتماع، و اجتماعی زندگی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به این دلیل است که انسان بر خلاف جن ظهور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بیشتر موارد کاربرد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در برابر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زیرا جن موجودی است پنهان و پوشیده ولی انسان آشکار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برخی نیز گفته‌اند که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است چون انسان فراموش‌کار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لسان العرب و واژه‌شناسی قرآن مجید استاد همائی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این که برخی افراد ناآگاه در مورد این موجود، خرافات زیادی بافته‌اند و یک چهره‌ی خرافی و غیرمنطقی به آن داده‌اند تا جایی که وقتی نام آن برده می‌شود مشتی خرافات نیز با آن تداعی می‌شود از این رو لازم دیدیم تا با ویژگی‌های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قرآن کریم آمده است آشنا شویم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بنا بر تصریح قرآن شیطان از بزرگان طائفه‌ی جن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لَهُ الْخَلْقُ وَ الْأَمْرُ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برخی مایلند که 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ماوراء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بدانند زیرا عالم خلق جنبه‌ی تدریجی دارد و این خاصیت جهان ماده است و عالم امر جنبه‌ی دفعی و فوری دارد و این خاصیت جهان ماوراء ماده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اطلاعات بیشتر به تفسیر موضوعی پیام 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پیمان عالم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انسان‌شناسی،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آزمایش‌های الهی برای آگاهی و پی‌بردن به وضع درونی و روحی و فکری افراد نیست بلکه به معنای پرورش دادن و تربیت نمودن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ذاریات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الحجه، باب معرفه الامام،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لَنَبْلُوَنَّکُمْ بِشَیْءٍ مِنَ الْخَوْفِ وَ الْجُوعِ وَ نَقْصٍ مِنَ الْأَمْوالِ وَ الْأَنْفُسِ وَ الثَّمَراتِ وَ بَشِّرِ الصّابِرِینَ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أَعْرَضَ عَنْ ذِکْرِی فَإِنَّ لَهُ مَعِیشَةً ضَنْکاً وَ نَحْشُرُهُ یَوْمَ الْقِیامَةِ أَعْمی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ظَهَرَ الْفَسادُ فِی الْبَرِّ وَ الْبَحْرِ بِما کَسَبَتْ أَیْدِی النّاسِ لِیُذِیقَهُمْ بَعْضَ الَّذِی عَمِلُوا لَعَلَّهُمْ یَرْجِعُونَ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بَلَوْناهُمْ کَما بَلَوْنا أَصْحابَ الْجَنَّةِ إِذْ أَقْسَمُوا لَیَصْرِمُنَّها مُصْبِحِینَ وَ لا یَسْتَثْنُونَ فَطافَ عَلَیْها طائِفٌ مِنْ رَبِّکَ وَ هُمْ نائِمُونَ فَأَصْبَحَتْ کَالصَّرِیمِ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الرجل لیذنب الذنب فیدراً عند الرزق وتلا هذه‌الایه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اقسموا لیصرمنها مصبحین ولایستثنون فطاف علیها طایف من ربک و هم نانمون فاصبحت کالصریم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ادْعُوا رَبَّکُمْ تَضَرُّعاً وَ خُفْیَةً إِنَّهُ لا یُحِبُّ الْمُعْتَدِینَ وَ لا تُفْسِدُوا فِی الْأَرْضِ بَعْدَ إِصْلاحِها وَ ادْعُوهُ خَوْفاً وَ طَمَعاً إِنَّ رَحْمَتَ اللّهِ قَرِیبٌ مِنَ الْمُحْسِنِینَ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تَتَجافی جُنُوبُهُمْ عَنِ الْمَضاجِعِ یَدْعُونَ رَبَّهُمْ خَوْفاً وَ طَمَعاً وَ مِمّا رَزَقْناهُمْ یُنْفِقُونَ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 و رجاء</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یابنی خف‌اللَّه خوفاً تری انک اتیته بحسنات اهل الارض لم یتقبلها منک وارج اللَّه رجاءاً کانک لو اتیته بسیئات اهل الارض غفرها 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عَسی أَنْ تَکْرَهُوا شَیْئاً وَ هُوَ خَیْرٌ لَکُمْ وَ عَسی أَنْ تُحِبُّوا شَیْئاً وَ هُوَ شَرٌّ لَکُمْ وَ اللّهُ یَعْلَمُ وَ أَنْتُمْ لا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آیات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روایی باب بلاء و</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کریم می‌توانید به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نساء و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کهف و تفاسیر مربوط به آن رجوع فرمایید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اطلاعات بیشتر در مورد نظام علی و معلولی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علت و معلول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می‌توانید رجوع فرمایید به کتبی که در پایان بحث معرفی می‌شود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ذیل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روایتی تعداد انبیا را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 معرفی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با روایت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منافاتی ندارد چون ممکن است روایت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اشاره به انبیای بزرگ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چنانچه علامه مجلسی بیان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فرضی که در همه‌ی قاره‌ها و مکان‌های قابل زیستِ فعلی، در آن زمان هم انسان‌ها زندگی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شواهدی وجود دارد که در برخی مکان‌ها طول عمر زندگی بشر به اندازه خاورمیانه و طولانی نمی‌باشد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أَرْسَلْنا رُسُلاً مِنْ قَبْلِکَ مِنْهُمْ مَنْ قَصَصْنا عَلَیْکَ وَ مِنْهُمْ مَنْ لَمْ نَقْصُصْ عَلَیْکَ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ذیل آیه اول سوره حدید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این بحث رجوع فرمایید به کتاب تفسیرنمونه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پژوهشی در اعجاز علمی قرآن، دکتر محمدعلی رضایی‌اصفهانی،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سند مذکور بررسی شده است و سند این روایت ضعیف شمرده شده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در این مورد رجوع فرمایید به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معاشر الانبیاء امرنا ان لاتکلم الناس الا علی قدر عقولهم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عقل و جهل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عبادات،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آیت اللَّه جوادی آملی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کَثِیراً وَ الذّاکِراتِ أَعَدَّ اللّهُ لَهُمْ مَغْفِرَةً وَ أَجْراً عَظِیماً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ذیل آیه‌ی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السّارِقُ وَ السّارِقَةُ فَاقْطَعُوا أَیْدِیَهُما جَزاءً بِما کَسَبا نَکالاً مِنَ اللّهِ وَ اللّهُ عَزِیزٌ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 اللّهُ الْمُنافِقِینَ وَ الْمُنافِقاتِ وَ الْکُفّارَ نارَ جَهَنَّمَ خالِدِینَ فِیها هِیَ حَسْبُهُمْ وَ لَعَنَهُمُ اللّهُ وَ لَهُمْ عَذابٌ مُقِیمٌ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یَعْمَلْ مِنَ الصّالِحاتِ مِنْ ذَکَرٍ أَوْ أُنْثی وَ هُوَ مُؤْمِنٌ فَأُولئِکَ یَدْخُلُونَ الْجَنَّةَ وَ لا یُظْلَمُونَ نَقِیراً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عَمِلَ صالِحاً مِنْ ذَکَرٍ أَوْ أُنْثی وَ هُوَ مُؤْمِنٌ فَلَنُحْیِیَنَّهُ حَیاةً طَیِّبَةً وَ لَنَجْزِیَنَّهُمْ أَجْرَهُمْ بِأَحْسَنِ ما کانُوا یَعْمَلُونَ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عَمِلَ سَیِّئَةً فَلا یُجْزی إِلاّ مِثْلَها وَ مَنْ عَمِلَ صالِحاً مِنْ ذَکَرٍ أَوْ أُنْثی وَ هُوَ مُؤْمِنٌ فَأُولئِکَ یَدْخُلُونَ الْجَنَّةَ یُرْزَقُونَ فِیها بِغَیْرِ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آینه جلال و جمال، آیت‌اللَّه جوادی‌آملی،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کُتِبَ عَلَیْکُمُ الْقِصاصُ فِی الْقَتْلی الْحُرُّ بِالْحُرِّ وَ الْعَبْدُ بِالْعَبْدِ وَ الْأُنْثی بِالْأُنْثی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حضرت امام خمینی رحمه الله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شهادات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یک جوان باید بداند، رضا فرهادیان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مصطفوی، ماده‌ی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دستیابی به آیات و روایات رجوع 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اخلاق در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آیت اللَّه مکارم شیرازی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شناخت، مرتضی مطهری،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الْجَحِیمَ هِیَ الْمَأْوی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ظَهَرَ الْفَسادُ فِی الْبَرِّ وَ الْبَحْرِ بِما کَسَبَتْ أَیْدِی النّاسِ لِیُذِیقَهُمْ بَعْضَ الَّذِی عَمِلُوا لَعَلَّهُمْ یَرْجِعُونَ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أَعْرَضَ عَنْ ذِکْرِی فَإِنَّ لَهُ مَعِیشَةً ضَنْکاً وَ نَحْشُرُهُ یَوْمَ الْقِیامَةِ أَعْمی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الرجل یهذب الذنب فیدراً عنه الرزق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فرازهایی از دعای کمیل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کانَ عاقِبَةَ الَّذِینَ أَساؤُا السُّوای أَنْ کَذَّبُوا بِآیاتِ اللّهِ وَ کانُوا بِها یَسْتَهْزِؤُنَ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فَلا یَتَدَبَّرُونَ الْقُرْآنَ أَمْ عَلی قُلُوبٍ أَقْفالُها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حدیثنا اهل البیت یحیی القلوب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و امالی شیخ طوسی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دعای کمیل، ابوحمزه ثمالی و</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ترجمه فارسی،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الصلوة فی الکتاب والسنة با ترجمه فارسی،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آیات و احادیث نماز،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مستدرک الوسائل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آیات و احادیث نماز،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نماز در قرآن و حدیث،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الصلوة فی الکتاب والسنة با ترجمه فارسی،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آیات و احادیث نماز،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غررالحکم،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آیات و احادیث نماز،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نماز در قرآن و حدیث،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نماز در قرآن و حدیث،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اسرار نماز،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علوم عقلی،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به‌نقل از مبانی فلسفی عشق از منظر ابن سینا و ملاصدرا،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الهی عام و خاص،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به نقل از 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اشارات و تنبیهات مع الشرح للمحقق الطوسی، جزء سوم، نمط هشتم،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به نقل از 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سجادیه، و نیز مناجات مریدین از مناجات خمسه عشر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غزل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بیت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حافظ، غزل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فلسفی عشق،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قاعده بین دو انسان فقط جاری نیست بلکه علاقه به اشیاء هم همین طور است؛ مثلاً شما یک دستگاه صوتی یا گوشی تلفن جدید می‌خرید هر چه از توانایی‌ها و سرویس دهی آن بیشتر مطلع می‌شوید علاقه‌ی شما به آن شئ بیشتر می‌شود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اگر حُسنِ کوچکی هم داشته باشد در ذهن خود پرورش می‌دهد و آن خوبی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می‌کند و در خلوت خود به آن دلخوش می‌شود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سوال کلّی است و مقصود، به طور جزئی بیان نشده تا آن مورد خاص را به طور مشروح پاسخ دهیم، و پرداختن به همه این موارد هم، در این مجال ممکن نیست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 کند عیب‌های نزدیکان خود را بزرگ نکند و به آنها حسن نیت داشته باشد تا این علاقه جبران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را بداند که هر انسانی ممکن است در آداب معاشرت و اخلاق خود، معایبی را داشته باشد چه شخص غریبه باشد چه آشنا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تفاوت در این است که عیب آشنایان و نزدیکان آشکار است از این رو انسان از آن‌ها دلگیر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عیب افراد غریبه پنهان است و انسان از آنها بی‌خبر است لذا عاشق آن‌ها می‌شود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هَمَمْتَ بامرٍ فتدبر عاقبته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مطالعه و دقت در داستان حضرت یوسف به دست می‌آید که او با این عقیده توانست به غریزه‌ی جنسی و عشق مجازی غلبه کند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شهید مطهری،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ازدواج با ایثارگران و جانبازان عزیز، اگر همراه با شناخت و معرفت قبلی باشد چه بسا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خویی رحمه الله و برخی قرآن‌پژوهان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معرفت و برخی قرآن پژوهان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فی علوم القرآن، آیت الله معرفت؛ البیان فی تفسیر القرآن، آیت الله خویی؛ پژوهش در تاریخ قرآن، دکتر حجتی</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فی شرح تجرید الاعتقاد، علامه حلی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مقتنیات الدرر و ملتقطات الثمر،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من هدی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زبدة التفاسیر،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إن القرآن مخلوق</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للشیخ الصدوق،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ملاصدرا، مقدمه،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مقتنیات الدرر،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وجود داشت و با او کسی نبود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غیر از خداوند کسی نبود فقط او بود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شیخ صدوق،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تفسیرالوجیز،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خالقی غیر از خدا نیست و غیر از او همه مخلوق هستند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تفسیر المنسوب الی الامام العسکری علیه السلام،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فیزیک دان آمریکایی و نویسنده کتاب علم و دین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التراجم فی تفسیر القرآن للاعاجم،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بیان السعادة،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حدیث پیامبر اعظم حکایت شده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تفسیرفرات،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این آیات روایاتی هم نقل شده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اللَّطِیفُ الْخَبِیرُ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رَبِّی لَطِیفٌ لِما یَشاءُ إِنَّهُ هُوَ الْعَلِیمُ الْحَکِیمُ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لَطِیفٌ خَبِیرٌ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لَطِیفٌ بِعِبادِهِ یَرْزُقُ مَنْ یَشاءُ وَ هُوَ الْقَوِیُّ 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کانَ لَطِیفاً خَبِیراً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تاویل الآیات،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تفسیر آسان،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5998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کسانی که انفاق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أموالشان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خود افراد رشد می‌کنند، این منافاتی ندارد که پاداش هم به آنها داده بشود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عوالی اللآلی،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روایتی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بعض الاخبار العامیّة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اول ما خلق الله روحی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انوار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انوار درخشان،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تفسیر آسان،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پرتوی از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تفسیر جامع،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جامع الاخبار، تاج الدین الشعیری،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روایت از پیامبر 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شده 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ذیل آیه، 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ذیل آیه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مجمع البیان، ج، ص؛ التبیان،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تفسیر علیین،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القرآن، محمدباقر حکیم، نشر مجمع جهانی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نوبت چهارم،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جِئْنا بِکَ عَلی هؤُلاءِ شَهِیداً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یَجْمَعُ اللّهُ الرُّسُلَ فَیَقُولُ ما ذا أُجِبْتُمْ قالُوا لا عِلْمَ لَنا إِنَّکَ أَنْتَ عَلاّمُ الْغُیُوبِ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را که خدا، فرستادگان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جمع می‌کند، پس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برابر دعوت،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پاسخی به شما داده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ما هیچ دانشی نیست؛ که تنها تو، از همه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نهان، بسیار آگاهی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اسباب النزول واحدی،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و تأویل بحث مفصلی دارد و برخی آن دو را یکی دانسته اند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المنهج،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عین العبرة فی غبن العترة،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 نیز خطاب به پیامبر اعظم صلی الله علیه و آله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انک میت وانهم میتون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الخرائج،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تفسیر فرات،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دیگر این است که منظور بهشت مادی و بهشت رضوان الهی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اشاره شده است که مردم اعمال خود را تاجرانه یا به امید بهشت انجام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گروه اول بهشت مادی و به گروه دوم هر دو بهشت را می‌دهند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بعید نیست این احتمال به احتمال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 جسمانی و 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الهی در حقیقت همان معنویتی است که شامل حال این‌ها می‌شود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تفسیر شریف لاهیجی،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مخزن العرفان،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منهج الصادقین،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تفسیر بیان السعاده،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10343</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از پیامبر اعظم صلی الله علیه و آله در روایتی حکایت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منّی من استخف بالصلاة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مدثر در آیات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ذکر اعترافات مجرمان در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تَنْفَعُهُمْ شَفاعَةُ الشّافِعِینَ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ابوالفتوح رازی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دجال شخصی حیله‌گر است که قبل از ظهور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می‌آید و برنامه‌هایی برای انحراف مردم پیاده می‌کند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تاویل الآیات، ص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بالصراط المستقیم،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ماده نفس،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در آن زمان کوه‌ها صاف می‌شوند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مرحوم فیض کاشانی و</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خوب و بد در رستاخیز به صورت نعمت یا عذاب‌هایی آشکار می‌شود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ماده‌ی صور،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سوره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قمر،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اسرافیل به معنای بنده خداست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الخرائج،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متشابه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الامالی صدوق،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الدعوات،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شرح نهج البلاغه لابن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منهج الصادقین،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خلاصه المنهج،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 و نزهة النواظر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عوالی اللآلی،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مومن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لَحْمِ طَیْرٍ مِمّا یَشْتَهُونَ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فاکِهَةٍ مِمّا یَتَخَیَّرُونَ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جَنّاتٍ تَجْرِی مِنْ تَحْتِهَا الْأَنْهارُ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غاشیه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در تفسیر المیزان و طنطاوی، تفسیر الجواهر، به نقل از تفسیر نمونه، همان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برخی از مفسران مصری مانند تفسیر الجواهر طنطاوی،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سوره حجر؛ 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کشف الاسرار و عدة الابرار،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تفسیر الجامع لاحکام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24176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قریب به همین مضمون و یا شباهت زیادی از امام ابوجعفر باقر علیه السلام نیز در منابع ذیل این روایت حکایت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27669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احکام؛ پژوهشی در اعجاز علمی قرآن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مراجع بعد از پاکی غسل را لازم می دانند بنابراین هر کسی باید به رساله مرجع تقلید خود مراجعه بکند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روایات هم استفاده می شود علاوه بر پاکی خانم ها باید 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یا قبل از آمیزش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گیرد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13960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منیة المرید،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متشابه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تفسیر کشف الاسرار و عدة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 متعددی درباره سوگندهای خداوند نوشته شده است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احادیث باب ثبوت الکفر و الارتداد تبرک الصلاة الواجبة مجوداً لها او استخفافاً بها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 شهید دستغیب</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تفاسیر قرآن، ذیل آیات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آیه آخر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الصوارم المهرقة،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متشابه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توجه این که همین روایت در 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حضرت علی علیه السلام نسبت داده شده است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مستدرک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النعمه،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غررالحکم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این گونه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 للمظلوم عوناً و للظالم خصماً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 لایحضر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5805</w:t>
      </w:r>
      <w:r>
        <w:rPr>
          <w:rFonts w:ascii="IRNazanin" w:hAnsi="IRNazanin" w:eastAsia="IRNazanin"/>
          <w:b w:val="false"/>
          <w:b w:val="false"/>
          <w:bCs w:val="false"/>
          <w:i w:val="false"/>
          <w:i w:val="false"/>
          <w:iCs w:val="false"/>
          <w:color w:val="333333"/>
          <w:sz w:val="20"/>
          <w:sz w:val="20"/>
          <w:szCs w:val="20"/>
          <w:rtl w:val="true"/>
        </w:rPr>
        <w:t xml:space="preserve">، الصوارم المهرقه،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لاحکام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قصیده طولانی است و در متن ابیاتی گزینش شده است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معنی المولی، للشیخ المفید،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درخشان،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image" Target="media/image2.jpeg"/><Relationship Id="rId349" Type="http://schemas.openxmlformats.org/officeDocument/2006/relationships/image" Target="media/image2.jpeg"/><Relationship Id="rId350" Type="http://schemas.openxmlformats.org/officeDocument/2006/relationships/footer" Target="footer343.xml"/><Relationship Id="rId351" Type="http://schemas.openxmlformats.org/officeDocument/2006/relationships/footnotes" Target="footnotes.xml"/><Relationship Id="rId352" Type="http://schemas.openxmlformats.org/officeDocument/2006/relationships/numbering" Target="numbering.xml"/><Relationship Id="rId353" Type="http://schemas.openxmlformats.org/officeDocument/2006/relationships/fontTable" Target="fontTable.xml"/><Relationship Id="rId354" Type="http://schemas.openxmlformats.org/officeDocument/2006/relationships/settings" Target="settings.xml"/><Relationship Id="rId3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349</Pages>
  <Words>50817</Words>
  <Characters>202385</Characters>
  <CharactersWithSpaces>250619</CharactersWithSpaces>
  <Paragraphs>2583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2026-08-19T05:03:17Z</dcterms:created>
  <dc:creator>ghaemiyeh.com</dc:creator>
  <dc:description/>
  <dc:language>en-US</dc:language>
  <cp:lastModifiedBy/>
  <dcterms:modified xsi:type="dcterms:W3CDTF">2026-08-19T08:33:26Z</dcterms:modified>
  <cp:revision>1</cp:revision>
  <dc:subject/>
  <dc:title>مباحث اعتقادی</dc:title>
</cp:coreProperties>
</file>

<file path=docProps/custom.xml><?xml version="1.0" encoding="utf-8"?>
<Properties xmlns="http://schemas.openxmlformats.org/officeDocument/2006/custom-properties" xmlns:vt="http://schemas.openxmlformats.org/officeDocument/2006/docPropsVTypes"/>
</file>