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چکیده مجموعه مقالات قرآن و علوم انسانی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9736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259738_581953129">
            <w:r>
              <w:rPr>
                <w:webHidden/>
                <w:rStyle w:val="IndexLink"/>
                <w:rtl w:val="true"/>
              </w:rPr>
              <w:t>فصل اول</w:t>
            </w:r>
            <w:r>
              <w:rPr>
                <w:rStyle w:val="IndexLink"/>
                <w:rtl w:val="true"/>
              </w:rPr>
              <w:t xml:space="preserve">: </w:t>
            </w:r>
            <w:r>
              <w:rPr>
                <w:rStyle w:val="IndexLink"/>
                <w:rtl w:val="true"/>
              </w:rPr>
              <w:t>شخصیت های میان رشته ای قرآن و علوم انسانی</w:t>
            </w:r>
            <w:r>
              <w:rPr>
                <w:rStyle w:val="IndexLink"/>
                <w:rtl w:val="true"/>
              </w:rPr>
              <w:tab/>
            </w:r>
            <w:r>
              <w:rPr>
                <w:rStyle w:val="IndexLink"/>
              </w:rPr>
              <w:t>10</w:t>
            </w:r>
          </w:hyperlink>
        </w:p>
        <w:p>
          <w:pPr>
            <w:pStyle w:val="Contents3"/>
            <w:tabs>
              <w:tab w:val="clear" w:pos="8459"/>
              <w:tab w:val="right" w:pos="9026" w:leader="dot"/>
            </w:tabs>
            <w:rPr/>
          </w:pPr>
          <w:hyperlink w:anchor="__RefHeading___Toc4259740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259742_581953129">
            <w:r>
              <w:rPr>
                <w:webHidden/>
                <w:rStyle w:val="IndexLink"/>
                <w:rtl w:val="true"/>
              </w:rPr>
              <w:t xml:space="preserve">شخصیت های میان رشته ای قرآن و علوم </w:t>
            </w:r>
            <w:r>
              <w:rPr>
                <w:rStyle w:val="IndexLink"/>
                <w:rtl w:val="true"/>
              </w:rPr>
              <w:t>(</w:t>
            </w:r>
            <w:r>
              <w:rPr>
                <w:rStyle w:val="IndexLink"/>
                <w:rtl w:val="true"/>
              </w:rPr>
              <w:t>منطقه ای</w:t>
            </w:r>
            <w:r>
              <w:rPr>
                <w:rStyle w:val="IndexLink"/>
                <w:rtl w:val="true"/>
              </w:rPr>
              <w:t>)</w:t>
              <w:tab/>
            </w:r>
            <w:r>
              <w:rPr>
                <w:rStyle w:val="IndexLink"/>
              </w:rPr>
              <w:t>18</w:t>
            </w:r>
          </w:hyperlink>
        </w:p>
        <w:p>
          <w:pPr>
            <w:pStyle w:val="Contents4"/>
            <w:tabs>
              <w:tab w:val="clear" w:pos="8176"/>
              <w:tab w:val="right" w:pos="9026" w:leader="dot"/>
            </w:tabs>
            <w:rPr/>
          </w:pPr>
          <w:hyperlink w:anchor="__RefHeading___Toc4259744_581953129">
            <w:r>
              <w:rPr>
                <w:webHidden/>
                <w:rStyle w:val="IndexLink"/>
                <w:rtl w:val="true"/>
              </w:rPr>
              <w:t>مقدمه</w:t>
            </w:r>
            <w:r>
              <w:rPr>
                <w:rStyle w:val="IndexLink"/>
                <w:rtl w:val="true"/>
              </w:rPr>
              <w:tab/>
            </w:r>
            <w:r>
              <w:rPr>
                <w:rStyle w:val="IndexLink"/>
              </w:rPr>
              <w:t>18</w:t>
            </w:r>
          </w:hyperlink>
        </w:p>
        <w:p>
          <w:pPr>
            <w:pStyle w:val="Contents4"/>
            <w:tabs>
              <w:tab w:val="clear" w:pos="8176"/>
              <w:tab w:val="right" w:pos="9026" w:leader="dot"/>
            </w:tabs>
            <w:rPr/>
          </w:pPr>
          <w:hyperlink w:anchor="__RefHeading___Toc4259746_581953129">
            <w:r>
              <w:rPr>
                <w:webHidden/>
                <w:rStyle w:val="IndexLink"/>
                <w:rtl w:val="true"/>
              </w:rPr>
              <w:t>نمای منطقه ای و ملیتی</w:t>
            </w:r>
            <w:r>
              <w:rPr>
                <w:rStyle w:val="IndexLink"/>
                <w:rtl w:val="true"/>
              </w:rPr>
              <w:tab/>
            </w:r>
            <w:r>
              <w:rPr>
                <w:rStyle w:val="IndexLink"/>
              </w:rPr>
              <w:t>18</w:t>
            </w:r>
          </w:hyperlink>
        </w:p>
        <w:p>
          <w:pPr>
            <w:pStyle w:val="Contents4"/>
            <w:tabs>
              <w:tab w:val="clear" w:pos="8176"/>
              <w:tab w:val="right" w:pos="9026" w:leader="dot"/>
            </w:tabs>
            <w:rPr/>
          </w:pPr>
          <w:hyperlink w:anchor="__RefHeading___Toc4259748_581953129">
            <w:r>
              <w:rPr>
                <w:webHidden/>
                <w:rStyle w:val="IndexLink"/>
                <w:rtl w:val="true"/>
              </w:rPr>
              <w:t>فصل اول</w:t>
            </w:r>
            <w:r>
              <w:rPr>
                <w:rStyle w:val="IndexLink"/>
                <w:rtl w:val="true"/>
              </w:rPr>
              <w:tab/>
            </w:r>
            <w:r>
              <w:rPr>
                <w:rStyle w:val="IndexLink"/>
              </w:rPr>
              <w:t>19</w:t>
            </w:r>
          </w:hyperlink>
        </w:p>
        <w:p>
          <w:pPr>
            <w:pStyle w:val="Contents4"/>
            <w:tabs>
              <w:tab w:val="clear" w:pos="8176"/>
              <w:tab w:val="right" w:pos="9026" w:leader="dot"/>
            </w:tabs>
            <w:rPr/>
          </w:pPr>
          <w:hyperlink w:anchor="__RefHeading___Toc4259750_581953129">
            <w:r>
              <w:rPr>
                <w:webHidden/>
                <w:rStyle w:val="IndexLink"/>
                <w:rtl w:val="true"/>
              </w:rPr>
              <w:t>منطقه شمال آفریقا</w:t>
            </w:r>
            <w:r>
              <w:rPr>
                <w:rStyle w:val="IndexLink"/>
                <w:rtl w:val="true"/>
              </w:rPr>
              <w:tab/>
            </w:r>
            <w:r>
              <w:rPr>
                <w:rStyle w:val="IndexLink"/>
              </w:rPr>
              <w:t>19</w:t>
            </w:r>
          </w:hyperlink>
        </w:p>
        <w:p>
          <w:pPr>
            <w:pStyle w:val="Contents3"/>
            <w:tabs>
              <w:tab w:val="clear" w:pos="8459"/>
              <w:tab w:val="right" w:pos="9026" w:leader="dot"/>
            </w:tabs>
            <w:rPr/>
          </w:pPr>
          <w:hyperlink w:anchor="__RefHeading___Toc4259752_581953129">
            <w:r>
              <w:rPr>
                <w:webHidden/>
                <w:rStyle w:val="IndexLink"/>
                <w:rtl w:val="true"/>
              </w:rPr>
              <w:t>مهم ترین شخصیت های قرآنی میان رشته ای</w:t>
            </w:r>
            <w:r>
              <w:rPr>
                <w:rStyle w:val="IndexLink"/>
                <w:rtl w:val="true"/>
              </w:rPr>
              <w:tab/>
            </w:r>
            <w:r>
              <w:rPr>
                <w:rStyle w:val="IndexLink"/>
              </w:rPr>
              <w:t>20</w:t>
            </w:r>
          </w:hyperlink>
        </w:p>
        <w:p>
          <w:pPr>
            <w:pStyle w:val="Contents4"/>
            <w:tabs>
              <w:tab w:val="clear" w:pos="8176"/>
              <w:tab w:val="right" w:pos="9026" w:leader="dot"/>
            </w:tabs>
            <w:rPr/>
          </w:pPr>
          <w:hyperlink w:anchor="__RefHeading___Toc4259754_581953129">
            <w:r>
              <w:rPr>
                <w:webHidden/>
                <w:rStyle w:val="IndexLink"/>
              </w:rPr>
              <w:t>1</w:t>
            </w:r>
            <w:r>
              <w:rPr>
                <w:rStyle w:val="IndexLink"/>
                <w:rtl w:val="true"/>
              </w:rPr>
              <w:t xml:space="preserve">. </w:t>
            </w:r>
            <w:r>
              <w:rPr>
                <w:rStyle w:val="IndexLink"/>
                <w:rtl w:val="true"/>
              </w:rPr>
              <w:t>سید جمال الدین اسدآبادی</w:t>
            </w:r>
            <w:r>
              <w:rPr>
                <w:rStyle w:val="IndexLink"/>
                <w:rtl w:val="true"/>
              </w:rPr>
              <w:tab/>
            </w:r>
            <w:r>
              <w:rPr>
                <w:rStyle w:val="IndexLink"/>
              </w:rPr>
              <w:t>20</w:t>
            </w:r>
          </w:hyperlink>
        </w:p>
        <w:p>
          <w:pPr>
            <w:pStyle w:val="Contents5"/>
            <w:tabs>
              <w:tab w:val="clear" w:pos="7892"/>
              <w:tab w:val="right" w:pos="9026" w:leader="dot"/>
            </w:tabs>
            <w:rPr/>
          </w:pPr>
          <w:hyperlink w:anchor="__RefHeading___Toc4259756_58195312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4259758_581953129">
            <w:r>
              <w:rPr>
                <w:webHidden/>
                <w:rStyle w:val="IndexLink"/>
                <w:rtl w:val="true"/>
              </w:rPr>
              <w:t>آغازگر بازگشت به قرآن و سرچشمه تفسیر اجتماعی</w:t>
            </w:r>
            <w:r>
              <w:rPr>
                <w:rStyle w:val="IndexLink"/>
                <w:rtl w:val="true"/>
              </w:rPr>
              <w:tab/>
            </w:r>
            <w:r>
              <w:rPr>
                <w:rStyle w:val="IndexLink"/>
              </w:rPr>
              <w:t>20</w:t>
            </w:r>
          </w:hyperlink>
        </w:p>
        <w:p>
          <w:pPr>
            <w:pStyle w:val="Contents5"/>
            <w:tabs>
              <w:tab w:val="clear" w:pos="7892"/>
              <w:tab w:val="right" w:pos="9026" w:leader="dot"/>
            </w:tabs>
            <w:rPr/>
          </w:pPr>
          <w:hyperlink w:anchor="__RefHeading___Toc4259760_581953129">
            <w:r>
              <w:rPr>
                <w:webHidden/>
                <w:rStyle w:val="IndexLink"/>
                <w:rtl w:val="true"/>
              </w:rPr>
              <w:t>زیست‌نامه</w:t>
            </w:r>
            <w:r>
              <w:rPr>
                <w:rStyle w:val="IndexLink"/>
                <w:rtl w:val="true"/>
              </w:rPr>
              <w:tab/>
            </w:r>
            <w:r>
              <w:rPr>
                <w:rStyle w:val="IndexLink"/>
              </w:rPr>
              <w:t>20</w:t>
            </w:r>
          </w:hyperlink>
        </w:p>
        <w:p>
          <w:pPr>
            <w:pStyle w:val="Contents5"/>
            <w:tabs>
              <w:tab w:val="clear" w:pos="7892"/>
              <w:tab w:val="right" w:pos="9026" w:leader="dot"/>
            </w:tabs>
            <w:rPr/>
          </w:pPr>
          <w:hyperlink w:anchor="__RefHeading___Toc4259762_581953129">
            <w:r>
              <w:rPr>
                <w:webHidden/>
                <w:rStyle w:val="IndexLink"/>
                <w:rtl w:val="true"/>
              </w:rPr>
              <w:t>دیدگاه‌ها</w:t>
            </w:r>
            <w:r>
              <w:rPr>
                <w:rStyle w:val="IndexLink"/>
                <w:rtl w:val="true"/>
              </w:rPr>
              <w:tab/>
            </w:r>
            <w:r>
              <w:rPr>
                <w:rStyle w:val="IndexLink"/>
              </w:rPr>
              <w:t>21</w:t>
            </w:r>
          </w:hyperlink>
        </w:p>
        <w:p>
          <w:pPr>
            <w:pStyle w:val="Contents5"/>
            <w:tabs>
              <w:tab w:val="clear" w:pos="7892"/>
              <w:tab w:val="right" w:pos="9026" w:leader="dot"/>
            </w:tabs>
            <w:rPr/>
          </w:pPr>
          <w:hyperlink w:anchor="__RefHeading___Toc4259764_581953129">
            <w:r>
              <w:rPr>
                <w:webHidden/>
                <w:rStyle w:val="IndexLink"/>
                <w:rtl w:val="true"/>
              </w:rPr>
              <w:t>فعالیت‌های قرآنی سید جمال الدین</w:t>
            </w:r>
            <w:r>
              <w:rPr>
                <w:rStyle w:val="IndexLink"/>
                <w:rtl w:val="true"/>
              </w:rPr>
              <w:tab/>
            </w:r>
            <w:r>
              <w:rPr>
                <w:rStyle w:val="IndexLink"/>
              </w:rPr>
              <w:t>22</w:t>
            </w:r>
          </w:hyperlink>
        </w:p>
        <w:p>
          <w:pPr>
            <w:pStyle w:val="Contents4"/>
            <w:tabs>
              <w:tab w:val="clear" w:pos="8176"/>
              <w:tab w:val="right" w:pos="9026" w:leader="dot"/>
            </w:tabs>
            <w:rPr/>
          </w:pPr>
          <w:hyperlink w:anchor="__RefHeading___Toc4259766_581953129">
            <w:r>
              <w:rPr>
                <w:webHidden/>
                <w:rStyle w:val="IndexLink"/>
              </w:rPr>
              <w:t>2</w:t>
            </w:r>
            <w:r>
              <w:rPr>
                <w:rStyle w:val="IndexLink"/>
                <w:rtl w:val="true"/>
              </w:rPr>
              <w:t xml:space="preserve">. </w:t>
            </w:r>
            <w:r>
              <w:rPr>
                <w:rStyle w:val="IndexLink"/>
                <w:rtl w:val="true"/>
              </w:rPr>
              <w:t>محمد عبده</w:t>
            </w:r>
            <w:r>
              <w:rPr>
                <w:rStyle w:val="IndexLink"/>
                <w:rtl w:val="true"/>
              </w:rPr>
              <w:tab/>
            </w:r>
            <w:r>
              <w:rPr>
                <w:rStyle w:val="IndexLink"/>
              </w:rPr>
              <w:t>24</w:t>
            </w:r>
          </w:hyperlink>
        </w:p>
        <w:p>
          <w:pPr>
            <w:pStyle w:val="Contents5"/>
            <w:tabs>
              <w:tab w:val="clear" w:pos="7892"/>
              <w:tab w:val="right" w:pos="9026" w:leader="dot"/>
            </w:tabs>
            <w:rPr/>
          </w:pPr>
          <w:hyperlink w:anchor="__RefHeading___Toc4259768_581953129">
            <w:r>
              <w:rPr>
                <w:webHidden/>
                <w:rStyle w:val="IndexLink"/>
                <w:rtl w:val="true"/>
              </w:rPr>
              <w:t>آغازگر تفسیر اجتماعی قرآن کریم</w:t>
            </w:r>
            <w:r>
              <w:rPr>
                <w:rStyle w:val="IndexLink"/>
                <w:rtl w:val="true"/>
              </w:rPr>
              <w:tab/>
            </w:r>
            <w:r>
              <w:rPr>
                <w:rStyle w:val="IndexLink"/>
              </w:rPr>
              <w:t>24</w:t>
            </w:r>
          </w:hyperlink>
        </w:p>
        <w:p>
          <w:pPr>
            <w:pStyle w:val="Contents5"/>
            <w:tabs>
              <w:tab w:val="clear" w:pos="7892"/>
              <w:tab w:val="right" w:pos="9026" w:leader="dot"/>
            </w:tabs>
            <w:rPr/>
          </w:pPr>
          <w:hyperlink w:anchor="__RefHeading___Toc4259770_581953129">
            <w:r>
              <w:rPr>
                <w:webHidden/>
                <w:rStyle w:val="IndexLink"/>
                <w:rtl w:val="true"/>
              </w:rPr>
              <w:t xml:space="preserve">- </w:t>
            </w:r>
            <w:r>
              <w:rPr>
                <w:rStyle w:val="IndexLink"/>
                <w:rtl w:val="true"/>
              </w:rPr>
              <w:t>زیست‌نامه</w:t>
            </w:r>
            <w:r>
              <w:rPr>
                <w:rStyle w:val="IndexLink"/>
                <w:rtl w:val="true"/>
              </w:rPr>
              <w:tab/>
            </w:r>
            <w:r>
              <w:rPr>
                <w:rStyle w:val="IndexLink"/>
              </w:rPr>
              <w:t>24</w:t>
            </w:r>
          </w:hyperlink>
        </w:p>
        <w:p>
          <w:pPr>
            <w:pStyle w:val="Contents5"/>
            <w:tabs>
              <w:tab w:val="clear" w:pos="7892"/>
              <w:tab w:val="right" w:pos="9026" w:leader="dot"/>
            </w:tabs>
            <w:rPr/>
          </w:pPr>
          <w:hyperlink w:anchor="__RefHeading___Toc4259772_581953129">
            <w:r>
              <w:rPr>
                <w:webHidden/>
                <w:rStyle w:val="IndexLink"/>
                <w:rtl w:val="true"/>
              </w:rPr>
              <w:t>دیدگاه‌ها</w:t>
            </w:r>
            <w:r>
              <w:rPr>
                <w:rStyle w:val="IndexLink"/>
                <w:rtl w:val="true"/>
              </w:rPr>
              <w:tab/>
            </w:r>
            <w:r>
              <w:rPr>
                <w:rStyle w:val="IndexLink"/>
              </w:rPr>
              <w:t>25</w:t>
            </w:r>
          </w:hyperlink>
        </w:p>
        <w:p>
          <w:pPr>
            <w:pStyle w:val="Contents5"/>
            <w:tabs>
              <w:tab w:val="clear" w:pos="7892"/>
              <w:tab w:val="right" w:pos="9026" w:leader="dot"/>
            </w:tabs>
            <w:rPr/>
          </w:pPr>
          <w:hyperlink w:anchor="__RefHeading___Toc4259774_581953129">
            <w:r>
              <w:rPr>
                <w:webHidden/>
                <w:rStyle w:val="IndexLink"/>
                <w:rtl w:val="true"/>
              </w:rPr>
              <w:t>آثار</w:t>
            </w:r>
            <w:r>
              <w:rPr>
                <w:rStyle w:val="IndexLink"/>
                <w:rtl w:val="true"/>
              </w:rPr>
              <w:tab/>
            </w:r>
            <w:r>
              <w:rPr>
                <w:rStyle w:val="IndexLink"/>
              </w:rPr>
              <w:t>25</w:t>
            </w:r>
          </w:hyperlink>
        </w:p>
        <w:p>
          <w:pPr>
            <w:pStyle w:val="Contents5"/>
            <w:tabs>
              <w:tab w:val="clear" w:pos="7892"/>
              <w:tab w:val="right" w:pos="9026" w:leader="dot"/>
            </w:tabs>
            <w:rPr/>
          </w:pPr>
          <w:hyperlink w:anchor="__RefHeading___Toc4259776_581953129">
            <w:r>
              <w:rPr>
                <w:webHidden/>
                <w:rStyle w:val="IndexLink"/>
                <w:rtl w:val="true"/>
              </w:rPr>
              <w:t>مهم‌ترین فعالیت قرآنی</w:t>
            </w:r>
            <w:r>
              <w:rPr>
                <w:rStyle w:val="IndexLink"/>
                <w:rtl w:val="true"/>
              </w:rPr>
              <w:t xml:space="preserve">: </w:t>
            </w:r>
            <w:r>
              <w:rPr>
                <w:rStyle w:val="IndexLink"/>
                <w:rtl w:val="true"/>
              </w:rPr>
              <w:t xml:space="preserve">تفسیر قرآن کریم </w:t>
            </w:r>
            <w:r>
              <w:rPr>
                <w:rStyle w:val="IndexLink"/>
                <w:rtl w:val="true"/>
              </w:rPr>
              <w:t>(</w:t>
            </w:r>
            <w:r>
              <w:rPr>
                <w:rStyle w:val="IndexLink"/>
                <w:rtl w:val="true"/>
              </w:rPr>
              <w:t>تفسیر عمّ جزء و تفسیر المنار</w:t>
            </w:r>
            <w:r>
              <w:rPr>
                <w:rStyle w:val="IndexLink"/>
                <w:rtl w:val="true"/>
              </w:rPr>
              <w:t>)</w:t>
              <w:tab/>
            </w:r>
            <w:r>
              <w:rPr>
                <w:rStyle w:val="IndexLink"/>
              </w:rPr>
              <w:t>26</w:t>
            </w:r>
          </w:hyperlink>
        </w:p>
        <w:p>
          <w:pPr>
            <w:pStyle w:val="Contents4"/>
            <w:tabs>
              <w:tab w:val="clear" w:pos="8176"/>
              <w:tab w:val="right" w:pos="9026" w:leader="dot"/>
            </w:tabs>
            <w:rPr/>
          </w:pPr>
          <w:hyperlink w:anchor="__RefHeading___Toc4259778_581953129">
            <w:r>
              <w:rPr>
                <w:webHidden/>
                <w:rStyle w:val="IndexLink"/>
              </w:rPr>
              <w:t>3</w:t>
            </w:r>
            <w:r>
              <w:rPr>
                <w:rStyle w:val="IndexLink"/>
                <w:rtl w:val="true"/>
              </w:rPr>
              <w:t xml:space="preserve">. </w:t>
            </w:r>
            <w:r>
              <w:rPr>
                <w:rStyle w:val="IndexLink"/>
                <w:rtl w:val="true"/>
              </w:rPr>
              <w:t>سید محمد رشید رضا</w:t>
            </w:r>
            <w:r>
              <w:rPr>
                <w:rStyle w:val="IndexLink"/>
                <w:rtl w:val="true"/>
              </w:rPr>
              <w:tab/>
            </w:r>
            <w:r>
              <w:rPr>
                <w:rStyle w:val="IndexLink"/>
              </w:rPr>
              <w:t>27</w:t>
            </w:r>
          </w:hyperlink>
        </w:p>
        <w:p>
          <w:pPr>
            <w:pStyle w:val="Contents5"/>
            <w:tabs>
              <w:tab w:val="clear" w:pos="7892"/>
              <w:tab w:val="right" w:pos="9026" w:leader="dot"/>
            </w:tabs>
            <w:rPr/>
          </w:pPr>
          <w:hyperlink w:anchor="__RefHeading___Toc4259780_581953129">
            <w:r>
              <w:rPr>
                <w:webHidden/>
                <w:rStyle w:val="IndexLink"/>
                <w:rtl w:val="true"/>
              </w:rPr>
              <w:t>نگارنده نخستین تفسیر اجتماعی قرآن کریم</w:t>
            </w:r>
            <w:r>
              <w:rPr>
                <w:rStyle w:val="IndexLink"/>
                <w:rtl w:val="true"/>
              </w:rPr>
              <w:tab/>
            </w:r>
            <w:r>
              <w:rPr>
                <w:rStyle w:val="IndexLink"/>
              </w:rPr>
              <w:t>27</w:t>
            </w:r>
          </w:hyperlink>
        </w:p>
        <w:p>
          <w:pPr>
            <w:pStyle w:val="Contents5"/>
            <w:tabs>
              <w:tab w:val="clear" w:pos="7892"/>
              <w:tab w:val="right" w:pos="9026" w:leader="dot"/>
            </w:tabs>
            <w:rPr/>
          </w:pPr>
          <w:hyperlink w:anchor="__RefHeading___Toc4259782_581953129">
            <w:r>
              <w:rPr>
                <w:webHidden/>
                <w:rStyle w:val="IndexLink"/>
                <w:rtl w:val="true"/>
              </w:rPr>
              <w:t>زیست‌نامه</w:t>
            </w:r>
            <w:r>
              <w:rPr>
                <w:rStyle w:val="IndexLink"/>
                <w:rtl w:val="true"/>
              </w:rPr>
              <w:tab/>
            </w:r>
            <w:r>
              <w:rPr>
                <w:rStyle w:val="IndexLink"/>
              </w:rPr>
              <w:t>27</w:t>
            </w:r>
          </w:hyperlink>
        </w:p>
        <w:p>
          <w:pPr>
            <w:pStyle w:val="Contents5"/>
            <w:tabs>
              <w:tab w:val="clear" w:pos="7892"/>
              <w:tab w:val="right" w:pos="9026" w:leader="dot"/>
            </w:tabs>
            <w:rPr/>
          </w:pPr>
          <w:hyperlink w:anchor="__RefHeading___Toc4259784_581953129">
            <w:r>
              <w:rPr>
                <w:webHidden/>
                <w:rStyle w:val="IndexLink"/>
                <w:rtl w:val="true"/>
              </w:rPr>
              <w:t>آثار</w:t>
            </w:r>
            <w:r>
              <w:rPr>
                <w:rStyle w:val="IndexLink"/>
                <w:rtl w:val="true"/>
              </w:rPr>
              <w:tab/>
            </w:r>
            <w:r>
              <w:rPr>
                <w:rStyle w:val="IndexLink"/>
              </w:rPr>
              <w:t>28</w:t>
            </w:r>
          </w:hyperlink>
        </w:p>
        <w:p>
          <w:pPr>
            <w:pStyle w:val="Contents5"/>
            <w:tabs>
              <w:tab w:val="clear" w:pos="7892"/>
              <w:tab w:val="right" w:pos="9026" w:leader="dot"/>
            </w:tabs>
            <w:rPr/>
          </w:pPr>
          <w:hyperlink w:anchor="__RefHeading___Toc4259786_581953129">
            <w:r>
              <w:rPr>
                <w:webHidden/>
                <w:rStyle w:val="IndexLink"/>
                <w:rtl w:val="true"/>
              </w:rPr>
              <w:t>مهم‌ترین فعالیت قرآنی</w:t>
            </w:r>
            <w:r>
              <w:rPr>
                <w:rStyle w:val="IndexLink"/>
                <w:rtl w:val="true"/>
              </w:rPr>
              <w:tab/>
            </w:r>
            <w:r>
              <w:rPr>
                <w:rStyle w:val="IndexLink"/>
              </w:rPr>
              <w:t>28</w:t>
            </w:r>
          </w:hyperlink>
        </w:p>
        <w:p>
          <w:pPr>
            <w:pStyle w:val="Contents4"/>
            <w:tabs>
              <w:tab w:val="clear" w:pos="8176"/>
              <w:tab w:val="right" w:pos="9026" w:leader="dot"/>
            </w:tabs>
            <w:rPr/>
          </w:pPr>
          <w:hyperlink w:anchor="__RefHeading___Toc4259788_581953129">
            <w:r>
              <w:rPr>
                <w:webHidden/>
                <w:rStyle w:val="IndexLink"/>
              </w:rPr>
              <w:t>4</w:t>
            </w:r>
            <w:r>
              <w:rPr>
                <w:rStyle w:val="IndexLink"/>
                <w:rtl w:val="true"/>
              </w:rPr>
              <w:t xml:space="preserve">. </w:t>
            </w:r>
            <w:r>
              <w:rPr>
                <w:rStyle w:val="IndexLink"/>
                <w:rtl w:val="true"/>
              </w:rPr>
              <w:t>سید قطب ابراهیم حسین شاذلی</w:t>
            </w:r>
            <w:r>
              <w:rPr>
                <w:rStyle w:val="IndexLink"/>
                <w:rtl w:val="true"/>
              </w:rPr>
              <w:tab/>
            </w:r>
            <w:r>
              <w:rPr>
                <w:rStyle w:val="IndexLink"/>
              </w:rPr>
              <w:t>29</w:t>
            </w:r>
          </w:hyperlink>
        </w:p>
        <w:p>
          <w:pPr>
            <w:pStyle w:val="Contents5"/>
            <w:tabs>
              <w:tab w:val="clear" w:pos="7892"/>
              <w:tab w:val="right" w:pos="9026" w:leader="dot"/>
            </w:tabs>
            <w:rPr/>
          </w:pPr>
          <w:hyperlink w:anchor="__RefHeading___Toc4259790_581953129">
            <w:r>
              <w:rPr>
                <w:webHidden/>
                <w:rStyle w:val="IndexLink"/>
                <w:rtl w:val="true"/>
              </w:rPr>
              <w:t>ادامه‌دهنده تفسیر اجتماعی و هنری قرآن کریم</w:t>
            </w:r>
            <w:r>
              <w:rPr>
                <w:rStyle w:val="IndexLink"/>
                <w:rtl w:val="true"/>
              </w:rPr>
              <w:tab/>
            </w:r>
            <w:r>
              <w:rPr>
                <w:rStyle w:val="IndexLink"/>
              </w:rPr>
              <w:t>29</w:t>
            </w:r>
          </w:hyperlink>
        </w:p>
        <w:p>
          <w:pPr>
            <w:pStyle w:val="Contents5"/>
            <w:tabs>
              <w:tab w:val="clear" w:pos="7892"/>
              <w:tab w:val="right" w:pos="9026" w:leader="dot"/>
            </w:tabs>
            <w:rPr/>
          </w:pPr>
          <w:hyperlink w:anchor="__RefHeading___Toc4259792_581953129">
            <w:r>
              <w:rPr>
                <w:webHidden/>
                <w:rStyle w:val="IndexLink"/>
                <w:rtl w:val="true"/>
              </w:rPr>
              <w:t>زیست‌نامه</w:t>
            </w:r>
            <w:r>
              <w:rPr>
                <w:rStyle w:val="IndexLink"/>
                <w:rtl w:val="true"/>
              </w:rPr>
              <w:tab/>
            </w:r>
            <w:r>
              <w:rPr>
                <w:rStyle w:val="IndexLink"/>
              </w:rPr>
              <w:t>29</w:t>
            </w:r>
          </w:hyperlink>
        </w:p>
        <w:p>
          <w:pPr>
            <w:pStyle w:val="Contents5"/>
            <w:tabs>
              <w:tab w:val="clear" w:pos="7892"/>
              <w:tab w:val="right" w:pos="9026" w:leader="dot"/>
            </w:tabs>
            <w:rPr/>
          </w:pPr>
          <w:hyperlink w:anchor="__RefHeading___Toc4259794_581953129">
            <w:r>
              <w:rPr>
                <w:webHidden/>
                <w:rStyle w:val="IndexLink"/>
                <w:rtl w:val="true"/>
              </w:rPr>
              <w:t>دیدگاه‌ها</w:t>
            </w:r>
            <w:r>
              <w:rPr>
                <w:rStyle w:val="IndexLink"/>
                <w:rtl w:val="true"/>
              </w:rPr>
              <w:tab/>
            </w:r>
            <w:r>
              <w:rPr>
                <w:rStyle w:val="IndexLink"/>
              </w:rPr>
              <w:t>31</w:t>
            </w:r>
          </w:hyperlink>
        </w:p>
        <w:p>
          <w:pPr>
            <w:pStyle w:val="Contents5"/>
            <w:tabs>
              <w:tab w:val="clear" w:pos="7892"/>
              <w:tab w:val="right" w:pos="9026" w:leader="dot"/>
            </w:tabs>
            <w:rPr/>
          </w:pPr>
          <w:hyperlink w:anchor="__RefHeading___Toc4259796_581953129">
            <w:r>
              <w:rPr>
                <w:webHidden/>
                <w:rStyle w:val="IndexLink"/>
                <w:rtl w:val="true"/>
              </w:rPr>
              <w:t>آثار</w:t>
            </w:r>
            <w:r>
              <w:rPr>
                <w:rStyle w:val="IndexLink"/>
                <w:rtl w:val="true"/>
              </w:rPr>
              <w:tab/>
            </w:r>
            <w:r>
              <w:rPr>
                <w:rStyle w:val="IndexLink"/>
              </w:rPr>
              <w:t>32</w:t>
            </w:r>
          </w:hyperlink>
        </w:p>
        <w:p>
          <w:pPr>
            <w:pStyle w:val="Contents5"/>
            <w:tabs>
              <w:tab w:val="clear" w:pos="7892"/>
              <w:tab w:val="right" w:pos="9026" w:leader="dot"/>
            </w:tabs>
            <w:rPr/>
          </w:pPr>
          <w:hyperlink w:anchor="__RefHeading___Toc4259798_581953129">
            <w:r>
              <w:rPr>
                <w:webHidden/>
                <w:rStyle w:val="IndexLink"/>
                <w:rtl w:val="true"/>
              </w:rPr>
              <w:t>دیدگاه سید قطب در مورد تفسیر علمی</w:t>
            </w:r>
            <w:r>
              <w:rPr>
                <w:rStyle w:val="IndexLink"/>
                <w:rtl w:val="true"/>
              </w:rPr>
              <w:tab/>
            </w:r>
            <w:r>
              <w:rPr>
                <w:rStyle w:val="IndexLink"/>
              </w:rPr>
              <w:t>32</w:t>
            </w:r>
          </w:hyperlink>
        </w:p>
        <w:p>
          <w:pPr>
            <w:pStyle w:val="Contents5"/>
            <w:tabs>
              <w:tab w:val="clear" w:pos="7892"/>
              <w:tab w:val="right" w:pos="9026" w:leader="dot"/>
            </w:tabs>
            <w:rPr/>
          </w:pPr>
          <w:hyperlink w:anchor="__RefHeading___Toc4259800_581953129">
            <w:r>
              <w:rPr>
                <w:webHidden/>
                <w:rStyle w:val="IndexLink"/>
                <w:rtl w:val="true"/>
              </w:rPr>
              <w:t xml:space="preserve">- </w:t>
            </w:r>
            <w:r>
              <w:rPr>
                <w:rStyle w:val="IndexLink"/>
                <w:rtl w:val="true"/>
              </w:rPr>
              <w:t>مهم‌ترین فعالیت قرآنی</w:t>
            </w:r>
            <w:r>
              <w:rPr>
                <w:rStyle w:val="IndexLink"/>
                <w:rtl w:val="true"/>
              </w:rPr>
              <w:tab/>
            </w:r>
            <w:r>
              <w:rPr>
                <w:rStyle w:val="IndexLink"/>
              </w:rPr>
              <w:t>34</w:t>
            </w:r>
          </w:hyperlink>
        </w:p>
        <w:p>
          <w:pPr>
            <w:pStyle w:val="Contents5"/>
            <w:tabs>
              <w:tab w:val="clear" w:pos="7892"/>
              <w:tab w:val="right" w:pos="9026" w:leader="dot"/>
            </w:tabs>
            <w:rPr/>
          </w:pPr>
          <w:hyperlink w:anchor="__RefHeading___Toc4259802_581953129">
            <w:r>
              <w:rPr>
                <w:webHidden/>
                <w:rStyle w:val="IndexLink"/>
                <w:rtl w:val="true"/>
              </w:rPr>
              <w:t>اهم نظریه‌ها یا رویکردهای قرآنی</w:t>
            </w:r>
            <w:r>
              <w:rPr>
                <w:rStyle w:val="IndexLink"/>
                <w:rtl w:val="true"/>
              </w:rPr>
              <w:tab/>
            </w:r>
            <w:r>
              <w:rPr>
                <w:rStyle w:val="IndexLink"/>
              </w:rPr>
              <w:t>34</w:t>
            </w:r>
          </w:hyperlink>
        </w:p>
        <w:p>
          <w:pPr>
            <w:pStyle w:val="Contents5"/>
            <w:tabs>
              <w:tab w:val="clear" w:pos="7892"/>
              <w:tab w:val="right" w:pos="9026" w:leader="dot"/>
            </w:tabs>
            <w:rPr/>
          </w:pPr>
          <w:hyperlink w:anchor="__RefHeading___Toc4259804_581953129">
            <w:r>
              <w:rPr>
                <w:webHidden/>
                <w:rStyle w:val="IndexLink"/>
                <w:rtl w:val="true"/>
              </w:rPr>
              <w:t>تذکر</w:t>
            </w:r>
            <w:r>
              <w:rPr>
                <w:rStyle w:val="IndexLink"/>
                <w:rtl w:val="true"/>
              </w:rPr>
              <w:tab/>
            </w:r>
            <w:r>
              <w:rPr>
                <w:rStyle w:val="IndexLink"/>
              </w:rPr>
              <w:t>34</w:t>
            </w:r>
          </w:hyperlink>
        </w:p>
        <w:p>
          <w:pPr>
            <w:pStyle w:val="Contents4"/>
            <w:tabs>
              <w:tab w:val="clear" w:pos="8176"/>
              <w:tab w:val="right" w:pos="9026" w:leader="dot"/>
            </w:tabs>
            <w:rPr/>
          </w:pPr>
          <w:hyperlink w:anchor="__RefHeading___Toc4259806_581953129">
            <w:r>
              <w:rPr>
                <w:webHidden/>
                <w:rStyle w:val="IndexLink"/>
              </w:rPr>
              <w:t>5</w:t>
            </w:r>
            <w:r>
              <w:rPr>
                <w:rStyle w:val="IndexLink"/>
                <w:rtl w:val="true"/>
              </w:rPr>
              <w:t xml:space="preserve"> - </w:t>
            </w:r>
            <w:r>
              <w:rPr>
                <w:rStyle w:val="IndexLink"/>
                <w:rtl w:val="true"/>
              </w:rPr>
              <w:t>دکتر زغلول راغب محمد النجار</w:t>
            </w:r>
            <w:r>
              <w:rPr>
                <w:rStyle w:val="IndexLink"/>
                <w:rtl w:val="true"/>
              </w:rPr>
              <w:tab/>
            </w:r>
            <w:r>
              <w:rPr>
                <w:rStyle w:val="IndexLink"/>
              </w:rPr>
              <w:t>35</w:t>
            </w:r>
          </w:hyperlink>
        </w:p>
        <w:p>
          <w:pPr>
            <w:pStyle w:val="Contents5"/>
            <w:tabs>
              <w:tab w:val="clear" w:pos="7892"/>
              <w:tab w:val="right" w:pos="9026" w:leader="dot"/>
            </w:tabs>
            <w:rPr/>
          </w:pPr>
          <w:hyperlink w:anchor="__RefHeading___Toc4259808_58195312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4259810_581953129">
            <w:r>
              <w:rPr>
                <w:webHidden/>
                <w:rStyle w:val="IndexLink"/>
                <w:rtl w:val="true"/>
              </w:rPr>
              <w:t>زیست‌نامه</w:t>
            </w:r>
            <w:r>
              <w:rPr>
                <w:rStyle w:val="IndexLink"/>
                <w:rtl w:val="true"/>
              </w:rPr>
              <w:tab/>
            </w:r>
            <w:r>
              <w:rPr>
                <w:rStyle w:val="IndexLink"/>
              </w:rPr>
              <w:t>35</w:t>
            </w:r>
          </w:hyperlink>
        </w:p>
        <w:p>
          <w:pPr>
            <w:pStyle w:val="Contents5"/>
            <w:tabs>
              <w:tab w:val="clear" w:pos="7892"/>
              <w:tab w:val="right" w:pos="9026" w:leader="dot"/>
            </w:tabs>
            <w:rPr/>
          </w:pPr>
          <w:hyperlink w:anchor="__RefHeading___Toc4259812_581953129">
            <w:r>
              <w:rPr>
                <w:webHidden/>
                <w:rStyle w:val="IndexLink"/>
                <w:rtl w:val="true"/>
              </w:rPr>
              <w:t>فعالیت‌ها</w:t>
            </w:r>
            <w:r>
              <w:rPr>
                <w:rStyle w:val="IndexLink"/>
                <w:rtl w:val="true"/>
              </w:rPr>
              <w:tab/>
            </w:r>
            <w:r>
              <w:rPr>
                <w:rStyle w:val="IndexLink"/>
              </w:rPr>
              <w:t>35</w:t>
            </w:r>
          </w:hyperlink>
        </w:p>
        <w:p>
          <w:pPr>
            <w:pStyle w:val="Contents5"/>
            <w:tabs>
              <w:tab w:val="clear" w:pos="7892"/>
              <w:tab w:val="right" w:pos="9026" w:leader="dot"/>
            </w:tabs>
            <w:rPr/>
          </w:pPr>
          <w:hyperlink w:anchor="__RefHeading___Toc4259814_581953129">
            <w:r>
              <w:rPr>
                <w:webHidden/>
                <w:rStyle w:val="IndexLink"/>
                <w:rtl w:val="true"/>
              </w:rPr>
              <w:t>آثار</w:t>
            </w:r>
            <w:r>
              <w:rPr>
                <w:rStyle w:val="IndexLink"/>
                <w:rtl w:val="true"/>
              </w:rPr>
              <w:tab/>
            </w:r>
            <w:r>
              <w:rPr>
                <w:rStyle w:val="IndexLink"/>
              </w:rPr>
              <w:t>36</w:t>
            </w:r>
          </w:hyperlink>
        </w:p>
        <w:p>
          <w:pPr>
            <w:pStyle w:val="Contents5"/>
            <w:tabs>
              <w:tab w:val="clear" w:pos="7892"/>
              <w:tab w:val="right" w:pos="9026" w:leader="dot"/>
            </w:tabs>
            <w:rPr/>
          </w:pPr>
          <w:hyperlink w:anchor="__RefHeading___Toc4259816_581953129">
            <w:r>
              <w:rPr>
                <w:webHidden/>
                <w:rStyle w:val="IndexLink"/>
                <w:rtl w:val="true"/>
              </w:rPr>
              <w:t xml:space="preserve">- </w:t>
            </w:r>
            <w:r>
              <w:rPr>
                <w:rStyle w:val="IndexLink"/>
                <w:rtl w:val="true"/>
              </w:rPr>
              <w:t>مهم‌ترین فعالیت قرآنی</w:t>
            </w:r>
            <w:r>
              <w:rPr>
                <w:rStyle w:val="IndexLink"/>
                <w:rtl w:val="true"/>
              </w:rPr>
              <w:tab/>
            </w:r>
            <w:r>
              <w:rPr>
                <w:rStyle w:val="IndexLink"/>
              </w:rPr>
              <w:t>36</w:t>
            </w:r>
          </w:hyperlink>
        </w:p>
        <w:p>
          <w:pPr>
            <w:pStyle w:val="Contents5"/>
            <w:tabs>
              <w:tab w:val="clear" w:pos="7892"/>
              <w:tab w:val="right" w:pos="9026" w:leader="dot"/>
            </w:tabs>
            <w:rPr/>
          </w:pPr>
          <w:hyperlink w:anchor="__RefHeading___Toc4259818_581953129">
            <w:r>
              <w:rPr>
                <w:webHidden/>
                <w:rStyle w:val="IndexLink"/>
                <w:rtl w:val="true"/>
              </w:rPr>
              <w:t>اهم نظریه‌ها یا رویکردهای قرآنی</w:t>
            </w:r>
            <w:r>
              <w:rPr>
                <w:rStyle w:val="IndexLink"/>
                <w:rtl w:val="true"/>
              </w:rPr>
              <w:tab/>
            </w:r>
            <w:r>
              <w:rPr>
                <w:rStyle w:val="IndexLink"/>
              </w:rPr>
              <w:t>36</w:t>
            </w:r>
          </w:hyperlink>
        </w:p>
        <w:p>
          <w:pPr>
            <w:pStyle w:val="Contents4"/>
            <w:tabs>
              <w:tab w:val="clear" w:pos="8176"/>
              <w:tab w:val="right" w:pos="9026" w:leader="dot"/>
            </w:tabs>
            <w:rPr/>
          </w:pPr>
          <w:hyperlink w:anchor="__RefHeading___Toc4259820_581953129">
            <w:r>
              <w:rPr>
                <w:webHidden/>
                <w:rStyle w:val="IndexLink"/>
              </w:rPr>
              <w:t>6</w:t>
            </w:r>
            <w:r>
              <w:rPr>
                <w:rStyle w:val="IndexLink"/>
                <w:rtl w:val="true"/>
              </w:rPr>
              <w:t xml:space="preserve">. </w:t>
            </w:r>
            <w:r>
              <w:rPr>
                <w:rStyle w:val="IndexLink"/>
                <w:rtl w:val="true"/>
              </w:rPr>
              <w:t>عبدالرزاق نوفل</w:t>
            </w:r>
            <w:r>
              <w:rPr>
                <w:rStyle w:val="IndexLink"/>
                <w:rtl w:val="true"/>
              </w:rPr>
              <w:tab/>
            </w:r>
            <w:r>
              <w:rPr>
                <w:rStyle w:val="IndexLink"/>
              </w:rPr>
              <w:t>37</w:t>
            </w:r>
          </w:hyperlink>
        </w:p>
        <w:p>
          <w:pPr>
            <w:pStyle w:val="Contents5"/>
            <w:tabs>
              <w:tab w:val="clear" w:pos="7892"/>
              <w:tab w:val="right" w:pos="9026" w:leader="dot"/>
            </w:tabs>
            <w:rPr/>
          </w:pPr>
          <w:hyperlink w:anchor="__RefHeading___Toc4259822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259824_581953129">
            <w:r>
              <w:rPr>
                <w:webHidden/>
                <w:rStyle w:val="IndexLink"/>
                <w:rtl w:val="true"/>
              </w:rPr>
              <w:t>از مؤلفات او</w:t>
            </w:r>
            <w:r>
              <w:rPr>
                <w:rStyle w:val="IndexLink"/>
                <w:rtl w:val="true"/>
              </w:rPr>
              <w:t>:</w:t>
              <w:tab/>
            </w:r>
            <w:r>
              <w:rPr>
                <w:rStyle w:val="IndexLink"/>
              </w:rPr>
              <w:t>37</w:t>
            </w:r>
          </w:hyperlink>
        </w:p>
        <w:p>
          <w:pPr>
            <w:pStyle w:val="Contents4"/>
            <w:tabs>
              <w:tab w:val="clear" w:pos="8176"/>
              <w:tab w:val="right" w:pos="9026" w:leader="dot"/>
            </w:tabs>
            <w:rPr/>
          </w:pPr>
          <w:hyperlink w:anchor="__RefHeading___Toc4259826_581953129">
            <w:r>
              <w:rPr>
                <w:webHidden/>
                <w:rStyle w:val="IndexLink"/>
              </w:rPr>
              <w:t>7</w:t>
            </w:r>
            <w:r>
              <w:rPr>
                <w:rStyle w:val="IndexLink"/>
                <w:rtl w:val="true"/>
              </w:rPr>
              <w:t xml:space="preserve">. </w:t>
            </w:r>
            <w:r>
              <w:rPr>
                <w:rStyle w:val="IndexLink"/>
                <w:rtl w:val="true"/>
              </w:rPr>
              <w:t>طنطاوی جوهری</w:t>
            </w:r>
            <w:r>
              <w:rPr>
                <w:rStyle w:val="IndexLink"/>
                <w:rtl w:val="true"/>
              </w:rPr>
              <w:tab/>
            </w:r>
            <w:r>
              <w:rPr>
                <w:rStyle w:val="IndexLink"/>
              </w:rPr>
              <w:t>38</w:t>
            </w:r>
          </w:hyperlink>
        </w:p>
        <w:p>
          <w:pPr>
            <w:pStyle w:val="Contents5"/>
            <w:tabs>
              <w:tab w:val="clear" w:pos="7892"/>
              <w:tab w:val="right" w:pos="9026" w:leader="dot"/>
            </w:tabs>
            <w:rPr/>
          </w:pPr>
          <w:hyperlink w:anchor="__RefHeading___Toc4259828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259830_581953129">
            <w:r>
              <w:rPr>
                <w:webHidden/>
                <w:rStyle w:val="IndexLink"/>
                <w:rtl w:val="true"/>
              </w:rPr>
              <w:t>معرفی تفسیر الجواهر</w:t>
            </w:r>
            <w:r>
              <w:rPr>
                <w:rStyle w:val="IndexLink"/>
                <w:rtl w:val="true"/>
              </w:rPr>
              <w:tab/>
            </w:r>
            <w:r>
              <w:rPr>
                <w:rStyle w:val="IndexLink"/>
              </w:rPr>
              <w:t>38</w:t>
            </w:r>
          </w:hyperlink>
        </w:p>
        <w:p>
          <w:pPr>
            <w:pStyle w:val="Contents5"/>
            <w:tabs>
              <w:tab w:val="clear" w:pos="7892"/>
              <w:tab w:val="right" w:pos="9026" w:leader="dot"/>
            </w:tabs>
            <w:rPr/>
          </w:pPr>
          <w:hyperlink w:anchor="__RefHeading___Toc4259832_581953129">
            <w:r>
              <w:rPr>
                <w:webHidden/>
                <w:rStyle w:val="IndexLink"/>
                <w:rtl w:val="true"/>
              </w:rPr>
              <w:t>بررسی</w:t>
            </w:r>
            <w:r>
              <w:rPr>
                <w:rStyle w:val="IndexLink"/>
                <w:rtl w:val="true"/>
              </w:rPr>
              <w:tab/>
            </w:r>
            <w:r>
              <w:rPr>
                <w:rStyle w:val="IndexLink"/>
              </w:rPr>
              <w:t>39</w:t>
            </w:r>
          </w:hyperlink>
        </w:p>
        <w:p>
          <w:pPr>
            <w:pStyle w:val="Contents4"/>
            <w:tabs>
              <w:tab w:val="clear" w:pos="8176"/>
              <w:tab w:val="right" w:pos="9026" w:leader="dot"/>
            </w:tabs>
            <w:rPr/>
          </w:pPr>
          <w:hyperlink w:anchor="__RefHeading___Toc4259834_581953129">
            <w:r>
              <w:rPr>
                <w:webHidden/>
                <w:rStyle w:val="IndexLink"/>
              </w:rPr>
              <w:t>8</w:t>
            </w:r>
            <w:r>
              <w:rPr>
                <w:rStyle w:val="IndexLink"/>
                <w:rtl w:val="true"/>
              </w:rPr>
              <w:t xml:space="preserve">. </w:t>
            </w:r>
            <w:r>
              <w:rPr>
                <w:rStyle w:val="IndexLink"/>
                <w:rtl w:val="true"/>
              </w:rPr>
              <w:t>محمد مصطفی مراغی</w:t>
            </w:r>
            <w:r>
              <w:rPr>
                <w:rStyle w:val="IndexLink"/>
                <w:rtl w:val="true"/>
              </w:rPr>
              <w:tab/>
            </w:r>
            <w:r>
              <w:rPr>
                <w:rStyle w:val="IndexLink"/>
              </w:rPr>
              <w:t>40</w:t>
            </w:r>
          </w:hyperlink>
        </w:p>
        <w:p>
          <w:pPr>
            <w:pStyle w:val="Contents4"/>
            <w:tabs>
              <w:tab w:val="clear" w:pos="8176"/>
              <w:tab w:val="right" w:pos="9026" w:leader="dot"/>
            </w:tabs>
            <w:rPr/>
          </w:pPr>
          <w:hyperlink w:anchor="__RefHeading___Toc4259836_581953129">
            <w:r>
              <w:rPr>
                <w:webHidden/>
                <w:rStyle w:val="IndexLink"/>
              </w:rPr>
              <w:t>9</w:t>
            </w:r>
            <w:r>
              <w:rPr>
                <w:rStyle w:val="IndexLink"/>
                <w:rtl w:val="true"/>
              </w:rPr>
              <w:t xml:space="preserve">. </w:t>
            </w:r>
            <w:r>
              <w:rPr>
                <w:rStyle w:val="IndexLink"/>
                <w:rtl w:val="true"/>
              </w:rPr>
              <w:t>احمد عمر ابو حجر</w:t>
            </w:r>
            <w:r>
              <w:rPr>
                <w:rStyle w:val="IndexLink"/>
                <w:rtl w:val="true"/>
              </w:rPr>
              <w:tab/>
            </w:r>
            <w:r>
              <w:rPr>
                <w:rStyle w:val="IndexLink"/>
              </w:rPr>
              <w:t>41</w:t>
            </w:r>
          </w:hyperlink>
        </w:p>
        <w:p>
          <w:pPr>
            <w:pStyle w:val="Contents4"/>
            <w:tabs>
              <w:tab w:val="clear" w:pos="8176"/>
              <w:tab w:val="right" w:pos="9026" w:leader="dot"/>
            </w:tabs>
            <w:rPr/>
          </w:pPr>
          <w:hyperlink w:anchor="__RefHeading___Toc4259838_581953129">
            <w:r>
              <w:rPr>
                <w:webHidden/>
                <w:rStyle w:val="IndexLink"/>
              </w:rPr>
              <w:t>10</w:t>
            </w:r>
            <w:r>
              <w:rPr>
                <w:rStyle w:val="IndexLink"/>
                <w:rtl w:val="true"/>
              </w:rPr>
              <w:t xml:space="preserve">. </w:t>
            </w:r>
            <w:r>
              <w:rPr>
                <w:rStyle w:val="IndexLink"/>
                <w:rtl w:val="true"/>
              </w:rPr>
              <w:t>مصطفی صادق الرافعی</w:t>
            </w:r>
            <w:r>
              <w:rPr>
                <w:rStyle w:val="IndexLink"/>
                <w:rtl w:val="true"/>
              </w:rPr>
              <w:tab/>
            </w:r>
            <w:r>
              <w:rPr>
                <w:rStyle w:val="IndexLink"/>
              </w:rPr>
              <w:t>42</w:t>
            </w:r>
          </w:hyperlink>
        </w:p>
        <w:p>
          <w:pPr>
            <w:pStyle w:val="Contents5"/>
            <w:tabs>
              <w:tab w:val="clear" w:pos="7892"/>
              <w:tab w:val="right" w:pos="9026" w:leader="dot"/>
            </w:tabs>
            <w:rPr/>
          </w:pPr>
          <w:hyperlink w:anchor="__RefHeading___Toc4259840_58195312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259842_581953129">
            <w:r>
              <w:rPr>
                <w:webHidden/>
                <w:rStyle w:val="IndexLink"/>
                <w:rtl w:val="true"/>
              </w:rPr>
              <w:t xml:space="preserve">اعتقاد </w:t>
            </w:r>
            <w:r>
              <w:rPr>
                <w:rStyle w:val="IndexLink"/>
                <w:rtl w:val="true"/>
              </w:rPr>
              <w:t>«</w:t>
            </w:r>
            <w:r>
              <w:rPr>
                <w:rStyle w:val="IndexLink"/>
                <w:rtl w:val="true"/>
              </w:rPr>
              <w:t>رافعی</w:t>
            </w:r>
            <w:r>
              <w:rPr>
                <w:rStyle w:val="IndexLink"/>
                <w:rtl w:val="true"/>
              </w:rPr>
              <w:t xml:space="preserve">» </w:t>
            </w:r>
            <w:r>
              <w:rPr>
                <w:rStyle w:val="IndexLink"/>
                <w:rtl w:val="true"/>
              </w:rPr>
              <w:t>در اعجاز قرآن</w:t>
            </w:r>
            <w:r>
              <w:rPr>
                <w:rStyle w:val="IndexLink"/>
                <w:rtl w:val="true"/>
              </w:rPr>
              <w:tab/>
            </w:r>
            <w:r>
              <w:rPr>
                <w:rStyle w:val="IndexLink"/>
              </w:rPr>
              <w:t>42</w:t>
            </w:r>
          </w:hyperlink>
        </w:p>
        <w:p>
          <w:pPr>
            <w:pStyle w:val="Contents5"/>
            <w:tabs>
              <w:tab w:val="clear" w:pos="7892"/>
              <w:tab w:val="right" w:pos="9026" w:leader="dot"/>
            </w:tabs>
            <w:rPr/>
          </w:pPr>
          <w:hyperlink w:anchor="__RefHeading___Toc4259844_581953129">
            <w:r>
              <w:rPr>
                <w:webHidden/>
                <w:rStyle w:val="IndexLink"/>
                <w:rtl w:val="true"/>
              </w:rPr>
              <w:t>دیدگاه او در اعجاز علمی</w:t>
            </w:r>
            <w:r>
              <w:rPr>
                <w:rStyle w:val="IndexLink"/>
                <w:rtl w:val="true"/>
              </w:rPr>
              <w:tab/>
            </w:r>
            <w:r>
              <w:rPr>
                <w:rStyle w:val="IndexLink"/>
              </w:rPr>
              <w:t>43</w:t>
            </w:r>
          </w:hyperlink>
        </w:p>
        <w:p>
          <w:pPr>
            <w:pStyle w:val="Contents4"/>
            <w:tabs>
              <w:tab w:val="clear" w:pos="8176"/>
              <w:tab w:val="right" w:pos="9026" w:leader="dot"/>
            </w:tabs>
            <w:rPr/>
          </w:pPr>
          <w:hyperlink w:anchor="__RefHeading___Toc4259846_581953129">
            <w:r>
              <w:rPr>
                <w:webHidden/>
                <w:rStyle w:val="IndexLink"/>
              </w:rPr>
              <w:t>10</w:t>
            </w:r>
            <w:r>
              <w:rPr>
                <w:rStyle w:val="IndexLink"/>
                <w:rtl w:val="true"/>
              </w:rPr>
              <w:t xml:space="preserve">. </w:t>
            </w:r>
            <w:r>
              <w:rPr>
                <w:rStyle w:val="IndexLink"/>
                <w:rtl w:val="true"/>
              </w:rPr>
              <w:t xml:space="preserve">امین خولی و اعجاز نفسی </w:t>
            </w:r>
            <w:r>
              <w:rPr>
                <w:rStyle w:val="IndexLink"/>
                <w:rtl w:val="true"/>
              </w:rPr>
              <w:t>(</w:t>
            </w:r>
            <w:r>
              <w:rPr>
                <w:rStyle w:val="IndexLink"/>
                <w:rtl w:val="true"/>
              </w:rPr>
              <w:t>روان شناختی</w:t>
            </w:r>
            <w:r>
              <w:rPr>
                <w:rStyle w:val="IndexLink"/>
                <w:rtl w:val="true"/>
              </w:rPr>
              <w:t xml:space="preserve">) </w:t>
            </w:r>
            <w:r>
              <w:rPr>
                <w:rStyle w:val="IndexLink"/>
                <w:rtl w:val="true"/>
              </w:rPr>
              <w:t>قرآن</w:t>
            </w:r>
            <w:r>
              <w:rPr>
                <w:rStyle w:val="IndexLink"/>
                <w:rtl w:val="true"/>
              </w:rPr>
              <w:tab/>
            </w:r>
            <w:r>
              <w:rPr>
                <w:rStyle w:val="IndexLink"/>
              </w:rPr>
              <w:t>44</w:t>
            </w:r>
          </w:hyperlink>
        </w:p>
        <w:p>
          <w:pPr>
            <w:pStyle w:val="Contents5"/>
            <w:tabs>
              <w:tab w:val="clear" w:pos="7892"/>
              <w:tab w:val="right" w:pos="9026" w:leader="dot"/>
            </w:tabs>
            <w:rPr/>
          </w:pPr>
          <w:hyperlink w:anchor="__RefHeading___Toc4259848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259850_581953129">
            <w:r>
              <w:rPr>
                <w:webHidden/>
                <w:rStyle w:val="IndexLink"/>
                <w:rtl w:val="true"/>
              </w:rPr>
              <w:t>مقالات امین خولی</w:t>
            </w:r>
            <w:r>
              <w:rPr>
                <w:rStyle w:val="IndexLink"/>
                <w:rtl w:val="true"/>
              </w:rPr>
              <w:tab/>
            </w:r>
            <w:r>
              <w:rPr>
                <w:rStyle w:val="IndexLink"/>
              </w:rPr>
              <w:t>44</w:t>
            </w:r>
          </w:hyperlink>
        </w:p>
        <w:p>
          <w:pPr>
            <w:pStyle w:val="Contents5"/>
            <w:tabs>
              <w:tab w:val="clear" w:pos="7892"/>
              <w:tab w:val="right" w:pos="9026" w:leader="dot"/>
            </w:tabs>
            <w:rPr/>
          </w:pPr>
          <w:hyperlink w:anchor="__RefHeading___Toc4259852_581953129">
            <w:r>
              <w:rPr>
                <w:webHidden/>
                <w:rStyle w:val="IndexLink"/>
                <w:rtl w:val="true"/>
              </w:rPr>
              <w:t>بررسی</w:t>
            </w:r>
            <w:r>
              <w:rPr>
                <w:rStyle w:val="IndexLink"/>
                <w:rtl w:val="true"/>
              </w:rPr>
              <w:tab/>
            </w:r>
            <w:r>
              <w:rPr>
                <w:rStyle w:val="IndexLink"/>
              </w:rPr>
              <w:t>45</w:t>
            </w:r>
          </w:hyperlink>
        </w:p>
        <w:p>
          <w:pPr>
            <w:pStyle w:val="Contents4"/>
            <w:tabs>
              <w:tab w:val="clear" w:pos="8176"/>
              <w:tab w:val="right" w:pos="9026" w:leader="dot"/>
            </w:tabs>
            <w:rPr/>
          </w:pPr>
          <w:hyperlink w:anchor="__RefHeading___Toc4259854_581953129">
            <w:r>
              <w:rPr>
                <w:webHidden/>
                <w:rStyle w:val="IndexLink"/>
              </w:rPr>
              <w:t>11</w:t>
            </w:r>
            <w:r>
              <w:rPr>
                <w:rStyle w:val="IndexLink"/>
                <w:rtl w:val="true"/>
              </w:rPr>
              <w:t xml:space="preserve">. </w:t>
            </w:r>
            <w:r>
              <w:rPr>
                <w:rStyle w:val="IndexLink"/>
                <w:rtl w:val="true"/>
              </w:rPr>
              <w:t>عبدالله درّاز و اعجاز صوتی و انقلاب تاریخی قرآن</w:t>
            </w:r>
            <w:r>
              <w:rPr>
                <w:rStyle w:val="IndexLink"/>
                <w:rtl w:val="true"/>
              </w:rPr>
              <w:tab/>
            </w:r>
            <w:r>
              <w:rPr>
                <w:rStyle w:val="IndexLink"/>
              </w:rPr>
              <w:t>46</w:t>
            </w:r>
          </w:hyperlink>
        </w:p>
        <w:p>
          <w:pPr>
            <w:pStyle w:val="Contents5"/>
            <w:tabs>
              <w:tab w:val="clear" w:pos="7892"/>
              <w:tab w:val="right" w:pos="9026" w:leader="dot"/>
            </w:tabs>
            <w:rPr/>
          </w:pPr>
          <w:hyperlink w:anchor="__RefHeading___Toc4259856_58195312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259858_581953129">
            <w:r>
              <w:rPr>
                <w:webHidden/>
                <w:rStyle w:val="IndexLink"/>
                <w:rtl w:val="true"/>
              </w:rPr>
              <w:t>دیدگاه‌های عبدالله درّاز در اعجاز قرآن</w:t>
            </w:r>
            <w:r>
              <w:rPr>
                <w:rStyle w:val="IndexLink"/>
                <w:rtl w:val="true"/>
              </w:rPr>
              <w:tab/>
            </w:r>
            <w:r>
              <w:rPr>
                <w:rStyle w:val="IndexLink"/>
              </w:rPr>
              <w:t>46</w:t>
            </w:r>
          </w:hyperlink>
        </w:p>
        <w:p>
          <w:pPr>
            <w:pStyle w:val="Contents5"/>
            <w:tabs>
              <w:tab w:val="clear" w:pos="7892"/>
              <w:tab w:val="right" w:pos="9026" w:leader="dot"/>
            </w:tabs>
            <w:rPr/>
          </w:pPr>
          <w:hyperlink w:anchor="__RefHeading___Toc4259860_581953129">
            <w:r>
              <w:rPr>
                <w:webHidden/>
                <w:rStyle w:val="IndexLink"/>
                <w:rtl w:val="true"/>
              </w:rPr>
              <w:t>بررسی</w:t>
            </w:r>
            <w:r>
              <w:rPr>
                <w:rStyle w:val="IndexLink"/>
                <w:rtl w:val="true"/>
              </w:rPr>
              <w:tab/>
            </w:r>
            <w:r>
              <w:rPr>
                <w:rStyle w:val="IndexLink"/>
              </w:rPr>
              <w:t>47</w:t>
            </w:r>
          </w:hyperlink>
        </w:p>
        <w:p>
          <w:pPr>
            <w:pStyle w:val="Contents4"/>
            <w:tabs>
              <w:tab w:val="clear" w:pos="8176"/>
              <w:tab w:val="right" w:pos="9026" w:leader="dot"/>
            </w:tabs>
            <w:rPr/>
          </w:pPr>
          <w:hyperlink w:anchor="__RefHeading___Toc4259862_581953129">
            <w:r>
              <w:rPr>
                <w:webHidden/>
                <w:rStyle w:val="IndexLink"/>
              </w:rPr>
              <w:t>12</w:t>
            </w:r>
            <w:r>
              <w:rPr>
                <w:rStyle w:val="IndexLink"/>
                <w:rtl w:val="true"/>
              </w:rPr>
              <w:t xml:space="preserve">. </w:t>
            </w:r>
            <w:r>
              <w:rPr>
                <w:rStyle w:val="IndexLink"/>
                <w:rtl w:val="true"/>
              </w:rPr>
              <w:t>رشاد خلیفه و اعجاز عددی قرآن</w:t>
            </w:r>
            <w:r>
              <w:rPr>
                <w:rStyle w:val="IndexLink"/>
                <w:rtl w:val="true"/>
              </w:rPr>
              <w:tab/>
            </w:r>
            <w:r>
              <w:rPr>
                <w:rStyle w:val="IndexLink"/>
              </w:rPr>
              <w:t>48</w:t>
            </w:r>
          </w:hyperlink>
        </w:p>
        <w:p>
          <w:pPr>
            <w:pStyle w:val="Contents5"/>
            <w:tabs>
              <w:tab w:val="clear" w:pos="7892"/>
              <w:tab w:val="right" w:pos="9026" w:leader="dot"/>
            </w:tabs>
            <w:rPr/>
          </w:pPr>
          <w:hyperlink w:anchor="__RefHeading___Toc4259864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259866_581953129">
            <w:r>
              <w:rPr>
                <w:webHidden/>
                <w:rStyle w:val="IndexLink"/>
                <w:rtl w:val="true"/>
              </w:rPr>
              <w:t>نگرش علمی رشاد خلیفه</w:t>
            </w:r>
            <w:r>
              <w:rPr>
                <w:rStyle w:val="IndexLink"/>
                <w:rtl w:val="true"/>
              </w:rPr>
              <w:tab/>
            </w:r>
            <w:r>
              <w:rPr>
                <w:rStyle w:val="IndexLink"/>
              </w:rPr>
              <w:t>48</w:t>
            </w:r>
          </w:hyperlink>
        </w:p>
        <w:p>
          <w:pPr>
            <w:pStyle w:val="Contents2"/>
            <w:tabs>
              <w:tab w:val="clear" w:pos="8743"/>
              <w:tab w:val="right" w:pos="9026" w:leader="dot"/>
            </w:tabs>
            <w:rPr/>
          </w:pPr>
          <w:hyperlink w:anchor="__RefHeading___Toc4259868_581953129">
            <w:r>
              <w:rPr>
                <w:webHidden/>
                <w:rStyle w:val="IndexLink"/>
                <w:rtl w:val="true"/>
              </w:rPr>
              <w:t>فصل دوم</w:t>
            </w:r>
            <w:r>
              <w:rPr>
                <w:rStyle w:val="IndexLink"/>
                <w:rtl w:val="true"/>
              </w:rPr>
              <w:t xml:space="preserve">: </w:t>
            </w:r>
            <w:r>
              <w:rPr>
                <w:rStyle w:val="IndexLink"/>
                <w:rtl w:val="true"/>
              </w:rPr>
              <w:t>منطقه شامات</w:t>
            </w:r>
            <w:r>
              <w:rPr>
                <w:rStyle w:val="IndexLink"/>
                <w:rtl w:val="true"/>
              </w:rPr>
              <w:tab/>
            </w:r>
            <w:r>
              <w:rPr>
                <w:rStyle w:val="IndexLink"/>
              </w:rPr>
              <w:t>49</w:t>
            </w:r>
          </w:hyperlink>
        </w:p>
        <w:p>
          <w:pPr>
            <w:pStyle w:val="Contents3"/>
            <w:tabs>
              <w:tab w:val="clear" w:pos="8459"/>
              <w:tab w:val="right" w:pos="9026" w:leader="dot"/>
            </w:tabs>
            <w:rPr/>
          </w:pPr>
          <w:hyperlink w:anchor="__RefHeading___Toc4259870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259872_581953129">
            <w:r>
              <w:rPr>
                <w:webHidden/>
                <w:rStyle w:val="IndexLink"/>
                <w:rtl w:val="true"/>
              </w:rPr>
              <w:t>شخصیت های میان رشته ای قرآن و علوم در شامات</w:t>
            </w:r>
            <w:r>
              <w:rPr>
                <w:rStyle w:val="IndexLink"/>
                <w:rtl w:val="true"/>
              </w:rPr>
              <w:tab/>
            </w:r>
            <w:r>
              <w:rPr>
                <w:rStyle w:val="IndexLink"/>
              </w:rPr>
              <w:t>50</w:t>
            </w:r>
          </w:hyperlink>
        </w:p>
        <w:p>
          <w:pPr>
            <w:pStyle w:val="Contents4"/>
            <w:tabs>
              <w:tab w:val="clear" w:pos="8176"/>
              <w:tab w:val="right" w:pos="9026" w:leader="dot"/>
            </w:tabs>
            <w:rPr/>
          </w:pPr>
          <w:hyperlink w:anchor="__RefHeading___Toc4259874_581953129">
            <w:r>
              <w:rPr>
                <w:webHidden/>
                <w:rStyle w:val="IndexLink"/>
              </w:rPr>
              <w:t>1</w:t>
            </w:r>
            <w:r>
              <w:rPr>
                <w:rStyle w:val="IndexLink"/>
                <w:rtl w:val="true"/>
              </w:rPr>
              <w:t xml:space="preserve">. </w:t>
            </w:r>
            <w:r>
              <w:rPr>
                <w:rStyle w:val="IndexLink"/>
                <w:rtl w:val="true"/>
              </w:rPr>
              <w:t>محمد بن احمد اسکندرانی</w:t>
            </w:r>
            <w:r>
              <w:rPr>
                <w:rStyle w:val="IndexLink"/>
                <w:rtl w:val="true"/>
              </w:rPr>
              <w:tab/>
            </w:r>
            <w:r>
              <w:rPr>
                <w:rStyle w:val="IndexLink"/>
              </w:rPr>
              <w:t>50</w:t>
            </w:r>
          </w:hyperlink>
        </w:p>
        <w:p>
          <w:pPr>
            <w:pStyle w:val="Contents4"/>
            <w:tabs>
              <w:tab w:val="clear" w:pos="8176"/>
              <w:tab w:val="right" w:pos="9026" w:leader="dot"/>
            </w:tabs>
            <w:rPr/>
          </w:pPr>
          <w:hyperlink w:anchor="__RefHeading___Toc4259876_581953129">
            <w:r>
              <w:rPr>
                <w:webHidden/>
                <w:rStyle w:val="IndexLink"/>
              </w:rPr>
              <w:t>2</w:t>
            </w:r>
            <w:r>
              <w:rPr>
                <w:rStyle w:val="IndexLink"/>
                <w:rtl w:val="true"/>
              </w:rPr>
              <w:t xml:space="preserve">. </w:t>
            </w:r>
            <w:r>
              <w:rPr>
                <w:rStyle w:val="IndexLink"/>
                <w:rtl w:val="true"/>
              </w:rPr>
              <w:t>علامه سید محمد حسین فضل الله</w:t>
            </w:r>
            <w:r>
              <w:rPr>
                <w:rStyle w:val="IndexLink"/>
                <w:rtl w:val="true"/>
              </w:rPr>
              <w:tab/>
            </w:r>
            <w:r>
              <w:rPr>
                <w:rStyle w:val="IndexLink"/>
              </w:rPr>
              <w:t>51</w:t>
            </w:r>
          </w:hyperlink>
        </w:p>
        <w:p>
          <w:pPr>
            <w:pStyle w:val="Contents5"/>
            <w:tabs>
              <w:tab w:val="clear" w:pos="7892"/>
              <w:tab w:val="right" w:pos="9026" w:leader="dot"/>
            </w:tabs>
            <w:rPr/>
          </w:pPr>
          <w:hyperlink w:anchor="__RefHeading___Toc4259878_581953129">
            <w:r>
              <w:rPr>
                <w:webHidden/>
                <w:rStyle w:val="IndexLink"/>
                <w:rtl w:val="true"/>
              </w:rPr>
              <w:t>آغازگر تفسیر اجتماعی و تربیتی در لبنان</w:t>
            </w:r>
            <w:r>
              <w:rPr>
                <w:rStyle w:val="IndexLink"/>
                <w:rtl w:val="true"/>
              </w:rPr>
              <w:tab/>
            </w:r>
            <w:r>
              <w:rPr>
                <w:rStyle w:val="IndexLink"/>
              </w:rPr>
              <w:t>51</w:t>
            </w:r>
          </w:hyperlink>
        </w:p>
        <w:p>
          <w:pPr>
            <w:pStyle w:val="Contents5"/>
            <w:tabs>
              <w:tab w:val="clear" w:pos="7892"/>
              <w:tab w:val="right" w:pos="9026" w:leader="dot"/>
            </w:tabs>
            <w:rPr/>
          </w:pPr>
          <w:hyperlink w:anchor="__RefHeading___Toc4259880_581953129">
            <w:r>
              <w:rPr>
                <w:webHidden/>
                <w:rStyle w:val="IndexLink"/>
                <w:rtl w:val="true"/>
              </w:rPr>
              <w:t>آثار و تألیفات علامه</w:t>
            </w:r>
            <w:r>
              <w:rPr>
                <w:rStyle w:val="IndexLink"/>
                <w:rtl w:val="true"/>
              </w:rPr>
              <w:tab/>
            </w:r>
            <w:r>
              <w:rPr>
                <w:rStyle w:val="IndexLink"/>
              </w:rPr>
              <w:t>51</w:t>
            </w:r>
          </w:hyperlink>
        </w:p>
        <w:p>
          <w:pPr>
            <w:pStyle w:val="Contents5"/>
            <w:tabs>
              <w:tab w:val="clear" w:pos="7892"/>
              <w:tab w:val="right" w:pos="9026" w:leader="dot"/>
            </w:tabs>
            <w:rPr/>
          </w:pPr>
          <w:hyperlink w:anchor="__RefHeading___Toc4259882_581953129">
            <w:r>
              <w:rPr>
                <w:webHidden/>
                <w:rStyle w:val="IndexLink"/>
                <w:rtl w:val="true"/>
              </w:rPr>
              <w:t>پژوهش‌های قرآنی علامه</w:t>
            </w:r>
            <w:r>
              <w:rPr>
                <w:rStyle w:val="IndexLink"/>
                <w:rtl w:val="true"/>
              </w:rPr>
              <w:tab/>
            </w:r>
            <w:r>
              <w:rPr>
                <w:rStyle w:val="IndexLink"/>
              </w:rPr>
              <w:t>51</w:t>
            </w:r>
          </w:hyperlink>
        </w:p>
        <w:p>
          <w:pPr>
            <w:pStyle w:val="Contents5"/>
            <w:tabs>
              <w:tab w:val="clear" w:pos="7892"/>
              <w:tab w:val="right" w:pos="9026" w:leader="dot"/>
            </w:tabs>
            <w:rPr/>
          </w:pPr>
          <w:hyperlink w:anchor="__RefHeading___Toc4259884_581953129">
            <w:r>
              <w:rPr>
                <w:webHidden/>
                <w:rStyle w:val="IndexLink"/>
                <w:rtl w:val="true"/>
              </w:rPr>
              <w:t>برخی از اندیشه‌های قرآنی علامه فضل الله</w:t>
            </w:r>
            <w:r>
              <w:rPr>
                <w:rStyle w:val="IndexLink"/>
                <w:rtl w:val="true"/>
              </w:rPr>
              <w:tab/>
            </w:r>
            <w:r>
              <w:rPr>
                <w:rStyle w:val="IndexLink"/>
              </w:rPr>
              <w:t>51</w:t>
            </w:r>
          </w:hyperlink>
        </w:p>
        <w:p>
          <w:pPr>
            <w:pStyle w:val="Contents5"/>
            <w:tabs>
              <w:tab w:val="clear" w:pos="7892"/>
              <w:tab w:val="right" w:pos="9026" w:leader="dot"/>
            </w:tabs>
            <w:rPr/>
          </w:pPr>
          <w:hyperlink w:anchor="__RefHeading___Toc4259886_581953129">
            <w:r>
              <w:rPr>
                <w:webHidden/>
                <w:rStyle w:val="IndexLink"/>
                <w:rtl w:val="true"/>
              </w:rPr>
              <w:t>تذکر</w:t>
            </w:r>
            <w:r>
              <w:rPr>
                <w:rStyle w:val="IndexLink"/>
                <w:rtl w:val="true"/>
              </w:rPr>
              <w:tab/>
            </w:r>
            <w:r>
              <w:rPr>
                <w:rStyle w:val="IndexLink"/>
              </w:rPr>
              <w:t>51</w:t>
            </w:r>
          </w:hyperlink>
        </w:p>
        <w:p>
          <w:pPr>
            <w:pStyle w:val="Contents4"/>
            <w:tabs>
              <w:tab w:val="clear" w:pos="8176"/>
              <w:tab w:val="right" w:pos="9026" w:leader="dot"/>
            </w:tabs>
            <w:rPr/>
          </w:pPr>
          <w:hyperlink w:anchor="__RefHeading___Toc4259888_581953129">
            <w:r>
              <w:rPr>
                <w:webHidden/>
                <w:rStyle w:val="IndexLink"/>
              </w:rPr>
              <w:t>3</w:t>
            </w:r>
            <w:r>
              <w:rPr>
                <w:rStyle w:val="IndexLink"/>
                <w:rtl w:val="true"/>
              </w:rPr>
              <w:t xml:space="preserve">. </w:t>
            </w:r>
            <w:r>
              <w:rPr>
                <w:rStyle w:val="IndexLink"/>
                <w:rtl w:val="true"/>
              </w:rPr>
              <w:t>لبیب بیضون</w:t>
            </w:r>
            <w:r>
              <w:rPr>
                <w:rStyle w:val="IndexLink"/>
                <w:rtl w:val="true"/>
              </w:rPr>
              <w:tab/>
            </w:r>
            <w:r>
              <w:rPr>
                <w:rStyle w:val="IndexLink"/>
              </w:rPr>
              <w:t>52</w:t>
            </w:r>
          </w:hyperlink>
        </w:p>
        <w:p>
          <w:pPr>
            <w:pStyle w:val="Contents5"/>
            <w:tabs>
              <w:tab w:val="clear" w:pos="7892"/>
              <w:tab w:val="right" w:pos="9026" w:leader="dot"/>
            </w:tabs>
            <w:rPr/>
          </w:pPr>
          <w:hyperlink w:anchor="__RefHeading___Toc4259890_58195312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4259892_581953129">
            <w:r>
              <w:rPr>
                <w:webHidden/>
                <w:rStyle w:val="IndexLink"/>
                <w:rtl w:val="true"/>
              </w:rPr>
              <w:t>زیست‌نامه</w:t>
            </w:r>
            <w:r>
              <w:rPr>
                <w:rStyle w:val="IndexLink"/>
                <w:rtl w:val="true"/>
              </w:rPr>
              <w:tab/>
            </w:r>
            <w:r>
              <w:rPr>
                <w:rStyle w:val="IndexLink"/>
              </w:rPr>
              <w:t>52</w:t>
            </w:r>
          </w:hyperlink>
        </w:p>
        <w:p>
          <w:pPr>
            <w:pStyle w:val="Contents5"/>
            <w:tabs>
              <w:tab w:val="clear" w:pos="7892"/>
              <w:tab w:val="right" w:pos="9026" w:leader="dot"/>
            </w:tabs>
            <w:rPr/>
          </w:pPr>
          <w:hyperlink w:anchor="__RefHeading___Toc4259894_581953129">
            <w:r>
              <w:rPr>
                <w:webHidden/>
                <w:rStyle w:val="IndexLink"/>
                <w:rtl w:val="true"/>
              </w:rPr>
              <w:t>برخی از مهم‌ترین آثار ایشان</w:t>
            </w:r>
            <w:r>
              <w:rPr>
                <w:rStyle w:val="IndexLink"/>
                <w:rtl w:val="true"/>
              </w:rPr>
              <w:tab/>
            </w:r>
            <w:r>
              <w:rPr>
                <w:rStyle w:val="IndexLink"/>
              </w:rPr>
              <w:t>52</w:t>
            </w:r>
          </w:hyperlink>
        </w:p>
        <w:p>
          <w:pPr>
            <w:pStyle w:val="Contents5"/>
            <w:tabs>
              <w:tab w:val="clear" w:pos="7892"/>
              <w:tab w:val="right" w:pos="9026" w:leader="dot"/>
            </w:tabs>
            <w:rPr/>
          </w:pPr>
          <w:hyperlink w:anchor="__RefHeading___Toc4259896_581953129">
            <w:r>
              <w:rPr>
                <w:webHidden/>
                <w:rStyle w:val="IndexLink"/>
                <w:rtl w:val="true"/>
              </w:rPr>
              <w:t>معرفی کتاب الاعجاز العلمی عند الامام علی علیه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4259898_581953129">
            <w:r>
              <w:rPr>
                <w:webHidden/>
                <w:rStyle w:val="IndexLink"/>
                <w:rtl w:val="true"/>
              </w:rPr>
              <w:t>معرفی کتاب الاعجاز العلمی فی القرآن</w:t>
            </w:r>
            <w:r>
              <w:rPr>
                <w:rStyle w:val="IndexLink"/>
                <w:rtl w:val="true"/>
              </w:rPr>
              <w:tab/>
            </w:r>
            <w:r>
              <w:rPr>
                <w:rStyle w:val="IndexLink"/>
              </w:rPr>
              <w:t>52</w:t>
            </w:r>
          </w:hyperlink>
        </w:p>
        <w:p>
          <w:pPr>
            <w:pStyle w:val="Contents5"/>
            <w:tabs>
              <w:tab w:val="clear" w:pos="7892"/>
              <w:tab w:val="right" w:pos="9026" w:leader="dot"/>
            </w:tabs>
            <w:rPr/>
          </w:pPr>
          <w:hyperlink w:anchor="__RefHeading___Toc4259900_581953129">
            <w:r>
              <w:rPr>
                <w:webHidden/>
                <w:rStyle w:val="IndexLink"/>
                <w:rtl w:val="true"/>
              </w:rPr>
              <w:t>دیگر آثار</w:t>
            </w:r>
            <w:r>
              <w:rPr>
                <w:rStyle w:val="IndexLink"/>
                <w:rtl w:val="true"/>
              </w:rPr>
              <w:tab/>
            </w:r>
            <w:r>
              <w:rPr>
                <w:rStyle w:val="IndexLink"/>
              </w:rPr>
              <w:t>54</w:t>
            </w:r>
          </w:hyperlink>
        </w:p>
        <w:p>
          <w:pPr>
            <w:pStyle w:val="Contents5"/>
            <w:tabs>
              <w:tab w:val="clear" w:pos="7892"/>
              <w:tab w:val="right" w:pos="9026" w:leader="dot"/>
            </w:tabs>
            <w:rPr/>
          </w:pPr>
          <w:hyperlink w:anchor="__RefHeading___Toc4259902_581953129">
            <w:r>
              <w:rPr>
                <w:webHidden/>
                <w:rStyle w:val="IndexLink"/>
                <w:rtl w:val="true"/>
              </w:rPr>
              <w:t>مهم‌ترین فعالیت قرآنی</w:t>
            </w:r>
            <w:r>
              <w:rPr>
                <w:rStyle w:val="IndexLink"/>
                <w:rtl w:val="true"/>
              </w:rPr>
              <w:tab/>
            </w:r>
            <w:r>
              <w:rPr>
                <w:rStyle w:val="IndexLink"/>
              </w:rPr>
              <w:t>54</w:t>
            </w:r>
          </w:hyperlink>
        </w:p>
        <w:p>
          <w:pPr>
            <w:pStyle w:val="Contents5"/>
            <w:tabs>
              <w:tab w:val="clear" w:pos="7892"/>
              <w:tab w:val="right" w:pos="9026" w:leader="dot"/>
            </w:tabs>
            <w:rPr/>
          </w:pPr>
          <w:hyperlink w:anchor="__RefHeading___Toc4259904_581953129">
            <w:r>
              <w:rPr>
                <w:webHidden/>
                <w:rStyle w:val="IndexLink"/>
                <w:rtl w:val="true"/>
              </w:rPr>
              <w:t>اهم نظریه‌ها یا رویکردهای قرآنی</w:t>
            </w:r>
            <w:r>
              <w:rPr>
                <w:rStyle w:val="IndexLink"/>
                <w:rtl w:val="true"/>
              </w:rPr>
              <w:tab/>
            </w:r>
            <w:r>
              <w:rPr>
                <w:rStyle w:val="IndexLink"/>
              </w:rPr>
              <w:t>54</w:t>
            </w:r>
          </w:hyperlink>
        </w:p>
        <w:p>
          <w:pPr>
            <w:pStyle w:val="Contents4"/>
            <w:tabs>
              <w:tab w:val="clear" w:pos="8176"/>
              <w:tab w:val="right" w:pos="9026" w:leader="dot"/>
            </w:tabs>
            <w:rPr/>
          </w:pPr>
          <w:hyperlink w:anchor="__RefHeading___Toc4259906_581953129">
            <w:r>
              <w:rPr>
                <w:webHidden/>
                <w:rStyle w:val="IndexLink"/>
              </w:rPr>
              <w:t>4</w:t>
            </w:r>
            <w:r>
              <w:rPr>
                <w:rStyle w:val="IndexLink"/>
                <w:rtl w:val="true"/>
              </w:rPr>
              <w:t xml:space="preserve">. </w:t>
            </w:r>
            <w:r>
              <w:rPr>
                <w:rStyle w:val="IndexLink"/>
                <w:rtl w:val="true"/>
              </w:rPr>
              <w:t>عبد الدائم الکحیل</w:t>
            </w:r>
            <w:r>
              <w:rPr>
                <w:rStyle w:val="IndexLink"/>
                <w:rtl w:val="true"/>
              </w:rPr>
              <w:tab/>
            </w:r>
            <w:r>
              <w:rPr>
                <w:rStyle w:val="IndexLink"/>
              </w:rPr>
              <w:t>55</w:t>
            </w:r>
          </w:hyperlink>
        </w:p>
        <w:p>
          <w:pPr>
            <w:pStyle w:val="Contents5"/>
            <w:tabs>
              <w:tab w:val="clear" w:pos="7892"/>
              <w:tab w:val="right" w:pos="9026" w:leader="dot"/>
            </w:tabs>
            <w:rPr/>
          </w:pPr>
          <w:hyperlink w:anchor="__RefHeading___Toc4259908_58195312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4259910_581953129">
            <w:r>
              <w:rPr>
                <w:webHidden/>
                <w:rStyle w:val="IndexLink"/>
                <w:rtl w:val="true"/>
              </w:rPr>
              <w:t>مهم‌ترین آثار ایشان</w:t>
            </w:r>
            <w:r>
              <w:rPr>
                <w:rStyle w:val="IndexLink"/>
                <w:rtl w:val="true"/>
              </w:rPr>
              <w:tab/>
            </w:r>
            <w:r>
              <w:rPr>
                <w:rStyle w:val="IndexLink"/>
              </w:rPr>
              <w:t>55</w:t>
            </w:r>
          </w:hyperlink>
        </w:p>
        <w:p>
          <w:pPr>
            <w:pStyle w:val="Contents5"/>
            <w:tabs>
              <w:tab w:val="clear" w:pos="7892"/>
              <w:tab w:val="right" w:pos="9026" w:leader="dot"/>
            </w:tabs>
            <w:rPr/>
          </w:pPr>
          <w:hyperlink w:anchor="__RefHeading___Toc4259912_581953129">
            <w:r>
              <w:rPr>
                <w:webHidden/>
                <w:rStyle w:val="IndexLink"/>
                <w:rtl w:val="true"/>
              </w:rPr>
              <w:t>تذکر</w:t>
            </w:r>
            <w:r>
              <w:rPr>
                <w:rStyle w:val="IndexLink"/>
                <w:rtl w:val="true"/>
              </w:rPr>
              <w:tab/>
            </w:r>
            <w:r>
              <w:rPr>
                <w:rStyle w:val="IndexLink"/>
              </w:rPr>
              <w:t>57</w:t>
            </w:r>
          </w:hyperlink>
        </w:p>
        <w:p>
          <w:pPr>
            <w:pStyle w:val="Contents4"/>
            <w:tabs>
              <w:tab w:val="clear" w:pos="8176"/>
              <w:tab w:val="right" w:pos="9026" w:leader="dot"/>
            </w:tabs>
            <w:rPr/>
          </w:pPr>
          <w:hyperlink w:anchor="__RefHeading___Toc4259914_581953129">
            <w:r>
              <w:rPr>
                <w:webHidden/>
                <w:rStyle w:val="IndexLink"/>
              </w:rPr>
              <w:t>5</w:t>
            </w:r>
            <w:r>
              <w:rPr>
                <w:rStyle w:val="IndexLink"/>
                <w:rtl w:val="true"/>
              </w:rPr>
              <w:t xml:space="preserve">. </w:t>
            </w:r>
            <w:r>
              <w:rPr>
                <w:rStyle w:val="IndexLink"/>
                <w:rtl w:val="true"/>
              </w:rPr>
              <w:t>دکتر مصطفی رجب</w:t>
            </w:r>
            <w:r>
              <w:rPr>
                <w:rStyle w:val="IndexLink"/>
                <w:rtl w:val="true"/>
              </w:rPr>
              <w:tab/>
            </w:r>
            <w:r>
              <w:rPr>
                <w:rStyle w:val="IndexLink"/>
              </w:rPr>
              <w:t>58</w:t>
            </w:r>
          </w:hyperlink>
        </w:p>
        <w:p>
          <w:pPr>
            <w:pStyle w:val="Contents5"/>
            <w:tabs>
              <w:tab w:val="clear" w:pos="7892"/>
              <w:tab w:val="right" w:pos="9026" w:leader="dot"/>
            </w:tabs>
            <w:rPr/>
          </w:pPr>
          <w:hyperlink w:anchor="__RefHeading___Toc4259916_581953129">
            <w:r>
              <w:rPr>
                <w:webHidden/>
                <w:rStyle w:val="IndexLink"/>
                <w:rtl w:val="true"/>
              </w:rPr>
              <w:t>گسترش اعجاز تربیتی قرآن</w:t>
            </w:r>
            <w:r>
              <w:rPr>
                <w:rStyle w:val="IndexLink"/>
                <w:rtl w:val="true"/>
              </w:rPr>
              <w:tab/>
            </w:r>
            <w:r>
              <w:rPr>
                <w:rStyle w:val="IndexLink"/>
              </w:rPr>
              <w:t>58</w:t>
            </w:r>
          </w:hyperlink>
        </w:p>
        <w:p>
          <w:pPr>
            <w:pStyle w:val="Contents5"/>
            <w:tabs>
              <w:tab w:val="clear" w:pos="7892"/>
              <w:tab w:val="right" w:pos="9026" w:leader="dot"/>
            </w:tabs>
            <w:rPr/>
          </w:pPr>
          <w:hyperlink w:anchor="__RefHeading___Toc4259918_581953129">
            <w:r>
              <w:rPr>
                <w:webHidden/>
                <w:rStyle w:val="IndexLink"/>
                <w:rtl w:val="true"/>
              </w:rPr>
              <w:t>تذکر</w:t>
            </w:r>
            <w:r>
              <w:rPr>
                <w:rStyle w:val="IndexLink"/>
                <w:rtl w:val="true"/>
              </w:rPr>
              <w:tab/>
            </w:r>
            <w:r>
              <w:rPr>
                <w:rStyle w:val="IndexLink"/>
              </w:rPr>
              <w:t>58</w:t>
            </w:r>
          </w:hyperlink>
        </w:p>
        <w:p>
          <w:pPr>
            <w:pStyle w:val="Contents4"/>
            <w:tabs>
              <w:tab w:val="clear" w:pos="8176"/>
              <w:tab w:val="right" w:pos="9026" w:leader="dot"/>
            </w:tabs>
            <w:rPr/>
          </w:pPr>
          <w:hyperlink w:anchor="__RefHeading___Toc4259920_581953129">
            <w:r>
              <w:rPr>
                <w:webHidden/>
                <w:rStyle w:val="IndexLink"/>
              </w:rPr>
              <w:t>6</w:t>
            </w:r>
            <w:r>
              <w:rPr>
                <w:rStyle w:val="IndexLink"/>
                <w:rtl w:val="true"/>
              </w:rPr>
              <w:t xml:space="preserve">. </w:t>
            </w:r>
            <w:r>
              <w:rPr>
                <w:rStyle w:val="IndexLink"/>
                <w:rtl w:val="true"/>
              </w:rPr>
              <w:t>سید عبدالرحمن کواکبی</w:t>
            </w:r>
            <w:r>
              <w:rPr>
                <w:rStyle w:val="IndexLink"/>
                <w:rtl w:val="true"/>
              </w:rPr>
              <w:tab/>
            </w:r>
            <w:r>
              <w:rPr>
                <w:rStyle w:val="IndexLink"/>
              </w:rPr>
              <w:t>59</w:t>
            </w:r>
          </w:hyperlink>
        </w:p>
        <w:p>
          <w:pPr>
            <w:pStyle w:val="Contents2"/>
            <w:tabs>
              <w:tab w:val="clear" w:pos="8743"/>
              <w:tab w:val="right" w:pos="9026" w:leader="dot"/>
            </w:tabs>
            <w:rPr/>
          </w:pPr>
          <w:hyperlink w:anchor="__RefHeading___Toc4259922_581953129">
            <w:r>
              <w:rPr>
                <w:webHidden/>
                <w:rStyle w:val="IndexLink"/>
                <w:rtl w:val="true"/>
              </w:rPr>
              <w:t>فصل سوم</w:t>
            </w:r>
            <w:r>
              <w:rPr>
                <w:rStyle w:val="IndexLink"/>
                <w:rtl w:val="true"/>
              </w:rPr>
              <w:t xml:space="preserve">: </w:t>
            </w:r>
            <w:r>
              <w:rPr>
                <w:rStyle w:val="IndexLink"/>
                <w:rtl w:val="true"/>
              </w:rPr>
              <w:t xml:space="preserve">منطقه </w:t>
            </w:r>
            <w:r>
              <w:rPr>
                <w:rStyle w:val="IndexLink"/>
                <w:rtl w:val="true"/>
              </w:rPr>
              <w:t>(</w:t>
            </w:r>
            <w:r>
              <w:rPr>
                <w:rStyle w:val="IndexLink"/>
                <w:rtl w:val="true"/>
              </w:rPr>
              <w:t>کشور</w:t>
            </w:r>
            <w:r>
              <w:rPr>
                <w:rStyle w:val="IndexLink"/>
                <w:rtl w:val="true"/>
              </w:rPr>
              <w:t xml:space="preserve">) </w:t>
            </w:r>
            <w:r>
              <w:rPr>
                <w:rStyle w:val="IndexLink"/>
                <w:rtl w:val="true"/>
              </w:rPr>
              <w:t>ترکیه</w:t>
            </w:r>
            <w:r>
              <w:rPr>
                <w:rStyle w:val="IndexLink"/>
                <w:rtl w:val="true"/>
              </w:rPr>
              <w:tab/>
            </w:r>
            <w:r>
              <w:rPr>
                <w:rStyle w:val="IndexLink"/>
              </w:rPr>
              <w:t>60</w:t>
            </w:r>
          </w:hyperlink>
        </w:p>
        <w:p>
          <w:pPr>
            <w:pStyle w:val="Contents3"/>
            <w:tabs>
              <w:tab w:val="clear" w:pos="8459"/>
              <w:tab w:val="right" w:pos="9026" w:leader="dot"/>
            </w:tabs>
            <w:rPr/>
          </w:pPr>
          <w:hyperlink w:anchor="__RefHeading___Toc4259924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259926_581953129">
            <w:r>
              <w:rPr>
                <w:webHidden/>
                <w:rStyle w:val="IndexLink"/>
                <w:rtl w:val="true"/>
              </w:rPr>
              <w:t>مهم ترین شخصیت میان رشته ای قرآن و علوم ترکیه</w:t>
            </w:r>
            <w:r>
              <w:rPr>
                <w:rStyle w:val="IndexLink"/>
                <w:rtl w:val="true"/>
              </w:rPr>
              <w:tab/>
            </w:r>
            <w:r>
              <w:rPr>
                <w:rStyle w:val="IndexLink"/>
              </w:rPr>
              <w:t>61</w:t>
            </w:r>
          </w:hyperlink>
        </w:p>
        <w:p>
          <w:pPr>
            <w:pStyle w:val="Contents4"/>
            <w:tabs>
              <w:tab w:val="clear" w:pos="8176"/>
              <w:tab w:val="right" w:pos="9026" w:leader="dot"/>
            </w:tabs>
            <w:rPr/>
          </w:pPr>
          <w:hyperlink w:anchor="__RefHeading___Toc4259928_581953129">
            <w:r>
              <w:rPr>
                <w:webHidden/>
                <w:rStyle w:val="IndexLink"/>
              </w:rPr>
              <w:t>1</w:t>
            </w:r>
            <w:r>
              <w:rPr>
                <w:rStyle w:val="IndexLink"/>
                <w:rtl w:val="true"/>
              </w:rPr>
              <w:t xml:space="preserve">. </w:t>
            </w:r>
            <w:r>
              <w:rPr>
                <w:rStyle w:val="IndexLink"/>
                <w:rtl w:val="true"/>
              </w:rPr>
              <w:t>هارون یحیی</w:t>
            </w:r>
            <w:r>
              <w:rPr>
                <w:rStyle w:val="IndexLink"/>
                <w:rtl w:val="true"/>
              </w:rPr>
              <w:tab/>
            </w:r>
            <w:r>
              <w:rPr>
                <w:rStyle w:val="IndexLink"/>
              </w:rPr>
              <w:t>61</w:t>
            </w:r>
          </w:hyperlink>
        </w:p>
        <w:p>
          <w:pPr>
            <w:pStyle w:val="Contents5"/>
            <w:tabs>
              <w:tab w:val="clear" w:pos="7892"/>
              <w:tab w:val="right" w:pos="9026" w:leader="dot"/>
            </w:tabs>
            <w:rPr/>
          </w:pPr>
          <w:hyperlink w:anchor="__RefHeading___Toc4259930_58195312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259932_581953129">
            <w:r>
              <w:rPr>
                <w:webHidden/>
                <w:rStyle w:val="IndexLink"/>
                <w:rtl w:val="true"/>
              </w:rPr>
              <w:t>زیست‌نامه</w:t>
            </w:r>
            <w:r>
              <w:rPr>
                <w:rStyle w:val="IndexLink"/>
                <w:rtl w:val="true"/>
              </w:rPr>
              <w:tab/>
            </w:r>
            <w:r>
              <w:rPr>
                <w:rStyle w:val="IndexLink"/>
              </w:rPr>
              <w:t>61</w:t>
            </w:r>
          </w:hyperlink>
        </w:p>
        <w:p>
          <w:pPr>
            <w:pStyle w:val="Contents5"/>
            <w:tabs>
              <w:tab w:val="clear" w:pos="7892"/>
              <w:tab w:val="right" w:pos="9026" w:leader="dot"/>
            </w:tabs>
            <w:rPr/>
          </w:pPr>
          <w:hyperlink w:anchor="__RefHeading___Toc4259934_581953129">
            <w:r>
              <w:rPr>
                <w:webHidden/>
                <w:rStyle w:val="IndexLink"/>
                <w:rtl w:val="true"/>
              </w:rPr>
              <w:t xml:space="preserve">کتاب </w:t>
            </w:r>
            <w:r>
              <w:rPr>
                <w:rStyle w:val="IndexLink"/>
                <w:rtl w:val="true"/>
              </w:rPr>
              <w:t>«</w:t>
            </w:r>
            <w:r>
              <w:rPr>
                <w:rStyle w:val="IndexLink"/>
                <w:rtl w:val="true"/>
              </w:rPr>
              <w:t>معجزات قرآن</w:t>
            </w:r>
            <w:r>
              <w:rPr>
                <w:rStyle w:val="IndexLink"/>
                <w:rtl w:val="true"/>
              </w:rPr>
              <w:t>»</w:t>
              <w:tab/>
            </w:r>
            <w:r>
              <w:rPr>
                <w:rStyle w:val="IndexLink"/>
              </w:rPr>
              <w:t>65</w:t>
            </w:r>
          </w:hyperlink>
        </w:p>
        <w:p>
          <w:pPr>
            <w:pStyle w:val="Contents5"/>
            <w:tabs>
              <w:tab w:val="clear" w:pos="7892"/>
              <w:tab w:val="right" w:pos="9026" w:leader="dot"/>
            </w:tabs>
            <w:rPr/>
          </w:pPr>
          <w:hyperlink w:anchor="__RefHeading___Toc4259936_581953129">
            <w:r>
              <w:rPr>
                <w:webHidden/>
                <w:rStyle w:val="IndexLink"/>
                <w:rtl w:val="true"/>
              </w:rPr>
              <w:t>مهم‌ترین فعالیت قرآنی</w:t>
            </w:r>
            <w:r>
              <w:rPr>
                <w:rStyle w:val="IndexLink"/>
                <w:rtl w:val="true"/>
              </w:rPr>
              <w:tab/>
            </w:r>
            <w:r>
              <w:rPr>
                <w:rStyle w:val="IndexLink"/>
              </w:rPr>
              <w:t>65</w:t>
            </w:r>
          </w:hyperlink>
        </w:p>
        <w:p>
          <w:pPr>
            <w:pStyle w:val="Contents5"/>
            <w:tabs>
              <w:tab w:val="clear" w:pos="7892"/>
              <w:tab w:val="right" w:pos="9026" w:leader="dot"/>
            </w:tabs>
            <w:rPr/>
          </w:pPr>
          <w:hyperlink w:anchor="__RefHeading___Toc4259938_581953129">
            <w:r>
              <w:rPr>
                <w:webHidden/>
                <w:rStyle w:val="IndexLink"/>
                <w:rtl w:val="true"/>
              </w:rPr>
              <w:t>اهم نظریه‌ها یا رویکردهای قرآنی</w:t>
            </w:r>
            <w:r>
              <w:rPr>
                <w:rStyle w:val="IndexLink"/>
                <w:rtl w:val="true"/>
              </w:rPr>
              <w:tab/>
            </w:r>
            <w:r>
              <w:rPr>
                <w:rStyle w:val="IndexLink"/>
              </w:rPr>
              <w:t>65</w:t>
            </w:r>
          </w:hyperlink>
        </w:p>
        <w:p>
          <w:pPr>
            <w:pStyle w:val="Contents4"/>
            <w:tabs>
              <w:tab w:val="clear" w:pos="8176"/>
              <w:tab w:val="right" w:pos="9026" w:leader="dot"/>
            </w:tabs>
            <w:rPr/>
          </w:pPr>
          <w:hyperlink w:anchor="__RefHeading___Toc4259940_581953129">
            <w:r>
              <w:rPr>
                <w:webHidden/>
                <w:rStyle w:val="IndexLink"/>
              </w:rPr>
              <w:t>2</w:t>
            </w:r>
            <w:r>
              <w:rPr>
                <w:rStyle w:val="IndexLink"/>
                <w:rtl w:val="true"/>
              </w:rPr>
              <w:t xml:space="preserve">. </w:t>
            </w:r>
            <w:r>
              <w:rPr>
                <w:rStyle w:val="IndexLink"/>
                <w:rtl w:val="true"/>
              </w:rPr>
              <w:t>محمد مهدی استانبولی و اعجاز سیاسی و اجتماعی</w:t>
            </w:r>
            <w:r>
              <w:rPr>
                <w:rStyle w:val="IndexLink"/>
                <w:rtl w:val="true"/>
              </w:rPr>
              <w:tab/>
            </w:r>
            <w:r>
              <w:rPr>
                <w:rStyle w:val="IndexLink"/>
              </w:rPr>
              <w:t>66</w:t>
            </w:r>
          </w:hyperlink>
        </w:p>
        <w:p>
          <w:pPr>
            <w:pStyle w:val="Contents5"/>
            <w:tabs>
              <w:tab w:val="clear" w:pos="7892"/>
              <w:tab w:val="right" w:pos="9026" w:leader="dot"/>
            </w:tabs>
            <w:rPr/>
          </w:pPr>
          <w:hyperlink w:anchor="__RefHeading___Toc4259942_58195312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4259944_581953129">
            <w:r>
              <w:rPr>
                <w:webHidden/>
                <w:rStyle w:val="IndexLink"/>
                <w:rtl w:val="true"/>
              </w:rPr>
              <w:t>دیدگاه‌ها</w:t>
            </w:r>
            <w:r>
              <w:rPr>
                <w:rStyle w:val="IndexLink"/>
                <w:rtl w:val="true"/>
              </w:rPr>
              <w:tab/>
            </w:r>
            <w:r>
              <w:rPr>
                <w:rStyle w:val="IndexLink"/>
              </w:rPr>
              <w:t>66</w:t>
            </w:r>
          </w:hyperlink>
        </w:p>
        <w:p>
          <w:pPr>
            <w:pStyle w:val="Contents5"/>
            <w:tabs>
              <w:tab w:val="clear" w:pos="7892"/>
              <w:tab w:val="right" w:pos="9026" w:leader="dot"/>
            </w:tabs>
            <w:rPr/>
          </w:pPr>
          <w:hyperlink w:anchor="__RefHeading___Toc4259946_581953129">
            <w:r>
              <w:rPr>
                <w:webHidden/>
                <w:rStyle w:val="IndexLink"/>
                <w:rtl w:val="true"/>
              </w:rPr>
              <w:t>بررسی</w:t>
            </w:r>
            <w:r>
              <w:rPr>
                <w:rStyle w:val="IndexLink"/>
                <w:rtl w:val="true"/>
              </w:rPr>
              <w:tab/>
            </w:r>
            <w:r>
              <w:rPr>
                <w:rStyle w:val="IndexLink"/>
              </w:rPr>
              <w:t>66</w:t>
            </w:r>
          </w:hyperlink>
        </w:p>
        <w:p>
          <w:pPr>
            <w:pStyle w:val="Contents2"/>
            <w:tabs>
              <w:tab w:val="clear" w:pos="8743"/>
              <w:tab w:val="right" w:pos="9026" w:leader="dot"/>
            </w:tabs>
            <w:rPr/>
          </w:pPr>
          <w:hyperlink w:anchor="__RefHeading___Toc4259948_581953129">
            <w:r>
              <w:rPr>
                <w:webHidden/>
                <w:rStyle w:val="IndexLink"/>
                <w:rtl w:val="true"/>
              </w:rPr>
              <w:t>فصل چهارم</w:t>
            </w:r>
            <w:r>
              <w:rPr>
                <w:rStyle w:val="IndexLink"/>
                <w:rtl w:val="true"/>
              </w:rPr>
              <w:t xml:space="preserve">: </w:t>
            </w:r>
            <w:r>
              <w:rPr>
                <w:rStyle w:val="IndexLink"/>
                <w:rtl w:val="true"/>
              </w:rPr>
              <w:t>منطقه عراق عرب</w:t>
            </w:r>
            <w:r>
              <w:rPr>
                <w:rStyle w:val="IndexLink"/>
                <w:rtl w:val="true"/>
              </w:rPr>
              <w:tab/>
            </w:r>
            <w:r>
              <w:rPr>
                <w:rStyle w:val="IndexLink"/>
              </w:rPr>
              <w:t>67</w:t>
            </w:r>
          </w:hyperlink>
        </w:p>
        <w:p>
          <w:pPr>
            <w:pStyle w:val="Contents3"/>
            <w:tabs>
              <w:tab w:val="clear" w:pos="8459"/>
              <w:tab w:val="right" w:pos="9026" w:leader="dot"/>
            </w:tabs>
            <w:rPr/>
          </w:pPr>
          <w:hyperlink w:anchor="__RefHeading___Toc4259950_58195312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259952_581953129">
            <w:r>
              <w:rPr>
                <w:webHidden/>
                <w:rStyle w:val="IndexLink"/>
                <w:rtl w:val="true"/>
              </w:rPr>
              <w:t>شخصیت های مهم میان رشته ای قرآن و علوم</w:t>
            </w:r>
            <w:r>
              <w:rPr>
                <w:rStyle w:val="IndexLink"/>
                <w:rtl w:val="true"/>
              </w:rPr>
              <w:tab/>
            </w:r>
            <w:r>
              <w:rPr>
                <w:rStyle w:val="IndexLink"/>
              </w:rPr>
              <w:t>68</w:t>
            </w:r>
          </w:hyperlink>
        </w:p>
        <w:p>
          <w:pPr>
            <w:pStyle w:val="Contents4"/>
            <w:tabs>
              <w:tab w:val="clear" w:pos="8176"/>
              <w:tab w:val="right" w:pos="9026" w:leader="dot"/>
            </w:tabs>
            <w:rPr/>
          </w:pPr>
          <w:hyperlink w:anchor="__RefHeading___Toc4259954_581953129">
            <w:r>
              <w:rPr>
                <w:webHidden/>
                <w:rStyle w:val="IndexLink"/>
              </w:rPr>
              <w:t>1</w:t>
            </w:r>
            <w:r>
              <w:rPr>
                <w:rStyle w:val="IndexLink"/>
                <w:rtl w:val="true"/>
              </w:rPr>
              <w:t xml:space="preserve">. </w:t>
            </w:r>
            <w:r>
              <w:rPr>
                <w:rStyle w:val="IndexLink"/>
                <w:rtl w:val="true"/>
              </w:rPr>
              <w:t>علامه بلاغی</w:t>
            </w:r>
            <w:r>
              <w:rPr>
                <w:rStyle w:val="IndexLink"/>
                <w:rtl w:val="true"/>
              </w:rPr>
              <w:tab/>
            </w:r>
            <w:r>
              <w:rPr>
                <w:rStyle w:val="IndexLink"/>
              </w:rPr>
              <w:t>68</w:t>
            </w:r>
          </w:hyperlink>
        </w:p>
        <w:p>
          <w:pPr>
            <w:pStyle w:val="Contents5"/>
            <w:tabs>
              <w:tab w:val="clear" w:pos="7892"/>
              <w:tab w:val="right" w:pos="9026" w:leader="dot"/>
            </w:tabs>
            <w:rPr/>
          </w:pPr>
          <w:hyperlink w:anchor="__RefHeading___Toc4259956_581953129">
            <w:r>
              <w:rPr>
                <w:webHidden/>
                <w:rStyle w:val="IndexLink"/>
                <w:rtl w:val="true"/>
              </w:rPr>
              <w:t>آغازگر تفسیر اجتماعی و اعجازهای علمی در عراق</w:t>
            </w:r>
            <w:r>
              <w:rPr>
                <w:rStyle w:val="IndexLink"/>
                <w:rtl w:val="true"/>
              </w:rPr>
              <w:tab/>
            </w:r>
            <w:r>
              <w:rPr>
                <w:rStyle w:val="IndexLink"/>
              </w:rPr>
              <w:t>68</w:t>
            </w:r>
          </w:hyperlink>
        </w:p>
        <w:p>
          <w:pPr>
            <w:pStyle w:val="Contents5"/>
            <w:tabs>
              <w:tab w:val="clear" w:pos="7892"/>
              <w:tab w:val="right" w:pos="9026" w:leader="dot"/>
            </w:tabs>
            <w:rPr/>
          </w:pPr>
          <w:hyperlink w:anchor="__RefHeading___Toc4259958_581953129">
            <w:r>
              <w:rPr>
                <w:webHidden/>
                <w:rStyle w:val="IndexLink"/>
                <w:rtl w:val="true"/>
              </w:rPr>
              <w:t>زیست‌نامه</w:t>
            </w:r>
            <w:r>
              <w:rPr>
                <w:rStyle w:val="IndexLink"/>
                <w:rtl w:val="true"/>
              </w:rPr>
              <w:tab/>
            </w:r>
            <w:r>
              <w:rPr>
                <w:rStyle w:val="IndexLink"/>
              </w:rPr>
              <w:t>68</w:t>
            </w:r>
          </w:hyperlink>
        </w:p>
        <w:p>
          <w:pPr>
            <w:pStyle w:val="Contents5"/>
            <w:tabs>
              <w:tab w:val="clear" w:pos="7892"/>
              <w:tab w:val="right" w:pos="9026" w:leader="dot"/>
            </w:tabs>
            <w:rPr/>
          </w:pPr>
          <w:hyperlink w:anchor="__RefHeading___Toc4259960_581953129">
            <w:r>
              <w:rPr>
                <w:webHidden/>
                <w:rStyle w:val="IndexLink"/>
                <w:rtl w:val="true"/>
              </w:rPr>
              <w:t>تفسیر آلاء الرحمن مهم‌ترین اثر قرآنی علامه بلاغی</w:t>
            </w:r>
            <w:r>
              <w:rPr>
                <w:rStyle w:val="IndexLink"/>
                <w:rtl w:val="true"/>
              </w:rPr>
              <w:tab/>
            </w:r>
            <w:r>
              <w:rPr>
                <w:rStyle w:val="IndexLink"/>
              </w:rPr>
              <w:t>68</w:t>
            </w:r>
          </w:hyperlink>
        </w:p>
        <w:p>
          <w:pPr>
            <w:pStyle w:val="Contents5"/>
            <w:tabs>
              <w:tab w:val="clear" w:pos="7892"/>
              <w:tab w:val="right" w:pos="9026" w:leader="dot"/>
            </w:tabs>
            <w:rPr/>
          </w:pPr>
          <w:hyperlink w:anchor="__RefHeading___Toc4259962_581953129">
            <w:r>
              <w:rPr>
                <w:webHidden/>
                <w:rStyle w:val="IndexLink"/>
                <w:rtl w:val="true"/>
              </w:rPr>
              <w:t>آثار</w:t>
            </w:r>
            <w:r>
              <w:rPr>
                <w:rStyle w:val="IndexLink"/>
                <w:rtl w:val="true"/>
              </w:rPr>
              <w:tab/>
            </w:r>
            <w:r>
              <w:rPr>
                <w:rStyle w:val="IndexLink"/>
              </w:rPr>
              <w:t>69</w:t>
            </w:r>
          </w:hyperlink>
        </w:p>
        <w:p>
          <w:pPr>
            <w:pStyle w:val="Contents5"/>
            <w:tabs>
              <w:tab w:val="clear" w:pos="7892"/>
              <w:tab w:val="right" w:pos="9026" w:leader="dot"/>
            </w:tabs>
            <w:rPr/>
          </w:pPr>
          <w:hyperlink w:anchor="__RefHeading___Toc4259964_581953129">
            <w:r>
              <w:rPr>
                <w:webHidden/>
                <w:rStyle w:val="IndexLink"/>
                <w:rtl w:val="true"/>
              </w:rPr>
              <w:t>مهم‌ترین فعالیت قرآنی</w:t>
            </w:r>
            <w:r>
              <w:rPr>
                <w:rStyle w:val="IndexLink"/>
                <w:rtl w:val="true"/>
              </w:rPr>
              <w:tab/>
            </w:r>
            <w:r>
              <w:rPr>
                <w:rStyle w:val="IndexLink"/>
              </w:rPr>
              <w:t>71</w:t>
            </w:r>
          </w:hyperlink>
        </w:p>
        <w:p>
          <w:pPr>
            <w:pStyle w:val="Contents5"/>
            <w:tabs>
              <w:tab w:val="clear" w:pos="7892"/>
              <w:tab w:val="right" w:pos="9026" w:leader="dot"/>
            </w:tabs>
            <w:rPr/>
          </w:pPr>
          <w:hyperlink w:anchor="__RefHeading___Toc4259966_581953129">
            <w:r>
              <w:rPr>
                <w:webHidden/>
                <w:rStyle w:val="IndexLink"/>
                <w:rtl w:val="true"/>
              </w:rPr>
              <w:t>اهم نظریه‌ها یا رویکردهای قرآنی</w:t>
            </w:r>
            <w:r>
              <w:rPr>
                <w:rStyle w:val="IndexLink"/>
                <w:rtl w:val="true"/>
              </w:rPr>
              <w:tab/>
            </w:r>
            <w:r>
              <w:rPr>
                <w:rStyle w:val="IndexLink"/>
              </w:rPr>
              <w:t>71</w:t>
            </w:r>
          </w:hyperlink>
        </w:p>
        <w:p>
          <w:pPr>
            <w:pStyle w:val="Contents4"/>
            <w:tabs>
              <w:tab w:val="clear" w:pos="8176"/>
              <w:tab w:val="right" w:pos="9026" w:leader="dot"/>
            </w:tabs>
            <w:rPr/>
          </w:pPr>
          <w:hyperlink w:anchor="__RefHeading___Toc4259968_581953129">
            <w:r>
              <w:rPr>
                <w:webHidden/>
                <w:rStyle w:val="IndexLink"/>
              </w:rPr>
              <w:t>2</w:t>
            </w:r>
            <w:r>
              <w:rPr>
                <w:rStyle w:val="IndexLink"/>
                <w:rtl w:val="true"/>
              </w:rPr>
              <w:t xml:space="preserve">. </w:t>
            </w:r>
            <w:r>
              <w:rPr>
                <w:rStyle w:val="IndexLink"/>
                <w:rtl w:val="true"/>
              </w:rPr>
              <w:t>شهید محمدباقر صدر</w:t>
            </w:r>
            <w:r>
              <w:rPr>
                <w:rStyle w:val="IndexLink"/>
                <w:rtl w:val="true"/>
              </w:rPr>
              <w:tab/>
            </w:r>
            <w:r>
              <w:rPr>
                <w:rStyle w:val="IndexLink"/>
              </w:rPr>
              <w:t>71</w:t>
            </w:r>
          </w:hyperlink>
        </w:p>
        <w:p>
          <w:pPr>
            <w:pStyle w:val="Contents5"/>
            <w:tabs>
              <w:tab w:val="clear" w:pos="7892"/>
              <w:tab w:val="right" w:pos="9026" w:leader="dot"/>
            </w:tabs>
            <w:rPr/>
          </w:pPr>
          <w:hyperlink w:anchor="__RefHeading___Toc4259970_581953129">
            <w:r>
              <w:rPr>
                <w:webHidden/>
                <w:rStyle w:val="IndexLink"/>
                <w:rtl w:val="true"/>
              </w:rPr>
              <w:t>نظریه‌پرداز قرآنی در حوزه روش‌شناسی مطالعات میان‌رشته‌ای قرآن و علوم</w:t>
            </w:r>
            <w:r>
              <w:rPr>
                <w:rStyle w:val="IndexLink"/>
                <w:rtl w:val="true"/>
              </w:rPr>
              <w:tab/>
            </w:r>
            <w:r>
              <w:rPr>
                <w:rStyle w:val="IndexLink"/>
              </w:rPr>
              <w:t>71</w:t>
            </w:r>
          </w:hyperlink>
        </w:p>
        <w:p>
          <w:pPr>
            <w:pStyle w:val="Contents5"/>
            <w:tabs>
              <w:tab w:val="clear" w:pos="7892"/>
              <w:tab w:val="right" w:pos="9026" w:leader="dot"/>
            </w:tabs>
            <w:rPr/>
          </w:pPr>
          <w:hyperlink w:anchor="__RefHeading___Toc4259972_581953129">
            <w:r>
              <w:rPr>
                <w:webHidden/>
                <w:rStyle w:val="IndexLink"/>
                <w:rtl w:val="true"/>
              </w:rPr>
              <w:t>زیست‌نامه</w:t>
            </w:r>
            <w:r>
              <w:rPr>
                <w:rStyle w:val="IndexLink"/>
                <w:rtl w:val="true"/>
              </w:rPr>
              <w:tab/>
            </w:r>
            <w:r>
              <w:rPr>
                <w:rStyle w:val="IndexLink"/>
              </w:rPr>
              <w:t>71</w:t>
            </w:r>
          </w:hyperlink>
        </w:p>
        <w:p>
          <w:pPr>
            <w:pStyle w:val="Contents5"/>
            <w:tabs>
              <w:tab w:val="clear" w:pos="7892"/>
              <w:tab w:val="right" w:pos="9026" w:leader="dot"/>
            </w:tabs>
            <w:rPr/>
          </w:pPr>
          <w:hyperlink w:anchor="__RefHeading___Toc4259974_581953129">
            <w:r>
              <w:rPr>
                <w:webHidden/>
                <w:rStyle w:val="IndexLink"/>
                <w:rtl w:val="true"/>
              </w:rPr>
              <w:t>آثار</w:t>
            </w:r>
            <w:r>
              <w:rPr>
                <w:rStyle w:val="IndexLink"/>
                <w:rtl w:val="true"/>
              </w:rPr>
              <w:tab/>
            </w:r>
            <w:r>
              <w:rPr>
                <w:rStyle w:val="IndexLink"/>
              </w:rPr>
              <w:t>73</w:t>
            </w:r>
          </w:hyperlink>
        </w:p>
        <w:p>
          <w:pPr>
            <w:pStyle w:val="Contents5"/>
            <w:tabs>
              <w:tab w:val="clear" w:pos="7892"/>
              <w:tab w:val="right" w:pos="9026" w:leader="dot"/>
            </w:tabs>
            <w:rPr/>
          </w:pPr>
          <w:hyperlink w:anchor="__RefHeading___Toc4259976_581953129">
            <w:r>
              <w:rPr>
                <w:webHidden/>
                <w:rStyle w:val="IndexLink"/>
                <w:rtl w:val="true"/>
              </w:rPr>
              <w:t>مهم‌ترین فعالیت قرآنی</w:t>
            </w:r>
            <w:r>
              <w:rPr>
                <w:rStyle w:val="IndexLink"/>
                <w:rtl w:val="true"/>
              </w:rPr>
              <w:tab/>
            </w:r>
            <w:r>
              <w:rPr>
                <w:rStyle w:val="IndexLink"/>
              </w:rPr>
              <w:t>75</w:t>
            </w:r>
          </w:hyperlink>
        </w:p>
        <w:p>
          <w:pPr>
            <w:pStyle w:val="Contents5"/>
            <w:tabs>
              <w:tab w:val="clear" w:pos="7892"/>
              <w:tab w:val="right" w:pos="9026" w:leader="dot"/>
            </w:tabs>
            <w:rPr/>
          </w:pPr>
          <w:hyperlink w:anchor="__RefHeading___Toc4259978_581953129">
            <w:r>
              <w:rPr>
                <w:webHidden/>
                <w:rStyle w:val="IndexLink"/>
                <w:rtl w:val="true"/>
              </w:rPr>
              <w:t>اهم نظریه‌ها یا رویکردهای قرآنی</w:t>
            </w:r>
            <w:r>
              <w:rPr>
                <w:rStyle w:val="IndexLink"/>
                <w:rtl w:val="true"/>
              </w:rPr>
              <w:tab/>
            </w:r>
            <w:r>
              <w:rPr>
                <w:rStyle w:val="IndexLink"/>
              </w:rPr>
              <w:t>75</w:t>
            </w:r>
          </w:hyperlink>
        </w:p>
        <w:p>
          <w:pPr>
            <w:pStyle w:val="Contents4"/>
            <w:tabs>
              <w:tab w:val="clear" w:pos="8176"/>
              <w:tab w:val="right" w:pos="9026" w:leader="dot"/>
            </w:tabs>
            <w:rPr/>
          </w:pPr>
          <w:hyperlink w:anchor="__RefHeading___Toc4259980_581953129">
            <w:r>
              <w:rPr>
                <w:webHidden/>
                <w:rStyle w:val="IndexLink"/>
              </w:rPr>
              <w:t>3</w:t>
            </w:r>
            <w:r>
              <w:rPr>
                <w:rStyle w:val="IndexLink"/>
                <w:rtl w:val="true"/>
              </w:rPr>
              <w:t xml:space="preserve">. </w:t>
            </w:r>
            <w:r>
              <w:rPr>
                <w:rStyle w:val="IndexLink"/>
                <w:rtl w:val="true"/>
              </w:rPr>
              <w:t>فاضل الصفار</w:t>
            </w:r>
            <w:r>
              <w:rPr>
                <w:rStyle w:val="IndexLink"/>
                <w:rtl w:val="true"/>
              </w:rPr>
              <w:tab/>
            </w:r>
            <w:r>
              <w:rPr>
                <w:rStyle w:val="IndexLink"/>
              </w:rPr>
              <w:t>76</w:t>
            </w:r>
          </w:hyperlink>
        </w:p>
        <w:p>
          <w:pPr>
            <w:pStyle w:val="Contents5"/>
            <w:tabs>
              <w:tab w:val="clear" w:pos="7892"/>
              <w:tab w:val="right" w:pos="9026" w:leader="dot"/>
            </w:tabs>
            <w:rPr/>
          </w:pPr>
          <w:hyperlink w:anchor="__RefHeading___Toc4259982_581953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4259984_581953129">
            <w:r>
              <w:rPr>
                <w:webHidden/>
                <w:rStyle w:val="IndexLink"/>
                <w:rtl w:val="true"/>
              </w:rPr>
              <w:t>زیست‌نامه</w:t>
            </w:r>
            <w:r>
              <w:rPr>
                <w:rStyle w:val="IndexLink"/>
                <w:rtl w:val="true"/>
              </w:rPr>
              <w:tab/>
            </w:r>
            <w:r>
              <w:rPr>
                <w:rStyle w:val="IndexLink"/>
              </w:rPr>
              <w:t>76</w:t>
            </w:r>
          </w:hyperlink>
        </w:p>
        <w:p>
          <w:pPr>
            <w:pStyle w:val="Contents5"/>
            <w:tabs>
              <w:tab w:val="clear" w:pos="7892"/>
              <w:tab w:val="right" w:pos="9026" w:leader="dot"/>
            </w:tabs>
            <w:rPr/>
          </w:pPr>
          <w:hyperlink w:anchor="__RefHeading___Toc4259986_581953129">
            <w:r>
              <w:rPr>
                <w:webHidden/>
                <w:rStyle w:val="IndexLink"/>
                <w:rtl w:val="true"/>
              </w:rPr>
              <w:t>آثار</w:t>
            </w:r>
            <w:r>
              <w:rPr>
                <w:rStyle w:val="IndexLink"/>
                <w:rtl w:val="true"/>
              </w:rPr>
              <w:tab/>
            </w:r>
            <w:r>
              <w:rPr>
                <w:rStyle w:val="IndexLink"/>
              </w:rPr>
              <w:t>76</w:t>
            </w:r>
          </w:hyperlink>
        </w:p>
        <w:p>
          <w:pPr>
            <w:pStyle w:val="Contents5"/>
            <w:tabs>
              <w:tab w:val="clear" w:pos="7892"/>
              <w:tab w:val="right" w:pos="9026" w:leader="dot"/>
            </w:tabs>
            <w:rPr/>
          </w:pPr>
          <w:hyperlink w:anchor="__RefHeading___Toc4259988_581953129">
            <w:r>
              <w:rPr>
                <w:webHidden/>
                <w:rStyle w:val="IndexLink"/>
                <w:rtl w:val="true"/>
              </w:rPr>
              <w:t>مهم‌ترین فعالیت قرآنی</w:t>
            </w:r>
            <w:r>
              <w:rPr>
                <w:rStyle w:val="IndexLink"/>
                <w:rtl w:val="true"/>
              </w:rPr>
              <w:tab/>
            </w:r>
            <w:r>
              <w:rPr>
                <w:rStyle w:val="IndexLink"/>
              </w:rPr>
              <w:t>77</w:t>
            </w:r>
          </w:hyperlink>
        </w:p>
        <w:p>
          <w:pPr>
            <w:pStyle w:val="Contents5"/>
            <w:tabs>
              <w:tab w:val="clear" w:pos="7892"/>
              <w:tab w:val="right" w:pos="9026" w:leader="dot"/>
            </w:tabs>
            <w:rPr/>
          </w:pPr>
          <w:hyperlink w:anchor="__RefHeading___Toc4259990_581953129">
            <w:r>
              <w:rPr>
                <w:webHidden/>
                <w:rStyle w:val="IndexLink"/>
                <w:rtl w:val="true"/>
              </w:rPr>
              <w:t>اهم نظریه‌ها یا رویکردهای قرآنی</w:t>
            </w:r>
            <w:r>
              <w:rPr>
                <w:rStyle w:val="IndexLink"/>
                <w:rtl w:val="true"/>
              </w:rPr>
              <w:tab/>
            </w:r>
            <w:r>
              <w:rPr>
                <w:rStyle w:val="IndexLink"/>
              </w:rPr>
              <w:t>77</w:t>
            </w:r>
          </w:hyperlink>
        </w:p>
        <w:p>
          <w:pPr>
            <w:pStyle w:val="Contents4"/>
            <w:tabs>
              <w:tab w:val="clear" w:pos="8176"/>
              <w:tab w:val="right" w:pos="9026" w:leader="dot"/>
            </w:tabs>
            <w:rPr/>
          </w:pPr>
          <w:hyperlink w:anchor="__RefHeading___Toc4259992_581953129">
            <w:r>
              <w:rPr>
                <w:webHidden/>
                <w:rStyle w:val="IndexLink"/>
              </w:rPr>
              <w:t>3</w:t>
            </w:r>
            <w:r>
              <w:rPr>
                <w:rStyle w:val="IndexLink"/>
                <w:rtl w:val="true"/>
              </w:rPr>
              <w:t xml:space="preserve">. </w:t>
            </w:r>
            <w:r>
              <w:rPr>
                <w:rStyle w:val="IndexLink"/>
                <w:rtl w:val="true"/>
              </w:rPr>
              <w:t>سید هبه الدین شهرستانی</w:t>
            </w:r>
            <w:r>
              <w:rPr>
                <w:rStyle w:val="IndexLink"/>
                <w:rtl w:val="true"/>
              </w:rPr>
              <w:tab/>
            </w:r>
            <w:r>
              <w:rPr>
                <w:rStyle w:val="IndexLink"/>
              </w:rPr>
              <w:t>78</w:t>
            </w:r>
          </w:hyperlink>
        </w:p>
        <w:p>
          <w:pPr>
            <w:pStyle w:val="Contents2"/>
            <w:tabs>
              <w:tab w:val="clear" w:pos="8743"/>
              <w:tab w:val="right" w:pos="9026" w:leader="dot"/>
            </w:tabs>
            <w:rPr/>
          </w:pPr>
          <w:hyperlink w:anchor="__RefHeading___Toc4259994_581953129">
            <w:r>
              <w:rPr>
                <w:webHidden/>
                <w:rStyle w:val="IndexLink"/>
                <w:rtl w:val="true"/>
              </w:rPr>
              <w:t>فصل پنجم</w:t>
            </w:r>
            <w:r>
              <w:rPr>
                <w:rStyle w:val="IndexLink"/>
                <w:rtl w:val="true"/>
              </w:rPr>
              <w:t xml:space="preserve">: </w:t>
            </w:r>
            <w:r>
              <w:rPr>
                <w:rStyle w:val="IndexLink"/>
                <w:rtl w:val="true"/>
              </w:rPr>
              <w:t>منطقه جزیره العرب</w:t>
            </w:r>
            <w:r>
              <w:rPr>
                <w:rStyle w:val="IndexLink"/>
                <w:rtl w:val="true"/>
              </w:rPr>
              <w:tab/>
            </w:r>
            <w:r>
              <w:rPr>
                <w:rStyle w:val="IndexLink"/>
              </w:rPr>
              <w:t>79</w:t>
            </w:r>
          </w:hyperlink>
        </w:p>
        <w:p>
          <w:pPr>
            <w:pStyle w:val="Contents3"/>
            <w:tabs>
              <w:tab w:val="clear" w:pos="8459"/>
              <w:tab w:val="right" w:pos="9026" w:leader="dot"/>
            </w:tabs>
            <w:rPr/>
          </w:pPr>
          <w:hyperlink w:anchor="__RefHeading___Toc4259996_58195312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259998_581953129">
            <w:r>
              <w:rPr>
                <w:webHidden/>
                <w:rStyle w:val="IndexLink"/>
                <w:rtl w:val="true"/>
              </w:rPr>
              <w:t>شخصیت ها و فعالیت های میان رشته ای قرآن و علوم</w:t>
            </w:r>
            <w:r>
              <w:rPr>
                <w:rStyle w:val="IndexLink"/>
                <w:rtl w:val="true"/>
              </w:rPr>
              <w:tab/>
            </w:r>
            <w:r>
              <w:rPr>
                <w:rStyle w:val="IndexLink"/>
              </w:rPr>
              <w:t>80</w:t>
            </w:r>
          </w:hyperlink>
        </w:p>
        <w:p>
          <w:pPr>
            <w:pStyle w:val="Contents4"/>
            <w:tabs>
              <w:tab w:val="clear" w:pos="8176"/>
              <w:tab w:val="right" w:pos="9026" w:leader="dot"/>
            </w:tabs>
            <w:rPr/>
          </w:pPr>
          <w:hyperlink w:anchor="__RefHeading___Toc4260000_581953129">
            <w:r>
              <w:rPr>
                <w:webHidden/>
                <w:rStyle w:val="IndexLink"/>
              </w:rPr>
              <w:t>1</w:t>
            </w:r>
            <w:r>
              <w:rPr>
                <w:rStyle w:val="IndexLink"/>
                <w:rtl w:val="true"/>
              </w:rPr>
              <w:t xml:space="preserve">. </w:t>
            </w:r>
            <w:r>
              <w:rPr>
                <w:rStyle w:val="IndexLink"/>
                <w:rtl w:val="true"/>
              </w:rPr>
              <w:t xml:space="preserve">هیئت الاعجاز العلمی للقرآن و السنه </w:t>
            </w:r>
            <w:r>
              <w:rPr>
                <w:rStyle w:val="IndexLink"/>
                <w:rtl w:val="true"/>
              </w:rPr>
              <w:t>(</w:t>
            </w:r>
            <w:r>
              <w:rPr>
                <w:rStyle w:val="IndexLink"/>
                <w:rtl w:val="true"/>
              </w:rPr>
              <w:t>عربستان</w:t>
            </w:r>
            <w:r>
              <w:rPr>
                <w:rStyle w:val="IndexLink"/>
                <w:rtl w:val="true"/>
              </w:rPr>
              <w:t>)</w:t>
              <w:tab/>
            </w:r>
            <w:r>
              <w:rPr>
                <w:rStyle w:val="IndexLink"/>
              </w:rPr>
              <w:t>80</w:t>
            </w:r>
          </w:hyperlink>
        </w:p>
        <w:p>
          <w:pPr>
            <w:pStyle w:val="Contents4"/>
            <w:tabs>
              <w:tab w:val="clear" w:pos="8176"/>
              <w:tab w:val="right" w:pos="9026" w:leader="dot"/>
            </w:tabs>
            <w:rPr/>
          </w:pPr>
          <w:hyperlink w:anchor="__RefHeading___Toc4260002_581953129">
            <w:r>
              <w:rPr>
                <w:webHidden/>
                <w:rStyle w:val="IndexLink"/>
              </w:rPr>
              <w:t>2</w:t>
            </w:r>
            <w:r>
              <w:rPr>
                <w:rStyle w:val="IndexLink"/>
                <w:rtl w:val="true"/>
              </w:rPr>
              <w:t xml:space="preserve">. </w:t>
            </w:r>
            <w:r>
              <w:rPr>
                <w:rStyle w:val="IndexLink"/>
                <w:rtl w:val="true"/>
              </w:rPr>
              <w:t xml:space="preserve">شیخ عبدالمجید بن عبدالعزیز زندانی </w:t>
            </w:r>
            <w:r>
              <w:rPr>
                <w:rStyle w:val="IndexLink"/>
                <w:rtl w:val="true"/>
              </w:rPr>
              <w:t>(</w:t>
            </w:r>
            <w:r>
              <w:rPr>
                <w:rStyle w:val="IndexLink"/>
                <w:rtl w:val="true"/>
              </w:rPr>
              <w:t>یمن</w:t>
            </w:r>
            <w:r>
              <w:rPr>
                <w:rStyle w:val="IndexLink"/>
                <w:rtl w:val="true"/>
              </w:rPr>
              <w:t>)</w:t>
              <w:tab/>
            </w:r>
            <w:r>
              <w:rPr>
                <w:rStyle w:val="IndexLink"/>
              </w:rPr>
              <w:t>81</w:t>
            </w:r>
          </w:hyperlink>
        </w:p>
        <w:p>
          <w:pPr>
            <w:pStyle w:val="Contents5"/>
            <w:tabs>
              <w:tab w:val="clear" w:pos="7892"/>
              <w:tab w:val="right" w:pos="9026" w:leader="dot"/>
            </w:tabs>
            <w:rPr/>
          </w:pPr>
          <w:hyperlink w:anchor="__RefHeading___Toc4260004_58195312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4260006_581953129">
            <w:r>
              <w:rPr>
                <w:webHidden/>
                <w:rStyle w:val="IndexLink"/>
                <w:rtl w:val="true"/>
              </w:rPr>
              <w:t>زیست‌نامه</w:t>
            </w:r>
            <w:r>
              <w:rPr>
                <w:rStyle w:val="IndexLink"/>
                <w:rtl w:val="true"/>
              </w:rPr>
              <w:tab/>
            </w:r>
            <w:r>
              <w:rPr>
                <w:rStyle w:val="IndexLink"/>
              </w:rPr>
              <w:t>81</w:t>
            </w:r>
          </w:hyperlink>
        </w:p>
        <w:p>
          <w:pPr>
            <w:pStyle w:val="Contents5"/>
            <w:tabs>
              <w:tab w:val="clear" w:pos="7892"/>
              <w:tab w:val="right" w:pos="9026" w:leader="dot"/>
            </w:tabs>
            <w:rPr/>
          </w:pPr>
          <w:hyperlink w:anchor="__RefHeading___Toc4260008_581953129">
            <w:r>
              <w:rPr>
                <w:webHidden/>
                <w:rStyle w:val="IndexLink"/>
                <w:rtl w:val="true"/>
              </w:rPr>
              <w:t>آثار</w:t>
            </w:r>
            <w:r>
              <w:rPr>
                <w:rStyle w:val="IndexLink"/>
                <w:rtl w:val="true"/>
              </w:rPr>
              <w:tab/>
            </w:r>
            <w:r>
              <w:rPr>
                <w:rStyle w:val="IndexLink"/>
              </w:rPr>
              <w:t>81</w:t>
            </w:r>
          </w:hyperlink>
        </w:p>
        <w:p>
          <w:pPr>
            <w:pStyle w:val="Contents5"/>
            <w:tabs>
              <w:tab w:val="clear" w:pos="7892"/>
              <w:tab w:val="right" w:pos="9026" w:leader="dot"/>
            </w:tabs>
            <w:rPr/>
          </w:pPr>
          <w:hyperlink w:anchor="__RefHeading___Toc4260010_581953129">
            <w:r>
              <w:rPr>
                <w:webHidden/>
                <w:rStyle w:val="IndexLink"/>
                <w:rtl w:val="true"/>
              </w:rPr>
              <w:t>مهم‌ترین فعالیت قرآنی</w:t>
            </w:r>
            <w:r>
              <w:rPr>
                <w:rStyle w:val="IndexLink"/>
                <w:rtl w:val="true"/>
              </w:rPr>
              <w:tab/>
            </w:r>
            <w:r>
              <w:rPr>
                <w:rStyle w:val="IndexLink"/>
              </w:rPr>
              <w:t>81</w:t>
            </w:r>
          </w:hyperlink>
        </w:p>
        <w:p>
          <w:pPr>
            <w:pStyle w:val="Contents5"/>
            <w:tabs>
              <w:tab w:val="clear" w:pos="7892"/>
              <w:tab w:val="right" w:pos="9026" w:leader="dot"/>
            </w:tabs>
            <w:rPr/>
          </w:pPr>
          <w:hyperlink w:anchor="__RefHeading___Toc4260012_581953129">
            <w:r>
              <w:rPr>
                <w:webHidden/>
                <w:rStyle w:val="IndexLink"/>
                <w:rtl w:val="true"/>
              </w:rPr>
              <w:t>اهم نظریه‌ها یا رویکردهای قرآنی</w:t>
            </w:r>
            <w:r>
              <w:rPr>
                <w:rStyle w:val="IndexLink"/>
                <w:rtl w:val="true"/>
              </w:rPr>
              <w:tab/>
            </w:r>
            <w:r>
              <w:rPr>
                <w:rStyle w:val="IndexLink"/>
              </w:rPr>
              <w:t>81</w:t>
            </w:r>
          </w:hyperlink>
        </w:p>
        <w:p>
          <w:pPr>
            <w:pStyle w:val="Contents4"/>
            <w:tabs>
              <w:tab w:val="clear" w:pos="8176"/>
              <w:tab w:val="right" w:pos="9026" w:leader="dot"/>
            </w:tabs>
            <w:rPr/>
          </w:pPr>
          <w:hyperlink w:anchor="__RefHeading___Toc4260014_581953129">
            <w:r>
              <w:rPr>
                <w:webHidden/>
                <w:rStyle w:val="IndexLink"/>
              </w:rPr>
              <w:t>3</w:t>
            </w:r>
            <w:r>
              <w:rPr>
                <w:rStyle w:val="IndexLink"/>
                <w:rtl w:val="true"/>
              </w:rPr>
              <w:t xml:space="preserve">. </w:t>
            </w:r>
            <w:r>
              <w:rPr>
                <w:rStyle w:val="IndexLink"/>
                <w:rtl w:val="true"/>
              </w:rPr>
              <w:t>همایش الاعجاز العلمی فی القرآن و السنه</w:t>
            </w:r>
            <w:r>
              <w:rPr>
                <w:rStyle w:val="IndexLink"/>
                <w:rtl w:val="true"/>
              </w:rPr>
              <w:tab/>
            </w:r>
            <w:r>
              <w:rPr>
                <w:rStyle w:val="IndexLink"/>
              </w:rPr>
              <w:t>82</w:t>
            </w:r>
          </w:hyperlink>
        </w:p>
        <w:p>
          <w:pPr>
            <w:pStyle w:val="Contents4"/>
            <w:tabs>
              <w:tab w:val="clear" w:pos="8176"/>
              <w:tab w:val="right" w:pos="9026" w:leader="dot"/>
            </w:tabs>
            <w:rPr/>
          </w:pPr>
          <w:hyperlink w:anchor="__RefHeading___Toc4260016_581953129">
            <w:r>
              <w:rPr>
                <w:webHidden/>
                <w:rStyle w:val="IndexLink"/>
              </w:rPr>
              <w:t>4</w:t>
            </w:r>
            <w:r>
              <w:rPr>
                <w:rStyle w:val="IndexLink"/>
                <w:rtl w:val="true"/>
              </w:rPr>
              <w:t xml:space="preserve">. </w:t>
            </w:r>
            <w:r>
              <w:rPr>
                <w:rStyle w:val="IndexLink"/>
                <w:rtl w:val="true"/>
              </w:rPr>
              <w:t>دکتر ماهر احمد الصوفی</w:t>
            </w:r>
            <w:r>
              <w:rPr>
                <w:rStyle w:val="IndexLink"/>
                <w:rtl w:val="true"/>
              </w:rPr>
              <w:tab/>
            </w:r>
            <w:r>
              <w:rPr>
                <w:rStyle w:val="IndexLink"/>
              </w:rPr>
              <w:t>82</w:t>
            </w:r>
          </w:hyperlink>
        </w:p>
        <w:p>
          <w:pPr>
            <w:pStyle w:val="Contents4"/>
            <w:tabs>
              <w:tab w:val="clear" w:pos="8176"/>
              <w:tab w:val="right" w:pos="9026" w:leader="dot"/>
            </w:tabs>
            <w:rPr/>
          </w:pPr>
          <w:hyperlink w:anchor="__RefHeading___Toc4260018_581953129">
            <w:r>
              <w:rPr>
                <w:webHidden/>
                <w:rStyle w:val="IndexLink"/>
              </w:rPr>
              <w:t>5</w:t>
            </w:r>
            <w:r>
              <w:rPr>
                <w:rStyle w:val="IndexLink"/>
                <w:rtl w:val="true"/>
              </w:rPr>
              <w:t xml:space="preserve">. </w:t>
            </w:r>
            <w:r>
              <w:rPr>
                <w:rStyle w:val="IndexLink"/>
                <w:rtl w:val="true"/>
              </w:rPr>
              <w:t>یوسف عبدالله قرضاوی</w:t>
            </w:r>
            <w:r>
              <w:rPr>
                <w:rStyle w:val="IndexLink"/>
                <w:rtl w:val="true"/>
              </w:rPr>
              <w:tab/>
            </w:r>
            <w:r>
              <w:rPr>
                <w:rStyle w:val="IndexLink"/>
              </w:rPr>
              <w:t>83</w:t>
            </w:r>
          </w:hyperlink>
        </w:p>
        <w:p>
          <w:pPr>
            <w:pStyle w:val="Contents5"/>
            <w:tabs>
              <w:tab w:val="clear" w:pos="7892"/>
              <w:tab w:val="right" w:pos="9026" w:leader="dot"/>
            </w:tabs>
            <w:rPr/>
          </w:pPr>
          <w:hyperlink w:anchor="__RefHeading___Toc4260020_58195312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4260022_581953129">
            <w:r>
              <w:rPr>
                <w:webHidden/>
                <w:rStyle w:val="IndexLink"/>
                <w:rtl w:val="true"/>
              </w:rPr>
              <w:t>زیست‌نامه</w:t>
            </w:r>
            <w:r>
              <w:rPr>
                <w:rStyle w:val="IndexLink"/>
                <w:rtl w:val="true"/>
              </w:rPr>
              <w:tab/>
            </w:r>
            <w:r>
              <w:rPr>
                <w:rStyle w:val="IndexLink"/>
              </w:rPr>
              <w:t>83</w:t>
            </w:r>
          </w:hyperlink>
        </w:p>
        <w:p>
          <w:pPr>
            <w:pStyle w:val="Contents5"/>
            <w:tabs>
              <w:tab w:val="clear" w:pos="7892"/>
              <w:tab w:val="right" w:pos="9026" w:leader="dot"/>
            </w:tabs>
            <w:rPr/>
          </w:pPr>
          <w:hyperlink w:anchor="__RefHeading___Toc4260024_581953129">
            <w:r>
              <w:rPr>
                <w:webHidden/>
                <w:rStyle w:val="IndexLink"/>
                <w:rtl w:val="true"/>
              </w:rPr>
              <w:t>دیدگاه‌ها</w:t>
            </w:r>
            <w:r>
              <w:rPr>
                <w:rStyle w:val="IndexLink"/>
                <w:rtl w:val="true"/>
              </w:rPr>
              <w:tab/>
            </w:r>
            <w:r>
              <w:rPr>
                <w:rStyle w:val="IndexLink"/>
              </w:rPr>
              <w:t>84</w:t>
            </w:r>
          </w:hyperlink>
        </w:p>
        <w:p>
          <w:pPr>
            <w:pStyle w:val="Contents5"/>
            <w:tabs>
              <w:tab w:val="clear" w:pos="7892"/>
              <w:tab w:val="right" w:pos="9026" w:leader="dot"/>
            </w:tabs>
            <w:rPr/>
          </w:pPr>
          <w:hyperlink w:anchor="__RefHeading___Toc4260026_581953129">
            <w:r>
              <w:rPr>
                <w:webHidden/>
                <w:rStyle w:val="IndexLink"/>
                <w:rtl w:val="true"/>
              </w:rPr>
              <w:t>مواضع سیاسی و حواشی خانوادگی</w:t>
            </w:r>
            <w:r>
              <w:rPr>
                <w:rStyle w:val="IndexLink"/>
                <w:rtl w:val="true"/>
              </w:rPr>
              <w:tab/>
            </w:r>
            <w:r>
              <w:rPr>
                <w:rStyle w:val="IndexLink"/>
              </w:rPr>
              <w:t>84</w:t>
            </w:r>
          </w:hyperlink>
        </w:p>
        <w:p>
          <w:pPr>
            <w:pStyle w:val="Contents5"/>
            <w:tabs>
              <w:tab w:val="clear" w:pos="7892"/>
              <w:tab w:val="right" w:pos="9026" w:leader="dot"/>
            </w:tabs>
            <w:rPr/>
          </w:pPr>
          <w:hyperlink w:anchor="__RefHeading___Toc4260028_581953129">
            <w:r>
              <w:rPr>
                <w:webHidden/>
                <w:rStyle w:val="IndexLink"/>
                <w:rtl w:val="true"/>
              </w:rPr>
              <w:t>آثار قرآنی</w:t>
            </w:r>
            <w:r>
              <w:rPr>
                <w:rStyle w:val="IndexLink"/>
                <w:rtl w:val="true"/>
              </w:rPr>
              <w:tab/>
            </w:r>
            <w:r>
              <w:rPr>
                <w:rStyle w:val="IndexLink"/>
              </w:rPr>
              <w:t>86</w:t>
            </w:r>
          </w:hyperlink>
        </w:p>
        <w:p>
          <w:pPr>
            <w:pStyle w:val="Contents5"/>
            <w:tabs>
              <w:tab w:val="clear" w:pos="7892"/>
              <w:tab w:val="right" w:pos="9026" w:leader="dot"/>
            </w:tabs>
            <w:rPr/>
          </w:pPr>
          <w:hyperlink w:anchor="__RefHeading___Toc4260030_581953129">
            <w:r>
              <w:rPr>
                <w:webHidden/>
                <w:rStyle w:val="IndexLink"/>
                <w:rtl w:val="true"/>
              </w:rPr>
              <w:t>مهم‌ترین فعالیت قرآنی</w:t>
            </w:r>
            <w:r>
              <w:rPr>
                <w:rStyle w:val="IndexLink"/>
                <w:rtl w:val="true"/>
              </w:rPr>
              <w:tab/>
            </w:r>
            <w:r>
              <w:rPr>
                <w:rStyle w:val="IndexLink"/>
              </w:rPr>
              <w:t>86</w:t>
            </w:r>
          </w:hyperlink>
        </w:p>
        <w:p>
          <w:pPr>
            <w:pStyle w:val="Contents5"/>
            <w:tabs>
              <w:tab w:val="clear" w:pos="7892"/>
              <w:tab w:val="right" w:pos="9026" w:leader="dot"/>
            </w:tabs>
            <w:rPr/>
          </w:pPr>
          <w:hyperlink w:anchor="__RefHeading___Toc4260032_581953129">
            <w:r>
              <w:rPr>
                <w:webHidden/>
                <w:rStyle w:val="IndexLink"/>
                <w:rtl w:val="true"/>
              </w:rPr>
              <w:t>اهم نظریه‌ها یا رویکردهای قرآنی</w:t>
            </w:r>
            <w:r>
              <w:rPr>
                <w:rStyle w:val="IndexLink"/>
                <w:rtl w:val="true"/>
              </w:rPr>
              <w:tab/>
            </w:r>
            <w:r>
              <w:rPr>
                <w:rStyle w:val="IndexLink"/>
              </w:rPr>
              <w:t>86</w:t>
            </w:r>
          </w:hyperlink>
        </w:p>
        <w:p>
          <w:pPr>
            <w:pStyle w:val="Contents2"/>
            <w:tabs>
              <w:tab w:val="clear" w:pos="8743"/>
              <w:tab w:val="right" w:pos="9026" w:leader="dot"/>
            </w:tabs>
            <w:rPr/>
          </w:pPr>
          <w:hyperlink w:anchor="__RefHeading___Toc4260034_581953129">
            <w:r>
              <w:rPr>
                <w:webHidden/>
                <w:rStyle w:val="IndexLink"/>
                <w:rtl w:val="true"/>
              </w:rPr>
              <w:t>فصل ششم</w:t>
            </w:r>
            <w:r>
              <w:rPr>
                <w:rStyle w:val="IndexLink"/>
                <w:rtl w:val="true"/>
              </w:rPr>
              <w:t xml:space="preserve">: </w:t>
            </w:r>
            <w:r>
              <w:rPr>
                <w:rStyle w:val="IndexLink"/>
                <w:rtl w:val="true"/>
              </w:rPr>
              <w:t>منطقه شبه قاره هند بزرگ</w:t>
            </w:r>
            <w:r>
              <w:rPr>
                <w:rStyle w:val="IndexLink"/>
                <w:rtl w:val="true"/>
              </w:rPr>
              <w:tab/>
            </w:r>
            <w:r>
              <w:rPr>
                <w:rStyle w:val="IndexLink"/>
              </w:rPr>
              <w:t>87</w:t>
            </w:r>
          </w:hyperlink>
        </w:p>
        <w:p>
          <w:pPr>
            <w:pStyle w:val="Contents3"/>
            <w:tabs>
              <w:tab w:val="clear" w:pos="8459"/>
              <w:tab w:val="right" w:pos="9026" w:leader="dot"/>
            </w:tabs>
            <w:rPr/>
          </w:pPr>
          <w:hyperlink w:anchor="__RefHeading___Toc4260036_58195312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260038_581953129">
            <w:r>
              <w:rPr>
                <w:webHidden/>
                <w:rStyle w:val="IndexLink"/>
                <w:rtl w:val="true"/>
              </w:rPr>
              <w:t>شخصیت های قرآنی</w:t>
            </w:r>
            <w:r>
              <w:rPr>
                <w:rStyle w:val="IndexLink"/>
                <w:rtl w:val="true"/>
              </w:rPr>
              <w:tab/>
            </w:r>
            <w:r>
              <w:rPr>
                <w:rStyle w:val="IndexLink"/>
              </w:rPr>
              <w:t>88</w:t>
            </w:r>
          </w:hyperlink>
        </w:p>
        <w:p>
          <w:pPr>
            <w:pStyle w:val="Contents4"/>
            <w:tabs>
              <w:tab w:val="clear" w:pos="8176"/>
              <w:tab w:val="right" w:pos="9026" w:leader="dot"/>
            </w:tabs>
            <w:rPr/>
          </w:pPr>
          <w:hyperlink w:anchor="__RefHeading___Toc4260040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260042_581953129">
            <w:r>
              <w:rPr>
                <w:webHidden/>
                <w:rStyle w:val="IndexLink"/>
              </w:rPr>
              <w:t>1</w:t>
            </w:r>
            <w:r>
              <w:rPr>
                <w:rStyle w:val="IndexLink"/>
                <w:rtl w:val="true"/>
              </w:rPr>
              <w:t xml:space="preserve">. </w:t>
            </w:r>
            <w:r>
              <w:rPr>
                <w:rStyle w:val="IndexLink"/>
                <w:rtl w:val="true"/>
              </w:rPr>
              <w:t>سر سید احمد خان</w:t>
            </w:r>
            <w:r>
              <w:rPr>
                <w:rStyle w:val="IndexLink"/>
                <w:rtl w:val="true"/>
              </w:rPr>
              <w:tab/>
            </w:r>
            <w:r>
              <w:rPr>
                <w:rStyle w:val="IndexLink"/>
              </w:rPr>
              <w:t>88</w:t>
            </w:r>
          </w:hyperlink>
        </w:p>
        <w:p>
          <w:pPr>
            <w:pStyle w:val="Contents5"/>
            <w:tabs>
              <w:tab w:val="clear" w:pos="7892"/>
              <w:tab w:val="right" w:pos="9026" w:leader="dot"/>
            </w:tabs>
            <w:rPr/>
          </w:pPr>
          <w:hyperlink w:anchor="__RefHeading___Toc4260044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260046_581953129">
            <w:r>
              <w:rPr>
                <w:webHidden/>
                <w:rStyle w:val="IndexLink"/>
                <w:rtl w:val="true"/>
              </w:rPr>
              <w:t>زیست‌نامه</w:t>
            </w:r>
            <w:r>
              <w:rPr>
                <w:rStyle w:val="IndexLink"/>
                <w:rtl w:val="true"/>
              </w:rPr>
              <w:tab/>
            </w:r>
            <w:r>
              <w:rPr>
                <w:rStyle w:val="IndexLink"/>
              </w:rPr>
              <w:t>88</w:t>
            </w:r>
          </w:hyperlink>
        </w:p>
        <w:p>
          <w:pPr>
            <w:pStyle w:val="Contents5"/>
            <w:tabs>
              <w:tab w:val="clear" w:pos="7892"/>
              <w:tab w:val="right" w:pos="9026" w:leader="dot"/>
            </w:tabs>
            <w:rPr/>
          </w:pPr>
          <w:hyperlink w:anchor="__RefHeading___Toc4260048_581953129">
            <w:r>
              <w:rPr>
                <w:webHidden/>
                <w:rStyle w:val="IndexLink"/>
                <w:rtl w:val="true"/>
              </w:rPr>
              <w:t>آثار</w:t>
            </w:r>
            <w:r>
              <w:rPr>
                <w:rStyle w:val="IndexLink"/>
                <w:rtl w:val="true"/>
              </w:rPr>
              <w:tab/>
            </w:r>
            <w:r>
              <w:rPr>
                <w:rStyle w:val="IndexLink"/>
              </w:rPr>
              <w:t>89</w:t>
            </w:r>
          </w:hyperlink>
        </w:p>
        <w:p>
          <w:pPr>
            <w:pStyle w:val="Contents5"/>
            <w:tabs>
              <w:tab w:val="clear" w:pos="7892"/>
              <w:tab w:val="right" w:pos="9026" w:leader="dot"/>
            </w:tabs>
            <w:rPr/>
          </w:pPr>
          <w:hyperlink w:anchor="__RefHeading___Toc4260050_581953129">
            <w:r>
              <w:rPr>
                <w:webHidden/>
                <w:rStyle w:val="IndexLink"/>
                <w:rtl w:val="true"/>
              </w:rPr>
              <w:t>دیدگاه‌ها در باره قرآن</w:t>
            </w:r>
            <w:r>
              <w:rPr>
                <w:rStyle w:val="IndexLink"/>
                <w:rtl w:val="true"/>
              </w:rPr>
              <w:tab/>
            </w:r>
            <w:r>
              <w:rPr>
                <w:rStyle w:val="IndexLink"/>
              </w:rPr>
              <w:t>90</w:t>
            </w:r>
          </w:hyperlink>
        </w:p>
        <w:p>
          <w:pPr>
            <w:pStyle w:val="Contents5"/>
            <w:tabs>
              <w:tab w:val="clear" w:pos="7892"/>
              <w:tab w:val="right" w:pos="9026" w:leader="dot"/>
            </w:tabs>
            <w:rPr/>
          </w:pPr>
          <w:hyperlink w:anchor="__RefHeading___Toc4260052_581953129">
            <w:r>
              <w:rPr>
                <w:webHidden/>
                <w:rStyle w:val="IndexLink"/>
                <w:rtl w:val="true"/>
              </w:rPr>
              <w:t>بررسی</w:t>
            </w:r>
            <w:r>
              <w:rPr>
                <w:rStyle w:val="IndexLink"/>
                <w:rtl w:val="true"/>
              </w:rPr>
              <w:tab/>
            </w:r>
            <w:r>
              <w:rPr>
                <w:rStyle w:val="IndexLink"/>
              </w:rPr>
              <w:t>90</w:t>
            </w:r>
          </w:hyperlink>
        </w:p>
        <w:p>
          <w:pPr>
            <w:pStyle w:val="Contents4"/>
            <w:tabs>
              <w:tab w:val="clear" w:pos="8176"/>
              <w:tab w:val="right" w:pos="9026" w:leader="dot"/>
            </w:tabs>
            <w:rPr/>
          </w:pPr>
          <w:hyperlink w:anchor="__RefHeading___Toc4260054_581953129">
            <w:r>
              <w:rPr>
                <w:webHidden/>
                <w:rStyle w:val="IndexLink"/>
              </w:rPr>
              <w:t>2</w:t>
            </w:r>
            <w:r>
              <w:rPr>
                <w:rStyle w:val="IndexLink"/>
                <w:rtl w:val="true"/>
              </w:rPr>
              <w:t xml:space="preserve"> - </w:t>
            </w:r>
            <w:r>
              <w:rPr>
                <w:rStyle w:val="IndexLink"/>
                <w:rtl w:val="true"/>
              </w:rPr>
              <w:t>سید امیر علی</w:t>
            </w:r>
            <w:r>
              <w:rPr>
                <w:rStyle w:val="IndexLink"/>
                <w:rtl w:val="true"/>
              </w:rPr>
              <w:tab/>
            </w:r>
            <w:r>
              <w:rPr>
                <w:rStyle w:val="IndexLink"/>
              </w:rPr>
              <w:t>91</w:t>
            </w:r>
          </w:hyperlink>
        </w:p>
        <w:p>
          <w:pPr>
            <w:pStyle w:val="Contents4"/>
            <w:tabs>
              <w:tab w:val="clear" w:pos="8176"/>
              <w:tab w:val="right" w:pos="9026" w:leader="dot"/>
            </w:tabs>
            <w:rPr/>
          </w:pPr>
          <w:hyperlink w:anchor="__RefHeading___Toc4260056_581953129">
            <w:r>
              <w:rPr>
                <w:webHidden/>
                <w:rStyle w:val="IndexLink"/>
              </w:rPr>
              <w:t>3</w:t>
            </w:r>
            <w:r>
              <w:rPr>
                <w:rStyle w:val="IndexLink"/>
                <w:rtl w:val="true"/>
              </w:rPr>
              <w:t xml:space="preserve"> - </w:t>
            </w:r>
            <w:r>
              <w:rPr>
                <w:rStyle w:val="IndexLink"/>
                <w:rtl w:val="true"/>
              </w:rPr>
              <w:t>دکتر ذاکر عبدالکریم نائیک</w:t>
            </w:r>
            <w:r>
              <w:rPr>
                <w:rStyle w:val="IndexLink"/>
                <w:rtl w:val="true"/>
              </w:rPr>
              <w:tab/>
            </w:r>
            <w:r>
              <w:rPr>
                <w:rStyle w:val="IndexLink"/>
              </w:rPr>
              <w:t>91</w:t>
            </w:r>
          </w:hyperlink>
        </w:p>
        <w:p>
          <w:pPr>
            <w:pStyle w:val="Contents5"/>
            <w:tabs>
              <w:tab w:val="clear" w:pos="7892"/>
              <w:tab w:val="right" w:pos="9026" w:leader="dot"/>
            </w:tabs>
            <w:rPr/>
          </w:pPr>
          <w:hyperlink w:anchor="__RefHeading___Toc4260058_58195312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260060_581953129">
            <w:r>
              <w:rPr>
                <w:webHidden/>
                <w:rStyle w:val="IndexLink"/>
                <w:rtl w:val="true"/>
              </w:rPr>
              <w:t>زیست‌نامه</w:t>
            </w:r>
            <w:r>
              <w:rPr>
                <w:rStyle w:val="IndexLink"/>
                <w:rtl w:val="true"/>
              </w:rPr>
              <w:tab/>
            </w:r>
            <w:r>
              <w:rPr>
                <w:rStyle w:val="IndexLink"/>
              </w:rPr>
              <w:t>91</w:t>
            </w:r>
          </w:hyperlink>
        </w:p>
        <w:p>
          <w:pPr>
            <w:pStyle w:val="Contents5"/>
            <w:tabs>
              <w:tab w:val="clear" w:pos="7892"/>
              <w:tab w:val="right" w:pos="9026" w:leader="dot"/>
            </w:tabs>
            <w:rPr/>
          </w:pPr>
          <w:hyperlink w:anchor="__RefHeading___Toc4260062_581953129">
            <w:r>
              <w:rPr>
                <w:webHidden/>
                <w:rStyle w:val="IndexLink"/>
                <w:rtl w:val="true"/>
              </w:rPr>
              <w:t>آثار</w:t>
            </w:r>
            <w:r>
              <w:rPr>
                <w:rStyle w:val="IndexLink"/>
                <w:rtl w:val="true"/>
              </w:rPr>
              <w:tab/>
            </w:r>
            <w:r>
              <w:rPr>
                <w:rStyle w:val="IndexLink"/>
              </w:rPr>
              <w:t>91</w:t>
            </w:r>
          </w:hyperlink>
        </w:p>
        <w:p>
          <w:pPr>
            <w:pStyle w:val="Contents5"/>
            <w:tabs>
              <w:tab w:val="clear" w:pos="7892"/>
              <w:tab w:val="right" w:pos="9026" w:leader="dot"/>
            </w:tabs>
            <w:rPr/>
          </w:pPr>
          <w:hyperlink w:anchor="__RefHeading___Toc4260064_581953129">
            <w:r>
              <w:rPr>
                <w:webHidden/>
                <w:rStyle w:val="IndexLink"/>
                <w:rtl w:val="true"/>
              </w:rPr>
              <w:t>مهم‌ترین فعالیت قرآنی</w:t>
            </w:r>
            <w:r>
              <w:rPr>
                <w:rStyle w:val="IndexLink"/>
                <w:rtl w:val="true"/>
              </w:rPr>
              <w:tab/>
            </w:r>
            <w:r>
              <w:rPr>
                <w:rStyle w:val="IndexLink"/>
              </w:rPr>
              <w:t>92</w:t>
            </w:r>
          </w:hyperlink>
        </w:p>
        <w:p>
          <w:pPr>
            <w:pStyle w:val="Contents5"/>
            <w:tabs>
              <w:tab w:val="clear" w:pos="7892"/>
              <w:tab w:val="right" w:pos="9026" w:leader="dot"/>
            </w:tabs>
            <w:rPr/>
          </w:pPr>
          <w:hyperlink w:anchor="__RefHeading___Toc4260066_581953129">
            <w:r>
              <w:rPr>
                <w:webHidden/>
                <w:rStyle w:val="IndexLink"/>
                <w:rtl w:val="true"/>
              </w:rPr>
              <w:t>اهم نظریه‌ها یا رویکردهای قرآنی</w:t>
            </w:r>
            <w:r>
              <w:rPr>
                <w:rStyle w:val="IndexLink"/>
                <w:rtl w:val="true"/>
              </w:rPr>
              <w:tab/>
            </w:r>
            <w:r>
              <w:rPr>
                <w:rStyle w:val="IndexLink"/>
              </w:rPr>
              <w:t>92</w:t>
            </w:r>
          </w:hyperlink>
        </w:p>
        <w:p>
          <w:pPr>
            <w:pStyle w:val="Contents4"/>
            <w:tabs>
              <w:tab w:val="clear" w:pos="8176"/>
              <w:tab w:val="right" w:pos="9026" w:leader="dot"/>
            </w:tabs>
            <w:rPr/>
          </w:pPr>
          <w:hyperlink w:anchor="__RefHeading___Toc4260068_581953129">
            <w:r>
              <w:rPr>
                <w:webHidden/>
                <w:rStyle w:val="IndexLink"/>
              </w:rPr>
              <w:t>4</w:t>
            </w:r>
            <w:r>
              <w:rPr>
                <w:rStyle w:val="IndexLink"/>
                <w:rtl w:val="true"/>
              </w:rPr>
              <w:t xml:space="preserve"> - </w:t>
            </w:r>
            <w:r>
              <w:rPr>
                <w:rStyle w:val="IndexLink"/>
                <w:rtl w:val="true"/>
              </w:rPr>
              <w:t>ابو اعلی مودودی</w:t>
            </w:r>
            <w:r>
              <w:rPr>
                <w:rStyle w:val="IndexLink"/>
                <w:rtl w:val="true"/>
              </w:rPr>
              <w:tab/>
            </w:r>
            <w:r>
              <w:rPr>
                <w:rStyle w:val="IndexLink"/>
              </w:rPr>
              <w:t>93</w:t>
            </w:r>
          </w:hyperlink>
        </w:p>
        <w:p>
          <w:pPr>
            <w:pStyle w:val="Contents5"/>
            <w:tabs>
              <w:tab w:val="clear" w:pos="7892"/>
              <w:tab w:val="right" w:pos="9026" w:leader="dot"/>
            </w:tabs>
            <w:rPr/>
          </w:pPr>
          <w:hyperlink w:anchor="__RefHeading___Toc4260070_58195312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4260072_581953129">
            <w:r>
              <w:rPr>
                <w:webHidden/>
                <w:rStyle w:val="IndexLink"/>
                <w:rtl w:val="true"/>
              </w:rPr>
              <w:t>زیست‌نامه</w:t>
            </w:r>
            <w:r>
              <w:rPr>
                <w:rStyle w:val="IndexLink"/>
                <w:rtl w:val="true"/>
              </w:rPr>
              <w:tab/>
            </w:r>
            <w:r>
              <w:rPr>
                <w:rStyle w:val="IndexLink"/>
              </w:rPr>
              <w:t>93</w:t>
            </w:r>
          </w:hyperlink>
        </w:p>
        <w:p>
          <w:pPr>
            <w:pStyle w:val="Contents5"/>
            <w:tabs>
              <w:tab w:val="clear" w:pos="7892"/>
              <w:tab w:val="right" w:pos="9026" w:leader="dot"/>
            </w:tabs>
            <w:rPr/>
          </w:pPr>
          <w:hyperlink w:anchor="__RefHeading___Toc4260074_581953129">
            <w:r>
              <w:rPr>
                <w:webHidden/>
                <w:rStyle w:val="IndexLink"/>
                <w:rtl w:val="true"/>
              </w:rPr>
              <w:t>ویژگی‌های تفسیر تفهیم القرآن</w:t>
            </w:r>
            <w:r>
              <w:rPr>
                <w:rStyle w:val="IndexLink"/>
                <w:rtl w:val="true"/>
              </w:rPr>
              <w:tab/>
            </w:r>
            <w:r>
              <w:rPr>
                <w:rStyle w:val="IndexLink"/>
              </w:rPr>
              <w:t>94</w:t>
            </w:r>
          </w:hyperlink>
        </w:p>
        <w:p>
          <w:pPr>
            <w:pStyle w:val="Contents5"/>
            <w:tabs>
              <w:tab w:val="clear" w:pos="7892"/>
              <w:tab w:val="right" w:pos="9026" w:leader="dot"/>
            </w:tabs>
            <w:rPr/>
          </w:pPr>
          <w:hyperlink w:anchor="__RefHeading___Toc4260076_581953129">
            <w:r>
              <w:rPr>
                <w:webHidden/>
                <w:rStyle w:val="IndexLink"/>
                <w:rtl w:val="true"/>
              </w:rPr>
              <w:t>آثار</w:t>
            </w:r>
            <w:r>
              <w:rPr>
                <w:rStyle w:val="IndexLink"/>
                <w:rtl w:val="true"/>
              </w:rPr>
              <w:tab/>
            </w:r>
            <w:r>
              <w:rPr>
                <w:rStyle w:val="IndexLink"/>
              </w:rPr>
              <w:t>94</w:t>
            </w:r>
          </w:hyperlink>
        </w:p>
        <w:p>
          <w:pPr>
            <w:pStyle w:val="Contents5"/>
            <w:tabs>
              <w:tab w:val="clear" w:pos="7892"/>
              <w:tab w:val="right" w:pos="9026" w:leader="dot"/>
            </w:tabs>
            <w:rPr/>
          </w:pPr>
          <w:hyperlink w:anchor="__RefHeading___Toc4260078_581953129">
            <w:r>
              <w:rPr>
                <w:webHidden/>
                <w:rStyle w:val="IndexLink"/>
                <w:rtl w:val="true"/>
              </w:rPr>
              <w:t>مهم‌ترین فعالیت قرآنی</w:t>
            </w:r>
            <w:r>
              <w:rPr>
                <w:rStyle w:val="IndexLink"/>
                <w:rtl w:val="true"/>
              </w:rPr>
              <w:tab/>
            </w:r>
            <w:r>
              <w:rPr>
                <w:rStyle w:val="IndexLink"/>
              </w:rPr>
              <w:t>94</w:t>
            </w:r>
          </w:hyperlink>
        </w:p>
        <w:p>
          <w:pPr>
            <w:pStyle w:val="Contents5"/>
            <w:tabs>
              <w:tab w:val="clear" w:pos="7892"/>
              <w:tab w:val="right" w:pos="9026" w:leader="dot"/>
            </w:tabs>
            <w:rPr/>
          </w:pPr>
          <w:hyperlink w:anchor="__RefHeading___Toc4260080_581953129">
            <w:r>
              <w:rPr>
                <w:webHidden/>
                <w:rStyle w:val="IndexLink"/>
                <w:rtl w:val="true"/>
              </w:rPr>
              <w:t>اهم نظریه‌ها یا رویکردهای قرآنی</w:t>
            </w:r>
            <w:r>
              <w:rPr>
                <w:rStyle w:val="IndexLink"/>
                <w:rtl w:val="true"/>
              </w:rPr>
              <w:tab/>
            </w:r>
            <w:r>
              <w:rPr>
                <w:rStyle w:val="IndexLink"/>
              </w:rPr>
              <w:t>94</w:t>
            </w:r>
          </w:hyperlink>
        </w:p>
        <w:p>
          <w:pPr>
            <w:pStyle w:val="Contents4"/>
            <w:tabs>
              <w:tab w:val="clear" w:pos="8176"/>
              <w:tab w:val="right" w:pos="9026" w:leader="dot"/>
            </w:tabs>
            <w:rPr/>
          </w:pPr>
          <w:hyperlink w:anchor="__RefHeading___Toc4260082_581953129">
            <w:r>
              <w:rPr>
                <w:webHidden/>
                <w:rStyle w:val="IndexLink"/>
              </w:rPr>
              <w:t>5</w:t>
            </w:r>
            <w:r>
              <w:rPr>
                <w:rStyle w:val="IndexLink"/>
                <w:rtl w:val="true"/>
              </w:rPr>
              <w:t xml:space="preserve"> - </w:t>
            </w:r>
            <w:r>
              <w:rPr>
                <w:rStyle w:val="IndexLink"/>
                <w:rtl w:val="true"/>
              </w:rPr>
              <w:t>دکتر طاهر القادری</w:t>
            </w:r>
            <w:r>
              <w:rPr>
                <w:rStyle w:val="IndexLink"/>
                <w:rtl w:val="true"/>
              </w:rPr>
              <w:tab/>
            </w:r>
            <w:r>
              <w:rPr>
                <w:rStyle w:val="IndexLink"/>
              </w:rPr>
              <w:t>95</w:t>
            </w:r>
          </w:hyperlink>
        </w:p>
        <w:p>
          <w:pPr>
            <w:pStyle w:val="Contents5"/>
            <w:tabs>
              <w:tab w:val="clear" w:pos="7892"/>
              <w:tab w:val="right" w:pos="9026" w:leader="dot"/>
            </w:tabs>
            <w:rPr/>
          </w:pPr>
          <w:hyperlink w:anchor="__RefHeading___Toc4260084_581953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4260086_581953129">
            <w:r>
              <w:rPr>
                <w:webHidden/>
                <w:rStyle w:val="IndexLink"/>
                <w:rtl w:val="true"/>
              </w:rPr>
              <w:t>زیست‌نامه</w:t>
            </w:r>
            <w:r>
              <w:rPr>
                <w:rStyle w:val="IndexLink"/>
                <w:rtl w:val="true"/>
              </w:rPr>
              <w:tab/>
            </w:r>
            <w:r>
              <w:rPr>
                <w:rStyle w:val="IndexLink"/>
              </w:rPr>
              <w:t>95</w:t>
            </w:r>
          </w:hyperlink>
        </w:p>
        <w:p>
          <w:pPr>
            <w:pStyle w:val="Contents5"/>
            <w:tabs>
              <w:tab w:val="clear" w:pos="7892"/>
              <w:tab w:val="right" w:pos="9026" w:leader="dot"/>
            </w:tabs>
            <w:rPr/>
          </w:pPr>
          <w:hyperlink w:anchor="__RefHeading___Toc4260088_581953129">
            <w:r>
              <w:rPr>
                <w:webHidden/>
                <w:rStyle w:val="IndexLink"/>
                <w:rtl w:val="true"/>
              </w:rPr>
              <w:t>فعالیت‌ها</w:t>
            </w:r>
            <w:r>
              <w:rPr>
                <w:rStyle w:val="IndexLink"/>
                <w:rtl w:val="true"/>
              </w:rPr>
              <w:tab/>
            </w:r>
            <w:r>
              <w:rPr>
                <w:rStyle w:val="IndexLink"/>
              </w:rPr>
              <w:t>95</w:t>
            </w:r>
          </w:hyperlink>
        </w:p>
        <w:p>
          <w:pPr>
            <w:pStyle w:val="Contents5"/>
            <w:tabs>
              <w:tab w:val="clear" w:pos="7892"/>
              <w:tab w:val="right" w:pos="9026" w:leader="dot"/>
            </w:tabs>
            <w:rPr/>
          </w:pPr>
          <w:hyperlink w:anchor="__RefHeading___Toc4260090_581953129">
            <w:r>
              <w:rPr>
                <w:webHidden/>
                <w:rStyle w:val="IndexLink"/>
                <w:rtl w:val="true"/>
              </w:rPr>
              <w:t>آثار و فعالیت‌های قرآنی</w:t>
            </w:r>
            <w:r>
              <w:rPr>
                <w:rStyle w:val="IndexLink"/>
                <w:rtl w:val="true"/>
              </w:rPr>
              <w:tab/>
            </w:r>
            <w:r>
              <w:rPr>
                <w:rStyle w:val="IndexLink"/>
              </w:rPr>
              <w:t>95</w:t>
            </w:r>
          </w:hyperlink>
        </w:p>
        <w:p>
          <w:pPr>
            <w:pStyle w:val="Contents2"/>
            <w:tabs>
              <w:tab w:val="clear" w:pos="8743"/>
              <w:tab w:val="right" w:pos="9026" w:leader="dot"/>
            </w:tabs>
            <w:rPr/>
          </w:pPr>
          <w:hyperlink w:anchor="__RefHeading___Toc4260092_581953129">
            <w:r>
              <w:rPr>
                <w:webHidden/>
                <w:rStyle w:val="IndexLink"/>
                <w:rtl w:val="true"/>
              </w:rPr>
              <w:t>فصل هفتم</w:t>
            </w:r>
            <w:r>
              <w:rPr>
                <w:rStyle w:val="IndexLink"/>
                <w:rtl w:val="true"/>
              </w:rPr>
              <w:t xml:space="preserve">: </w:t>
            </w:r>
            <w:r>
              <w:rPr>
                <w:rStyle w:val="IndexLink"/>
                <w:rtl w:val="true"/>
              </w:rPr>
              <w:t>افغانستان</w:t>
            </w:r>
            <w:r>
              <w:rPr>
                <w:rStyle w:val="IndexLink"/>
                <w:rtl w:val="true"/>
              </w:rPr>
              <w:tab/>
            </w:r>
            <w:r>
              <w:rPr>
                <w:rStyle w:val="IndexLink"/>
              </w:rPr>
              <w:t>99</w:t>
            </w:r>
          </w:hyperlink>
        </w:p>
        <w:p>
          <w:pPr>
            <w:pStyle w:val="Contents3"/>
            <w:tabs>
              <w:tab w:val="clear" w:pos="8459"/>
              <w:tab w:val="right" w:pos="9026" w:leader="dot"/>
            </w:tabs>
            <w:rPr/>
          </w:pPr>
          <w:hyperlink w:anchor="__RefHeading___Toc4260094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4260096_581953129">
            <w:r>
              <w:rPr>
                <w:webHidden/>
                <w:rStyle w:val="IndexLink"/>
                <w:rtl w:val="true"/>
              </w:rPr>
              <w:t>ویژگی ها</w:t>
            </w:r>
            <w:r>
              <w:rPr>
                <w:rStyle w:val="IndexLink"/>
                <w:rtl w:val="true"/>
              </w:rPr>
              <w:tab/>
            </w:r>
            <w:r>
              <w:rPr>
                <w:rStyle w:val="IndexLink"/>
              </w:rPr>
              <w:t>99</w:t>
            </w:r>
          </w:hyperlink>
        </w:p>
        <w:p>
          <w:pPr>
            <w:pStyle w:val="Contents3"/>
            <w:tabs>
              <w:tab w:val="clear" w:pos="8459"/>
              <w:tab w:val="right" w:pos="9026" w:leader="dot"/>
            </w:tabs>
            <w:rPr/>
          </w:pPr>
          <w:hyperlink w:anchor="__RefHeading___Toc4260098_581953129">
            <w:r>
              <w:rPr>
                <w:webHidden/>
                <w:rStyle w:val="IndexLink"/>
                <w:rtl w:val="true"/>
              </w:rPr>
              <w:t>فعالیت های عمده قرآنی در افغانستان</w:t>
            </w:r>
            <w:r>
              <w:rPr>
                <w:rStyle w:val="IndexLink"/>
                <w:rtl w:val="true"/>
              </w:rPr>
              <w:tab/>
            </w:r>
            <w:r>
              <w:rPr>
                <w:rStyle w:val="IndexLink"/>
              </w:rPr>
              <w:t>99</w:t>
            </w:r>
          </w:hyperlink>
        </w:p>
        <w:p>
          <w:pPr>
            <w:pStyle w:val="Contents4"/>
            <w:tabs>
              <w:tab w:val="clear" w:pos="8176"/>
              <w:tab w:val="right" w:pos="9026" w:leader="dot"/>
            </w:tabs>
            <w:rPr/>
          </w:pPr>
          <w:hyperlink w:anchor="__RefHeading___Toc4260100_581953129">
            <w:r>
              <w:rPr>
                <w:webHidden/>
                <w:rStyle w:val="IndexLink"/>
                <w:rtl w:val="true"/>
              </w:rPr>
              <w:t>الف</w:t>
            </w:r>
            <w:r>
              <w:rPr>
                <w:rStyle w:val="IndexLink"/>
                <w:rtl w:val="true"/>
              </w:rPr>
              <w:t xml:space="preserve">: </w:t>
            </w:r>
            <w:r>
              <w:rPr>
                <w:rStyle w:val="IndexLink"/>
                <w:rtl w:val="true"/>
              </w:rPr>
              <w:t>ترجمه و تفسیرنگاری</w:t>
            </w:r>
            <w:r>
              <w:rPr>
                <w:rStyle w:val="IndexLink"/>
                <w:rtl w:val="true"/>
              </w:rPr>
              <w:tab/>
            </w:r>
            <w:r>
              <w:rPr>
                <w:rStyle w:val="IndexLink"/>
              </w:rPr>
              <w:t>99</w:t>
            </w:r>
          </w:hyperlink>
        </w:p>
        <w:p>
          <w:pPr>
            <w:pStyle w:val="Contents4"/>
            <w:tabs>
              <w:tab w:val="clear" w:pos="8176"/>
              <w:tab w:val="right" w:pos="9026" w:leader="dot"/>
            </w:tabs>
            <w:rPr/>
          </w:pPr>
          <w:hyperlink w:anchor="__RefHeading___Toc4260102_581953129">
            <w:r>
              <w:rPr>
                <w:webHidden/>
                <w:rStyle w:val="IndexLink"/>
                <w:rtl w:val="true"/>
              </w:rPr>
              <w:t>ب</w:t>
            </w:r>
            <w:r>
              <w:rPr>
                <w:rStyle w:val="IndexLink"/>
                <w:rtl w:val="true"/>
              </w:rPr>
              <w:t xml:space="preserve">: </w:t>
            </w:r>
            <w:r>
              <w:rPr>
                <w:rStyle w:val="IndexLink"/>
                <w:rtl w:val="true"/>
              </w:rPr>
              <w:t>مباحث لفظی</w:t>
            </w:r>
            <w:r>
              <w:rPr>
                <w:rStyle w:val="IndexLink"/>
                <w:rtl w:val="true"/>
              </w:rPr>
              <w:tab/>
            </w:r>
            <w:r>
              <w:rPr>
                <w:rStyle w:val="IndexLink"/>
              </w:rPr>
              <w:t>100</w:t>
            </w:r>
          </w:hyperlink>
        </w:p>
        <w:p>
          <w:pPr>
            <w:pStyle w:val="Contents4"/>
            <w:tabs>
              <w:tab w:val="clear" w:pos="8176"/>
              <w:tab w:val="right" w:pos="9026" w:leader="dot"/>
            </w:tabs>
            <w:rPr/>
          </w:pPr>
          <w:hyperlink w:anchor="__RefHeading___Toc4260104_581953129">
            <w:r>
              <w:rPr>
                <w:webHidden/>
                <w:rStyle w:val="IndexLink"/>
                <w:rtl w:val="true"/>
              </w:rPr>
              <w:t>ج</w:t>
            </w:r>
            <w:r>
              <w:rPr>
                <w:rStyle w:val="IndexLink"/>
                <w:rtl w:val="true"/>
              </w:rPr>
              <w:t xml:space="preserve">: </w:t>
            </w:r>
            <w:r>
              <w:rPr>
                <w:rStyle w:val="IndexLink"/>
                <w:rtl w:val="true"/>
              </w:rPr>
              <w:t>مراکز و رشته های قرآنی</w:t>
            </w:r>
            <w:r>
              <w:rPr>
                <w:rStyle w:val="IndexLink"/>
                <w:rtl w:val="true"/>
              </w:rPr>
              <w:tab/>
            </w:r>
            <w:r>
              <w:rPr>
                <w:rStyle w:val="IndexLink"/>
              </w:rPr>
              <w:t>100</w:t>
            </w:r>
          </w:hyperlink>
        </w:p>
        <w:p>
          <w:pPr>
            <w:pStyle w:val="Contents3"/>
            <w:tabs>
              <w:tab w:val="clear" w:pos="8459"/>
              <w:tab w:val="right" w:pos="9026" w:leader="dot"/>
            </w:tabs>
            <w:rPr/>
          </w:pPr>
          <w:hyperlink w:anchor="__RefHeading___Toc4260106_581953129">
            <w:r>
              <w:rPr>
                <w:webHidden/>
                <w:rStyle w:val="IndexLink"/>
                <w:rtl w:val="true"/>
              </w:rPr>
              <w:t>آیت الله آصف محسنی</w:t>
            </w:r>
            <w:r>
              <w:rPr>
                <w:rStyle w:val="IndexLink"/>
                <w:rtl w:val="true"/>
              </w:rPr>
              <w:tab/>
            </w:r>
            <w:r>
              <w:rPr>
                <w:rStyle w:val="IndexLink"/>
              </w:rPr>
              <w:t>101</w:t>
            </w:r>
          </w:hyperlink>
        </w:p>
        <w:p>
          <w:pPr>
            <w:pStyle w:val="Contents4"/>
            <w:tabs>
              <w:tab w:val="clear" w:pos="8176"/>
              <w:tab w:val="right" w:pos="9026" w:leader="dot"/>
            </w:tabs>
            <w:rPr/>
          </w:pPr>
          <w:hyperlink w:anchor="__RefHeading___Toc4260108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260110_581953129">
            <w:r>
              <w:rPr>
                <w:webHidden/>
                <w:rStyle w:val="IndexLink"/>
                <w:rtl w:val="true"/>
              </w:rPr>
              <w:t>زیست نامه</w:t>
            </w:r>
            <w:r>
              <w:rPr>
                <w:rStyle w:val="IndexLink"/>
                <w:rtl w:val="true"/>
              </w:rPr>
              <w:tab/>
            </w:r>
            <w:r>
              <w:rPr>
                <w:rStyle w:val="IndexLink"/>
              </w:rPr>
              <w:t>101</w:t>
            </w:r>
          </w:hyperlink>
        </w:p>
        <w:p>
          <w:pPr>
            <w:pStyle w:val="Contents4"/>
            <w:tabs>
              <w:tab w:val="clear" w:pos="8176"/>
              <w:tab w:val="right" w:pos="9026" w:leader="dot"/>
            </w:tabs>
            <w:rPr/>
          </w:pPr>
          <w:hyperlink w:anchor="__RefHeading___Toc4260112_581953129">
            <w:r>
              <w:rPr>
                <w:webHidden/>
                <w:rStyle w:val="IndexLink"/>
                <w:rtl w:val="true"/>
              </w:rPr>
              <w:t>دیدگاه های آیت الله محسنی</w:t>
            </w:r>
            <w:r>
              <w:rPr>
                <w:rStyle w:val="IndexLink"/>
                <w:rtl w:val="true"/>
              </w:rPr>
              <w:tab/>
            </w:r>
            <w:r>
              <w:rPr>
                <w:rStyle w:val="IndexLink"/>
              </w:rPr>
              <w:t>105</w:t>
            </w:r>
          </w:hyperlink>
        </w:p>
        <w:p>
          <w:pPr>
            <w:pStyle w:val="Contents4"/>
            <w:tabs>
              <w:tab w:val="clear" w:pos="8176"/>
              <w:tab w:val="right" w:pos="9026" w:leader="dot"/>
            </w:tabs>
            <w:rPr/>
          </w:pPr>
          <w:hyperlink w:anchor="__RefHeading___Toc4260114_581953129">
            <w:r>
              <w:rPr>
                <w:webHidden/>
                <w:rStyle w:val="IndexLink"/>
                <w:rtl w:val="true"/>
              </w:rPr>
              <w:t>مهم ترین فعالیت قرآنی</w:t>
            </w:r>
            <w:r>
              <w:rPr>
                <w:rStyle w:val="IndexLink"/>
                <w:rtl w:val="true"/>
              </w:rPr>
              <w:tab/>
            </w:r>
            <w:r>
              <w:rPr>
                <w:rStyle w:val="IndexLink"/>
              </w:rPr>
              <w:t>105</w:t>
            </w:r>
          </w:hyperlink>
        </w:p>
        <w:p>
          <w:pPr>
            <w:pStyle w:val="Contents4"/>
            <w:tabs>
              <w:tab w:val="clear" w:pos="8176"/>
              <w:tab w:val="right" w:pos="9026" w:leader="dot"/>
            </w:tabs>
            <w:rPr/>
          </w:pPr>
          <w:hyperlink w:anchor="__RefHeading___Toc4260116_581953129">
            <w:r>
              <w:rPr>
                <w:webHidden/>
                <w:rStyle w:val="IndexLink"/>
                <w:rtl w:val="true"/>
              </w:rPr>
              <w:t>اهم نظریه ها یا رویکردهای قرآنی</w:t>
            </w:r>
            <w:r>
              <w:rPr>
                <w:rStyle w:val="IndexLink"/>
                <w:rtl w:val="true"/>
              </w:rPr>
              <w:tab/>
            </w:r>
            <w:r>
              <w:rPr>
                <w:rStyle w:val="IndexLink"/>
              </w:rPr>
              <w:t>105</w:t>
            </w:r>
          </w:hyperlink>
        </w:p>
        <w:p>
          <w:pPr>
            <w:pStyle w:val="Contents4"/>
            <w:tabs>
              <w:tab w:val="clear" w:pos="8176"/>
              <w:tab w:val="right" w:pos="9026" w:leader="dot"/>
            </w:tabs>
            <w:rPr/>
          </w:pPr>
          <w:hyperlink w:anchor="__RefHeading___Toc4260118_581953129">
            <w:r>
              <w:rPr>
                <w:webHidden/>
                <w:rStyle w:val="IndexLink"/>
                <w:rtl w:val="true"/>
              </w:rPr>
              <w:t>فعالیت های میان رشته ای</w:t>
            </w:r>
            <w:r>
              <w:rPr>
                <w:rStyle w:val="IndexLink"/>
                <w:rtl w:val="true"/>
              </w:rPr>
              <w:tab/>
            </w:r>
            <w:r>
              <w:rPr>
                <w:rStyle w:val="IndexLink"/>
              </w:rPr>
              <w:t>106</w:t>
            </w:r>
          </w:hyperlink>
        </w:p>
        <w:p>
          <w:pPr>
            <w:pStyle w:val="Contents2"/>
            <w:tabs>
              <w:tab w:val="clear" w:pos="8743"/>
              <w:tab w:val="right" w:pos="9026" w:leader="dot"/>
            </w:tabs>
            <w:rPr/>
          </w:pPr>
          <w:hyperlink w:anchor="__RefHeading___Toc4260120_581953129">
            <w:r>
              <w:rPr>
                <w:webHidden/>
                <w:rStyle w:val="IndexLink"/>
                <w:rtl w:val="true"/>
              </w:rPr>
              <w:t>فصل هشتم</w:t>
            </w:r>
            <w:r>
              <w:rPr>
                <w:rStyle w:val="IndexLink"/>
                <w:rtl w:val="true"/>
              </w:rPr>
              <w:t xml:space="preserve">: </w:t>
            </w:r>
            <w:r>
              <w:rPr>
                <w:rStyle w:val="IndexLink"/>
                <w:rtl w:val="true"/>
              </w:rPr>
              <w:t>تاجیکستان</w:t>
            </w:r>
            <w:r>
              <w:rPr>
                <w:rStyle w:val="IndexLink"/>
                <w:rtl w:val="true"/>
              </w:rPr>
              <w:tab/>
            </w:r>
            <w:r>
              <w:rPr>
                <w:rStyle w:val="IndexLink"/>
              </w:rPr>
              <w:t>107</w:t>
            </w:r>
          </w:hyperlink>
        </w:p>
        <w:p>
          <w:pPr>
            <w:pStyle w:val="Contents3"/>
            <w:tabs>
              <w:tab w:val="clear" w:pos="8459"/>
              <w:tab w:val="right" w:pos="9026" w:leader="dot"/>
            </w:tabs>
            <w:rPr/>
          </w:pPr>
          <w:hyperlink w:anchor="__RefHeading___Toc4260122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260124_581953129">
            <w:r>
              <w:rPr>
                <w:webHidden/>
                <w:rStyle w:val="IndexLink"/>
              </w:rPr>
              <w:t>1</w:t>
            </w:r>
            <w:r>
              <w:rPr>
                <w:rStyle w:val="IndexLink"/>
                <w:rtl w:val="true"/>
              </w:rPr>
              <w:t xml:space="preserve"> - </w:t>
            </w:r>
            <w:r>
              <w:rPr>
                <w:rStyle w:val="IndexLink"/>
                <w:rtl w:val="true"/>
              </w:rPr>
              <w:t>فعالیت های قرآنی</w:t>
            </w:r>
            <w:r>
              <w:rPr>
                <w:rStyle w:val="IndexLink"/>
                <w:rtl w:val="true"/>
              </w:rPr>
              <w:tab/>
            </w:r>
            <w:r>
              <w:rPr>
                <w:rStyle w:val="IndexLink"/>
              </w:rPr>
              <w:t>108</w:t>
            </w:r>
          </w:hyperlink>
        </w:p>
        <w:p>
          <w:pPr>
            <w:pStyle w:val="Contents3"/>
            <w:tabs>
              <w:tab w:val="clear" w:pos="8459"/>
              <w:tab w:val="right" w:pos="9026" w:leader="dot"/>
            </w:tabs>
            <w:rPr/>
          </w:pPr>
          <w:hyperlink w:anchor="__RefHeading___Toc4260126_581953129">
            <w:r>
              <w:rPr>
                <w:webHidden/>
                <w:rStyle w:val="IndexLink"/>
              </w:rPr>
              <w:t>2</w:t>
            </w:r>
            <w:r>
              <w:rPr>
                <w:rStyle w:val="IndexLink"/>
                <w:rtl w:val="true"/>
              </w:rPr>
              <w:t xml:space="preserve"> - </w:t>
            </w:r>
            <w:r>
              <w:rPr>
                <w:rStyle w:val="IndexLink"/>
                <w:rtl w:val="true"/>
              </w:rPr>
              <w:t>ترجمه آثار قرآنی</w:t>
            </w:r>
            <w:r>
              <w:rPr>
                <w:rStyle w:val="IndexLink"/>
                <w:rtl w:val="true"/>
              </w:rPr>
              <w:tab/>
            </w:r>
            <w:r>
              <w:rPr>
                <w:rStyle w:val="IndexLink"/>
              </w:rPr>
              <w:t>109</w:t>
            </w:r>
          </w:hyperlink>
        </w:p>
        <w:p>
          <w:pPr>
            <w:pStyle w:val="Contents3"/>
            <w:tabs>
              <w:tab w:val="clear" w:pos="8459"/>
              <w:tab w:val="right" w:pos="9026" w:leader="dot"/>
            </w:tabs>
            <w:rPr/>
          </w:pPr>
          <w:hyperlink w:anchor="__RefHeading___Toc4260128_581953129">
            <w:r>
              <w:rPr>
                <w:webHidden/>
                <w:rStyle w:val="IndexLink"/>
              </w:rPr>
              <w:t>3</w:t>
            </w:r>
            <w:r>
              <w:rPr>
                <w:rStyle w:val="IndexLink"/>
                <w:rtl w:val="true"/>
              </w:rPr>
              <w:t xml:space="preserve"> - </w:t>
            </w:r>
            <w:r>
              <w:rPr>
                <w:rStyle w:val="IndexLink"/>
                <w:rtl w:val="true"/>
              </w:rPr>
              <w:t>مهم ترین شخصیت های قرآنی</w:t>
            </w:r>
            <w:r>
              <w:rPr>
                <w:rStyle w:val="IndexLink"/>
                <w:rtl w:val="true"/>
              </w:rPr>
              <w:tab/>
            </w:r>
            <w:r>
              <w:rPr>
                <w:rStyle w:val="IndexLink"/>
              </w:rPr>
              <w:t>111</w:t>
            </w:r>
          </w:hyperlink>
        </w:p>
        <w:p>
          <w:pPr>
            <w:pStyle w:val="Contents4"/>
            <w:tabs>
              <w:tab w:val="clear" w:pos="8176"/>
              <w:tab w:val="right" w:pos="9026" w:leader="dot"/>
            </w:tabs>
            <w:rPr/>
          </w:pPr>
          <w:hyperlink w:anchor="__RefHeading___Toc4260130_581953129">
            <w:r>
              <w:rPr>
                <w:webHidden/>
                <w:rStyle w:val="IndexLink"/>
                <w:rtl w:val="true"/>
              </w:rPr>
              <w:t>سید عبدالله نوری</w:t>
            </w:r>
            <w:r>
              <w:rPr>
                <w:rStyle w:val="IndexLink"/>
                <w:rtl w:val="true"/>
              </w:rPr>
              <w:tab/>
            </w:r>
            <w:r>
              <w:rPr>
                <w:rStyle w:val="IndexLink"/>
              </w:rPr>
              <w:t>111</w:t>
            </w:r>
          </w:hyperlink>
        </w:p>
        <w:p>
          <w:pPr>
            <w:pStyle w:val="Contents5"/>
            <w:tabs>
              <w:tab w:val="clear" w:pos="7892"/>
              <w:tab w:val="right" w:pos="9026" w:leader="dot"/>
            </w:tabs>
            <w:rPr/>
          </w:pPr>
          <w:hyperlink w:anchor="__RefHeading___Toc4260132_58195312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260134_581953129">
            <w:r>
              <w:rPr>
                <w:webHidden/>
                <w:rStyle w:val="IndexLink"/>
                <w:rtl w:val="true"/>
              </w:rPr>
              <w:t>زیست‌نامه</w:t>
            </w:r>
            <w:r>
              <w:rPr>
                <w:rStyle w:val="IndexLink"/>
                <w:rtl w:val="true"/>
              </w:rPr>
              <w:tab/>
            </w:r>
            <w:r>
              <w:rPr>
                <w:rStyle w:val="IndexLink"/>
              </w:rPr>
              <w:t>111</w:t>
            </w:r>
          </w:hyperlink>
        </w:p>
        <w:p>
          <w:pPr>
            <w:pStyle w:val="Contents5"/>
            <w:tabs>
              <w:tab w:val="clear" w:pos="7892"/>
              <w:tab w:val="right" w:pos="9026" w:leader="dot"/>
            </w:tabs>
            <w:rPr/>
          </w:pPr>
          <w:hyperlink w:anchor="__RefHeading___Toc4260136_581953129">
            <w:r>
              <w:rPr>
                <w:webHidden/>
                <w:rStyle w:val="IndexLink"/>
                <w:rtl w:val="true"/>
              </w:rPr>
              <w:t>آثار علمی</w:t>
            </w:r>
            <w:r>
              <w:rPr>
                <w:rStyle w:val="IndexLink"/>
                <w:rtl w:val="true"/>
              </w:rPr>
              <w:tab/>
            </w:r>
            <w:r>
              <w:rPr>
                <w:rStyle w:val="IndexLink"/>
              </w:rPr>
              <w:t>112</w:t>
            </w:r>
          </w:hyperlink>
        </w:p>
        <w:p>
          <w:pPr>
            <w:pStyle w:val="Contents5"/>
            <w:tabs>
              <w:tab w:val="clear" w:pos="7892"/>
              <w:tab w:val="right" w:pos="9026" w:leader="dot"/>
            </w:tabs>
            <w:rPr/>
          </w:pPr>
          <w:hyperlink w:anchor="__RefHeading___Toc4260138_581953129">
            <w:r>
              <w:rPr>
                <w:webHidden/>
                <w:rStyle w:val="IndexLink"/>
                <w:rtl w:val="true"/>
              </w:rPr>
              <w:t>تذکر</w:t>
            </w:r>
            <w:r>
              <w:rPr>
                <w:rStyle w:val="IndexLink"/>
                <w:rtl w:val="true"/>
              </w:rPr>
              <w:tab/>
            </w:r>
            <w:r>
              <w:rPr>
                <w:rStyle w:val="IndexLink"/>
              </w:rPr>
              <w:t>112</w:t>
            </w:r>
          </w:hyperlink>
        </w:p>
        <w:p>
          <w:pPr>
            <w:pStyle w:val="Contents2"/>
            <w:tabs>
              <w:tab w:val="clear" w:pos="8743"/>
              <w:tab w:val="right" w:pos="9026" w:leader="dot"/>
            </w:tabs>
            <w:rPr/>
          </w:pPr>
          <w:hyperlink w:anchor="__RefHeading___Toc4260140_581953129">
            <w:r>
              <w:rPr>
                <w:webHidden/>
                <w:rStyle w:val="IndexLink"/>
                <w:rtl w:val="true"/>
              </w:rPr>
              <w:t>فصل نهم</w:t>
            </w:r>
            <w:r>
              <w:rPr>
                <w:rStyle w:val="IndexLink"/>
                <w:rtl w:val="true"/>
              </w:rPr>
              <w:t xml:space="preserve">: </w:t>
            </w:r>
            <w:r>
              <w:rPr>
                <w:rStyle w:val="IndexLink"/>
                <w:rtl w:val="true"/>
              </w:rPr>
              <w:t>آذربایجان</w:t>
            </w:r>
            <w:r>
              <w:rPr>
                <w:rStyle w:val="IndexLink"/>
                <w:rtl w:val="true"/>
              </w:rPr>
              <w:tab/>
            </w:r>
            <w:r>
              <w:rPr>
                <w:rStyle w:val="IndexLink"/>
              </w:rPr>
              <w:t>113</w:t>
            </w:r>
          </w:hyperlink>
        </w:p>
        <w:p>
          <w:pPr>
            <w:pStyle w:val="Contents2"/>
            <w:tabs>
              <w:tab w:val="clear" w:pos="8743"/>
              <w:tab w:val="right" w:pos="9026" w:leader="dot"/>
            </w:tabs>
            <w:rPr/>
          </w:pPr>
          <w:hyperlink w:anchor="__RefHeading___Toc4260142_581953129">
            <w:r>
              <w:rPr>
                <w:webHidden/>
                <w:rStyle w:val="IndexLink"/>
                <w:rtl w:val="true"/>
              </w:rPr>
              <w:t>فصل دهم</w:t>
            </w:r>
            <w:r>
              <w:rPr>
                <w:rStyle w:val="IndexLink"/>
                <w:rtl w:val="true"/>
              </w:rPr>
              <w:t xml:space="preserve">: </w:t>
            </w:r>
            <w:r>
              <w:rPr>
                <w:rStyle w:val="IndexLink"/>
                <w:rtl w:val="true"/>
              </w:rPr>
              <w:t>اندونزی</w:t>
            </w:r>
            <w:r>
              <w:rPr>
                <w:rStyle w:val="IndexLink"/>
                <w:rtl w:val="true"/>
              </w:rPr>
              <w:tab/>
            </w:r>
            <w:r>
              <w:rPr>
                <w:rStyle w:val="IndexLink"/>
              </w:rPr>
              <w:t>114</w:t>
            </w:r>
          </w:hyperlink>
        </w:p>
        <w:p>
          <w:pPr>
            <w:pStyle w:val="Contents3"/>
            <w:tabs>
              <w:tab w:val="clear" w:pos="8459"/>
              <w:tab w:val="right" w:pos="9026" w:leader="dot"/>
            </w:tabs>
            <w:rPr/>
          </w:pPr>
          <w:hyperlink w:anchor="__RefHeading___Toc4260144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4260146_581953129">
            <w:r>
              <w:rPr>
                <w:webHidden/>
                <w:rStyle w:val="IndexLink"/>
              </w:rPr>
              <w:t>1</w:t>
            </w:r>
            <w:r>
              <w:rPr>
                <w:rStyle w:val="IndexLink"/>
                <w:rtl w:val="true"/>
              </w:rPr>
              <w:t xml:space="preserve"> - </w:t>
            </w:r>
            <w:r>
              <w:rPr>
                <w:rStyle w:val="IndexLink"/>
                <w:rtl w:val="true"/>
              </w:rPr>
              <w:t>فعالیت های لفظی</w:t>
            </w:r>
            <w:r>
              <w:rPr>
                <w:rStyle w:val="IndexLink"/>
                <w:rtl w:val="true"/>
              </w:rPr>
              <w:tab/>
            </w:r>
            <w:r>
              <w:rPr>
                <w:rStyle w:val="IndexLink"/>
              </w:rPr>
              <w:t>114</w:t>
            </w:r>
          </w:hyperlink>
        </w:p>
        <w:p>
          <w:pPr>
            <w:pStyle w:val="Contents3"/>
            <w:tabs>
              <w:tab w:val="clear" w:pos="8459"/>
              <w:tab w:val="right" w:pos="9026" w:leader="dot"/>
            </w:tabs>
            <w:rPr/>
          </w:pPr>
          <w:hyperlink w:anchor="__RefHeading___Toc4260148_581953129">
            <w:r>
              <w:rPr>
                <w:webHidden/>
                <w:rStyle w:val="IndexLink"/>
              </w:rPr>
              <w:t>2</w:t>
            </w:r>
            <w:r>
              <w:rPr>
                <w:rStyle w:val="IndexLink"/>
                <w:rtl w:val="true"/>
              </w:rPr>
              <w:t xml:space="preserve"> - </w:t>
            </w:r>
            <w:r>
              <w:rPr>
                <w:rStyle w:val="IndexLink"/>
                <w:rtl w:val="true"/>
              </w:rPr>
              <w:t>تفسیر قرآن</w:t>
            </w:r>
            <w:r>
              <w:rPr>
                <w:rStyle w:val="IndexLink"/>
                <w:rtl w:val="true"/>
              </w:rPr>
              <w:tab/>
            </w:r>
            <w:r>
              <w:rPr>
                <w:rStyle w:val="IndexLink"/>
              </w:rPr>
              <w:t>114</w:t>
            </w:r>
          </w:hyperlink>
        </w:p>
        <w:p>
          <w:pPr>
            <w:pStyle w:val="Contents3"/>
            <w:tabs>
              <w:tab w:val="clear" w:pos="8459"/>
              <w:tab w:val="right" w:pos="9026" w:leader="dot"/>
            </w:tabs>
            <w:rPr/>
          </w:pPr>
          <w:hyperlink w:anchor="__RefHeading___Toc4260150_581953129">
            <w:r>
              <w:rPr>
                <w:webHidden/>
                <w:rStyle w:val="IndexLink"/>
              </w:rPr>
              <w:t>3</w:t>
            </w:r>
            <w:r>
              <w:rPr>
                <w:rStyle w:val="IndexLink"/>
                <w:rtl w:val="true"/>
              </w:rPr>
              <w:t xml:space="preserve"> - </w:t>
            </w:r>
            <w:r>
              <w:rPr>
                <w:rStyle w:val="IndexLink"/>
                <w:rtl w:val="true"/>
              </w:rPr>
              <w:t>ترجمه آثار قرآنی به زبان مالایی</w:t>
            </w:r>
            <w:r>
              <w:rPr>
                <w:rStyle w:val="IndexLink"/>
                <w:rtl w:val="true"/>
              </w:rPr>
              <w:tab/>
            </w:r>
            <w:r>
              <w:rPr>
                <w:rStyle w:val="IndexLink"/>
              </w:rPr>
              <w:t>115</w:t>
            </w:r>
          </w:hyperlink>
        </w:p>
        <w:p>
          <w:pPr>
            <w:pStyle w:val="Contents3"/>
            <w:tabs>
              <w:tab w:val="clear" w:pos="8459"/>
              <w:tab w:val="right" w:pos="9026" w:leader="dot"/>
            </w:tabs>
            <w:rPr/>
          </w:pPr>
          <w:hyperlink w:anchor="__RefHeading___Toc4260152_581953129">
            <w:r>
              <w:rPr>
                <w:webHidden/>
                <w:rStyle w:val="IndexLink"/>
              </w:rPr>
              <w:t>4</w:t>
            </w:r>
            <w:r>
              <w:rPr>
                <w:rStyle w:val="IndexLink"/>
                <w:rtl w:val="true"/>
              </w:rPr>
              <w:t xml:space="preserve"> - </w:t>
            </w:r>
            <w:r>
              <w:rPr>
                <w:rStyle w:val="IndexLink"/>
                <w:rtl w:val="true"/>
              </w:rPr>
              <w:t>شخصیت های قرآنی</w:t>
            </w:r>
            <w:r>
              <w:rPr>
                <w:rStyle w:val="IndexLink"/>
                <w:rtl w:val="true"/>
              </w:rPr>
              <w:tab/>
            </w:r>
            <w:r>
              <w:rPr>
                <w:rStyle w:val="IndexLink"/>
              </w:rPr>
              <w:t>115</w:t>
            </w:r>
          </w:hyperlink>
        </w:p>
        <w:p>
          <w:pPr>
            <w:pStyle w:val="Contents3"/>
            <w:tabs>
              <w:tab w:val="clear" w:pos="8459"/>
              <w:tab w:val="right" w:pos="9026" w:leader="dot"/>
            </w:tabs>
            <w:rPr/>
          </w:pPr>
          <w:hyperlink w:anchor="__RefHeading___Toc4260154_581953129">
            <w:r>
              <w:rPr>
                <w:webHidden/>
                <w:rStyle w:val="IndexLink"/>
              </w:rPr>
              <w:t>5</w:t>
            </w:r>
            <w:r>
              <w:rPr>
                <w:rStyle w:val="IndexLink"/>
                <w:rtl w:val="true"/>
              </w:rPr>
              <w:t xml:space="preserve"> - </w:t>
            </w:r>
            <w:r>
              <w:rPr>
                <w:rStyle w:val="IndexLink"/>
                <w:rtl w:val="true"/>
              </w:rPr>
              <w:t>مراکز و رشته های قرآنی</w:t>
            </w:r>
            <w:r>
              <w:rPr>
                <w:rStyle w:val="IndexLink"/>
                <w:rtl w:val="true"/>
              </w:rPr>
              <w:tab/>
            </w:r>
            <w:r>
              <w:rPr>
                <w:rStyle w:val="IndexLink"/>
              </w:rPr>
              <w:t>115</w:t>
            </w:r>
          </w:hyperlink>
        </w:p>
        <w:p>
          <w:pPr>
            <w:pStyle w:val="Contents4"/>
            <w:tabs>
              <w:tab w:val="clear" w:pos="8176"/>
              <w:tab w:val="right" w:pos="9026" w:leader="dot"/>
            </w:tabs>
            <w:rPr/>
          </w:pPr>
          <w:hyperlink w:anchor="__RefHeading___Toc4260156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260158_581953129">
            <w:r>
              <w:rPr>
                <w:webHidden/>
                <w:rStyle w:val="IndexLink"/>
                <w:rtl w:val="true"/>
              </w:rPr>
              <w:t>تذکر</w:t>
            </w:r>
            <w:r>
              <w:rPr>
                <w:rStyle w:val="IndexLink"/>
                <w:rtl w:val="true"/>
              </w:rPr>
              <w:tab/>
            </w:r>
            <w:r>
              <w:rPr>
                <w:rStyle w:val="IndexLink"/>
              </w:rPr>
              <w:t>115</w:t>
            </w:r>
          </w:hyperlink>
        </w:p>
        <w:p>
          <w:pPr>
            <w:pStyle w:val="Contents2"/>
            <w:tabs>
              <w:tab w:val="clear" w:pos="8743"/>
              <w:tab w:val="right" w:pos="9026" w:leader="dot"/>
            </w:tabs>
            <w:rPr/>
          </w:pPr>
          <w:hyperlink w:anchor="__RefHeading___Toc4260160_581953129">
            <w:r>
              <w:rPr>
                <w:webHidden/>
                <w:rStyle w:val="IndexLink"/>
                <w:rtl w:val="true"/>
              </w:rPr>
              <w:t>فصل یازدهم</w:t>
            </w:r>
            <w:r>
              <w:rPr>
                <w:rStyle w:val="IndexLink"/>
                <w:rtl w:val="true"/>
              </w:rPr>
              <w:t xml:space="preserve">: </w:t>
            </w:r>
            <w:r>
              <w:rPr>
                <w:rStyle w:val="IndexLink"/>
                <w:rtl w:val="true"/>
              </w:rPr>
              <w:t>ایران</w:t>
            </w:r>
            <w:r>
              <w:rPr>
                <w:rStyle w:val="IndexLink"/>
                <w:rtl w:val="true"/>
              </w:rPr>
              <w:tab/>
            </w:r>
            <w:r>
              <w:rPr>
                <w:rStyle w:val="IndexLink"/>
              </w:rPr>
              <w:t>116</w:t>
            </w:r>
          </w:hyperlink>
        </w:p>
        <w:p>
          <w:pPr>
            <w:pStyle w:val="Contents3"/>
            <w:tabs>
              <w:tab w:val="clear" w:pos="8459"/>
              <w:tab w:val="right" w:pos="9026" w:leader="dot"/>
            </w:tabs>
            <w:rPr/>
          </w:pPr>
          <w:hyperlink w:anchor="__RefHeading___Toc4260162_581953129">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4260164_581953129">
            <w:r>
              <w:rPr>
                <w:webHidden/>
                <w:rStyle w:val="IndexLink"/>
                <w:rtl w:val="true"/>
              </w:rPr>
              <w:t>مهم ترین فعالیت های قرآنی در ایران</w:t>
            </w:r>
            <w:r>
              <w:rPr>
                <w:rStyle w:val="IndexLink"/>
                <w:rtl w:val="true"/>
              </w:rPr>
              <w:tab/>
            </w:r>
            <w:r>
              <w:rPr>
                <w:rStyle w:val="IndexLink"/>
              </w:rPr>
              <w:t>116</w:t>
            </w:r>
          </w:hyperlink>
        </w:p>
        <w:p>
          <w:pPr>
            <w:pStyle w:val="Contents3"/>
            <w:tabs>
              <w:tab w:val="clear" w:pos="8459"/>
              <w:tab w:val="right" w:pos="9026" w:leader="dot"/>
            </w:tabs>
            <w:rPr/>
          </w:pPr>
          <w:hyperlink w:anchor="__RefHeading___Toc4260166_581953129">
            <w:r>
              <w:rPr>
                <w:webHidden/>
                <w:rStyle w:val="IndexLink"/>
                <w:rtl w:val="true"/>
              </w:rPr>
              <w:t>فعالیت های لفظی</w:t>
            </w:r>
            <w:r>
              <w:rPr>
                <w:rStyle w:val="IndexLink"/>
                <w:rtl w:val="true"/>
              </w:rPr>
              <w:tab/>
            </w:r>
            <w:r>
              <w:rPr>
                <w:rStyle w:val="IndexLink"/>
              </w:rPr>
              <w:t>116</w:t>
            </w:r>
          </w:hyperlink>
        </w:p>
        <w:p>
          <w:pPr>
            <w:pStyle w:val="Contents3"/>
            <w:tabs>
              <w:tab w:val="clear" w:pos="8459"/>
              <w:tab w:val="right" w:pos="9026" w:leader="dot"/>
            </w:tabs>
            <w:rPr/>
          </w:pPr>
          <w:hyperlink w:anchor="__RefHeading___Toc4260168_581953129">
            <w:r>
              <w:rPr>
                <w:webHidden/>
                <w:rStyle w:val="IndexLink"/>
                <w:rtl w:val="true"/>
              </w:rPr>
              <w:t>شخصیت های قرآنی</w:t>
            </w:r>
            <w:r>
              <w:rPr>
                <w:rStyle w:val="IndexLink"/>
                <w:rtl w:val="true"/>
              </w:rPr>
              <w:tab/>
            </w:r>
            <w:r>
              <w:rPr>
                <w:rStyle w:val="IndexLink"/>
              </w:rPr>
              <w:t>116</w:t>
            </w:r>
          </w:hyperlink>
        </w:p>
        <w:p>
          <w:pPr>
            <w:pStyle w:val="Contents4"/>
            <w:tabs>
              <w:tab w:val="clear" w:pos="8176"/>
              <w:tab w:val="right" w:pos="9026" w:leader="dot"/>
            </w:tabs>
            <w:rPr/>
          </w:pPr>
          <w:hyperlink w:anchor="__RefHeading___Toc4260170_58195312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260172_581953129">
            <w:r>
              <w:rPr>
                <w:webHidden/>
                <w:rStyle w:val="IndexLink"/>
              </w:rPr>
              <w:t>1</w:t>
            </w:r>
            <w:r>
              <w:rPr>
                <w:rStyle w:val="IndexLink"/>
                <w:rtl w:val="true"/>
              </w:rPr>
              <w:t xml:space="preserve"> - </w:t>
            </w:r>
            <w:r>
              <w:rPr>
                <w:rStyle w:val="IndexLink"/>
                <w:rtl w:val="true"/>
              </w:rPr>
              <w:t>ابوحامد غزالی</w:t>
            </w:r>
            <w:r>
              <w:rPr>
                <w:rStyle w:val="IndexLink"/>
                <w:rtl w:val="true"/>
              </w:rPr>
              <w:tab/>
            </w:r>
            <w:r>
              <w:rPr>
                <w:rStyle w:val="IndexLink"/>
              </w:rPr>
              <w:t>117</w:t>
            </w:r>
          </w:hyperlink>
        </w:p>
        <w:p>
          <w:pPr>
            <w:pStyle w:val="Contents4"/>
            <w:tabs>
              <w:tab w:val="clear" w:pos="8176"/>
              <w:tab w:val="right" w:pos="9026" w:leader="dot"/>
            </w:tabs>
            <w:rPr/>
          </w:pPr>
          <w:hyperlink w:anchor="__RefHeading___Toc4260174_581953129">
            <w:r>
              <w:rPr>
                <w:webHidden/>
                <w:rStyle w:val="IndexLink"/>
              </w:rPr>
              <w:t>2</w:t>
            </w:r>
            <w:r>
              <w:rPr>
                <w:rStyle w:val="IndexLink"/>
                <w:rtl w:val="true"/>
              </w:rPr>
              <w:t xml:space="preserve"> - </w:t>
            </w:r>
            <w:r>
              <w:rPr>
                <w:rStyle w:val="IndexLink"/>
                <w:rtl w:val="true"/>
              </w:rPr>
              <w:t>یدالله نیازمند شیرازی</w:t>
            </w:r>
            <w:r>
              <w:rPr>
                <w:rStyle w:val="IndexLink"/>
                <w:rtl w:val="true"/>
              </w:rPr>
              <w:tab/>
            </w:r>
            <w:r>
              <w:rPr>
                <w:rStyle w:val="IndexLink"/>
              </w:rPr>
              <w:t>118</w:t>
            </w:r>
          </w:hyperlink>
        </w:p>
        <w:p>
          <w:pPr>
            <w:pStyle w:val="Contents4"/>
            <w:tabs>
              <w:tab w:val="clear" w:pos="8176"/>
              <w:tab w:val="right" w:pos="9026" w:leader="dot"/>
            </w:tabs>
            <w:rPr/>
          </w:pPr>
          <w:hyperlink w:anchor="__RefHeading___Toc4260176_581953129">
            <w:r>
              <w:rPr>
                <w:webHidden/>
                <w:rStyle w:val="IndexLink"/>
              </w:rPr>
              <w:t>3</w:t>
            </w:r>
            <w:r>
              <w:rPr>
                <w:rStyle w:val="IndexLink"/>
                <w:rtl w:val="true"/>
              </w:rPr>
              <w:t xml:space="preserve"> - </w:t>
            </w:r>
            <w:r>
              <w:rPr>
                <w:rStyle w:val="IndexLink"/>
                <w:rtl w:val="true"/>
              </w:rPr>
              <w:t>مهندس مهدی بازرگان</w:t>
            </w:r>
            <w:r>
              <w:rPr>
                <w:rStyle w:val="IndexLink"/>
                <w:rtl w:val="true"/>
              </w:rPr>
              <w:tab/>
            </w:r>
            <w:r>
              <w:rPr>
                <w:rStyle w:val="IndexLink"/>
              </w:rPr>
              <w:t>120</w:t>
            </w:r>
          </w:hyperlink>
        </w:p>
        <w:p>
          <w:pPr>
            <w:pStyle w:val="Contents4"/>
            <w:tabs>
              <w:tab w:val="clear" w:pos="8176"/>
              <w:tab w:val="right" w:pos="9026" w:leader="dot"/>
            </w:tabs>
            <w:rPr/>
          </w:pPr>
          <w:hyperlink w:anchor="__RefHeading___Toc4260178_581953129">
            <w:r>
              <w:rPr>
                <w:webHidden/>
                <w:rStyle w:val="IndexLink"/>
              </w:rPr>
              <w:t>4</w:t>
            </w:r>
            <w:r>
              <w:rPr>
                <w:rStyle w:val="IndexLink"/>
                <w:rtl w:val="true"/>
              </w:rPr>
              <w:t xml:space="preserve"> - </w:t>
            </w:r>
            <w:r>
              <w:rPr>
                <w:rStyle w:val="IndexLink"/>
                <w:rtl w:val="true"/>
              </w:rPr>
              <w:t>آقای دکتر سید رضا پاک نژاد</w:t>
            </w:r>
            <w:r>
              <w:rPr>
                <w:rStyle w:val="IndexLink"/>
                <w:rtl w:val="true"/>
              </w:rPr>
              <w:tab/>
            </w:r>
            <w:r>
              <w:rPr>
                <w:rStyle w:val="IndexLink"/>
              </w:rPr>
              <w:t>122</w:t>
            </w:r>
          </w:hyperlink>
        </w:p>
        <w:p>
          <w:pPr>
            <w:pStyle w:val="Contents4"/>
            <w:tabs>
              <w:tab w:val="clear" w:pos="8176"/>
              <w:tab w:val="right" w:pos="9026" w:leader="dot"/>
            </w:tabs>
            <w:rPr/>
          </w:pPr>
          <w:hyperlink w:anchor="__RefHeading___Toc4260180_581953129">
            <w:r>
              <w:rPr>
                <w:webHidden/>
                <w:rStyle w:val="IndexLink"/>
              </w:rPr>
              <w:t>5</w:t>
            </w:r>
            <w:r>
              <w:rPr>
                <w:rStyle w:val="IndexLink"/>
                <w:rtl w:val="true"/>
              </w:rPr>
              <w:t xml:space="preserve"> - </w:t>
            </w:r>
            <w:r>
              <w:rPr>
                <w:rStyle w:val="IndexLink"/>
                <w:rtl w:val="true"/>
              </w:rPr>
              <w:t>آیت الله احمد اهتمام</w:t>
            </w:r>
            <w:r>
              <w:rPr>
                <w:rStyle w:val="IndexLink"/>
                <w:rtl w:val="true"/>
              </w:rPr>
              <w:tab/>
            </w:r>
            <w:r>
              <w:rPr>
                <w:rStyle w:val="IndexLink"/>
              </w:rPr>
              <w:t>123</w:t>
            </w:r>
          </w:hyperlink>
        </w:p>
        <w:p>
          <w:pPr>
            <w:pStyle w:val="Contents4"/>
            <w:tabs>
              <w:tab w:val="clear" w:pos="8176"/>
              <w:tab w:val="right" w:pos="9026" w:leader="dot"/>
            </w:tabs>
            <w:rPr/>
          </w:pPr>
          <w:hyperlink w:anchor="__RefHeading___Toc4260182_581953129">
            <w:r>
              <w:rPr>
                <w:webHidden/>
                <w:rStyle w:val="IndexLink"/>
              </w:rPr>
              <w:t>6</w:t>
            </w:r>
            <w:r>
              <w:rPr>
                <w:rStyle w:val="IndexLink"/>
                <w:rtl w:val="true"/>
              </w:rPr>
              <w:t xml:space="preserve"> - </w:t>
            </w:r>
            <w:r>
              <w:rPr>
                <w:rStyle w:val="IndexLink"/>
                <w:rtl w:val="true"/>
              </w:rPr>
              <w:t>علامه محمد حسین طباطبایی</w:t>
            </w:r>
            <w:r>
              <w:rPr>
                <w:rStyle w:val="IndexLink"/>
                <w:rtl w:val="true"/>
              </w:rPr>
              <w:tab/>
            </w:r>
            <w:r>
              <w:rPr>
                <w:rStyle w:val="IndexLink"/>
              </w:rPr>
              <w:t>124</w:t>
            </w:r>
          </w:hyperlink>
        </w:p>
        <w:p>
          <w:pPr>
            <w:pStyle w:val="Contents5"/>
            <w:tabs>
              <w:tab w:val="clear" w:pos="7892"/>
              <w:tab w:val="right" w:pos="9026" w:leader="dot"/>
            </w:tabs>
            <w:rPr/>
          </w:pPr>
          <w:hyperlink w:anchor="__RefHeading___Toc4260184_58195312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260186_581953129">
            <w:r>
              <w:rPr>
                <w:webHidden/>
                <w:rStyle w:val="IndexLink"/>
                <w:rtl w:val="true"/>
              </w:rPr>
              <w:t>زیست‌نامه</w:t>
            </w:r>
            <w:r>
              <w:rPr>
                <w:rStyle w:val="IndexLink"/>
                <w:rtl w:val="true"/>
              </w:rPr>
              <w:tab/>
            </w:r>
            <w:r>
              <w:rPr>
                <w:rStyle w:val="IndexLink"/>
              </w:rPr>
              <w:t>124</w:t>
            </w:r>
          </w:hyperlink>
        </w:p>
        <w:p>
          <w:pPr>
            <w:pStyle w:val="Contents5"/>
            <w:tabs>
              <w:tab w:val="clear" w:pos="7892"/>
              <w:tab w:val="right" w:pos="9026" w:leader="dot"/>
            </w:tabs>
            <w:rPr/>
          </w:pPr>
          <w:hyperlink w:anchor="__RefHeading___Toc4260188_581953129">
            <w:r>
              <w:rPr>
                <w:webHidden/>
                <w:rStyle w:val="IndexLink"/>
                <w:rtl w:val="true"/>
              </w:rPr>
              <w:t>آثار</w:t>
            </w:r>
            <w:r>
              <w:rPr>
                <w:rStyle w:val="IndexLink"/>
                <w:rtl w:val="true"/>
              </w:rPr>
              <w:tab/>
            </w:r>
            <w:r>
              <w:rPr>
                <w:rStyle w:val="IndexLink"/>
              </w:rPr>
              <w:t>124</w:t>
            </w:r>
          </w:hyperlink>
        </w:p>
        <w:p>
          <w:pPr>
            <w:pStyle w:val="Contents5"/>
            <w:tabs>
              <w:tab w:val="clear" w:pos="7892"/>
              <w:tab w:val="right" w:pos="9026" w:leader="dot"/>
            </w:tabs>
            <w:rPr/>
          </w:pPr>
          <w:hyperlink w:anchor="__RefHeading___Toc4260190_581953129">
            <w:r>
              <w:rPr>
                <w:webHidden/>
                <w:rStyle w:val="IndexLink"/>
                <w:rtl w:val="true"/>
              </w:rPr>
              <w:t>دیدگاه علامه طباطبایی در مورد تفسیر علمی</w:t>
            </w:r>
            <w:r>
              <w:rPr>
                <w:rStyle w:val="IndexLink"/>
                <w:rtl w:val="true"/>
              </w:rPr>
              <w:tab/>
            </w:r>
            <w:r>
              <w:rPr>
                <w:rStyle w:val="IndexLink"/>
              </w:rPr>
              <w:t>125</w:t>
            </w:r>
          </w:hyperlink>
        </w:p>
        <w:p>
          <w:pPr>
            <w:pStyle w:val="Contents5"/>
            <w:tabs>
              <w:tab w:val="clear" w:pos="7892"/>
              <w:tab w:val="right" w:pos="9026" w:leader="dot"/>
            </w:tabs>
            <w:rPr/>
          </w:pPr>
          <w:hyperlink w:anchor="__RefHeading___Toc4260192_581953129">
            <w:r>
              <w:rPr>
                <w:webHidden/>
                <w:rStyle w:val="IndexLink"/>
                <w:rtl w:val="true"/>
              </w:rPr>
              <w:t>مهم‌ترین فعالیت قرآنی</w:t>
            </w:r>
            <w:r>
              <w:rPr>
                <w:rStyle w:val="IndexLink"/>
                <w:rtl w:val="true"/>
              </w:rPr>
              <w:tab/>
            </w:r>
            <w:r>
              <w:rPr>
                <w:rStyle w:val="IndexLink"/>
              </w:rPr>
              <w:t>126</w:t>
            </w:r>
          </w:hyperlink>
        </w:p>
        <w:p>
          <w:pPr>
            <w:pStyle w:val="Contents5"/>
            <w:tabs>
              <w:tab w:val="clear" w:pos="7892"/>
              <w:tab w:val="right" w:pos="9026" w:leader="dot"/>
            </w:tabs>
            <w:rPr/>
          </w:pPr>
          <w:hyperlink w:anchor="__RefHeading___Toc4260194_581953129">
            <w:r>
              <w:rPr>
                <w:webHidden/>
                <w:rStyle w:val="IndexLink"/>
                <w:rtl w:val="true"/>
              </w:rPr>
              <w:t>اهم نظریه‌ها یا رویکردهای قرآنی</w:t>
            </w:r>
            <w:r>
              <w:rPr>
                <w:rStyle w:val="IndexLink"/>
                <w:rtl w:val="true"/>
              </w:rPr>
              <w:tab/>
            </w:r>
            <w:r>
              <w:rPr>
                <w:rStyle w:val="IndexLink"/>
              </w:rPr>
              <w:t>126</w:t>
            </w:r>
          </w:hyperlink>
        </w:p>
        <w:p>
          <w:pPr>
            <w:pStyle w:val="Contents4"/>
            <w:tabs>
              <w:tab w:val="clear" w:pos="8176"/>
              <w:tab w:val="right" w:pos="9026" w:leader="dot"/>
            </w:tabs>
            <w:rPr/>
          </w:pPr>
          <w:hyperlink w:anchor="__RefHeading___Toc4260196_581953129">
            <w:r>
              <w:rPr>
                <w:webHidden/>
                <w:rStyle w:val="IndexLink"/>
              </w:rPr>
              <w:t>7</w:t>
            </w:r>
            <w:r>
              <w:rPr>
                <w:rStyle w:val="IndexLink"/>
                <w:rtl w:val="true"/>
              </w:rPr>
              <w:t xml:space="preserve"> - </w:t>
            </w:r>
            <w:r>
              <w:rPr>
                <w:rStyle w:val="IndexLink"/>
                <w:rtl w:val="true"/>
              </w:rPr>
              <w:t>آیت الله شهید مرتضی مطهری</w:t>
            </w:r>
            <w:r>
              <w:rPr>
                <w:rStyle w:val="IndexLink"/>
                <w:rtl w:val="true"/>
              </w:rPr>
              <w:tab/>
            </w:r>
            <w:r>
              <w:rPr>
                <w:rStyle w:val="IndexLink"/>
              </w:rPr>
              <w:t>127</w:t>
            </w:r>
          </w:hyperlink>
        </w:p>
        <w:p>
          <w:pPr>
            <w:pStyle w:val="Contents5"/>
            <w:tabs>
              <w:tab w:val="clear" w:pos="7892"/>
              <w:tab w:val="right" w:pos="9026" w:leader="dot"/>
            </w:tabs>
            <w:rPr/>
          </w:pPr>
          <w:hyperlink w:anchor="__RefHeading___Toc4260198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4260200_581953129">
            <w:r>
              <w:rPr>
                <w:webHidden/>
                <w:rStyle w:val="IndexLink"/>
                <w:rtl w:val="true"/>
              </w:rPr>
              <w:t>زیست‌نامه</w:t>
            </w:r>
            <w:r>
              <w:rPr>
                <w:rStyle w:val="IndexLink"/>
                <w:rtl w:val="true"/>
              </w:rPr>
              <w:tab/>
            </w:r>
            <w:r>
              <w:rPr>
                <w:rStyle w:val="IndexLink"/>
              </w:rPr>
              <w:t>127</w:t>
            </w:r>
          </w:hyperlink>
        </w:p>
        <w:p>
          <w:pPr>
            <w:pStyle w:val="Contents5"/>
            <w:tabs>
              <w:tab w:val="clear" w:pos="7892"/>
              <w:tab w:val="right" w:pos="9026" w:leader="dot"/>
            </w:tabs>
            <w:rPr/>
          </w:pPr>
          <w:hyperlink w:anchor="__RefHeading___Toc4260202_581953129">
            <w:r>
              <w:rPr>
                <w:webHidden/>
                <w:rStyle w:val="IndexLink"/>
                <w:rtl w:val="true"/>
              </w:rPr>
              <w:t>آثار</w:t>
            </w:r>
            <w:r>
              <w:rPr>
                <w:rStyle w:val="IndexLink"/>
                <w:rtl w:val="true"/>
              </w:rPr>
              <w:tab/>
            </w:r>
            <w:r>
              <w:rPr>
                <w:rStyle w:val="IndexLink"/>
              </w:rPr>
              <w:t>128</w:t>
            </w:r>
          </w:hyperlink>
        </w:p>
        <w:p>
          <w:pPr>
            <w:pStyle w:val="Contents5"/>
            <w:tabs>
              <w:tab w:val="clear" w:pos="7892"/>
              <w:tab w:val="right" w:pos="9026" w:leader="dot"/>
            </w:tabs>
            <w:rPr/>
          </w:pPr>
          <w:hyperlink w:anchor="__RefHeading___Toc4260204_581953129">
            <w:r>
              <w:rPr>
                <w:webHidden/>
                <w:rStyle w:val="IndexLink"/>
                <w:rtl w:val="true"/>
              </w:rPr>
              <w:t>نمونه‌ها</w:t>
            </w:r>
            <w:r>
              <w:rPr>
                <w:rStyle w:val="IndexLink"/>
                <w:rtl w:val="true"/>
              </w:rPr>
              <w:tab/>
            </w:r>
            <w:r>
              <w:rPr>
                <w:rStyle w:val="IndexLink"/>
              </w:rPr>
              <w:t>128</w:t>
            </w:r>
          </w:hyperlink>
        </w:p>
        <w:p>
          <w:pPr>
            <w:pStyle w:val="Contents5"/>
            <w:tabs>
              <w:tab w:val="clear" w:pos="7892"/>
              <w:tab w:val="right" w:pos="9026" w:leader="dot"/>
            </w:tabs>
            <w:rPr/>
          </w:pPr>
          <w:hyperlink w:anchor="__RefHeading___Toc4260206_581953129">
            <w:r>
              <w:rPr>
                <w:webHidden/>
                <w:rStyle w:val="IndexLink"/>
                <w:rtl w:val="true"/>
              </w:rPr>
              <w:t>مهم‌ترین فعالیت قرآنی</w:t>
            </w:r>
            <w:r>
              <w:rPr>
                <w:rStyle w:val="IndexLink"/>
                <w:rtl w:val="true"/>
              </w:rPr>
              <w:tab/>
            </w:r>
            <w:r>
              <w:rPr>
                <w:rStyle w:val="IndexLink"/>
              </w:rPr>
              <w:t>129</w:t>
            </w:r>
          </w:hyperlink>
        </w:p>
        <w:p>
          <w:pPr>
            <w:pStyle w:val="Contents5"/>
            <w:tabs>
              <w:tab w:val="clear" w:pos="7892"/>
              <w:tab w:val="right" w:pos="9026" w:leader="dot"/>
            </w:tabs>
            <w:rPr/>
          </w:pPr>
          <w:hyperlink w:anchor="__RefHeading___Toc4260208_581953129">
            <w:r>
              <w:rPr>
                <w:webHidden/>
                <w:rStyle w:val="IndexLink"/>
                <w:rtl w:val="true"/>
              </w:rPr>
              <w:t>اهم نظریه‌های قرآنی</w:t>
            </w:r>
            <w:r>
              <w:rPr>
                <w:rStyle w:val="IndexLink"/>
                <w:rtl w:val="true"/>
              </w:rPr>
              <w:tab/>
            </w:r>
            <w:r>
              <w:rPr>
                <w:rStyle w:val="IndexLink"/>
              </w:rPr>
              <w:t>129</w:t>
            </w:r>
          </w:hyperlink>
        </w:p>
        <w:p>
          <w:pPr>
            <w:pStyle w:val="Contents5"/>
            <w:tabs>
              <w:tab w:val="clear" w:pos="7892"/>
              <w:tab w:val="right" w:pos="9026" w:leader="dot"/>
            </w:tabs>
            <w:rPr/>
          </w:pPr>
          <w:hyperlink w:anchor="__RefHeading___Toc4260210_581953129">
            <w:r>
              <w:rPr>
                <w:webHidden/>
                <w:rStyle w:val="IndexLink"/>
                <w:rtl w:val="true"/>
              </w:rPr>
              <w:t>تذکر</w:t>
            </w:r>
            <w:r>
              <w:rPr>
                <w:rStyle w:val="IndexLink"/>
                <w:rtl w:val="true"/>
              </w:rPr>
              <w:tab/>
            </w:r>
            <w:r>
              <w:rPr>
                <w:rStyle w:val="IndexLink"/>
              </w:rPr>
              <w:t>129</w:t>
            </w:r>
          </w:hyperlink>
        </w:p>
        <w:p>
          <w:pPr>
            <w:pStyle w:val="Contents4"/>
            <w:tabs>
              <w:tab w:val="clear" w:pos="8176"/>
              <w:tab w:val="right" w:pos="9026" w:leader="dot"/>
            </w:tabs>
            <w:rPr/>
          </w:pPr>
          <w:hyperlink w:anchor="__RefHeading___Toc4260212_581953129">
            <w:r>
              <w:rPr>
                <w:webHidden/>
                <w:rStyle w:val="IndexLink"/>
              </w:rPr>
              <w:t>8</w:t>
            </w:r>
            <w:r>
              <w:rPr>
                <w:rStyle w:val="IndexLink"/>
                <w:rtl w:val="true"/>
              </w:rPr>
              <w:t xml:space="preserve"> - </w:t>
            </w:r>
            <w:r>
              <w:rPr>
                <w:rStyle w:val="IndexLink"/>
                <w:rtl w:val="true"/>
              </w:rPr>
              <w:t>آیت الله طالقانی</w:t>
            </w:r>
            <w:r>
              <w:rPr>
                <w:rStyle w:val="IndexLink"/>
                <w:rtl w:val="true"/>
              </w:rPr>
              <w:tab/>
            </w:r>
            <w:r>
              <w:rPr>
                <w:rStyle w:val="IndexLink"/>
              </w:rPr>
              <w:t>130</w:t>
            </w:r>
          </w:hyperlink>
        </w:p>
        <w:p>
          <w:pPr>
            <w:pStyle w:val="Contents5"/>
            <w:tabs>
              <w:tab w:val="clear" w:pos="7892"/>
              <w:tab w:val="right" w:pos="9026" w:leader="dot"/>
            </w:tabs>
            <w:rPr/>
          </w:pPr>
          <w:hyperlink w:anchor="__RefHeading___Toc4260214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4260216_581953129">
            <w:r>
              <w:rPr>
                <w:webHidden/>
                <w:rStyle w:val="IndexLink"/>
                <w:rtl w:val="true"/>
              </w:rPr>
              <w:t>زیست‌نامه</w:t>
            </w:r>
            <w:r>
              <w:rPr>
                <w:rStyle w:val="IndexLink"/>
                <w:rtl w:val="true"/>
              </w:rPr>
              <w:tab/>
            </w:r>
            <w:r>
              <w:rPr>
                <w:rStyle w:val="IndexLink"/>
              </w:rPr>
              <w:t>130</w:t>
            </w:r>
          </w:hyperlink>
        </w:p>
        <w:p>
          <w:pPr>
            <w:pStyle w:val="Contents5"/>
            <w:tabs>
              <w:tab w:val="clear" w:pos="7892"/>
              <w:tab w:val="right" w:pos="9026" w:leader="dot"/>
            </w:tabs>
            <w:rPr/>
          </w:pPr>
          <w:hyperlink w:anchor="__RefHeading___Toc4260218_581953129">
            <w:r>
              <w:rPr>
                <w:webHidden/>
                <w:rStyle w:val="IndexLink"/>
                <w:rtl w:val="true"/>
              </w:rPr>
              <w:t>آثار</w:t>
            </w:r>
            <w:r>
              <w:rPr>
                <w:rStyle w:val="IndexLink"/>
                <w:rtl w:val="true"/>
              </w:rPr>
              <w:tab/>
            </w:r>
            <w:r>
              <w:rPr>
                <w:rStyle w:val="IndexLink"/>
              </w:rPr>
              <w:t>130</w:t>
            </w:r>
          </w:hyperlink>
        </w:p>
        <w:p>
          <w:pPr>
            <w:pStyle w:val="Contents5"/>
            <w:tabs>
              <w:tab w:val="clear" w:pos="7892"/>
              <w:tab w:val="right" w:pos="9026" w:leader="dot"/>
            </w:tabs>
            <w:rPr/>
          </w:pPr>
          <w:hyperlink w:anchor="__RefHeading___Toc4260220_581953129">
            <w:r>
              <w:rPr>
                <w:webHidden/>
                <w:rStyle w:val="IndexLink"/>
                <w:rtl w:val="true"/>
              </w:rPr>
              <w:t>نمونه تفسیر علمی ایشان</w:t>
            </w:r>
            <w:r>
              <w:rPr>
                <w:rStyle w:val="IndexLink"/>
                <w:rtl w:val="true"/>
              </w:rPr>
              <w:tab/>
            </w:r>
            <w:r>
              <w:rPr>
                <w:rStyle w:val="IndexLink"/>
              </w:rPr>
              <w:t>131</w:t>
            </w:r>
          </w:hyperlink>
        </w:p>
        <w:p>
          <w:pPr>
            <w:pStyle w:val="Contents5"/>
            <w:tabs>
              <w:tab w:val="clear" w:pos="7892"/>
              <w:tab w:val="right" w:pos="9026" w:leader="dot"/>
            </w:tabs>
            <w:rPr/>
          </w:pPr>
          <w:hyperlink w:anchor="__RefHeading___Toc4260222_581953129">
            <w:r>
              <w:rPr>
                <w:webHidden/>
                <w:rStyle w:val="IndexLink"/>
                <w:rtl w:val="true"/>
              </w:rPr>
              <w:t>مهم‌ترین فعالیت قرآنی</w:t>
            </w:r>
            <w:r>
              <w:rPr>
                <w:rStyle w:val="IndexLink"/>
                <w:rtl w:val="true"/>
              </w:rPr>
              <w:tab/>
            </w:r>
            <w:r>
              <w:rPr>
                <w:rStyle w:val="IndexLink"/>
              </w:rPr>
              <w:t>131</w:t>
            </w:r>
          </w:hyperlink>
        </w:p>
        <w:p>
          <w:pPr>
            <w:pStyle w:val="Contents5"/>
            <w:tabs>
              <w:tab w:val="clear" w:pos="7892"/>
              <w:tab w:val="right" w:pos="9026" w:leader="dot"/>
            </w:tabs>
            <w:rPr/>
          </w:pPr>
          <w:hyperlink w:anchor="__RefHeading___Toc4260224_581953129">
            <w:r>
              <w:rPr>
                <w:webHidden/>
                <w:rStyle w:val="IndexLink"/>
                <w:rtl w:val="true"/>
              </w:rPr>
              <w:t>اهم نظریه‌های قرآنی</w:t>
            </w:r>
            <w:r>
              <w:rPr>
                <w:rStyle w:val="IndexLink"/>
                <w:rtl w:val="true"/>
              </w:rPr>
              <w:tab/>
            </w:r>
            <w:r>
              <w:rPr>
                <w:rStyle w:val="IndexLink"/>
              </w:rPr>
              <w:t>131</w:t>
            </w:r>
          </w:hyperlink>
        </w:p>
        <w:p>
          <w:pPr>
            <w:pStyle w:val="Contents4"/>
            <w:tabs>
              <w:tab w:val="clear" w:pos="8176"/>
              <w:tab w:val="right" w:pos="9026" w:leader="dot"/>
            </w:tabs>
            <w:rPr/>
          </w:pPr>
          <w:hyperlink w:anchor="__RefHeading___Toc4260226_581953129">
            <w:r>
              <w:rPr>
                <w:webHidden/>
                <w:rStyle w:val="IndexLink"/>
              </w:rPr>
              <w:t>9</w:t>
            </w:r>
            <w:r>
              <w:rPr>
                <w:rStyle w:val="IndexLink"/>
                <w:rtl w:val="true"/>
              </w:rPr>
              <w:t xml:space="preserve"> - </w:t>
            </w:r>
            <w:r>
              <w:rPr>
                <w:rStyle w:val="IndexLink"/>
                <w:rtl w:val="true"/>
              </w:rPr>
              <w:t>محمد تقی شریعتی</w:t>
            </w:r>
            <w:r>
              <w:rPr>
                <w:rStyle w:val="IndexLink"/>
                <w:rtl w:val="true"/>
              </w:rPr>
              <w:tab/>
            </w:r>
            <w:r>
              <w:rPr>
                <w:rStyle w:val="IndexLink"/>
              </w:rPr>
              <w:t>132</w:t>
            </w:r>
          </w:hyperlink>
        </w:p>
        <w:p>
          <w:pPr>
            <w:pStyle w:val="Contents4"/>
            <w:tabs>
              <w:tab w:val="clear" w:pos="8176"/>
              <w:tab w:val="right" w:pos="9026" w:leader="dot"/>
            </w:tabs>
            <w:rPr/>
          </w:pPr>
          <w:hyperlink w:anchor="__RefHeading___Toc4260228_581953129">
            <w:r>
              <w:rPr>
                <w:webHidden/>
                <w:rStyle w:val="IndexLink"/>
              </w:rPr>
              <w:t>10</w:t>
            </w:r>
            <w:r>
              <w:rPr>
                <w:rStyle w:val="IndexLink"/>
                <w:rtl w:val="true"/>
              </w:rPr>
              <w:t xml:space="preserve"> - </w:t>
            </w:r>
            <w:r>
              <w:rPr>
                <w:rStyle w:val="IndexLink"/>
                <w:rtl w:val="true"/>
              </w:rPr>
              <w:t>آیت الله علی مشکینی اردبیلی</w:t>
            </w:r>
            <w:r>
              <w:rPr>
                <w:rStyle w:val="IndexLink"/>
                <w:rtl w:val="true"/>
              </w:rPr>
              <w:tab/>
            </w:r>
            <w:r>
              <w:rPr>
                <w:rStyle w:val="IndexLink"/>
              </w:rPr>
              <w:t>133</w:t>
            </w:r>
          </w:hyperlink>
        </w:p>
        <w:p>
          <w:pPr>
            <w:pStyle w:val="Contents4"/>
            <w:tabs>
              <w:tab w:val="clear" w:pos="8176"/>
              <w:tab w:val="right" w:pos="9026" w:leader="dot"/>
            </w:tabs>
            <w:rPr/>
          </w:pPr>
          <w:hyperlink w:anchor="__RefHeading___Toc4260230_581953129">
            <w:r>
              <w:rPr>
                <w:webHidden/>
                <w:rStyle w:val="IndexLink"/>
              </w:rPr>
              <w:t>11</w:t>
            </w:r>
            <w:r>
              <w:rPr>
                <w:rStyle w:val="IndexLink"/>
                <w:rtl w:val="true"/>
              </w:rPr>
              <w:t xml:space="preserve"> - </w:t>
            </w:r>
            <w:r>
              <w:rPr>
                <w:rStyle w:val="IndexLink"/>
                <w:rtl w:val="true"/>
              </w:rPr>
              <w:t>آیت الله محمد هادی معرفت</w:t>
            </w:r>
            <w:r>
              <w:rPr>
                <w:rStyle w:val="IndexLink"/>
                <w:rtl w:val="true"/>
              </w:rPr>
              <w:tab/>
            </w:r>
            <w:r>
              <w:rPr>
                <w:rStyle w:val="IndexLink"/>
              </w:rPr>
              <w:t>134</w:t>
            </w:r>
          </w:hyperlink>
        </w:p>
        <w:p>
          <w:pPr>
            <w:pStyle w:val="Contents5"/>
            <w:tabs>
              <w:tab w:val="clear" w:pos="7892"/>
              <w:tab w:val="right" w:pos="9026" w:leader="dot"/>
            </w:tabs>
            <w:rPr/>
          </w:pPr>
          <w:hyperlink w:anchor="__RefHeading___Toc4260232_58195312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4260234_581953129">
            <w:r>
              <w:rPr>
                <w:webHidden/>
                <w:rStyle w:val="IndexLink"/>
                <w:rtl w:val="true"/>
              </w:rPr>
              <w:t>زیست‌نامه</w:t>
            </w:r>
            <w:r>
              <w:rPr>
                <w:rStyle w:val="IndexLink"/>
                <w:rtl w:val="true"/>
              </w:rPr>
              <w:tab/>
            </w:r>
            <w:r>
              <w:rPr>
                <w:rStyle w:val="IndexLink"/>
              </w:rPr>
              <w:t>134</w:t>
            </w:r>
          </w:hyperlink>
        </w:p>
        <w:p>
          <w:pPr>
            <w:pStyle w:val="Contents5"/>
            <w:tabs>
              <w:tab w:val="clear" w:pos="7892"/>
              <w:tab w:val="right" w:pos="9026" w:leader="dot"/>
            </w:tabs>
            <w:rPr/>
          </w:pPr>
          <w:hyperlink w:anchor="__RefHeading___Toc4260236_581953129">
            <w:r>
              <w:rPr>
                <w:webHidden/>
                <w:rStyle w:val="IndexLink"/>
                <w:rtl w:val="true"/>
              </w:rPr>
              <w:t>آثار</w:t>
            </w:r>
            <w:r>
              <w:rPr>
                <w:rStyle w:val="IndexLink"/>
                <w:rtl w:val="true"/>
              </w:rPr>
              <w:tab/>
            </w:r>
            <w:r>
              <w:rPr>
                <w:rStyle w:val="IndexLink"/>
              </w:rPr>
              <w:t>134</w:t>
            </w:r>
          </w:hyperlink>
        </w:p>
        <w:p>
          <w:pPr>
            <w:pStyle w:val="Contents5"/>
            <w:tabs>
              <w:tab w:val="clear" w:pos="7892"/>
              <w:tab w:val="right" w:pos="9026" w:leader="dot"/>
            </w:tabs>
            <w:rPr/>
          </w:pPr>
          <w:hyperlink w:anchor="__RefHeading___Toc4260238_581953129">
            <w:r>
              <w:rPr>
                <w:webHidden/>
                <w:rStyle w:val="IndexLink"/>
                <w:rtl w:val="true"/>
              </w:rPr>
              <w:t>مهمترین فعالیت قرآنی</w:t>
            </w:r>
            <w:r>
              <w:rPr>
                <w:rStyle w:val="IndexLink"/>
                <w:rtl w:val="true"/>
              </w:rPr>
              <w:tab/>
            </w:r>
            <w:r>
              <w:rPr>
                <w:rStyle w:val="IndexLink"/>
              </w:rPr>
              <w:t>135</w:t>
            </w:r>
          </w:hyperlink>
        </w:p>
        <w:p>
          <w:pPr>
            <w:pStyle w:val="Contents5"/>
            <w:tabs>
              <w:tab w:val="clear" w:pos="7892"/>
              <w:tab w:val="right" w:pos="9026" w:leader="dot"/>
            </w:tabs>
            <w:rPr/>
          </w:pPr>
          <w:hyperlink w:anchor="__RefHeading___Toc4260240_581953129">
            <w:r>
              <w:rPr>
                <w:webHidden/>
                <w:rStyle w:val="IndexLink"/>
                <w:rtl w:val="true"/>
              </w:rPr>
              <w:t>اهم نظریه یا رویکردهای قرآنی</w:t>
            </w:r>
            <w:r>
              <w:rPr>
                <w:rStyle w:val="IndexLink"/>
                <w:rtl w:val="true"/>
              </w:rPr>
              <w:tab/>
            </w:r>
            <w:r>
              <w:rPr>
                <w:rStyle w:val="IndexLink"/>
              </w:rPr>
              <w:t>135</w:t>
            </w:r>
          </w:hyperlink>
        </w:p>
        <w:p>
          <w:pPr>
            <w:pStyle w:val="Contents4"/>
            <w:tabs>
              <w:tab w:val="clear" w:pos="8176"/>
              <w:tab w:val="right" w:pos="9026" w:leader="dot"/>
            </w:tabs>
            <w:rPr/>
          </w:pPr>
          <w:hyperlink w:anchor="__RefHeading___Toc4260242_581953129">
            <w:r>
              <w:rPr>
                <w:webHidden/>
                <w:rStyle w:val="IndexLink"/>
              </w:rPr>
              <w:t>12</w:t>
            </w:r>
            <w:r>
              <w:rPr>
                <w:rStyle w:val="IndexLink"/>
                <w:rtl w:val="true"/>
              </w:rPr>
              <w:t xml:space="preserve"> - </w:t>
            </w:r>
            <w:r>
              <w:rPr>
                <w:rStyle w:val="IndexLink"/>
                <w:rtl w:val="true"/>
              </w:rPr>
              <w:t>دکتر محمد صادقی تهرانی</w:t>
            </w:r>
            <w:r>
              <w:rPr>
                <w:rStyle w:val="IndexLink"/>
                <w:rtl w:val="true"/>
              </w:rPr>
              <w:tab/>
            </w:r>
            <w:r>
              <w:rPr>
                <w:rStyle w:val="IndexLink"/>
              </w:rPr>
              <w:t>136</w:t>
            </w:r>
          </w:hyperlink>
        </w:p>
        <w:p>
          <w:pPr>
            <w:pStyle w:val="Contents5"/>
            <w:tabs>
              <w:tab w:val="clear" w:pos="7892"/>
              <w:tab w:val="right" w:pos="9026" w:leader="dot"/>
            </w:tabs>
            <w:rPr/>
          </w:pPr>
          <w:hyperlink w:anchor="__RefHeading___Toc4260244_58195312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4260246_581953129">
            <w:r>
              <w:rPr>
                <w:webHidden/>
                <w:rStyle w:val="IndexLink"/>
                <w:rtl w:val="true"/>
              </w:rPr>
              <w:t>زیست‌نامه</w:t>
            </w:r>
            <w:r>
              <w:rPr>
                <w:rStyle w:val="IndexLink"/>
                <w:rtl w:val="true"/>
              </w:rPr>
              <w:tab/>
            </w:r>
            <w:r>
              <w:rPr>
                <w:rStyle w:val="IndexLink"/>
              </w:rPr>
              <w:t>136</w:t>
            </w:r>
          </w:hyperlink>
        </w:p>
        <w:p>
          <w:pPr>
            <w:pStyle w:val="Contents5"/>
            <w:tabs>
              <w:tab w:val="clear" w:pos="7892"/>
              <w:tab w:val="right" w:pos="9026" w:leader="dot"/>
            </w:tabs>
            <w:rPr/>
          </w:pPr>
          <w:hyperlink w:anchor="__RefHeading___Toc4260248_581953129">
            <w:r>
              <w:rPr>
                <w:webHidden/>
                <w:rStyle w:val="IndexLink"/>
                <w:rtl w:val="true"/>
              </w:rPr>
              <w:t>آثار</w:t>
            </w:r>
            <w:r>
              <w:rPr>
                <w:rStyle w:val="IndexLink"/>
                <w:rtl w:val="true"/>
              </w:rPr>
              <w:tab/>
            </w:r>
            <w:r>
              <w:rPr>
                <w:rStyle w:val="IndexLink"/>
              </w:rPr>
              <w:t>136</w:t>
            </w:r>
          </w:hyperlink>
        </w:p>
        <w:p>
          <w:pPr>
            <w:pStyle w:val="Contents5"/>
            <w:tabs>
              <w:tab w:val="clear" w:pos="7892"/>
              <w:tab w:val="right" w:pos="9026" w:leader="dot"/>
            </w:tabs>
            <w:rPr/>
          </w:pPr>
          <w:hyperlink w:anchor="__RefHeading___Toc4260250_581953129">
            <w:r>
              <w:rPr>
                <w:webHidden/>
                <w:rStyle w:val="IndexLink"/>
                <w:rtl w:val="true"/>
              </w:rPr>
              <w:t>دیدگاه دکتر صادقی در مورد تفسیر علمی</w:t>
            </w:r>
            <w:r>
              <w:rPr>
                <w:rStyle w:val="IndexLink"/>
                <w:rtl w:val="true"/>
              </w:rPr>
              <w:tab/>
            </w:r>
            <w:r>
              <w:rPr>
                <w:rStyle w:val="IndexLink"/>
              </w:rPr>
              <w:t>137</w:t>
            </w:r>
          </w:hyperlink>
        </w:p>
        <w:p>
          <w:pPr>
            <w:pStyle w:val="Contents5"/>
            <w:tabs>
              <w:tab w:val="clear" w:pos="7892"/>
              <w:tab w:val="right" w:pos="9026" w:leader="dot"/>
            </w:tabs>
            <w:rPr/>
          </w:pPr>
          <w:hyperlink w:anchor="__RefHeading___Toc4260252_581953129">
            <w:r>
              <w:rPr>
                <w:webHidden/>
                <w:rStyle w:val="IndexLink"/>
                <w:rtl w:val="true"/>
              </w:rPr>
              <w:t>مهم‌ترین فعالیت قرآنی</w:t>
            </w:r>
            <w:r>
              <w:rPr>
                <w:rStyle w:val="IndexLink"/>
                <w:rtl w:val="true"/>
              </w:rPr>
              <w:tab/>
            </w:r>
            <w:r>
              <w:rPr>
                <w:rStyle w:val="IndexLink"/>
              </w:rPr>
              <w:t>137</w:t>
            </w:r>
          </w:hyperlink>
        </w:p>
        <w:p>
          <w:pPr>
            <w:pStyle w:val="Contents5"/>
            <w:tabs>
              <w:tab w:val="clear" w:pos="7892"/>
              <w:tab w:val="right" w:pos="9026" w:leader="dot"/>
            </w:tabs>
            <w:rPr/>
          </w:pPr>
          <w:hyperlink w:anchor="__RefHeading___Toc4260254_581953129">
            <w:r>
              <w:rPr>
                <w:webHidden/>
                <w:rStyle w:val="IndexLink"/>
                <w:rtl w:val="true"/>
              </w:rPr>
              <w:t>اهم نظریه‌ها یا رویکردهای قرآنی</w:t>
            </w:r>
            <w:r>
              <w:rPr>
                <w:rStyle w:val="IndexLink"/>
                <w:rtl w:val="true"/>
              </w:rPr>
              <w:tab/>
            </w:r>
            <w:r>
              <w:rPr>
                <w:rStyle w:val="IndexLink"/>
              </w:rPr>
              <w:t>137</w:t>
            </w:r>
          </w:hyperlink>
        </w:p>
        <w:p>
          <w:pPr>
            <w:pStyle w:val="Contents4"/>
            <w:tabs>
              <w:tab w:val="clear" w:pos="8176"/>
              <w:tab w:val="right" w:pos="9026" w:leader="dot"/>
            </w:tabs>
            <w:rPr/>
          </w:pPr>
          <w:hyperlink w:anchor="__RefHeading___Toc4260256_581953129">
            <w:r>
              <w:rPr>
                <w:webHidden/>
                <w:rStyle w:val="IndexLink"/>
              </w:rPr>
              <w:t>13</w:t>
            </w:r>
            <w:r>
              <w:rPr>
                <w:rStyle w:val="IndexLink"/>
                <w:rtl w:val="true"/>
              </w:rPr>
              <w:t xml:space="preserve"> - </w:t>
            </w:r>
            <w:r>
              <w:rPr>
                <w:rStyle w:val="IndexLink"/>
                <w:rtl w:val="true"/>
              </w:rPr>
              <w:t>آیت الله ناصر مکارم شیرازی</w:t>
            </w:r>
            <w:r>
              <w:rPr>
                <w:rStyle w:val="IndexLink"/>
                <w:rtl w:val="true"/>
              </w:rPr>
              <w:tab/>
            </w:r>
            <w:r>
              <w:rPr>
                <w:rStyle w:val="IndexLink"/>
              </w:rPr>
              <w:t>138</w:t>
            </w:r>
          </w:hyperlink>
        </w:p>
        <w:p>
          <w:pPr>
            <w:pStyle w:val="Contents5"/>
            <w:tabs>
              <w:tab w:val="clear" w:pos="7892"/>
              <w:tab w:val="right" w:pos="9026" w:leader="dot"/>
            </w:tabs>
            <w:rPr/>
          </w:pPr>
          <w:hyperlink w:anchor="__RefHeading___Toc4260258_58195312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4260260_581953129">
            <w:r>
              <w:rPr>
                <w:webHidden/>
                <w:rStyle w:val="IndexLink"/>
                <w:rtl w:val="true"/>
              </w:rPr>
              <w:t>زیست‌نامه</w:t>
            </w:r>
            <w:r>
              <w:rPr>
                <w:rStyle w:val="IndexLink"/>
                <w:rtl w:val="true"/>
              </w:rPr>
              <w:tab/>
            </w:r>
            <w:r>
              <w:rPr>
                <w:rStyle w:val="IndexLink"/>
              </w:rPr>
              <w:t>138</w:t>
            </w:r>
          </w:hyperlink>
        </w:p>
        <w:p>
          <w:pPr>
            <w:pStyle w:val="Contents5"/>
            <w:tabs>
              <w:tab w:val="clear" w:pos="7892"/>
              <w:tab w:val="right" w:pos="9026" w:leader="dot"/>
            </w:tabs>
            <w:rPr/>
          </w:pPr>
          <w:hyperlink w:anchor="__RefHeading___Toc4260262_581953129">
            <w:r>
              <w:rPr>
                <w:webHidden/>
                <w:rStyle w:val="IndexLink"/>
                <w:rtl w:val="true"/>
              </w:rPr>
              <w:t>آثار</w:t>
            </w:r>
            <w:r>
              <w:rPr>
                <w:rStyle w:val="IndexLink"/>
                <w:rtl w:val="true"/>
              </w:rPr>
              <w:tab/>
            </w:r>
            <w:r>
              <w:rPr>
                <w:rStyle w:val="IndexLink"/>
              </w:rPr>
              <w:t>138</w:t>
            </w:r>
          </w:hyperlink>
        </w:p>
        <w:p>
          <w:pPr>
            <w:pStyle w:val="Contents5"/>
            <w:tabs>
              <w:tab w:val="clear" w:pos="7892"/>
              <w:tab w:val="right" w:pos="9026" w:leader="dot"/>
            </w:tabs>
            <w:rPr/>
          </w:pPr>
          <w:hyperlink w:anchor="__RefHeading___Toc4260264_581953129">
            <w:r>
              <w:rPr>
                <w:webHidden/>
                <w:rStyle w:val="IndexLink"/>
                <w:rtl w:val="true"/>
              </w:rPr>
              <w:t>مهم‌ترین فعالیت قرآنی</w:t>
            </w:r>
            <w:r>
              <w:rPr>
                <w:rStyle w:val="IndexLink"/>
                <w:rtl w:val="true"/>
              </w:rPr>
              <w:tab/>
            </w:r>
            <w:r>
              <w:rPr>
                <w:rStyle w:val="IndexLink"/>
              </w:rPr>
              <w:t>139</w:t>
            </w:r>
          </w:hyperlink>
        </w:p>
        <w:p>
          <w:pPr>
            <w:pStyle w:val="Contents5"/>
            <w:tabs>
              <w:tab w:val="clear" w:pos="7892"/>
              <w:tab w:val="right" w:pos="9026" w:leader="dot"/>
            </w:tabs>
            <w:rPr/>
          </w:pPr>
          <w:hyperlink w:anchor="__RefHeading___Toc4260266_581953129">
            <w:r>
              <w:rPr>
                <w:webHidden/>
                <w:rStyle w:val="IndexLink"/>
                <w:rtl w:val="true"/>
              </w:rPr>
              <w:t>اهم نظریه‌ها یا رویکردهای قرآنی</w:t>
            </w:r>
            <w:r>
              <w:rPr>
                <w:rStyle w:val="IndexLink"/>
                <w:rtl w:val="true"/>
              </w:rPr>
              <w:tab/>
            </w:r>
            <w:r>
              <w:rPr>
                <w:rStyle w:val="IndexLink"/>
              </w:rPr>
              <w:t>139</w:t>
            </w:r>
          </w:hyperlink>
        </w:p>
        <w:p>
          <w:pPr>
            <w:pStyle w:val="Contents5"/>
            <w:tabs>
              <w:tab w:val="clear" w:pos="7892"/>
              <w:tab w:val="right" w:pos="9026" w:leader="dot"/>
            </w:tabs>
            <w:rPr/>
          </w:pPr>
          <w:hyperlink w:anchor="__RefHeading___Toc4260268_581953129">
            <w:r>
              <w:rPr>
                <w:webHidden/>
                <w:rStyle w:val="IndexLink"/>
                <w:rtl w:val="true"/>
              </w:rPr>
              <w:t>تذکر</w:t>
            </w:r>
            <w:r>
              <w:rPr>
                <w:rStyle w:val="IndexLink"/>
                <w:rtl w:val="true"/>
              </w:rPr>
              <w:tab/>
            </w:r>
            <w:r>
              <w:rPr>
                <w:rStyle w:val="IndexLink"/>
              </w:rPr>
              <w:t>139</w:t>
            </w:r>
          </w:hyperlink>
        </w:p>
        <w:p>
          <w:pPr>
            <w:pStyle w:val="Contents4"/>
            <w:tabs>
              <w:tab w:val="clear" w:pos="8176"/>
              <w:tab w:val="right" w:pos="9026" w:leader="dot"/>
            </w:tabs>
            <w:rPr/>
          </w:pPr>
          <w:hyperlink w:anchor="__RefHeading___Toc4260270_581953129">
            <w:r>
              <w:rPr>
                <w:webHidden/>
                <w:rStyle w:val="IndexLink"/>
              </w:rPr>
              <w:t>14</w:t>
            </w:r>
            <w:r>
              <w:rPr>
                <w:rStyle w:val="IndexLink"/>
                <w:rtl w:val="true"/>
              </w:rPr>
              <w:t xml:space="preserve"> - </w:t>
            </w:r>
            <w:r>
              <w:rPr>
                <w:rStyle w:val="IndexLink"/>
                <w:rtl w:val="true"/>
              </w:rPr>
              <w:t>آیت الله جعفر سبحانی</w:t>
            </w:r>
            <w:r>
              <w:rPr>
                <w:rStyle w:val="IndexLink"/>
                <w:rtl w:val="true"/>
              </w:rPr>
              <w:tab/>
            </w:r>
            <w:r>
              <w:rPr>
                <w:rStyle w:val="IndexLink"/>
              </w:rPr>
              <w:t>140</w:t>
            </w:r>
          </w:hyperlink>
        </w:p>
        <w:p>
          <w:pPr>
            <w:pStyle w:val="Contents5"/>
            <w:tabs>
              <w:tab w:val="clear" w:pos="7892"/>
              <w:tab w:val="right" w:pos="9026" w:leader="dot"/>
            </w:tabs>
            <w:rPr/>
          </w:pPr>
          <w:hyperlink w:anchor="__RefHeading___Toc4260272_581953129">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4260274_581953129">
            <w:r>
              <w:rPr>
                <w:webHidden/>
                <w:rStyle w:val="IndexLink"/>
                <w:rtl w:val="true"/>
              </w:rPr>
              <w:t>زیست‌نامه</w:t>
            </w:r>
            <w:r>
              <w:rPr>
                <w:rStyle w:val="IndexLink"/>
                <w:rtl w:val="true"/>
              </w:rPr>
              <w:tab/>
            </w:r>
            <w:r>
              <w:rPr>
                <w:rStyle w:val="IndexLink"/>
              </w:rPr>
              <w:t>140</w:t>
            </w:r>
          </w:hyperlink>
        </w:p>
        <w:p>
          <w:pPr>
            <w:pStyle w:val="Contents5"/>
            <w:tabs>
              <w:tab w:val="clear" w:pos="7892"/>
              <w:tab w:val="right" w:pos="9026" w:leader="dot"/>
            </w:tabs>
            <w:rPr/>
          </w:pPr>
          <w:hyperlink w:anchor="__RefHeading___Toc4260276_581953129">
            <w:r>
              <w:rPr>
                <w:webHidden/>
                <w:rStyle w:val="IndexLink"/>
                <w:rtl w:val="true"/>
              </w:rPr>
              <w:t>آثار</w:t>
            </w:r>
            <w:r>
              <w:rPr>
                <w:rStyle w:val="IndexLink"/>
                <w:rtl w:val="true"/>
              </w:rPr>
              <w:tab/>
            </w:r>
            <w:r>
              <w:rPr>
                <w:rStyle w:val="IndexLink"/>
              </w:rPr>
              <w:t>141</w:t>
            </w:r>
          </w:hyperlink>
        </w:p>
        <w:p>
          <w:pPr>
            <w:pStyle w:val="Contents5"/>
            <w:tabs>
              <w:tab w:val="clear" w:pos="7892"/>
              <w:tab w:val="right" w:pos="9026" w:leader="dot"/>
            </w:tabs>
            <w:rPr/>
          </w:pPr>
          <w:hyperlink w:anchor="__RefHeading___Toc4260278_581953129">
            <w:r>
              <w:rPr>
                <w:webHidden/>
                <w:rStyle w:val="IndexLink"/>
                <w:rtl w:val="true"/>
              </w:rPr>
              <w:t>دیدگاه آیت الله سبحانی در مورد تفسیر علمی</w:t>
            </w:r>
            <w:r>
              <w:rPr>
                <w:rStyle w:val="IndexLink"/>
                <w:rtl w:val="true"/>
              </w:rPr>
              <w:tab/>
            </w:r>
            <w:r>
              <w:rPr>
                <w:rStyle w:val="IndexLink"/>
              </w:rPr>
              <w:t>145</w:t>
            </w:r>
          </w:hyperlink>
        </w:p>
        <w:p>
          <w:pPr>
            <w:pStyle w:val="Contents5"/>
            <w:tabs>
              <w:tab w:val="clear" w:pos="7892"/>
              <w:tab w:val="right" w:pos="9026" w:leader="dot"/>
            </w:tabs>
            <w:rPr/>
          </w:pPr>
          <w:hyperlink w:anchor="__RefHeading___Toc4260280_581953129">
            <w:r>
              <w:rPr>
                <w:webHidden/>
                <w:rStyle w:val="IndexLink"/>
                <w:rtl w:val="true"/>
              </w:rPr>
              <w:t>مهم‌ترین فعالیت‌های قرآنی</w:t>
            </w:r>
            <w:r>
              <w:rPr>
                <w:rStyle w:val="IndexLink"/>
                <w:rtl w:val="true"/>
              </w:rPr>
              <w:tab/>
            </w:r>
            <w:r>
              <w:rPr>
                <w:rStyle w:val="IndexLink"/>
              </w:rPr>
              <w:t>146</w:t>
            </w:r>
          </w:hyperlink>
        </w:p>
        <w:p>
          <w:pPr>
            <w:pStyle w:val="Contents5"/>
            <w:tabs>
              <w:tab w:val="clear" w:pos="7892"/>
              <w:tab w:val="right" w:pos="9026" w:leader="dot"/>
            </w:tabs>
            <w:rPr/>
          </w:pPr>
          <w:hyperlink w:anchor="__RefHeading___Toc4260282_581953129">
            <w:r>
              <w:rPr>
                <w:webHidden/>
                <w:rStyle w:val="IndexLink"/>
                <w:rtl w:val="true"/>
              </w:rPr>
              <w:t>اهم نظریه‌ها یا رویکردها قرآنی</w:t>
            </w:r>
            <w:r>
              <w:rPr>
                <w:rStyle w:val="IndexLink"/>
                <w:rtl w:val="true"/>
              </w:rPr>
              <w:tab/>
            </w:r>
            <w:r>
              <w:rPr>
                <w:rStyle w:val="IndexLink"/>
              </w:rPr>
              <w:t>146</w:t>
            </w:r>
          </w:hyperlink>
        </w:p>
        <w:p>
          <w:pPr>
            <w:pStyle w:val="Contents4"/>
            <w:tabs>
              <w:tab w:val="clear" w:pos="8176"/>
              <w:tab w:val="right" w:pos="9026" w:leader="dot"/>
            </w:tabs>
            <w:rPr/>
          </w:pPr>
          <w:hyperlink w:anchor="__RefHeading___Toc4260284_581953129">
            <w:r>
              <w:rPr>
                <w:webHidden/>
                <w:rStyle w:val="IndexLink"/>
              </w:rPr>
              <w:t>15</w:t>
            </w:r>
            <w:r>
              <w:rPr>
                <w:rStyle w:val="IndexLink"/>
                <w:rtl w:val="true"/>
              </w:rPr>
              <w:t xml:space="preserve"> - </w:t>
            </w:r>
            <w:r>
              <w:rPr>
                <w:rStyle w:val="IndexLink"/>
                <w:rtl w:val="true"/>
              </w:rPr>
              <w:t>آیت الله محمد تقی مصباح یزدی</w:t>
            </w:r>
            <w:r>
              <w:rPr>
                <w:rStyle w:val="IndexLink"/>
                <w:rtl w:val="true"/>
              </w:rPr>
              <w:tab/>
            </w:r>
            <w:r>
              <w:rPr>
                <w:rStyle w:val="IndexLink"/>
              </w:rPr>
              <w:t>147</w:t>
            </w:r>
          </w:hyperlink>
        </w:p>
        <w:p>
          <w:pPr>
            <w:pStyle w:val="Contents5"/>
            <w:tabs>
              <w:tab w:val="clear" w:pos="7892"/>
              <w:tab w:val="right" w:pos="9026" w:leader="dot"/>
            </w:tabs>
            <w:rPr/>
          </w:pPr>
          <w:hyperlink w:anchor="__RefHeading___Toc4260286_58195312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4260288_581953129">
            <w:r>
              <w:rPr>
                <w:webHidden/>
                <w:rStyle w:val="IndexLink"/>
                <w:rtl w:val="true"/>
              </w:rPr>
              <w:t>زیست‌نامه</w:t>
            </w:r>
            <w:r>
              <w:rPr>
                <w:rStyle w:val="IndexLink"/>
                <w:rtl w:val="true"/>
              </w:rPr>
              <w:tab/>
            </w:r>
            <w:r>
              <w:rPr>
                <w:rStyle w:val="IndexLink"/>
              </w:rPr>
              <w:t>147</w:t>
            </w:r>
          </w:hyperlink>
        </w:p>
        <w:p>
          <w:pPr>
            <w:pStyle w:val="Contents5"/>
            <w:tabs>
              <w:tab w:val="clear" w:pos="7892"/>
              <w:tab w:val="right" w:pos="9026" w:leader="dot"/>
            </w:tabs>
            <w:rPr/>
          </w:pPr>
          <w:hyperlink w:anchor="__RefHeading___Toc4260290_581953129">
            <w:r>
              <w:rPr>
                <w:webHidden/>
                <w:rStyle w:val="IndexLink"/>
                <w:rtl w:val="true"/>
              </w:rPr>
              <w:t>آثار قرآنی</w:t>
            </w:r>
            <w:r>
              <w:rPr>
                <w:rStyle w:val="IndexLink"/>
                <w:rtl w:val="true"/>
              </w:rPr>
              <w:tab/>
            </w:r>
            <w:r>
              <w:rPr>
                <w:rStyle w:val="IndexLink"/>
              </w:rPr>
              <w:t>148</w:t>
            </w:r>
          </w:hyperlink>
        </w:p>
        <w:p>
          <w:pPr>
            <w:pStyle w:val="Contents5"/>
            <w:tabs>
              <w:tab w:val="clear" w:pos="7892"/>
              <w:tab w:val="right" w:pos="9026" w:leader="dot"/>
            </w:tabs>
            <w:rPr/>
          </w:pPr>
          <w:hyperlink w:anchor="__RefHeading___Toc4260292_581953129">
            <w:r>
              <w:rPr>
                <w:webHidden/>
                <w:rStyle w:val="IndexLink"/>
                <w:rtl w:val="true"/>
              </w:rPr>
              <w:t>مهم‌ترین فعالیت‌های قرآنی</w:t>
            </w:r>
            <w:r>
              <w:rPr>
                <w:rStyle w:val="IndexLink"/>
                <w:rtl w:val="true"/>
              </w:rPr>
              <w:tab/>
            </w:r>
            <w:r>
              <w:rPr>
                <w:rStyle w:val="IndexLink"/>
              </w:rPr>
              <w:t>148</w:t>
            </w:r>
          </w:hyperlink>
        </w:p>
        <w:p>
          <w:pPr>
            <w:pStyle w:val="Contents5"/>
            <w:tabs>
              <w:tab w:val="clear" w:pos="7892"/>
              <w:tab w:val="right" w:pos="9026" w:leader="dot"/>
            </w:tabs>
            <w:rPr/>
          </w:pPr>
          <w:hyperlink w:anchor="__RefHeading___Toc4260294_581953129">
            <w:r>
              <w:rPr>
                <w:webHidden/>
                <w:rStyle w:val="IndexLink"/>
                <w:rtl w:val="true"/>
              </w:rPr>
              <w:t>اهم نظریه‌ها یا رویکردهای قرآنی</w:t>
            </w:r>
            <w:r>
              <w:rPr>
                <w:rStyle w:val="IndexLink"/>
                <w:rtl w:val="true"/>
              </w:rPr>
              <w:tab/>
            </w:r>
            <w:r>
              <w:rPr>
                <w:rStyle w:val="IndexLink"/>
              </w:rPr>
              <w:t>148</w:t>
            </w:r>
          </w:hyperlink>
        </w:p>
        <w:p>
          <w:pPr>
            <w:pStyle w:val="Contents5"/>
            <w:tabs>
              <w:tab w:val="clear" w:pos="7892"/>
              <w:tab w:val="right" w:pos="9026" w:leader="dot"/>
            </w:tabs>
            <w:rPr/>
          </w:pPr>
          <w:hyperlink w:anchor="__RefHeading___Toc4260296_581953129">
            <w:r>
              <w:rPr>
                <w:webHidden/>
                <w:rStyle w:val="IndexLink"/>
                <w:rtl w:val="true"/>
              </w:rPr>
              <w:t>تذکر</w:t>
            </w:r>
            <w:r>
              <w:rPr>
                <w:rStyle w:val="IndexLink"/>
                <w:rtl w:val="true"/>
              </w:rPr>
              <w:tab/>
            </w:r>
            <w:r>
              <w:rPr>
                <w:rStyle w:val="IndexLink"/>
              </w:rPr>
              <w:t>148</w:t>
            </w:r>
          </w:hyperlink>
        </w:p>
        <w:p>
          <w:pPr>
            <w:pStyle w:val="Contents4"/>
            <w:tabs>
              <w:tab w:val="clear" w:pos="8176"/>
              <w:tab w:val="right" w:pos="9026" w:leader="dot"/>
            </w:tabs>
            <w:rPr/>
          </w:pPr>
          <w:hyperlink w:anchor="__RefHeading___Toc4260298_581953129">
            <w:r>
              <w:rPr>
                <w:webHidden/>
                <w:rStyle w:val="IndexLink"/>
              </w:rPr>
              <w:t>16</w:t>
            </w:r>
            <w:r>
              <w:rPr>
                <w:rStyle w:val="IndexLink"/>
                <w:rtl w:val="true"/>
              </w:rPr>
              <w:t xml:space="preserve"> - </w:t>
            </w:r>
            <w:r>
              <w:rPr>
                <w:rStyle w:val="IndexLink"/>
                <w:rtl w:val="true"/>
              </w:rPr>
              <w:t xml:space="preserve">آیت الله العظمی خامنه ای رهبر معظم انقلاب اسلامی </w:t>
            </w:r>
            <w:r>
              <w:rPr>
                <w:rStyle w:val="IndexLink"/>
                <w:rtl w:val="true"/>
              </w:rPr>
              <w:t xml:space="preserve">- </w:t>
            </w:r>
            <w:r>
              <w:rPr>
                <w:rStyle w:val="IndexLink"/>
                <w:rtl w:val="true"/>
              </w:rPr>
              <w:t>دامت برکاته</w:t>
            </w:r>
            <w:r>
              <w:rPr>
                <w:rStyle w:val="IndexLink"/>
                <w:rtl w:val="true"/>
              </w:rPr>
              <w:tab/>
            </w:r>
            <w:r>
              <w:rPr>
                <w:rStyle w:val="IndexLink"/>
              </w:rPr>
              <w:t>149</w:t>
            </w:r>
          </w:hyperlink>
        </w:p>
        <w:p>
          <w:pPr>
            <w:pStyle w:val="Contents5"/>
            <w:tabs>
              <w:tab w:val="clear" w:pos="7892"/>
              <w:tab w:val="right" w:pos="9026" w:leader="dot"/>
            </w:tabs>
            <w:rPr/>
          </w:pPr>
          <w:hyperlink w:anchor="__RefHeading___Toc4260300_58195312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4260302_581953129">
            <w:r>
              <w:rPr>
                <w:webHidden/>
                <w:rStyle w:val="IndexLink"/>
                <w:rtl w:val="true"/>
              </w:rPr>
              <w:t>زیست‌نامه</w:t>
            </w:r>
            <w:r>
              <w:rPr>
                <w:rStyle w:val="IndexLink"/>
                <w:rtl w:val="true"/>
              </w:rPr>
              <w:tab/>
            </w:r>
            <w:r>
              <w:rPr>
                <w:rStyle w:val="IndexLink"/>
              </w:rPr>
              <w:t>149</w:t>
            </w:r>
          </w:hyperlink>
        </w:p>
        <w:p>
          <w:pPr>
            <w:pStyle w:val="Contents5"/>
            <w:tabs>
              <w:tab w:val="clear" w:pos="7892"/>
              <w:tab w:val="right" w:pos="9026" w:leader="dot"/>
            </w:tabs>
            <w:rPr/>
          </w:pPr>
          <w:hyperlink w:anchor="__RefHeading___Toc4260304_581953129">
            <w:r>
              <w:rPr>
                <w:webHidden/>
                <w:rStyle w:val="IndexLink"/>
                <w:rtl w:val="true"/>
              </w:rPr>
              <w:t>دوران کودکی و تحصیل</w:t>
            </w:r>
            <w:r>
              <w:rPr>
                <w:rStyle w:val="IndexLink"/>
                <w:rtl w:val="true"/>
              </w:rPr>
              <w:tab/>
            </w:r>
            <w:r>
              <w:rPr>
                <w:rStyle w:val="IndexLink"/>
              </w:rPr>
              <w:t>149</w:t>
            </w:r>
          </w:hyperlink>
        </w:p>
        <w:p>
          <w:pPr>
            <w:pStyle w:val="Contents5"/>
            <w:tabs>
              <w:tab w:val="clear" w:pos="7892"/>
              <w:tab w:val="right" w:pos="9026" w:leader="dot"/>
            </w:tabs>
            <w:rPr/>
          </w:pPr>
          <w:hyperlink w:anchor="__RefHeading___Toc4260306_581953129">
            <w:r>
              <w:rPr>
                <w:webHidden/>
                <w:rStyle w:val="IndexLink"/>
                <w:rtl w:val="true"/>
              </w:rPr>
              <w:t>آثار</w:t>
            </w:r>
            <w:r>
              <w:rPr>
                <w:rStyle w:val="IndexLink"/>
                <w:rtl w:val="true"/>
              </w:rPr>
              <w:tab/>
            </w:r>
            <w:r>
              <w:rPr>
                <w:rStyle w:val="IndexLink"/>
              </w:rPr>
              <w:t>150</w:t>
            </w:r>
          </w:hyperlink>
        </w:p>
        <w:p>
          <w:pPr>
            <w:pStyle w:val="Contents5"/>
            <w:tabs>
              <w:tab w:val="clear" w:pos="7892"/>
              <w:tab w:val="right" w:pos="9026" w:leader="dot"/>
            </w:tabs>
            <w:rPr/>
          </w:pPr>
          <w:hyperlink w:anchor="__RefHeading___Toc4260308_581953129">
            <w:r>
              <w:rPr>
                <w:webHidden/>
                <w:rStyle w:val="IndexLink"/>
                <w:rtl w:val="true"/>
              </w:rPr>
              <w:t>ترجمه‌ها</w:t>
            </w:r>
            <w:r>
              <w:rPr>
                <w:rStyle w:val="IndexLink"/>
                <w:rtl w:val="true"/>
              </w:rPr>
              <w:tab/>
            </w:r>
            <w:r>
              <w:rPr>
                <w:rStyle w:val="IndexLink"/>
              </w:rPr>
              <w:t>150</w:t>
            </w:r>
          </w:hyperlink>
        </w:p>
        <w:p>
          <w:pPr>
            <w:pStyle w:val="Contents5"/>
            <w:tabs>
              <w:tab w:val="clear" w:pos="7892"/>
              <w:tab w:val="right" w:pos="9026" w:leader="dot"/>
            </w:tabs>
            <w:rPr/>
          </w:pPr>
          <w:hyperlink w:anchor="__RefHeading___Toc4260310_581953129">
            <w:r>
              <w:rPr>
                <w:webHidden/>
                <w:rStyle w:val="IndexLink"/>
                <w:rtl w:val="true"/>
              </w:rPr>
              <w:t>مهم‌ترین فعالیت‌های قرآنی</w:t>
            </w:r>
            <w:r>
              <w:rPr>
                <w:rStyle w:val="IndexLink"/>
                <w:rtl w:val="true"/>
              </w:rPr>
              <w:tab/>
            </w:r>
            <w:r>
              <w:rPr>
                <w:rStyle w:val="IndexLink"/>
              </w:rPr>
              <w:t>150</w:t>
            </w:r>
          </w:hyperlink>
        </w:p>
        <w:p>
          <w:pPr>
            <w:pStyle w:val="Contents5"/>
            <w:tabs>
              <w:tab w:val="clear" w:pos="7892"/>
              <w:tab w:val="right" w:pos="9026" w:leader="dot"/>
            </w:tabs>
            <w:rPr/>
          </w:pPr>
          <w:hyperlink w:anchor="__RefHeading___Toc4260312_581953129">
            <w:r>
              <w:rPr>
                <w:webHidden/>
                <w:rStyle w:val="IndexLink"/>
                <w:rtl w:val="true"/>
              </w:rPr>
              <w:t>اهم نظریه‌ها و رویکردها</w:t>
            </w:r>
            <w:r>
              <w:rPr>
                <w:rStyle w:val="IndexLink"/>
                <w:rtl w:val="true"/>
              </w:rPr>
              <w:tab/>
            </w:r>
            <w:r>
              <w:rPr>
                <w:rStyle w:val="IndexLink"/>
              </w:rPr>
              <w:t>150</w:t>
            </w:r>
          </w:hyperlink>
        </w:p>
        <w:p>
          <w:pPr>
            <w:pStyle w:val="Contents5"/>
            <w:tabs>
              <w:tab w:val="clear" w:pos="7892"/>
              <w:tab w:val="right" w:pos="9026" w:leader="dot"/>
            </w:tabs>
            <w:rPr/>
          </w:pPr>
          <w:hyperlink w:anchor="__RefHeading___Toc4260314_581953129">
            <w:r>
              <w:rPr>
                <w:webHidden/>
                <w:rStyle w:val="IndexLink"/>
                <w:rtl w:val="true"/>
              </w:rPr>
              <w:t>تذکر</w:t>
            </w:r>
            <w:r>
              <w:rPr>
                <w:rStyle w:val="IndexLink"/>
                <w:rtl w:val="true"/>
              </w:rPr>
              <w:tab/>
            </w:r>
            <w:r>
              <w:rPr>
                <w:rStyle w:val="IndexLink"/>
              </w:rPr>
              <w:t>150</w:t>
            </w:r>
          </w:hyperlink>
        </w:p>
        <w:p>
          <w:pPr>
            <w:pStyle w:val="Contents4"/>
            <w:tabs>
              <w:tab w:val="clear" w:pos="8176"/>
              <w:tab w:val="right" w:pos="9026" w:leader="dot"/>
            </w:tabs>
            <w:rPr/>
          </w:pPr>
          <w:hyperlink w:anchor="__RefHeading___Toc4260316_581953129">
            <w:r>
              <w:rPr>
                <w:webHidden/>
                <w:rStyle w:val="IndexLink"/>
              </w:rPr>
              <w:t>17</w:t>
            </w:r>
            <w:r>
              <w:rPr>
                <w:rStyle w:val="IndexLink"/>
                <w:rtl w:val="true"/>
              </w:rPr>
              <w:t xml:space="preserve"> - </w:t>
            </w:r>
            <w:r>
              <w:rPr>
                <w:rStyle w:val="IndexLink"/>
                <w:rtl w:val="true"/>
              </w:rPr>
              <w:t>علی اکبر رشاد</w:t>
            </w:r>
            <w:r>
              <w:rPr>
                <w:rStyle w:val="IndexLink"/>
                <w:rtl w:val="true"/>
              </w:rPr>
              <w:tab/>
            </w:r>
            <w:r>
              <w:rPr>
                <w:rStyle w:val="IndexLink"/>
              </w:rPr>
              <w:t>151</w:t>
            </w:r>
          </w:hyperlink>
        </w:p>
        <w:p>
          <w:pPr>
            <w:pStyle w:val="Contents5"/>
            <w:tabs>
              <w:tab w:val="clear" w:pos="7892"/>
              <w:tab w:val="right" w:pos="9026" w:leader="dot"/>
            </w:tabs>
            <w:rPr/>
          </w:pPr>
          <w:hyperlink w:anchor="__RefHeading___Toc4260318_58195312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260320_581953129">
            <w:r>
              <w:rPr>
                <w:webHidden/>
                <w:rStyle w:val="IndexLink"/>
                <w:rtl w:val="true"/>
              </w:rPr>
              <w:t>زیست‌نامه</w:t>
            </w:r>
            <w:r>
              <w:rPr>
                <w:rStyle w:val="IndexLink"/>
                <w:rtl w:val="true"/>
              </w:rPr>
              <w:tab/>
            </w:r>
            <w:r>
              <w:rPr>
                <w:rStyle w:val="IndexLink"/>
              </w:rPr>
              <w:t>151</w:t>
            </w:r>
          </w:hyperlink>
        </w:p>
        <w:p>
          <w:pPr>
            <w:pStyle w:val="Contents5"/>
            <w:tabs>
              <w:tab w:val="clear" w:pos="7892"/>
              <w:tab w:val="right" w:pos="9026" w:leader="dot"/>
            </w:tabs>
            <w:rPr/>
          </w:pPr>
          <w:hyperlink w:anchor="__RefHeading___Toc4260322_581953129">
            <w:r>
              <w:rPr>
                <w:webHidden/>
                <w:rStyle w:val="IndexLink"/>
                <w:rtl w:val="true"/>
              </w:rPr>
              <w:t>فعالیت‌های علمی</w:t>
            </w:r>
            <w:r>
              <w:rPr>
                <w:rStyle w:val="IndexLink"/>
                <w:rtl w:val="true"/>
              </w:rPr>
              <w:tab/>
            </w:r>
            <w:r>
              <w:rPr>
                <w:rStyle w:val="IndexLink"/>
              </w:rPr>
              <w:t>151</w:t>
            </w:r>
          </w:hyperlink>
        </w:p>
        <w:p>
          <w:pPr>
            <w:pStyle w:val="Contents5"/>
            <w:tabs>
              <w:tab w:val="clear" w:pos="7892"/>
              <w:tab w:val="right" w:pos="9026" w:leader="dot"/>
            </w:tabs>
            <w:rPr/>
          </w:pPr>
          <w:hyperlink w:anchor="__RefHeading___Toc4260324_581953129">
            <w:r>
              <w:rPr>
                <w:webHidden/>
                <w:rStyle w:val="IndexLink"/>
                <w:rtl w:val="true"/>
              </w:rPr>
              <w:t>کتاب‌ها</w:t>
            </w:r>
            <w:r>
              <w:rPr>
                <w:rStyle w:val="IndexLink"/>
                <w:rtl w:val="true"/>
              </w:rPr>
              <w:tab/>
            </w:r>
            <w:r>
              <w:rPr>
                <w:rStyle w:val="IndexLink"/>
              </w:rPr>
              <w:t>152</w:t>
            </w:r>
          </w:hyperlink>
        </w:p>
        <w:p>
          <w:pPr>
            <w:pStyle w:val="Contents5"/>
            <w:tabs>
              <w:tab w:val="clear" w:pos="7892"/>
              <w:tab w:val="right" w:pos="9026" w:leader="dot"/>
            </w:tabs>
            <w:rPr/>
          </w:pPr>
          <w:hyperlink w:anchor="__RefHeading___Toc4260326_581953129">
            <w:r>
              <w:rPr>
                <w:webHidden/>
                <w:rStyle w:val="IndexLink"/>
                <w:rtl w:val="true"/>
              </w:rPr>
              <w:t>تذکر</w:t>
            </w:r>
            <w:r>
              <w:rPr>
                <w:rStyle w:val="IndexLink"/>
                <w:rtl w:val="true"/>
              </w:rPr>
              <w:tab/>
            </w:r>
            <w:r>
              <w:rPr>
                <w:rStyle w:val="IndexLink"/>
              </w:rPr>
              <w:t>152</w:t>
            </w:r>
          </w:hyperlink>
        </w:p>
        <w:p>
          <w:pPr>
            <w:pStyle w:val="Contents4"/>
            <w:tabs>
              <w:tab w:val="clear" w:pos="8176"/>
              <w:tab w:val="right" w:pos="9026" w:leader="dot"/>
            </w:tabs>
            <w:rPr/>
          </w:pPr>
          <w:hyperlink w:anchor="__RefHeading___Toc4260328_581953129">
            <w:r>
              <w:rPr>
                <w:webHidden/>
                <w:rStyle w:val="IndexLink"/>
              </w:rPr>
              <w:t>18</w:t>
            </w:r>
            <w:r>
              <w:rPr>
                <w:rStyle w:val="IndexLink"/>
                <w:rtl w:val="true"/>
              </w:rPr>
              <w:t xml:space="preserve"> - </w:t>
            </w:r>
            <w:r>
              <w:rPr>
                <w:rStyle w:val="IndexLink"/>
                <w:rtl w:val="true"/>
              </w:rPr>
              <w:t xml:space="preserve">آیت الله علیرضا اعرافی </w:t>
            </w:r>
            <w:r>
              <w:rPr>
                <w:rStyle w:val="IndexLink"/>
                <w:rtl w:val="true"/>
              </w:rPr>
              <w:t>(</w:t>
            </w:r>
            <w:r>
              <w:rPr>
                <w:rStyle w:val="IndexLink"/>
                <w:rtl w:val="true"/>
              </w:rPr>
              <w:t>معاصر</w:t>
            </w:r>
            <w:r>
              <w:rPr>
                <w:rStyle w:val="IndexLink"/>
                <w:rtl w:val="true"/>
              </w:rPr>
              <w:t>)</w:t>
              <w:tab/>
            </w:r>
            <w:r>
              <w:rPr>
                <w:rStyle w:val="IndexLink"/>
              </w:rPr>
              <w:t>153</w:t>
            </w:r>
          </w:hyperlink>
        </w:p>
        <w:p>
          <w:pPr>
            <w:pStyle w:val="Contents5"/>
            <w:tabs>
              <w:tab w:val="clear" w:pos="7892"/>
              <w:tab w:val="right" w:pos="9026" w:leader="dot"/>
            </w:tabs>
            <w:rPr/>
          </w:pPr>
          <w:hyperlink w:anchor="__RefHeading___Toc4260330_58195312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4260332_581953129">
            <w:r>
              <w:rPr>
                <w:webHidden/>
                <w:rStyle w:val="IndexLink"/>
                <w:rtl w:val="true"/>
              </w:rPr>
              <w:t>تحصیلات</w:t>
            </w:r>
            <w:r>
              <w:rPr>
                <w:rStyle w:val="IndexLink"/>
                <w:rtl w:val="true"/>
              </w:rPr>
              <w:tab/>
            </w:r>
            <w:r>
              <w:rPr>
                <w:rStyle w:val="IndexLink"/>
              </w:rPr>
              <w:t>153</w:t>
            </w:r>
          </w:hyperlink>
        </w:p>
        <w:p>
          <w:pPr>
            <w:pStyle w:val="Contents5"/>
            <w:tabs>
              <w:tab w:val="clear" w:pos="7892"/>
              <w:tab w:val="right" w:pos="9026" w:leader="dot"/>
            </w:tabs>
            <w:rPr/>
          </w:pPr>
          <w:hyperlink w:anchor="__RefHeading___Toc4260334_581953129">
            <w:r>
              <w:rPr>
                <w:webHidden/>
                <w:rStyle w:val="IndexLink"/>
                <w:rtl w:val="true"/>
              </w:rPr>
              <w:t>مسئولیت‌های اجرائی</w:t>
            </w:r>
            <w:r>
              <w:rPr>
                <w:rStyle w:val="IndexLink"/>
                <w:rtl w:val="true"/>
              </w:rPr>
              <w:tab/>
            </w:r>
            <w:r>
              <w:rPr>
                <w:rStyle w:val="IndexLink"/>
              </w:rPr>
              <w:t>154</w:t>
            </w:r>
          </w:hyperlink>
        </w:p>
        <w:p>
          <w:pPr>
            <w:pStyle w:val="Contents5"/>
            <w:tabs>
              <w:tab w:val="clear" w:pos="7892"/>
              <w:tab w:val="right" w:pos="9026" w:leader="dot"/>
            </w:tabs>
            <w:rPr/>
          </w:pPr>
          <w:hyperlink w:anchor="__RefHeading___Toc4260336_581953129">
            <w:r>
              <w:rPr>
                <w:webHidden/>
                <w:rStyle w:val="IndexLink"/>
                <w:rtl w:val="true"/>
              </w:rPr>
              <w:t>آثار</w:t>
            </w:r>
            <w:r>
              <w:rPr>
                <w:rStyle w:val="IndexLink"/>
                <w:rtl w:val="true"/>
              </w:rPr>
              <w:tab/>
            </w:r>
            <w:r>
              <w:rPr>
                <w:rStyle w:val="IndexLink"/>
              </w:rPr>
              <w:t>154</w:t>
            </w:r>
          </w:hyperlink>
        </w:p>
        <w:p>
          <w:pPr>
            <w:pStyle w:val="Contents4"/>
            <w:tabs>
              <w:tab w:val="clear" w:pos="8176"/>
              <w:tab w:val="right" w:pos="9026" w:leader="dot"/>
            </w:tabs>
            <w:rPr/>
          </w:pPr>
          <w:hyperlink w:anchor="__RefHeading___Toc4260338_581953129">
            <w:r>
              <w:rPr>
                <w:webHidden/>
                <w:rStyle w:val="IndexLink"/>
              </w:rPr>
              <w:t>19</w:t>
            </w:r>
            <w:r>
              <w:rPr>
                <w:rStyle w:val="IndexLink"/>
                <w:rtl w:val="true"/>
              </w:rPr>
              <w:t xml:space="preserve"> - </w:t>
            </w:r>
            <w:r>
              <w:rPr>
                <w:rStyle w:val="IndexLink"/>
                <w:rtl w:val="true"/>
              </w:rPr>
              <w:t xml:space="preserve">حجت الاسلام والمسلمین دکتر ناصر رفیعی محمدی </w:t>
            </w:r>
            <w:r>
              <w:rPr>
                <w:rStyle w:val="IndexLink"/>
                <w:rtl w:val="true"/>
              </w:rPr>
              <w:t>(</w:t>
            </w:r>
            <w:r>
              <w:rPr>
                <w:rStyle w:val="IndexLink"/>
                <w:rtl w:val="true"/>
              </w:rPr>
              <w:t>معاصر</w:t>
            </w:r>
            <w:r>
              <w:rPr>
                <w:rStyle w:val="IndexLink"/>
                <w:rtl w:val="true"/>
              </w:rPr>
              <w:t>)</w:t>
              <w:tab/>
            </w:r>
            <w:r>
              <w:rPr>
                <w:rStyle w:val="IndexLink"/>
              </w:rPr>
              <w:t>156</w:t>
            </w:r>
          </w:hyperlink>
        </w:p>
        <w:p>
          <w:pPr>
            <w:pStyle w:val="Contents5"/>
            <w:tabs>
              <w:tab w:val="clear" w:pos="7892"/>
              <w:tab w:val="right" w:pos="9026" w:leader="dot"/>
            </w:tabs>
            <w:rPr/>
          </w:pPr>
          <w:hyperlink w:anchor="__RefHeading___Toc4260340_58195312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4260342_581953129">
            <w:r>
              <w:rPr>
                <w:webHidden/>
                <w:rStyle w:val="IndexLink"/>
                <w:rtl w:val="true"/>
              </w:rPr>
              <w:t>تحصیلات</w:t>
            </w:r>
            <w:r>
              <w:rPr>
                <w:rStyle w:val="IndexLink"/>
                <w:rtl w:val="true"/>
              </w:rPr>
              <w:tab/>
            </w:r>
            <w:r>
              <w:rPr>
                <w:rStyle w:val="IndexLink"/>
              </w:rPr>
              <w:t>156</w:t>
            </w:r>
          </w:hyperlink>
        </w:p>
        <w:p>
          <w:pPr>
            <w:pStyle w:val="Contents5"/>
            <w:tabs>
              <w:tab w:val="clear" w:pos="7892"/>
              <w:tab w:val="right" w:pos="9026" w:leader="dot"/>
            </w:tabs>
            <w:rPr/>
          </w:pPr>
          <w:hyperlink w:anchor="__RefHeading___Toc4260344_581953129">
            <w:r>
              <w:rPr>
                <w:webHidden/>
                <w:rStyle w:val="IndexLink"/>
                <w:rtl w:val="true"/>
              </w:rPr>
              <w:t>آثار</w:t>
            </w:r>
            <w:r>
              <w:rPr>
                <w:rStyle w:val="IndexLink"/>
                <w:rtl w:val="true"/>
              </w:rPr>
              <w:tab/>
            </w:r>
            <w:r>
              <w:rPr>
                <w:rStyle w:val="IndexLink"/>
              </w:rPr>
              <w:t>156</w:t>
            </w:r>
          </w:hyperlink>
        </w:p>
        <w:p>
          <w:pPr>
            <w:pStyle w:val="Contents4"/>
            <w:tabs>
              <w:tab w:val="clear" w:pos="8176"/>
              <w:tab w:val="right" w:pos="9026" w:leader="dot"/>
            </w:tabs>
            <w:rPr/>
          </w:pPr>
          <w:hyperlink w:anchor="__RefHeading___Toc4260346_581953129">
            <w:r>
              <w:rPr>
                <w:webHidden/>
                <w:rStyle w:val="IndexLink"/>
              </w:rPr>
              <w:t>20</w:t>
            </w:r>
            <w:r>
              <w:rPr>
                <w:rStyle w:val="IndexLink"/>
                <w:rtl w:val="true"/>
              </w:rPr>
              <w:t xml:space="preserve"> - </w:t>
            </w:r>
            <w:r>
              <w:rPr>
                <w:rStyle w:val="IndexLink"/>
                <w:rtl w:val="true"/>
              </w:rPr>
              <w:t xml:space="preserve">حجت الاسلام والمسلمین دکتر محمدعلی رضایی اصفهانی </w:t>
            </w:r>
            <w:r>
              <w:rPr>
                <w:rStyle w:val="IndexLink"/>
                <w:rtl w:val="true"/>
              </w:rPr>
              <w:t>(</w:t>
            </w:r>
            <w:r>
              <w:rPr>
                <w:rStyle w:val="IndexLink"/>
                <w:rtl w:val="true"/>
              </w:rPr>
              <w:t>معاصر</w:t>
            </w:r>
            <w:r>
              <w:rPr>
                <w:rStyle w:val="IndexLink"/>
                <w:rtl w:val="true"/>
              </w:rPr>
              <w:t>)</w:t>
              <w:tab/>
            </w:r>
            <w:r>
              <w:rPr>
                <w:rStyle w:val="IndexLink"/>
              </w:rPr>
              <w:t>157</w:t>
            </w:r>
          </w:hyperlink>
        </w:p>
        <w:p>
          <w:pPr>
            <w:pStyle w:val="Contents5"/>
            <w:tabs>
              <w:tab w:val="clear" w:pos="7892"/>
              <w:tab w:val="right" w:pos="9026" w:leader="dot"/>
            </w:tabs>
            <w:rPr/>
          </w:pPr>
          <w:hyperlink w:anchor="__RefHeading___Toc4260348_58195312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4260350_581953129">
            <w:r>
              <w:rPr>
                <w:webHidden/>
                <w:rStyle w:val="IndexLink"/>
                <w:rtl w:val="true"/>
              </w:rPr>
              <w:t>زیست‌نامه</w:t>
            </w:r>
            <w:r>
              <w:rPr>
                <w:rStyle w:val="IndexLink"/>
                <w:rtl w:val="true"/>
              </w:rPr>
              <w:tab/>
            </w:r>
            <w:r>
              <w:rPr>
                <w:rStyle w:val="IndexLink"/>
              </w:rPr>
              <w:t>157</w:t>
            </w:r>
          </w:hyperlink>
        </w:p>
        <w:p>
          <w:pPr>
            <w:pStyle w:val="Contents5"/>
            <w:tabs>
              <w:tab w:val="clear" w:pos="7892"/>
              <w:tab w:val="right" w:pos="9026" w:leader="dot"/>
            </w:tabs>
            <w:rPr/>
          </w:pPr>
          <w:hyperlink w:anchor="__RefHeading___Toc4260352_581953129">
            <w:r>
              <w:rPr>
                <w:webHidden/>
                <w:rStyle w:val="IndexLink"/>
                <w:rtl w:val="true"/>
              </w:rPr>
              <w:t>تحصیلات</w:t>
            </w:r>
            <w:r>
              <w:rPr>
                <w:rStyle w:val="IndexLink"/>
                <w:rtl w:val="true"/>
              </w:rPr>
              <w:tab/>
            </w:r>
            <w:r>
              <w:rPr>
                <w:rStyle w:val="IndexLink"/>
              </w:rPr>
              <w:t>157</w:t>
            </w:r>
          </w:hyperlink>
        </w:p>
        <w:p>
          <w:pPr>
            <w:pStyle w:val="Contents5"/>
            <w:tabs>
              <w:tab w:val="clear" w:pos="7892"/>
              <w:tab w:val="right" w:pos="9026" w:leader="dot"/>
            </w:tabs>
            <w:rPr/>
          </w:pPr>
          <w:hyperlink w:anchor="__RefHeading___Toc4260354_581953129">
            <w:r>
              <w:rPr>
                <w:webHidden/>
                <w:rStyle w:val="IndexLink"/>
                <w:rtl w:val="true"/>
              </w:rPr>
              <w:t>تدریس</w:t>
            </w:r>
            <w:r>
              <w:rPr>
                <w:rStyle w:val="IndexLink"/>
                <w:rtl w:val="true"/>
              </w:rPr>
              <w:tab/>
            </w:r>
            <w:r>
              <w:rPr>
                <w:rStyle w:val="IndexLink"/>
              </w:rPr>
              <w:t>157</w:t>
            </w:r>
          </w:hyperlink>
        </w:p>
        <w:p>
          <w:pPr>
            <w:pStyle w:val="Contents5"/>
            <w:tabs>
              <w:tab w:val="clear" w:pos="7892"/>
              <w:tab w:val="right" w:pos="9026" w:leader="dot"/>
            </w:tabs>
            <w:rPr/>
          </w:pPr>
          <w:hyperlink w:anchor="__RefHeading___Toc4260356_581953129">
            <w:r>
              <w:rPr>
                <w:webHidden/>
                <w:rStyle w:val="IndexLink"/>
                <w:rtl w:val="true"/>
              </w:rPr>
              <w:t>مسئولیت‌ها</w:t>
            </w:r>
            <w:r>
              <w:rPr>
                <w:rStyle w:val="IndexLink"/>
                <w:rtl w:val="true"/>
              </w:rPr>
              <w:tab/>
            </w:r>
            <w:r>
              <w:rPr>
                <w:rStyle w:val="IndexLink"/>
              </w:rPr>
              <w:t>157</w:t>
            </w:r>
          </w:hyperlink>
        </w:p>
        <w:p>
          <w:pPr>
            <w:pStyle w:val="Contents5"/>
            <w:tabs>
              <w:tab w:val="clear" w:pos="7892"/>
              <w:tab w:val="right" w:pos="9026" w:leader="dot"/>
            </w:tabs>
            <w:rPr/>
          </w:pPr>
          <w:hyperlink w:anchor="__RefHeading___Toc4260358_581953129">
            <w:r>
              <w:rPr>
                <w:webHidden/>
                <w:rStyle w:val="IndexLink"/>
                <w:rtl w:val="true"/>
              </w:rPr>
              <w:t>برگزیدگی</w:t>
            </w:r>
            <w:r>
              <w:rPr>
                <w:rStyle w:val="IndexLink"/>
                <w:rtl w:val="true"/>
              </w:rPr>
              <w:tab/>
            </w:r>
            <w:r>
              <w:rPr>
                <w:rStyle w:val="IndexLink"/>
              </w:rPr>
              <w:t>157</w:t>
            </w:r>
          </w:hyperlink>
        </w:p>
        <w:p>
          <w:pPr>
            <w:pStyle w:val="Contents5"/>
            <w:tabs>
              <w:tab w:val="clear" w:pos="7892"/>
              <w:tab w:val="right" w:pos="9026" w:leader="dot"/>
            </w:tabs>
            <w:rPr/>
          </w:pPr>
          <w:hyperlink w:anchor="__RefHeading___Toc4260360_581953129">
            <w:r>
              <w:rPr>
                <w:webHidden/>
                <w:rStyle w:val="IndexLink"/>
                <w:rtl w:val="true"/>
              </w:rPr>
              <w:t>تخصص‌ها</w:t>
            </w:r>
            <w:r>
              <w:rPr>
                <w:rStyle w:val="IndexLink"/>
                <w:rtl w:val="true"/>
              </w:rPr>
              <w:tab/>
            </w:r>
            <w:r>
              <w:rPr>
                <w:rStyle w:val="IndexLink"/>
              </w:rPr>
              <w:t>157</w:t>
            </w:r>
          </w:hyperlink>
        </w:p>
        <w:p>
          <w:pPr>
            <w:pStyle w:val="Contents5"/>
            <w:tabs>
              <w:tab w:val="clear" w:pos="7892"/>
              <w:tab w:val="right" w:pos="9026" w:leader="dot"/>
            </w:tabs>
            <w:rPr/>
          </w:pPr>
          <w:hyperlink w:anchor="__RefHeading___Toc4260362_581953129">
            <w:r>
              <w:rPr>
                <w:webHidden/>
                <w:rStyle w:val="IndexLink"/>
                <w:rtl w:val="true"/>
              </w:rPr>
              <w:t>طراحی و تأسیس</w:t>
            </w:r>
            <w:r>
              <w:rPr>
                <w:rStyle w:val="IndexLink"/>
                <w:rtl w:val="true"/>
              </w:rPr>
              <w:tab/>
            </w:r>
            <w:r>
              <w:rPr>
                <w:rStyle w:val="IndexLink"/>
              </w:rPr>
              <w:t>158</w:t>
            </w:r>
          </w:hyperlink>
        </w:p>
        <w:p>
          <w:pPr>
            <w:pStyle w:val="Contents5"/>
            <w:tabs>
              <w:tab w:val="clear" w:pos="7892"/>
              <w:tab w:val="right" w:pos="9026" w:leader="dot"/>
            </w:tabs>
            <w:rPr/>
          </w:pPr>
          <w:hyperlink w:anchor="__RefHeading___Toc4260364_581953129">
            <w:r>
              <w:rPr>
                <w:webHidden/>
                <w:rStyle w:val="IndexLink"/>
                <w:rtl w:val="true"/>
              </w:rPr>
              <w:t>آثار</w:t>
            </w:r>
            <w:r>
              <w:rPr>
                <w:rStyle w:val="IndexLink"/>
                <w:rtl w:val="true"/>
              </w:rPr>
              <w:tab/>
            </w:r>
            <w:r>
              <w:rPr>
                <w:rStyle w:val="IndexLink"/>
              </w:rPr>
              <w:t>158</w:t>
            </w:r>
          </w:hyperlink>
        </w:p>
        <w:p>
          <w:pPr>
            <w:pStyle w:val="Contents6"/>
            <w:tabs>
              <w:tab w:val="clear" w:pos="7609"/>
              <w:tab w:val="right" w:pos="9026" w:leader="dot"/>
            </w:tabs>
            <w:rPr/>
          </w:pPr>
          <w:hyperlink w:anchor="__RefHeading___Toc4260366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w:t>
              <w:tab/>
            </w:r>
            <w:r>
              <w:rPr>
                <w:rStyle w:val="IndexLink"/>
              </w:rPr>
              <w:t>158</w:t>
            </w:r>
          </w:hyperlink>
        </w:p>
        <w:p>
          <w:pPr>
            <w:pStyle w:val="Contents6"/>
            <w:tabs>
              <w:tab w:val="clear" w:pos="7609"/>
              <w:tab w:val="right" w:pos="9026" w:leader="dot"/>
            </w:tabs>
            <w:rPr/>
          </w:pPr>
          <w:hyperlink w:anchor="__RefHeading___Toc4260368_58195312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158</w:t>
            </w:r>
          </w:hyperlink>
        </w:p>
        <w:p>
          <w:pPr>
            <w:pStyle w:val="Contents6"/>
            <w:tabs>
              <w:tab w:val="clear" w:pos="7609"/>
              <w:tab w:val="right" w:pos="9026" w:leader="dot"/>
            </w:tabs>
            <w:rPr/>
          </w:pPr>
          <w:hyperlink w:anchor="__RefHeading___Toc4260370_581953129">
            <w:r>
              <w:rPr>
                <w:webHidden/>
                <w:rStyle w:val="IndexLink"/>
                <w:rtl w:val="true"/>
              </w:rPr>
              <w:t>ج</w:t>
            </w:r>
            <w:r>
              <w:rPr>
                <w:rStyle w:val="IndexLink"/>
                <w:rtl w:val="true"/>
              </w:rPr>
              <w:t xml:space="preserve">: </w:t>
            </w:r>
            <w:r>
              <w:rPr>
                <w:rStyle w:val="IndexLink"/>
                <w:rtl w:val="true"/>
              </w:rPr>
              <w:t>ترجمه آثار</w:t>
            </w:r>
            <w:r>
              <w:rPr>
                <w:rStyle w:val="IndexLink"/>
                <w:rtl w:val="true"/>
              </w:rPr>
              <w:tab/>
            </w:r>
            <w:r>
              <w:rPr>
                <w:rStyle w:val="IndexLink"/>
              </w:rPr>
              <w:t>158</w:t>
            </w:r>
          </w:hyperlink>
        </w:p>
        <w:p>
          <w:pPr>
            <w:pStyle w:val="Contents6"/>
            <w:tabs>
              <w:tab w:val="clear" w:pos="7609"/>
              <w:tab w:val="right" w:pos="9026" w:leader="dot"/>
            </w:tabs>
            <w:rPr/>
          </w:pPr>
          <w:hyperlink w:anchor="__RefHeading___Toc4260372_581953129">
            <w:r>
              <w:rPr>
                <w:webHidden/>
                <w:rStyle w:val="IndexLink"/>
                <w:rtl w:val="true"/>
              </w:rPr>
              <w:t>د</w:t>
            </w:r>
            <w:r>
              <w:rPr>
                <w:rStyle w:val="IndexLink"/>
                <w:rtl w:val="true"/>
              </w:rPr>
              <w:t xml:space="preserve">: </w:t>
            </w:r>
            <w:r>
              <w:rPr>
                <w:rStyle w:val="IndexLink"/>
                <w:rtl w:val="true"/>
              </w:rPr>
              <w:t>نرم‌افزارها</w:t>
            </w:r>
            <w:r>
              <w:rPr>
                <w:rStyle w:val="IndexLink"/>
                <w:rtl w:val="true"/>
              </w:rPr>
              <w:tab/>
            </w:r>
            <w:r>
              <w:rPr>
                <w:rStyle w:val="IndexLink"/>
              </w:rPr>
              <w:t>158</w:t>
            </w:r>
          </w:hyperlink>
        </w:p>
        <w:p>
          <w:pPr>
            <w:pStyle w:val="Contents5"/>
            <w:tabs>
              <w:tab w:val="clear" w:pos="7892"/>
              <w:tab w:val="right" w:pos="9026" w:leader="dot"/>
            </w:tabs>
            <w:rPr/>
          </w:pPr>
          <w:hyperlink w:anchor="__RefHeading___Toc4260374_581953129">
            <w:r>
              <w:rPr>
                <w:webHidden/>
                <w:rStyle w:val="IndexLink"/>
                <w:rtl w:val="true"/>
              </w:rPr>
              <w:t>مهم‌ترین فعالیت‌های قرآنی</w:t>
            </w:r>
            <w:r>
              <w:rPr>
                <w:rStyle w:val="IndexLink"/>
                <w:rtl w:val="true"/>
              </w:rPr>
              <w:tab/>
            </w:r>
            <w:r>
              <w:rPr>
                <w:rStyle w:val="IndexLink"/>
              </w:rPr>
              <w:t>158</w:t>
            </w:r>
          </w:hyperlink>
        </w:p>
        <w:p>
          <w:pPr>
            <w:pStyle w:val="Contents5"/>
            <w:tabs>
              <w:tab w:val="clear" w:pos="7892"/>
              <w:tab w:val="right" w:pos="9026" w:leader="dot"/>
            </w:tabs>
            <w:rPr/>
          </w:pPr>
          <w:hyperlink w:anchor="__RefHeading___Toc4260376_581953129">
            <w:r>
              <w:rPr>
                <w:webHidden/>
                <w:rStyle w:val="IndexLink"/>
                <w:rtl w:val="true"/>
              </w:rPr>
              <w:t>اهم نظریه‌ها یا رویکردهای قرآنی</w:t>
            </w:r>
            <w:r>
              <w:rPr>
                <w:rStyle w:val="IndexLink"/>
                <w:rtl w:val="true"/>
              </w:rPr>
              <w:tab/>
            </w:r>
            <w:r>
              <w:rPr>
                <w:rStyle w:val="IndexLink"/>
              </w:rPr>
              <w:t>158</w:t>
            </w:r>
          </w:hyperlink>
        </w:p>
        <w:p>
          <w:pPr>
            <w:pStyle w:val="Contents4"/>
            <w:tabs>
              <w:tab w:val="clear" w:pos="8176"/>
              <w:tab w:val="right" w:pos="9026" w:leader="dot"/>
            </w:tabs>
            <w:rPr/>
          </w:pPr>
          <w:hyperlink w:anchor="__RefHeading___Toc4260378_581953129">
            <w:r>
              <w:rPr>
                <w:webHidden/>
                <w:rStyle w:val="IndexLink"/>
              </w:rPr>
              <w:t>21</w:t>
            </w:r>
            <w:r>
              <w:rPr>
                <w:rStyle w:val="IndexLink"/>
                <w:rtl w:val="true"/>
              </w:rPr>
              <w:t xml:space="preserve"> - </w:t>
            </w:r>
            <w:r>
              <w:rPr>
                <w:rStyle w:val="IndexLink"/>
                <w:rtl w:val="true"/>
              </w:rPr>
              <w:t>حجت الاسلام والمسلمین دکتر سید عیسی مسترحمی</w:t>
            </w:r>
            <w:r>
              <w:rPr>
                <w:rStyle w:val="IndexLink"/>
                <w:rtl w:val="true"/>
              </w:rPr>
              <w:tab/>
            </w:r>
            <w:r>
              <w:rPr>
                <w:rStyle w:val="IndexLink"/>
              </w:rPr>
              <w:t>159</w:t>
            </w:r>
          </w:hyperlink>
        </w:p>
        <w:p>
          <w:pPr>
            <w:pStyle w:val="Contents4"/>
            <w:tabs>
              <w:tab w:val="clear" w:pos="8176"/>
              <w:tab w:val="right" w:pos="9026" w:leader="dot"/>
            </w:tabs>
            <w:rPr/>
          </w:pPr>
          <w:hyperlink w:anchor="__RefHeading___Toc4260380_581953129">
            <w:r>
              <w:rPr>
                <w:webHidden/>
                <w:rStyle w:val="IndexLink"/>
                <w:rtl w:val="true"/>
              </w:rPr>
              <w:t>تذکر</w:t>
            </w:r>
            <w:r>
              <w:rPr>
                <w:rStyle w:val="IndexLink"/>
                <w:rtl w:val="true"/>
              </w:rPr>
              <w:tab/>
            </w:r>
            <w:r>
              <w:rPr>
                <w:rStyle w:val="IndexLink"/>
              </w:rPr>
              <w:t>159</w:t>
            </w:r>
          </w:hyperlink>
        </w:p>
        <w:p>
          <w:pPr>
            <w:pStyle w:val="Contents2"/>
            <w:tabs>
              <w:tab w:val="clear" w:pos="8743"/>
              <w:tab w:val="right" w:pos="9026" w:leader="dot"/>
            </w:tabs>
            <w:rPr/>
          </w:pPr>
          <w:hyperlink w:anchor="__RefHeading___Toc4260382_581953129">
            <w:r>
              <w:rPr>
                <w:webHidden/>
                <w:rStyle w:val="IndexLink"/>
                <w:rtl w:val="true"/>
              </w:rPr>
              <w:t>فصل دوازدهم</w:t>
            </w:r>
            <w:r>
              <w:rPr>
                <w:rStyle w:val="IndexLink"/>
                <w:rtl w:val="true"/>
              </w:rPr>
              <w:t xml:space="preserve">: </w:t>
            </w:r>
            <w:r>
              <w:rPr>
                <w:rStyle w:val="IndexLink"/>
                <w:rtl w:val="true"/>
              </w:rPr>
              <w:t>حوزه غرب</w:t>
            </w:r>
            <w:r>
              <w:rPr>
                <w:rStyle w:val="IndexLink"/>
                <w:rtl w:val="true"/>
              </w:rPr>
              <w:tab/>
            </w:r>
            <w:r>
              <w:rPr>
                <w:rStyle w:val="IndexLink"/>
              </w:rPr>
              <w:t>160</w:t>
            </w:r>
          </w:hyperlink>
        </w:p>
        <w:p>
          <w:pPr>
            <w:pStyle w:val="Contents3"/>
            <w:tabs>
              <w:tab w:val="clear" w:pos="8459"/>
              <w:tab w:val="right" w:pos="9026" w:leader="dot"/>
            </w:tabs>
            <w:rPr/>
          </w:pPr>
          <w:hyperlink w:anchor="__RefHeading___Toc4260384_581953129">
            <w:r>
              <w:rPr>
                <w:webHidden/>
                <w:rStyle w:val="IndexLink"/>
                <w:rtl w:val="true"/>
              </w:rPr>
              <w:t>مقدمه</w:t>
            </w:r>
            <w:r>
              <w:rPr>
                <w:rStyle w:val="IndexLink"/>
                <w:rtl w:val="true"/>
              </w:rPr>
              <w:tab/>
            </w:r>
            <w:r>
              <w:rPr>
                <w:rStyle w:val="IndexLink"/>
              </w:rPr>
              <w:t>160</w:t>
            </w:r>
          </w:hyperlink>
        </w:p>
        <w:p>
          <w:pPr>
            <w:pStyle w:val="Contents3"/>
            <w:tabs>
              <w:tab w:val="clear" w:pos="8459"/>
              <w:tab w:val="right" w:pos="9026" w:leader="dot"/>
            </w:tabs>
            <w:rPr/>
          </w:pPr>
          <w:hyperlink w:anchor="__RefHeading___Toc4260386_581953129">
            <w:r>
              <w:rPr>
                <w:webHidden/>
                <w:rStyle w:val="IndexLink"/>
              </w:rPr>
              <w:t>1</w:t>
            </w:r>
            <w:r>
              <w:rPr>
                <w:rStyle w:val="IndexLink"/>
                <w:rtl w:val="true"/>
              </w:rPr>
              <w:t xml:space="preserve"> - </w:t>
            </w:r>
            <w:r>
              <w:rPr>
                <w:rStyle w:val="IndexLink"/>
                <w:rtl w:val="true"/>
              </w:rPr>
              <w:t>موریس بوکای</w:t>
            </w:r>
            <w:r>
              <w:rPr>
                <w:rStyle w:val="IndexLink"/>
                <w:rtl w:val="true"/>
              </w:rPr>
              <w:tab/>
            </w:r>
            <w:r>
              <w:rPr>
                <w:rStyle w:val="IndexLink"/>
              </w:rPr>
              <w:t>161</w:t>
            </w:r>
          </w:hyperlink>
        </w:p>
        <w:p>
          <w:pPr>
            <w:pStyle w:val="Contents4"/>
            <w:tabs>
              <w:tab w:val="clear" w:pos="8176"/>
              <w:tab w:val="right" w:pos="9026" w:leader="dot"/>
            </w:tabs>
            <w:rPr/>
          </w:pPr>
          <w:hyperlink w:anchor="__RefHeading___Toc4260388_58195312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260390_581953129">
            <w:r>
              <w:rPr>
                <w:webHidden/>
                <w:rStyle w:val="IndexLink"/>
                <w:rtl w:val="true"/>
              </w:rPr>
              <w:t>زیست نامه</w:t>
            </w:r>
            <w:r>
              <w:rPr>
                <w:rStyle w:val="IndexLink"/>
                <w:rtl w:val="true"/>
              </w:rPr>
              <w:tab/>
            </w:r>
            <w:r>
              <w:rPr>
                <w:rStyle w:val="IndexLink"/>
              </w:rPr>
              <w:t>161</w:t>
            </w:r>
          </w:hyperlink>
        </w:p>
        <w:p>
          <w:pPr>
            <w:pStyle w:val="Contents4"/>
            <w:tabs>
              <w:tab w:val="clear" w:pos="8176"/>
              <w:tab w:val="right" w:pos="9026" w:leader="dot"/>
            </w:tabs>
            <w:rPr/>
          </w:pPr>
          <w:hyperlink w:anchor="__RefHeading___Toc4260392_581953129">
            <w:r>
              <w:rPr>
                <w:webHidden/>
                <w:rStyle w:val="IndexLink"/>
                <w:rtl w:val="true"/>
              </w:rPr>
              <w:t>آثار</w:t>
            </w:r>
            <w:r>
              <w:rPr>
                <w:rStyle w:val="IndexLink"/>
                <w:rtl w:val="true"/>
              </w:rPr>
              <w:tab/>
            </w:r>
            <w:r>
              <w:rPr>
                <w:rStyle w:val="IndexLink"/>
              </w:rPr>
              <w:t>162</w:t>
            </w:r>
          </w:hyperlink>
        </w:p>
        <w:p>
          <w:pPr>
            <w:pStyle w:val="Contents4"/>
            <w:tabs>
              <w:tab w:val="clear" w:pos="8176"/>
              <w:tab w:val="right" w:pos="9026" w:leader="dot"/>
            </w:tabs>
            <w:rPr/>
          </w:pPr>
          <w:hyperlink w:anchor="__RefHeading___Toc4260394_581953129">
            <w:r>
              <w:rPr>
                <w:webHidden/>
                <w:rStyle w:val="IndexLink"/>
                <w:rtl w:val="true"/>
              </w:rPr>
              <w:t>مهم ترین فعالیت قرآنی</w:t>
            </w:r>
            <w:r>
              <w:rPr>
                <w:rStyle w:val="IndexLink"/>
                <w:rtl w:val="true"/>
              </w:rPr>
              <w:tab/>
            </w:r>
            <w:r>
              <w:rPr>
                <w:rStyle w:val="IndexLink"/>
              </w:rPr>
              <w:t>162</w:t>
            </w:r>
          </w:hyperlink>
        </w:p>
        <w:p>
          <w:pPr>
            <w:pStyle w:val="Contents4"/>
            <w:tabs>
              <w:tab w:val="clear" w:pos="8176"/>
              <w:tab w:val="right" w:pos="9026" w:leader="dot"/>
            </w:tabs>
            <w:rPr/>
          </w:pPr>
          <w:hyperlink w:anchor="__RefHeading___Toc4260396_581953129">
            <w:r>
              <w:rPr>
                <w:webHidden/>
                <w:rStyle w:val="IndexLink"/>
                <w:rtl w:val="true"/>
              </w:rPr>
              <w:t>اهم نظریه ها یا رویکردهای قرآنی</w:t>
            </w:r>
            <w:r>
              <w:rPr>
                <w:rStyle w:val="IndexLink"/>
                <w:rtl w:val="true"/>
              </w:rPr>
              <w:tab/>
            </w:r>
            <w:r>
              <w:rPr>
                <w:rStyle w:val="IndexLink"/>
              </w:rPr>
              <w:t>162</w:t>
            </w:r>
          </w:hyperlink>
        </w:p>
        <w:p>
          <w:pPr>
            <w:pStyle w:val="Contents3"/>
            <w:tabs>
              <w:tab w:val="clear" w:pos="8459"/>
              <w:tab w:val="right" w:pos="9026" w:leader="dot"/>
            </w:tabs>
            <w:rPr/>
          </w:pPr>
          <w:hyperlink w:anchor="__RefHeading___Toc4260398_581953129">
            <w:r>
              <w:rPr>
                <w:webHidden/>
                <w:rStyle w:val="IndexLink"/>
              </w:rPr>
              <w:t>2</w:t>
            </w:r>
            <w:r>
              <w:rPr>
                <w:rStyle w:val="IndexLink"/>
                <w:rtl w:val="true"/>
              </w:rPr>
              <w:t xml:space="preserve"> - </w:t>
            </w:r>
            <w:r>
              <w:rPr>
                <w:rStyle w:val="IndexLink"/>
                <w:rtl w:val="true"/>
              </w:rPr>
              <w:t>پرفسور مظفر اقبال</w:t>
            </w:r>
            <w:r>
              <w:rPr>
                <w:rStyle w:val="IndexLink"/>
                <w:rtl w:val="true"/>
              </w:rPr>
              <w:tab/>
            </w:r>
            <w:r>
              <w:rPr>
                <w:rStyle w:val="IndexLink"/>
              </w:rPr>
              <w:t>163</w:t>
            </w:r>
          </w:hyperlink>
        </w:p>
        <w:p>
          <w:pPr>
            <w:pStyle w:val="Contents2"/>
            <w:tabs>
              <w:tab w:val="clear" w:pos="8743"/>
              <w:tab w:val="right" w:pos="9026" w:leader="dot"/>
            </w:tabs>
            <w:rPr/>
          </w:pPr>
          <w:hyperlink w:anchor="__RefHeading___Toc4260400_581953129">
            <w:r>
              <w:rPr>
                <w:webHidden/>
                <w:rStyle w:val="IndexLink"/>
                <w:rtl w:val="true"/>
              </w:rPr>
              <w:t>فصل سیزدهم</w:t>
            </w:r>
            <w:r>
              <w:rPr>
                <w:rStyle w:val="IndexLink"/>
                <w:rtl w:val="true"/>
              </w:rPr>
              <w:t xml:space="preserve">: </w:t>
            </w:r>
            <w:r>
              <w:rPr>
                <w:rStyle w:val="IndexLink"/>
                <w:rtl w:val="true"/>
              </w:rPr>
              <w:t>مخالفان تفسیر علمی</w:t>
            </w:r>
            <w:r>
              <w:rPr>
                <w:rStyle w:val="IndexLink"/>
                <w:rtl w:val="true"/>
              </w:rPr>
              <w:tab/>
            </w:r>
            <w:r>
              <w:rPr>
                <w:rStyle w:val="IndexLink"/>
              </w:rPr>
              <w:t>164</w:t>
            </w:r>
          </w:hyperlink>
        </w:p>
        <w:p>
          <w:pPr>
            <w:pStyle w:val="Contents3"/>
            <w:tabs>
              <w:tab w:val="clear" w:pos="8459"/>
              <w:tab w:val="right" w:pos="9026" w:leader="dot"/>
            </w:tabs>
            <w:rPr/>
          </w:pPr>
          <w:hyperlink w:anchor="__RefHeading___Toc4260402_581953129">
            <w:r>
              <w:rPr>
                <w:webHidden/>
                <w:rStyle w:val="IndexLink"/>
              </w:rPr>
              <w:t>1</w:t>
            </w:r>
            <w:r>
              <w:rPr>
                <w:rStyle w:val="IndexLink"/>
                <w:rtl w:val="true"/>
              </w:rPr>
              <w:t xml:space="preserve"> - </w:t>
            </w:r>
            <w:r>
              <w:rPr>
                <w:rStyle w:val="IndexLink"/>
                <w:rtl w:val="true"/>
              </w:rPr>
              <w:t>شیخ محمود شلتوت</w:t>
            </w:r>
            <w:r>
              <w:rPr>
                <w:rStyle w:val="IndexLink"/>
                <w:rtl w:val="true"/>
              </w:rPr>
              <w:tab/>
            </w:r>
            <w:r>
              <w:rPr>
                <w:rStyle w:val="IndexLink"/>
              </w:rPr>
              <w:t>164</w:t>
            </w:r>
          </w:hyperlink>
        </w:p>
        <w:p>
          <w:pPr>
            <w:pStyle w:val="Contents3"/>
            <w:tabs>
              <w:tab w:val="clear" w:pos="8459"/>
              <w:tab w:val="right" w:pos="9026" w:leader="dot"/>
            </w:tabs>
            <w:rPr/>
          </w:pPr>
          <w:hyperlink w:anchor="__RefHeading___Toc4260404_581953129">
            <w:r>
              <w:rPr>
                <w:webHidden/>
                <w:rStyle w:val="IndexLink"/>
              </w:rPr>
              <w:t>2</w:t>
            </w:r>
            <w:r>
              <w:rPr>
                <w:rStyle w:val="IndexLink"/>
                <w:rtl w:val="true"/>
              </w:rPr>
              <w:t xml:space="preserve"> - </w:t>
            </w:r>
            <w:r>
              <w:rPr>
                <w:rStyle w:val="IndexLink"/>
                <w:rtl w:val="true"/>
              </w:rPr>
              <w:t>دکتر محمد حسین ذهبی</w:t>
            </w:r>
            <w:r>
              <w:rPr>
                <w:rStyle w:val="IndexLink"/>
                <w:rtl w:val="true"/>
              </w:rPr>
              <w:tab/>
            </w:r>
            <w:r>
              <w:rPr>
                <w:rStyle w:val="IndexLink"/>
              </w:rPr>
              <w:t>164</w:t>
            </w:r>
          </w:hyperlink>
        </w:p>
        <w:p>
          <w:pPr>
            <w:pStyle w:val="Contents4"/>
            <w:tabs>
              <w:tab w:val="clear" w:pos="8176"/>
              <w:tab w:val="right" w:pos="9026" w:leader="dot"/>
            </w:tabs>
            <w:rPr/>
          </w:pPr>
          <w:hyperlink w:anchor="__RefHeading___Toc4260406_58195312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260408_581953129">
            <w:r>
              <w:rPr>
                <w:webHidden/>
                <w:rStyle w:val="IndexLink"/>
                <w:rtl w:val="true"/>
              </w:rPr>
              <w:t>تذکر</w:t>
            </w:r>
            <w:r>
              <w:rPr>
                <w:rStyle w:val="IndexLink"/>
                <w:rtl w:val="true"/>
              </w:rPr>
              <w:tab/>
            </w:r>
            <w:r>
              <w:rPr>
                <w:rStyle w:val="IndexLink"/>
              </w:rPr>
              <w:t>165</w:t>
            </w:r>
          </w:hyperlink>
        </w:p>
        <w:p>
          <w:pPr>
            <w:pStyle w:val="Contents4"/>
            <w:tabs>
              <w:tab w:val="clear" w:pos="8176"/>
              <w:tab w:val="right" w:pos="9026" w:leader="dot"/>
            </w:tabs>
            <w:rPr/>
          </w:pPr>
          <w:hyperlink w:anchor="__RefHeading___Toc4260410_581953129">
            <w:r>
              <w:rPr>
                <w:webHidden/>
                <w:rStyle w:val="IndexLink"/>
                <w:rtl w:val="true"/>
              </w:rPr>
              <w:t>بررسی</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0_54092"/>
      <w:bookmarkStart w:id="1" w:name="pg5780_54092"/>
      <w:bookmarkEnd w:id="1"/>
    </w:p>
    <w:p>
      <w:pPr>
        <w:pStyle w:val="Heading2"/>
        <w:numPr>
          <w:ilvl w:val="1"/>
          <w:numId w:val="1"/>
        </w:numPr>
        <w:rPr/>
      </w:pPr>
      <w:bookmarkStart w:id="2" w:name="pg5780_54092"/>
      <w:bookmarkStart w:id="3" w:name="__RefHeading___Toc425973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بین‌المللی قرآن و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International Congress on the Quran and Humanities ( 1th : 2017)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منشورات کنگره بین المللی قرآن و علوم انسانی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نظری قرآن و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تفسیر‌های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الگوی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با رویکرد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میان رشته‌ای قرآن و علوم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and humanities--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and science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PB</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۴۹۱۰۸۸۲</w:t>
      </w:r>
    </w:p>
    <w:p>
      <w:pPr>
        <w:pStyle w:val="Heading2"/>
        <w:numPr>
          <w:ilvl w:val="1"/>
          <w:numId w:val="1"/>
        </w:numPr>
        <w:rPr/>
      </w:pPr>
      <w:bookmarkStart w:id="5" w:name="__RefHeading___Toc4259738_581953129"/>
      <w:bookmarkStart w:id="6" w:name="_Toc2"/>
      <w:bookmarkEnd w:id="5"/>
      <w:r>
        <w:rPr>
          <w:rtl w:val="true"/>
        </w:rPr>
        <w:t>فصل اول</w:t>
      </w:r>
      <w:r>
        <w:rPr>
          <w:rtl w:val="true"/>
        </w:rPr>
        <w:t xml:space="preserve">: </w:t>
      </w:r>
      <w:r>
        <w:rPr>
          <w:rtl w:val="true"/>
        </w:rPr>
        <w:t>شخصیت های میان رشته ای قرآن و علوم انسانی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259740_581953129"/>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محمدعلی رضایی اصفهانی</w:t>
      </w:r>
    </w:p>
    <w:p>
      <w:pPr>
        <w:pStyle w:val="BookText"/>
        <w:rPr/>
      </w:pPr>
      <w:r>
        <w:rPr>
          <w:rFonts w:ascii="IRNazanin" w:hAnsi="IRNazanin" w:eastAsia="IRNazanin"/>
          <w:color w:val="111111"/>
          <w:sz w:val="28"/>
          <w:sz w:val="28"/>
          <w:szCs w:val="28"/>
          <w:rtl w:val="true"/>
          <w:lang w:bidi="fa-IR"/>
        </w:rPr>
        <w:t>استاد و عضو هیأت علمی جامعه المصطفی العالمیه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این پژوهش به مباحث مفهوم‌شناسی، تاریخچه و اهداف این موضوع می‌پردازیم تا روشن شود که مقصود از شخصیت‌ها و آثار میان‌رشته‌ای چیست و چه کسانی قبلاً در این زمینه قلم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در مبحث فعالیت‌ها و آثار شخصیت‌های میان‌رشته‌ای قرآن و علوم چند واژه کلیدی وجود دارد که لازم است مورد کاوش قرار گیرد و مقصود ما از آنها در این نوشتار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مقصود از معاصر، دوره جدید قرآنی است که حدود یک قرن اخیر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شامل شخصیت‌های زنده در عصر ما و شخصیت‌های اخیر قرآنی که از دنیا رفته‌اند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مسائل تاریخی ده یا بیست سال قابل اغماض است و اصولاً نمی‌توان برای دوره‌های تاریخی مرز دقیق زمانی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معاصر در عرف‌های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عرف فقهاء، عرف فلاسفه، هنرمندان، مورخین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عرف قرآن‌پژوهان معمولاً به سید جمال الدین اسد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w:t>
      </w:r>
    </w:p>
    <w:p>
      <w:pPr>
        <w:pStyle w:val="BookText"/>
        <w:rPr/>
      </w:pPr>
      <w:r>
        <w:rPr>
          <w:rFonts w:ascii="IRNazanin" w:hAnsi="IRNazanin" w:eastAsia="IRNazanin"/>
          <w:color w:val="111111"/>
          <w:sz w:val="28"/>
          <w:sz w:val="28"/>
          <w:szCs w:val="28"/>
          <w:rtl w:val="true"/>
          <w:lang w:bidi="fa-IR"/>
        </w:rPr>
        <w:t>همه انسان‌ها به نوعی دارای شخصیت و آثار هستند، ولی شخصیت و آثار مراتب و مراحل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شخصیت قرآنی، مورد بحث این نوشتار نیست، بلکه در اینجا مقصود دانشمندان خاص هستند که صاحب نظریه و تأثیرگذار و یا آثار مهم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شخصیت‌ها معمولاً تأثیرات مثبت در سرنوشت دانش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برخی از آن‌ها کج‌اندیش و منحرف‌کننده هستند که در این نوشتار به این افراد نیز اشاره می‌شود و آسیب‌های مسیر آنها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لازم است که ممکن است به هر دلیل ما موفق به شمارش و جمع‌آوری همه شخصیت‌ها و آثار و مراکز قرآنی معاصر نشویم، از این رو به معرفی مهم‌ترین و مشهورترین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w:t>
      </w:r>
    </w:p>
    <w:p>
      <w:pPr>
        <w:pStyle w:val="BookText"/>
        <w:rPr/>
      </w:pPr>
      <w:r>
        <w:rPr>
          <w:rFonts w:ascii="IRNazanin" w:hAnsi="IRNazanin" w:eastAsia="IRNazanin"/>
          <w:color w:val="111111"/>
          <w:sz w:val="28"/>
          <w:sz w:val="28"/>
          <w:szCs w:val="28"/>
          <w:rtl w:val="true"/>
          <w:lang w:bidi="fa-IR"/>
        </w:rPr>
        <w:t>گاهی دیدگاه‌های شخصیت‌های علمی تبدیل به فعالیت علمی و عملی می‌شود از این‌رو لازم است در این مورد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فعالیت‌های قرآنی، هرگونه تلاش فکری و عملی برای پیش‌برد اهداف و دانش‌های قرآنی است اعم از نظریه‌پردازی در یکی از حوزه‌های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معارف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تلاش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در یکی از حوزه‌های آموزشی و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تأسیس رشته یا مرکز علمی، نگارش تفسیر و کتاب مهم قرآنی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تحوّل در امور آموزشی، پژوهشی قرآنی شده و یکی از ابعاد دانش‌های قرآنی را یک گام به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روشن است که هر فعالیت عملی و اجرایی سرنوشت‌ساز بر مبنای ایده‌پردازی یک شخصیت است و هرچه شخصیت آن دانشمند و نظریه و فکر زیرساختی او قوی‌تر باشد آن فعالیت عملی پرثمرتر و مؤثرتر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فعالیت‌های اجرایی علمی که توسط شخصیت‌های علمی مدیریت می‌شود سرنوشت‌ساز و جهت‌دهنده و پرورش‌دهنده شخصیت‌های جدید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اکثر فعالیت‌های شخصیت‌های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مراکز آموزشی و پژوهشی، مجلات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لیکن به پایان‌نامه‌ها و رساله‌های علمی حوزه و دانشگاه اشاره‌ای نخواهیم داشت، چرا که این مطلب در یک کتاب مستقل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در مورد شخصیت‌ها و فعالیت‌های میان‌رشته‌ای معاصر، مقالات و کتاب‌هایی نوشته شده که به مهم‌ترین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این کتاب‌ها یکسان نیستند، بلکه برخی موضوعات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معرفی مفسران و روش‌های تفسیری و گرایش‌های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به مناسبت به شخصیت‌ها و فعالیت‌های میان‌رشته‌ای قرآن و علوم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فی ثوبه القشیب، آیت الله محمد هادی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شخصیت‌ها، جریان‌ها و گرایش‌های تفسیری معاصر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دکتر محمد حسین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برخی گرایش‌ها و جریان‌های تفسیری معاصر مثل جریان تفسیر علمی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 تفسیری، بابایی، علی اکبر، پژوهشکده حوزه و دانشگاه و انتشارات سمت،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جریان‌های تفسیری، محمد اسعدی و همکاران، 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مفسران شیعه، عقیقی بخشایشی، قم، انتشارات دفتر نشر نوید اسلام،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چند جلدی که به صورت تک جلدی بزرگ نیز منتشر شده مفسران قدیم و جدید شیعه معرفی شده‌اند و در این رابطه به شخصیت مفسران میان‌رشته‌ای معاصر نیز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تاریخ تفسیر و مفسران، حسین علوی مهر، انتشارات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تفاسیر شیعه و اهل‌سنت در طول تاریخ معرفی شده است و در این رابطه تفاسیر مهم میان‌رشته‌ای معاصر و نویسندگان آنها نیز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رضایی اصفهانی، انتشارات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این کتاب به مبانی و قواعد تفسیری و در جلد دوم به روش‌ها و گرایش‌های تفسیری و در جلد سوم به روش‌های تحقیق در تفسیر و علوم قرآن و در جلد چهارم به مباحث جدید دانش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 هرمنوتیک، قرآن و فرهنگ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پنجم به مباحث میان‌رشته‌ای قرآن و علوم طبیعی و علوم انسانی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مورد از مباحث فوق به شخصیت‌ها و فعالیت‌های میان‌رشته‌ای معاصر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اتجاهات التجدید فی العصر الحدیث، عبدالمجید عبدالسلام المحتسب، دار الفکر،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اتجاهات التجدید فی تفسیر القرآن الکریم، محمد ابراهیم</w:t>
      </w:r>
    </w:p>
    <w:p>
      <w:pPr>
        <w:pStyle w:val="BookText"/>
        <w:rPr/>
      </w:pPr>
      <w:r>
        <w:rPr>
          <w:rFonts w:ascii="IRNazanin" w:hAnsi="IRNazanin" w:eastAsia="IRNazanin"/>
          <w:color w:val="111111"/>
          <w:sz w:val="28"/>
          <w:sz w:val="28"/>
          <w:szCs w:val="28"/>
          <w:rtl w:val="true"/>
          <w:lang w:bidi="fa-IR"/>
        </w:rPr>
        <w:t xml:space="preserve">شریف، دار التّراث، قاهره،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اتجاهات التفسیر فی العصر الحدیث، عفت محمّد الشرقاوی، قاهره، رسالة ماجستیر من کلیة الآداب بجامعة عین الشمس،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اتجاهات التفسیر فی العصر الحدیث فی مصر و سوریة، فضل حسن احمد عباس، جامعة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دکتوراه من کلیة اصول الدین،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اتجاهات التفسیر فی القرن الرابع عشر، فهد بن عبدالرحمن بن سلیمان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عربستان سعودی،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العلمی للقرآن فی المیزان، احمد عمر ابوحجر، دار قتیبة،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العلمی للقرآن و تاریخ تطوّره، محمد علی سلامة، مکتبة الأدب، قاهرة،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الموضوعی و الفلسفة الاجتماعیة فی المدرسة القرآنیة، السید محمدباقر الصدر، الدار العالمیة،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التفاسیر الحدیثة، بهاءالدین خرّمشاهی، ترجمه عصام حسن سالم، دار قتیبة،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التفسیر، قاسم القیسی، مکتبة المجمع العراقی، بغداد،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و التفسیر، عبداللّه محمود شحاته، الهیئة المصریة العامة للکتاب، مصر،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تفسیر القرآن الکریم، حبیب‌اللّه جلالیان،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آشتیانی، انتشارات اسوه،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تطوّر تفسیر القرآن، محسن عبدالحمید، جامعة بغداد، بیت الحکمة،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تفسیرات حدیثة لقرآن المسلمین، بیلجون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لیدن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بالقرآن عند العلاّمه الطباطبائی، خضیر جعفر، دار القرآن الکریم،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علمی قرآن، ناصر رفیعی‌محمدی، انتشارات فرهنگ‌گستر،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تفاسیر جدید، بهاءالدین خرّمشاهی، انتشارات کیهان،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تفسیر علمی قرآن، محمدعلی رضایی اصفهانی، انتشارات اسوه،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تفسیر قرآن، بابائی و دیگران، دفتر همکاری 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 و گرایش‌های تفسیری، حسین علوی‌مهر، انتشارات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تفسیر قرآن، سیّد رضا مؤدّب، انتشارات اشراق،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جریان علمی‌نگری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پارسا، دانشگاه تربیت مدرّس،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نفهم القرآن، دراسة فی مذاهب التفسیر و اتجاهاتها، کامل موسی، علی دحروج، دار المحروسة،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لمحات فی علوم القرآن و اتجاهات التفسیر، محمد الصباغ،</w:t>
      </w:r>
    </w:p>
    <w:p>
      <w:pPr>
        <w:pStyle w:val="BookText"/>
        <w:rPr/>
      </w:pPr>
      <w:r>
        <w:rPr>
          <w:rFonts w:ascii="IRNazanin" w:hAnsi="IRNazanin" w:eastAsia="IRNazanin"/>
          <w:color w:val="111111"/>
          <w:sz w:val="28"/>
          <w:sz w:val="28"/>
          <w:szCs w:val="28"/>
          <w:rtl w:val="true"/>
          <w:lang w:bidi="fa-IR"/>
        </w:rPr>
        <w:t xml:space="preserve">المکتب الاسلامی،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روشهای تفسیر، محمد کاظم شاکر، انتشارات مرکز جهانی علوم اسلامی،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روشهای تفسیری قرآن، عباسعلی عمید زنجانی، وزارت فرهنگ و ارشاد اسلامی،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التفسیر القرآنی، مصطفی الصاوی الجوینی، دار المعرفة الجامعیة، اسکندریة،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 و روش‌های تفسیری، واعظزاده خراسانی،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جامعة الزهراء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المفسّرین من العصر الأوّل إلی العصر الحدیث، محمود النقراشی، السید علی، مکتبة النهضة، ریاض،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المدرسة العقلیة الحدیثة فی التفسیر، فهد بن الرحمن بن سلیمان الرومی، مؤسسه الرسالة،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صاحب المنار من المفسّرین، محسن عبدالحمید، مطبعة المعارف،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محمد بن عبده و منهجه فی التفسیر، عبدالغفار عبدالرحیم، المرکز العربی للثقافة و العلوم، قاهره؛ دارالانصار، قاهره،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المفسّرون حیاتهم و منهجهم، سیّد محمدعلی ایازی، نشر وزارت فرهنگ و ارشاد اسلامی، تهران،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علاّمه طباطبایی در تفسیر المیزان، علی 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التفسیر الاسلامی، گلدزیهر، ترجمه دکتر عبدالحکیم النجار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مجله مقالات متعددی در مورد شخصیت‌های قرآنی و گرایش‌های تفسیری میان‌رشته‌ای معاصر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ویژه‌نامه‌های همایش‌های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اندیشه‌های قرآنی امام خمینی، موسسه تنظیم و نشر آثار امام خمینی رحمه الله، دفتر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اندیشه‌های قرآنی شهید مطهری، جامعه المصطفی العالمیه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شرح حال بزرگان و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کتاب‌هایی که مربوط به زندگی‌نامه بزرگان، نویسندگان است معمولاً به شرح حال مفسران، قرآن‌پژوهان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برخی آراء مهم آنها بیان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شهید مطهری، زندگی‌نامه آیت 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معرفت قرآنی ویژه‌نامه کنگره بزرگداشت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اینترنتی</w:t>
      </w:r>
    </w:p>
    <w:p>
      <w:pPr>
        <w:pStyle w:val="BookText"/>
        <w:rPr/>
      </w:pPr>
      <w:r>
        <w:rPr>
          <w:rFonts w:ascii="IRNazanin" w:hAnsi="IRNazanin" w:eastAsia="IRNazanin"/>
          <w:color w:val="111111"/>
          <w:sz w:val="28"/>
          <w:sz w:val="28"/>
          <w:szCs w:val="28"/>
          <w:rtl w:val="true"/>
          <w:lang w:bidi="fa-IR"/>
        </w:rPr>
        <w:t>برخی پایگاه‌های اینترنتی به معرفی شخصیت‌های قرآنی و نظرات آنها می‌پردازد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www.55a.net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الاعجاز العلمی فی القران و السنه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www.kaheel7.com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عبد الدائم الکحیل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www.nooran.org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نوران رابطه العالم الاسلامیه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www.maknoon.com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مکنون الاعجاز العلمی فی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www.Miracweb.net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شبکة الاعجاز فی القرآن والسنة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www.Zelnaggar.com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الاعجاز العلمی فی القران والسنة</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این نوشتار در پی آن است که با شناخت شخصیت‌ها، فعالیت‌ها و مراکز به اهداف زیر دست‌یابد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بهتر فضای قرآنی و مطالعات تفسیری معاصر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نقاط قوت و ضعف جریان مطالعات میان‌رشته‌ای قرآن و علوم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شخصیت‌های میان‌رشته‌ای قرآن و علوم و آراء آنها جهت بهره‌گیری در مطالعات قرآنی جدید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فضاگشایی برای پژوهش‌های قرآنی جدید با ارائه موضوعات و مسائل نوپدید</w:t>
      </w:r>
    </w:p>
    <w:p>
      <w:pPr>
        <w:pStyle w:val="BookText"/>
        <w:rPr/>
      </w:pP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 xml:space="preserve">این نوشتار بر اساس اطلاعات موجود در کتاب‌ها، مقالات، سایت‌ها و نیز گزارشات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 و دانش‌پژوهان دکتری کشورهای مختلف در جامعه المصطفی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شد که در این گونه نوشته‌ها لازم است هر سال اطلاعات به روزرسانی شود، از این‌رو کمک مستمر دوستان و همکاران داخل و خارج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نوشتار در وضعیت فعلی می‌تواند نمای کلی فعالیت‌های قرآنی میان‌رشته‌ای معاصر را در سطح جهان نشان دهد و ما را به اهداف فوق نزدیک 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تلاش شده که مطالب محققانه، منصفانه و مؤدبانه گزارش شود و به نقاط قوت و ضعف اشخاص، فعالیت‌ها و مراکز میان‌رشته‌ای قرآن و علوم اشاره شود و از افراط و تفریط و توهین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مباحث فضاهای جدید به روی مخاطب گشوده شود و به برخی از شبهات معاصر و پاسخ‌های آنها اشاره شود</w:t>
      </w:r>
      <w:r>
        <w:rPr>
          <w:rFonts w:eastAsia="IRNazanin" w:cs="IRNazanin"/>
          <w:color w:val="111111"/>
          <w:sz w:val="28"/>
          <w:szCs w:val="28"/>
          <w:rtl w:val="true"/>
          <w:lang w:bidi="fa-IR"/>
        </w:rPr>
        <w:t>.</w:t>
      </w:r>
      <w:bookmarkStart w:id="9" w:name="pg5780_54097"/>
    </w:p>
    <w:p>
      <w:pPr>
        <w:pStyle w:val="Heading3"/>
        <w:numPr>
          <w:ilvl w:val="2"/>
          <w:numId w:val="1"/>
        </w:numPr>
        <w:rPr/>
      </w:pPr>
      <w:bookmarkStart w:id="10" w:name="__RefHeading___Toc4259742_581953129"/>
      <w:bookmarkStart w:id="11" w:name="_Toc4"/>
      <w:bookmarkEnd w:id="9"/>
      <w:bookmarkEnd w:id="10"/>
      <w:r>
        <w:rPr>
          <w:rtl w:val="true"/>
        </w:rPr>
        <w:t xml:space="preserve">شخصیت های میان رشته ای قرآن و علوم </w:t>
      </w:r>
      <w:r>
        <w:rPr>
          <w:rtl w:val="true"/>
        </w:rPr>
        <w:t>(</w:t>
      </w:r>
      <w:r>
        <w:rPr>
          <w:rtl w:val="true"/>
        </w:rPr>
        <w:t>منطقه ای</w:t>
      </w:r>
      <w:r>
        <w:rPr>
          <w:rtl w:val="true"/>
        </w:rPr>
        <w:t>)</w:t>
      </w:r>
      <w:bookmarkEnd w:id="11"/>
    </w:p>
    <w:p>
      <w:pPr>
        <w:pStyle w:val="Heading4"/>
        <w:numPr>
          <w:ilvl w:val="3"/>
          <w:numId w:val="1"/>
        </w:numPr>
        <w:rPr/>
      </w:pPr>
      <w:bookmarkStart w:id="12" w:name="__RefHeading___Toc4259744_581953129"/>
      <w:bookmarkStart w:id="13" w:name="_Toc5"/>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فعالیت‌های میان‌رشته‌ای قرآن و علوم معاصر را می‌توان از چند جهت بررسی کرد و تقسیم‌های متعددی برای آنها ارائه کرد از جمله بر اساس منطقه جغرافیایی یا کشورها و نیز بر اساس شخصیت‌ها، نظریه‌ها، آثار، مراکز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فصل تلاش می‌کنیم نخست نمای کلی فعالیت‌های میان‌رشته‌ای قرآنی را به تصویر بکشیم و در ضمن آنها به معرفی شخصیت‌های میان‌رشته‌ای قرآن و علوم بپردازیم</w:t>
      </w:r>
      <w:r>
        <w:rPr>
          <w:rFonts w:eastAsia="IRNazanin" w:cs="IRNazanin"/>
          <w:color w:val="111111"/>
          <w:sz w:val="28"/>
          <w:szCs w:val="28"/>
          <w:rtl w:val="true"/>
          <w:lang w:bidi="fa-IR"/>
        </w:rPr>
        <w:t>.</w:t>
      </w:r>
    </w:p>
    <w:p>
      <w:pPr>
        <w:pStyle w:val="Heading4"/>
        <w:numPr>
          <w:ilvl w:val="3"/>
          <w:numId w:val="1"/>
        </w:numPr>
        <w:rPr/>
      </w:pPr>
      <w:bookmarkStart w:id="14" w:name="__RefHeading___Toc4259746_581953129"/>
      <w:bookmarkStart w:id="15" w:name="_Toc6"/>
      <w:bookmarkEnd w:id="14"/>
      <w:r>
        <w:rPr>
          <w:rtl w:val="true"/>
        </w:rPr>
        <w:t>نمای منطقه ای و ملیتی</w:t>
      </w:r>
      <w:bookmarkEnd w:id="15"/>
    </w:p>
    <w:p>
      <w:pPr>
        <w:pStyle w:val="BookText"/>
        <w:rPr/>
      </w:pPr>
      <w:r>
        <w:rPr>
          <w:rFonts w:ascii="IRNazanin" w:hAnsi="IRNazanin" w:eastAsia="IRNazanin"/>
          <w:color w:val="111111"/>
          <w:sz w:val="28"/>
          <w:sz w:val="28"/>
          <w:szCs w:val="28"/>
          <w:rtl w:val="true"/>
          <w:lang w:bidi="fa-IR"/>
        </w:rPr>
        <w:t>فعالیت‌های میان‌رشته‌ای قرآنی معاصر در سطح جهان از چند جهت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میان‌رشته‌ای قرآنی مستشرقان</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اروپا،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مراکز آموزشی و پژوهشی و فعالیت‌های شخصی مستشرقان در غرب شکل گرفته و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مظفر اقبال در کانادا و موریس بوکای در فرانسه و</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فعالیت‌های قرآنی مسلمانان در کشورهای اسلامی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میان‌رشته‌ای قرآنی بر اساس کشورها که می‌تواند به صورت مستقل در هر کشور بررسی شود یا به صورت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چند کشور همنوا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کاوش و تحلیل قرار گیرد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نمای کلی این فعالیت‌ها را به صورت منطقه‌ای و با تأکید برخی کشورهای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فعالیت‌های مهم در حوزه‌های قرآنی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می‌دهیم</w:t>
      </w:r>
      <w:r>
        <w:rPr>
          <w:rFonts w:eastAsia="IRNazanin" w:cs="IRNazanin"/>
          <w:color w:val="111111"/>
          <w:sz w:val="28"/>
          <w:szCs w:val="28"/>
          <w:rtl w:val="true"/>
          <w:lang w:bidi="fa-IR"/>
        </w:rPr>
        <w:t>.</w:t>
      </w:r>
      <w:bookmarkStart w:id="16" w:name="pg5780_54098"/>
    </w:p>
    <w:p>
      <w:pPr>
        <w:pStyle w:val="Heading4"/>
        <w:numPr>
          <w:ilvl w:val="3"/>
          <w:numId w:val="1"/>
        </w:numPr>
        <w:rPr/>
      </w:pPr>
      <w:bookmarkStart w:id="17" w:name="__RefHeading___Toc4259748_581953129"/>
      <w:bookmarkStart w:id="18" w:name="_Toc7"/>
      <w:bookmarkEnd w:id="16"/>
      <w:bookmarkEnd w:id="17"/>
      <w:r>
        <w:rPr>
          <w:rtl w:val="true"/>
        </w:rPr>
        <w:t>فصل اول</w:t>
      </w:r>
      <w:bookmarkEnd w:id="18"/>
    </w:p>
    <w:p>
      <w:pPr>
        <w:pStyle w:val="Heading4"/>
        <w:numPr>
          <w:ilvl w:val="3"/>
          <w:numId w:val="1"/>
        </w:numPr>
        <w:rPr/>
      </w:pPr>
      <w:bookmarkStart w:id="19" w:name="__RefHeading___Toc4259750_581953129"/>
      <w:bookmarkStart w:id="20" w:name="_Toc8"/>
      <w:bookmarkEnd w:id="19"/>
      <w:r>
        <w:rPr>
          <w:rtl w:val="true"/>
        </w:rPr>
        <w:t>منطقه شمال آفریقا</w:t>
      </w:r>
      <w:bookmarkEnd w:id="20"/>
    </w:p>
    <w:p>
      <w:pPr>
        <w:pStyle w:val="BookText"/>
        <w:rPr/>
      </w:pPr>
      <w:r>
        <w:rPr>
          <w:rFonts w:ascii="IRNazanin" w:hAnsi="IRNazanin" w:eastAsia="IRNazanin"/>
          <w:color w:val="111111"/>
          <w:sz w:val="28"/>
          <w:sz w:val="28"/>
          <w:szCs w:val="28"/>
          <w:rtl w:val="true"/>
          <w:lang w:bidi="fa-IR"/>
        </w:rPr>
        <w:t>این منطقه شامل کشورهای مصر، سودان، لیبی، مغرب، تونس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دارای ویژگی‌های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1002450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8206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1886068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جمعیت </w:t>
      </w:r>
      <w:r>
        <w:rPr>
          <w:rFonts w:eastAsia="IRNazanin" w:cs="IRNazanin"/>
          <w:color w:val="111111"/>
          <w:sz w:val="28"/>
          <w:szCs w:val="28"/>
          <w:lang w:bidi="fa-IR"/>
        </w:rPr>
        <w:t>30894000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1760000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6202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446550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163610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منطقه وارث سابقه تمدنی کهن مصر هستند هرچند که بعد از ورود اسلام به این منطقه ادیان سابق از آنجا رخت بربستند لکن عناصر فرهنگ و تمدن مصر باستان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مردم این منطقه عربی است هرچند که نژاد اصلی آنها عرب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این منطقه دوستار اهل‌بیت علیهم السلام هستند هرچند که اکثر آنها بر مذاهب فقهی اهل سنت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قسمت‌های این منطقه مدتی طولانی تحت حکومت فاطمیون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اسماعیلیه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از این‌رو عناصر فرهنگی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محبت اهل‌بیت و 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مباحث لفظی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می‌دهند، از این‌رو بیشترین حافظان قرآن در این منطقه همچون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حافظ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قاریان جهان اسلام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عبدالباسط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دانشگاه‌های بزرگ و قدیمی همچون الازهر مصر و دانشگاه زیتونه تونس و دانشگاه قرآن سودان در این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نبض علوم دینی اهل‌سنت در الازهر می‌تپد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تفسیر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سید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طنطاوی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زغلول النجار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منطقه برخاسته است و تفاسیر مهم و تأثیرگذار در جهان اسلام به ویژه در مباحث میان‌رشته‌ای قرآن و علوم نگارش یافته و آراء و نظریه‌های قرآنی متنوعی ارائه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جریان‌های مهم اجتماعی، سیاسی و دینی همچون اخوان المسلمین از این منطقه برخاسته است که بسیاری از کشورهای اسلام را تحت تأثیر آراء و آرمان‌های خود قرار داده‌اند</w:t>
      </w:r>
      <w:r>
        <w:rPr>
          <w:rFonts w:eastAsia="IRNazanin" w:cs="IRNazanin"/>
          <w:color w:val="111111"/>
          <w:sz w:val="28"/>
          <w:szCs w:val="28"/>
          <w:rtl w:val="true"/>
          <w:lang w:bidi="fa-IR"/>
        </w:rPr>
        <w:t>.</w:t>
      </w:r>
      <w:bookmarkStart w:id="21" w:name="pg5780_54099"/>
    </w:p>
    <w:p>
      <w:pPr>
        <w:pStyle w:val="Heading3"/>
        <w:numPr>
          <w:ilvl w:val="2"/>
          <w:numId w:val="1"/>
        </w:numPr>
        <w:rPr/>
      </w:pPr>
      <w:bookmarkStart w:id="22" w:name="__RefHeading___Toc4259752_581953129"/>
      <w:bookmarkStart w:id="23" w:name="_Toc9"/>
      <w:bookmarkEnd w:id="21"/>
      <w:bookmarkEnd w:id="22"/>
      <w:r>
        <w:rPr>
          <w:rtl w:val="true"/>
        </w:rPr>
        <w:t>مهم ترین شخصیت های قرآنی میان رشته ای</w:t>
      </w:r>
      <w:bookmarkEnd w:id="23"/>
    </w:p>
    <w:p>
      <w:pPr>
        <w:pStyle w:val="Heading4"/>
        <w:numPr>
          <w:ilvl w:val="3"/>
          <w:numId w:val="1"/>
        </w:numPr>
        <w:rPr/>
      </w:pPr>
      <w:bookmarkStart w:id="24" w:name="__RefHeading___Toc4259754_581953129"/>
      <w:bookmarkStart w:id="25" w:name="_Toc10"/>
      <w:bookmarkEnd w:id="24"/>
      <w:r>
        <w:rPr/>
        <w:t>1</w:t>
      </w:r>
      <w:r>
        <w:rPr>
          <w:rtl w:val="true"/>
        </w:rPr>
        <w:t xml:space="preserve">. </w:t>
      </w:r>
      <w:r>
        <w:rPr>
          <w:rtl w:val="true"/>
        </w:rPr>
        <w:t>سید جمال الدین اسدآبادی</w:t>
      </w:r>
      <w:bookmarkEnd w:id="25"/>
    </w:p>
    <w:p>
      <w:pPr>
        <w:pStyle w:val="Heading5"/>
        <w:numPr>
          <w:ilvl w:val="4"/>
          <w:numId w:val="1"/>
        </w:numPr>
        <w:rPr/>
      </w:pPr>
      <w:bookmarkStart w:id="26" w:name="__RefHeading___Toc4259756_581953129"/>
      <w:bookmarkStart w:id="27" w:name="_Toc11"/>
      <w:bookmarkEnd w:id="26"/>
      <w:r>
        <w:rPr>
          <w:rtl w:val="true"/>
        </w:rPr>
        <w:t>اشاره</w:t>
      </w:r>
      <w:bookmarkEnd w:id="27"/>
    </w:p>
    <w:p>
      <w:pPr>
        <w:pStyle w:val="BookText"/>
        <w:rPr/>
      </w:pPr>
      <w:r>
        <w:rPr>
          <w:rStyle w:val="FootnoteAnchor"/>
          <w:rtl w:val="true"/>
        </w:rPr>
        <w:footnoteReference w:id="4"/>
      </w:r>
    </w:p>
    <w:p>
      <w:pPr>
        <w:pStyle w:val="Heading5"/>
        <w:numPr>
          <w:ilvl w:val="4"/>
          <w:numId w:val="1"/>
        </w:numPr>
        <w:rPr/>
      </w:pPr>
      <w:bookmarkStart w:id="28" w:name="__RefHeading___Toc4259758_581953129"/>
      <w:bookmarkStart w:id="29" w:name="_Toc12"/>
      <w:bookmarkEnd w:id="28"/>
      <w:r>
        <w:rPr>
          <w:rtl w:val="true"/>
        </w:rPr>
        <w:t>آغازگر بازگشت به قرآن و سرچشمه تفسیر اجتماعی</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5"/>
        <w:numPr>
          <w:ilvl w:val="4"/>
          <w:numId w:val="1"/>
        </w:numPr>
        <w:rPr/>
      </w:pPr>
      <w:bookmarkStart w:id="30" w:name="__RefHeading___Toc4259760_581953129"/>
      <w:bookmarkStart w:id="31" w:name="_Toc13"/>
      <w:bookmarkEnd w:id="30"/>
      <w:r>
        <w:rPr>
          <w:rtl w:val="true"/>
        </w:rPr>
        <w:t>زیست‌نامه</w:t>
      </w:r>
      <w:bookmarkEnd w:id="31"/>
    </w:p>
    <w:p>
      <w:pPr>
        <w:pStyle w:val="BookText"/>
        <w:rPr/>
      </w:pPr>
      <w:r>
        <w:rPr>
          <w:rFonts w:ascii="IRNazanin" w:hAnsi="IRNazanin" w:eastAsia="IRNazanin"/>
          <w:color w:val="111111"/>
          <w:sz w:val="28"/>
          <w:sz w:val="28"/>
          <w:szCs w:val="28"/>
          <w:rtl w:val="true"/>
          <w:lang w:bidi="fa-IR"/>
        </w:rPr>
        <w:t xml:space="preserve">سید جمال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اسدآباد همدان در خانواده‌ای روحانی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امام حسین علیه السلام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صفدر و مادرش سکینه بیگم، دختر مرحوم میرشرف الدین حسینی قاضی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امروز در اسدآباد فقط بنای یادبودی از 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سالگی فراگیری دانش را نزد پدر آغاز، و با قرآن و کتابهای فارسی و قواعد عربی آشنا گردید و به خاطر استعداد و نبوغی که داشت، خیلی زود با تفسیر قرآن آشنا شد و برای ادامه تحصیل به شهرستان قزوین و سپس به تهران عزیمت کرد و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عازم نجف، و از محضر دو مرجع تقلید بزرگ زمان شیخ مرتضی انصاری در فقه و اصول و ملاحسین قلی درجزینی همدانی در اخلاق و عرفان بهره های علمی و معنوی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بنا به دستور شیخ انصاری، عازم هندوستان شد و در آن جا ضمن آشنایی با علوم جدید، کوشش کرد تا مردم و به ویژه مسلمانان را علیه استعمار انگلیس بسیج کند و به مبارزه وا دارد، اما به دلیل سلطه همه جانبه انگلیسی ها پس از یک سال و نیم اقامت در آن دیار، مجبور به ترک آن جا شد و به ممالک عثمانی رفت و چون با حسادت علمای درباری آن جا مواجه شد، ناگزیر به مصر عزیمت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توانست یک نهضت فکری ضد استعماری و ضد انگلیسی را پایه گذاری کند و تشکیلاتی به نام انجمن مخفی به وجود آورد، اما بر اثر فشار انگلستان مجبور به ترک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فکری توسط شاگردانش از جمله 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 و در سال‌های بعد زمینه ساز قیام مردم مصر علیه استعمار انگلستان گردید</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پس از ترک مصر، مدتی دوباره در هندوستان ماند و آنگاه روانه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با همکاری محمد عبده دست به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Style w:val="FootnoteAnchor"/>
          <w:rtl w:val="true"/>
        </w:rPr>
        <w:footnoteReference w:id="6"/>
      </w:r>
      <w:r>
        <w:rPr>
          <w:rFonts w:ascii="IRNazanin" w:hAnsi="IRNazanin" w:eastAsia="IRNazanin"/>
          <w:color w:val="111111"/>
          <w:sz w:val="28"/>
          <w:sz w:val="28"/>
          <w:szCs w:val="28"/>
          <w:rtl w:val="true"/>
          <w:lang w:bidi="fa-IR"/>
        </w:rPr>
        <w:t xml:space="preserve">که البته این نشریه که مدیر مسئولش خودسیدجمال ومنشی آن شیخ محمدعبده بود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به چاپ رسد بطوریکه اولین شماره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وآخرین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بودودرآن به پاسخگویی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مقالاتی علیه اسلام در یکی از</w:t>
      </w:r>
      <w:bookmarkStart w:id="32" w:name="pg5780_54100"/>
    </w:p>
    <w:p>
      <w:pPr>
        <w:pStyle w:val="BookText"/>
        <w:rPr/>
      </w:pPr>
      <w:bookmarkEnd w:id="32"/>
      <w:r>
        <w:rPr>
          <w:rFonts w:ascii="IRNazanin" w:hAnsi="IRNazanin" w:eastAsia="IRNazanin"/>
          <w:color w:val="111111"/>
          <w:sz w:val="28"/>
          <w:sz w:val="28"/>
          <w:szCs w:val="28"/>
          <w:rtl w:val="true"/>
          <w:lang w:bidi="fa-IR"/>
        </w:rPr>
        <w:t>روزنامه‌های پاریس می‌نوشت،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دعوت ناصر الدین شاه به ایران آمد و گمان می‌کرد که می‌تواند با نزدیکی به شاه اندیشه‌های اصلاح طلبانه خود را به اجرا بگذارد، اما چون ماهیت و طبع شاهانه با هیچ اصلاحی موافق نبود و سید نیز آشکارا شاه را عامل بدبختی های مردم ایران معرفی می‌کرد، از ایران اخراج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سید جمال وقتی برای دومین بار به ایران آمد، به آستانه حضرت عبدالعظیم الحسنی علیه السلام در شهر ری تبعید شد و در آن جا علی رغم کنترل مأموران مبادرت به تشکیل جلسات مختلف کرد و مردم را به قیام علیه بیدادگری‌های شاه تشویق می‌کرد و شاه نیز که وجود او را در ایران به زیان خود می‌دید، دستور داد مجدداً او را در حالی که به شدت بیمار بود، از ایران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 پس از اخراج از ایران وارد بصره، و در آن جا با همکاری یکی از مجتهدین و رهبران قیام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اکبر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آیت الله العظمی سید حسن شیرازی می‌نویسند و در این نامه ظلم‌های فراوان شاه به مردم ایران را متذکر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معتقدند که این نامه در صدور فتوای مشهور تحریم تنباکو از جانب آیت الله شیرازی و قیام حاصله از آن، تأثیر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سید در طی سال های </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در عراق تأثیر بسزایی بر حیات فکری، سیاسی و اسلامی شهرهای شیعه نشین و گسترش تبلیغ و دعوت در جامعه اسلامی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ترکیه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توسط عمّال پادشاه ایران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پیکر او به افغانستان منتقل شد و در دانشگاه کابل برای وی مقبره‌ای زیبا بنا کردند</w:t>
      </w:r>
      <w:r>
        <w:rPr>
          <w:rFonts w:eastAsia="IRNazanin" w:cs="IRNazanin"/>
          <w:color w:val="111111"/>
          <w:sz w:val="28"/>
          <w:szCs w:val="28"/>
          <w:rtl w:val="true"/>
          <w:lang w:bidi="fa-IR"/>
        </w:rPr>
        <w:t>.</w:t>
      </w:r>
    </w:p>
    <w:p>
      <w:pPr>
        <w:pStyle w:val="Heading5"/>
        <w:numPr>
          <w:ilvl w:val="4"/>
          <w:numId w:val="1"/>
        </w:numPr>
        <w:rPr/>
      </w:pPr>
      <w:bookmarkStart w:id="33" w:name="__RefHeading___Toc4259762_581953129"/>
      <w:bookmarkStart w:id="34" w:name="_Toc14"/>
      <w:bookmarkEnd w:id="33"/>
      <w:r>
        <w:rPr>
          <w:rtl w:val="true"/>
        </w:rPr>
        <w:t>دیدگاه‌ها</w:t>
      </w:r>
      <w:bookmarkEnd w:id="34"/>
    </w:p>
    <w:p>
      <w:pPr>
        <w:pStyle w:val="BookText"/>
        <w:rPr/>
      </w:pPr>
      <w:r>
        <w:rPr>
          <w:rFonts w:ascii="IRNazanin" w:hAnsi="IRNazanin" w:eastAsia="IRNazanin"/>
          <w:color w:val="111111"/>
          <w:sz w:val="28"/>
          <w:sz w:val="28"/>
          <w:szCs w:val="28"/>
          <w:rtl w:val="true"/>
          <w:lang w:bidi="fa-IR"/>
        </w:rPr>
        <w:t>دردهایی که سیدجمال در جامعه اسلامی تشخیص می‌داد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حکام خودکامه درکشورهای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فقرعلمی وبی خبری توده های مسلمان وعقب ماندگی جامعه اسلامی ازکاروان علم وصنعت وتمدن 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عقائدانحرافی وخرافات که دراندیشه ها وباورهای اکثرمسلمانان ریشه دوانده وآنها را ازاسلام ناب نخستین به دور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جدائی وتفرقه میان مسلمانان که تحت عناوین وانگیزه های مذهبی و نژادی وملی، امت اسلامی را دچارناتوانی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نفوذاستعمارغربی واستیلای آن برمنابع اقتصادی مسلمانان که موجب به غارت رفتن آن منابع توسط دول استعماری وخارج شدن رشد اقتصادی درکشورهای اسلامی شده وچون سرطان پیشرفته، حیات اجتماعی وسیاسی مسلمانان را فلج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سردمداران وشخصیت های متنفذ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سیدازخیانت، تنهاوطن فروشی، یا بازکردن پای دشمن به سرزمین های اسلامی وهمکاری وسرسپردگی نیست؛ بلکه اوهرشخصیت متنفذی را که قدرت جلوگیری ازنفوذبیگانه را داشته باشدوبتواند به نحوی، ضربه‌ای برپیکردشمن سلطه جو بزند وازاین عمل خودداری نماید راخائن می‌نامد</w:t>
      </w:r>
      <w:r>
        <w:rPr>
          <w:rFonts w:eastAsia="IRNazanin" w:cs="IRNazanin"/>
          <w:color w:val="111111"/>
          <w:sz w:val="28"/>
          <w:szCs w:val="28"/>
          <w:rtl w:val="true"/>
          <w:lang w:bidi="fa-IR"/>
        </w:rPr>
        <w:t>.</w:t>
      </w:r>
      <w:bookmarkStart w:id="35" w:name="pg5780_54101"/>
    </w:p>
    <w:p>
      <w:pPr>
        <w:pStyle w:val="BookText"/>
        <w:rPr/>
      </w:pPr>
      <w:bookmarkEnd w:id="3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 غرب واستفاده ازشیوه های تبلیغاتی برای ازمیان بردن هویت فرهنگی مسلمانان وشکستن روح مقاومت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سیدجمال براساس یک تحلیل کلی ازاوضاع جهان اسلام وبه منظور ریشه کن نمودن این گندابها وغده های سرطانی ازاندام سرزمین های اسلامی، معتقد بود باید با شجاعت وشهامت بپاخاست وحرکت یکپارچه وآگاهانه‌ای را درجهت خطوط کلی زیرآغازنمود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باخودکامگی فرمانروایان مستبد به عنوان یک فریضه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فرهنگ وبینش اصیل اسلامی ناب درزمینه پیوستگی دین وسیاست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مجهزشدن به علوم وفنون جدید واقتباس جنبه های مثبت تمدن غرب، منهای تفکرالحادی وابتذال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قرآن واحیای سیره سلف صالح وخرافات ستیزی وبدعت زدائی ازدامن اسلام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اسلام به عنوان یک مکتب جامع که می‌تواند مسلمانان را ازعقب ماندگی نجات داده وآنها را از وابستگی رهائی بخشیده، استقلال همه جانبه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بی امان وهمه جانبه بااستعمار و نفوذ دول بیگانه وهرنوع سلطه جوئی سیاسی واقتصادی وفرهنگی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وهمبستگی درجهان اسلام وتشکیل جبهه واحد از همه فرق اسلامی دربرابردشمنان مشترک مهاجم وغارتگر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استعمارسیاسی، اقتصادی، فرهنگی ونظامی غرب به جهان اسلام به نوبه خود در بیداری مشرق زمین نقش آگاه کننده‌ای داشت که به این حرکت انقلابی سرعت وعمق بیشتری بخشید، چنانکه استبداد داخلی نیزدرکشورهای اسلامی نقش قابل توجهی درملموس ترشدن دردها، و رو آمدن مشکلات و نابسامانیها، ومردمی شدن مبارزات داشت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جهاد درکالبد بی جان وایستای جامعه اسلامی در برابر روحیه مهاجم صلیبی که همچنان دشمن رابرعلیه مسلمانان به تهاجم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باخودباختگی دربرابرغرب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باروحیه تسلیم به قضا وگوشه نشینی وبی تفاوتی نسبت به آنچه که دشمن برسرجهان اسلام فرود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جبرگرایی</w:t>
      </w:r>
      <w:r>
        <w:rPr>
          <w:rFonts w:eastAsia="IRNazanin" w:cs="IRNazanin"/>
          <w:color w:val="111111"/>
          <w:sz w:val="28"/>
          <w:szCs w:val="28"/>
          <w:rtl w:val="true"/>
          <w:lang w:bidi="fa-IR"/>
        </w:rPr>
        <w:t>)</w:t>
      </w:r>
    </w:p>
    <w:p>
      <w:pPr>
        <w:pStyle w:val="Heading5"/>
        <w:numPr>
          <w:ilvl w:val="4"/>
          <w:numId w:val="1"/>
        </w:numPr>
        <w:rPr/>
      </w:pPr>
      <w:bookmarkStart w:id="36" w:name="__RefHeading___Toc4259764_581953129"/>
      <w:bookmarkStart w:id="37" w:name="_Toc15"/>
      <w:bookmarkEnd w:id="36"/>
      <w:r>
        <w:rPr>
          <w:rtl w:val="true"/>
        </w:rPr>
        <w:t>فعالیت‌های قرآنی سید جمال الدین</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نظریه بازگشت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الی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سید از فعالیت هایش، آوردن قرآن به متن زندگی مسلمانان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عملکرد و خط مشی قرآنی سید از تاسیس انجمن 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 الوطنی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فلسفه وجودی انجمن تمسک به قرآن و تأکید بر تکلیف و مداومت اعضا بر خواندن و دقت و تامل، در حداقل یک حزب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های مذکور در اساسنامه انجمن همگی بر گرفته از تعالیم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مجله قرآنی است چون برگرفته از آیه قرآن است و بیشتر مقالات با آیه یا آیاتی از قرآن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مجله نقد شیوه تفسیری سید احمد خان هندی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شاگردان تاثیر گذار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احیای تفکر قرآنی در همه مراحل زندگی و فعالیت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ای که برای علمای ایران می نویسد،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p>
    <w:p>
      <w:pPr>
        <w:pStyle w:val="BookText"/>
        <w:rPr/>
      </w:pPr>
      <w:r>
        <w:rPr>
          <w:rFonts w:ascii="IRNazanin" w:hAnsi="IRNazanin" w:eastAsia="IRNazanin"/>
          <w:color w:val="111111"/>
          <w:sz w:val="28"/>
          <w:sz w:val="28"/>
          <w:szCs w:val="28"/>
          <w:rtl w:val="true"/>
          <w:lang w:bidi="fa-IR"/>
        </w:rPr>
        <w:t>این تفکر در همه سفر های وی نمایان است، از جمله اخذ اجازه چاپ قرآن در امپراطوری روسیه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فعالیت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قرآنی او در مجله عروة الوثقی و سخنرانی‌ها و تأثیرگذاری او بر محمد عبده که سرچشمه تفسیر اجتماعی قرآن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نظریه‌ها یا رویکردهای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الرجوع الی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جاری ساختن قرآن در همه ابعاد زندگی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نظریه زمینه‌ساز پیدایش تفسیر اجتماعی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فی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این جریان تفسیری سرچشمه تفاسیر علمی در مصر و غیر آن گردید</w:t>
      </w:r>
      <w:r>
        <w:rPr>
          <w:rFonts w:eastAsia="IRNazanin" w:cs="IRNazanin"/>
          <w:color w:val="111111"/>
          <w:sz w:val="28"/>
          <w:szCs w:val="28"/>
          <w:rtl w:val="true"/>
          <w:lang w:bidi="fa-IR"/>
        </w:rPr>
        <w:t>.</w:t>
      </w:r>
      <w:bookmarkStart w:id="38" w:name="pg5780_54103"/>
    </w:p>
    <w:p>
      <w:pPr>
        <w:pStyle w:val="Heading4"/>
        <w:numPr>
          <w:ilvl w:val="3"/>
          <w:numId w:val="1"/>
        </w:numPr>
        <w:rPr/>
      </w:pPr>
      <w:bookmarkStart w:id="39" w:name="__RefHeading___Toc4259766_581953129"/>
      <w:bookmarkStart w:id="40" w:name="_Toc16"/>
      <w:bookmarkEnd w:id="38"/>
      <w:bookmarkEnd w:id="39"/>
      <w:r>
        <w:rPr/>
        <w:t>2</w:t>
      </w:r>
      <w:r>
        <w:rPr>
          <w:rtl w:val="true"/>
        </w:rPr>
        <w:t xml:space="preserve">. </w:t>
      </w:r>
      <w:r>
        <w:rPr>
          <w:rtl w:val="true"/>
        </w:rPr>
        <w:t>محمد عبده</w:t>
      </w:r>
      <w:bookmarkEnd w:id="40"/>
    </w:p>
    <w:p>
      <w:pPr>
        <w:pStyle w:val="Heading5"/>
        <w:numPr>
          <w:ilvl w:val="4"/>
          <w:numId w:val="1"/>
        </w:numPr>
        <w:rPr/>
      </w:pPr>
      <w:bookmarkStart w:id="41" w:name="__RefHeading___Toc4259768_581953129"/>
      <w:bookmarkStart w:id="42" w:name="_Toc17"/>
      <w:bookmarkEnd w:id="41"/>
      <w:r>
        <w:rPr>
          <w:rtl w:val="true"/>
        </w:rPr>
        <w:t>آغازگر تفسیر اجتماعی قرآن کریم</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43" w:name="__RefHeading___Toc4259770_581953129"/>
      <w:bookmarkStart w:id="44" w:name="_Toc18"/>
      <w:bookmarkEnd w:id="43"/>
      <w:r>
        <w:rPr>
          <w:rtl w:val="true"/>
        </w:rPr>
        <w:t xml:space="preserve">- </w:t>
      </w:r>
      <w:r>
        <w:rPr>
          <w:rtl w:val="true"/>
        </w:rPr>
        <w:t>زیست‌نامه</w:t>
      </w:r>
      <w:bookmarkEnd w:id="44"/>
    </w:p>
    <w:p>
      <w:pPr>
        <w:pStyle w:val="BookText"/>
        <w:rPr/>
      </w:pPr>
      <w:r>
        <w:rPr>
          <w:rFonts w:ascii="IRNazanin" w:hAnsi="IRNazanin" w:eastAsia="IRNazanin"/>
          <w:color w:val="111111"/>
          <w:sz w:val="28"/>
          <w:sz w:val="28"/>
          <w:szCs w:val="28"/>
          <w:rtl w:val="true"/>
          <w:lang w:bidi="fa-IR"/>
        </w:rPr>
        <w:t>شیخ محمد عبده یکی از برجسته ترین عالمان و مفسران اسلامی و نیز آغازگر نهضت اصلاحی در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اندیشه‌های او سراسر عالم اسلام از مصر گرفته تا ایران، مراکش و هند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شبراخیت که از شهرهای استان بحیره است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خواندن و نوشتن را پس از ده سالگی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فراگیری قرآن کریم روی آورد و توانست در مدت دو سال، تمام قرآن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تعلیم معارف اسلامی به جامع احمدی که در آن زمان پس از الازهر معتبرترین مرکز تعلیم معارف اسلامی بود، رفت، ولی آموزه‌های آنجا را دوست نداشت و آنرا رها کرد اما پس از مدتی به سفارش شیخ درویش، دایی پدرش، که نظرات او را می‌پسندید،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احمدی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شیخ درویش را نجات دهنده محمد از سرخوردگی و فرار از تحصیل علم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الازهر شد و سپس در همانجا مشغول تدریس علوم دینی و اخلاق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دعوت دانشکده دارالعلوم قاهره به تدریس تاریخ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علاوه بر کار معلمی کار سیاسی هم می‌کرد و به خاطر همین کار وارد حزب 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سید جمال آن را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شد و عملا بعد از سید فرد دوم حزب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بنا به پیشنهاد ریاض پاشا، وزیر خدیو پاشا، به سردبیری روزنامه الوقایع المصریه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مشارکت با انقلاب 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عرابی از افسران ناراضی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شش سال از قاهره تبعید گردید و در لبنان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پاریس شد و در آنجا درانتشار روزنامه عروة‌الوثقی که نگرش ضد استعماری و ضد انگلیسی داشت، با سید جمال الدین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اقامت در پاریس و لندن عازم بیروت گردید و در آنجا نیز برای وحدت اسلامی و همچنین تقریب ادیان فعالیت می‌کرد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تغییرات سیاسی و اجتماعی مصر، محمد عبده در اواخر عمر به عضویت در مجلس شورا که هیاتی مشورتی بود،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خدیو مصر، عبده را به مقام مفتی منصوب کرد وی اصلاحات زیادی در روش تدریس و برگزاری امتحان شاگردان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تا پایان عمر بر این مسند باقی‌ماند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در شامگاه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bookmarkStart w:id="45" w:name="pg5780_54104"/>
    </w:p>
    <w:p>
      <w:pPr>
        <w:pStyle w:val="BookText"/>
        <w:rPr/>
      </w:pPr>
      <w:bookmarkEnd w:id="45"/>
      <w:r>
        <w:rPr>
          <w:rFonts w:ascii="IRNazanin" w:hAnsi="IRNazanin" w:eastAsia="IRNazanin"/>
          <w:color w:val="111111"/>
          <w:sz w:val="28"/>
          <w:sz w:val="28"/>
          <w:szCs w:val="28"/>
          <w:rtl w:val="true"/>
          <w:lang w:bidi="fa-IR"/>
        </w:rPr>
        <w:t>هرچند تفکرات عبده مخالفت‌های بسیاری را از میان شیوخ سنتی و مقلد الازهر برانگیخت لکن او موفق شد تا یک ساختمان فکری را طراحی کند که هنوز بعد از یک قرن، اصلاحگران دینی خود را منتسب به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متفکران و مشایخ بزرگی در الازهر چون شیخ مصطفی المراغی، شیخ احمد امین، شیخ علی عبدالرازق، شیخ مصطفی عبد الرازق، شیخ محمود شلتوت، شیخ احمد صبحی منصور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مجاهدتهای اصلاحگرانه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بخش عظیمی از اصلاحگریهای او با انحراف شاگردش رشید رضا و به قدرت رسیدن گرایشات سلفی به دست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متفکران نامدار خارج الازهر نیز به نوعی متأثر از اندیشه‌های عبده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قاسم امین، دکترطه حسین، شیخ محمود ابوریة، شیخ جمال البنا و</w:t>
      </w:r>
      <w:r>
        <w:rPr>
          <w:rFonts w:eastAsia="IRNazanin" w:cs="IRNazanin"/>
          <w:color w:val="111111"/>
          <w:sz w:val="28"/>
          <w:szCs w:val="28"/>
          <w:rtl w:val="true"/>
          <w:lang w:bidi="fa-IR"/>
        </w:rPr>
        <w:t>....</w:t>
      </w:r>
    </w:p>
    <w:p>
      <w:pPr>
        <w:pStyle w:val="Heading5"/>
        <w:numPr>
          <w:ilvl w:val="4"/>
          <w:numId w:val="1"/>
        </w:numPr>
        <w:rPr/>
      </w:pPr>
      <w:bookmarkStart w:id="46" w:name="__RefHeading___Toc4259772_581953129"/>
      <w:bookmarkStart w:id="47" w:name="_Toc19"/>
      <w:bookmarkEnd w:id="46"/>
      <w:r>
        <w:rPr>
          <w:rtl w:val="true"/>
        </w:rPr>
        <w:t>دیدگاه‌ها</w:t>
      </w:r>
      <w:bookmarkEnd w:id="47"/>
    </w:p>
    <w:p>
      <w:pPr>
        <w:pStyle w:val="BookText"/>
        <w:rPr/>
      </w:pPr>
      <w:r>
        <w:rPr>
          <w:rFonts w:ascii="IRNazanin" w:hAnsi="IRNazanin" w:eastAsia="IRNazanin"/>
          <w:color w:val="111111"/>
          <w:sz w:val="28"/>
          <w:sz w:val="28"/>
          <w:szCs w:val="28"/>
          <w:rtl w:val="true"/>
          <w:lang w:bidi="fa-IR"/>
        </w:rPr>
        <w:t>اسلام عبده بازگشت به مراحل اولیه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به غرب اسلام را دیدم ولی مسلمان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شرق مسلمان دیدم اما اسلام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ایشان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استناد این جمله به استاد او یعنی سید جمال مشهورتر است و بنظر میرسد ایشان از استادش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معتقد بود که علت اصلی عقب ماندگی مسلمانان در تقدیس اشخاص و کتب به غیر از قرآن کریم است و اینکه مسلمانان قرآن را در مقابل گفته‌های پیشینیان خاضع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عبده به روایت و حدیث اعتنایی نشان نمی‌داد و او را سردمدار اصلی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تقلید از گذشتگان و بستن باب اجتهاد را از نشانه‌های سیه روزی مسلمانان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دغدغه تقریب مذاهب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سلفیه و وهابیت با رونمای زیبای اندیشه توحیدی، دارای محتوایی جاهلی و ضد قرآنی بوده که با تقدیس و تقلید کورکورانه از گذشتگان و اولویت نصوص ظنی احادیث کذب بر متن قطعی قران کریم،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 پدیده تکفیر را اندیشه‌ای جاهلی و قضاوت درباره عقیده مردمان را کاری خدایی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سیاست و حکومت وی معتقد بود که مردم هر کشور بایستی آزاد باشند تا باتوجه به تاریخ و شرایط روزمره جامعه خود نوع وروش حکومت خود را تعین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مسلمانان نمی‌توانند فقط متکی به منابع نوشته شده توسط روحانیان رسمی باشند و بایستی برای بهبود شرایط روزمره و زمان خود، به عقل و منطق توسل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اسلام مردم را تشویق به تفکرمی‌نماید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اوبزرگترین دارایی‌های مذهب استقلال اراده و استقلال فکر و عقیده‌است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رشد تمدن غرب در اروپا در این دو اصل استوار بود</w:t>
      </w:r>
      <w:r>
        <w:rPr>
          <w:rFonts w:eastAsia="IRNazanin" w:cs="IRNazanin"/>
          <w:color w:val="111111"/>
          <w:sz w:val="28"/>
          <w:szCs w:val="28"/>
          <w:rtl w:val="true"/>
          <w:lang w:bidi="fa-IR"/>
        </w:rPr>
        <w:t>.</w:t>
      </w:r>
    </w:p>
    <w:p>
      <w:pPr>
        <w:pStyle w:val="Heading5"/>
        <w:numPr>
          <w:ilvl w:val="4"/>
          <w:numId w:val="1"/>
        </w:numPr>
        <w:rPr/>
      </w:pPr>
      <w:bookmarkStart w:id="48" w:name="__RefHeading___Toc4259774_581953129"/>
      <w:bookmarkStart w:id="49" w:name="_Toc20"/>
      <w:bookmarkEnd w:id="48"/>
      <w:r>
        <w:rPr>
          <w:rtl w:val="true"/>
        </w:rPr>
        <w:t>آثار</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جزء سی‌ام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عمده این تفسیر تقریر درس‌های شفاهی محمد عبده است که رشید رضا آنها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دیدگاه‌های سلفی خود را نیز در آن اشراب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الرد علی منتقدیه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المحاکم الشرعیه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التوحید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و النصرانیة بین العلم والمدنیة</w:t>
      </w:r>
      <w:bookmarkStart w:id="50" w:name="pg5780_54105"/>
    </w:p>
    <w:p>
      <w:pPr>
        <w:pStyle w:val="Heading5"/>
        <w:numPr>
          <w:ilvl w:val="4"/>
          <w:numId w:val="1"/>
        </w:numPr>
        <w:rPr/>
      </w:pPr>
      <w:bookmarkStart w:id="51" w:name="__RefHeading___Toc4259776_581953129"/>
      <w:bookmarkStart w:id="52" w:name="_Toc21"/>
      <w:bookmarkEnd w:id="50"/>
      <w:bookmarkEnd w:id="51"/>
      <w:r>
        <w:rPr>
          <w:rtl w:val="true"/>
        </w:rPr>
        <w:t>مهم‌ترین فعالیت قرآنی</w:t>
      </w:r>
      <w:r>
        <w:rPr>
          <w:rtl w:val="true"/>
        </w:rPr>
        <w:t xml:space="preserve">: </w:t>
      </w:r>
      <w:r>
        <w:rPr>
          <w:rtl w:val="true"/>
        </w:rPr>
        <w:t xml:space="preserve">تفسیر قرآن کریم </w:t>
      </w:r>
      <w:r>
        <w:rPr>
          <w:rtl w:val="true"/>
        </w:rPr>
        <w:t>(</w:t>
      </w:r>
      <w:r>
        <w:rPr>
          <w:rtl w:val="true"/>
        </w:rPr>
        <w:t>تفسیر عمّ جزء و تفسیر المنار</w:t>
      </w:r>
      <w:r>
        <w:rPr>
          <w:rtl w:val="true"/>
        </w:rPr>
        <w:t>)</w:t>
      </w:r>
      <w:bookmarkEnd w:id="52"/>
    </w:p>
    <w:p>
      <w:pPr>
        <w:pStyle w:val="BookText"/>
        <w:rPr/>
      </w:pPr>
      <w:r>
        <w:rPr>
          <w:rFonts w:ascii="IRNazanin" w:hAnsi="IRNazanin" w:eastAsia="IRNazanin"/>
          <w:color w:val="111111"/>
          <w:sz w:val="28"/>
          <w:sz w:val="28"/>
          <w:szCs w:val="28"/>
          <w:rtl w:val="true"/>
          <w:lang w:bidi="fa-IR"/>
        </w:rPr>
        <w:t xml:space="preserve">تفسیر المنار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رشید رضا آن را تقریر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اجتماعی قرآن در عصر حاضر به شمار می‌رود که زمینه‌ساز پیدایش تفاسیر اجتماعی بعدی و سرچشمه تفاسیر علمی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نظریه‌ها یا رویکردهای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پیروی از استاد خویش سید جمال الدین اسدآبادی دعوت به بازگشت به قرآن می‌کرد و پیشنهاد می‌کرد اصلاحات اجتماعی بر اساس قرآن پایه‌ریزی شود</w:t>
      </w:r>
      <w:r>
        <w:rPr>
          <w:rFonts w:eastAsia="IRNazanin" w:cs="IRNazanin"/>
          <w:color w:val="111111"/>
          <w:sz w:val="28"/>
          <w:szCs w:val="28"/>
          <w:rtl w:val="true"/>
          <w:lang w:bidi="fa-IR"/>
        </w:rPr>
        <w:t>.</w:t>
      </w:r>
      <w:bookmarkStart w:id="53" w:name="pg5780_54106"/>
    </w:p>
    <w:p>
      <w:pPr>
        <w:pStyle w:val="Heading4"/>
        <w:numPr>
          <w:ilvl w:val="3"/>
          <w:numId w:val="1"/>
        </w:numPr>
        <w:rPr/>
      </w:pPr>
      <w:bookmarkStart w:id="54" w:name="__RefHeading___Toc4259778_581953129"/>
      <w:bookmarkStart w:id="55" w:name="_Toc22"/>
      <w:bookmarkEnd w:id="53"/>
      <w:bookmarkEnd w:id="54"/>
      <w:r>
        <w:rPr/>
        <w:t>3</w:t>
      </w:r>
      <w:r>
        <w:rPr>
          <w:rtl w:val="true"/>
        </w:rPr>
        <w:t xml:space="preserve">. </w:t>
      </w:r>
      <w:r>
        <w:rPr>
          <w:rtl w:val="true"/>
        </w:rPr>
        <w:t>سید محمد رشید رضا</w:t>
      </w:r>
      <w:bookmarkEnd w:id="55"/>
    </w:p>
    <w:p>
      <w:pPr>
        <w:pStyle w:val="Heading5"/>
        <w:numPr>
          <w:ilvl w:val="4"/>
          <w:numId w:val="1"/>
        </w:numPr>
        <w:rPr/>
      </w:pPr>
      <w:bookmarkStart w:id="56" w:name="__RefHeading___Toc4259780_581953129"/>
      <w:bookmarkStart w:id="57" w:name="_Toc23"/>
      <w:bookmarkEnd w:id="56"/>
      <w:r>
        <w:rPr>
          <w:rtl w:val="true"/>
        </w:rPr>
        <w:t>نگارنده نخستین تفسیر اجتماعی قرآن کریم</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5"/>
        <w:numPr>
          <w:ilvl w:val="4"/>
          <w:numId w:val="1"/>
        </w:numPr>
        <w:rPr/>
      </w:pPr>
      <w:bookmarkStart w:id="58" w:name="__RefHeading___Toc4259782_581953129"/>
      <w:bookmarkStart w:id="59" w:name="_Toc24"/>
      <w:bookmarkEnd w:id="58"/>
      <w:r>
        <w:rPr>
          <w:rtl w:val="true"/>
        </w:rPr>
        <w:t>زیست‌نامه</w:t>
      </w:r>
      <w:bookmarkEnd w:id="59"/>
    </w:p>
    <w:p>
      <w:pPr>
        <w:pStyle w:val="BookText"/>
        <w:rPr/>
      </w:pPr>
      <w:r>
        <w:rPr>
          <w:rFonts w:ascii="IRNazanin" w:hAnsi="IRNazanin" w:eastAsia="IRNazanin"/>
          <w:color w:val="111111"/>
          <w:sz w:val="28"/>
          <w:sz w:val="28"/>
          <w:szCs w:val="28"/>
          <w:rtl w:val="true"/>
          <w:lang w:bidi="fa-IR"/>
        </w:rPr>
        <w:t xml:space="preserve">سید محمد رشید بن علی‌رضا القَلْمونی، البغدادی الاصل، الحسینی‌نسب،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قریه قَلْمُون از منطقۀ طرابلس شام در خانواده سنی مذهب از سادات حسینی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سالهای جوانی به شدت به فرقه صوفی نقشبندیه گرایش پیدا کرد و در حلقه شیخ محمود نشّابه طرابلسی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سفر کرد و به جلسات درس حلقۀ افکار محمد عبده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رشیدرضا بسیار پرکار و مشتاق بود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نشر نظرات خود طی سی و چند سال منتشر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پس از اعلام قانون اساسی مشروطه در عثمانی، برای فعالیت‌های اصلاحی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دمشق برخورد تندی از سوی برخی علمای سنتی با او صورت گرفت و ناچار به مصر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و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سامان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هند و عربستان و اروپا سفرهایی کرد وهنگامی که به مصر بازگشت، به مرگی ناگهانی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کارهای قرآنی رشید رضا نگارش تفسیر المنار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حاصل تدریس تفسیر توسط محمد عبده بود که شاگردش رشید رضا آن‌ها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رشید رضا گاهی مطالبی از خود می‌افزود و در اواخر تفسیر نیز تفسیر آیات را ادامه داد ولی باز هم تفسیر المنار به پایان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دارای گرایش اجتماعی، بوده که تحت تأثیر استاد ایشان محمد عبده و به صورت غیرمستقیم تحت تأثیر سید جمال الدین اسد 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تفسیر گرایش سلفی نیز به چشم می‌خورد که تحت تأثیر فضای عمومی آن زمان بوده که وهابیون به عنوان روشن‌فکران جهان عرب ظاهر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گاهی در تفسیر المنار بر مواضع شیعه خرده می‌گیرد و گاهی رویکرد علمی افراطی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داستان گاو بنی اسراییل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مجازی آن است که گفته‌اند معنای زنده گردانیدن مردگان، حفظ خون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معجزات حضرت عیسی را می‌پذیرد، اما وقوع آنها را منکر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ظاهر آیات سوره بقره، زنده شدن واقعی مقتول بنی‌اسرائیل است و دلیلی برای حمل آن بر معنای مجازی نداریم و نیز ظاهر آیات سوره آل‌عمران آن است که حضرت عیسی علیه السلام این معجزات را انجام می‌دهد</w:t>
      </w:r>
      <w:r>
        <w:rPr>
          <w:rFonts w:eastAsia="IRNazanin" w:cs="IRNazanin"/>
          <w:color w:val="111111"/>
          <w:sz w:val="28"/>
          <w:szCs w:val="28"/>
          <w:rtl w:val="true"/>
          <w:lang w:bidi="fa-IR"/>
        </w:rPr>
        <w:t>.</w:t>
      </w:r>
      <w:bookmarkStart w:id="60" w:name="pg5780_54107"/>
    </w:p>
    <w:p>
      <w:pPr>
        <w:pStyle w:val="Heading5"/>
        <w:numPr>
          <w:ilvl w:val="4"/>
          <w:numId w:val="1"/>
        </w:numPr>
        <w:rPr/>
      </w:pPr>
      <w:bookmarkStart w:id="61" w:name="__RefHeading___Toc4259784_581953129"/>
      <w:bookmarkStart w:id="62" w:name="_Toc25"/>
      <w:bookmarkEnd w:id="60"/>
      <w:bookmarkEnd w:id="61"/>
      <w:r>
        <w:rPr>
          <w:rtl w:val="true"/>
        </w:rPr>
        <w:t>آثار</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چهار دوره سالانه از مجلة المنار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الاستاذ الامام الشیخ محمد عبده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نداء للجنس اللطیف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الخلافة العظمی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الوهابیون و الحجاز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المحمدی</w:t>
      </w:r>
    </w:p>
    <w:p>
      <w:pPr>
        <w:pStyle w:val="Heading5"/>
        <w:numPr>
          <w:ilvl w:val="4"/>
          <w:numId w:val="1"/>
        </w:numPr>
        <w:rPr/>
      </w:pPr>
      <w:bookmarkStart w:id="63" w:name="__RefHeading___Toc4259786_581953129"/>
      <w:bookmarkStart w:id="64" w:name="_Toc26"/>
      <w:bookmarkEnd w:id="63"/>
      <w:r>
        <w:rPr>
          <w:rtl w:val="true"/>
        </w:rPr>
        <w:t>مهم‌ترین فعالیت قرآنی</w:t>
      </w:r>
      <w:bookmarkEnd w:id="64"/>
    </w:p>
    <w:p>
      <w:pPr>
        <w:pStyle w:val="BookText"/>
        <w:rPr/>
      </w:pPr>
      <w:r>
        <w:rPr>
          <w:rFonts w:ascii="IRNazanin" w:hAnsi="IRNazanin" w:eastAsia="IRNazanin"/>
          <w:color w:val="111111"/>
          <w:sz w:val="28"/>
          <w:sz w:val="28"/>
          <w:szCs w:val="28"/>
          <w:rtl w:val="true"/>
          <w:lang w:bidi="fa-IR"/>
        </w:rPr>
        <w:t>تفسیر المنار مهم‌ترین کار قرآنی رشید رضا است که حاصل شرکت او در درس‌های تفسیر محمد عبده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نخستین تفسیر اجتماعی قرآن به شمار می‌آید که از قلم رشید رضا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بخش عمده این تفسیر تقریرات درس‌های محمد عبده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علمی که در این تفسیر بیان شده سرچشمه تفاسیر علمی بعدی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نظریه‌ها یا رویکردهای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تفسیر اجتماعی و گاهی گرایش افراطی تفسیر علمی و نیز گرایش به سلفی‌گری در آثار او هویداست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گرایش اجتماعی تحت تأثیر محمد عبده بوده که او نیز تحت تأثیر سید جمال الدین اسدآبادی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گرایش سلفی تحت تأثیر وهابیت عربستان سعودی قرار گرفته بود</w:t>
      </w:r>
      <w:r>
        <w:rPr>
          <w:rFonts w:eastAsia="IRNazanin" w:cs="IRNazanin"/>
          <w:color w:val="111111"/>
          <w:sz w:val="28"/>
          <w:szCs w:val="28"/>
          <w:rtl w:val="true"/>
          <w:lang w:bidi="fa-IR"/>
        </w:rPr>
        <w:t>.</w:t>
      </w:r>
      <w:bookmarkStart w:id="65" w:name="pg5780_54108"/>
    </w:p>
    <w:p>
      <w:pPr>
        <w:pStyle w:val="Heading4"/>
        <w:numPr>
          <w:ilvl w:val="3"/>
          <w:numId w:val="1"/>
        </w:numPr>
        <w:rPr/>
      </w:pPr>
      <w:bookmarkStart w:id="66" w:name="__RefHeading___Toc4259788_581953129"/>
      <w:bookmarkStart w:id="67" w:name="_Toc27"/>
      <w:bookmarkEnd w:id="65"/>
      <w:bookmarkEnd w:id="66"/>
      <w:r>
        <w:rPr/>
        <w:t>4</w:t>
      </w:r>
      <w:r>
        <w:rPr>
          <w:rtl w:val="true"/>
        </w:rPr>
        <w:t xml:space="preserve">. </w:t>
      </w:r>
      <w:r>
        <w:rPr>
          <w:rtl w:val="true"/>
        </w:rPr>
        <w:t>سید قطب ابراهیم حسین شاذلی</w:t>
      </w:r>
      <w:bookmarkEnd w:id="67"/>
    </w:p>
    <w:p>
      <w:pPr>
        <w:pStyle w:val="Heading5"/>
        <w:numPr>
          <w:ilvl w:val="4"/>
          <w:numId w:val="1"/>
        </w:numPr>
        <w:rPr/>
      </w:pPr>
      <w:bookmarkStart w:id="68" w:name="__RefHeading___Toc4259790_581953129"/>
      <w:bookmarkStart w:id="69" w:name="_Toc28"/>
      <w:bookmarkEnd w:id="68"/>
      <w:r>
        <w:rPr>
          <w:rtl w:val="true"/>
        </w:rPr>
        <w:t>ادامه‌دهنده تفسیر اجتماعی و هنری قرآن کریم</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5"/>
        <w:numPr>
          <w:ilvl w:val="4"/>
          <w:numId w:val="1"/>
        </w:numPr>
        <w:rPr/>
      </w:pPr>
      <w:bookmarkStart w:id="70" w:name="__RefHeading___Toc4259792_581953129"/>
      <w:bookmarkStart w:id="71" w:name="_Toc29"/>
      <w:bookmarkEnd w:id="70"/>
      <w:r>
        <w:rPr>
          <w:rtl w:val="true"/>
        </w:rPr>
        <w:t>زیست‌نامه</w:t>
      </w:r>
      <w:bookmarkEnd w:id="71"/>
    </w:p>
    <w:p>
      <w:pPr>
        <w:pStyle w:val="BookText"/>
        <w:rPr/>
      </w:pPr>
      <w:r>
        <w:rPr>
          <w:rFonts w:ascii="IRNazanin" w:hAnsi="IRNazanin" w:eastAsia="IRNazanin"/>
          <w:color w:val="111111"/>
          <w:sz w:val="28"/>
          <w:sz w:val="28"/>
          <w:szCs w:val="28"/>
          <w:rtl w:val="true"/>
          <w:lang w:bidi="fa-IR"/>
        </w:rPr>
        <w:t xml:space="preserve">سید قطب ابراهیم حسین شاذلی </w:t>
      </w:r>
      <w:r>
        <w:rPr>
          <w:rFonts w:eastAsia="Times New Roman" w:cs="Times New Roman" w:ascii="Times New Roman" w:hAnsi="Times New Roman"/>
          <w:color w:val="111111"/>
          <w:sz w:val="28"/>
          <w:szCs w:val="28"/>
          <w:lang w:val="en-US" w:bidi="en-US"/>
        </w:rPr>
        <w:t>Sayyid Qutb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استان اسیوط مصر که به روستای عبدالفتاح نیز معروف است،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حاج قطب ابراهیم سر سلسله خاندان قطب بود که او پس از وفات پدر ریاست این خاندان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بارز وی این بود که بسیار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وی به قدری بود که وقتی دارایی‌اش تمام شد، زمین‌های کشاورزی را یکی پس از دیگری فروخت تا این که مجبور شد منزل بزرگ و زیبایش را نیز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هر ساله او این بود که روزهای عید سعید فطر، قربان، عاشورا، نیمه شعبان، سالروز معراج پیامبر اکرم صلی الله علیه و آله و ماه مبارک رمضان، همه اهالی روستا را برای تلاوت قرآن به مناسبت روزهای یادشده در منزل خود جمع می‌کرد و پس از مراسم دوره‌خوانی قرآن، بهترین طعام‌ها را به مهمانان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ابتدایی حفظ قرآن را آغاز کرد و در سال چهارم ابتدایی یعنی در ده سالگی حافظ کل قرآن کریم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به مدت دو سال به سبب اوضاع آشفته داخلی نتوانست تحصیلات خود را ادامه دهد؛ اما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ادامه تحصیل به قاهره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اتمام دوره دانش‌سرا و دریافت گواهینامه تدریس در مدارس ابتدایی به استخدام وزارت تعلیم و تربیت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دانشجوی دانشگاه دارالعلوم بود، ریاست دانشگاه را دکتر طه حسین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دوره دانشجویی، کنفرانسی به وسیله ریاست دانشگاه ترتیب داده شد تا سید در آن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مهمه الشاعر فی الحیاه، شعر الجیل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شگفتی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سیدقطب به همراه دوستانش در دانشگاه با فعالیت‌های سیاسی و اجتماعی بیشتر آشنا شد و با آشنایی پیشین که به وسیله دایی خود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عضویت این حزب درآمد و مقالات خود را در نشریه این حزب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انتشار مقالاتی در باره مشکلات مصر، دولتمردان مصر تصمیم گرفتند سید قطب را برای مأموریتی‌کاری به امریکا اعزام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تعلیم و تربیت مصر سید را به بهانه تحقیق در شیوه تربیت در مدارس امریکا اعزام کرد؛ اما آن‌ها از این تصمیم‌گیری دو هدف را پی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از جامعه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مصر دور شود تا دیگر نتواند اذهان عمومی را متوجه حرکت اسلامی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اقامت خود در امریکا تحت تأثیر فرهنگ غرب قرار گیرد و به اصطلاح نظرش از غرب‌ستیزی، به غرب‌زدگی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سفرش را با کشتی از بندر اسکندریه به نیویورک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مصر بازگشت و در جایگاه دستیار دفتر وزیر تعلیم و معارف مصر،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امریکا نه تنها او را از اهداف و آرمان‌هایش دور نکرد، بلکه مصمم شد با استعمار بجنگد؛ اما چون نبرد فرهنگی را از درون حکومت مقدور ندید، در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استعفانامه خود را تقدیم وزارت کرد و اعلام داشت دیگر حاضر به همکاری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سال استعفای او مورد قبول واقع نشد؛ ولی سرانجام در اوایل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استعفای وی موافقت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نشریات البلاغ، البلاغ الاسبوعی، الجهاد، الاهرام، الکتاب المصری، الکتاب السوادی، الشؤون الاجتماعیه</w:t>
      </w:r>
    </w:p>
    <w:p>
      <w:pPr>
        <w:pStyle w:val="BookText"/>
        <w:rPr/>
      </w:pPr>
      <w:r>
        <w:rPr>
          <w:rFonts w:ascii="IRNazanin" w:hAnsi="IRNazanin" w:eastAsia="IRNazanin"/>
          <w:color w:val="111111"/>
          <w:sz w:val="28"/>
          <w:sz w:val="28"/>
          <w:szCs w:val="28"/>
          <w:rtl w:val="true"/>
          <w:lang w:bidi="fa-IR"/>
        </w:rPr>
        <w:t xml:space="preserve">پس از چند سال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اللواء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شاخه جوانان حزب وطنی مصر آن را چاپ می‌کرد، مقاله نوشت؛ اما پس از اندک‌زمانی‌به علت انتقاد شدید سید از استعمار و اتهام همکاری دولت با آنان،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تعطیلی مجله اللواء الجدید، دست از مبارزه نکشید و در جایگاه سردبیر و نویسنده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وی در این نشریه، دعوت از مردم برای انقلاب، تشکیل حکومت اسلامی و تغییر حاکمیت بود؛ اما این مجله را نیز پس از مدتی رژیم مصر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دوران مبارزه سیدقطب به زمانی مربوط می‌شود که به جمعیت اخوان المسلمین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اخوان المسلمین یکی از جمعیت‌های مبارز در سال‌های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در بیشتر کشورهای عربی فعالیت می‌کرد و مقر اصلی آن در مصر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را حسن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اسماعیلیه مصر در ذی‌القعده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پایه‌گذاشت و فعالیت خود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 قرآن، تجوید، حدیث، تفسیر و دیگر علوم اسلامی،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اهداف اخوان المسلمین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وطن از سلطه بیگانگان مخصوصا اسرائیل؛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اسلامی در مصر؛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اجتماعی و اقتصادی؛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و مخالفت با استعمار؛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طرفداری از استقلال کشورهای اسلامی در هر نقطه از جهان؛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ضدیت با ملی گرایی و تلاش برای وحدت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سیدقطب پس از عضویت در جمعیت اخوان المسلمین، ابتدا عضو مکتب ارشاد، سپس در جایگاه رئیس هیأت تحریریه نشریه اخوان المسلمین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تند و صریح او در این نشریه و روزنامه‌های دیگر، سبب شد تا وی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حسن الهضیبی دستگیر و به پانزده سال زندان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حکم، وی را به زندان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لیمان 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قدمتی پانصدساله دارد، منتقل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زندان به نوشتن کتاب ادامه داد و تفسیر فی ظلال القرآن را در زندان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سال محکومیت، سید در زندان بیمار شد و بیم مرگ وی می‌رفت؛ از این‌رو مسؤولان اخوان المسلمین مصر با دبیر این جمعیت در عراق به نام أمجد زهاوی تماس</w:t>
      </w:r>
      <w:bookmarkStart w:id="72" w:name="pg5780_54110"/>
    </w:p>
    <w:p>
      <w:pPr>
        <w:pStyle w:val="BookText"/>
        <w:rPr/>
      </w:pPr>
      <w:bookmarkEnd w:id="72"/>
      <w:r>
        <w:rPr>
          <w:rFonts w:ascii="IRNazanin" w:hAnsi="IRNazanin" w:eastAsia="IRNazanin"/>
          <w:color w:val="111111"/>
          <w:sz w:val="28"/>
          <w:sz w:val="28"/>
          <w:szCs w:val="28"/>
          <w:rtl w:val="true"/>
          <w:lang w:bidi="fa-IR"/>
        </w:rPr>
        <w:t>گرفتند و به او توصیه کردند عبدالسلام عارف، رئیس جمهور وقت عراق را واسطه قرار دهد که جمال عبدالناصر را قانع کند تا سید از زندان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عارف پیغام را فرستاد و به واسطه این پیغام، سیدقطب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سیدقطب و تأثیر افکار و آرای وی بر مردم به ویژه جوانان مصر و جهان عرب،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دوباره دستگیر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چهارماه از زمان محاکمه گذشت و سرانجام قاضی مصر، فؤاد الدجوی احکام صادره را چنین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و محمد یوسف هواش و عبدالفتاح اسماعیل محکوم به اعدام و بقیه اعضای اخوان المسلمین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حبس ابد زندانی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پاسخ دوستانش که پرسیدند حکم اعدام را چگونه یافتی؟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من پانزده سال است که آرزوی شهادت دارم</w:t>
      </w:r>
    </w:p>
    <w:p>
      <w:pPr>
        <w:pStyle w:val="BookText"/>
        <w:rPr/>
      </w:pPr>
      <w:r>
        <w:rPr>
          <w:rFonts w:ascii="IRNazanin" w:hAnsi="IRNazanin" w:eastAsia="IRNazanin"/>
          <w:color w:val="111111"/>
          <w:sz w:val="28"/>
          <w:sz w:val="28"/>
          <w:szCs w:val="28"/>
          <w:rtl w:val="true"/>
          <w:lang w:bidi="fa-IR"/>
        </w:rPr>
        <w:t>سرانجام روز اعدام فرا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1966/8/9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مطابق با </w:t>
      </w:r>
      <w:r>
        <w:rPr>
          <w:rFonts w:eastAsia="IRNazanin" w:cs="IRNazanin"/>
          <w:color w:val="111111"/>
          <w:sz w:val="28"/>
          <w:szCs w:val="28"/>
          <w:lang w:bidi="fa-IR"/>
        </w:rPr>
        <w:t>1345/3/7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خورشید سید قطب و دوستانش به سوی جوخه اعدام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سربلند و با روی گشاده و خندان جمله‌ای به سربازان گفت که ترجمه اش شعر اقبال لاهوری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مرد مومن با تو می‌گویم که چون مرگش رسد خندان بمیرد</w:t>
      </w:r>
    </w:p>
    <w:p>
      <w:pPr>
        <w:pStyle w:val="BookText"/>
        <w:rPr/>
      </w:pPr>
      <w:r>
        <w:rPr>
          <w:rFonts w:ascii="IRNazanin" w:hAnsi="IRNazanin" w:eastAsia="IRNazanin"/>
          <w:color w:val="111111"/>
          <w:sz w:val="28"/>
          <w:sz w:val="28"/>
          <w:szCs w:val="28"/>
          <w:rtl w:val="true"/>
          <w:lang w:bidi="fa-IR"/>
        </w:rPr>
        <w:t xml:space="preserve">سپس تفنگ‌ها به سوی وی نشانه گرفته شد و او با آوای صفیر گلوله ها پرواز کرد و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p>
    <w:p>
      <w:pPr>
        <w:pStyle w:val="Heading5"/>
        <w:numPr>
          <w:ilvl w:val="4"/>
          <w:numId w:val="1"/>
        </w:numPr>
        <w:rPr/>
      </w:pPr>
      <w:bookmarkStart w:id="73" w:name="__RefHeading___Toc4259794_581953129"/>
      <w:bookmarkStart w:id="74" w:name="_Toc30"/>
      <w:bookmarkEnd w:id="73"/>
      <w:r>
        <w:rPr>
          <w:rtl w:val="true"/>
        </w:rPr>
        <w:t>دیدگاه‌ها</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جامعه را به دو نوع جاهلی و اسلامی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جاهلیتی به سر می‌بریم که هنگام ظهور اسلام وجود داشت و بلکه تاریک‌تر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بزرگ جوامع اسلام را ملی‌گرایی می‌داند و معتقد است تا وحدت میان مسلمانان جهان حاصل نشود، امپریالیسم غرب بر منابع مالی مسلمانان چنگ خواهد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سید قطب معجزات ادبی قرآن در مبحث الفاظ به علوم بلاغت مانند حقیقت، مجاز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 شود بلکه ادبیات تصویری موضوعی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نشان دهد که چگونه یک رشته الفاظ مجرد و خالی از آلایش از قدرت تصویری افزونتری نسبت به قلم نقاشی یا دوربین فیلمبرداری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هنری در قرآن تصویری است آمیخته با رنگ و جنبش و موسیقی و زنگ کلمات و نغمه عبارات و سجع جملات به گونه‌ای که دیده و گوش و حس و خیال و هوش و وجدان را از خود آکنده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بدین صورت در نفوس آدمیان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نظر سید قطب اسلوب تعبیر قرآن برتصویر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مدلول الفاظ را از دایره تنگ معانی به صورت تصاویری محسوس و تخیل پذیر در می‌آورد و تصاویر را از حالت صامت به صحنه هایی پویا و زنده تبدیل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ذکر است که سید قطب داستان‌های قرآنی را واقعی می‌داند و نباید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شود که اثر ساخته تخیل و پندار دور از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حقایق را با شیوه‌ای هنری و علمی عرضه داشت، یعنی هم واقعی باشد و هم هنری و علمی</w:t>
      </w:r>
      <w:r>
        <w:rPr>
          <w:rFonts w:eastAsia="IRNazanin" w:cs="IRNazanin"/>
          <w:color w:val="111111"/>
          <w:sz w:val="28"/>
          <w:szCs w:val="28"/>
          <w:rtl w:val="true"/>
          <w:lang w:bidi="fa-IR"/>
        </w:rPr>
        <w:t>.</w:t>
      </w:r>
      <w:r>
        <w:rPr>
          <w:rStyle w:val="FootnoteAnchor"/>
          <w:rtl w:val="true"/>
        </w:rPr>
        <w:footnoteReference w:id="8"/>
      </w:r>
      <w:bookmarkStart w:id="75" w:name="pg5780_54111"/>
    </w:p>
    <w:p>
      <w:pPr>
        <w:pStyle w:val="BookText"/>
        <w:rPr/>
      </w:pPr>
      <w:bookmarkEnd w:id="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موضوعی یعنی هر سوره، یک یا چند محور موضوعی محدود و کلی دارد که تمام آیات سوره به گونه‌ای منشور وار در جهت آن موضوع یا موضوعات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سوره دارای روحی است که قوام سراسر سوره به آن است و دارای یک یا چند موضوع است که یر گرد یک محور می‌چرخد،</w:t>
      </w:r>
    </w:p>
    <w:p>
      <w:pPr>
        <w:pStyle w:val="Heading5"/>
        <w:numPr>
          <w:ilvl w:val="4"/>
          <w:numId w:val="1"/>
        </w:numPr>
        <w:rPr/>
      </w:pPr>
      <w:bookmarkStart w:id="76" w:name="__RefHeading___Toc4259796_581953129"/>
      <w:bookmarkStart w:id="77" w:name="_Toc31"/>
      <w:bookmarkEnd w:id="76"/>
      <w:r>
        <w:rPr>
          <w:rtl w:val="true"/>
        </w:rPr>
        <w:t>آثار</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التصویر الفنی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هنری در قرآن،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فی ظلال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العدالة الاجتماعیه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در اسلام،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محرکة الاسلام و الرأسمالیه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اسلام و سرمایه داری،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العالمی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صلح جهانی،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اسلامی،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التصویر الاسلامی و 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مشخصه‌های جهان بینی اسلامی و بنیادهای آن،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سید در زندان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مشکلات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مشکلات تمدن،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این است، بعد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المستقبل لهذا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در قلمرو اسلام، آغاز دهه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در راه،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 القیامة فی القرآن،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78" w:name="__RefHeading___Toc4259798_581953129"/>
      <w:bookmarkStart w:id="79" w:name="_Toc32"/>
      <w:bookmarkEnd w:id="78"/>
      <w:r>
        <w:rPr>
          <w:rtl w:val="true"/>
        </w:rPr>
        <w:t>دیدگاه سید قطب در مورد تفسیر علمی</w:t>
      </w:r>
      <w:bookmarkEnd w:id="79"/>
    </w:p>
    <w:p>
      <w:pPr>
        <w:pStyle w:val="BookText"/>
        <w:rPr/>
      </w:pPr>
      <w:r>
        <w:rPr>
          <w:rFonts w:ascii="IRNazanin" w:hAnsi="IRNazanin" w:eastAsia="IRNazanin"/>
          <w:color w:val="111111"/>
          <w:sz w:val="28"/>
          <w:sz w:val="28"/>
          <w:szCs w:val="28"/>
          <w:rtl w:val="true"/>
          <w:lang w:bidi="fa-IR"/>
        </w:rPr>
        <w:t>سید قطب در تفسیر فی ضلال، به تفسیر علمی اشکال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تعجب می‌کنم که افراد ساده، سعی می‌کنند تا چیزها، که در قرآن نیست به قرآن نسبت دهند و آنچه را مقصود قرآن نیست، بر آن تحمیل نمایند و جزئیات علوم پزشکی، شیمی،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استخراج سازند و مثل اینکه بدین وسیله، شأن قرآن را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کاملی است در موضوع خودش که انسان است؛ چون انسان از همه موضوعات علوم دیگر،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علوم را کشف می‌کند و از آن استفاده می‌نماید و تجربه و تطبیق، از خواص عقل انسان است و قرآن خود، انسان را معالجه می‌کند و شخصیت، فکر، باطن و عقل او را اصلاح می‌نماید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سید قطب سپس سه اشکال برای تفسیر علمی ذکر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علمی یک خطای روشن است که سه مسئله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عقب گرد است که گمان کنیم، قرآن تابع علم است و باید قرآن به وسیلۀ علوم تثبیت شود، در حالی که علوم در معرض خطا و تغییر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می‌شود در ذات قرآن و وظیفۀ آن سوء فهم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تأویل آیات قرآن می‌شود که با تکلف صورت می‌گیرد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دو نوع تفسیر و برداشت از آیات علمی قرآن می‌پردازد و یک نوع را جایز و نوع دیگر را غیر مجاز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نوع غیر جایز، انطباق نظریۀ تکامل با آیۀ لَقَدْ خَلَقْنَا الْإِنْسانَ مِنْ سُلالَةٍ مِنْ طِینٍ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می‌زند که ممکن است،</w:t>
      </w:r>
      <w:bookmarkStart w:id="80" w:name="pg5780_54112"/>
    </w:p>
    <w:p>
      <w:pPr>
        <w:pStyle w:val="BookText"/>
        <w:rPr/>
      </w:pPr>
      <w:bookmarkEnd w:id="80"/>
      <w:r>
        <w:rPr>
          <w:rFonts w:ascii="IRNazanin" w:hAnsi="IRNazanin" w:eastAsia="IRNazanin"/>
          <w:color w:val="111111"/>
          <w:sz w:val="28"/>
          <w:sz w:val="28"/>
          <w:szCs w:val="28"/>
          <w:rtl w:val="true"/>
          <w:lang w:bidi="fa-IR"/>
        </w:rPr>
        <w:t>این نظریه تغییر کند و برای نوع جایز آن آیۀ شریفۀ وَ خَلَقَ کُلَّ شَیْ‌ءٍ فَقَدَّرَهُ تَقْدِیراً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می‌زند که برای هر چیزی مانند شکل زمین و فاصلۀ آن از خورشید، ماه، حجم خورشید، ماه، سرعت حرکت آنها و نسبت‌هایی که بین آنها برقرار است، مقدار و تناسب دقیقی است که نمی‌تواند تصادفی باشد و این آیه را می‌توان در مفهومش، توسعه داد و اشکالی ندارد</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81" w:name="__RefHeading___Toc4259800_581953129"/>
      <w:bookmarkStart w:id="82" w:name="_Toc33"/>
      <w:bookmarkEnd w:id="81"/>
      <w:r>
        <w:rPr>
          <w:rtl w:val="true"/>
        </w:rPr>
        <w:t xml:space="preserve">- </w:t>
      </w:r>
      <w:r>
        <w:rPr>
          <w:rtl w:val="true"/>
        </w:rPr>
        <w:t>مهم‌ترین فعالیت قرآنی</w:t>
      </w:r>
      <w:bookmarkEnd w:id="82"/>
    </w:p>
    <w:p>
      <w:pPr>
        <w:pStyle w:val="BookText"/>
        <w:rPr/>
      </w:pPr>
      <w:r>
        <w:rPr>
          <w:rFonts w:ascii="IRNazanin" w:hAnsi="IRNazanin" w:eastAsia="IRNazanin"/>
          <w:color w:val="111111"/>
          <w:sz w:val="28"/>
          <w:sz w:val="28"/>
          <w:szCs w:val="28"/>
          <w:rtl w:val="true"/>
          <w:lang w:bidi="fa-IR"/>
        </w:rPr>
        <w:t>نگارش تفسیر فی ظلال القرآن که ادامه جریان تفسیر اجتماعی سید جمال و محمد عبده به شمار می‌آید و کتاب التصویر الفنی فی القرآن که سرچشمه مباحث قرآن و هنر شد که هنوز هم با فراز و نشیب‌هایی ادامه دارد</w:t>
      </w:r>
      <w:r>
        <w:rPr>
          <w:rFonts w:eastAsia="IRNazanin" w:cs="IRNazanin"/>
          <w:color w:val="111111"/>
          <w:sz w:val="28"/>
          <w:szCs w:val="28"/>
          <w:rtl w:val="true"/>
          <w:lang w:bidi="fa-IR"/>
        </w:rPr>
        <w:t>.</w:t>
      </w:r>
    </w:p>
    <w:p>
      <w:pPr>
        <w:pStyle w:val="Heading5"/>
        <w:numPr>
          <w:ilvl w:val="4"/>
          <w:numId w:val="1"/>
        </w:numPr>
        <w:rPr/>
      </w:pPr>
      <w:bookmarkStart w:id="83" w:name="__RefHeading___Toc4259802_581953129"/>
      <w:bookmarkStart w:id="84" w:name="_Toc34"/>
      <w:bookmarkEnd w:id="83"/>
      <w:r>
        <w:rPr>
          <w:rtl w:val="true"/>
        </w:rPr>
        <w:t>اهم نظریه‌ها یا رویکردهای قرآنی</w:t>
      </w:r>
      <w:bookmarkEnd w:id="84"/>
    </w:p>
    <w:p>
      <w:pPr>
        <w:pStyle w:val="BookText"/>
        <w:rPr/>
      </w:pPr>
      <w:r>
        <w:rPr>
          <w:rFonts w:ascii="IRNazanin" w:hAnsi="IRNazanin" w:eastAsia="IRNazanin"/>
          <w:color w:val="111111"/>
          <w:sz w:val="28"/>
          <w:sz w:val="28"/>
          <w:szCs w:val="28"/>
          <w:rtl w:val="true"/>
          <w:lang w:bidi="fa-IR"/>
        </w:rPr>
        <w:t xml:space="preserve">نگاه هنری به مفاهیم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انقلابی در برداشت از قرآن کریم و ایجاد حرکت اجتماعی به وسیله قرآن در مبارزه با استعمار و روشنگری برای بیداری مسلمانان</w:t>
      </w:r>
    </w:p>
    <w:p>
      <w:pPr>
        <w:pStyle w:val="Heading5"/>
        <w:numPr>
          <w:ilvl w:val="4"/>
          <w:numId w:val="1"/>
        </w:numPr>
        <w:rPr/>
      </w:pPr>
      <w:bookmarkStart w:id="85" w:name="__RefHeading___Toc4259804_581953129"/>
      <w:bookmarkStart w:id="86" w:name="_Toc35"/>
      <w:bookmarkEnd w:id="85"/>
      <w:r>
        <w:rPr>
          <w:rtl w:val="true"/>
        </w:rPr>
        <w:t>تذکر</w:t>
      </w:r>
      <w:bookmarkEnd w:id="8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با همه امتیازاتی که داشته است ولی یک عالم دینی و مفسر قرآن با تکیه بر مایه‌های علمی این رشته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گاهی گرفتار افراط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تقسیم جامعه به جاهلی و اسلامی دستاویز گروه‌های افراطی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فرقه‌های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شده است</w:t>
      </w:r>
      <w:r>
        <w:rPr>
          <w:rFonts w:eastAsia="IRNazanin" w:cs="IRNazanin"/>
          <w:color w:val="111111"/>
          <w:sz w:val="28"/>
          <w:szCs w:val="28"/>
          <w:rtl w:val="true"/>
          <w:lang w:bidi="fa-IR"/>
        </w:rPr>
        <w:t>.</w:t>
      </w:r>
      <w:bookmarkStart w:id="87" w:name="pg5780_54113"/>
    </w:p>
    <w:p>
      <w:pPr>
        <w:pStyle w:val="Heading4"/>
        <w:numPr>
          <w:ilvl w:val="3"/>
          <w:numId w:val="1"/>
        </w:numPr>
        <w:rPr/>
      </w:pPr>
      <w:bookmarkStart w:id="88" w:name="__RefHeading___Toc4259806_581953129"/>
      <w:bookmarkStart w:id="89" w:name="_Toc36"/>
      <w:bookmarkEnd w:id="87"/>
      <w:bookmarkEnd w:id="88"/>
      <w:r>
        <w:rPr/>
        <w:t>5</w:t>
      </w:r>
      <w:r>
        <w:rPr>
          <w:rtl w:val="true"/>
        </w:rPr>
        <w:t xml:space="preserve"> - </w:t>
      </w:r>
      <w:r>
        <w:rPr>
          <w:rtl w:val="true"/>
        </w:rPr>
        <w:t>دکتر زغلول راغب محمد النجار</w:t>
      </w:r>
      <w:bookmarkEnd w:id="89"/>
    </w:p>
    <w:p>
      <w:pPr>
        <w:pStyle w:val="Heading5"/>
        <w:numPr>
          <w:ilvl w:val="4"/>
          <w:numId w:val="1"/>
        </w:numPr>
        <w:rPr/>
      </w:pPr>
      <w:bookmarkStart w:id="90" w:name="__RefHeading___Toc4259808_581953129"/>
      <w:bookmarkStart w:id="91" w:name="_Toc37"/>
      <w:bookmarkEnd w:id="90"/>
      <w:r>
        <w:rPr>
          <w:rtl w:val="true"/>
        </w:rPr>
        <w:t>اشاره</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Heading5"/>
        <w:numPr>
          <w:ilvl w:val="4"/>
          <w:numId w:val="1"/>
        </w:numPr>
        <w:rPr/>
      </w:pPr>
      <w:bookmarkStart w:id="92" w:name="__RefHeading___Toc4259810_581953129"/>
      <w:bookmarkStart w:id="93" w:name="_Toc38"/>
      <w:bookmarkEnd w:id="92"/>
      <w:r>
        <w:rPr>
          <w:rtl w:val="true"/>
        </w:rPr>
        <w:t>زیست‌نامه</w:t>
      </w:r>
      <w:bookmarkEnd w:id="93"/>
    </w:p>
    <w:p>
      <w:pPr>
        <w:pStyle w:val="BookText"/>
        <w:rPr/>
      </w:pPr>
      <w:r>
        <w:rPr>
          <w:rFonts w:ascii="IRNazanin" w:hAnsi="IRNazanin" w:eastAsia="IRNazanin"/>
          <w:color w:val="111111"/>
          <w:sz w:val="28"/>
          <w:sz w:val="28"/>
          <w:szCs w:val="28"/>
          <w:rtl w:val="true"/>
          <w:lang w:bidi="fa-IR"/>
        </w:rPr>
        <w:t xml:space="preserve">دکتر زغلول محمد نجار، اهل مصر، متولد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مدرک کارشناسی خودش را از دانشگاه قاهره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موفق به اخذ مدرک دکتری زمین‌شناسی در دانشگاه ویلز انگلستان شد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94" w:name="__RefHeading___Toc4259812_581953129"/>
      <w:bookmarkStart w:id="95" w:name="_Toc39"/>
      <w:bookmarkEnd w:id="94"/>
      <w:r>
        <w:rPr>
          <w:rtl w:val="true"/>
        </w:rPr>
        <w:t>فعالیت‌ها</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در شرکت نفت، مرکز تحقیقات ملی در قاهره، معادن فسفات در دره نیل، معادن طلا دربیابان های شرقی مصر، معادن ذغال سنگ در پروژه جزیره سینا، و استاد مدعو در هر یک ازدانشگاههای عین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ویلز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نفت و مواد معدنی ملک فهد در 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کالیفرنیا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 آکادمی علوم اسلامی و عضو هیئت مدیره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به عنوان عضو کمیته مشورتی کمیسیون معجزات علمی در قرآن و سنت و عضو هیئت مدیره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کمیته معجزات علمی قرآن و سنت در شورای عالی امور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دانشگاه، در زمینه اسلام و مسائل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موضوع معجزات علمی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کانادا تا استرالیا و آفریقای جنوبی و آمریکا در غرب وآسیا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دربسیاری از کنفرانس‌های علمی اسلامی عرب و بین‌المللی و همچنین در سطوح مختلف کنفرانس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و موسس رابطه العالم الاسلامی للإعجاز العلمی فی القراَن الکریم والسنة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هیئت مدیره شورای بین المللی مدیریت تحقیقات قاهره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به عنوان عضو هیات امنا و رئیس دانشگاه احقاف یمن</w:t>
      </w:r>
      <w:bookmarkStart w:id="96" w:name="pg5780_54114"/>
    </w:p>
    <w:p>
      <w:pPr>
        <w:pStyle w:val="BookText"/>
        <w:rPr/>
      </w:pPr>
      <w:bookmarkEnd w:id="9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علمی موزه تمدن اسلامی در نوشاتل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مقال أسبوعی بجریدة الأهرام القاهریة عن إلاعجاز العلمی فی القران الکریم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أسرار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منه حتی الان أکثر من ثلاثمائة وخمسین مقالا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مقال أسبوعی فی جریدة الشبیبة العمانیة صدر منه حتی الآن أکثر من مائتیمقال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مقالا یومیا طوال شهر رمضان فی الاعوام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إلاعجاز العلمی فی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سلسلة مقالات متنوعة فی کل من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قافلة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موقع علی شبکة المعلومات الدولیة الإنترنت دخله إلی الآن أکثر من خمسة ملایین شخص والموقع هو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www.elnaggarzr.com</w:t>
      </w:r>
    </w:p>
    <w:p>
      <w:pPr>
        <w:pStyle w:val="Heading5"/>
        <w:numPr>
          <w:ilvl w:val="4"/>
          <w:numId w:val="1"/>
        </w:numPr>
        <w:rPr/>
      </w:pPr>
      <w:bookmarkStart w:id="97" w:name="__RefHeading___Toc4259814_581953129"/>
      <w:bookmarkStart w:id="98" w:name="_Toc40"/>
      <w:bookmarkEnd w:id="97"/>
      <w:r>
        <w:rPr>
          <w:rtl w:val="true"/>
        </w:rPr>
        <w:t>آثار</w:t>
      </w:r>
      <w:bookmarkEnd w:id="98"/>
    </w:p>
    <w:p>
      <w:pPr>
        <w:pStyle w:val="BookText"/>
        <w:rPr/>
      </w:pPr>
      <w:r>
        <w:rPr>
          <w:rFonts w:ascii="IRNazanin" w:hAnsi="IRNazanin" w:eastAsia="IRNazanin"/>
          <w:color w:val="111111"/>
          <w:sz w:val="28"/>
          <w:sz w:val="28"/>
          <w:szCs w:val="28"/>
          <w:rtl w:val="true"/>
          <w:lang w:bidi="fa-IR"/>
        </w:rPr>
        <w:t>له أکثر من ثلاثمائة وخمسین بحثا ومقالا علمیا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وخمسة وسبعین کتابا باللغات العربیة والإنجلیزیة والفرنسیة والألمانیة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الإعجاز العلمی فی القرآن الکریم التی طبع منها ستة مجلدات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من المیلاد إلی البعث فی القراَن الکریم، وبالمطبعة الآن أربع مجلدات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الإعجاز الإنبائی والتاریخی</w:t>
      </w:r>
    </w:p>
    <w:p>
      <w:pPr>
        <w:pStyle w:val="BookText"/>
        <w:rPr/>
      </w:pPr>
      <w:r>
        <w:rPr>
          <w:rFonts w:ascii="IRNazanin" w:hAnsi="IRNazanin" w:eastAsia="IRNazanin"/>
          <w:color w:val="111111"/>
          <w:sz w:val="28"/>
          <w:sz w:val="28"/>
          <w:szCs w:val="28"/>
          <w:rtl w:val="true"/>
          <w:lang w:bidi="fa-IR"/>
        </w:rPr>
        <w:t>الإعجاز التشریعی</w:t>
      </w:r>
    </w:p>
    <w:p>
      <w:pPr>
        <w:pStyle w:val="BookText"/>
        <w:rPr/>
      </w:pPr>
      <w:r>
        <w:rPr>
          <w:rFonts w:ascii="IRNazanin" w:hAnsi="IRNazanin" w:eastAsia="IRNazanin"/>
          <w:color w:val="111111"/>
          <w:sz w:val="28"/>
          <w:sz w:val="28"/>
          <w:szCs w:val="28"/>
          <w:rtl w:val="true"/>
          <w:lang w:bidi="fa-IR"/>
        </w:rPr>
        <w:t>الإعجاز النفسی</w:t>
      </w:r>
    </w:p>
    <w:p>
      <w:pPr>
        <w:pStyle w:val="BookText"/>
        <w:rPr/>
      </w:pPr>
      <w:r>
        <w:rPr>
          <w:rFonts w:ascii="IRNazanin" w:hAnsi="IRNazanin" w:eastAsia="IRNazanin"/>
          <w:color w:val="111111"/>
          <w:sz w:val="28"/>
          <w:sz w:val="28"/>
          <w:szCs w:val="28"/>
          <w:rtl w:val="true"/>
          <w:lang w:bidi="fa-IR"/>
        </w:rPr>
        <w:t>الإعجاز فی وصف مشاهد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التفسیر العلمی للآیات الکونیة فی القران الکریم وصدرت فی أربعة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لها بتفسیر کامل للقران الکریم فی مجلد واحد تحت عنوان فی نور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فی 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الإعجاز العلمی فی السنة النبویة المطهرة صدرت فی ستة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فی اللغة الانجلیزیة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جمعت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باللغة العربیة والآخر باللغة الانجلیزیة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تفسیر کامل للآیات الکونیة فی القراَن الکریم فی ثلاثمائة حلقة تلیفزیونیة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من سورة البقرة إلی سورة الناس حیث یحتوی هذا الکتاب علی تفسیر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تفسیرا شاملاً</w:t>
      </w:r>
      <w:r>
        <w:rPr>
          <w:rFonts w:eastAsia="IRNazanin" w:cs="IRNazanin"/>
          <w:color w:val="111111"/>
          <w:sz w:val="28"/>
          <w:szCs w:val="28"/>
          <w:rtl w:val="true"/>
          <w:lang w:bidi="fa-IR"/>
        </w:rPr>
        <w:t>.</w:t>
      </w:r>
    </w:p>
    <w:p>
      <w:pPr>
        <w:pStyle w:val="Heading5"/>
        <w:numPr>
          <w:ilvl w:val="4"/>
          <w:numId w:val="1"/>
        </w:numPr>
        <w:rPr/>
      </w:pPr>
      <w:bookmarkStart w:id="99" w:name="__RefHeading___Toc4259816_581953129"/>
      <w:bookmarkStart w:id="100" w:name="_Toc41"/>
      <w:bookmarkEnd w:id="99"/>
      <w:r>
        <w:rPr>
          <w:rtl w:val="true"/>
        </w:rPr>
        <w:t xml:space="preserve">- </w:t>
      </w:r>
      <w:r>
        <w:rPr>
          <w:rtl w:val="true"/>
        </w:rPr>
        <w:t>مهم‌ترین فعالیت قرآنی</w:t>
      </w:r>
      <w:bookmarkEnd w:id="100"/>
    </w:p>
    <w:p>
      <w:pPr>
        <w:pStyle w:val="BookText"/>
        <w:rPr/>
      </w:pPr>
      <w:r>
        <w:rPr>
          <w:rFonts w:ascii="IRNazanin" w:hAnsi="IRNazanin" w:eastAsia="IRNazanin"/>
          <w:color w:val="111111"/>
          <w:sz w:val="28"/>
          <w:sz w:val="28"/>
          <w:szCs w:val="28"/>
          <w:rtl w:val="true"/>
          <w:lang w:bidi="fa-IR"/>
        </w:rPr>
        <w:t>نگارش در زمینه اعجاز علمی قرآن و گسترش گفتمان اعجاز علمی در کشورهای اسلامی</w:t>
      </w:r>
      <w:r>
        <w:rPr>
          <w:rFonts w:eastAsia="IRNazanin" w:cs="IRNazanin"/>
          <w:color w:val="111111"/>
          <w:sz w:val="28"/>
          <w:szCs w:val="28"/>
          <w:rtl w:val="true"/>
          <w:lang w:bidi="fa-IR"/>
        </w:rPr>
        <w:t>.</w:t>
      </w:r>
    </w:p>
    <w:p>
      <w:pPr>
        <w:pStyle w:val="Heading5"/>
        <w:numPr>
          <w:ilvl w:val="4"/>
          <w:numId w:val="1"/>
        </w:numPr>
        <w:rPr/>
      </w:pPr>
      <w:bookmarkStart w:id="101" w:name="__RefHeading___Toc4259818_581953129"/>
      <w:bookmarkStart w:id="102" w:name="_Toc42"/>
      <w:bookmarkEnd w:id="101"/>
      <w:r>
        <w:rPr>
          <w:rtl w:val="true"/>
        </w:rPr>
        <w:t>اهم نظریه‌ها یا رویکردهای قرآنی</w:t>
      </w:r>
      <w:bookmarkEnd w:id="102"/>
    </w:p>
    <w:p>
      <w:pPr>
        <w:pStyle w:val="BookText"/>
        <w:rPr/>
      </w:pPr>
      <w:r>
        <w:rPr>
          <w:rFonts w:ascii="IRNazanin" w:hAnsi="IRNazanin" w:eastAsia="IRNazanin"/>
          <w:color w:val="111111"/>
          <w:sz w:val="28"/>
          <w:sz w:val="28"/>
          <w:szCs w:val="28"/>
          <w:rtl w:val="true"/>
          <w:lang w:bidi="fa-IR"/>
        </w:rPr>
        <w:t>توجه ویژه به اعجاز علمی قرآن، هر چند که معمولاً در جهان عرب بین شگفتی‌های علمی قرآن و اعجازهای علمی آن تفاوت قائل نمی‌شوند و در بسیاری از آثار دکتر زغلول النجار همین خلط مشاهده می‌شود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سایت رسمی ایشان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www.elnaggarzr.com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گاهی توهین‌هایی به مقاومت اسلامی و شیعه مشاهده می‌شود، ولی این مطالب شاید به خاطر تأثیرپذیری یا ترس ایشان از جریان سلفی‌گری معاصر باشد</w:t>
      </w:r>
      <w:r>
        <w:rPr>
          <w:rFonts w:eastAsia="IRNazanin" w:cs="IRNazanin"/>
          <w:color w:val="111111"/>
          <w:sz w:val="28"/>
          <w:szCs w:val="28"/>
          <w:rtl w:val="true"/>
          <w:lang w:bidi="fa-IR"/>
        </w:rPr>
        <w:t>.</w:t>
      </w:r>
      <w:bookmarkStart w:id="103" w:name="pg5780_54115"/>
    </w:p>
    <w:p>
      <w:pPr>
        <w:pStyle w:val="Heading4"/>
        <w:numPr>
          <w:ilvl w:val="3"/>
          <w:numId w:val="1"/>
        </w:numPr>
        <w:rPr/>
      </w:pPr>
      <w:bookmarkStart w:id="104" w:name="__RefHeading___Toc4259820_581953129"/>
      <w:bookmarkStart w:id="105" w:name="_Toc43"/>
      <w:bookmarkEnd w:id="103"/>
      <w:bookmarkEnd w:id="104"/>
      <w:r>
        <w:rPr/>
        <w:t>6</w:t>
      </w:r>
      <w:r>
        <w:rPr>
          <w:rtl w:val="true"/>
        </w:rPr>
        <w:t xml:space="preserve">. </w:t>
      </w:r>
      <w:r>
        <w:rPr>
          <w:rtl w:val="true"/>
        </w:rPr>
        <w:t>عبدالرزاق نوفل</w:t>
      </w:r>
      <w:bookmarkEnd w:id="105"/>
    </w:p>
    <w:p>
      <w:pPr>
        <w:pStyle w:val="Heading5"/>
        <w:numPr>
          <w:ilvl w:val="4"/>
          <w:numId w:val="1"/>
        </w:numPr>
        <w:rPr/>
      </w:pPr>
      <w:bookmarkStart w:id="106" w:name="__RefHeading___Toc4259822_581953129"/>
      <w:bookmarkStart w:id="107" w:name="_Toc44"/>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آقای عبدالرزاق نوفل از نویسندگان مصری است که در روستای النصریه در دمیاط مصر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متولد شد و کارشناسی خود را در رشته کشاورزی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شخصیت‌های میان‌رشته‌ای قرآن و علوم در مصر معاصر است که کتاب‌های زیادی، در مورد قرآن، علم و تفسیر علمی نوشته است و در این راه افراط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عقیده دارد که در عصر حاضر که در آیات قرآن، معجزات علمی بزرگی کشف شده است، همین قدر کافی است، تا اسلام را در بین علما و علم، در هر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جایی که لغت قرآن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دهد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108" w:name="__RefHeading___Toc4259824_581953129"/>
      <w:bookmarkStart w:id="109" w:name="_Toc45"/>
      <w:bookmarkEnd w:id="108"/>
      <w:r>
        <w:rPr>
          <w:rtl w:val="true"/>
        </w:rPr>
        <w:t>از مؤلفات او</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 العلم الحدیث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والعلم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و العلم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الدین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ثابت می کند تعارضی بین دین و علم مطلقاً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بر فراز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ابوالفضل بهرام‌پور و محمود شکیب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حتی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علمی قرآن، برای غیر اعراب است، چون این راهی است که از طریق آن، می‌توان غیر عرب‌ها را به اسلام دعوت 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کوشش می‌کند که بین نظریات اثبات نشدۀ علمی و اثبات شده، فرق بگذارد و مدعی می‌شود که من قرآن را، با علوم مدلل و ثابت شده، تفسیر می‌کنم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ذیل آیۀ شریفۀ هُوَ الَّذِی خَلَقَکُمْ مِنْ نَفْسٍ واحِدَةٍ وَ جَعَلَ مِنْها زَوْجَها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 همان پروتون و زوج آن الکترون است واین دو عنصری است که ذره، از آنها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 دلیل اعجاز علمی قرآن می‌شمارد</w:t>
      </w:r>
      <w:r>
        <w:rPr>
          <w:rFonts w:eastAsia="IRNazanin" w:cs="IRNazanin"/>
          <w:color w:val="111111"/>
          <w:sz w:val="28"/>
          <w:szCs w:val="28"/>
          <w:rtl w:val="true"/>
          <w:lang w:bidi="fa-IR"/>
        </w:rPr>
        <w:t>.</w:t>
      </w:r>
      <w:r>
        <w:rPr>
          <w:rStyle w:val="FootnoteAnchor"/>
          <w:rtl w:val="true"/>
        </w:rPr>
        <w:footnoteReference w:id="15"/>
      </w:r>
      <w:bookmarkStart w:id="110" w:name="pg5780_54116"/>
    </w:p>
    <w:p>
      <w:pPr>
        <w:pStyle w:val="Heading4"/>
        <w:numPr>
          <w:ilvl w:val="3"/>
          <w:numId w:val="1"/>
        </w:numPr>
        <w:rPr/>
      </w:pPr>
      <w:bookmarkStart w:id="111" w:name="__RefHeading___Toc4259826_581953129"/>
      <w:bookmarkStart w:id="112" w:name="_Toc46"/>
      <w:bookmarkEnd w:id="110"/>
      <w:bookmarkEnd w:id="111"/>
      <w:r>
        <w:rPr/>
        <w:t>7</w:t>
      </w:r>
      <w:r>
        <w:rPr>
          <w:rtl w:val="true"/>
        </w:rPr>
        <w:t xml:space="preserve">. </w:t>
      </w:r>
      <w:r>
        <w:rPr>
          <w:rtl w:val="true"/>
        </w:rPr>
        <w:t>طنطاوی جوهری</w:t>
      </w:r>
      <w:bookmarkEnd w:id="112"/>
    </w:p>
    <w:p>
      <w:pPr>
        <w:pStyle w:val="Heading5"/>
        <w:numPr>
          <w:ilvl w:val="4"/>
          <w:numId w:val="1"/>
        </w:numPr>
        <w:rPr/>
      </w:pPr>
      <w:bookmarkStart w:id="113" w:name="__RefHeading___Toc4259828_581953129"/>
      <w:bookmarkStart w:id="114" w:name="_Toc47"/>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شیخ طنطاوی ابن جوهری مصری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دهکده روستای عوض الله حجازی در مصرِ سُفلی زاده شد</w:t>
      </w:r>
    </w:p>
    <w:p>
      <w:pPr>
        <w:pStyle w:val="BookText"/>
        <w:rPr/>
      </w:pPr>
      <w:r>
        <w:rPr>
          <w:rFonts w:ascii="IRNazanin" w:hAnsi="IRNazanin" w:eastAsia="IRNazanin"/>
          <w:color w:val="111111"/>
          <w:sz w:val="28"/>
          <w:sz w:val="28"/>
          <w:szCs w:val="28"/>
          <w:rtl w:val="true"/>
          <w:lang w:bidi="fa-IR"/>
        </w:rPr>
        <w:t>نخست در یک مکتب خانه روستایی درس آموخت و پس از آن راه شهر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الازهر و سپس در دارالعلوم به تحصیل پرداخت و سرانجام در قاهره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تمامی حیات خود را به عنوان یک معلّم دبیرستان سپری کرد</w:t>
      </w:r>
    </w:p>
    <w:p>
      <w:pPr>
        <w:pStyle w:val="BookText"/>
        <w:rPr/>
      </w:pPr>
      <w:r>
        <w:rPr>
          <w:rFonts w:ascii="IRNazanin" w:hAnsi="IRNazanin" w:eastAsia="IRNazanin"/>
          <w:color w:val="111111"/>
          <w:sz w:val="28"/>
          <w:sz w:val="28"/>
          <w:szCs w:val="28"/>
          <w:rtl w:val="true"/>
          <w:lang w:bidi="fa-IR"/>
        </w:rPr>
        <w:t xml:space="preserve">وی تفسیر حجیم خود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اواخر زندگی خویش نگاشت و به تدریج در فاصله سال های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طنطاوی،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پایه نهاد و جوانان مسلمانی را که از شرق و خاور دور برای تحصیل به قاهره آمده بودند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طنطاوی در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حالی که نزدیک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p>
    <w:p>
      <w:pPr>
        <w:pStyle w:val="Heading5"/>
        <w:numPr>
          <w:ilvl w:val="4"/>
          <w:numId w:val="1"/>
        </w:numPr>
        <w:rPr/>
      </w:pPr>
      <w:bookmarkStart w:id="115" w:name="__RefHeading___Toc4259830_581953129"/>
      <w:bookmarkStart w:id="116" w:name="_Toc48"/>
      <w:bookmarkEnd w:id="115"/>
      <w:r>
        <w:rPr>
          <w:rtl w:val="true"/>
        </w:rPr>
        <w:t>معرفی تفسیر الجواهر</w:t>
      </w:r>
      <w:bookmarkEnd w:id="116"/>
    </w:p>
    <w:p>
      <w:pPr>
        <w:pStyle w:val="BookText"/>
        <w:rPr/>
      </w:pPr>
      <w:r>
        <w:rPr>
          <w:rFonts w:ascii="IRNazanin" w:hAnsi="IRNazanin" w:eastAsia="IRNazanin"/>
          <w:color w:val="111111"/>
          <w:sz w:val="28"/>
          <w:sz w:val="28"/>
          <w:szCs w:val="28"/>
          <w:rtl w:val="true"/>
          <w:lang w:bidi="fa-IR"/>
        </w:rPr>
        <w:t>تفسیر الجواهر اولین تفسیر کامل قرآن در دوره معاصر با گرایش علمی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مقدمه‌ای کوتاه، از همان آغاز خط فکری خود را مشخص نموده و قرآن را دعوت‌کننده به علوم مختلف آسمانی و زمینی از جمله کشاورزی، پزشکی، معادن، حساب، هندسه،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تفسیرش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امت اسلامی و تعالیم دینی می‌اندیشیدم دریافتم که بیشتر خردمندان و دانشمندان از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علمی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و از سیر و کاوش در آن غافل و بی‌خبرند و تنها تعداد اندکی به آفرینش جهان و غرایب و شگفتیهای آن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تألیف کتابهای مختلفی آغاز کردم؛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العالم و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المرصّع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کتابها آیات قرآن را با شگفتیهای هستی در آمیختم و آیات وحی الهی را متناسب با عجایب خلقت مطرح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را پذیرفته بود که شناخت قرآن بدون بهره گیری از دانش های نو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که مسلمانان از قرآن بهره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از همه دانش ها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فیزیک گرفته تا تاریخ و علمِ ارواح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که مسلمانان باید به تحصیل همه علوم بپردازند</w:t>
      </w:r>
      <w:bookmarkStart w:id="117" w:name="pg5780_54117"/>
    </w:p>
    <w:p>
      <w:pPr>
        <w:pStyle w:val="BookText"/>
        <w:rPr/>
      </w:pPr>
      <w:bookmarkEnd w:id="117"/>
      <w:r>
        <w:rPr>
          <w:rFonts w:ascii="IRNazanin" w:hAnsi="IRNazanin" w:eastAsia="IRNazanin"/>
          <w:color w:val="111111"/>
          <w:sz w:val="28"/>
          <w:sz w:val="28"/>
          <w:szCs w:val="28"/>
          <w:rtl w:val="true"/>
          <w:lang w:bidi="fa-IR"/>
        </w:rPr>
        <w:t>همان طور که دینشان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فرقی بین سخن قرآن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انْظُرُوا ما ذا فِی السَّماواتِ وَ الْأَرْضِ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کَما أُمِرْتَ نیست و هر دو امر هستند و امر وجوب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وی این نظر کردن از هر عبادتی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طنطاوی معتقد بود که معجزات علمی قرآن پیوسته و روز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می‌شود و هنوز هم گنجینه‌های علمی قرآن مکشوف نگشته است و با گذشت زمان بتدریج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آغاز تفسیر سوره فاتحه مباحث علمی را که بر گرفته از دانشمندان علوم تجربی در غرب است،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عملی تفسیر بر این اساس است که هر سوره را به چند باب و چند فصل و نیز چند مقصد تقسیم می‌کند؛ سپس به مقصدهای هر سوره می‌پردازد و بعد از ذکر آیه به تفسیر لفظی و لغوی پرداخته و غرض از آیه را نیز بیان می‌کند؛ سپس مباحثی را می‌آورد که در خصوص علوم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نقلی، عقلی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آیات قرآن را بر اساس نظریات جدید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به طور کامل تثبیت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می‌کوشید تا آیات قرآنی را با شگفتیهای طبیعت، صنعت و علوم جدید ممزوج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گاهی گرفتار افراط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حتی علم احضار ارواح نیز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طنطاوی معتقد است که دانش فقه برای بقای امت است اما علم طبیعت برای معرفت خداوند و حیات امت و آن چه حیات به آن بستگی دارد مقدم است بر آن چه که موجب حفظ حیات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طنطاوی قائل به وجود همه علوم در قرآن است و در جایی که علم با ظاهر آیه سازگاری ندارد دست به تاویل و توجیه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را بر طبق علوم تفسیر می‌کند</w:t>
      </w:r>
      <w:r>
        <w:rPr>
          <w:rFonts w:eastAsia="IRNazanin" w:cs="IRNazanin"/>
          <w:color w:val="111111"/>
          <w:sz w:val="28"/>
          <w:szCs w:val="28"/>
          <w:rtl w:val="true"/>
          <w:lang w:bidi="fa-IR"/>
        </w:rPr>
        <w:t>.</w:t>
      </w:r>
    </w:p>
    <w:p>
      <w:pPr>
        <w:pStyle w:val="Heading5"/>
        <w:numPr>
          <w:ilvl w:val="4"/>
          <w:numId w:val="1"/>
        </w:numPr>
        <w:rPr/>
      </w:pPr>
      <w:bookmarkStart w:id="118" w:name="__RefHeading___Toc4259832_581953129"/>
      <w:bookmarkStart w:id="119" w:name="_Toc49"/>
      <w:bookmarkEnd w:id="118"/>
      <w:r>
        <w:rPr>
          <w:rtl w:val="true"/>
        </w:rPr>
        <w:t>بررسی</w:t>
      </w:r>
      <w:bookmarkEnd w:id="1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الجواهر طنطاوی اولین تفسیر علمی کامل قرآن است که بر اساس تطبیق قرآن با علوم تجربی نگاشته شده است، که دارای نقاط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توجه دادن مسلمانان به علوم جدید و اشاره به اعجازهای علمی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نقاط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افراط در تفسیر علمی و تأویل‌های نابه‌جا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طنطاوی دارای تحصیلات تفسیری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گاهی گرفتار لغزش شده است، اما انگیزه او خدمت به قرآن و جوانان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اواخر قرن نوزدهم و اوایل قرن بیستم میلادی تحت تأثیر تفوق علمی و فرهنگی غرب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120" w:name="pg5780_54118"/>
    </w:p>
    <w:p>
      <w:pPr>
        <w:pStyle w:val="Heading4"/>
        <w:numPr>
          <w:ilvl w:val="3"/>
          <w:numId w:val="1"/>
        </w:numPr>
        <w:rPr/>
      </w:pPr>
      <w:bookmarkStart w:id="121" w:name="__RefHeading___Toc4259834_581953129"/>
      <w:bookmarkStart w:id="122" w:name="_Toc50"/>
      <w:bookmarkEnd w:id="120"/>
      <w:bookmarkEnd w:id="121"/>
      <w:r>
        <w:rPr/>
        <w:t>8</w:t>
      </w:r>
      <w:r>
        <w:rPr>
          <w:rtl w:val="true"/>
        </w:rPr>
        <w:t xml:space="preserve">. </w:t>
      </w:r>
      <w:r>
        <w:rPr>
          <w:rtl w:val="true"/>
        </w:rPr>
        <w:t>محمد مصطفی مراغی</w:t>
      </w:r>
      <w:bookmarkEnd w:id="122"/>
    </w:p>
    <w:p>
      <w:pPr>
        <w:pStyle w:val="BookText"/>
        <w:rPr/>
      </w:pPr>
      <w:r>
        <w:rPr>
          <w:rFonts w:ascii="IRNazanin" w:hAnsi="IRNazanin" w:eastAsia="IRNazanin"/>
          <w:color w:val="111111"/>
          <w:sz w:val="28"/>
          <w:sz w:val="28"/>
          <w:szCs w:val="28"/>
          <w:rtl w:val="true"/>
          <w:lang w:bidi="fa-IR"/>
        </w:rPr>
        <w:t xml:space="preserve">محمد مصطفی مراغی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جامع الازهر و از علمای بزرگ مصر و سودان که دارای نوشته‌هایی در تفسیر است و برخی از آنها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کسانی است که دو موضوع مختلف، نسبت به تفسیر علمی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مقدمه‌اش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والطب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عبدالعزیز اسماعیل،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بگویم که قرآن کریم، همۀ علوم را به صورت کلی و تفصیلی در بر دارد، بلکه می‌گویم که قرآن اصول عام هر چیزی را که معرفتش، برای انسان مهم است و عمل به آن، انسان را به درجۀ کمال جسمی و روحی می‌رساند را، در بر دارد و درهای علم را برای دانشمندان علوم مختلف، باز کرده تا بتوانند جزئیات آن علوم را طبق پیشرفت زمان، برای مردمشان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مخلوط شدن فلسفه با عقاید و احکام می‌تازد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بیماری دیگری که در مسلمانان پیدا شده، غرور به فلسفه است و اینکه قرآن را تأویل می‌کنند، تا به مسائل فلسفی برگردد و نیز تأویل قرآن می‌کنند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علمی که ثبات ندارد و این خطر بزرگی برای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نظریات علمی که ثابت نشده است، صحیح نیست قرآن را به آنها، برگردانیم 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آیۀ قرآن را به طرف علوم نکشانیم، تا تفسیرش کنیم و علوم را هم به طرف آیه نکشانیم تا قرآن را تفسیر کنیم، بلکه اگر ظاهر یک آیه با یک حقیقت علمی ثابت موافق بود، آن آیه را با آن حقیقت علمی تفسیر می‌کنیم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این حال مراغی در تفسیر خود، در موارد متعدد اقدام به تفسیر علمی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ذیل آیۀ شریفۀ خَلَقَ السَّماواتِ بِغَیْرِ عَمَدٍ تَرَوْنَها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را به نیروی جاذبۀ عمومی تفسیر می‌کند و آن را ناموس الهی می‌داند که، به جای ستون، سیارات و ستارگان را در کنار هم نگاه داشته است و طبق تقریر قرآن کریم، زمین جزیی از آسمان‌هاست و از آنها جدا شده است، همان طور که علمای جدید می‌گویند که زمین قطعه‌ای از خورشید بوده که از آن جدا شده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دو نوع برخورد مراغی با تفسیر علمی می‌رساند که قائل به تفصیل، در انواع تفسیر علمی بوده است</w:t>
      </w:r>
      <w:r>
        <w:rPr>
          <w:rFonts w:eastAsia="IRNazanin" w:cs="IRNazanin"/>
          <w:color w:val="111111"/>
          <w:sz w:val="28"/>
          <w:szCs w:val="28"/>
          <w:rtl w:val="true"/>
          <w:lang w:bidi="fa-IR"/>
        </w:rPr>
        <w:t>.</w:t>
      </w:r>
      <w:bookmarkStart w:id="123" w:name="pg5780_54119"/>
    </w:p>
    <w:p>
      <w:pPr>
        <w:pStyle w:val="Heading4"/>
        <w:numPr>
          <w:ilvl w:val="3"/>
          <w:numId w:val="1"/>
        </w:numPr>
        <w:rPr/>
      </w:pPr>
      <w:bookmarkStart w:id="124" w:name="__RefHeading___Toc4259836_581953129"/>
      <w:bookmarkStart w:id="125" w:name="_Toc51"/>
      <w:bookmarkEnd w:id="123"/>
      <w:bookmarkEnd w:id="124"/>
      <w:r>
        <w:rPr/>
        <w:t>9</w:t>
      </w:r>
      <w:r>
        <w:rPr>
          <w:rtl w:val="true"/>
        </w:rPr>
        <w:t xml:space="preserve">. </w:t>
      </w:r>
      <w:r>
        <w:rPr>
          <w:rtl w:val="true"/>
        </w:rPr>
        <w:t>احمد عمر ابو حجر</w:t>
      </w:r>
      <w:bookmarkEnd w:id="125"/>
    </w:p>
    <w:p>
      <w:pPr>
        <w:pStyle w:val="BookText"/>
        <w:rPr/>
      </w:pPr>
      <w:r>
        <w:rPr>
          <w:rFonts w:ascii="IRNazanin" w:hAnsi="IRNazanin" w:eastAsia="IRNazanin"/>
          <w:color w:val="111111"/>
          <w:sz w:val="28"/>
          <w:sz w:val="28"/>
          <w:szCs w:val="28"/>
          <w:rtl w:val="true"/>
          <w:lang w:bidi="fa-IR"/>
        </w:rPr>
        <w:t>ایشان از نویسندگان معاصر مصری است که صاحب کتاب التفسیر العلمی فی المیزان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دلایل طرفین، در مورد اثبات و نفی تفسیر علمی را آورده است و بسیاری از قائلان به تفسیر علمی را مورد توجه قرار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پایان قائل به تفصیل در تفسیر علمی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نفس انسان بعد از اینکه به دیدگاه‌های طرفین نظر افکند به آن مطمئن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قرآن را از تفسیر علمی دور نگه می‌دارند بر حق هستند؛ زیرا این نوع تفسیر، بر وهم، ظن و تکلف در تأویل استوار است، اما وقتی بر مطلب یقینی علمی استوار باشد، مانعی در استفاده از نور علم، برای روشن کردن حقایق علمی وجود ندارد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طریق میانه را انتخاب می‌کنیم که افراط و تفریط در آن نیست، چون وقتی قرآن کلام خداست و وجود نیز، آفریدۀ خداوند است پس باید حقایق علمی با آیات قرآنی هماهنگ باشند</w:t>
      </w:r>
      <w:r>
        <w:rPr>
          <w:rFonts w:eastAsia="IRNazanin" w:cs="IRNazanin"/>
          <w:color w:val="111111"/>
          <w:sz w:val="28"/>
          <w:szCs w:val="28"/>
          <w:rtl w:val="true"/>
          <w:lang w:bidi="fa-IR"/>
        </w:rPr>
        <w:t>».</w:t>
      </w:r>
      <w:r>
        <w:rPr>
          <w:rStyle w:val="FootnoteAnchor"/>
          <w:rtl w:val="true"/>
        </w:rPr>
        <w:footnoteReference w:id="19"/>
      </w:r>
      <w:bookmarkStart w:id="126" w:name="pg5780_54120"/>
    </w:p>
    <w:p>
      <w:pPr>
        <w:pStyle w:val="Heading4"/>
        <w:numPr>
          <w:ilvl w:val="3"/>
          <w:numId w:val="1"/>
        </w:numPr>
        <w:rPr/>
      </w:pPr>
      <w:bookmarkStart w:id="127" w:name="__RefHeading___Toc4259838_581953129"/>
      <w:bookmarkStart w:id="128" w:name="_Toc52"/>
      <w:bookmarkEnd w:id="126"/>
      <w:bookmarkEnd w:id="127"/>
      <w:r>
        <w:rPr/>
        <w:t>10</w:t>
      </w:r>
      <w:r>
        <w:rPr>
          <w:rtl w:val="true"/>
        </w:rPr>
        <w:t xml:space="preserve">. </w:t>
      </w:r>
      <w:r>
        <w:rPr>
          <w:rtl w:val="true"/>
        </w:rPr>
        <w:t>مصطفی صادق الرافعی</w:t>
      </w:r>
      <w:bookmarkEnd w:id="128"/>
    </w:p>
    <w:p>
      <w:pPr>
        <w:pStyle w:val="Heading5"/>
        <w:numPr>
          <w:ilvl w:val="4"/>
          <w:numId w:val="1"/>
        </w:numPr>
        <w:rPr/>
      </w:pPr>
      <w:bookmarkStart w:id="129" w:name="__RefHeading___Toc4259840_581953129"/>
      <w:bookmarkStart w:id="130" w:name="_Toc53"/>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مصطفی صادق رافعی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اندیشمندان مصری و نویسنده کتاب الاعجاز القرآن والبلاغة النبویة که در کتاب خود در فصل‌های مقدماتی به تاریخ قرآن، قرائت قرآن، لغت قرآن، تأثیر قرآن در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سپس فصلی مستقل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می‌نهد و ضمن ذکر اقوال علمای گذشته در اعجاز قرآن، به تحلیل آن‌ها می‌پردازد و در آغاز، بیان می‌دارد که اعجاز قرآن بر دو امر استوار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قدرت بشر در مقام معارضه با آن؛ هر چند تصمیم آن‌ها، جدی بود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ضعف در تمام اعصار، از آغاز تاکنون؛ از این جهت، عجز هر دوره کافی است تا ثابت کند قرآن معجزه است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131" w:name="__RefHeading___Toc4259842_581953129"/>
      <w:bookmarkStart w:id="132" w:name="_Toc54"/>
      <w:bookmarkEnd w:id="131"/>
      <w:r>
        <w:rPr>
          <w:rtl w:val="true"/>
        </w:rPr>
        <w:t xml:space="preserve">اعتقاد </w:t>
      </w:r>
      <w:r>
        <w:rPr>
          <w:rtl w:val="true"/>
        </w:rPr>
        <w:t>«</w:t>
      </w:r>
      <w:r>
        <w:rPr>
          <w:rtl w:val="true"/>
        </w:rPr>
        <w:t>رافعی</w:t>
      </w:r>
      <w:r>
        <w:rPr>
          <w:rtl w:val="true"/>
        </w:rPr>
        <w:t xml:space="preserve">» </w:t>
      </w:r>
      <w:r>
        <w:rPr>
          <w:rtl w:val="true"/>
        </w:rPr>
        <w:t>در اعجاز قرآن</w:t>
      </w:r>
      <w:bookmarkEnd w:id="132"/>
    </w:p>
    <w:p>
      <w:pPr>
        <w:pStyle w:val="BookText"/>
        <w:rPr/>
      </w:pPr>
      <w:r>
        <w:rPr>
          <w:rFonts w:ascii="IRNazanin" w:hAnsi="IRNazanin" w:eastAsia="IRNazanin"/>
          <w:color w:val="111111"/>
          <w:sz w:val="28"/>
          <w:sz w:val="28"/>
          <w:szCs w:val="28"/>
          <w:rtl w:val="true"/>
          <w:lang w:bidi="fa-IR"/>
        </w:rPr>
        <w:t>اعجاز قرآن به قلمرو خاصی باز نمی‌گردد، بلکه اعجاز قرآن در بلاغت، اسرار لغوی، کشف مقاصد، تألیف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این جهت، قرآن، هم از نظر تاریخ و هم از جهت مشتمل بودن بر حقایق علمی، معجزه بوده و هست لکن، مهم‌ترین اعجاز قرآن، به بعد بیانی و ادبی آن باز می‌گردد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کلام را مشتمل بر سه جزء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که حاصل اصوات است؛ کلمات که حاصل حروف است؛ جمل که حاصل از کلمات هستند؛ اسرار اعجاز قرآن در این سه امر نهاده شده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خوانده می‌شود، حرف، کلمات و جمله‌های آن دارای ترکیبی بودند که بی‌سابقه بوده و از نوعی آهنگی مخصوصی برخوردار بود و این همان بود که طبع عرب را صفا و جلاداد و آنان را دارای ذوق موسیقی گردانید و با نظم کلمات آشنا کرد و بدین جهت هر چه قرآن خوانده شود، هیچ گونه ملالی را ایجاد نمی‌کرد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اصوات سه‌گانه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عقل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هر کدام خود معجزه‌اند؛ این اصوات به شرح ذیل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نفس؛ عبارت از نغمه و آهنگ است که از تنظیم حروف و کلمات و مخارج آن‌ها حاصل می‌شود و ارتباط معانی را نشان می‌دهد؛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عقل؛ عبارت از آن معنایی است که از یک سلسله کلمات حاصل شده که مخاطب آن از تعبیرات و کلمات، کشف می‌نماید؛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حس؛ عبارت است از تعبیرات گوناگون و معانی تفصیلی که در آن وجوه بیان به کار رفته است و معانی و مقصود را با دقایق و لطایف فنی بیان می‌نماید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حس، مهم‌ترین صوت و رساترین آن‌ها است و اهمیت هر کلامی به واسطه آن می‌باشد و هر اندازه این جنبه در کلام رعایت شود، بر بلاغت آن افزوده می‌شود و زیر ساخت کلام بر آن است و به منزله روح کلام می‌باشد که اساس اعجاز هر سخنی، بر آن است؛ قرآن از این جهت، در مرتبه‌ای کامل و در اوج اعجاز است، به شکلی که در توان انسان نیست مانند آن را بیاورد؛ اعراب هم این امر را به تدریج درک نموده و در برابر قرآن، خضوع نموده‌اند؛ زیرا، گرچه آن‌ها مختصص در صوت حس بودند؛ اما می‌دانستند که درجه کامل آن در اختیار خداوند است</w:t>
      </w:r>
      <w:r>
        <w:rPr>
          <w:rFonts w:eastAsia="IRNazanin" w:cs="IRNazanin"/>
          <w:color w:val="111111"/>
          <w:sz w:val="28"/>
          <w:szCs w:val="28"/>
          <w:rtl w:val="true"/>
          <w:lang w:bidi="fa-IR"/>
        </w:rPr>
        <w:t>.</w:t>
      </w:r>
      <w:r>
        <w:rPr>
          <w:rStyle w:val="FootnoteAnchor"/>
          <w:rtl w:val="true"/>
        </w:rPr>
        <w:footnoteReference w:id="23"/>
      </w:r>
      <w:bookmarkStart w:id="133" w:name="pg5780_54121"/>
    </w:p>
    <w:p>
      <w:pPr>
        <w:pStyle w:val="Heading5"/>
        <w:numPr>
          <w:ilvl w:val="4"/>
          <w:numId w:val="1"/>
        </w:numPr>
        <w:rPr/>
      </w:pPr>
      <w:bookmarkStart w:id="134" w:name="__RefHeading___Toc4259844_581953129"/>
      <w:bookmarkStart w:id="135" w:name="_Toc55"/>
      <w:bookmarkEnd w:id="133"/>
      <w:bookmarkEnd w:id="134"/>
      <w:r>
        <w:rPr>
          <w:rtl w:val="true"/>
        </w:rPr>
        <w:t>دیدگاه او در اعجاز علمی</w:t>
      </w:r>
      <w:bookmarkEnd w:id="135"/>
    </w:p>
    <w:p>
      <w:pPr>
        <w:pStyle w:val="BookText"/>
        <w:rPr/>
      </w:pPr>
      <w:r>
        <w:rPr>
          <w:rFonts w:ascii="IRNazanin" w:hAnsi="IRNazanin" w:eastAsia="IRNazanin"/>
          <w:color w:val="111111"/>
          <w:sz w:val="28"/>
          <w:sz w:val="28"/>
          <w:szCs w:val="28"/>
          <w:rtl w:val="true"/>
          <w:lang w:bidi="fa-IR"/>
        </w:rPr>
        <w:t>وی فصلی از کتاب اعجاز القرآن و بلاغة النبویه به موضوع قرآن و علوم اختصاص داده است و در آن، جامعیت قرآن از نظر اشتمال بر علوم مختلف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قرآن و ویژگی‌های اعجاز این کتاب آسمانی که در دوره جدید آکشار شده، آگاهی دانشمندان علوم مختلف از حقایقی است که قرآن قرن‌ها پشی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عالمان هر چه بیش‌تر در قرآن ژرف‌کاوی کنند بر بسیاری از حقایق علمی، طبیعی و فلکی که در این کتاب آمده، آگاه می‌شوند و به نوعی بر هماهنگی بین دستاوردهای جدید علمی و حقایق قرآنی متفطن خواهند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رافعی، ذیل آیاتی مانند ثُمَّ اسْتَوی إِلَی السَّماءِ وَ هِیَ دُخانٌ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کانَتا رَتْقاً فَفَتَقْناهُما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به این نکات که ماده اصلی جهان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زمین از منظومه هستی که موضوع بحث‌های علمی بوده و امروزه جزء حقایق ثابت شده علمی به شمار می‌شود، اشاره کرده است، همان گونه که ذیل آیه فَأَخْرَجْنا بِهِ أَزْواجاً مِنْ نَباتٍ شَتّی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زوجیت و لقاح گیاهان اشاره دارد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رافعی وجوه تازه‌ای از اعجاز قرآن را ابداع نکرده است اما توضیح و تقریرهای او درباره اعجاز بیانی و بلاغی قرآن و نیز مصادیق اعجاز علمی قرآن جدید است او به زوجیت و لقاح اشاره کرده که در عصر حاضر نیز از اعجازهای علمی قرآن به شمار می‌آید</w:t>
      </w:r>
      <w:r>
        <w:rPr>
          <w:rFonts w:eastAsia="IRNazanin" w:cs="IRNazanin"/>
          <w:color w:val="111111"/>
          <w:sz w:val="28"/>
          <w:szCs w:val="28"/>
          <w:rtl w:val="true"/>
          <w:lang w:bidi="fa-IR"/>
        </w:rPr>
        <w:t>.</w:t>
      </w:r>
      <w:bookmarkStart w:id="136" w:name="pg5780_54122"/>
    </w:p>
    <w:p>
      <w:pPr>
        <w:pStyle w:val="Heading4"/>
        <w:numPr>
          <w:ilvl w:val="3"/>
          <w:numId w:val="1"/>
        </w:numPr>
        <w:rPr/>
      </w:pPr>
      <w:bookmarkStart w:id="137" w:name="__RefHeading___Toc4259846_581953129"/>
      <w:bookmarkStart w:id="138" w:name="_Toc56"/>
      <w:bookmarkEnd w:id="136"/>
      <w:bookmarkEnd w:id="137"/>
      <w:r>
        <w:rPr/>
        <w:t>10</w:t>
      </w:r>
      <w:r>
        <w:rPr>
          <w:rtl w:val="true"/>
        </w:rPr>
        <w:t xml:space="preserve">. </w:t>
      </w:r>
      <w:r>
        <w:rPr>
          <w:rtl w:val="true"/>
        </w:rPr>
        <w:t xml:space="preserve">امین خولی و اعجاز نفسی </w:t>
      </w:r>
      <w:r>
        <w:rPr>
          <w:rtl w:val="true"/>
        </w:rPr>
        <w:t>(</w:t>
      </w:r>
      <w:r>
        <w:rPr>
          <w:rtl w:val="true"/>
        </w:rPr>
        <w:t>روان شناختی</w:t>
      </w:r>
      <w:r>
        <w:rPr>
          <w:rtl w:val="true"/>
        </w:rPr>
        <w:t xml:space="preserve">) </w:t>
      </w:r>
      <w:r>
        <w:rPr>
          <w:rtl w:val="true"/>
        </w:rPr>
        <w:t>قرآن</w:t>
      </w:r>
      <w:bookmarkEnd w:id="138"/>
    </w:p>
    <w:p>
      <w:pPr>
        <w:pStyle w:val="Heading5"/>
        <w:numPr>
          <w:ilvl w:val="4"/>
          <w:numId w:val="1"/>
        </w:numPr>
        <w:rPr/>
      </w:pPr>
      <w:bookmarkStart w:id="139" w:name="__RefHeading___Toc4259848_581953129"/>
      <w:bookmarkStart w:id="140" w:name="_Toc5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امین 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 مصری از کسانی است که تحت تأثیر مکتب تفسیری شیخ محمد عبده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مدرسة القضاء الشرعی که توسط شیخ محمد عبده تأسیس شده، درس خوانده و در همان‌جا به تدریس 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خولی سال‌ها در روم و برلین، سرکنسول مذهبی بوده و در همان جاها بود که با فعالیت‌های مستشرقان درباره اسلام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الازهر و قاهره نیز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خولی از محققان و پژوهشگرانی است که با دارالکتب المصریه نیز همکاری کرده است</w:t>
      </w:r>
      <w:r>
        <w:rPr>
          <w:rStyle w:val="FootnoteAnchor"/>
          <w:rtl w:val="true"/>
        </w:rPr>
        <w:footnoteReference w:id="26"/>
      </w:r>
      <w:r>
        <w:rPr>
          <w:rFonts w:ascii="IRNazanin" w:hAnsi="IRNazanin" w:eastAsia="IRNazanin"/>
          <w:color w:val="111111"/>
          <w:sz w:val="28"/>
          <w:sz w:val="28"/>
          <w:szCs w:val="28"/>
          <w:rtl w:val="true"/>
          <w:lang w:bidi="fa-IR"/>
        </w:rPr>
        <w:t>و دارای مجموعه مقالاتی است با عنوان مناهج التجدید فی النحو والبلاغة و التفسیر والادب که برای اولین بار در قاهره چاپ شده است</w:t>
      </w:r>
      <w:r>
        <w:rPr>
          <w:rFonts w:eastAsia="IRNazanin" w:cs="IRNazanin"/>
          <w:color w:val="111111"/>
          <w:sz w:val="28"/>
          <w:szCs w:val="28"/>
          <w:rtl w:val="true"/>
          <w:lang w:bidi="fa-IR"/>
        </w:rPr>
        <w:t>.</w:t>
      </w:r>
    </w:p>
    <w:p>
      <w:pPr>
        <w:pStyle w:val="Heading5"/>
        <w:numPr>
          <w:ilvl w:val="4"/>
          <w:numId w:val="1"/>
        </w:numPr>
        <w:rPr/>
      </w:pPr>
      <w:bookmarkStart w:id="141" w:name="__RefHeading___Toc4259850_581953129"/>
      <w:bookmarkStart w:id="142" w:name="_Toc58"/>
      <w:bookmarkEnd w:id="141"/>
      <w:r>
        <w:rPr>
          <w:rtl w:val="true"/>
        </w:rPr>
        <w:t>مقالات امین خولی</w:t>
      </w:r>
      <w:bookmarkEnd w:id="142"/>
    </w:p>
    <w:p>
      <w:pPr>
        <w:pStyle w:val="BookText"/>
        <w:rPr/>
      </w:pPr>
      <w:r>
        <w:rPr>
          <w:rFonts w:ascii="IRNazanin" w:hAnsi="IRNazanin" w:eastAsia="IRNazanin"/>
          <w:color w:val="111111"/>
          <w:sz w:val="28"/>
          <w:sz w:val="28"/>
          <w:szCs w:val="28"/>
          <w:rtl w:val="true"/>
          <w:lang w:bidi="fa-IR"/>
        </w:rPr>
        <w:t>مقاله تفسیر او در دائرة المعارف الاسلامیه معروف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اندیشه و روش امین خولی در تفسیر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نام گرفته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امین خولی موضوع اعجاز را مطرح کرده است؛ نخست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العربیة و اثر الفلسفة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در مقاله تفسیر در دائرة‌المعارف الاسلامیه و سرانجام در مقاله‌ای در مجله دانشکده ادبیات قاهره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و علم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اول، امین خولی به این نکته پرداخته است که چگونه بلاغت، وسیله‌ای برای شناخت اعجاز از نظر قدماست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سوم، وی دیدگاه خود را به گونه‌ای آشکارتر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امین خولی، قرآن دارای اعجاز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به نحوی بین علم النفس و بلاغت ارتباط ایجاد کرده و در پی آن است که راه را برای طرح ایدۀ جدید خود، یعنی همین اعجاز نفسی فراهم آورد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یکی از محققان، مبانی تفسیر ادبی امین خولی را تحلیل و بررسی کرده و معتقد است یکی از آن‌ها پژوهش پیرامون خود متن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انی زمینه، پژوهش بلاغی را نیز از نظر خولی با اهمیت دیده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گفته این محقق، بر این اساس پژوهش بلاغی، نوعی کاوش ادبی و هنری است که زیبایی بیانی در اسلوب قرآن را نشان می‌دهد و شناخت این زیبایی را برای ما مقدور 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بر مفسّر قرآن لازم است ضمن برخوردای از فهم و تذوّق بالای هنر و ادب عربی، ویژگی‌های خاص هر یک از ساخت‌های زبان عربی را بشناسد و در ساخت‌ها و اسلوب های قرآنی، عمیقاً تبحر و تأمل داشته باشد تا بتواند مزایای خاص قرآنی را در میان دیگر نوشته‌های عربی دریابد</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دیدگاه امین خولی را به نحوی با نظر سکاکی نزدیک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نعیم الحمصی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ان الاستاذ الخولی یقول بما قال سکاکی قبله هو ان الاعجاز لایعلل</w:t>
      </w:r>
      <w:r>
        <w:rPr>
          <w:rFonts w:eastAsia="IRNazanin" w:cs="IRNazanin"/>
          <w:color w:val="111111"/>
          <w:sz w:val="28"/>
          <w:szCs w:val="28"/>
          <w:rtl w:val="true"/>
          <w:lang w:bidi="fa-IR"/>
        </w:rPr>
        <w:t>».</w:t>
      </w:r>
      <w:r>
        <w:rPr>
          <w:rStyle w:val="FootnoteAnchor"/>
          <w:rtl w:val="true"/>
        </w:rPr>
        <w:footnoteReference w:id="33"/>
      </w:r>
      <w:bookmarkStart w:id="143" w:name="pg5780_54123"/>
    </w:p>
    <w:p>
      <w:pPr>
        <w:pStyle w:val="BookText"/>
        <w:rPr/>
      </w:pPr>
      <w:bookmarkEnd w:id="143"/>
      <w:r>
        <w:rPr>
          <w:rFonts w:ascii="IRNazanin" w:hAnsi="IRNazanin" w:eastAsia="IRNazanin"/>
          <w:color w:val="111111"/>
          <w:sz w:val="28"/>
          <w:sz w:val="28"/>
          <w:szCs w:val="28"/>
          <w:rtl w:val="true"/>
          <w:lang w:bidi="fa-IR"/>
        </w:rPr>
        <w:t>اما انصاف این است که بگوییم این امین خولی است که با تقریر جدید خود و ایجاد ارتباط بین بلاغت و علم النفس، این موضع را پذیرفتنی‌تر کرده 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44" w:name="__RefHeading___Toc4259852_581953129"/>
      <w:bookmarkStart w:id="145" w:name="_Toc59"/>
      <w:bookmarkEnd w:id="144"/>
      <w:r>
        <w:rPr>
          <w:rtl w:val="true"/>
        </w:rPr>
        <w:t>بررسی</w:t>
      </w:r>
      <w:bookmarkEnd w:id="1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مطالب فوق می‌توان امین خولی را پایه‌گذاری اعجاز روان‌شناختی قرآن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ممکن است این ادعا و دلایل و مصداق آن را قابل تأمل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بُعد جدیدی از اعجاز علمی قرآن در حوزه علوم انسانی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ما می‌تواند زمینه‌ساز کاوش‌های جدید شود</w:t>
      </w:r>
      <w:r>
        <w:rPr>
          <w:rFonts w:eastAsia="IRNazanin" w:cs="IRNazanin"/>
          <w:color w:val="111111"/>
          <w:sz w:val="28"/>
          <w:szCs w:val="28"/>
          <w:rtl w:val="true"/>
          <w:lang w:bidi="fa-IR"/>
        </w:rPr>
        <w:t>.</w:t>
      </w:r>
      <w:bookmarkStart w:id="146" w:name="pg5780_54124"/>
    </w:p>
    <w:p>
      <w:pPr>
        <w:pStyle w:val="Heading4"/>
        <w:numPr>
          <w:ilvl w:val="3"/>
          <w:numId w:val="1"/>
        </w:numPr>
        <w:rPr/>
      </w:pPr>
      <w:bookmarkStart w:id="147" w:name="__RefHeading___Toc4259854_581953129"/>
      <w:bookmarkStart w:id="148" w:name="_Toc60"/>
      <w:bookmarkEnd w:id="146"/>
      <w:bookmarkEnd w:id="147"/>
      <w:r>
        <w:rPr/>
        <w:t>11</w:t>
      </w:r>
      <w:r>
        <w:rPr>
          <w:rtl w:val="true"/>
        </w:rPr>
        <w:t xml:space="preserve">. </w:t>
      </w:r>
      <w:r>
        <w:rPr>
          <w:rtl w:val="true"/>
        </w:rPr>
        <w:t>عبدالله درّاز و اعجاز صوتی و انقلاب تاریخی قرآن</w:t>
      </w:r>
      <w:bookmarkEnd w:id="148"/>
    </w:p>
    <w:p>
      <w:pPr>
        <w:pStyle w:val="Heading5"/>
        <w:numPr>
          <w:ilvl w:val="4"/>
          <w:numId w:val="1"/>
        </w:numPr>
        <w:rPr/>
      </w:pPr>
      <w:bookmarkStart w:id="149" w:name="__RefHeading___Toc4259856_581953129"/>
      <w:bookmarkStart w:id="150" w:name="_Toc61"/>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محمد عبدالله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 اسکندریه و استاد دانشگاه الازهر و دارای آثاری از قبیل النبأ العظیم، مدخل الی القرآن، التعریف بالقرآن والاخلاق فی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در کتاب النبأ العظیم که به نام نظرات جدیده فی القرآن نیز مشهور است، اعجاز را به سه قسم لغوی، علمی و تشریعی تقسیم کرده است</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51" w:name="__RefHeading___Toc4259858_581953129"/>
      <w:bookmarkStart w:id="152" w:name="_Toc62"/>
      <w:bookmarkEnd w:id="151"/>
      <w:r>
        <w:rPr>
          <w:rtl w:val="true"/>
        </w:rPr>
        <w:t>دیدگاه‌های عبدالله درّاز در اعجاز قرآن</w:t>
      </w:r>
      <w:bookmarkEnd w:id="152"/>
    </w:p>
    <w:p>
      <w:pPr>
        <w:pStyle w:val="BookText"/>
        <w:rPr/>
      </w:pPr>
      <w:r>
        <w:rPr>
          <w:rFonts w:ascii="IRNazanin" w:hAnsi="IRNazanin" w:eastAsia="IRNazanin"/>
          <w:color w:val="111111"/>
          <w:sz w:val="28"/>
          <w:sz w:val="28"/>
          <w:szCs w:val="28"/>
          <w:rtl w:val="true"/>
          <w:lang w:bidi="fa-IR"/>
        </w:rPr>
        <w:t>محمد عبدالله درّاز به منظور تأکید بر وحیانی بودن قرآن، ابتدا فرق بین قرآن و حدیث قدسی و حدیث پیامبر را بیان و تصریح می‌کند که پیامبر، هیچ گاه این کتاب را به خود منسوب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در راه اثبات این معنا اخبار غیبی گذشته و آیا ناظر بر معلومات تاریخی و دینی را شاهد این سخن می‌گیرد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خصوص اخبار غیبی که قرآن از آن خبر داده، به آیاتی که از آینده اسلام خبر می‌دهد و نیز آیات مربوط به آینده حزب الله و هم‌چنین آیاتی که به آینده حزب شیطان مربوط می‌شود، استناد برجسته و از آن‌ها اعجاز این کتاب آسمانی را نتیجه می‌گیرد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افزون بر این جنبه از اعجاز، به نظر محمد عبدالله درّاز اسلوب قرآن و علوم آن، تأثیر قرآن در جهان امروز و انقلاب و دگرگونی‌ای که در تاریخ بشریت به وجود آورده، از ابعاد و جنبه‌های اعجاز قرآن به شمار می‌رود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برای هر حرفی در قرآن، معنا و وظیفه‌ای قائل بوده و حرف زایدی در قآن به طوری که بتوان آن را حذف کرد، در نزد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درّاز از جنبه‌های مهم ناظر بر اعجاز که در ارتباط بین قرآن و علم متصور و بیانگر تأثیر قرآن در جهان امروز است،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حقایقی را که قرآن بیان می‌کند، با یافته‌های علم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اصول ثابت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وی با استناد به آیاتی مانند وَ جَعَلْنا مِنَ الْماءِ کُلَّ شَیْ‌ءٍ ، </w:t>
      </w:r>
      <w:r>
        <w:rPr>
          <w:rStyle w:val="FootnoteAnchor"/>
          <w:rtl w:val="true"/>
        </w:rPr>
        <w:footnoteReference w:id="40"/>
      </w:r>
      <w:r>
        <w:rPr>
          <w:rFonts w:ascii="IRNazanin" w:hAnsi="IRNazanin" w:eastAsia="IRNazanin"/>
          <w:color w:val="111111"/>
          <w:sz w:val="28"/>
          <w:sz w:val="28"/>
          <w:szCs w:val="28"/>
          <w:rtl w:val="true"/>
          <w:lang w:bidi="fa-IR"/>
        </w:rPr>
        <w:t>یُکَوِّرُ اللَّیْلَ عَلَی النَّهارِ وَ یُکَوِّرُ النَّهارَ عَلَی اللَّیْلِ</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الشَّمْسُ تَجْرِی لِمُسْتَقَرٍّ لَها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مثال‌های قرآنی، در بردارندۀ مطابقت عجیبی بین توضیحات قرآنی و توضیحات علمی است که امروزه به اثبات رسیده و نمی‌تواند تصادفی باشد</w:t>
      </w:r>
      <w:r>
        <w:rPr>
          <w:rFonts w:eastAsia="IRNazanin" w:cs="IRNazanin"/>
          <w:color w:val="111111"/>
          <w:sz w:val="28"/>
          <w:szCs w:val="28"/>
          <w:rtl w:val="true"/>
          <w:lang w:bidi="fa-IR"/>
        </w:rPr>
        <w:t>.</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وجه مهم دیگر اعجاز در نظریه محمد عبدالله دراز، اعجاز صوتی و به تعبیر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النغمة الصوتیه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اعجاز قرآن را از زاویه جدیدی نگریسته و آن را از نظر آهنگ موسیقی معجزه می‌داند و معتقد است که هرگاه کسی به صورت قرآن گوش فرا دهد، گرچه خود با لغت عربی آشنا نباشد، برای او دلنشین و دلربا خواهد بود</w:t>
      </w:r>
      <w:r>
        <w:rPr>
          <w:rFonts w:eastAsia="IRNazanin" w:cs="IRNazanin"/>
          <w:color w:val="111111"/>
          <w:sz w:val="28"/>
          <w:szCs w:val="28"/>
          <w:rtl w:val="true"/>
          <w:lang w:bidi="fa-IR"/>
        </w:rPr>
        <w:t>».</w:t>
      </w:r>
      <w:r>
        <w:rPr>
          <w:rStyle w:val="FootnoteAnchor"/>
          <w:rtl w:val="true"/>
        </w:rPr>
        <w:footnoteReference w:id="42"/>
      </w:r>
      <w:bookmarkStart w:id="153" w:name="pg5780_54125"/>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محمد درّاز، نظام صوتی قرآن اعجاب انگیز و بی‌مانند است، سازگار با فطرت انسان و جاذب و هیچ سابقه‌ای از قبل نداشته و امری بدیع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ایشان، ویژگی نظام صوتی موجب شده که قرآن با گذشت زمان، طراوت و شادابی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بی‌گمان از قدرت الهی ناشی می‌شود که خداوند به صورت اعجاز در قرآن نهاده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54" w:name="__RefHeading___Toc4259860_581953129"/>
      <w:bookmarkStart w:id="155" w:name="_Toc63"/>
      <w:bookmarkEnd w:id="154"/>
      <w:r>
        <w:rPr>
          <w:rtl w:val="true"/>
        </w:rPr>
        <w:t>بررسی</w:t>
      </w:r>
      <w:bookmarkEnd w:id="155"/>
    </w:p>
    <w:p>
      <w:pPr>
        <w:pStyle w:val="BookText"/>
        <w:rPr/>
      </w:pPr>
      <w:r>
        <w:rPr>
          <w:rFonts w:ascii="IRNazanin" w:hAnsi="IRNazanin" w:eastAsia="IRNazanin"/>
          <w:color w:val="111111"/>
          <w:sz w:val="28"/>
          <w:sz w:val="28"/>
          <w:szCs w:val="28"/>
          <w:rtl w:val="true"/>
          <w:lang w:bidi="fa-IR"/>
        </w:rPr>
        <w:t>دیدگاه‌های عبدالله درّاز در اعجاز قرآن از دو جهت نوآمد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صوتی قرآن را مطرح کرده است هر چند که توجه به شیرینی و جاذبه قرائت قرآن در مباحث اعجاز قرآن پیشینیان سابقه داشته است اما عنوان اعجاز صوتی و توضیح آن جدید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تاریخ بشر و ایجاد انقلاب را مطرح کرده است که مطلب جدیدی است که مورد توجه قرآن‌پژوهان معاصر قرار گرفته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آری قرآن در هر عصری اگر در جامعه اجرا شود به همان اندازه که عملی می‌شود در آن جامعه انقلاب فرهنگی، اجتماعی و تربیتی و علمی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اعجاز قرآن فرا زمان و فرامکان بوده و در هر عصری قابل آزمایش است</w:t>
      </w:r>
      <w:r>
        <w:rPr>
          <w:rFonts w:eastAsia="IRNazanin" w:cs="IRNazanin"/>
          <w:color w:val="111111"/>
          <w:sz w:val="28"/>
          <w:szCs w:val="28"/>
          <w:rtl w:val="true"/>
          <w:lang w:bidi="fa-IR"/>
        </w:rPr>
        <w:t>.</w:t>
      </w:r>
      <w:bookmarkStart w:id="156" w:name="pg5780_54126"/>
    </w:p>
    <w:p>
      <w:pPr>
        <w:pStyle w:val="Heading4"/>
        <w:numPr>
          <w:ilvl w:val="3"/>
          <w:numId w:val="1"/>
        </w:numPr>
        <w:rPr/>
      </w:pPr>
      <w:bookmarkStart w:id="157" w:name="__RefHeading___Toc4259862_581953129"/>
      <w:bookmarkStart w:id="158" w:name="_Toc64"/>
      <w:bookmarkEnd w:id="156"/>
      <w:bookmarkEnd w:id="157"/>
      <w:r>
        <w:rPr/>
        <w:t>12</w:t>
      </w:r>
      <w:r>
        <w:rPr>
          <w:rtl w:val="true"/>
        </w:rPr>
        <w:t xml:space="preserve">. </w:t>
      </w:r>
      <w:r>
        <w:rPr>
          <w:rtl w:val="true"/>
        </w:rPr>
        <w:t>رشاد خلیفه و اعجاز عددی قرآن</w:t>
      </w:r>
      <w:bookmarkEnd w:id="158"/>
    </w:p>
    <w:p>
      <w:pPr>
        <w:pStyle w:val="Heading5"/>
        <w:numPr>
          <w:ilvl w:val="4"/>
          <w:numId w:val="1"/>
        </w:numPr>
        <w:rPr/>
      </w:pPr>
      <w:bookmarkStart w:id="159" w:name="__RefHeading___Toc4259864_581953129"/>
      <w:bookmarkStart w:id="160" w:name="_Toc6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رشاد خلیفه، قرآن‌پژوه معاصر مصری و مترجم قرآن به زبان انگلیسی، دانش‌آموخته دکتری در رشته بیوشیمی گیاهی بود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او مبتکر نظریه اعجاز عددی قرآن و صاحب کتابی به نام معجزه القرآن الکریم است وی بعد از اختراع کامپیوتر، آن را در تحقیقات قرآنی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رشاد خلیفه برای کشف معانی و اسرار حروف مقطعه قرآن صورت گرفته و ثابت کرده است که رابطه نزدیکی میان حروف مذکور با حروف سوره‌ای که در آغاز آن قرار گرفته‌اند، وجود دارد</w:t>
      </w:r>
      <w:r>
        <w:rPr>
          <w:rFonts w:eastAsia="IRNazanin" w:cs="IRNazanin"/>
          <w:color w:val="111111"/>
          <w:sz w:val="28"/>
          <w:szCs w:val="28"/>
          <w:rtl w:val="true"/>
          <w:lang w:bidi="fa-IR"/>
        </w:rPr>
        <w:t>.</w:t>
      </w:r>
    </w:p>
    <w:p>
      <w:pPr>
        <w:pStyle w:val="Heading5"/>
        <w:numPr>
          <w:ilvl w:val="4"/>
          <w:numId w:val="1"/>
        </w:numPr>
        <w:rPr/>
      </w:pPr>
      <w:bookmarkStart w:id="161" w:name="__RefHeading___Toc4259866_581953129"/>
      <w:bookmarkStart w:id="162" w:name="_Toc66"/>
      <w:bookmarkEnd w:id="161"/>
      <w:r>
        <w:rPr>
          <w:rtl w:val="true"/>
        </w:rPr>
        <w:t>نگرش علمی رشاد خلیفه</w:t>
      </w:r>
      <w:bookmarkEnd w:id="162"/>
    </w:p>
    <w:p>
      <w:pPr>
        <w:pStyle w:val="BookText"/>
        <w:rPr/>
      </w:pPr>
      <w:r>
        <w:rPr>
          <w:rFonts w:ascii="IRNazanin" w:hAnsi="IRNazanin" w:eastAsia="IRNazanin"/>
          <w:color w:val="111111"/>
          <w:sz w:val="28"/>
          <w:sz w:val="28"/>
          <w:szCs w:val="28"/>
          <w:rtl w:val="true"/>
          <w:lang w:bidi="fa-IR"/>
        </w:rPr>
        <w:t>نگرش علمی رشاد خلیفه، ریشه در مباحث ریاضی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نگارنده توسط دانشمند با مطالعه برخی واژگان قرآنی و تعیین مضربی از کاربرد آن در سراسر قرآن با یک سوره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رمز اعجاز قرآن از نظر او در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دارای ارزشی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تحقیق او، این عدد که عدد حروف بسم الله الرحمن الرحیم است، در حقیقت مضربی است که در تمام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یعنی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مضربی از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یعنی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یعنی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این مشخصات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بردارندۀ بدایت و نهایت است،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حساب و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 دیگری غیر از خود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موضوع نتیجه می‌گیرد که آن کسی که کلمات قرآن را آورده و در آن، این معجزه عددی را محقق ساخته، خداوند است و غیر از او هیچ کس نمی‌تواند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رشاد خلیفه افراد متعددی تحت تأثیر او قرار گرفتند</w:t>
      </w:r>
      <w:r>
        <w:rPr>
          <w:rStyle w:val="FootnoteAnchor"/>
          <w:rtl w:val="true"/>
        </w:rPr>
        <w:footnoteReference w:id="46"/>
      </w:r>
      <w:r>
        <w:rPr>
          <w:rFonts w:ascii="IRNazanin" w:hAnsi="IRNazanin" w:eastAsia="IRNazanin"/>
          <w:color w:val="111111"/>
          <w:sz w:val="28"/>
          <w:sz w:val="28"/>
          <w:szCs w:val="28"/>
          <w:rtl w:val="true"/>
          <w:lang w:bidi="fa-IR"/>
        </w:rPr>
        <w:t>برای مثال عبدالرزاق نوفل تحت تأثیر او قرار گرفت و کتابی با عنوان الاعجاز العددی للقرآن الکریم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تلاش کرده تا نظام ریاضی تکرار واژه‌ها را در قرآن نشان دهد؛ برای مثال نشان داده واژه 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واژۀ آخرت نیز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واژۀ حیات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واژۀ موت نیز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رویداد را نوعی معجزه علمی و عددی می‌داند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برخی به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که به اعجاز عددی قرآن اشاره داشته است ولی ما مستندی برای این مطلب نیافتیم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بنابراین رشاد خلیفه را می‌توان نخستین پیشنهاد دهنده اعجاز عددی و ریاضی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اعجاز ریاضی قرآن برای ما اثبات نشده بلکه آن را در حد شگفتی در نظم ریاضی قرآن می‌دانیم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رشاد خلیفه هم افراد متعددی راه او را ادامه دادند که ما در کتاب پژوهشی در اعجاز علمی قرآن و نیز در کتاب علوم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کرده‌ایم</w:t>
      </w:r>
      <w:r>
        <w:rPr>
          <w:rFonts w:eastAsia="IRNazanin" w:cs="IRNazanin"/>
          <w:color w:val="111111"/>
          <w:sz w:val="28"/>
          <w:szCs w:val="28"/>
          <w:rtl w:val="true"/>
          <w:lang w:bidi="fa-IR"/>
        </w:rPr>
        <w:t>.</w:t>
      </w:r>
      <w:bookmarkStart w:id="163" w:name="pg5780_54127"/>
    </w:p>
    <w:p>
      <w:pPr>
        <w:pStyle w:val="Heading2"/>
        <w:numPr>
          <w:ilvl w:val="1"/>
          <w:numId w:val="1"/>
        </w:numPr>
        <w:rPr/>
      </w:pPr>
      <w:bookmarkStart w:id="164" w:name="__RefHeading___Toc4259868_581953129"/>
      <w:bookmarkStart w:id="165" w:name="_Toc67"/>
      <w:bookmarkEnd w:id="163"/>
      <w:bookmarkEnd w:id="164"/>
      <w:r>
        <w:rPr>
          <w:rtl w:val="true"/>
        </w:rPr>
        <w:t>فصل دوم</w:t>
      </w:r>
      <w:r>
        <w:rPr>
          <w:rtl w:val="true"/>
        </w:rPr>
        <w:t xml:space="preserve">: </w:t>
      </w:r>
      <w:r>
        <w:rPr>
          <w:rtl w:val="true"/>
        </w:rPr>
        <w:t>منطقه شامات</w:t>
      </w:r>
      <w:bookmarkEnd w:id="165"/>
    </w:p>
    <w:p>
      <w:pPr>
        <w:pStyle w:val="Heading3"/>
        <w:numPr>
          <w:ilvl w:val="2"/>
          <w:numId w:val="1"/>
        </w:numPr>
        <w:rPr/>
      </w:pPr>
      <w:bookmarkStart w:id="166" w:name="__RefHeading___Toc4259870_581953129"/>
      <w:bookmarkStart w:id="167" w:name="_Toc68"/>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این منطقه شامل سوریه، لبنان، اردن و فلسطین می‌شود و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186475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4467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89342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6655000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کیلومترمربع و جمعیت </w:t>
      </w:r>
      <w:r>
        <w:rPr>
          <w:rFonts w:eastAsia="IRNazanin" w:cs="IRNazanin"/>
          <w:color w:val="111111"/>
          <w:sz w:val="28"/>
          <w:szCs w:val="28"/>
          <w:lang w:bidi="fa-IR"/>
        </w:rPr>
        <w:t>1,816,379</w:t>
      </w:r>
    </w:p>
    <w:p>
      <w:pPr>
        <w:pStyle w:val="BookText"/>
        <w:rPr/>
      </w:pPr>
      <w:r>
        <w:rPr>
          <w:rFonts w:ascii="IRNazanin" w:hAnsi="IRNazanin" w:eastAsia="IRNazanin"/>
          <w:color w:val="111111"/>
          <w:sz w:val="28"/>
          <w:sz w:val="28"/>
          <w:szCs w:val="28"/>
          <w:rtl w:val="true"/>
          <w:lang w:bidi="fa-IR"/>
        </w:rPr>
        <w:t>زبان این منطقه عربی است، هرچند که نژاد آنها عرب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منطقه شخصیت‌های بزرگ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مراغی، علامه فضل الله، مغنیه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تفاسیر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وحی القرآن، الکاشف، تفسیر مراغی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 قرآنی عمده در این منطقه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قرآنی سنتی که در قالب تک‌نگاری‌های قرآنی و تفاسیر نمود می‌یابد و سایت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نماینده این جریان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تفسیر اجتماعی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فضل الله در لبنان و تفسیر مراغی در 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تفسیر علمی در آثار شخصیت‌هایی همچون دکتر لبیب بیضون و الکحیل در 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قرآنی تقریبی در قالب مراکز علمی و رشته‌های تفسیر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مدارس جامعه المصطفی العالمیه در لبنان و سوریه و نیز مجمع العلماء لبنان و امثال آن</w:t>
      </w:r>
      <w:r>
        <w:rPr>
          <w:rFonts w:eastAsia="IRNazanin" w:cs="IRNazanin"/>
          <w:color w:val="111111"/>
          <w:sz w:val="28"/>
          <w:szCs w:val="28"/>
          <w:rtl w:val="true"/>
          <w:lang w:bidi="fa-IR"/>
        </w:rPr>
        <w:t>.</w:t>
      </w:r>
      <w:bookmarkStart w:id="168" w:name="pg5780_54128"/>
    </w:p>
    <w:p>
      <w:pPr>
        <w:pStyle w:val="Heading3"/>
        <w:numPr>
          <w:ilvl w:val="2"/>
          <w:numId w:val="1"/>
        </w:numPr>
        <w:rPr/>
      </w:pPr>
      <w:bookmarkStart w:id="169" w:name="__RefHeading___Toc4259872_581953129"/>
      <w:bookmarkStart w:id="170" w:name="_Toc69"/>
      <w:bookmarkEnd w:id="168"/>
      <w:bookmarkEnd w:id="169"/>
      <w:r>
        <w:rPr>
          <w:rtl w:val="true"/>
        </w:rPr>
        <w:t>شخصیت های میان رشته ای قرآن و علوم در شامات</w:t>
      </w:r>
      <w:bookmarkEnd w:id="170"/>
    </w:p>
    <w:p>
      <w:pPr>
        <w:pStyle w:val="Heading4"/>
        <w:numPr>
          <w:ilvl w:val="3"/>
          <w:numId w:val="1"/>
        </w:numPr>
        <w:rPr/>
      </w:pPr>
      <w:bookmarkStart w:id="171" w:name="__RefHeading___Toc4259874_581953129"/>
      <w:bookmarkStart w:id="172" w:name="_Toc70"/>
      <w:bookmarkEnd w:id="171"/>
      <w:r>
        <w:rPr/>
        <w:t>1</w:t>
      </w:r>
      <w:r>
        <w:rPr>
          <w:rtl w:val="true"/>
        </w:rPr>
        <w:t xml:space="preserve">. </w:t>
      </w:r>
      <w:r>
        <w:rPr>
          <w:rtl w:val="true"/>
        </w:rPr>
        <w:t>محمد بن احمد اسکندرانی</w:t>
      </w:r>
      <w:bookmarkEnd w:id="172"/>
    </w:p>
    <w:p>
      <w:pPr>
        <w:pStyle w:val="BookText"/>
        <w:rPr/>
      </w:pPr>
      <w:r>
        <w:rPr>
          <w:rFonts w:ascii="IRNazanin" w:hAnsi="IRNazanin" w:eastAsia="IRNazanin"/>
          <w:color w:val="111111"/>
          <w:sz w:val="28"/>
          <w:sz w:val="28"/>
          <w:szCs w:val="28"/>
          <w:rtl w:val="true"/>
          <w:lang w:bidi="fa-IR"/>
        </w:rPr>
        <w:t xml:space="preserve">محمد بن احمد اسکندرانی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عالمان متولد اسکندریه و متوفی در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سرپرست پزشکان نیروی دریایی مصر و دمشق بوده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کتاب مهم او، کشف الاسرار النورانیة القرآنیة فیما یتعلق بالاجرام السماویة والارضیة و الحیوانات و النباتات و الجواهر المعدنیه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گو اینکه تفسیر است، تفسیری است مووضعی که به انگیزۀ تفسیر آیات مرتبط با اجرام آسمانی، زمینی و خلقت حیوانات و چگونگی خلق گیاهان و شگفتی‌های آن‌ها و نیز گوهرهای کانی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واقع، دیدگاه علوم قرآنی در آن منطوی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اسکندرانی، دغدغۀ تفسیر علمی را داشته است و تلاش کرده از رهگذر یافته‌های علمی، اعجاز قرآنی را برجسته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استناد به آیاتی از قبیل وَ مِنْ آیاتِهِ أَنْ خَلَقَکُمْ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إِنَّ اللّهَ یُمْسِکُ السَّماواتِ وَ الْأَرْضَ أَنْ تَزُولا وَ لَئِنْ زالَتا إِنْ أَمْسَکَهُما مِنْ أَحَدٍ مِنْ بَعْدِهِ إِنَّهُ کانَ حَلِیماً غَفُوراً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ترتیب، مقولاتی مانند مسائل انسان‌شناسی، جنین‌شناسی، آتش جاری در زیر زمین و قانون جاذبه را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در راستای اعجاز علمی قابل ارزایبی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تسلط بر علوم جدید تلاش می‌کند تطبیقی بین اندیشه‌های علمی و گزاره‌های قرآنی صورت دهد که به مثابۀ اثبات اعجاز علمی قرآن است</w:t>
      </w:r>
      <w:r>
        <w:rPr>
          <w:rFonts w:eastAsia="IRNazanin" w:cs="IRNazanin"/>
          <w:color w:val="111111"/>
          <w:sz w:val="28"/>
          <w:szCs w:val="28"/>
          <w:rtl w:val="true"/>
          <w:lang w:bidi="fa-IR"/>
        </w:rPr>
        <w:t>.</w:t>
      </w:r>
      <w:r>
        <w:rPr>
          <w:rStyle w:val="FootnoteAnchor"/>
          <w:rtl w:val="true"/>
        </w:rPr>
        <w:footnoteReference w:id="52"/>
      </w:r>
      <w:bookmarkStart w:id="173" w:name="pg5780_54129"/>
    </w:p>
    <w:p>
      <w:pPr>
        <w:pStyle w:val="Heading4"/>
        <w:numPr>
          <w:ilvl w:val="3"/>
          <w:numId w:val="1"/>
        </w:numPr>
        <w:rPr/>
      </w:pPr>
      <w:bookmarkStart w:id="174" w:name="__RefHeading___Toc4259876_581953129"/>
      <w:bookmarkStart w:id="175" w:name="_Toc71"/>
      <w:bookmarkEnd w:id="173"/>
      <w:bookmarkEnd w:id="174"/>
      <w:r>
        <w:rPr/>
        <w:t>2</w:t>
      </w:r>
      <w:r>
        <w:rPr>
          <w:rtl w:val="true"/>
        </w:rPr>
        <w:t xml:space="preserve">. </w:t>
      </w:r>
      <w:r>
        <w:rPr>
          <w:rtl w:val="true"/>
        </w:rPr>
        <w:t>علامه سید محمد حسین فضل الله</w:t>
      </w:r>
      <w:bookmarkEnd w:id="175"/>
    </w:p>
    <w:p>
      <w:pPr>
        <w:pStyle w:val="Heading5"/>
        <w:numPr>
          <w:ilvl w:val="4"/>
          <w:numId w:val="1"/>
        </w:numPr>
        <w:rPr/>
      </w:pPr>
      <w:bookmarkStart w:id="176" w:name="__RefHeading___Toc4259878_581953129"/>
      <w:bookmarkStart w:id="177" w:name="_Toc72"/>
      <w:bookmarkEnd w:id="176"/>
      <w:r>
        <w:rPr>
          <w:rtl w:val="true"/>
        </w:rPr>
        <w:t>آغازگر تفسیر اجتماعی و تربیتی در لبنان</w:t>
      </w:r>
      <w:bookmarkEnd w:id="177"/>
    </w:p>
    <w:p>
      <w:pPr>
        <w:pStyle w:val="BookText"/>
        <w:rPr/>
      </w:pPr>
      <w:r>
        <w:rPr>
          <w:rFonts w:ascii="IRNazanin" w:hAnsi="IRNazanin" w:eastAsia="IRNazanin"/>
          <w:color w:val="111111"/>
          <w:sz w:val="28"/>
          <w:sz w:val="28"/>
          <w:szCs w:val="28"/>
          <w:rtl w:val="true"/>
          <w:lang w:bidi="fa-IR"/>
        </w:rPr>
        <w:t xml:space="preserve">سید محمد حسین فضل الله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یک خانواده روحانی لبنانی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برخی دروس حوزوی همچون منطق و اصول فقه را نزد پدر خود فراگرفت و در این مرحله استادی غیر از پدرش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برای فراگیری جلد دوم کتاب کفایة الاصول به محضر یکی از اساتید ایرانی اش به نام شیخ مجتبی لنکرانی 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اتمام کتاب کفایة الاصول به محضر مراجع آن دوره مانند سید ابوالقاسم خویی، سید محسن حکیم، سید محمود شاهرودی و شیخ حسین حلی راه یافت و در کنار دروس اصول فقه،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شیرازی را نزد ملاصدرا بادکوبه‌ای فرا گرفت و مدت پنج سال نیز این درس را از سید محمد باقر صدر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بازگشت به لبنان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علمی، فرهنگی و اجتماعی گسترده‌ای را در لبنان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حوزه علوم دینی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 الشرعی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پرورش طلاب علوم دینی بخش دیگری از فعالیت‌های فرهنگی و علمی سید محمد حسین فضل‌الله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ویژه زنان را نیز در بیروت و حوزه‌ای نیز در صور و حوزه المرتضی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فضل الله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علت خونریزی شدید داخلی درگذشت</w:t>
      </w:r>
      <w:r>
        <w:rPr>
          <w:rFonts w:eastAsia="IRNazanin" w:cs="IRNazanin"/>
          <w:color w:val="111111"/>
          <w:sz w:val="28"/>
          <w:szCs w:val="28"/>
          <w:rtl w:val="true"/>
          <w:lang w:bidi="fa-IR"/>
        </w:rPr>
        <w:t>.</w:t>
      </w:r>
    </w:p>
    <w:p>
      <w:pPr>
        <w:pStyle w:val="Heading5"/>
        <w:numPr>
          <w:ilvl w:val="4"/>
          <w:numId w:val="1"/>
        </w:numPr>
        <w:rPr/>
      </w:pPr>
      <w:bookmarkStart w:id="178" w:name="__RefHeading___Toc4259880_581953129"/>
      <w:bookmarkStart w:id="179" w:name="_Toc73"/>
      <w:bookmarkEnd w:id="178"/>
      <w:r>
        <w:rPr>
          <w:rtl w:val="true"/>
        </w:rPr>
        <w:t>آثار و تألیفات علامه</w:t>
      </w:r>
      <w:bookmarkEnd w:id="179"/>
    </w:p>
    <w:p>
      <w:pPr>
        <w:pStyle w:val="BookText"/>
        <w:rPr/>
      </w:pPr>
      <w:r>
        <w:rPr>
          <w:rFonts w:ascii="IRNazanin" w:hAnsi="IRNazanin" w:eastAsia="IRNazanin"/>
          <w:color w:val="111111"/>
          <w:sz w:val="28"/>
          <w:sz w:val="28"/>
          <w:szCs w:val="28"/>
          <w:rtl w:val="true"/>
          <w:lang w:bidi="fa-IR"/>
        </w:rPr>
        <w:t xml:space="preserve">از سید محمد حسین فضل الله تاکنون بیش از هفتاد عنوان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درمجموع به بیش از یکصد جلد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Heading5"/>
        <w:numPr>
          <w:ilvl w:val="4"/>
          <w:numId w:val="1"/>
        </w:numPr>
        <w:rPr/>
      </w:pPr>
      <w:bookmarkStart w:id="180" w:name="__RefHeading___Toc4259882_581953129"/>
      <w:bookmarkStart w:id="181" w:name="_Toc74"/>
      <w:bookmarkEnd w:id="180"/>
      <w:r>
        <w:rPr>
          <w:rtl w:val="true"/>
        </w:rPr>
        <w:t>پژوهش‌های قرآنی علامه</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وحی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الحوار فی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الدعوه فی القرآن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عرفان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حرکة النبوة فی مواجهه الانحراف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و بحوث قرآنیة</w:t>
      </w:r>
    </w:p>
    <w:p>
      <w:pPr>
        <w:pStyle w:val="Heading5"/>
        <w:numPr>
          <w:ilvl w:val="4"/>
          <w:numId w:val="1"/>
        </w:numPr>
        <w:rPr/>
      </w:pPr>
      <w:bookmarkStart w:id="182" w:name="__RefHeading___Toc4259884_581953129"/>
      <w:bookmarkStart w:id="183" w:name="_Toc75"/>
      <w:bookmarkEnd w:id="182"/>
      <w:r>
        <w:rPr>
          <w:rtl w:val="true"/>
        </w:rPr>
        <w:t>برخی از اندیشه‌های قرآنی علامه فضل الله</w:t>
      </w:r>
      <w:bookmarkEnd w:id="183"/>
    </w:p>
    <w:p>
      <w:pPr>
        <w:pStyle w:val="BookText"/>
        <w:rPr/>
      </w:pPr>
      <w:r>
        <w:rPr>
          <w:rFonts w:ascii="IRNazanin" w:hAnsi="IRNazanin" w:eastAsia="IRNazanin"/>
          <w:color w:val="111111"/>
          <w:sz w:val="28"/>
          <w:sz w:val="28"/>
          <w:szCs w:val="28"/>
          <w:rtl w:val="true"/>
          <w:lang w:bidi="fa-IR"/>
        </w:rPr>
        <w:t xml:space="preserve">قرآن ساری و جاری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نظریه مفسر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قرار دادن قران به عنوان پایه عملیات اجتهادی و اصل اساسی در میان منابع و سنجش سنت با عیار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داده های</w:t>
      </w:r>
    </w:p>
    <w:p>
      <w:pPr>
        <w:pStyle w:val="BookText"/>
        <w:rPr/>
      </w:pPr>
      <w:r>
        <w:rPr>
          <w:rFonts w:ascii="IRNazanin" w:hAnsi="IRNazanin" w:eastAsia="IRNazanin"/>
          <w:color w:val="111111"/>
          <w:sz w:val="28"/>
          <w:sz w:val="28"/>
          <w:szCs w:val="28"/>
          <w:rtl w:val="true"/>
          <w:lang w:bidi="fa-IR"/>
        </w:rPr>
        <w:t xml:space="preserve">علم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تفسیر عصری و تربیتی</w:t>
      </w:r>
    </w:p>
    <w:p>
      <w:pPr>
        <w:pStyle w:val="Heading5"/>
        <w:numPr>
          <w:ilvl w:val="4"/>
          <w:numId w:val="1"/>
        </w:numPr>
        <w:rPr/>
      </w:pPr>
      <w:bookmarkStart w:id="184" w:name="__RefHeading___Toc4259886_581953129"/>
      <w:bookmarkStart w:id="185" w:name="_Toc76"/>
      <w:bookmarkEnd w:id="184"/>
      <w:r>
        <w:rPr>
          <w:rtl w:val="true"/>
        </w:rPr>
        <w:t>تذکر</w:t>
      </w:r>
      <w:bookmarkEnd w:id="1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من وحی القرآن از تفاسیر اجتماعی و تربیتی مهم عصر ما به شمار می‌رود که در محیط لبنان و خارج از لبنان تأثیرات زیادی گذاشته است</w:t>
      </w:r>
      <w:r>
        <w:rPr>
          <w:rFonts w:eastAsia="IRNazanin" w:cs="IRNazanin"/>
          <w:color w:val="111111"/>
          <w:sz w:val="28"/>
          <w:szCs w:val="28"/>
          <w:rtl w:val="true"/>
          <w:lang w:bidi="fa-IR"/>
        </w:rPr>
        <w:t>.</w:t>
      </w:r>
      <w:bookmarkStart w:id="186" w:name="pg5780_54130"/>
    </w:p>
    <w:p>
      <w:pPr>
        <w:pStyle w:val="Heading4"/>
        <w:numPr>
          <w:ilvl w:val="3"/>
          <w:numId w:val="1"/>
        </w:numPr>
        <w:rPr/>
      </w:pPr>
      <w:bookmarkStart w:id="187" w:name="__RefHeading___Toc4259888_581953129"/>
      <w:bookmarkStart w:id="188" w:name="_Toc77"/>
      <w:bookmarkEnd w:id="186"/>
      <w:bookmarkEnd w:id="187"/>
      <w:r>
        <w:rPr/>
        <w:t>3</w:t>
      </w:r>
      <w:r>
        <w:rPr>
          <w:rtl w:val="true"/>
        </w:rPr>
        <w:t xml:space="preserve">. </w:t>
      </w:r>
      <w:r>
        <w:rPr>
          <w:rtl w:val="true"/>
        </w:rPr>
        <w:t>لبیب بیضون</w:t>
      </w:r>
      <w:bookmarkEnd w:id="188"/>
    </w:p>
    <w:p>
      <w:pPr>
        <w:pStyle w:val="Heading5"/>
        <w:numPr>
          <w:ilvl w:val="4"/>
          <w:numId w:val="1"/>
        </w:numPr>
        <w:rPr/>
      </w:pPr>
      <w:bookmarkStart w:id="189" w:name="__RefHeading___Toc4259890_581953129"/>
      <w:bookmarkStart w:id="190" w:name="_Toc78"/>
      <w:bookmarkEnd w:id="189"/>
      <w:r>
        <w:rPr>
          <w:rtl w:val="true"/>
        </w:rPr>
        <w:t>اشاره</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سوریه</w:t>
      </w:r>
    </w:p>
    <w:p>
      <w:pPr>
        <w:pStyle w:val="Heading5"/>
        <w:numPr>
          <w:ilvl w:val="4"/>
          <w:numId w:val="1"/>
        </w:numPr>
        <w:rPr/>
      </w:pPr>
      <w:bookmarkStart w:id="191" w:name="__RefHeading___Toc4259892_581953129"/>
      <w:bookmarkStart w:id="192" w:name="_Toc79"/>
      <w:bookmarkEnd w:id="191"/>
      <w:r>
        <w:rPr>
          <w:rtl w:val="true"/>
        </w:rPr>
        <w:t>زیست‌نامه</w:t>
      </w:r>
      <w:bookmarkEnd w:id="192"/>
    </w:p>
    <w:p>
      <w:pPr>
        <w:pStyle w:val="BookText"/>
        <w:rPr/>
      </w:pPr>
      <w:r>
        <w:rPr>
          <w:rFonts w:ascii="IRNazanin" w:hAnsi="IRNazanin" w:eastAsia="IRNazanin"/>
          <w:color w:val="111111"/>
          <w:sz w:val="28"/>
          <w:sz w:val="28"/>
          <w:szCs w:val="28"/>
          <w:rtl w:val="true"/>
          <w:lang w:bidi="fa-IR"/>
        </w:rPr>
        <w:t xml:space="preserve">لبیب وجیه بیضون از نویسندگان معروف سوریه متولد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کارشناسی ارشد در علوم طبیعی است، همچنین تحصیل دررشته فیزیک واخذ دکترادراین رشته و تدریس دررشته فیزیک نظری وتطبیقی دردانشگاه دمشق از سوابق علمی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علاقه به لغت وتالیف در این زمینه از دیگر فعالیت‌های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بیضون شیعی مذهب است و تألیفات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موضوع‌های اسلامی خصوصاً درباره معصومان و آثار آنان دارد</w:t>
      </w:r>
      <w:r>
        <w:rPr>
          <w:rFonts w:eastAsia="IRNazanin" w:cs="IRNazanin"/>
          <w:color w:val="111111"/>
          <w:sz w:val="28"/>
          <w:szCs w:val="28"/>
          <w:rtl w:val="true"/>
          <w:lang w:bidi="fa-IR"/>
        </w:rPr>
        <w:t>.</w:t>
      </w:r>
    </w:p>
    <w:p>
      <w:pPr>
        <w:pStyle w:val="Heading5"/>
        <w:numPr>
          <w:ilvl w:val="4"/>
          <w:numId w:val="1"/>
        </w:numPr>
        <w:rPr/>
      </w:pPr>
      <w:bookmarkStart w:id="193" w:name="__RefHeading___Toc4259894_581953129"/>
      <w:bookmarkStart w:id="194" w:name="_Toc80"/>
      <w:bookmarkEnd w:id="193"/>
      <w:r>
        <w:rPr>
          <w:rtl w:val="true"/>
        </w:rPr>
        <w:t>برخی از مهم‌ترین آثار ایشان</w:t>
      </w:r>
      <w:bookmarkEnd w:id="194"/>
    </w:p>
    <w:p>
      <w:pPr>
        <w:pStyle w:val="Heading5"/>
        <w:numPr>
          <w:ilvl w:val="4"/>
          <w:numId w:val="1"/>
        </w:numPr>
        <w:rPr/>
      </w:pPr>
      <w:bookmarkStart w:id="195" w:name="__RefHeading___Toc4259896_581953129"/>
      <w:bookmarkStart w:id="196" w:name="_Toc81"/>
      <w:bookmarkEnd w:id="195"/>
      <w:r>
        <w:rPr>
          <w:rtl w:val="true"/>
        </w:rPr>
        <w:t>معرفی کتاب الاعجاز العلمی عند الامام علی علیه السلام</w:t>
      </w:r>
      <w:bookmarkEnd w:id="196"/>
    </w:p>
    <w:p>
      <w:pPr>
        <w:pStyle w:val="BookText"/>
        <w:rPr/>
      </w:pPr>
      <w:r>
        <w:rPr>
          <w:rFonts w:ascii="IRNazanin" w:hAnsi="IRNazanin" w:eastAsia="IRNazanin"/>
          <w:color w:val="111111"/>
          <w:sz w:val="28"/>
          <w:sz w:val="28"/>
          <w:szCs w:val="28"/>
          <w:rtl w:val="true"/>
          <w:lang w:bidi="fa-IR"/>
        </w:rPr>
        <w:t>این کتاب توسط حسن رضا رضایی و گروهی از پژوهشگران قرآنی ترجمه شده و در سه فصل به بررسی و بحث درباره اعجازهای علمی امام علی علیه السلام در علومی از جمله کیهان شناسی، ریاضی، فیزیک، زمین شناسی و علوم پزشکی می پردازد و ایشان را به مثابه چراغی، راهنمای بشریت در زمان‌ها و مکان‌های مختلف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مواردی از دانش‌های گیاه‌شناسی، حیوان‌شناسی، طب و وراثت در کلام امام علی علیه السلام و اهل بیت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طبیعی، علم نجوم، علم حساب، علم کیمیا و علم فیزیک از مواردی است که در این فصل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مثل روانشناسی اخلاق وتربیت، اقتصاد، لغت و نحو وهمچنین مباحثی همچون عقل، روح، قلب و نفس در این فصل طرح شده است</w:t>
      </w:r>
      <w:r>
        <w:rPr>
          <w:rFonts w:eastAsia="IRNazanin" w:cs="IRNazanin"/>
          <w:color w:val="111111"/>
          <w:sz w:val="28"/>
          <w:szCs w:val="28"/>
          <w:rtl w:val="true"/>
          <w:lang w:bidi="fa-IR"/>
        </w:rPr>
        <w:t>.</w:t>
      </w:r>
    </w:p>
    <w:p>
      <w:pPr>
        <w:pStyle w:val="Heading5"/>
        <w:numPr>
          <w:ilvl w:val="4"/>
          <w:numId w:val="1"/>
        </w:numPr>
        <w:rPr/>
      </w:pPr>
      <w:bookmarkStart w:id="197" w:name="__RefHeading___Toc4259898_581953129"/>
      <w:bookmarkStart w:id="198" w:name="_Toc82"/>
      <w:bookmarkEnd w:id="197"/>
      <w:r>
        <w:rPr>
          <w:rtl w:val="true"/>
        </w:rPr>
        <w:t>معرفی کتاب الاعجاز العلمی فی القرآن</w:t>
      </w:r>
      <w:bookmarkEnd w:id="19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الاعجاز العلمی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آقای حسن عبداللهی باهمکاری محمدعلی احمدیان ترجمه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در مقدمه این کتاب توضیح می‌دهد که کتاب اصلی، شامل شش فصل است و فصل نهایی آن به اعجاز عددی قرآن مربوط می‌شود اما در ترجمه، به دلیل مناقشاتی که در این موضوع وجود دارد، این فصل حذف شده و به همین دلیل نام کتاب در ترجمه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بخش تدوین یافته و مطالب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موضوعاتی از این قبیل را در بخش مقدمات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قرائت قرآن و بیان این که هدف از آن تدبر در آیات قرآن است، قصه ذعلب یمانی در مورد دیدن خدا که از علی علیه السلام پرسید چگونه خدا را می‌بینی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لم تره العیون بمشاهدة الابصار ولکن رأته القلوب بحقائق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تعریف روشنی از اعجاز علمی ارائه نمی دهد و به کلی گویی در مورد جامعیت قرآن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امام علی علیه السلام در باب جامعیت علمی قرآن می آورد و تقریباً به این نتیجه می رسد که قرآن قضایای علمی فرااندیشۀ بشری زیادی دارد و این علوم پایان‌ناپذیرند و هرزمان یافته‌های تازه‌ای از قرآن کشف می‌شود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به نظر وی برخی از مسائل علمی قرآن کشف شده و برخی هم ناشناخته مانده اند و شاید در آینده روشن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آیات علمی سوره الرحمان در زمینه خلقت انسان و آموزش بیان برای او؛ حرکت خورشید و ماه؛</w:t>
      </w:r>
      <w:r>
        <w:rPr>
          <w:rStyle w:val="FootnoteAnchor"/>
          <w:rtl w:val="true"/>
        </w:rPr>
        <w:footnoteReference w:id="54"/>
      </w:r>
      <w:r>
        <w:rPr>
          <w:rFonts w:ascii="IRNazanin" w:hAnsi="IRNazanin" w:eastAsia="IRNazanin"/>
          <w:color w:val="111111"/>
          <w:sz w:val="28"/>
          <w:sz w:val="28"/>
          <w:szCs w:val="28"/>
          <w:rtl w:val="true"/>
          <w:lang w:bidi="fa-IR"/>
        </w:rPr>
        <w:t xml:space="preserve">چند آیه از سوره انبیا، مربوط به آفرینش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 زمین و آسمان و خلقت همه اشیا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ستارگان، و هماهنگی نظام آفرینش را مطرح و مطالب مفصلی پیرامون هر کدام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کیهان شناسی به این بحث می پردازد که آیا در کرات آسمانی مخلوقاتی مانند موجودات زمینی وجود دارند یا نه؟ با توجه 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وَ مِنْ آیاتِهِ خَلْقُ السَّماواتِ وَ الْأَرْضِ وَ ما بَثَّ فِیهِما مِنْ دابَّةٍ وَ هُوَ عَلی جَمْعِهِمْ إِذا یَشاءُ قَدِیرٌ به این نتیجه می رسد که در کره های آسمانی آفریده هایی مانند موجودات زمینی هستند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او در این موضوعات بهره فراوانی از سخنان امام علی علیه السلام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شناسی و حرکت ابر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زمین شناسی، ابر و باد اختصاص دارد و نویسنده در موضوعاتی چون پیدایش زمین شناسی در قرآن، معجزه کوه ها و نقش آن در زندگی انسان؛ نقش آب در زمین؛ معجزه ابر، باران و طبقات هوا بحث می‌کند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و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لبیب وجیه بیضون آیات سوره نحل مربوط به زنبورعسل و خصوصیات پزشکی عسل؛ آیاتی از سوره واقعه درباره معجزه بودن آتش و چوب و شکر؛ آیات سوره بقره در ارتباط با گندم و نقش آن در زندگی بشر را در این فصل بحث می کند و در مورد انرژی خورشید، خاک و آب شور دریا، اعجاز آب و در آخر معجزه زوجیت در مخلوقات سخن می گوید و پیرامون هر یک مباحثی را ارائه می‌کند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معجزه بودن خواب؛ برخی از اعضای بدن مانند لب‌ها، دست‌ها، انگشتان، صلب و ترائب؛ جنس پسر و دختر؛ قانون وراثت؛ غدد داخلی؛ هورمون‌ها؛ خلقت انسان و نعمت های خدا به او، سمع و بصر، معده، دهان، زبان، گوش، قلب، پوست بدن و سلول‌ها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هر عضو انسان معجزه روشن الهی است و کسی نمی تواند مثل آن را بیاورد و قرآن نیز به این ناتوانی بشر اشاره کرده است</w:t>
      </w:r>
      <w:r>
        <w:rPr>
          <w:rFonts w:eastAsia="IRNazanin" w:cs="IRNazanin"/>
          <w:color w:val="111111"/>
          <w:sz w:val="28"/>
          <w:szCs w:val="28"/>
          <w:rtl w:val="true"/>
          <w:lang w:bidi="fa-IR"/>
        </w:rPr>
        <w:t>.</w:t>
      </w:r>
      <w:r>
        <w:rPr>
          <w:rStyle w:val="FootnoteAnchor"/>
          <w:rtl w:val="true"/>
        </w:rPr>
        <w:footnoteReference w:id="58"/>
      </w:r>
      <w:bookmarkStart w:id="199" w:name="pg5780_54132"/>
    </w:p>
    <w:p>
      <w:pPr>
        <w:pStyle w:val="Heading5"/>
        <w:numPr>
          <w:ilvl w:val="4"/>
          <w:numId w:val="1"/>
        </w:numPr>
        <w:rPr/>
      </w:pPr>
      <w:bookmarkStart w:id="200" w:name="__RefHeading___Toc4259900_581953129"/>
      <w:bookmarkStart w:id="201" w:name="_Toc83"/>
      <w:bookmarkEnd w:id="199"/>
      <w:bookmarkEnd w:id="200"/>
      <w:r>
        <w:rPr>
          <w:rtl w:val="true"/>
        </w:rPr>
        <w:t>دیگر آثار</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القرآن، بیروت، موسسة الاعلمی للمطبوعات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عند الامام علی ع همان،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العترة الطاهرة،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لبیب بیضون، همان،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کربلاء، همان،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تصنیف نهج البلاغه، قم، مکتب الاعلام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الطبیعیة فی نهج البلاغة، مؤسسة نهج‌البلاغه، </w:t>
      </w:r>
      <w:r>
        <w:rPr>
          <w:rFonts w:eastAsia="IRNazanin" w:cs="IRNazanin"/>
          <w:color w:val="111111"/>
          <w:sz w:val="28"/>
          <w:szCs w:val="28"/>
          <w:lang w:bidi="fa-IR"/>
        </w:rPr>
        <w:t>1401/1359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الآیات العلمیة فی القرآن، این کتاب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گردآوری شد و در رمضان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 و با حجم دو هزار و هشت صد صفحه به طبع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النبوی، بیروت، موسسه الاعلمی،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202" w:name="__RefHeading___Toc4259902_581953129"/>
      <w:bookmarkStart w:id="203" w:name="_Toc84"/>
      <w:bookmarkEnd w:id="202"/>
      <w:r>
        <w:rPr>
          <w:rtl w:val="true"/>
        </w:rPr>
        <w:t>مهم‌ترین فعالیت قرآنی</w:t>
      </w:r>
      <w:bookmarkEnd w:id="203"/>
    </w:p>
    <w:p>
      <w:pPr>
        <w:pStyle w:val="BookText"/>
        <w:rPr/>
      </w:pPr>
      <w:r>
        <w:rPr>
          <w:rFonts w:ascii="IRNazanin" w:hAnsi="IRNazanin" w:eastAsia="IRNazanin"/>
          <w:color w:val="111111"/>
          <w:sz w:val="28"/>
          <w:sz w:val="28"/>
          <w:szCs w:val="28"/>
          <w:rtl w:val="true"/>
          <w:lang w:bidi="fa-IR"/>
        </w:rPr>
        <w:t>ایشان کتاب‌های متعددی در زمینه اعجاز علمی قرآن و اعجاز علمی در احادیث پیامبر صلی الله علیه و آله و امام علی علیه السلام به نگارش در آورده است</w:t>
      </w:r>
      <w:r>
        <w:rPr>
          <w:rFonts w:eastAsia="IRNazanin" w:cs="IRNazanin"/>
          <w:color w:val="111111"/>
          <w:sz w:val="28"/>
          <w:szCs w:val="28"/>
          <w:rtl w:val="true"/>
          <w:lang w:bidi="fa-IR"/>
        </w:rPr>
        <w:t>.</w:t>
      </w:r>
    </w:p>
    <w:p>
      <w:pPr>
        <w:pStyle w:val="Heading5"/>
        <w:numPr>
          <w:ilvl w:val="4"/>
          <w:numId w:val="1"/>
        </w:numPr>
        <w:rPr/>
      </w:pPr>
      <w:bookmarkStart w:id="204" w:name="__RefHeading___Toc4259904_581953129"/>
      <w:bookmarkStart w:id="205" w:name="_Toc85"/>
      <w:bookmarkEnd w:id="204"/>
      <w:r>
        <w:rPr>
          <w:rtl w:val="true"/>
        </w:rPr>
        <w:t>اهم نظریه‌ها یا رویکردهای قرآنی</w:t>
      </w:r>
      <w:bookmarkEnd w:id="2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عنوان یک مؤلف شیعه‌مذهب در جهان عرب به اعجاز علمی در آیات قرآن توجه ویژه کرده است و اعجاز علمی در احادیث پیامبر و امام علی علیهم السلام را مطرح کرد که فضای جدیدی در مطالعات میان‌رشته‌ای و اعجاز علمی گشود</w:t>
      </w:r>
      <w:r>
        <w:rPr>
          <w:rFonts w:eastAsia="IRNazanin" w:cs="IRNazanin"/>
          <w:color w:val="111111"/>
          <w:sz w:val="28"/>
          <w:szCs w:val="28"/>
          <w:rtl w:val="true"/>
          <w:lang w:bidi="fa-IR"/>
        </w:rPr>
        <w:t>.</w:t>
      </w:r>
      <w:bookmarkStart w:id="206" w:name="pg5780_54133"/>
    </w:p>
    <w:p>
      <w:pPr>
        <w:pStyle w:val="Heading4"/>
        <w:numPr>
          <w:ilvl w:val="3"/>
          <w:numId w:val="1"/>
        </w:numPr>
        <w:rPr/>
      </w:pPr>
      <w:bookmarkStart w:id="207" w:name="__RefHeading___Toc4259906_581953129"/>
      <w:bookmarkStart w:id="208" w:name="_Toc86"/>
      <w:bookmarkEnd w:id="206"/>
      <w:bookmarkEnd w:id="207"/>
      <w:r>
        <w:rPr/>
        <w:t>4</w:t>
      </w:r>
      <w:r>
        <w:rPr>
          <w:rtl w:val="true"/>
        </w:rPr>
        <w:t xml:space="preserve">. </w:t>
      </w:r>
      <w:r>
        <w:rPr>
          <w:rtl w:val="true"/>
        </w:rPr>
        <w:t>عبد الدائم الکحیل</w:t>
      </w:r>
      <w:bookmarkEnd w:id="208"/>
    </w:p>
    <w:p>
      <w:pPr>
        <w:pStyle w:val="Heading5"/>
        <w:numPr>
          <w:ilvl w:val="4"/>
          <w:numId w:val="1"/>
        </w:numPr>
        <w:rPr/>
      </w:pPr>
      <w:bookmarkStart w:id="209" w:name="__RefHeading___Toc4259908_581953129"/>
      <w:bookmarkStart w:id="210" w:name="_Toc8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حمص سوریه، دارای دکتری میکانیک از دانشگاه دمشق و شغل فعلی او وکیل دادگستری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شخصی او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www.miracweb.net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kaheell @ gmail.com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به پنج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انگیسی، فرانسوی، اندونزیایی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اعجاز علمی در قرآن و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نامه‌های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نصب در تلفن‌های همراه آماده کرد که در کشورهای مختلف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منتشر کرده است و صدها مقاله و بحث علمی در مجلات عربی منتشر کرده است از جمله در مجله الاعجاز العلمی فی القرآن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العالم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العلم والایمان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211" w:name="__RefHeading___Toc4259910_581953129"/>
      <w:bookmarkStart w:id="212" w:name="_Toc88"/>
      <w:bookmarkEnd w:id="211"/>
      <w:r>
        <w:rPr>
          <w:rtl w:val="true"/>
        </w:rPr>
        <w:t>مهم‌ترین آثار ایشان</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جایزه بین الملله قرآن کریم در دبی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پرتوهای عدد هفت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جایزه بین‌المللی قرآن کریم در دبی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هستی بین علم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نظارت سایت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افق‌های اعجاز اعداد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وحی القلم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اعجاز علمی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السبع الثمانی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سال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زنجیره اعجاز علمی در قرآن و سنت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زنجیره اعجاز عدد هفت در قرآن کریم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دلیل محکم بر اثبات راستی و صداقت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یتجلی فی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قصصی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آشکار راز داستانهای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قرآن در عصر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13" w:name="pg5780_54134"/>
    </w:p>
    <w:p>
      <w:pPr>
        <w:pStyle w:val="BookText"/>
        <w:rPr/>
      </w:pPr>
      <w:bookmarkEnd w:id="213"/>
      <w:r>
        <w:rPr>
          <w:rFonts w:ascii="IRNazanin" w:hAnsi="IRNazanin" w:eastAsia="IRNazanin"/>
          <w:color w:val="111111"/>
          <w:sz w:val="28"/>
          <w:sz w:val="28"/>
          <w:szCs w:val="28"/>
          <w:rtl w:val="true"/>
          <w:lang w:bidi="fa-IR"/>
        </w:rPr>
        <w:t>همچنین سایت الکترونیکی رایگان در اختیار همگان قرار داده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اعجاز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داده‌های سایت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معالجه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داده‌های سایت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اعجاز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داده‌های سایت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پیشرفته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داده‌های سایت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اعجاز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داده‌های سایت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اعجاز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داده‌های سایت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214" w:name="__RefHeading___Toc4259912_581953129"/>
      <w:bookmarkStart w:id="215" w:name="_Toc89"/>
      <w:bookmarkEnd w:id="214"/>
      <w:r>
        <w:rPr>
          <w:rtl w:val="true"/>
        </w:rPr>
        <w:t>تذکر</w:t>
      </w:r>
      <w:bookmarkEnd w:id="21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تخصص عبد الدائم الکحیل تخصص در مکانیک و حقوق است و تخصصی در تفسیر قرآن ندارد از این رو ضروری است که پژوهشگران با دقت بیش‌تری مطالب قرآنی او را بررسی کنند</w:t>
      </w:r>
      <w:r>
        <w:rPr>
          <w:rFonts w:eastAsia="IRNazanin" w:cs="IRNazanin"/>
          <w:color w:val="111111"/>
          <w:sz w:val="28"/>
          <w:szCs w:val="28"/>
          <w:rtl w:val="true"/>
          <w:lang w:bidi="fa-IR"/>
        </w:rPr>
        <w:t>.</w:t>
      </w:r>
      <w:bookmarkStart w:id="216" w:name="pg5780_54135"/>
    </w:p>
    <w:p>
      <w:pPr>
        <w:pStyle w:val="Heading4"/>
        <w:numPr>
          <w:ilvl w:val="3"/>
          <w:numId w:val="1"/>
        </w:numPr>
        <w:rPr/>
      </w:pPr>
      <w:bookmarkStart w:id="217" w:name="__RefHeading___Toc4259914_581953129"/>
      <w:bookmarkStart w:id="218" w:name="_Toc90"/>
      <w:bookmarkEnd w:id="216"/>
      <w:bookmarkEnd w:id="217"/>
      <w:r>
        <w:rPr/>
        <w:t>5</w:t>
      </w:r>
      <w:r>
        <w:rPr>
          <w:rtl w:val="true"/>
        </w:rPr>
        <w:t xml:space="preserve">. </w:t>
      </w:r>
      <w:r>
        <w:rPr>
          <w:rtl w:val="true"/>
        </w:rPr>
        <w:t>دکتر مصطفی رجب</w:t>
      </w:r>
      <w:bookmarkEnd w:id="218"/>
    </w:p>
    <w:p>
      <w:pPr>
        <w:pStyle w:val="Heading5"/>
        <w:numPr>
          <w:ilvl w:val="4"/>
          <w:numId w:val="1"/>
        </w:numPr>
        <w:rPr/>
      </w:pPr>
      <w:bookmarkStart w:id="219" w:name="__RefHeading___Toc4259916_581953129"/>
      <w:bookmarkStart w:id="220" w:name="_Toc91"/>
      <w:bookmarkEnd w:id="219"/>
      <w:r>
        <w:rPr>
          <w:rtl w:val="true"/>
        </w:rPr>
        <w:t>گسترش اعجاز تربیتی قرآن</w:t>
      </w:r>
      <w:bookmarkEnd w:id="220"/>
    </w:p>
    <w:p>
      <w:pPr>
        <w:pStyle w:val="BookText"/>
        <w:rPr/>
      </w:pPr>
      <w:r>
        <w:rPr>
          <w:rFonts w:ascii="IRNazanin" w:hAnsi="IRNazanin" w:eastAsia="IRNazanin"/>
          <w:color w:val="111111"/>
          <w:sz w:val="28"/>
          <w:sz w:val="28"/>
          <w:szCs w:val="28"/>
          <w:rtl w:val="true"/>
          <w:lang w:bidi="fa-IR"/>
        </w:rPr>
        <w:t xml:space="preserve">دکتر مصطفی رجب از قرآن‌پژوهان مصری است که مطالعات و پژوهش‌هایی درباره اعجاز تربیتی قرآن انجام داده است و اولین اثر خود را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التربوی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نخست به تاریخچه تربیت اسلامی و جایگاه آن در بین علمای تربیت کشورهای عربی اشاره می‌کند و از اینکه به طور شایسته به هویت این علم پرداخته نشده، اعتراض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شیوه تربیت قرآنی و کارآمدی و تأثیر آن اشاره می‌کند و تربیت قرآنی را برای افراد و گروه‌ها منظومه‌ای گران‌بها و پر ارزش می‌داند که اجزای آن در وحدت به هم پیوسته‌ای در سه حوزه اجتماع، نفس و اخلاق هماهنگ است و به همین دلیل تربیت قرآنی در دو طریق متوازی که هیچ‌گاه از هم جدا نمی‌شوند، 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قرآنی از رفتارهای مستهجن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قرآنی سالکان را به سوی رفتارهای رشدیافته و نیکو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رجب در بخش دوم کتاب خود به بررسی محتوای تربیتی قصص قرآن مانند قصه گاو بنی اسرائیل، قصه اصحاب باغ، قصه مؤمن انطاکیه، قصه اصحاب باغ در سوره قلم، قصه اصحاب اخدود، قصه قوم سبأ، قصه حضرت داوود علیه السلام و قصه حضرت سلیمان علیه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را مطرح می‌کند و در این دو آیه ادعای اعجاز تربیتی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الاعجاز التربوی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اثر دکتر مصطفی رجب درباره اعجاز تربیتی قرآن کریم است که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به جای نوشتن مقدمه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تنظیری درباره شیوه‌های مطالعه و پژوهش در اعجاز تربیتی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عیناً از مقدمه کتاب قبلی او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بررسی کتاب نخست مصطفی رجب ذکر شد، او برای کمک به پژوهش‌گران عرصه تربیت در پرتو آموزه‌های تربیتی قرآنی، برداشت‌هایی در تبیین اهداف تربیتی آیات قرآن کریم، طبیعت بشری در پرتو قرآن کریم، جوانب معرفتی و شناختی قرآن کریم و تربیت در قصه‌های قرآن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با نقل همان مطالب برای اولین بار این سؤال را مطرح می‌کند که با توجه به توضیحاتی که در این مدخل ارائه شد، مباحث اعجاز تربیتی در چه جایگاهی قرار می‌گیرد؟</w:t>
      </w:r>
    </w:p>
    <w:p>
      <w:pPr>
        <w:pStyle w:val="BookText"/>
        <w:rPr/>
      </w:pPr>
      <w:r>
        <w:rPr>
          <w:rFonts w:ascii="IRNazanin" w:hAnsi="IRNazanin" w:eastAsia="IRNazanin"/>
          <w:color w:val="111111"/>
          <w:sz w:val="28"/>
          <w:sz w:val="28"/>
          <w:szCs w:val="28"/>
          <w:rtl w:val="true"/>
          <w:lang w:bidi="fa-IR"/>
        </w:rPr>
        <w:t>وی برای رسیدن به پاسخ این پرسش، خواننده را به مطالعه فصول پنج‌گانه کتاب خود دعوت می‌کند و خلاصه هر فصل را بیان می‌نماید</w:t>
      </w:r>
      <w:r>
        <w:rPr>
          <w:rFonts w:eastAsia="IRNazanin" w:cs="IRNazanin"/>
          <w:color w:val="111111"/>
          <w:sz w:val="28"/>
          <w:szCs w:val="28"/>
          <w:rtl w:val="true"/>
          <w:lang w:bidi="fa-IR"/>
        </w:rPr>
        <w:t>.</w:t>
      </w:r>
    </w:p>
    <w:p>
      <w:pPr>
        <w:pStyle w:val="Heading5"/>
        <w:numPr>
          <w:ilvl w:val="4"/>
          <w:numId w:val="1"/>
        </w:numPr>
        <w:rPr/>
      </w:pPr>
      <w:bookmarkStart w:id="221" w:name="__RefHeading___Toc4259918_581953129"/>
      <w:bookmarkStart w:id="222" w:name="_Toc92"/>
      <w:bookmarkEnd w:id="221"/>
      <w:r>
        <w:rPr>
          <w:rtl w:val="true"/>
        </w:rPr>
        <w:t>تذکر</w:t>
      </w:r>
      <w:bookmarkEnd w:id="2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مبحث شخصیت‌های عراق عرب، خواهیم گفت که اعجاز تربیتی قرآن نخستین بار توسط علامه بلاغی در مقدمه تفسیر آلاء الرحمن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دکتر مصطفی رجب در این دو کتاب این مبحث را گسترش داد و کتاب‌های مستقلی در این زمینه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ایشان نیز دکتر ازرقی از عراق پایان‌نامه دکتری خود را تحت عنوان اعجاز تربیتی قرآن در مدرسه عالی قرآن و حدیث جامعه المصطفی العالمیه دفاع کرد و منتشر نمود که از کتاب‌های فوق کامل‌تر و قوی‌تر است</w:t>
      </w:r>
      <w:r>
        <w:rPr>
          <w:rFonts w:eastAsia="IRNazanin" w:cs="IRNazanin"/>
          <w:color w:val="111111"/>
          <w:sz w:val="28"/>
          <w:szCs w:val="28"/>
          <w:rtl w:val="true"/>
          <w:lang w:bidi="fa-IR"/>
        </w:rPr>
        <w:t>.</w:t>
      </w:r>
      <w:bookmarkStart w:id="223" w:name="pg5780_54136"/>
    </w:p>
    <w:p>
      <w:pPr>
        <w:pStyle w:val="Heading4"/>
        <w:numPr>
          <w:ilvl w:val="3"/>
          <w:numId w:val="1"/>
        </w:numPr>
        <w:rPr/>
      </w:pPr>
      <w:bookmarkStart w:id="224" w:name="__RefHeading___Toc4259920_581953129"/>
      <w:bookmarkStart w:id="225" w:name="_Toc93"/>
      <w:bookmarkEnd w:id="223"/>
      <w:bookmarkEnd w:id="224"/>
      <w:r>
        <w:rPr/>
        <w:t>6</w:t>
      </w:r>
      <w:r>
        <w:rPr>
          <w:rtl w:val="true"/>
        </w:rPr>
        <w:t xml:space="preserve">. </w:t>
      </w:r>
      <w:r>
        <w:rPr>
          <w:rtl w:val="true"/>
        </w:rPr>
        <w:t>سید عبدالرحمن کواکبی</w:t>
      </w:r>
      <w:bookmarkEnd w:id="225"/>
    </w:p>
    <w:p>
      <w:pPr>
        <w:pStyle w:val="BookText"/>
        <w:rPr/>
      </w:pPr>
      <w:r>
        <w:rPr>
          <w:rFonts w:ascii="IRNazanin" w:hAnsi="IRNazanin" w:eastAsia="IRNazanin"/>
          <w:color w:val="111111"/>
          <w:sz w:val="28"/>
          <w:sz w:val="28"/>
          <w:szCs w:val="28"/>
          <w:rtl w:val="true"/>
          <w:lang w:bidi="fa-IR"/>
        </w:rPr>
        <w:t xml:space="preserve">سید عبدالرحمن کواکبی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انقلابیون سوریه و مصر صاحب کتاب معروف طبائع الاستبداد و مصارع الاستعباد، که در موارد متعدد به تفسیر علمی، قرآن پرداخته است و به وسیلۀ آنها اعجاز قرآن را مورد تأیید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مورد جدا شدن ماه از زمین که دانشمندان علوم تجربی ادعا می‌کنند،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شریفۀ أَ وَ لَمْ یَرَوْا أَنّا نَأْتِی الْأَرْضَ نَنْقُصُها مِنْ أَطْرافِها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شریفۀ اِقْتَرَبَتِ السّاعَةُ وَ انْشَقَّ الْقَمَرُ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دانشمندان گفته‌اند که طبقات زمین، هفت است و قرآن می‌فرماید خَلَقَ سَبْعَ سَماواتٍ وَ مِنَ الْأَرْضِ مِثْلَهُنَّ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الفیل را دلیل وجود میکروبها می‌گیرند و قانون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آیات دیگری استفاده می‌کنند</w:t>
      </w:r>
      <w:r>
        <w:rPr>
          <w:rFonts w:eastAsia="IRNazanin" w:cs="IRNazanin"/>
          <w:color w:val="111111"/>
          <w:sz w:val="28"/>
          <w:szCs w:val="28"/>
          <w:rtl w:val="true"/>
          <w:lang w:bidi="fa-IR"/>
        </w:rPr>
        <w:t>.</w:t>
      </w:r>
      <w:r>
        <w:rPr>
          <w:rStyle w:val="FootnoteAnchor"/>
          <w:rtl w:val="true"/>
        </w:rPr>
        <w:footnoteReference w:id="59"/>
      </w:r>
      <w:bookmarkStart w:id="226" w:name="pg5780_54137"/>
    </w:p>
    <w:p>
      <w:pPr>
        <w:pStyle w:val="Heading2"/>
        <w:numPr>
          <w:ilvl w:val="1"/>
          <w:numId w:val="1"/>
        </w:numPr>
        <w:rPr/>
      </w:pPr>
      <w:bookmarkStart w:id="227" w:name="__RefHeading___Toc4259922_581953129"/>
      <w:bookmarkStart w:id="228" w:name="_Toc94"/>
      <w:bookmarkEnd w:id="226"/>
      <w:bookmarkEnd w:id="227"/>
      <w:r>
        <w:rPr>
          <w:rtl w:val="true"/>
        </w:rPr>
        <w:t>فصل سوم</w:t>
      </w:r>
      <w:r>
        <w:rPr>
          <w:rtl w:val="true"/>
        </w:rPr>
        <w:t xml:space="preserve">: </w:t>
      </w:r>
      <w:r>
        <w:rPr>
          <w:rtl w:val="true"/>
        </w:rPr>
        <w:t xml:space="preserve">منطقه </w:t>
      </w:r>
      <w:r>
        <w:rPr>
          <w:rtl w:val="true"/>
        </w:rPr>
        <w:t>(</w:t>
      </w:r>
      <w:r>
        <w:rPr>
          <w:rtl w:val="true"/>
        </w:rPr>
        <w:t>کشور</w:t>
      </w:r>
      <w:r>
        <w:rPr>
          <w:rtl w:val="true"/>
        </w:rPr>
        <w:t xml:space="preserve">) </w:t>
      </w:r>
      <w:r>
        <w:rPr>
          <w:rtl w:val="true"/>
        </w:rPr>
        <w:t>ترکیه</w:t>
      </w:r>
      <w:bookmarkEnd w:id="228"/>
    </w:p>
    <w:p>
      <w:pPr>
        <w:pStyle w:val="Heading3"/>
        <w:numPr>
          <w:ilvl w:val="2"/>
          <w:numId w:val="1"/>
        </w:numPr>
        <w:rPr/>
      </w:pPr>
      <w:bookmarkStart w:id="229" w:name="__RefHeading___Toc4259924_581953129"/>
      <w:bookmarkStart w:id="230" w:name="_Toc9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کشور ترکیه باقیمانده دولت عثمانی است که کشوری بزرگ بود و شامل نیمی از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 آفریقا تا جزیره العرب و شامات، عراق و جنوب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تحولات جنگ بین‌الملل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کوچک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مهم این کشور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783562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7493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این کشور ترکی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زبان برخی کشورهای دیگر مثل آذربایجان نیز ترکی است از این‌رو گاهی تأثیراتی بر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 قرآنی معاصر ترکیه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تفسیر علمی که مهم‌ترین شخصیت آن هارون یحیی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تفسیر عرفانی که مهم‌ترین شخصیت آن سعید نورسی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روشنفکر مآبانه که افرادی همچون فتح الله گولن رهبری فکری آنها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قرآنی شیعیان و علوی‌ها که تحت تأثیر تحصیل‌کردگان جامعه المصطفی العالمیه هستند که تفسیر المیزان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کرده و آراء قرآنی قم را ترویج می‌کنند</w:t>
      </w:r>
      <w:r>
        <w:rPr>
          <w:rFonts w:eastAsia="IRNazanin" w:cs="IRNazanin"/>
          <w:color w:val="111111"/>
          <w:sz w:val="28"/>
          <w:szCs w:val="28"/>
          <w:rtl w:val="true"/>
          <w:lang w:bidi="fa-IR"/>
        </w:rPr>
        <w:t>.</w:t>
      </w:r>
      <w:bookmarkStart w:id="231" w:name="pg5780_54138"/>
    </w:p>
    <w:p>
      <w:pPr>
        <w:pStyle w:val="Heading3"/>
        <w:numPr>
          <w:ilvl w:val="2"/>
          <w:numId w:val="1"/>
        </w:numPr>
        <w:rPr/>
      </w:pPr>
      <w:bookmarkStart w:id="232" w:name="__RefHeading___Toc4259926_581953129"/>
      <w:bookmarkStart w:id="233" w:name="_Toc96"/>
      <w:bookmarkEnd w:id="231"/>
      <w:bookmarkEnd w:id="232"/>
      <w:r>
        <w:rPr>
          <w:rtl w:val="true"/>
        </w:rPr>
        <w:t>مهم ترین شخصیت میان رشته ای قرآن و علوم ترکیه</w:t>
      </w:r>
      <w:bookmarkEnd w:id="233"/>
    </w:p>
    <w:p>
      <w:pPr>
        <w:pStyle w:val="Heading4"/>
        <w:numPr>
          <w:ilvl w:val="3"/>
          <w:numId w:val="1"/>
        </w:numPr>
        <w:rPr/>
      </w:pPr>
      <w:bookmarkStart w:id="234" w:name="__RefHeading___Toc4259928_581953129"/>
      <w:bookmarkStart w:id="235" w:name="_Toc97"/>
      <w:bookmarkEnd w:id="234"/>
      <w:r>
        <w:rPr/>
        <w:t>1</w:t>
      </w:r>
      <w:r>
        <w:rPr>
          <w:rtl w:val="true"/>
        </w:rPr>
        <w:t xml:space="preserve">. </w:t>
      </w:r>
      <w:r>
        <w:rPr>
          <w:rtl w:val="true"/>
        </w:rPr>
        <w:t>هارون یحیی</w:t>
      </w:r>
      <w:bookmarkEnd w:id="235"/>
    </w:p>
    <w:p>
      <w:pPr>
        <w:pStyle w:val="Heading5"/>
        <w:numPr>
          <w:ilvl w:val="4"/>
          <w:numId w:val="1"/>
        </w:numPr>
        <w:rPr/>
      </w:pPr>
      <w:bookmarkStart w:id="236" w:name="__RefHeading___Toc4259930_581953129"/>
      <w:bookmarkStart w:id="237" w:name="_Toc98"/>
      <w:bookmarkEnd w:id="236"/>
      <w:r>
        <w:rPr>
          <w:rtl w:val="true"/>
        </w:rPr>
        <w:t>اشاره</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آنکارا، ترکیه</w:t>
      </w:r>
    </w:p>
    <w:p>
      <w:pPr>
        <w:pStyle w:val="Heading5"/>
        <w:numPr>
          <w:ilvl w:val="4"/>
          <w:numId w:val="1"/>
        </w:numPr>
        <w:rPr/>
      </w:pPr>
      <w:bookmarkStart w:id="238" w:name="__RefHeading___Toc4259932_581953129"/>
      <w:bookmarkStart w:id="239" w:name="_Toc99"/>
      <w:bookmarkEnd w:id="238"/>
      <w:r>
        <w:rPr>
          <w:rtl w:val="true"/>
        </w:rPr>
        <w:t>زیست‌نامه</w:t>
      </w:r>
      <w:bookmarkEnd w:id="239"/>
    </w:p>
    <w:p>
      <w:pPr>
        <w:pStyle w:val="BookText"/>
        <w:rPr/>
      </w:pPr>
      <w:r>
        <w:rPr>
          <w:rFonts w:eastAsia="Times New Roman" w:cs="Times New Roman" w:ascii="Times New Roman" w:hAnsi="Times New Roman"/>
          <w:color w:val="111111"/>
          <w:sz w:val="28"/>
          <w:szCs w:val="28"/>
          <w:lang w:val="en-US" w:bidi="en-US"/>
        </w:rPr>
        <w:t>an Oktar</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اکتار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آدنان اوختار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تلفظ اخیر به لهجه ترکی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هارون یحیی،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متوسط و غیردینی در شهر آنکارا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وی به خاطر جنگ، از ناحیه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بین دریای خزر و دریای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خانواده عدنان مسلمان بودند، ولی مقید به رعایت احکام شرعی نبودند و به گفته خود عدنان، پدرش گاهی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عدنان علاقه‌مند به مباحث اسلامی بود و تا سن دبیرستان که در آنکارا زندگی می‌کرد، بیشتر کتب اسلامی را به هدف دعوت مردم به اسلام حقیقی مطالعه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جالب به نظر می‌رسد که عدنان اکتار شجره اثبات سید بودنش را در سایت رسمی خود قرار داده است و بر همین اساس نسل وی به حضرت علی علیه السلام و از این طریق به حضرت داوود نبی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اکتار از دوران کودکی علاقه‌مند به هنر بود و به همین دلیل بعد از دبیرستان وارد آکادمی هنر شد و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رتبه سه در رشته فلسفه وارد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میمار سینان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دانشگاه، مدیریت تحت افکار مارکسیستی و ماتریالیسی بود، اما عدنان اکتار از همان موقع در مورد بی‌ارزشی تفکر داروینیزم و همچنین اعتقاد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اطرافیان صحبت می‌کرد و به اذعان خودش، تنها کسی بود که در مسجد دانشگاه به صورت آشکار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وی در مورد فلسفه مکاتب مختلف از جمله مارکسیسم، لنینیسم، مائوئیسم، کمونیسم و بیشتر از همه راجع به تئوری تکامل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مورد فعالیت‌های دوران دانشگاه خود بیان کرده است، مربوط به تعدادی تحقیقات و جلسات در دانشگاه بوده که تأثیر زیادی بر روی افراد دانشگاه گذاشته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عدنان اکتار در فعالیت‌های بعد از دانشگاه با الحاد و ضد خدایی و ماتریالیسم مبارزه نمود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اعضای مردم ترکیه و از ملت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عنوان هارون یحیی هزاران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شاخص‌ترین مبارزات او، ایجاد چالش با مکتب داروینیسم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w:t>
      </w:r>
    </w:p>
    <w:p>
      <w:pPr>
        <w:pStyle w:val="BookText"/>
        <w:rPr/>
      </w:pPr>
      <w:r>
        <w:rPr>
          <w:rFonts w:ascii="IRNazanin" w:hAnsi="IRNazanin" w:eastAsia="IRNazanin"/>
          <w:color w:val="111111"/>
          <w:sz w:val="28"/>
          <w:sz w:val="28"/>
          <w:szCs w:val="28"/>
          <w:rtl w:val="true"/>
          <w:lang w:bidi="fa-IR"/>
        </w:rPr>
        <w:t xml:space="preserve">بر حقایق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بطلان این نظریه را اعلام نمود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تکامل چیزی نیست مگر یک نیرنگ که از طرف قدرتمندان جهانی بر ما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اکتار انتقاد از ماهیت سازمان‌های فراماسونری جهانی را نیز در کارنامه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علمی او علیه نظریه تکامل، در مجلات مختلف از جمله </w:t>
      </w:r>
      <w:r>
        <w:rPr>
          <w:rFonts w:eastAsia="Times New Roman" w:cs="Times New Roman" w:ascii="Times New Roman" w:hAnsi="Times New Roman"/>
          <w:color w:val="111111"/>
          <w:sz w:val="28"/>
          <w:szCs w:val="28"/>
          <w:lang w:val="en-US" w:bidi="en-US"/>
        </w:rPr>
        <w:t>National Geographic, Science, New Scientist, NSCE Reports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مجله </w:t>
      </w:r>
      <w:r>
        <w:rPr>
          <w:rFonts w:eastAsia="Times New Roman" w:cs="Times New Roman" w:ascii="Times New Roman" w:hAnsi="Times New Roman"/>
          <w:color w:val="111111"/>
          <w:sz w:val="28"/>
          <w:szCs w:val="28"/>
          <w:lang w:val="en-US" w:bidi="en-US"/>
        </w:rPr>
        <w:t>New Scientist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 آفرینش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The Atlas of Creation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مهم‌ترین کتاب اکتار، در سه جلد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مجلدات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ترکی استانبولی نوشته شده است و تاکنون به زبان‌های انگلیسی، آلمانی، چینی، فرانسوی، ایتالیایی، اردو، هندی و روسی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که تنها جلد اول این کتاب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گلاسه است که بالغ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شامل عکس‌هایی از فسیل های چند میلیون ساله است که با عکس‌های جانوران امروزی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کنار هم قرار دادن این عکس‌ها در پی اثبات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زنده روی زمین، حتی کوچک‌ترین آنها بدون تغییر مانده‌اند و گونه‌ای به گونه‌ای دیگر تکامل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جهان امروز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نیامده است، بلکه خداوند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اکتار مدعی است که اصلی‌ترین اثر انتشار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طوری که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اعلام کرد باید از مسلمانان به خاطر بازگرداندن ایمان به خدا در مردم اروپا تشکر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w:t>
      </w:r>
    </w:p>
    <w:p>
      <w:pPr>
        <w:pStyle w:val="BookText"/>
        <w:rPr/>
      </w:pPr>
      <w:r>
        <w:rPr>
          <w:rFonts w:ascii="IRNazanin" w:hAnsi="IRNazanin" w:eastAsia="IRNazanin"/>
          <w:color w:val="111111"/>
          <w:sz w:val="28"/>
          <w:sz w:val="28"/>
          <w:szCs w:val="28"/>
          <w:rtl w:val="true"/>
          <w:lang w:bidi="fa-IR"/>
        </w:rPr>
        <w:t>هارون یحیی آثار خود را در قالب‌های متفاوتی از جمله کتاب، سایت، سخنرانی، کنفرانس، برنامه‌های تلوزیونی به شرح ذیل منتشر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اکتار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صفحه می‌رسد که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عکس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آثار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دنیا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بار کتاب‌های وی در سراسر دنیا از سوی ناشران مختلف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وی، در کتابفروشی‌های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وبسایت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مورد هارون یحیی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ماه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از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از این وبسایت‌ها بازدید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روزانه از سایت خود هارون یحیی بازدید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در دانشگاه‌های مطرح از کانادا، استرالیا، انگلیس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برنامه‌های تلوزیونی وی به زبان ترکی در اینترنت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بیننده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ویدئوها، برنامه‌های مستند، مقالات، کانال‌های رادیویی، مجلات نیز به صورت گسترده‌ای آثار وی را تبلیغ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کتاب‌هایی از هارون یحیی در ایران ترجمه و چاپ شده است که فهرست آنها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این آثار با توجه به نوع مخاطب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علیرضا عیاری، تهران، کانون پرورش فکری کودکان و نوجوانان،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ساینس و تکنولوژی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فرید آسمند،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اقوام هلاک شده، ترجمه مژگان دستوری، تهران، کیهان،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خردمندان، ترجمه حسین صالح زاده، تهران، پژوهش تراب، آذر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بی‌زمانی و حقیقت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ستار صحرایی،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خدا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علیرضا عیاری، تهران، مؤسسه فرهنگی منادی تربیت،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علیرضا عیاری، تهران، کانون پرورش فکری کودکان و نوجوانان،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شگفت انگیز اطراف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علیرضا عیاری، تهران، کانون پرورش فکری کودکان و نوجوانان،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شگفت‌انگیز بدن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علیرضا عیاری، تهران، کانون پرورش فکری کودکان و نوجوانان،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شگفت‌انگیز زنبور عسل، ترجمه علیرضا عیاری، تهران، سروش،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شگفت‌انگیز مورچه‌ها، ترجمه علیرضا عیاری، تهران، سروش،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سگ‌های آبی، ترجمه علیرضا عیاری،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و عظمت آسمان‌ها، تهران، سروش،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شگفتی‌های خلقت جانوران، ترجمه علیرضا عیاری، تهران، مؤسسه فرهنگی منادی تربیت، چاپ ششم،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 از طریق برهان، ترجمه شهریار جدی، دهلی نو، الرساله،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شوالیه‌های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فراماسونری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فاطمه شفیعی سروستانی، تهران، هلال، چاپ سوم،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فراماسونری جهانی، ترجمه داوود میرترابی، بی‌جا، نشر المعی، چاپ پنجم،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علیرضا عیاری، تهران، مؤسسه فرهنگی منادی تربیت، چاپ دوم،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الگوبرداری علوم از طبیعت، ترجمه علیرضا عیاری، تهران، مؤسسه فرهنگی منادی تربیت،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قرآن کریم، ترجمه علیرضا عیاری، تهران، مؤسسه فرهنگی منادی تربیت، چاپ دوازدهم،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معجزه‌ای به نام دستگاه ایمنی، ترجمه حسین صالح‌زاده و زهرا صدق‌گو، تهران، پژوهش تراب،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آفرینش انسان، ترجمه علیرضا عیاری، تهران، مؤسسه فرهنگی منادی تربیت، چاپ دوم،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رنگ در آفرینش خداوند، ترجمه زهره کهتری، تهران، پژوهش تراب،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کائنات، ترجمه مهرداد محمدی، تهران، هنرنگار،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آخر الزمان در سوره کهف، ترجمه مریم شباهنگ و شهلا المعی، تهران، نشرالمعی، </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240" w:name="pg5780_54140"/>
    </w:p>
    <w:p>
      <w:pPr>
        <w:pStyle w:val="Heading5"/>
        <w:numPr>
          <w:ilvl w:val="4"/>
          <w:numId w:val="1"/>
        </w:numPr>
        <w:rPr/>
      </w:pPr>
      <w:bookmarkStart w:id="241" w:name="__RefHeading___Toc4259934_581953129"/>
      <w:bookmarkStart w:id="242" w:name="_Toc100"/>
      <w:bookmarkEnd w:id="240"/>
      <w:bookmarkEnd w:id="241"/>
      <w:r>
        <w:rPr>
          <w:rtl w:val="true"/>
        </w:rPr>
        <w:t xml:space="preserve">کتاب </w:t>
      </w:r>
      <w:r>
        <w:rPr>
          <w:rtl w:val="true"/>
        </w:rPr>
        <w:t>«</w:t>
      </w:r>
      <w:r>
        <w:rPr>
          <w:rtl w:val="true"/>
        </w:rPr>
        <w:t>معجزات قرآن</w:t>
      </w:r>
      <w:r>
        <w:rPr>
          <w:rtl w:val="true"/>
        </w:rPr>
        <w:t>»</w:t>
      </w:r>
      <w:bookmarkEnd w:id="242"/>
    </w:p>
    <w:p>
      <w:pPr>
        <w:pStyle w:val="BookText"/>
        <w:rPr/>
      </w:pPr>
      <w:r>
        <w:rPr>
          <w:rFonts w:ascii="IRNazanin" w:hAnsi="IRNazanin" w:eastAsia="IRNazanin"/>
          <w:color w:val="111111"/>
          <w:sz w:val="28"/>
          <w:sz w:val="28"/>
          <w:szCs w:val="28"/>
          <w:rtl w:val="true"/>
          <w:lang w:bidi="fa-IR"/>
        </w:rPr>
        <w:t>این کتاب در دنیای غرب درباره اسلام معروف‌ترین کتاب محسوب می‌شود و خود کتاب معروفترین کتاب هارون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این کتاب به مسائل و موضوعات علمی و شگفتی‌های قرآن کریم پرداخته و سعی شده که مسائل روز علمی با مسائل قرآن کریم سنجیده شود و در نتیجه اعجاز علمی قرآن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یحیی این کتاب را در هفت فصل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علمی قرآن کریم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اخبار غیبی قرآن کریم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اخبار از گزشته قرآن کریم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اعجازی ریاضی قرآن کریم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ادبی قرآن کریم</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قرآن سخن خدا است</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نظریه تکامل داروین</w:t>
      </w:r>
    </w:p>
    <w:p>
      <w:pPr>
        <w:pStyle w:val="Heading5"/>
        <w:numPr>
          <w:ilvl w:val="4"/>
          <w:numId w:val="1"/>
        </w:numPr>
        <w:rPr/>
      </w:pPr>
      <w:bookmarkStart w:id="243" w:name="__RefHeading___Toc4259936_581953129"/>
      <w:bookmarkStart w:id="244" w:name="_Toc101"/>
      <w:bookmarkEnd w:id="243"/>
      <w:r>
        <w:rPr>
          <w:rtl w:val="true"/>
        </w:rPr>
        <w:t>مهم‌ترین فعالیت قرآنی</w:t>
      </w:r>
      <w:bookmarkEnd w:id="244"/>
    </w:p>
    <w:p>
      <w:pPr>
        <w:pStyle w:val="BookText"/>
        <w:rPr/>
      </w:pPr>
      <w:r>
        <w:rPr>
          <w:rFonts w:ascii="IRNazanin" w:hAnsi="IRNazanin" w:eastAsia="IRNazanin"/>
          <w:color w:val="111111"/>
          <w:sz w:val="28"/>
          <w:sz w:val="28"/>
          <w:szCs w:val="28"/>
          <w:rtl w:val="true"/>
          <w:lang w:bidi="fa-IR"/>
        </w:rPr>
        <w:t>نگارش کتاب‌های متعدد در مورد مباحث قرآن و علوم طبیعی و اعجاز علمی قرآن که به زبان‌های مختلف ترجمه و مورد استقبال واقع شده است</w:t>
      </w:r>
      <w:r>
        <w:rPr>
          <w:rFonts w:eastAsia="IRNazanin" w:cs="IRNazanin"/>
          <w:color w:val="111111"/>
          <w:sz w:val="28"/>
          <w:szCs w:val="28"/>
          <w:rtl w:val="true"/>
          <w:lang w:bidi="fa-IR"/>
        </w:rPr>
        <w:t>.</w:t>
      </w:r>
    </w:p>
    <w:p>
      <w:pPr>
        <w:pStyle w:val="Heading5"/>
        <w:numPr>
          <w:ilvl w:val="4"/>
          <w:numId w:val="1"/>
        </w:numPr>
        <w:rPr/>
      </w:pPr>
      <w:bookmarkStart w:id="245" w:name="__RefHeading___Toc4259938_581953129"/>
      <w:bookmarkStart w:id="246" w:name="_Toc102"/>
      <w:bookmarkEnd w:id="245"/>
      <w:r>
        <w:rPr>
          <w:rtl w:val="true"/>
        </w:rPr>
        <w:t>اهم نظریه‌ها یا رویکردهای قرآنی</w:t>
      </w:r>
      <w:bookmarkEnd w:id="246"/>
    </w:p>
    <w:p>
      <w:pPr>
        <w:pStyle w:val="BookText"/>
        <w:rPr/>
      </w:pPr>
      <w:r>
        <w:rPr>
          <w:rFonts w:ascii="IRNazanin" w:hAnsi="IRNazanin" w:eastAsia="IRNazanin"/>
          <w:color w:val="111111"/>
          <w:sz w:val="28"/>
          <w:sz w:val="28"/>
          <w:szCs w:val="28"/>
          <w:rtl w:val="true"/>
          <w:lang w:bidi="fa-IR"/>
        </w:rPr>
        <w:t>رویکرد اصلی او در کتاب‌هایش اثبات اعجاز علمی قرآن و وجود خداوند تبارک و تعالی و ابطال نظریه تکامل داروین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مباحث قرآن و علم گرفتار برداشت‌های ذوقی شده است و مطالبی گفته که گاهی با تفاسیر آیات ناسازگار است یا مطالب علمی اثبات نشده به کار برده است؛ و نیز در مباحث اعجاز علمی قرآن بین اعجاز و شگفتی علمی خلط کرده است، چرا که او تخصص کافی در زمینه قرآن و علوم ندارد و به معیارها و مبانی و روش‌های این مباحث توجه نکرده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رفتارهای هارون یحیی در برنامه‌های تلوزیونی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همراهی با زنان غیرمحجبه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مخالفان قرار گرفته است و نیز هزینه‌های زیادی که در نشر آثار ایشان با عکس‌ها و مجلدات زیبا و گران‌قیمت می‌شود مورد شک و تردید برخی مخالفان قرار گرفته است</w:t>
      </w:r>
      <w:r>
        <w:rPr>
          <w:rFonts w:eastAsia="IRNazanin" w:cs="IRNazanin"/>
          <w:color w:val="111111"/>
          <w:sz w:val="28"/>
          <w:szCs w:val="28"/>
          <w:rtl w:val="true"/>
          <w:lang w:bidi="fa-IR"/>
        </w:rPr>
        <w:t>.</w:t>
      </w:r>
      <w:bookmarkStart w:id="247" w:name="pg5780_54141"/>
    </w:p>
    <w:p>
      <w:pPr>
        <w:pStyle w:val="Heading4"/>
        <w:numPr>
          <w:ilvl w:val="3"/>
          <w:numId w:val="1"/>
        </w:numPr>
        <w:rPr/>
      </w:pPr>
      <w:bookmarkStart w:id="248" w:name="__RefHeading___Toc4259940_581953129"/>
      <w:bookmarkStart w:id="249" w:name="_Toc103"/>
      <w:bookmarkEnd w:id="247"/>
      <w:bookmarkEnd w:id="248"/>
      <w:r>
        <w:rPr/>
        <w:t>2</w:t>
      </w:r>
      <w:r>
        <w:rPr>
          <w:rtl w:val="true"/>
        </w:rPr>
        <w:t xml:space="preserve">. </w:t>
      </w:r>
      <w:r>
        <w:rPr>
          <w:rtl w:val="true"/>
        </w:rPr>
        <w:t>محمد مهدی استانبولی و اعجاز سیاسی و اجتماعی</w:t>
      </w:r>
      <w:bookmarkEnd w:id="249"/>
    </w:p>
    <w:p>
      <w:pPr>
        <w:pStyle w:val="Heading5"/>
        <w:numPr>
          <w:ilvl w:val="4"/>
          <w:numId w:val="1"/>
        </w:numPr>
        <w:rPr/>
      </w:pPr>
      <w:bookmarkStart w:id="250" w:name="__RefHeading___Toc4259942_581953129"/>
      <w:bookmarkStart w:id="251" w:name="_Toc10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محمد مهدی استانبولی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محققان معاصر</w:t>
      </w:r>
    </w:p>
    <w:p>
      <w:pPr>
        <w:pStyle w:val="Heading5"/>
        <w:numPr>
          <w:ilvl w:val="4"/>
          <w:numId w:val="1"/>
        </w:numPr>
        <w:rPr/>
      </w:pPr>
      <w:bookmarkStart w:id="252" w:name="__RefHeading___Toc4259944_581953129"/>
      <w:bookmarkStart w:id="253" w:name="_Toc105"/>
      <w:bookmarkEnd w:id="252"/>
      <w:r>
        <w:rPr>
          <w:rtl w:val="true"/>
        </w:rPr>
        <w:t>دیدگاه‌ها</w:t>
      </w:r>
      <w:bookmarkEnd w:id="253"/>
    </w:p>
    <w:p>
      <w:pPr>
        <w:pStyle w:val="BookText"/>
        <w:rPr/>
      </w:pPr>
      <w:r>
        <w:rPr>
          <w:rFonts w:ascii="IRNazanin" w:hAnsi="IRNazanin" w:eastAsia="IRNazanin"/>
          <w:color w:val="111111"/>
          <w:sz w:val="28"/>
          <w:sz w:val="28"/>
          <w:szCs w:val="28"/>
          <w:rtl w:val="true"/>
          <w:lang w:bidi="fa-IR"/>
        </w:rPr>
        <w:t>در کتاب دین الغد، معجزات القرآن فی العلم و السیاسة والاجتماع، تأکید کرده اعجاز صرفاً به جنبۀ ادبی و قوت تأثیر آن در تلاوت کنندگان محدود نمی‌باشد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وی وجود اخبار علمی در قرآن را که علوم جدید آن‌ها را کشف کرده، نشانه اعجاز قرآن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دارای نظمی عالی است و آن‌چنان از جنبه‌های علمی برخوردار است که در این که از طرف خداست، هیچ تردیدی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تأیید علوم و اکتشافات جدید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او برگرداندن وجوه بلاغی و زیبایی‌های کلام را به زبان غیر عربی و غیر قرآنی ناممکن اما نقل و ترجمه معانی آن را به زبان‌های دیگر ممکن و محتمل می‌داند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وی با استناد به آیاتی نظیر وَ الشَّمْسُ تَجْرِی لِمُسْتَقَرٍّ لَها ذلِکَ تَقْدِیرُ الْعَزِیزِ الْعَلِیمِ</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مَعْشَرَ الْجِنِّ وَ الْإِنْسِ إِنِ اسْتَطَعْتُمْ أَنْ تَنْفُذُوا مِنْ أَقْطارِ السَّماواتِ وَ الْأَرْضِ فَانْفُذُوا لا تَنْفُذُونَ إِلاّ بِسُلْطانٍ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به رکت محوری و انتقالی خورشید و نیز امکان صعود بشر به سیارات و کرات دیگر اشاره دارد، مواردی که امروز در سایه پیشرفت‌های علمی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فردی مانند استنابولی نیز با تمسک به چنین آیاتی و ارائه تفسیری علمی در پی اثبات اعجاز عم قرآن بوده است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254" w:name="__RefHeading___Toc4259946_581953129"/>
      <w:bookmarkStart w:id="255" w:name="_Toc106"/>
      <w:bookmarkEnd w:id="254"/>
      <w:r>
        <w:rPr>
          <w:rtl w:val="true"/>
        </w:rPr>
        <w:t>بررسی</w:t>
      </w:r>
      <w:bookmarkEnd w:id="2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محمود مهدی استانبولی در مورد اعجاز سیاسی و اجتماعی قرآن نکات جدیدی است البته در تفسیر المیزان به تحدّی قرآن در مورد اعجاز سیاسی اشاره شده است</w:t>
      </w:r>
      <w:r>
        <w:rPr>
          <w:rFonts w:eastAsia="IRNazanin" w:cs="IRNazanin"/>
          <w:color w:val="111111"/>
          <w:sz w:val="28"/>
          <w:szCs w:val="28"/>
          <w:rtl w:val="true"/>
          <w:lang w:bidi="fa-IR"/>
        </w:rPr>
        <w:t>.</w:t>
      </w:r>
      <w:r>
        <w:rPr>
          <w:rStyle w:val="FootnoteAnchor"/>
          <w:rtl w:val="true"/>
        </w:rPr>
        <w:footnoteReference w:id="65"/>
      </w:r>
      <w:bookmarkStart w:id="256" w:name="pg5780_54142"/>
    </w:p>
    <w:p>
      <w:pPr>
        <w:pStyle w:val="Heading2"/>
        <w:numPr>
          <w:ilvl w:val="1"/>
          <w:numId w:val="1"/>
        </w:numPr>
        <w:rPr/>
      </w:pPr>
      <w:bookmarkStart w:id="257" w:name="__RefHeading___Toc4259948_581953129"/>
      <w:bookmarkStart w:id="258" w:name="_Toc107"/>
      <w:bookmarkEnd w:id="256"/>
      <w:bookmarkEnd w:id="257"/>
      <w:r>
        <w:rPr>
          <w:rtl w:val="true"/>
        </w:rPr>
        <w:t>فصل چهارم</w:t>
      </w:r>
      <w:r>
        <w:rPr>
          <w:rtl w:val="true"/>
        </w:rPr>
        <w:t xml:space="preserve">: </w:t>
      </w:r>
      <w:r>
        <w:rPr>
          <w:rtl w:val="true"/>
        </w:rPr>
        <w:t>منطقه عراق عرب</w:t>
      </w:r>
      <w:bookmarkEnd w:id="258"/>
    </w:p>
    <w:p>
      <w:pPr>
        <w:pStyle w:val="Heading3"/>
        <w:numPr>
          <w:ilvl w:val="2"/>
          <w:numId w:val="1"/>
        </w:numPr>
        <w:rPr/>
      </w:pPr>
      <w:bookmarkStart w:id="259" w:name="__RefHeading___Toc4259950_581953129"/>
      <w:bookmarkStart w:id="260" w:name="_Toc10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عراق کشوری ثروتمند و مؤثر در جهان عرب است و مهم‌ترین پایگاه فکری شیعه در جهان عرب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ویژگی‌های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437.072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کربلا، کاظمین و سامرا چهار شهر مذهبی مهم شیعیان در این کشور قرار دارد از این‌رو قلب تپنده شیعه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رویکرد حاکم در این کشور محبت اهل‌بیت علیهم السلام و آراء دانشمندان شیعه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قرآنی معاصر عراق به چند گرایش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تفسیر سنتی که از قدیم شروع شده است و با آیت 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و هنوز هم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تفسیر علمی که با هبة الدین 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اکنون نیز با فاضل الصفار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اهل البیت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روشنفکر مآبانه همچون احمد قبانچی مترجم آثار دکتر سروش که عمدتاً بعد از اشغال عراق توسط آمریکا پدیدار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تفسیر اجتماعی که دارای شخصیت‌هایی مثل علامه بلاغی در تفسیر آلاء الرحمن، آیت الله مدرسی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261" w:name="pg5780_54143"/>
    </w:p>
    <w:p>
      <w:pPr>
        <w:pStyle w:val="Heading3"/>
        <w:numPr>
          <w:ilvl w:val="2"/>
          <w:numId w:val="1"/>
        </w:numPr>
        <w:rPr/>
      </w:pPr>
      <w:bookmarkStart w:id="262" w:name="__RefHeading___Toc4259952_581953129"/>
      <w:bookmarkStart w:id="263" w:name="_Toc109"/>
      <w:bookmarkEnd w:id="261"/>
      <w:bookmarkEnd w:id="262"/>
      <w:r>
        <w:rPr>
          <w:rtl w:val="true"/>
        </w:rPr>
        <w:t>شخصیت های مهم میان رشته ای قرآن و علوم</w:t>
      </w:r>
      <w:bookmarkEnd w:id="263"/>
    </w:p>
    <w:p>
      <w:pPr>
        <w:pStyle w:val="Heading4"/>
        <w:numPr>
          <w:ilvl w:val="3"/>
          <w:numId w:val="1"/>
        </w:numPr>
        <w:rPr/>
      </w:pPr>
      <w:bookmarkStart w:id="264" w:name="__RefHeading___Toc4259954_581953129"/>
      <w:bookmarkStart w:id="265" w:name="_Toc110"/>
      <w:bookmarkEnd w:id="264"/>
      <w:r>
        <w:rPr/>
        <w:t>1</w:t>
      </w:r>
      <w:r>
        <w:rPr>
          <w:rtl w:val="true"/>
        </w:rPr>
        <w:t xml:space="preserve">. </w:t>
      </w:r>
      <w:r>
        <w:rPr>
          <w:rtl w:val="true"/>
        </w:rPr>
        <w:t>علامه بلاغی</w:t>
      </w:r>
      <w:bookmarkEnd w:id="265"/>
    </w:p>
    <w:p>
      <w:pPr>
        <w:pStyle w:val="Heading5"/>
        <w:numPr>
          <w:ilvl w:val="4"/>
          <w:numId w:val="1"/>
        </w:numPr>
        <w:rPr/>
      </w:pPr>
      <w:bookmarkStart w:id="266" w:name="__RefHeading___Toc4259956_581953129"/>
      <w:bookmarkStart w:id="267" w:name="_Toc111"/>
      <w:bookmarkEnd w:id="266"/>
      <w:r>
        <w:rPr>
          <w:rtl w:val="true"/>
        </w:rPr>
        <w:t>آغازگر تفسیر اجتماعی و اعجازهای علمی در عراق</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عراق</w:t>
      </w:r>
    </w:p>
    <w:p>
      <w:pPr>
        <w:pStyle w:val="Heading5"/>
        <w:numPr>
          <w:ilvl w:val="4"/>
          <w:numId w:val="1"/>
        </w:numPr>
        <w:rPr/>
      </w:pPr>
      <w:bookmarkStart w:id="268" w:name="__RefHeading___Toc4259958_581953129"/>
      <w:bookmarkStart w:id="269" w:name="_Toc112"/>
      <w:bookmarkEnd w:id="268"/>
      <w:r>
        <w:rPr>
          <w:rtl w:val="true"/>
        </w:rPr>
        <w:t>زیست‌نامه</w:t>
      </w:r>
      <w:bookmarkEnd w:id="269"/>
    </w:p>
    <w:p>
      <w:pPr>
        <w:pStyle w:val="BookText"/>
        <w:rPr/>
      </w:pPr>
      <w:r>
        <w:rPr>
          <w:rFonts w:ascii="IRNazanin" w:hAnsi="IRNazanin" w:eastAsia="IRNazanin"/>
          <w:color w:val="111111"/>
          <w:sz w:val="28"/>
          <w:sz w:val="28"/>
          <w:szCs w:val="28"/>
          <w:rtl w:val="true"/>
          <w:lang w:bidi="fa-IR"/>
        </w:rPr>
        <w:t xml:space="preserve">محمدجواد بلاغی متکلم، مفسر، فقیه، اصولی، شاعر و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زادۀ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درگذشتۀ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شیعه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براق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حسن بلاغی، از اهل علم و دانش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مقدماتی را در حوزه علمیه نجف اشرف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کاظمین رفت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خاطر ارتباط با پیروان ادیان، مذاهب و مکاتب مختلف، با افکار آنها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نجف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اقامت دوباره او در نجف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کشید؛ سپس راهی سامرا شد و در درس میرزای شیرازی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سامرا ماند و در این مدت به تحقیق و تألیف پرداخت و بخشی از آثارش را در این شهر نگاشت تا اینکه این شهر به دست نیروهای انگلیسی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دوباره به کاظمین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به شهر نجف برگشت و تا پایان عمر به جهاد علمی خود ادامه داد</w:t>
      </w:r>
      <w:r>
        <w:rPr>
          <w:rFonts w:eastAsia="IRNazanin" w:cs="IRNazanin"/>
          <w:color w:val="111111"/>
          <w:sz w:val="28"/>
          <w:szCs w:val="28"/>
          <w:rtl w:val="true"/>
          <w:lang w:bidi="fa-IR"/>
        </w:rPr>
        <w:t>.</w:t>
      </w:r>
    </w:p>
    <w:p>
      <w:pPr>
        <w:pStyle w:val="Heading5"/>
        <w:numPr>
          <w:ilvl w:val="4"/>
          <w:numId w:val="1"/>
        </w:numPr>
        <w:rPr/>
      </w:pPr>
      <w:bookmarkStart w:id="270" w:name="__RefHeading___Toc4259960_581953129"/>
      <w:bookmarkStart w:id="271" w:name="_Toc113"/>
      <w:bookmarkEnd w:id="270"/>
      <w:r>
        <w:rPr>
          <w:rtl w:val="true"/>
        </w:rPr>
        <w:t>تفسیر آلاء الرحمن مهم‌ترین اثر قرآنی علامه بلاغی</w:t>
      </w:r>
      <w:bookmarkEnd w:id="271"/>
    </w:p>
    <w:p>
      <w:pPr>
        <w:pStyle w:val="BookText"/>
        <w:rPr/>
      </w:pPr>
      <w:r>
        <w:rPr>
          <w:rFonts w:ascii="IRNazanin" w:hAnsi="IRNazanin" w:eastAsia="IRNazanin"/>
          <w:color w:val="111111"/>
          <w:sz w:val="28"/>
          <w:sz w:val="28"/>
          <w:szCs w:val="28"/>
          <w:rtl w:val="true"/>
          <w:lang w:bidi="fa-IR"/>
        </w:rPr>
        <w:t xml:space="preserve">از این تفسیر مجموعاً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یک مجلد چاپ شده است که تا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جزء دوم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نیز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این تفسیر در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دارای مقدمه‌ای است که مطالب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اعجاز قرآن که برای نخستین بار به اعجاز تربیتی و اخلاقی قرآن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علامه بلاغی در تفسیر به ویژه در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 در مورد ابعاد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بر آثار بعدی هم‌چون البیان آیت الله خویی و المیزان علامه طباطبایی تأثیرگذار 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بلاغی مطالعات تطبیقی بین اسلام و ادیان دیگر داشته</w:t>
      </w:r>
      <w:bookmarkStart w:id="272" w:name="pg5780_54144"/>
    </w:p>
    <w:p>
      <w:pPr>
        <w:pStyle w:val="BookText"/>
        <w:rPr/>
      </w:pPr>
      <w:bookmarkEnd w:id="272"/>
      <w:r>
        <w:rPr>
          <w:rFonts w:ascii="IRNazanin" w:hAnsi="IRNazanin" w:eastAsia="IRNazanin"/>
          <w:color w:val="111111"/>
          <w:sz w:val="28"/>
          <w:sz w:val="28"/>
          <w:szCs w:val="28"/>
          <w:rtl w:val="true"/>
          <w:lang w:bidi="fa-IR"/>
        </w:rPr>
        <w:t>است که در آثار او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شبهات یهود و مسیحیت و فرقه‌های انحرافی در عصر خویش پاسخ داده است و در این راه به آموختن زبان عبری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بلاغی از نخستین مفسرانی است که در مقدمه تفسیرش به اعجاز تربیتی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تفسیر آلاءالرحمن ابتدا بحث مفصلی درباره اعجاز قرآن و ممتاز بودن این معجزه در بین سایر معجزات پیامبر گرامی اسلام صلی الله علیه و آله ارائه کرده و سپس یادآور می‌شود که برای قرآن وجوه دیگری از اعجاز وجود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ایشان به نقش عظیم قرآن در زدودن ظلمت‌های عصر جاهلی صدر اسلام اشاره می‌کند و کج‌روی‌ها، تربیت جاهلی، رواج جهل در بین مردم، اعمال زشت و به دنبال علم نرفتن و روی نیاوردن به سوی فضائل از سوی بزرگان آنان را یادآور می‌شود و معتقد است این امور اثر بزرگی بر ناشناخته بودن اخلاق فاضله در بین مردم و انحراف آنان از مسیر صحیح داشت و باعث اشتباه در شناخت فضائل و تشخیص حدود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میان این تاریکی‌ها قرآن کریم با انوار حیات‌بخش خود متجلی شد و با آیینی آمد که با عادت‌های آن روز جامعه جاهلی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بیان می‌کند که در قبل از عصر نزول قرآن، اخلاق و تربیت به پایین‌ترین سطح خود رسیده بود، ولی قرآن، اخلاق افضل را برای بشر به ارمغان آورد که خود معجزه‌ای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تورات نظر شود و دستورات اخلاقی آن را با قرآن مقایسه شود، عظمت این کتاب آسمانی بیشتر روشن می‌شود و همین طور در انجیل‌ها نیز مطالب تربیتی و اخلاقی داری کاستی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73" w:name="__RefHeading___Toc4259962_581953129"/>
      <w:bookmarkStart w:id="274" w:name="_Toc114"/>
      <w:bookmarkEnd w:id="273"/>
      <w:r>
        <w:rPr>
          <w:rtl w:val="true"/>
        </w:rPr>
        <w:t>آثار</w:t>
      </w:r>
      <w:bookmarkEnd w:id="274"/>
    </w:p>
    <w:p>
      <w:pPr>
        <w:pStyle w:val="BookText"/>
        <w:rPr/>
      </w:pPr>
      <w:r>
        <w:rPr>
          <w:rFonts w:ascii="IRNazanin" w:hAnsi="IRNazanin" w:eastAsia="IRNazanin"/>
          <w:color w:val="111111"/>
          <w:sz w:val="28"/>
          <w:sz w:val="28"/>
          <w:szCs w:val="28"/>
          <w:rtl w:val="true"/>
          <w:lang w:bidi="fa-IR"/>
        </w:rPr>
        <w:t>از علامه بلاغی در زمینه‌های فقه، اصول، تفسیر، تاریخ، کلام و عقاید، ادیان و مذاهب آثاری باقی‌مانده است که به بیش از شصت کتاب و رساله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آلاءالرحمن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درباره عدم اعتبار تفسیر منسوب به امام حسن عسکری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الهدی الی دین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الرحله المدرسیة او المدرسة السیارة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اعاجیب الاکاذیب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و التثلیث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داعی الاسلام و داعی النصاری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الرد علی ینابیع الاسلام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 و الانجیل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 الهدی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الهدی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 المبین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نسمات الهدی</w:t>
      </w:r>
      <w:bookmarkStart w:id="275" w:name="pg5780_54145"/>
    </w:p>
    <w:p>
      <w:pPr>
        <w:pStyle w:val="BookText"/>
        <w:rPr/>
      </w:pPr>
      <w:bookmarkEnd w:id="275"/>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مسئلة فی البداء</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الوهابیة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 المسائل البغدادیة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الرد جرجیس سایل و هاشم العربی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الهدی الی الورع فی الافعال و الفتوی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المصابیح فی بعض من ابدع فی الدین فی القرن الثالث عشر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درباره اوامر و نواهی در علم اصول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نفی تزویج ام‌کلثوم با عمر بن خطاب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ردّ جرجیس سائل و هاشم عربی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ردّ حسیون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غلام احمد قادیانی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غلام احمد قادیانی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داروین و اصحابه</w:t>
      </w:r>
    </w:p>
    <w:p>
      <w:pPr>
        <w:pStyle w:val="Heading5"/>
        <w:numPr>
          <w:ilvl w:val="4"/>
          <w:numId w:val="1"/>
        </w:numPr>
        <w:rPr/>
      </w:pPr>
      <w:bookmarkStart w:id="276" w:name="__RefHeading___Toc4259964_581953129"/>
      <w:bookmarkStart w:id="277" w:name="_Toc115"/>
      <w:bookmarkEnd w:id="276"/>
      <w:r>
        <w:rPr>
          <w:rtl w:val="true"/>
        </w:rPr>
        <w:t>مهم‌ترین فعالیت قرآنی</w:t>
      </w:r>
      <w:bookmarkEnd w:id="277"/>
    </w:p>
    <w:p>
      <w:pPr>
        <w:pStyle w:val="BookText"/>
        <w:rPr/>
      </w:pPr>
      <w:r>
        <w:rPr>
          <w:rFonts w:ascii="IRNazanin" w:hAnsi="IRNazanin" w:eastAsia="IRNazanin"/>
          <w:color w:val="111111"/>
          <w:sz w:val="28"/>
          <w:sz w:val="28"/>
          <w:szCs w:val="28"/>
          <w:rtl w:val="true"/>
          <w:lang w:bidi="fa-IR"/>
        </w:rPr>
        <w:t>نگارش تفسیر آلاء الرحمن که نخستین تفسیر اجتماعی در عراق به شمار می‌آید و در ضمن مقدمه آن به اعجاز تربیتی و اخلاقی قرآن اشاره کرده است</w:t>
      </w:r>
      <w:r>
        <w:rPr>
          <w:rFonts w:eastAsia="IRNazanin" w:cs="IRNazanin"/>
          <w:color w:val="111111"/>
          <w:sz w:val="28"/>
          <w:szCs w:val="28"/>
          <w:rtl w:val="true"/>
          <w:lang w:bidi="fa-IR"/>
        </w:rPr>
        <w:t>.</w:t>
      </w:r>
    </w:p>
    <w:p>
      <w:pPr>
        <w:pStyle w:val="Heading5"/>
        <w:numPr>
          <w:ilvl w:val="4"/>
          <w:numId w:val="1"/>
        </w:numPr>
        <w:rPr/>
      </w:pPr>
      <w:bookmarkStart w:id="278" w:name="__RefHeading___Toc4259966_581953129"/>
      <w:bookmarkStart w:id="279" w:name="_Toc116"/>
      <w:bookmarkEnd w:id="278"/>
      <w:r>
        <w:rPr>
          <w:rtl w:val="true"/>
        </w:rPr>
        <w:t>اهم نظریه‌ها یا رویکردهای قرآنی</w:t>
      </w:r>
      <w:bookmarkEnd w:id="279"/>
    </w:p>
    <w:p>
      <w:pPr>
        <w:pStyle w:val="BookText"/>
        <w:rPr/>
      </w:pPr>
      <w:r>
        <w:rPr>
          <w:rFonts w:ascii="IRNazanin" w:hAnsi="IRNazanin" w:eastAsia="IRNazanin"/>
          <w:color w:val="111111"/>
          <w:sz w:val="28"/>
          <w:sz w:val="28"/>
          <w:szCs w:val="28"/>
          <w:rtl w:val="true"/>
          <w:lang w:bidi="fa-IR"/>
        </w:rPr>
        <w:t xml:space="preserve">توجه به تفسیر اجتهادی قرآن و نیز ابعاد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اعجاز تربیتی و اخلاقی،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پرداختن به مطالعات بین اسلام و ادیان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علمی علامه بلاغی بر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آیت الله خویی و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بعدی تأثیر عمیقی داشته است</w:t>
      </w:r>
      <w:r>
        <w:rPr>
          <w:rFonts w:eastAsia="IRNazanin" w:cs="IRNazanin"/>
          <w:color w:val="111111"/>
          <w:sz w:val="28"/>
          <w:szCs w:val="28"/>
          <w:rtl w:val="true"/>
          <w:lang w:bidi="fa-IR"/>
        </w:rPr>
        <w:t>.</w:t>
      </w:r>
    </w:p>
    <w:p>
      <w:pPr>
        <w:pStyle w:val="Heading4"/>
        <w:numPr>
          <w:ilvl w:val="3"/>
          <w:numId w:val="1"/>
        </w:numPr>
        <w:rPr/>
      </w:pPr>
      <w:bookmarkStart w:id="280" w:name="__RefHeading___Toc4259968_581953129"/>
      <w:bookmarkStart w:id="281" w:name="_Toc117"/>
      <w:bookmarkEnd w:id="280"/>
      <w:r>
        <w:rPr/>
        <w:t>2</w:t>
      </w:r>
      <w:r>
        <w:rPr>
          <w:rtl w:val="true"/>
        </w:rPr>
        <w:t xml:space="preserve">. </w:t>
      </w:r>
      <w:r>
        <w:rPr>
          <w:rtl w:val="true"/>
        </w:rPr>
        <w:t>شهید محمدباقر صدر</w:t>
      </w:r>
      <w:bookmarkEnd w:id="281"/>
    </w:p>
    <w:p>
      <w:pPr>
        <w:pStyle w:val="Heading5"/>
        <w:numPr>
          <w:ilvl w:val="4"/>
          <w:numId w:val="1"/>
        </w:numPr>
        <w:rPr/>
      </w:pPr>
      <w:bookmarkStart w:id="282" w:name="__RefHeading___Toc4259970_581953129"/>
      <w:bookmarkStart w:id="283" w:name="_Toc118"/>
      <w:bookmarkEnd w:id="282"/>
      <w:r>
        <w:rPr>
          <w:rtl w:val="true"/>
        </w:rPr>
        <w:t>نظریه‌پرداز قرآنی در حوزه روش‌شناسی مطالعات میان‌رشته‌ای قرآن و علوم</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5"/>
        <w:numPr>
          <w:ilvl w:val="4"/>
          <w:numId w:val="1"/>
        </w:numPr>
        <w:rPr/>
      </w:pPr>
      <w:bookmarkStart w:id="284" w:name="__RefHeading___Toc4259972_581953129"/>
      <w:bookmarkStart w:id="285" w:name="_Toc119"/>
      <w:bookmarkEnd w:id="284"/>
      <w:r>
        <w:rPr>
          <w:rtl w:val="true"/>
        </w:rPr>
        <w:t>زیست‌نامه</w:t>
      </w:r>
      <w:bookmarkEnd w:id="285"/>
    </w:p>
    <w:p>
      <w:pPr>
        <w:pStyle w:val="BookText"/>
        <w:rPr/>
      </w:pPr>
      <w:r>
        <w:rPr>
          <w:rFonts w:ascii="IRNazanin" w:hAnsi="IRNazanin" w:eastAsia="IRNazanin"/>
          <w:color w:val="111111"/>
          <w:sz w:val="28"/>
          <w:sz w:val="28"/>
          <w:szCs w:val="28"/>
          <w:rtl w:val="true"/>
          <w:lang w:bidi="fa-IR"/>
        </w:rPr>
        <w:t>سید محمدباقر صدر فقیه شیعه و نظریه‌پرداز قرآنی و فعال سیاسی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به شهید خامس نیز لقب گرفته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سید حیدر صدرعاملی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شیخ عبدالحسین آل‌یاسین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را از دست داد و زیر نظر</w:t>
      </w:r>
      <w:bookmarkStart w:id="286" w:name="pg5780_54146"/>
    </w:p>
    <w:p>
      <w:pPr>
        <w:pStyle w:val="BookText"/>
        <w:rPr/>
      </w:pPr>
      <w:bookmarkEnd w:id="286"/>
      <w:r>
        <w:rPr>
          <w:rFonts w:ascii="IRNazanin" w:hAnsi="IRNazanin" w:eastAsia="IRNazanin"/>
          <w:color w:val="111111"/>
          <w:sz w:val="28"/>
          <w:sz w:val="28"/>
          <w:szCs w:val="28"/>
          <w:rtl w:val="true"/>
          <w:lang w:bidi="fa-IR"/>
        </w:rPr>
        <w:t>مادر و برادرش سید اسماعیل صدر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 ساله بود به همراه برادرش سید اسماعیل به نجف اشرف رفت تا نزد اساتید مشهور حوزه علمیه آن شهر به تحصیلات عالی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بخشی از سطوح را نزد برادرش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عالی فقه و اصول را نزد سید ابوالقاسم خویی و شیخ محمدرضا آل یاسین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صدرا بادکوبه‌ای آموخت و در کنار آن فلسفه غرب و نظرات فلاسفه غیرمسلمان را 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وی در دروس علامه جعفری در این زمینه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فلسفه، اقتصاد، منطق، اخلاق، تفسیر و تاریخ نیز مطالعه و تحقیقاتی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می‌توان بنیانگذار منطق استقرائی در حوزه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فعالیت‌های قرآنی او شروع تفسیر موضوعی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تعطیل کردن درس خارج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نجف کمتر دیده شده بود که یک مرجع تقلید تفسیر قرآن بگوید آن هم به جای درس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تفسیر شهید صدر هر هفته دو روز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چهارده جلسه برگزار شد که بعد از آن حکومت عراق درس تفسیر شهید صدر را به تعطیلی کشاند</w:t>
      </w:r>
    </w:p>
    <w:p>
      <w:pPr>
        <w:pStyle w:val="BookText"/>
        <w:rPr/>
      </w:pPr>
      <w:r>
        <w:rPr>
          <w:rFonts w:ascii="IRNazanin" w:hAnsi="IRNazanin" w:eastAsia="IRNazanin"/>
          <w:color w:val="111111"/>
          <w:sz w:val="28"/>
          <w:sz w:val="28"/>
          <w:szCs w:val="28"/>
          <w:rtl w:val="true"/>
          <w:lang w:bidi="fa-IR"/>
        </w:rPr>
        <w:t>شهید صدر در مورد امام خمینی رحمه الله و انقلاب اسلامی احساس مسئولیت می‌کرد و در حمایت از انقلاب اسلامی ایران فتوای زیر را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ایران برای دفاع از اسلام و مسلمین قیام کرده و کشته می‌شوند، شهید هستند و خداوند آنان 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محشور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باقر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دستگیر کرده و به بغداد بردند و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خواهرش بنت‌الهدی صدر به دستور صدام حسین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رحمه الله بعد از شهادت شهید صدر در ایران سه روز عزای عمومی اعلام کرده و اطلاعیه زیر را صادر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شهید سیدمحمد باقر صدر و همشیره مکرّمه مظلومه او که از معلمین دانش و اخلاق و مفاخر علم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دل خراشی به درجه رفیعه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برای بزرگ داشت این شخصیت علمی و مجاهد که از مفاخر حوزه‌های علمیه از مراجع دینی و متفکران اسلامی بود، از روز چهارشنبه سوم اردیبهشت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عزای عمومی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خواستار جبران این ضایعه بزرگ می‌باشم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الموسوی الخمینی</w:t>
      </w:r>
      <w:r>
        <w:rPr>
          <w:rFonts w:eastAsia="IRNazanin" w:cs="IRNazanin"/>
          <w:color w:val="111111"/>
          <w:sz w:val="28"/>
          <w:szCs w:val="28"/>
          <w:rtl w:val="true"/>
          <w:lang w:bidi="fa-IR"/>
        </w:rPr>
        <w:t>»).</w:t>
      </w:r>
    </w:p>
    <w:p>
      <w:pPr>
        <w:pStyle w:val="Heading5"/>
        <w:numPr>
          <w:ilvl w:val="4"/>
          <w:numId w:val="1"/>
        </w:numPr>
        <w:rPr/>
      </w:pPr>
      <w:bookmarkStart w:id="287" w:name="__RefHeading___Toc4259974_581953129"/>
      <w:bookmarkStart w:id="288" w:name="_Toc120"/>
      <w:bookmarkEnd w:id="287"/>
      <w:r>
        <w:rPr>
          <w:rtl w:val="true"/>
        </w:rPr>
        <w:t>آثار</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المدرسه القرآنیه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فی التاریخ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الفکر فی علم الاصول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bookmarkStart w:id="289" w:name="pg5780_54147"/>
    </w:p>
    <w:p>
      <w:pPr>
        <w:pStyle w:val="BookText"/>
        <w:rPr/>
      </w:pPr>
      <w:bookmarkEnd w:id="28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تعرف عن الاقتصاد الاسلامی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الانسان المعاصر و المشکله 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البنک الاربوی فی الاسلام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الائمة فی الحیاة الاسلامیة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الاسس المنطقیه الاستقراء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و انگلیسی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و التعلیقة علیه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فی علم الاصول معروف به حلقات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الدلیل اللفظی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الادلة الشرعیة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حول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و انگلیسی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حول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حماسه‌ای از نور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و الرسول و الرسالة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الحج</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عامة فی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العبادت فی الاسلام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لمحة فقیه عن دستور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الکاملة الاقتصاد فی المجتمع الاسلامی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الخطوط التفصیلیة عن الاقتصاد المجتمع الاسلامی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خلافة الانسان و شهادة الانبیاء</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القدرة فی الدولة الاسلامیة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البنک فی المجتمع الاسلام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وی شامل مباحث دلیل لفظی، حجت و اصول عملیه است که سید محمود هاشمی شاهرودی آن را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الاصول سید کاظم حسینی حائری</w:t>
      </w:r>
    </w:p>
    <w:p>
      <w:pPr>
        <w:pStyle w:val="Heading5"/>
        <w:numPr>
          <w:ilvl w:val="4"/>
          <w:numId w:val="1"/>
        </w:numPr>
        <w:rPr/>
      </w:pPr>
      <w:bookmarkStart w:id="290" w:name="__RefHeading___Toc4259976_581953129"/>
      <w:bookmarkStart w:id="291" w:name="_Toc121"/>
      <w:bookmarkEnd w:id="290"/>
      <w:r>
        <w:rPr>
          <w:rtl w:val="true"/>
        </w:rPr>
        <w:t>مهم‌ترین فعالیت قرآنی</w:t>
      </w:r>
      <w:bookmarkEnd w:id="291"/>
    </w:p>
    <w:p>
      <w:pPr>
        <w:pStyle w:val="BookText"/>
        <w:rPr/>
      </w:pPr>
      <w:r>
        <w:rPr>
          <w:rFonts w:ascii="IRNazanin" w:hAnsi="IRNazanin" w:eastAsia="IRNazanin"/>
          <w:color w:val="111111"/>
          <w:sz w:val="28"/>
          <w:sz w:val="28"/>
          <w:szCs w:val="28"/>
          <w:rtl w:val="true"/>
          <w:lang w:bidi="fa-IR"/>
        </w:rPr>
        <w:t>اثر قرآنی تأثیرگذار ایشان تحت عنوان المدرسه القرآنیه و نیز کتاب سنت‌ها در قرآن است که به نوآوری‌ها و نظریه‌پردازی‌های جدیدی در آنها می‌پردازد</w:t>
      </w:r>
      <w:r>
        <w:rPr>
          <w:rFonts w:eastAsia="IRNazanin" w:cs="IRNazanin"/>
          <w:color w:val="111111"/>
          <w:sz w:val="28"/>
          <w:szCs w:val="28"/>
          <w:rtl w:val="true"/>
          <w:lang w:bidi="fa-IR"/>
        </w:rPr>
        <w:t>.</w:t>
      </w:r>
    </w:p>
    <w:p>
      <w:pPr>
        <w:pStyle w:val="Heading5"/>
        <w:numPr>
          <w:ilvl w:val="4"/>
          <w:numId w:val="1"/>
        </w:numPr>
        <w:rPr/>
      </w:pPr>
      <w:bookmarkStart w:id="292" w:name="__RefHeading___Toc4259978_581953129"/>
      <w:bookmarkStart w:id="293" w:name="_Toc122"/>
      <w:bookmarkEnd w:id="292"/>
      <w:r>
        <w:rPr>
          <w:rtl w:val="true"/>
        </w:rPr>
        <w:t>اهم نظریه‌ها یا رویکردهای قرآنی</w:t>
      </w:r>
      <w:bookmarkEnd w:id="293"/>
    </w:p>
    <w:p>
      <w:pPr>
        <w:pStyle w:val="BookText"/>
        <w:rPr/>
      </w:pPr>
      <w:r>
        <w:rPr>
          <w:rFonts w:ascii="IRNazanin" w:hAnsi="IRNazanin" w:eastAsia="IRNazanin"/>
          <w:color w:val="111111"/>
          <w:sz w:val="28"/>
          <w:sz w:val="28"/>
          <w:szCs w:val="28"/>
          <w:rtl w:val="true"/>
          <w:lang w:bidi="fa-IR"/>
        </w:rPr>
        <w:t xml:space="preserve">نظریه تفسیر موضوعی برون قرآنی که امروزه در تفاسیر میان‌رشته‌ای قرآن کاربرد زیادی دارد و تک‌نگاری‌هایی در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و هنر، قرآن و بهداشت روان، قرآن و سکولاریسم، قرآن و پلورالیسم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شیوه نگاشته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منطقه الفراغ که در کتاب اقتصادنا در مباحث اقتصادی مطرح شده است، اما این نظریه در موضوعات مختلف قرآنی و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سیاست،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bookmarkStart w:id="294" w:name="pg5780_54148"/>
    </w:p>
    <w:p>
      <w:pPr>
        <w:pStyle w:val="Heading4"/>
        <w:numPr>
          <w:ilvl w:val="3"/>
          <w:numId w:val="1"/>
        </w:numPr>
        <w:rPr/>
      </w:pPr>
      <w:bookmarkStart w:id="295" w:name="__RefHeading___Toc4259980_581953129"/>
      <w:bookmarkStart w:id="296" w:name="_Toc123"/>
      <w:bookmarkEnd w:id="294"/>
      <w:bookmarkEnd w:id="295"/>
      <w:r>
        <w:rPr/>
        <w:t>3</w:t>
      </w:r>
      <w:r>
        <w:rPr>
          <w:rtl w:val="true"/>
        </w:rPr>
        <w:t xml:space="preserve">. </w:t>
      </w:r>
      <w:r>
        <w:rPr>
          <w:rtl w:val="true"/>
        </w:rPr>
        <w:t>فاضل الصفار</w:t>
      </w:r>
      <w:bookmarkEnd w:id="296"/>
    </w:p>
    <w:p>
      <w:pPr>
        <w:pStyle w:val="Heading5"/>
        <w:numPr>
          <w:ilvl w:val="4"/>
          <w:numId w:val="1"/>
        </w:numPr>
        <w:rPr/>
      </w:pPr>
      <w:bookmarkStart w:id="297" w:name="__RefHeading___Toc4259982_581953129"/>
      <w:bookmarkStart w:id="298" w:name="_Toc124"/>
      <w:bookmarkEnd w:id="297"/>
      <w:r>
        <w:rPr>
          <w:rtl w:val="true"/>
        </w:rPr>
        <w:t>اشاره</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عراق</w:t>
      </w:r>
    </w:p>
    <w:p>
      <w:pPr>
        <w:pStyle w:val="Heading5"/>
        <w:numPr>
          <w:ilvl w:val="4"/>
          <w:numId w:val="1"/>
        </w:numPr>
        <w:rPr/>
      </w:pPr>
      <w:bookmarkStart w:id="299" w:name="__RefHeading___Toc4259984_581953129"/>
      <w:bookmarkStart w:id="300" w:name="_Toc125"/>
      <w:bookmarkEnd w:id="299"/>
      <w:r>
        <w:rPr>
          <w:rtl w:val="true"/>
        </w:rPr>
        <w:t>زیست‌نامه</w:t>
      </w:r>
      <w:bookmarkEnd w:id="300"/>
    </w:p>
    <w:p>
      <w:pPr>
        <w:pStyle w:val="BookText"/>
        <w:rPr/>
      </w:pPr>
      <w:r>
        <w:rPr>
          <w:rFonts w:ascii="IRNazanin" w:hAnsi="IRNazanin" w:eastAsia="IRNazanin"/>
          <w:color w:val="111111"/>
          <w:sz w:val="28"/>
          <w:sz w:val="28"/>
          <w:szCs w:val="28"/>
          <w:rtl w:val="true"/>
          <w:lang w:bidi="fa-IR"/>
        </w:rPr>
        <w:t xml:space="preserve">ایشان در کربلا متولد شد لیکن در قم نزد اساتید بزرگ تحصیل کردند و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کربلا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کتاب‌های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اهل البیت الکونیه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مطالب میان‌رشته‌ای قرآن و احادیث و علوم طبیعی و انسانی را بر اساس مجلدات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مرتب ساخته و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با کمک برخی محققین همکار وی صورت گرفته است و در نوع خود کم‌نظیر است</w:t>
      </w:r>
      <w:r>
        <w:rPr>
          <w:rFonts w:eastAsia="IRNazanin" w:cs="IRNazanin"/>
          <w:color w:val="111111"/>
          <w:sz w:val="28"/>
          <w:szCs w:val="28"/>
          <w:rtl w:val="true"/>
          <w:lang w:bidi="fa-IR"/>
        </w:rPr>
        <w:t>.</w:t>
      </w:r>
    </w:p>
    <w:p>
      <w:pPr>
        <w:pStyle w:val="Heading5"/>
        <w:numPr>
          <w:ilvl w:val="4"/>
          <w:numId w:val="1"/>
        </w:numPr>
        <w:rPr/>
      </w:pPr>
      <w:bookmarkStart w:id="301" w:name="__RefHeading___Toc4259986_581953129"/>
      <w:bookmarkStart w:id="302" w:name="_Toc126"/>
      <w:bookmarkEnd w:id="301"/>
      <w:r>
        <w:rPr>
          <w:rtl w:val="true"/>
        </w:rPr>
        <w:t>آثار</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أهل البیت علیهم السلام الکونیة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کفایة الأصول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لکشف المراد فی شرح تجرید الاعتقاد للعالمین الکبیرین الشیخ الخاجة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الحلی مع مطابقة التصورات العلمیة الحدیثة لعلم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المنظومة الشمسیة للملا هادی السبزواری فی الفلسفة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معالم الدین وملاذ المجتهدین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الولایة التکوینیة والتشریعیة لأهل البیت ع، بحث علمی استدلالی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الحکومة الدیمقراطیة أصولها ومناهجها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ضد الاستبداد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الاستبداد السیاسی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تحلیلیة فی التاریخ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ینظر موقع النبأ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إدارة المؤسسات من التأهیل إلی القیادة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دورة فی العقائد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قید الطباعة فیها فصل مفصل یبلغ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أو أکثر حول معرفة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الطبع</w:t>
      </w:r>
      <w:r>
        <w:rPr>
          <w:rFonts w:eastAsia="IRNazanin" w:cs="IRNazanin"/>
          <w:color w:val="111111"/>
          <w:sz w:val="28"/>
          <w:szCs w:val="28"/>
          <w:rtl w:val="true"/>
          <w:lang w:bidi="fa-IR"/>
        </w:rPr>
        <w:t>)</w:t>
      </w:r>
    </w:p>
    <w:p>
      <w:pPr>
        <w:pStyle w:val="Heading5"/>
        <w:numPr>
          <w:ilvl w:val="4"/>
          <w:numId w:val="1"/>
        </w:numPr>
        <w:rPr/>
      </w:pPr>
      <w:bookmarkStart w:id="303" w:name="__RefHeading___Toc4259988_581953129"/>
      <w:bookmarkStart w:id="304" w:name="_Toc127"/>
      <w:bookmarkEnd w:id="303"/>
      <w:r>
        <w:rPr>
          <w:rtl w:val="true"/>
        </w:rPr>
        <w:t>مهم‌ترین فعالیت قرآنی</w:t>
      </w:r>
      <w:bookmarkEnd w:id="304"/>
    </w:p>
    <w:p>
      <w:pPr>
        <w:pStyle w:val="BookText"/>
        <w:rPr/>
      </w:pPr>
      <w:r>
        <w:rPr>
          <w:rFonts w:ascii="IRNazanin" w:hAnsi="IRNazanin" w:eastAsia="IRNazanin"/>
          <w:color w:val="111111"/>
          <w:sz w:val="28"/>
          <w:sz w:val="28"/>
          <w:szCs w:val="28"/>
          <w:rtl w:val="true"/>
          <w:lang w:bidi="fa-IR"/>
        </w:rPr>
        <w:t>مطالعات میان‌رشته‌ای بین قرآن، حدیث و علوم جدید که در کتاب یازده جلدی موسوعة أهل البیت ع الکونیة منتشر شده است و نیز دیدگاه‌های قرآنی که در آثار او است از جمله در</w:t>
      </w:r>
    </w:p>
    <w:p>
      <w:pPr>
        <w:pStyle w:val="BookText"/>
        <w:rPr/>
      </w:pPr>
      <w:r>
        <w:rPr>
          <w:rFonts w:ascii="IRNazanin" w:hAnsi="IRNazanin" w:eastAsia="IRNazanin"/>
          <w:color w:val="111111"/>
          <w:sz w:val="28"/>
          <w:sz w:val="28"/>
          <w:szCs w:val="28"/>
          <w:rtl w:val="true"/>
          <w:lang w:bidi="fa-IR"/>
        </w:rPr>
        <w:t>مقدمه تفسیر تقریب القرآن إلی الأذهان نگاشته است</w:t>
      </w:r>
      <w:r>
        <w:rPr>
          <w:rFonts w:eastAsia="IRNazanin" w:cs="IRNazanin"/>
          <w:color w:val="111111"/>
          <w:sz w:val="28"/>
          <w:szCs w:val="28"/>
          <w:rtl w:val="true"/>
          <w:lang w:bidi="fa-IR"/>
        </w:rPr>
        <w:t>.</w:t>
      </w:r>
    </w:p>
    <w:p>
      <w:pPr>
        <w:pStyle w:val="Heading5"/>
        <w:numPr>
          <w:ilvl w:val="4"/>
          <w:numId w:val="1"/>
        </w:numPr>
        <w:rPr/>
      </w:pPr>
      <w:bookmarkStart w:id="305" w:name="__RefHeading___Toc4259990_581953129"/>
      <w:bookmarkStart w:id="306" w:name="_Toc128"/>
      <w:bookmarkEnd w:id="305"/>
      <w:r>
        <w:rPr>
          <w:rtl w:val="true"/>
        </w:rPr>
        <w:t>اهم نظریه‌ها یا رویکردهای قرآنی</w:t>
      </w:r>
      <w:bookmarkEnd w:id="30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ایشان به مطالعات میان‌رشته‌ای قرآن، حدیث و علوم جدید در موسوعه هویداست</w:t>
      </w:r>
      <w:r>
        <w:rPr>
          <w:rFonts w:eastAsia="IRNazanin" w:cs="IRNazanin"/>
          <w:color w:val="111111"/>
          <w:sz w:val="28"/>
          <w:szCs w:val="28"/>
          <w:rtl w:val="true"/>
          <w:lang w:bidi="fa-IR"/>
        </w:rPr>
        <w:t>.</w:t>
      </w:r>
      <w:bookmarkStart w:id="307" w:name="pg5780_54149"/>
    </w:p>
    <w:p>
      <w:pPr>
        <w:pStyle w:val="Heading4"/>
        <w:numPr>
          <w:ilvl w:val="3"/>
          <w:numId w:val="1"/>
        </w:numPr>
        <w:rPr/>
      </w:pPr>
      <w:bookmarkStart w:id="308" w:name="__RefHeading___Toc4259992_581953129"/>
      <w:bookmarkStart w:id="309" w:name="_Toc129"/>
      <w:bookmarkEnd w:id="307"/>
      <w:bookmarkEnd w:id="308"/>
      <w:r>
        <w:rPr/>
        <w:t>3</w:t>
      </w:r>
      <w:r>
        <w:rPr>
          <w:rtl w:val="true"/>
        </w:rPr>
        <w:t xml:space="preserve">. </w:t>
      </w:r>
      <w:r>
        <w:rPr>
          <w:rtl w:val="true"/>
        </w:rPr>
        <w:t>سید هبه الدین شهرستانی</w:t>
      </w:r>
      <w:bookmarkEnd w:id="309"/>
    </w:p>
    <w:p>
      <w:pPr>
        <w:pStyle w:val="BookText"/>
        <w:rPr/>
      </w:pPr>
      <w:r>
        <w:rPr>
          <w:rFonts w:ascii="IRNazanin" w:hAnsi="IRNazanin" w:eastAsia="IRNazanin"/>
          <w:color w:val="111111"/>
          <w:sz w:val="28"/>
          <w:sz w:val="28"/>
          <w:szCs w:val="28"/>
          <w:rtl w:val="true"/>
          <w:lang w:bidi="fa-IR"/>
        </w:rPr>
        <w:t xml:space="preserve">سید هبة الدین شهرستانی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مشهور نجف اشرف است که کتاب‌های متعددی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علمی قرآن و روایات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نیز ترجمه شده است از این رو می‌توان او را از پیشگامان تفسیر علمی عصر جدید در شیعه و عراق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مقدمه کتاب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میان مردم کسانی یافت می‌شوند که گمان می‌کنند، دین موافق هیئت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امروز با دین مخالف است و وقتی بطلان هیئت قدیم را می‌بینند ایمان آنان به اصول شریعت پاک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تصدیق و تأیید علوم و اکتشافات جدید از طریق دین و لسان علما موجب تقویت ایمان مردم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طی کتاب خود به تطبیق آیات قرآن با علوم تجربی می‌پردازد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شریفۀ اَلَّذِی جَعَلَ لَکُمُ الْأَرْضَ مَهْداً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زمین را برای شما گاهواره‌ای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مداوم و متناوب و آرام زمین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شریفۀ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 وَ تَرَی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کوه‌ها و زمین را و مباحث دیگری همچون سیارات نهگانه و زمین‌های هفتگانه و مرکزیت و حرکت خورشید را مطرح می‌کند</w:t>
      </w:r>
      <w:r>
        <w:rPr>
          <w:rFonts w:eastAsia="IRNazanin" w:cs="IRNazanin"/>
          <w:color w:val="111111"/>
          <w:sz w:val="28"/>
          <w:szCs w:val="28"/>
          <w:rtl w:val="true"/>
          <w:lang w:bidi="fa-IR"/>
        </w:rPr>
        <w:t>.</w:t>
      </w:r>
      <w:bookmarkStart w:id="310" w:name="pg5780_54150"/>
    </w:p>
    <w:p>
      <w:pPr>
        <w:pStyle w:val="Heading2"/>
        <w:numPr>
          <w:ilvl w:val="1"/>
          <w:numId w:val="1"/>
        </w:numPr>
        <w:rPr/>
      </w:pPr>
      <w:bookmarkStart w:id="311" w:name="__RefHeading___Toc4259994_581953129"/>
      <w:bookmarkStart w:id="312" w:name="_Toc130"/>
      <w:bookmarkEnd w:id="310"/>
      <w:bookmarkEnd w:id="311"/>
      <w:r>
        <w:rPr>
          <w:rtl w:val="true"/>
        </w:rPr>
        <w:t>فصل پنجم</w:t>
      </w:r>
      <w:r>
        <w:rPr>
          <w:rtl w:val="true"/>
        </w:rPr>
        <w:t xml:space="preserve">: </w:t>
      </w:r>
      <w:r>
        <w:rPr>
          <w:rtl w:val="true"/>
        </w:rPr>
        <w:t>منطقه جزیره العرب</w:t>
      </w:r>
      <w:bookmarkEnd w:id="312"/>
    </w:p>
    <w:p>
      <w:pPr>
        <w:pStyle w:val="Heading3"/>
        <w:numPr>
          <w:ilvl w:val="2"/>
          <w:numId w:val="1"/>
        </w:numPr>
        <w:rPr/>
      </w:pPr>
      <w:bookmarkStart w:id="313" w:name="__RefHeading___Toc4259996_581953129"/>
      <w:bookmarkStart w:id="314" w:name="_Toc131"/>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این منطقه شامل کشورهای یمن، بحرین و عربستان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منطقه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نژاد آنها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2/149/690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30/770/375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اهل سنت و اقلیت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527970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جمعیت </w:t>
      </w:r>
      <w:r>
        <w:rPr>
          <w:rFonts w:eastAsia="IRNazanin" w:cs="IRNazanin"/>
          <w:color w:val="111111"/>
          <w:sz w:val="28"/>
          <w:szCs w:val="28"/>
          <w:lang w:bidi="fa-IR"/>
        </w:rPr>
        <w:t>3/399/637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جمعیت دو میلیون نفر</w:t>
      </w:r>
    </w:p>
    <w:p>
      <w:pPr>
        <w:pStyle w:val="BookText"/>
        <w:rPr/>
      </w:pP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83/600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مربع جمعیت هشت میلیون نفر</w:t>
      </w:r>
    </w:p>
    <w:p>
      <w:pPr>
        <w:pStyle w:val="BookText"/>
        <w:rPr/>
      </w:pPr>
      <w:r>
        <w:rPr>
          <w:rFonts w:ascii="IRNazanin" w:hAnsi="IRNazanin" w:eastAsia="IRNazanin"/>
          <w:color w:val="111111"/>
          <w:sz w:val="28"/>
          <w:sz w:val="28"/>
          <w:szCs w:val="28"/>
          <w:rtl w:val="true"/>
          <w:lang w:bidi="fa-IR"/>
        </w:rPr>
        <w:t>مردم یمن سابقه‌ای طولانی در تفسیر نگاری و علاقه به نهج‌البلاغه،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 قرآنی و تفسیری این منطقه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تفسیر زیدی در یمن که جریانی سنتی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تفسیر سنتی در بحرین و شیعیان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قرآنی در شیعیان عربستان همچون مباحث تفسیری شیخ فاضل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تفسیر علمی در اهل‌سنت یمن که فرد شاخص آن شیخ زندانی است</w:t>
      </w:r>
      <w:r>
        <w:rPr>
          <w:rFonts w:eastAsia="IRNazanin" w:cs="IRNazanin"/>
          <w:color w:val="111111"/>
          <w:sz w:val="28"/>
          <w:szCs w:val="28"/>
          <w:rtl w:val="true"/>
          <w:lang w:bidi="fa-IR"/>
        </w:rPr>
        <w:t>.</w:t>
      </w:r>
      <w:bookmarkStart w:id="315" w:name="pg5780_54151"/>
    </w:p>
    <w:p>
      <w:pPr>
        <w:pStyle w:val="Heading3"/>
        <w:numPr>
          <w:ilvl w:val="2"/>
          <w:numId w:val="1"/>
        </w:numPr>
        <w:rPr/>
      </w:pPr>
      <w:bookmarkStart w:id="316" w:name="__RefHeading___Toc4259998_581953129"/>
      <w:bookmarkStart w:id="317" w:name="_Toc132"/>
      <w:bookmarkEnd w:id="315"/>
      <w:bookmarkEnd w:id="316"/>
      <w:r>
        <w:rPr>
          <w:rtl w:val="true"/>
        </w:rPr>
        <w:t>شخصیت ها و فعالیت های میان رشته ای قرآن و علوم</w:t>
      </w:r>
      <w:bookmarkEnd w:id="317"/>
    </w:p>
    <w:p>
      <w:pPr>
        <w:pStyle w:val="Heading4"/>
        <w:numPr>
          <w:ilvl w:val="3"/>
          <w:numId w:val="1"/>
        </w:numPr>
        <w:rPr/>
      </w:pPr>
      <w:bookmarkStart w:id="318" w:name="__RefHeading___Toc4260000_581953129"/>
      <w:bookmarkStart w:id="319" w:name="_Toc133"/>
      <w:bookmarkEnd w:id="318"/>
      <w:r>
        <w:rPr/>
        <w:t>1</w:t>
      </w:r>
      <w:r>
        <w:rPr>
          <w:rtl w:val="true"/>
        </w:rPr>
        <w:t xml:space="preserve">. </w:t>
      </w:r>
      <w:r>
        <w:rPr>
          <w:rtl w:val="true"/>
        </w:rPr>
        <w:t xml:space="preserve">هیئت الاعجاز العلمی للقرآن و السنه </w:t>
      </w:r>
      <w:r>
        <w:rPr>
          <w:rtl w:val="true"/>
        </w:rPr>
        <w:t>(</w:t>
      </w:r>
      <w:r>
        <w:rPr>
          <w:rtl w:val="true"/>
        </w:rPr>
        <w:t>عربستان</w:t>
      </w:r>
      <w:r>
        <w:rPr>
          <w:rtl w:val="true"/>
        </w:rPr>
        <w:t>)</w:t>
      </w:r>
      <w:bookmarkEnd w:id="319"/>
    </w:p>
    <w:p>
      <w:pPr>
        <w:pStyle w:val="BookText"/>
        <w:rPr/>
      </w:pPr>
      <w:r>
        <w:rPr>
          <w:rFonts w:ascii="IRNazanin" w:hAnsi="IRNazanin" w:eastAsia="IRNazanin"/>
          <w:color w:val="111111"/>
          <w:sz w:val="28"/>
          <w:sz w:val="28"/>
          <w:szCs w:val="28"/>
          <w:rtl w:val="true"/>
          <w:lang w:bidi="fa-IR"/>
        </w:rPr>
        <w:t>این هیئت در مرکز رابطه العالم الاسلامی واقع شده است این مرکز نیز نظر سازمان کنفرانس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امروزه عملاً به دست علمای وهابیت اداره می‌شود و فصلنامه‌ای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فی القرآن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شده و غالباً در حوزه علوم طبیعی فعال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هر سال یک بار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عربستان با یکی از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مغرب، مصر، ترکیه، کویت،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همراه با تبلیغات وسیع هماره است و نتایج آن هر ساله در مجله فوق الذکر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همایش معمولاً شخصیت‌های قرآنی و متخصصان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علاقمند و محقق در مباحث قرآنی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ارائه می‌کنند و آخرین نتایج و یافته‌های خود را در حوزه میان‌رشته‌ای قرآن و علوم به عنوان اعجاز علمی بیان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مشکل اساسی مجله فوق الذکر و این همایش آن است که معمولاً بین اشارات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علمی و اعجازهای علمی و نظریه‌پردازی‌های علمی قرآنی خلط می‌کنند</w:t>
      </w:r>
      <w:r>
        <w:rPr>
          <w:rFonts w:eastAsia="IRNazanin" w:cs="IRNazanin"/>
          <w:color w:val="111111"/>
          <w:sz w:val="28"/>
          <w:szCs w:val="28"/>
          <w:rtl w:val="true"/>
          <w:lang w:bidi="fa-IR"/>
        </w:rPr>
        <w:t>.</w:t>
      </w:r>
      <w:r>
        <w:rPr>
          <w:rStyle w:val="FootnoteAnchor"/>
          <w:rtl w:val="true"/>
        </w:rPr>
        <w:footnoteReference w:id="70"/>
      </w:r>
      <w:bookmarkStart w:id="320" w:name="pg5780_54152"/>
    </w:p>
    <w:p>
      <w:pPr>
        <w:pStyle w:val="Heading4"/>
        <w:numPr>
          <w:ilvl w:val="3"/>
          <w:numId w:val="1"/>
        </w:numPr>
        <w:rPr/>
      </w:pPr>
      <w:bookmarkStart w:id="321" w:name="__RefHeading___Toc4260002_581953129"/>
      <w:bookmarkStart w:id="322" w:name="_Toc134"/>
      <w:bookmarkEnd w:id="320"/>
      <w:bookmarkEnd w:id="321"/>
      <w:r>
        <w:rPr/>
        <w:t>2</w:t>
      </w:r>
      <w:r>
        <w:rPr>
          <w:rtl w:val="true"/>
        </w:rPr>
        <w:t xml:space="preserve">. </w:t>
      </w:r>
      <w:r>
        <w:rPr>
          <w:rtl w:val="true"/>
        </w:rPr>
        <w:t xml:space="preserve">شیخ عبدالمجید بن عبدالعزیز زندانی </w:t>
      </w:r>
      <w:r>
        <w:rPr>
          <w:rtl w:val="true"/>
        </w:rPr>
        <w:t>(</w:t>
      </w:r>
      <w:r>
        <w:rPr>
          <w:rtl w:val="true"/>
        </w:rPr>
        <w:t>یمن</w:t>
      </w:r>
      <w:r>
        <w:rPr>
          <w:rtl w:val="true"/>
        </w:rPr>
        <w:t>)</w:t>
      </w:r>
      <w:bookmarkEnd w:id="322"/>
    </w:p>
    <w:p>
      <w:pPr>
        <w:pStyle w:val="Heading5"/>
        <w:numPr>
          <w:ilvl w:val="4"/>
          <w:numId w:val="1"/>
        </w:numPr>
        <w:rPr/>
      </w:pPr>
      <w:bookmarkStart w:id="323" w:name="__RefHeading___Toc4260004_581953129"/>
      <w:bookmarkStart w:id="324" w:name="_Toc135"/>
      <w:bookmarkEnd w:id="323"/>
      <w:r>
        <w:rPr>
          <w:rtl w:val="true"/>
        </w:rPr>
        <w:t>اشاره</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p>
    <w:p>
      <w:pPr>
        <w:pStyle w:val="Heading5"/>
        <w:numPr>
          <w:ilvl w:val="4"/>
          <w:numId w:val="1"/>
        </w:numPr>
        <w:rPr/>
      </w:pPr>
      <w:bookmarkStart w:id="325" w:name="__RefHeading___Toc4260006_581953129"/>
      <w:bookmarkStart w:id="326" w:name="_Toc136"/>
      <w:bookmarkEnd w:id="325"/>
      <w:r>
        <w:rPr>
          <w:rtl w:val="true"/>
        </w:rPr>
        <w:t>زیست‌نامه</w:t>
      </w:r>
      <w:bookmarkEnd w:id="326"/>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دروس دینی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در سنین کودکی به شهر آورد تا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تحصیل در دانشگاه راهی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مدت دو سال در رشته داروسازی تحصیل کرد اما به دلیل علاقه‌ای که به دروس دینی و شریعت اسلامی داشت، رشته اصلی خود را رها کرد و تحصیل علوم دینی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بسیاری از اساتید دانشگاه اسلامی الأزهر دوست بود و از آنان درس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خوبی نیز با جنبش اخوان المسلمین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یمن بازگشت و چندین سال در آنجا مشغول تدریس و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عربستان سعودی سفر کرد و بیش از ده سال در آن کشور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با چهره‌های سرشناس وهابیت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اعظم سعودی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چهره وهابی و غیره آشنا شد و پای درس آنان نشست و در مدارس آنان نیز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به مرور زمان اندیشه هایش افراطی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بن عبدالعزیز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دینی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طالبان، القاعده و وهابیت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بنیانگذار و رئیس دانشگاه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جهانی اعجاز علمی در قرآن و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 اصلی آن در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حوزه تفسیر علمی و اعجاز علمی قرآن فعالیت‌های زیادی کرده است و از چهره‌های مطرح در این حوزه به شمار می‌رود و سایت فعالی دارد</w:t>
      </w:r>
      <w:r>
        <w:rPr>
          <w:rFonts w:eastAsia="IRNazanin" w:cs="IRNazanin"/>
          <w:color w:val="111111"/>
          <w:sz w:val="28"/>
          <w:szCs w:val="28"/>
          <w:rtl w:val="true"/>
          <w:lang w:bidi="fa-IR"/>
        </w:rPr>
        <w:t>.</w:t>
      </w:r>
    </w:p>
    <w:p>
      <w:pPr>
        <w:pStyle w:val="Heading5"/>
        <w:numPr>
          <w:ilvl w:val="4"/>
          <w:numId w:val="1"/>
        </w:numPr>
        <w:rPr/>
      </w:pPr>
      <w:bookmarkStart w:id="327" w:name="__RefHeading___Toc4260008_581953129"/>
      <w:bookmarkStart w:id="328" w:name="_Toc137"/>
      <w:bookmarkEnd w:id="327"/>
      <w:r>
        <w:rPr>
          <w:rtl w:val="true"/>
        </w:rPr>
        <w:t>آثار</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التوحید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الإیمان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تأصیل الإعجاز العلمی فی القرآن و السنة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البّینة العلمیة فی القرآن الکریم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الأجنة فی ضوء القرآن والسنة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منطقة المصب و الحواجز بین البحار فی القرآن الکریم</w:t>
      </w:r>
    </w:p>
    <w:p>
      <w:pPr>
        <w:pStyle w:val="Heading5"/>
        <w:numPr>
          <w:ilvl w:val="4"/>
          <w:numId w:val="1"/>
        </w:numPr>
        <w:rPr/>
      </w:pPr>
      <w:bookmarkStart w:id="329" w:name="__RefHeading___Toc4260010_581953129"/>
      <w:bookmarkStart w:id="330" w:name="_Toc138"/>
      <w:bookmarkEnd w:id="329"/>
      <w:r>
        <w:rPr>
          <w:rtl w:val="true"/>
        </w:rPr>
        <w:t>مهم‌ترین فعالیت قرآنی</w:t>
      </w:r>
      <w:bookmarkEnd w:id="330"/>
    </w:p>
    <w:p>
      <w:pPr>
        <w:pStyle w:val="BookText"/>
        <w:rPr/>
      </w:pPr>
      <w:r>
        <w:rPr>
          <w:rFonts w:ascii="IRNazanin" w:hAnsi="IRNazanin" w:eastAsia="IRNazanin"/>
          <w:color w:val="111111"/>
          <w:sz w:val="28"/>
          <w:sz w:val="28"/>
          <w:szCs w:val="28"/>
          <w:rtl w:val="true"/>
          <w:lang w:bidi="fa-IR"/>
        </w:rPr>
        <w:t>همکاری با کمیته جهانی اعجاز علمی در قرآن و سنت در مکه و نیز مطالعه در زمینه اعجاز علمی قرآن و نگارش کتاب‌های متعدد در این زمینه</w:t>
      </w:r>
    </w:p>
    <w:p>
      <w:pPr>
        <w:pStyle w:val="Heading5"/>
        <w:numPr>
          <w:ilvl w:val="4"/>
          <w:numId w:val="1"/>
        </w:numPr>
        <w:rPr/>
      </w:pPr>
      <w:bookmarkStart w:id="331" w:name="__RefHeading___Toc4260012_581953129"/>
      <w:bookmarkStart w:id="332" w:name="_Toc139"/>
      <w:bookmarkEnd w:id="331"/>
      <w:r>
        <w:rPr>
          <w:rtl w:val="true"/>
        </w:rPr>
        <w:t>اهم نظریه‌ها یا رویکردهای قرآنی</w:t>
      </w:r>
      <w:bookmarkEnd w:id="3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ویژه به اعجاز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سلفی وهابی به مقولات بین مذاهب اسلامی و مخالفت با شیعیان به ویژه زیدیه در یمن</w:t>
      </w:r>
      <w:r>
        <w:rPr>
          <w:rFonts w:eastAsia="IRNazanin" w:cs="IRNazanin"/>
          <w:color w:val="111111"/>
          <w:sz w:val="28"/>
          <w:szCs w:val="28"/>
          <w:rtl w:val="true"/>
          <w:lang w:bidi="fa-IR"/>
        </w:rPr>
        <w:t>.</w:t>
      </w:r>
      <w:bookmarkStart w:id="333" w:name="pg5780_54153"/>
    </w:p>
    <w:p>
      <w:pPr>
        <w:pStyle w:val="Heading4"/>
        <w:numPr>
          <w:ilvl w:val="3"/>
          <w:numId w:val="1"/>
        </w:numPr>
        <w:rPr/>
      </w:pPr>
      <w:bookmarkStart w:id="334" w:name="__RefHeading___Toc4260014_581953129"/>
      <w:bookmarkStart w:id="335" w:name="_Toc140"/>
      <w:bookmarkEnd w:id="333"/>
      <w:bookmarkEnd w:id="334"/>
      <w:r>
        <w:rPr/>
        <w:t>3</w:t>
      </w:r>
      <w:r>
        <w:rPr>
          <w:rtl w:val="true"/>
        </w:rPr>
        <w:t xml:space="preserve">. </w:t>
      </w:r>
      <w:r>
        <w:rPr>
          <w:rtl w:val="true"/>
        </w:rPr>
        <w:t>همایش الاعجاز العلمی فی القرآن و السنه</w:t>
      </w:r>
      <w:bookmarkEnd w:id="335"/>
    </w:p>
    <w:p>
      <w:pPr>
        <w:pStyle w:val="BookText"/>
        <w:rPr/>
      </w:pPr>
      <w:r>
        <w:rPr>
          <w:rFonts w:ascii="IRNazanin" w:hAnsi="IRNazanin" w:eastAsia="IRNazanin"/>
          <w:color w:val="111111"/>
          <w:sz w:val="28"/>
          <w:sz w:val="28"/>
          <w:szCs w:val="28"/>
          <w:rtl w:val="true"/>
          <w:lang w:bidi="fa-IR"/>
        </w:rPr>
        <w:t xml:space="preserve">این همایش در کویت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امارت که به تبع همایش رابطه العالم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هیئه الاعجاز العلمی فی القرآن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Heading4"/>
        <w:numPr>
          <w:ilvl w:val="3"/>
          <w:numId w:val="1"/>
        </w:numPr>
        <w:rPr/>
      </w:pPr>
      <w:bookmarkStart w:id="336" w:name="__RefHeading___Toc4260016_581953129"/>
      <w:bookmarkStart w:id="337" w:name="_Toc141"/>
      <w:bookmarkEnd w:id="336"/>
      <w:r>
        <w:rPr/>
        <w:t>4</w:t>
      </w:r>
      <w:r>
        <w:rPr>
          <w:rtl w:val="true"/>
        </w:rPr>
        <w:t xml:space="preserve">. </w:t>
      </w:r>
      <w:r>
        <w:rPr>
          <w:rtl w:val="true"/>
        </w:rPr>
        <w:t>دکتر ماهر احمد الصوفی</w:t>
      </w:r>
      <w:bookmarkEnd w:id="337"/>
    </w:p>
    <w:p>
      <w:pPr>
        <w:pStyle w:val="BookText"/>
        <w:rPr/>
      </w:pPr>
      <w:r>
        <w:rPr>
          <w:rFonts w:ascii="IRNazanin" w:hAnsi="IRNazanin" w:eastAsia="IRNazanin"/>
          <w:color w:val="111111"/>
          <w:sz w:val="28"/>
          <w:sz w:val="28"/>
          <w:szCs w:val="28"/>
          <w:rtl w:val="true"/>
          <w:lang w:bidi="fa-IR"/>
        </w:rPr>
        <w:t>یکی از شخصیت‌های معاصر در مباحث میان‌رشته‌ای قرآن و علوم از کشور امارات آقای دکتر ماهر احمد الصوفی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دارای آثار متعدد قرآنی می‌باشد، که از جمله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 الکونیه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همکاری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محقق دیگر در تاریخ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بیروت، مکتبة العصریة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موسوعه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العلوم الکونیه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خلق الکون و نشأه الحیاه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العلوم الأرضیه وفق المعطیات العصریه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نشأه الحیات علی الارض و ظهور الانسان و فی البحار والمحیطات والانهار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الجبال و الصحاری والغابات وفی النبات والثمار والازهار والألوان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خلقی الحیوانات البریه والبحریه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ممالک الطیر والنحل والنمل والحشرات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الریاح والمطر والأعاصیر والبراکین والزلازل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خلق الانسان و بعثه و حسابه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النوم والروی والاحلام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الإعجاز اللغوی والبیانی والتشریعی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الله فی الأرقام ومعانیها و فواتح السّورژ</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الله فی الموت و نهایه الکون و قیام الساعه</w:t>
      </w:r>
      <w:bookmarkStart w:id="338" w:name="pg5780_54154"/>
    </w:p>
    <w:p>
      <w:pPr>
        <w:pStyle w:val="Heading4"/>
        <w:numPr>
          <w:ilvl w:val="3"/>
          <w:numId w:val="1"/>
        </w:numPr>
        <w:rPr/>
      </w:pPr>
      <w:bookmarkStart w:id="339" w:name="__RefHeading___Toc4260018_581953129"/>
      <w:bookmarkStart w:id="340" w:name="_Toc142"/>
      <w:bookmarkEnd w:id="338"/>
      <w:bookmarkEnd w:id="339"/>
      <w:r>
        <w:rPr/>
        <w:t>5</w:t>
      </w:r>
      <w:r>
        <w:rPr>
          <w:rtl w:val="true"/>
        </w:rPr>
        <w:t xml:space="preserve">. </w:t>
      </w:r>
      <w:r>
        <w:rPr>
          <w:rtl w:val="true"/>
        </w:rPr>
        <w:t>یوسف عبدالله قرضاوی</w:t>
      </w:r>
      <w:bookmarkEnd w:id="340"/>
    </w:p>
    <w:p>
      <w:pPr>
        <w:pStyle w:val="Heading5"/>
        <w:numPr>
          <w:ilvl w:val="4"/>
          <w:numId w:val="1"/>
        </w:numPr>
        <w:rPr/>
      </w:pPr>
      <w:bookmarkStart w:id="341" w:name="__RefHeading___Toc4260020_581953129"/>
      <w:bookmarkStart w:id="342" w:name="_Toc143"/>
      <w:bookmarkEnd w:id="341"/>
      <w:r>
        <w:rPr>
          <w:rtl w:val="true"/>
        </w:rPr>
        <w:t>اشاره</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w:t>
      </w:r>
    </w:p>
    <w:p>
      <w:pPr>
        <w:pStyle w:val="Heading5"/>
        <w:numPr>
          <w:ilvl w:val="4"/>
          <w:numId w:val="1"/>
        </w:numPr>
        <w:rPr/>
      </w:pPr>
      <w:bookmarkStart w:id="343" w:name="__RefHeading___Toc4260022_581953129"/>
      <w:bookmarkStart w:id="344" w:name="_Toc144"/>
      <w:bookmarkEnd w:id="343"/>
      <w:r>
        <w:rPr>
          <w:rtl w:val="true"/>
        </w:rPr>
        <w:t>زیست‌نامه</w:t>
      </w:r>
      <w:bookmarkEnd w:id="344"/>
    </w:p>
    <w:p>
      <w:pPr>
        <w:pStyle w:val="BookText"/>
        <w:rPr/>
      </w:pPr>
      <w:r>
        <w:rPr>
          <w:rFonts w:ascii="IRNazanin" w:hAnsi="IRNazanin" w:eastAsia="IRNazanin"/>
          <w:color w:val="111111"/>
          <w:sz w:val="28"/>
          <w:sz w:val="28"/>
          <w:szCs w:val="28"/>
          <w:rtl w:val="true"/>
          <w:lang w:bidi="fa-IR"/>
        </w:rPr>
        <w:t>ایشان در یکی از روستاهای حومه‌ی محله‌ی الکبرای استان غربیه مصر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بیش‌تر نداشت که پدرش از دنیا رفت و عمویش سرپرستی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به منظور حفظ قرآن کریم او را به مکتب‌خانه فرستاد و در سن هفت سالگی برای تحصیلات جدید وارد دبستان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 دوازده سالگی دوره‌ی ابتدایی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دانش‌سرای مقدماتی و دانش‌سرای عالی دینی را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پس از حفظ قرآن و گذراندن مقدمات برای ادامه‌ی تحصیل به قاهره رفت و به دانشکده‌ی اصول دین دانشگاه الازهر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دانش‌نامه‌ی لیسانس با درجه‌ی ممتاز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رشته‌ی دبیری دانشکده‌ی زبان عربی ثبت‌نام کرد و از آن جا نیز به دریافت لیسانس با درجه‌ی ممتاز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مؤسسه‌ی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و مطالعات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جامعه‌ی کشورهای عربی وارد شد و دیپلم عالی زبان و ادبیات عربی را دریافت نمود و در همین سال‌ها دوره‌ی سه ساله‌ی دکترای دانشکده‌ی اصول دین را نیز با موفقیت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 و به آماده ساختن رساله‌اش پیرامون زکات در اسلام پرداخت، ولی حوادثی باعث تأخیر آن شد و اوضاع مصر رو به وخامت گذاشت تا سرانجام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خود را با رتبه عالی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پایان‌نامه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اثر آن در حل مشکلات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به خلیج فارس مهاجرت کرد و در دانشگاه‌های قطر به تدریس و مدیریت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شریعت و مطالعات دینی قطر که توسط شیخ قرضاوی پایه گذار شد و کم کم مفتی اهل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طریق شبکه الجزیره بسیار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بیداری اسلامی در چند سال قبل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او را مفتی عموم اهل سنت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نماز جمعه میدان تحریر قاهره را در هنگام انقلاب اخوان المسلمین برگزار کرد و فتوای قتل سرهنگ قذافی رئیس جمهور لیبی را صادر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تلاش‌ها به علل متعدد به شکست انجامید و در نهایت مورد خشم دستگاه سلطنتی قطر قرار گرفت و نفوذ و شهرت او رو به افول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هنوز هم چهره مطرح در خلیج به شمار می‌آید</w:t>
      </w:r>
      <w:r>
        <w:rPr>
          <w:rFonts w:eastAsia="IRNazanin" w:cs="IRNazanin"/>
          <w:color w:val="111111"/>
          <w:sz w:val="28"/>
          <w:szCs w:val="28"/>
          <w:rtl w:val="true"/>
          <w:lang w:bidi="fa-IR"/>
        </w:rPr>
        <w:t>.</w:t>
      </w:r>
      <w:bookmarkStart w:id="345" w:name="pg5780_54155"/>
    </w:p>
    <w:p>
      <w:pPr>
        <w:pStyle w:val="BookText"/>
        <w:rPr/>
      </w:pPr>
      <w:bookmarkEnd w:id="345"/>
      <w:r>
        <w:rPr>
          <w:rFonts w:ascii="IRNazanin" w:hAnsi="IRNazanin" w:eastAsia="IRNazanin"/>
          <w:color w:val="111111"/>
          <w:sz w:val="28"/>
          <w:sz w:val="28"/>
          <w:szCs w:val="28"/>
          <w:rtl w:val="true"/>
          <w:lang w:bidi="fa-IR"/>
        </w:rPr>
        <w:t>وی در کتاب‌های خود همواره از ابن تیمیه، حسن البنا، ابو</w:t>
      </w:r>
    </w:p>
    <w:p>
      <w:pPr>
        <w:pStyle w:val="BookText"/>
        <w:rPr/>
      </w:pPr>
      <w:r>
        <w:rPr>
          <w:rFonts w:ascii="IRNazanin" w:hAnsi="IRNazanin" w:eastAsia="IRNazanin"/>
          <w:color w:val="111111"/>
          <w:sz w:val="28"/>
          <w:sz w:val="28"/>
          <w:szCs w:val="28"/>
          <w:rtl w:val="true"/>
          <w:lang w:bidi="fa-IR"/>
        </w:rPr>
        <w:t>الاعلی مودودی، محمد الغزالی مصری و محمدرشید رضا تمجید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که خود را یک سلفی متجدد معرفی می‌کند، هم چنین صدها اثر به صورت‌های مقاله، شعر، سخنرانی و تدریس 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شخصی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www.qardawi.net</w:t>
      </w:r>
    </w:p>
    <w:p>
      <w:pPr>
        <w:pStyle w:val="Heading5"/>
        <w:numPr>
          <w:ilvl w:val="4"/>
          <w:numId w:val="1"/>
        </w:numPr>
        <w:rPr/>
      </w:pPr>
      <w:bookmarkStart w:id="346" w:name="__RefHeading___Toc4260024_581953129"/>
      <w:bookmarkStart w:id="347" w:name="_Toc145"/>
      <w:bookmarkEnd w:id="346"/>
      <w:r>
        <w:rPr>
          <w:rtl w:val="true"/>
        </w:rPr>
        <w:t>دیدگاه‌ها</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قرضاوی خود را یک سلفی متجدد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اندیشه‌های خود ظاهراً برای اسلام سیاسی ارزش بالایی قائل شده و به پیروی از مشی اخوان‌المسلمین اسلام بدون سیاست را دین دیگری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مد نظر او همان اسلامی است که به تعبیر او صحابه و تابعین دریافته‌اند و اهل سنت دنباله‌رو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یادداشت‌های خود بدترین نوع حکومت را حکومتی استبدادی می‌داند که به نام دین بر مردم حکومت می‌کند و معتقد است چنین حکومتی پس از مدتی از بین خواهد رفت و دین را هم با خود از بین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شدت مایل است تا خود را یک میانه‌رو تمام عیار نشان دهد، وی در یادداشتی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ما اندیشه وسط است، اندیشه‌ای که دارای ویژگی‌های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میان افراط و تفریط در دین، میان ایدئولوژی‌گرایی شدید و بی‌دینی افراطی و میان تصوف افراطی و دشمنی با تصوف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قرضاوی نگاهی نامعلوم به ائمه شیعه دارد، گاه آنان را می‌ستاید و گاه به تخریب قبور آنان فتوی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امام مهدی علیه السلام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قرضاوی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مصاحبه‌ای را با یکی از روزنامه های عربستان سعودی به نام المدینة داشت و همچنین در روزنامه الوطن قطر و نیز سایت الشرقیه و العرب و الوطن بازتاب یافت،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المهدی کلها لا أصل لها فی القرآن و لم یتحدث عنها بالعبارة و لا بالإشارة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فتواهای دینی قرضاوی معمولاً جنجالی هستند و به سرعت در صدر اخبار رسانه‌ای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فتوای او مبنی بر حلیت مقدار اندک الکل در برخی نوشابه‌های ساخت قطر و حلال شمردن برخی معاملات ربوی به جنجال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دفتر او صدور فتوی را تأیید نکرد اما منابع نزدیک به او از تأیید این موضوع 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فتوای اعدام دیکتاتور سابق لیبی، معمر قذافی را صادر کرد</w:t>
      </w:r>
      <w:r>
        <w:rPr>
          <w:rFonts w:eastAsia="IRNazanin" w:cs="IRNazanin"/>
          <w:color w:val="111111"/>
          <w:sz w:val="28"/>
          <w:szCs w:val="28"/>
          <w:rtl w:val="true"/>
          <w:lang w:bidi="fa-IR"/>
        </w:rPr>
        <w:t>.</w:t>
      </w:r>
    </w:p>
    <w:p>
      <w:pPr>
        <w:pStyle w:val="Heading5"/>
        <w:numPr>
          <w:ilvl w:val="4"/>
          <w:numId w:val="1"/>
        </w:numPr>
        <w:rPr/>
      </w:pPr>
      <w:bookmarkStart w:id="348" w:name="__RefHeading___Toc4260026_581953129"/>
      <w:bookmarkStart w:id="349" w:name="_Toc146"/>
      <w:bookmarkEnd w:id="348"/>
      <w:r>
        <w:rPr>
          <w:rtl w:val="true"/>
        </w:rPr>
        <w:t>مواضع سیاسی و حواشی خانوادگی</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در زمان ملک فاروق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از قطر به مصر بعد از انقلاب </w:t>
      </w:r>
      <w:r>
        <w:rPr>
          <w:rFonts w:eastAsia="IRNazanin" w:cs="IRNazanin"/>
          <w:color w:val="111111"/>
          <w:sz w:val="28"/>
          <w:szCs w:val="28"/>
          <w:lang w:bidi="fa-IR"/>
        </w:rPr>
        <w:t>2011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واظهار نظر به 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رهبران نهضت بیداری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فتوای قتل معمر قذافی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حزب الله 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مقابله با نظام سوریه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شدن پسر قرضاوی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سفر به لبنان و ایران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پر حاشیه قرضاوی با اسما بنت قاده</w:t>
      </w:r>
      <w:bookmarkStart w:id="350" w:name="pg5780_54156"/>
    </w:p>
    <w:p>
      <w:pPr>
        <w:pStyle w:val="Heading5"/>
        <w:numPr>
          <w:ilvl w:val="4"/>
          <w:numId w:val="1"/>
        </w:numPr>
        <w:rPr/>
      </w:pPr>
      <w:bookmarkStart w:id="351" w:name="__RefHeading___Toc4260028_581953129"/>
      <w:bookmarkStart w:id="352" w:name="_Toc147"/>
      <w:bookmarkEnd w:id="350"/>
      <w:bookmarkEnd w:id="351"/>
      <w:r>
        <w:rPr>
          <w:rtl w:val="true"/>
        </w:rPr>
        <w:t>آثار قرآنی</w:t>
      </w:r>
      <w:bookmarkEnd w:id="352"/>
    </w:p>
    <w:p>
      <w:pPr>
        <w:pStyle w:val="BookText"/>
        <w:rPr/>
      </w:pPr>
      <w:r>
        <w:rPr>
          <w:rFonts w:ascii="IRNazanin" w:hAnsi="IRNazanin" w:eastAsia="IRNazanin"/>
          <w:color w:val="111111"/>
          <w:sz w:val="28"/>
          <w:sz w:val="28"/>
          <w:szCs w:val="28"/>
          <w:rtl w:val="true"/>
          <w:lang w:bidi="fa-IR"/>
        </w:rPr>
        <w:t xml:space="preserve">وی صاحب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زمینه‌های اسلامی است که برخی از آنها قرآنی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منشور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نیاز به تفسیر، انواع تفسیر، جایگاه علم تفسیر، بهترین روش برای تفسیر، تفسیر علمی، لغزشگاههای عرصه تفسیر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و العلم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مکتبه وهبه،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تحقیق موضوعی در قرآن است و به زبان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قطوف دانیه من 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Heading5"/>
        <w:numPr>
          <w:ilvl w:val="4"/>
          <w:numId w:val="1"/>
        </w:numPr>
        <w:rPr/>
      </w:pPr>
      <w:bookmarkStart w:id="353" w:name="__RefHeading___Toc4260030_581953129"/>
      <w:bookmarkStart w:id="354" w:name="_Toc148"/>
      <w:bookmarkEnd w:id="353"/>
      <w:r>
        <w:rPr>
          <w:rtl w:val="true"/>
        </w:rPr>
        <w:t>مهم‌ترین فعالیت قرآنی</w:t>
      </w:r>
      <w:bookmarkEnd w:id="354"/>
    </w:p>
    <w:p>
      <w:pPr>
        <w:pStyle w:val="BookText"/>
        <w:rPr/>
      </w:pPr>
      <w:r>
        <w:rPr>
          <w:rFonts w:ascii="IRNazanin" w:hAnsi="IRNazanin" w:eastAsia="IRNazanin"/>
          <w:color w:val="111111"/>
          <w:sz w:val="28"/>
          <w:sz w:val="28"/>
          <w:szCs w:val="28"/>
          <w:rtl w:val="true"/>
          <w:lang w:bidi="fa-IR"/>
        </w:rPr>
        <w:t xml:space="preserve">نگارش کتاب‌های قرآنی و نیز برنامه‌های تلوزیونی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شبکه 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سنت از مهم‌ترین فعالیت‌های قرآنی او به شمار می‌رود، که در برخی از این کتاب‌ها به مباحث تفسیر علمی و تفسیر اجتماعی پرداخته است</w:t>
      </w:r>
      <w:r>
        <w:rPr>
          <w:rFonts w:eastAsia="IRNazanin" w:cs="IRNazanin"/>
          <w:color w:val="111111"/>
          <w:sz w:val="28"/>
          <w:szCs w:val="28"/>
          <w:rtl w:val="true"/>
          <w:lang w:bidi="fa-IR"/>
        </w:rPr>
        <w:t>.</w:t>
      </w:r>
    </w:p>
    <w:p>
      <w:pPr>
        <w:pStyle w:val="Heading5"/>
        <w:numPr>
          <w:ilvl w:val="4"/>
          <w:numId w:val="1"/>
        </w:numPr>
        <w:rPr/>
      </w:pPr>
      <w:bookmarkStart w:id="355" w:name="__RefHeading___Toc4260032_581953129"/>
      <w:bookmarkStart w:id="356" w:name="_Toc149"/>
      <w:bookmarkEnd w:id="355"/>
      <w:r>
        <w:rPr>
          <w:rtl w:val="true"/>
        </w:rPr>
        <w:t>اهم نظریه‌ها یا رویکردهای قرآنی</w:t>
      </w:r>
      <w:bookmarkEnd w:id="356"/>
    </w:p>
    <w:p>
      <w:pPr>
        <w:pStyle w:val="BookText"/>
        <w:rPr/>
      </w:pPr>
      <w:r>
        <w:rPr>
          <w:rFonts w:ascii="IRNazanin" w:hAnsi="IRNazanin" w:eastAsia="IRNazanin"/>
          <w:color w:val="111111"/>
          <w:sz w:val="28"/>
          <w:sz w:val="28"/>
          <w:szCs w:val="28"/>
          <w:rtl w:val="true"/>
          <w:lang w:bidi="fa-IR"/>
        </w:rPr>
        <w:t>او سعی می‌کند قرآن را مبنای زندگی انسان معاصر قرار دهد و مشکلات و مسائل عصر خود را بر قرآن عرضه کند و از آن پاسخ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زندگی قرضاوی را می‌توان به سه دوره مشخص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تحصیل و تدریس و مبارزه با نظام طاغوتی آن کشور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حضور در قطر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توجه حاکمان قطر و امارات قرار گرفت و در شبکه الجزیره حضور فعال پیدا کرد و کم‌کم به مفتی اهل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مفتی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بعد از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سیاست جهانی و منطقه‌ای شد و گرفتار حواشی مختلف همچون جدایی همسر الجزایری و افشاگری‌های او در مورد سفر به اسرائیل و شیعه شدن فرزندش که او را به خشم آورد و خرده‌گیری بر حزب الله لبنان و حکومت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او را به عنصری در خدمت استعمار غرب و علیه شیعیان منطقه تبدیل کرد</w:t>
      </w:r>
      <w:r>
        <w:rPr>
          <w:rFonts w:eastAsia="IRNazanin" w:cs="IRNazanin"/>
          <w:color w:val="111111"/>
          <w:sz w:val="28"/>
          <w:szCs w:val="28"/>
          <w:rtl w:val="true"/>
          <w:lang w:bidi="fa-IR"/>
        </w:rPr>
        <w:t>.</w:t>
      </w:r>
      <w:bookmarkStart w:id="357" w:name="pg5780_54157"/>
    </w:p>
    <w:p>
      <w:pPr>
        <w:pStyle w:val="Heading2"/>
        <w:numPr>
          <w:ilvl w:val="1"/>
          <w:numId w:val="1"/>
        </w:numPr>
        <w:rPr/>
      </w:pPr>
      <w:bookmarkStart w:id="358" w:name="__RefHeading___Toc4260034_581953129"/>
      <w:bookmarkStart w:id="359" w:name="_Toc150"/>
      <w:bookmarkEnd w:id="357"/>
      <w:bookmarkEnd w:id="358"/>
      <w:r>
        <w:rPr>
          <w:rtl w:val="true"/>
        </w:rPr>
        <w:t>فصل ششم</w:t>
      </w:r>
      <w:r>
        <w:rPr>
          <w:rtl w:val="true"/>
        </w:rPr>
        <w:t xml:space="preserve">: </w:t>
      </w:r>
      <w:r>
        <w:rPr>
          <w:rtl w:val="true"/>
        </w:rPr>
        <w:t>منطقه شبه قاره هند بزرگ</w:t>
      </w:r>
      <w:bookmarkEnd w:id="359"/>
    </w:p>
    <w:p>
      <w:pPr>
        <w:pStyle w:val="Heading3"/>
        <w:numPr>
          <w:ilvl w:val="2"/>
          <w:numId w:val="1"/>
        </w:numPr>
        <w:rPr/>
      </w:pPr>
      <w:bookmarkStart w:id="360" w:name="__RefHeading___Toc4260036_581953129"/>
      <w:bookmarkStart w:id="361" w:name="_Toc151"/>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شبه قاره هندوستان تا اوایل قرن بیستم شامل سه کشر هندوستان فعلی، پاکستان و بنگلادش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پاکستان غربی و پاکستان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منطقه مسلمان نشین بودند مستقل شدند و در نهایت پاکستان شرقی به نام بنگلادش جدا گردید و سه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هندوستان به نام کشمیر نیز که اکثریت مسلمان دارد استقلال طلب است و مورد اختلاف هندوستان و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فعلی نیز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مسلمان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کشورها از قدیم الایام سرنوشت مشترکی داشته‌اند گاهی مرتبط با حکومت‌های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حدد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زبان فارسی در آنجا حاکم بوده لذا فرهنگ اسلامی، ایرانی و زبان فارسی در آنجا رواج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تا مدتی قبل زبان رسمی حکومت و ادارات فارسی بوده است ولی در قرون اخیر تحت استعمار انگلستان قرار گرفتند و زبان انگلیسی در کنار اردو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دهه‌های اخیر در هندوستان حرکت خزنده‌ای توسط هندوهایی اکثریت که حکومت را در دست دارند، شروع شد که زبان هندی را کنار زبان اردو و انگلیسی احیاء کردند تا کم کم زبان اردو را به حاشیه برانند و در نتیجه انقطاع فرهنگی برای مسلمانان ایجاد شود چون میراث فرهنگ اسلامی در هندوستان به زبان فارسی و اردو است و اگر نسل جدید هندوستان با آنها آشنا نباشد نمی‌تواند اشعار، کتب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سرزمین و فرهنگ و دین خود را مطالعه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1273130000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وسعت </w:t>
      </w:r>
      <w:r>
        <w:rPr>
          <w:rFonts w:eastAsia="IRNazanin" w:cs="IRNazanin"/>
          <w:color w:val="111111"/>
          <w:sz w:val="28"/>
          <w:szCs w:val="28"/>
          <w:lang w:bidi="fa-IR"/>
        </w:rPr>
        <w:t>3287263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187762000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وسعت </w:t>
      </w:r>
      <w:r>
        <w:rPr>
          <w:rFonts w:eastAsia="IRNazanin" w:cs="IRNazanin"/>
          <w:color w:val="111111"/>
          <w:sz w:val="28"/>
          <w:szCs w:val="28"/>
          <w:lang w:bidi="fa-IR"/>
        </w:rPr>
        <w:t>796095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160,068000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وسعت </w:t>
      </w:r>
      <w:r>
        <w:rPr>
          <w:rFonts w:eastAsia="IRNazanin" w:cs="IRNazanin"/>
          <w:color w:val="111111"/>
          <w:sz w:val="28"/>
          <w:szCs w:val="28"/>
          <w:lang w:bidi="fa-IR"/>
        </w:rPr>
        <w:t>143998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فعالیت‌های قرآنی شبه قاره تحت تأثیر عوامل بیرونی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جریان‌های قرآنی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اخوان المسلمین و تفسیر فی ظلال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شخصیت‌های قرآنی همچون مودودی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تفهمی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بوده است همان طور که جریانه ای قرآنی ایران بر علما و مفسران شبه قاره تأثیر داشته است و نیز حضور تمدن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انگلستان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جریان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 مثل سرسید احمد 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نیز جریان‌های نوپدید مثل قرآنیون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هندوستان و پاکستان سربرآورد بر مصر و کشورهای دیگر تأثیر گذشته است و اکنون این جریان تا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 صبحی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w:t>
      </w:r>
      <w:bookmarkStart w:id="362" w:name="pg5780_54158"/>
    </w:p>
    <w:p>
      <w:pPr>
        <w:pStyle w:val="Heading3"/>
        <w:numPr>
          <w:ilvl w:val="2"/>
          <w:numId w:val="1"/>
        </w:numPr>
        <w:rPr/>
      </w:pPr>
      <w:bookmarkStart w:id="363" w:name="__RefHeading___Toc4260038_581953129"/>
      <w:bookmarkStart w:id="364" w:name="_Toc152"/>
      <w:bookmarkEnd w:id="362"/>
      <w:bookmarkEnd w:id="363"/>
      <w:r>
        <w:rPr>
          <w:rtl w:val="true"/>
        </w:rPr>
        <w:t>شخصیت های قرآنی</w:t>
      </w:r>
      <w:bookmarkEnd w:id="364"/>
    </w:p>
    <w:p>
      <w:pPr>
        <w:pStyle w:val="Heading4"/>
        <w:numPr>
          <w:ilvl w:val="3"/>
          <w:numId w:val="1"/>
        </w:numPr>
        <w:rPr/>
      </w:pPr>
      <w:bookmarkStart w:id="365" w:name="__RefHeading___Toc4260040_581953129"/>
      <w:bookmarkStart w:id="366" w:name="_Toc153"/>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در هندوستان شخصیت‌های قرآنی متعدد با آراء و افکار متنوع ظهور کرده‌اند از جمله</w:t>
      </w:r>
      <w:r>
        <w:rPr>
          <w:rFonts w:eastAsia="IRNazanin" w:cs="IRNazanin"/>
          <w:color w:val="111111"/>
          <w:sz w:val="28"/>
          <w:szCs w:val="28"/>
          <w:rtl w:val="true"/>
          <w:lang w:bidi="fa-IR"/>
        </w:rPr>
        <w:t>:</w:t>
      </w:r>
    </w:p>
    <w:p>
      <w:pPr>
        <w:pStyle w:val="Heading4"/>
        <w:numPr>
          <w:ilvl w:val="3"/>
          <w:numId w:val="1"/>
        </w:numPr>
        <w:rPr/>
      </w:pPr>
      <w:bookmarkStart w:id="367" w:name="__RefHeading___Toc4260042_581953129"/>
      <w:bookmarkStart w:id="368" w:name="_Toc154"/>
      <w:bookmarkEnd w:id="367"/>
      <w:r>
        <w:rPr/>
        <w:t>1</w:t>
      </w:r>
      <w:r>
        <w:rPr>
          <w:rtl w:val="true"/>
        </w:rPr>
        <w:t xml:space="preserve">. </w:t>
      </w:r>
      <w:r>
        <w:rPr>
          <w:rtl w:val="true"/>
        </w:rPr>
        <w:t>سر سید احمد خان</w:t>
      </w:r>
      <w:bookmarkEnd w:id="368"/>
    </w:p>
    <w:p>
      <w:pPr>
        <w:pStyle w:val="Heading5"/>
        <w:numPr>
          <w:ilvl w:val="4"/>
          <w:numId w:val="1"/>
        </w:numPr>
        <w:rPr/>
      </w:pPr>
      <w:bookmarkStart w:id="369" w:name="__RefHeading___Toc4260044_581953129"/>
      <w:bookmarkStart w:id="370" w:name="_Toc155"/>
      <w:bookmarkEnd w:id="369"/>
      <w:r>
        <w:rPr>
          <w:rtl w:val="true"/>
        </w:rPr>
        <w:t>اشاره</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371" w:name="__RefHeading___Toc4260046_581953129"/>
      <w:bookmarkStart w:id="372" w:name="_Toc156"/>
      <w:bookmarkEnd w:id="371"/>
      <w:r>
        <w:rPr>
          <w:rtl w:val="true"/>
        </w:rPr>
        <w:t>زیست‌نامه</w:t>
      </w:r>
      <w:bookmarkEnd w:id="372"/>
    </w:p>
    <w:p>
      <w:pPr>
        <w:pStyle w:val="BookText"/>
        <w:rPr/>
      </w:pPr>
      <w:r>
        <w:rPr>
          <w:rFonts w:ascii="IRNazanin" w:hAnsi="IRNazanin" w:eastAsia="IRNazanin"/>
          <w:color w:val="111111"/>
          <w:sz w:val="28"/>
          <w:sz w:val="28"/>
          <w:szCs w:val="28"/>
          <w:rtl w:val="true"/>
          <w:lang w:bidi="fa-IR"/>
        </w:rPr>
        <w:t>سر سید احمد خان متفکر و مفسر و اصلاح‌گر هندی که نماد سازگاری علم و دین اسلام در هندوستان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خان؛ دروس مقدماتی را نزد علمای زادگاهش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ریاضی و اخترشناسی را نزد دایی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پزشکی متداول را نزد حکیم غلام حیدر خان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خدمت کمپانی هند شرقی انگلیس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قاضی دادگاه در فتح پور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انگلستان و اقامت دو ساله در آن جا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مدرسه علیگره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دانشگاه بنام علیگره مسلم یونیورسیتی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های علمی که بعد به نام جامعه علوم تغییر نام دارد کار آن ترجمه کتب انگلیسی به اردو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سید احمد خان در قرن نوزدهم میلادی کوشید، تا موازین اسلامی را با یافته‌های علم جدید، انطباق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 بود که در راه اخذ تمدن غربی، ناچار باید در افکار دینی و اندیشه‌های مذهبی تجدید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اسلام وعلم، در تحلیل نهایی نمی‌توانند با همدیگر مخالف باشند او حتی یک گام هم جلوتر گذاشت و اظهار داشت که حقانیت راستین اسلام، در موافقت آن با طبیعت و قوانین علمی نهفته است و هر چیزی را که با این اصل، در تناقض باشد به طور قطع نمی‌توان اسلامی دانست و برای اینکه این رشته از تفکر را تشجیع کند، در کالج علیگره که وی تأسیس کرد، در آنجا می‌بایست، آموزه‌های دینی با بررسی‌های جدید علمی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کالج جدید با مخالفت علما و حتی سید جمال الدین اسد آبادی قرار گرفت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یکی دیگر از نویسندگان معاصر، در مورد سر سید احمد خان هندی 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نگرش سید احمد خان، شباهت تام و تمام به فیلسوفان یا روشنفکران دیندار عصر عقل، یا روشنفکران قرن هیجدهمی اروپا داشت که غالباً، دئیست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وجود خدا با</w:t>
      </w:r>
      <w:bookmarkStart w:id="373" w:name="pg5780_54159"/>
    </w:p>
    <w:p>
      <w:pPr>
        <w:pStyle w:val="BookText"/>
        <w:rPr/>
      </w:pPr>
      <w:bookmarkEnd w:id="373"/>
      <w:r>
        <w:rPr>
          <w:rFonts w:ascii="IRNazanin" w:hAnsi="IRNazanin" w:eastAsia="IRNazanin"/>
          <w:color w:val="111111"/>
          <w:sz w:val="28"/>
          <w:sz w:val="28"/>
          <w:szCs w:val="28"/>
          <w:rtl w:val="true"/>
          <w:lang w:bidi="fa-IR"/>
        </w:rPr>
        <w:t>ایمانی که تابع عقل است نه وحی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تعبیر دیگر او یک اصالت عقلی و اصلات طبیعی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او امکان وقوع معجزه و تأثیر دعا را، به عنوان نقض یا خرق قوانین طبیعت، انکار می‌کرد و می‌گفت که خداوند، طبق وعدۀ خود، به صورت طبیعی عمل می‌کند و عمل خلاف رخداد طبیعی خلف وعدۀ اوست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او کلمۀ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بیانگر قدرت بی‌منتهای خداوند می‌دانست، و لذا قوای طبیعی مانند آب و باد و ابر را، ملک می‌دانست و به همین ترتیب، شیطان موجودی خارجی و موجودیتی بیرون از ما ندارد، بلکه نشانگر قوای شریرۀ موجود، در جهان است</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374" w:name="__RefHeading___Toc4260048_581953129"/>
      <w:bookmarkStart w:id="375" w:name="_Toc157"/>
      <w:bookmarkEnd w:id="374"/>
      <w:r>
        <w:rPr>
          <w:rtl w:val="true"/>
        </w:rPr>
        <w:t>آثار</w:t>
      </w:r>
      <w:bookmarkEnd w:id="375"/>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برای او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جم کتابی تاریخی است از تیمور تا بهادر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الاخوین به همراهی برادرش در قواعد و اصول قضاوت نگاشتند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العیون بذکر المحبوب در سیرت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فی جر الثقیل ترجمه رساله فارسی بو علی به نام معیار العقول به اردو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الصنادید، آثار و تاریخ دهلی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متین در ابطال حرکت زمین در بحث تردید است در حرکت زمین که وی حرکت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الاخلاق این مجله از سلا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چند بار شروع و تعطیل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هو الهدی والفرقان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اثر سید احمد خان تفسیر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وهو الهدی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شانزده سورۀ اول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سورۀ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که در مقدمه و متن آن، به علم زدگی‌ها و خرق اجماع‌ها و انکار ضرورت‌ها بر می‌خوریم،</w:t>
      </w:r>
      <w:r>
        <w:rPr>
          <w:rStyle w:val="FootnoteAnchor"/>
          <w:rtl w:val="true"/>
        </w:rPr>
        <w:footnoteReference w:id="76"/>
      </w:r>
      <w:r>
        <w:rPr>
          <w:rFonts w:ascii="IRNazanin" w:hAnsi="IRNazanin" w:eastAsia="IRNazanin"/>
          <w:color w:val="111111"/>
          <w:sz w:val="28"/>
          <w:sz w:val="28"/>
          <w:szCs w:val="28"/>
          <w:rtl w:val="true"/>
          <w:lang w:bidi="fa-IR"/>
        </w:rPr>
        <w:t>و لذا سید جمال الدین اسدآبادی، سخت با آن تفسیر به مخالفت برخاست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این تفسیر اردو است که بخشی از آن توسط محمدتقی فخرداعی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تفسیر می‌کوشد تا از یک سو، دیدگاه مسلمانان را اصلاح کند و عوام اندیشی‌ها و خرافات و ناخالصی‌ها را از آن بزداید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سوی دیگر وی سعی می‌کند به اعتراضات مخالفان و مستشرقان پاسخ گوید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تفسیر قرآن بر اساس علم روز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علم را قرینه‌ای می‌داند که در کنار دلایل عقلی موجب می‌شود تا گاهی از ظاهر لفظ منصرف شده به مجاز بگراید</w:t>
      </w:r>
      <w:r>
        <w:rPr>
          <w:rFonts w:eastAsia="IRNazanin" w:cs="IRNazanin"/>
          <w:color w:val="111111"/>
          <w:sz w:val="28"/>
          <w:szCs w:val="28"/>
          <w:rtl w:val="true"/>
          <w:lang w:bidi="fa-IR"/>
        </w:rPr>
        <w:t>.</w:t>
      </w:r>
      <w:r>
        <w:rPr>
          <w:rStyle w:val="FootnoteAnchor"/>
          <w:rtl w:val="true"/>
        </w:rPr>
        <w:footnoteReference w:id="80"/>
      </w:r>
      <w:bookmarkStart w:id="376" w:name="pg5780_54160"/>
    </w:p>
    <w:p>
      <w:pPr>
        <w:pStyle w:val="Heading5"/>
        <w:numPr>
          <w:ilvl w:val="4"/>
          <w:numId w:val="1"/>
        </w:numPr>
        <w:rPr/>
      </w:pPr>
      <w:bookmarkStart w:id="377" w:name="__RefHeading___Toc4260050_581953129"/>
      <w:bookmarkStart w:id="378" w:name="_Toc158"/>
      <w:bookmarkEnd w:id="376"/>
      <w:bookmarkEnd w:id="377"/>
      <w:r>
        <w:rPr>
          <w:rtl w:val="true"/>
        </w:rPr>
        <w:t>دیدگاه‌ها در باره قرآن</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خان معتقد بود که هدایت خداوند از صورت ظاهری و لفظی قرآن و سنت پیامبر صلی الله علیه و آله و از روایاتی که نسل‌های بعدی مسلمانان آن را ساخته‌اند استنباط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بشری به عنوان یک منبع الهام ذاتی الهی است و این مسائل را عقل بشری به عنوان حاکم و صادر کننده احکام الهی باید حل کند و در راستای منافع بشر اقدام نماید؛</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وی باید قرآن را منبع تفکر و تعقل دانست نه یک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انسان‌ها را به تأمل و تعقل فراو می‌خواند نه به اطاعت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آن است که خدا به پیامبر خود القاء می‌کند اما نه القاء فرمان پادشاه به وزیر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چیزی است که مبدأ فیّاض، آنرا در نبی بر اثر نبوت فطری منقوش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جبرئیل همان قوه و ملکه قدسی نبوت است که خدا به انبیاء خویش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جدید و پیشرفت چشمگیر در زمینه‌های مختلف، سید احمد خان را به گونه‌ای تحت تأثیر قرار داده بود که این اعتقاد را در وی تقویت نمود که هماهنگی و تفسیر پذیری مطلق آموزه های دینی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الهی مطابق با واقع و مطابق با قوانین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قوانین فطرت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work of 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word of 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 باشد بین کلام خدا کار خدا به هیچ وجه تحقق تضاد امکان پذیر نیست از این رو همه احکام دین مطابق قوانین فطرت می‌باشند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بدون فراگیری علوم جدید دفاع از معتقدات اسلامی در مقابل شبهات و مفاسد ناشی از فلسفه غرب و علوم و فنون جدید امکان پذیر نیست</w:t>
      </w:r>
      <w:r>
        <w:rPr>
          <w:rFonts w:eastAsia="IRNazanin" w:cs="IRNazanin"/>
          <w:color w:val="111111"/>
          <w:sz w:val="28"/>
          <w:szCs w:val="28"/>
          <w:rtl w:val="true"/>
          <w:lang w:bidi="fa-IR"/>
        </w:rPr>
        <w:t>.</w:t>
      </w:r>
    </w:p>
    <w:p>
      <w:pPr>
        <w:pStyle w:val="Heading5"/>
        <w:numPr>
          <w:ilvl w:val="4"/>
          <w:numId w:val="1"/>
        </w:numPr>
        <w:rPr/>
      </w:pPr>
      <w:bookmarkStart w:id="379" w:name="__RefHeading___Toc4260052_581953129"/>
      <w:bookmarkStart w:id="380" w:name="_Toc159"/>
      <w:bookmarkEnd w:id="379"/>
      <w:r>
        <w:rPr>
          <w:rtl w:val="true"/>
        </w:rPr>
        <w:t>بررسی</w:t>
      </w:r>
      <w:bookmarkEnd w:id="3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دیدگاه‌ها و تفسیر سرسید احمد خان هرچند گرفتار افراط علم‌گرایانه شده است و از این‌رو براساس مبانی و ضوابط و روش‌شناسی تفسیری علمی قابل نقد است؛ لیکن حرکت اصلاح‌گرایانه او در هند در راستای سازگاری علم و دین و ارتقاء جایگاه علمی مسلمانان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دانشگاه علیگره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مورد احترام مردم و دانشمندان هندوستان است</w:t>
      </w:r>
      <w:r>
        <w:rPr>
          <w:rFonts w:eastAsia="IRNazanin" w:cs="IRNazanin"/>
          <w:color w:val="111111"/>
          <w:sz w:val="28"/>
          <w:szCs w:val="28"/>
          <w:rtl w:val="true"/>
          <w:lang w:bidi="fa-IR"/>
        </w:rPr>
        <w:t>.</w:t>
      </w:r>
      <w:bookmarkStart w:id="381" w:name="pg5780_54161"/>
    </w:p>
    <w:p>
      <w:pPr>
        <w:pStyle w:val="Heading4"/>
        <w:numPr>
          <w:ilvl w:val="3"/>
          <w:numId w:val="1"/>
        </w:numPr>
        <w:rPr/>
      </w:pPr>
      <w:bookmarkStart w:id="382" w:name="__RefHeading___Toc4260054_581953129"/>
      <w:bookmarkStart w:id="383" w:name="_Toc160"/>
      <w:bookmarkEnd w:id="381"/>
      <w:bookmarkEnd w:id="382"/>
      <w:r>
        <w:rPr/>
        <w:t>2</w:t>
      </w:r>
      <w:r>
        <w:rPr>
          <w:rtl w:val="true"/>
        </w:rPr>
        <w:t xml:space="preserve"> - </w:t>
      </w:r>
      <w:r>
        <w:rPr>
          <w:rtl w:val="true"/>
        </w:rPr>
        <w:t>سید امیر علی</w:t>
      </w:r>
      <w:bookmarkEnd w:id="383"/>
    </w:p>
    <w:p>
      <w:pPr>
        <w:pStyle w:val="BookText"/>
        <w:rPr/>
      </w:pPr>
      <w:r>
        <w:rPr>
          <w:rFonts w:ascii="IRNazanin" w:hAnsi="IRNazanin" w:eastAsia="IRNazanin"/>
          <w:color w:val="111111"/>
          <w:sz w:val="28"/>
          <w:sz w:val="28"/>
          <w:szCs w:val="28"/>
          <w:rtl w:val="true"/>
          <w:lang w:bidi="fa-IR"/>
        </w:rPr>
        <w:t xml:space="preserve">سید امیر علی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احیاگران مذهب در هند است که تعالیم حضرت پیامبر اکرم صلی الله علیه و آله را موافق با آرمان های اجتماعی معاصر بیان کرده است، مثلاً چهار فرضیۀ عمدۀ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روزه، زکات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شیوۀ عقلی مورد بحث قرار گرفته و بیشتر بر پایۀ فواید جسمانی و اجتماعی آنها تفسیر 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سرسید امیرعلی همچون سر سید احمد خان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این دو شخصیت با همدیگر ذکر شده و انتقادات مشابهی به آنها می‌شود</w:t>
      </w:r>
      <w:r>
        <w:rPr>
          <w:rFonts w:eastAsia="IRNazanin" w:cs="IRNazanin"/>
          <w:color w:val="111111"/>
          <w:sz w:val="28"/>
          <w:szCs w:val="28"/>
          <w:rtl w:val="true"/>
          <w:lang w:bidi="fa-IR"/>
        </w:rPr>
        <w:t>.</w:t>
      </w:r>
    </w:p>
    <w:p>
      <w:pPr>
        <w:pStyle w:val="Heading4"/>
        <w:numPr>
          <w:ilvl w:val="3"/>
          <w:numId w:val="1"/>
        </w:numPr>
        <w:rPr/>
      </w:pPr>
      <w:bookmarkStart w:id="384" w:name="__RefHeading___Toc4260056_581953129"/>
      <w:bookmarkStart w:id="385" w:name="_Toc161"/>
      <w:bookmarkEnd w:id="384"/>
      <w:r>
        <w:rPr/>
        <w:t>3</w:t>
      </w:r>
      <w:r>
        <w:rPr>
          <w:rtl w:val="true"/>
        </w:rPr>
        <w:t xml:space="preserve"> - </w:t>
      </w:r>
      <w:r>
        <w:rPr>
          <w:rtl w:val="true"/>
        </w:rPr>
        <w:t>دکتر ذاکر عبدالکریم نائیک</w:t>
      </w:r>
      <w:bookmarkEnd w:id="385"/>
    </w:p>
    <w:p>
      <w:pPr>
        <w:pStyle w:val="Heading5"/>
        <w:numPr>
          <w:ilvl w:val="4"/>
          <w:numId w:val="1"/>
        </w:numPr>
        <w:rPr/>
      </w:pPr>
      <w:bookmarkStart w:id="386" w:name="__RefHeading___Toc4260058_581953129"/>
      <w:bookmarkStart w:id="387" w:name="_Toc162"/>
      <w:bookmarkEnd w:id="386"/>
      <w:r>
        <w:rPr>
          <w:rtl w:val="true"/>
        </w:rPr>
        <w:t>اشاره</w:t>
      </w:r>
      <w:bookmarkEnd w:id="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 هند</w:t>
      </w:r>
    </w:p>
    <w:p>
      <w:pPr>
        <w:pStyle w:val="Heading5"/>
        <w:numPr>
          <w:ilvl w:val="4"/>
          <w:numId w:val="1"/>
        </w:numPr>
        <w:rPr/>
      </w:pPr>
      <w:bookmarkStart w:id="388" w:name="__RefHeading___Toc4260060_581953129"/>
      <w:bookmarkStart w:id="389" w:name="_Toc163"/>
      <w:bookmarkEnd w:id="388"/>
      <w:r>
        <w:rPr>
          <w:rtl w:val="true"/>
        </w:rPr>
        <w:t>زیست‌نامه</w:t>
      </w:r>
      <w:bookmarkEnd w:id="389"/>
    </w:p>
    <w:p>
      <w:pPr>
        <w:pStyle w:val="BookText"/>
        <w:rPr/>
      </w:pPr>
      <w:r>
        <w:rPr>
          <w:rFonts w:ascii="IRNazanin" w:hAnsi="IRNazanin" w:eastAsia="IRNazanin"/>
          <w:color w:val="111111"/>
          <w:sz w:val="28"/>
          <w:sz w:val="28"/>
          <w:szCs w:val="28"/>
          <w:rtl w:val="true"/>
          <w:lang w:bidi="fa-IR"/>
        </w:rPr>
        <w:t>بنیان‌گذار و مدیر بنیاد پژوهش اسلامی است و مالک شبکه تلویزیونی جهانی پیس‌تی‌وی هند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ذاکر عبدالکریم نائیک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Zakir Abdolkarim Naik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بمبئی هند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گذراندن دوران ابتدایی و دبیرستان، وارد دانشکده پزشکی شد و درجه دکتری تخصصی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احیای دوباره مبانی اسلام و افزایش آگاهی جوانان مسلمان، فعالیت‌های خود را در حوزه علوم و تبلیغ دین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ساله برای ارائه دست‌آوردها و سخنرانی‌هایش، مهمان دانشگاه‌ها و مراکز علمی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ذکیر نائیک بیشتر می‌کوشد با بررسی دقیق متون علمی و اسلامی و تطبیق بین آن‌ها، بر عظمت و اهمیت دین اسلام بیافزاید</w:t>
      </w:r>
      <w:r>
        <w:rPr>
          <w:rFonts w:eastAsia="IRNazanin" w:cs="IRNazanin"/>
          <w:color w:val="111111"/>
          <w:sz w:val="28"/>
          <w:szCs w:val="28"/>
          <w:rtl w:val="true"/>
          <w:lang w:bidi="fa-IR"/>
        </w:rPr>
        <w:t>.</w:t>
      </w:r>
    </w:p>
    <w:p>
      <w:pPr>
        <w:pStyle w:val="Heading5"/>
        <w:numPr>
          <w:ilvl w:val="4"/>
          <w:numId w:val="1"/>
        </w:numPr>
        <w:rPr/>
      </w:pPr>
      <w:bookmarkStart w:id="390" w:name="__RefHeading___Toc4260062_581953129"/>
      <w:bookmarkStart w:id="391" w:name="_Toc164"/>
      <w:bookmarkEnd w:id="390"/>
      <w:r>
        <w:rPr>
          <w:rtl w:val="true"/>
        </w:rPr>
        <w:t>آثار</w:t>
      </w:r>
      <w:bookmarkEnd w:id="391"/>
    </w:p>
    <w:p>
      <w:pPr>
        <w:pStyle w:val="BookText"/>
        <w:rPr/>
      </w:pPr>
      <w:r>
        <w:rPr>
          <w:rFonts w:ascii="IRNazanin" w:hAnsi="IRNazanin" w:eastAsia="IRNazanin"/>
          <w:color w:val="111111"/>
          <w:sz w:val="28"/>
          <w:sz w:val="28"/>
          <w:szCs w:val="28"/>
          <w:rtl w:val="true"/>
          <w:lang w:bidi="fa-IR"/>
        </w:rPr>
        <w:t>او بیشتر سخنرانی‌ها و دست‌آوردهای خود را با ویدئو یا حضور در رسانه‌ها و چاپ کتاب و مقاله به نظر علاقه‌مندان قرآنی می‌رساند و مهم‌ترین فعالیت‌هایش شامل موارد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 پیشرفته،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سکولاریزم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قرآن و علم جدید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ترجمه اثر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Quraan and Modern Science: Compatible or Incompatible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نائیک این کتاب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تنظیم کرده و بین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w:t>
      </w:r>
      <w:bookmarkStart w:id="392" w:name="pg5780_54162"/>
    </w:p>
    <w:p>
      <w:pPr>
        <w:pStyle w:val="BookText"/>
        <w:rPr/>
      </w:pPr>
      <w:bookmarkEnd w:id="392"/>
      <w:r>
        <w:rPr>
          <w:rFonts w:ascii="IRNazanin" w:hAnsi="IRNazanin" w:eastAsia="IRNazanin"/>
          <w:color w:val="111111"/>
          <w:sz w:val="28"/>
          <w:sz w:val="28"/>
          <w:szCs w:val="28"/>
          <w:rtl w:val="true"/>
          <w:lang w:bidi="fa-IR"/>
        </w:rPr>
        <w:t>استنباطی و جالب رابطه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سازگاری و ناسازگاری بیان ارتباط علوم و قرآن کریم می‌باشد و این که قرآن و بیان حقایق علمی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دکتر نائیک در این کتاب با تمام توان می‌خواهد با بررسی علوم روز و تطبیق آن‌ها با آیات قرآن کریم، اعجازهای علمی این کتاب آسمانی را بیش از پیش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اهداف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مخاطب قدرت تحلیل و فرصت تفکر بیشتر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ذیل عنوان این کتاب دیده می‌شود نویسنده می‌کوشد سازگاری و یا ناسازگاری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Compatible or incompatible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 و دین یا علم و قرآن را به طریق علمی به تصویر بکشد و این درست زمانی است که به فهرست کتاب مراجعه و تکثر و تنوع موضوعی آن را بببینیم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شانزده بخش متفاوت دارد که با مقدمه‌ای در مورد زندگی انسان و ارتباط او با قرآن آغاز می‌شود،</w:t>
      </w:r>
    </w:p>
    <w:p>
      <w:pPr>
        <w:pStyle w:val="BookText"/>
        <w:rPr/>
      </w:pPr>
      <w:r>
        <w:rPr>
          <w:rFonts w:ascii="IRNazanin" w:hAnsi="IRNazanin" w:eastAsia="IRNazanin"/>
          <w:color w:val="111111"/>
          <w:sz w:val="28"/>
          <w:sz w:val="28"/>
          <w:szCs w:val="28"/>
          <w:rtl w:val="true"/>
          <w:lang w:bidi="fa-IR"/>
        </w:rPr>
        <w:t>در این جا به فهرست عناوین کتاب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زمین‌شناسی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اقیانوس‌شناسی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زیست‌شناسی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گیاه‌شناسی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فیزیولوژی، جنین‌شناسی،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کلی،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Heading5"/>
        <w:numPr>
          <w:ilvl w:val="4"/>
          <w:numId w:val="1"/>
        </w:numPr>
        <w:rPr/>
      </w:pPr>
      <w:bookmarkStart w:id="393" w:name="__RefHeading___Toc4260064_581953129"/>
      <w:bookmarkStart w:id="394" w:name="_Toc165"/>
      <w:bookmarkEnd w:id="393"/>
      <w:r>
        <w:rPr>
          <w:rtl w:val="true"/>
        </w:rPr>
        <w:t>مهم‌ترین فعالیت قرآنی</w:t>
      </w:r>
      <w:bookmarkEnd w:id="394"/>
    </w:p>
    <w:p>
      <w:pPr>
        <w:pStyle w:val="BookText"/>
        <w:rPr/>
      </w:pPr>
      <w:r>
        <w:rPr>
          <w:rFonts w:ascii="IRNazanin" w:hAnsi="IRNazanin" w:eastAsia="IRNazanin"/>
          <w:color w:val="111111"/>
          <w:sz w:val="28"/>
          <w:sz w:val="28"/>
          <w:szCs w:val="28"/>
          <w:rtl w:val="true"/>
          <w:lang w:bidi="fa-IR"/>
        </w:rPr>
        <w:t>نگارش کتاب در حوزه قرآن و علم و نیز راه‌اندازی شبکه ماهواره‌ای برای ترویج مباحث قرآن و علم</w:t>
      </w:r>
      <w:r>
        <w:rPr>
          <w:rFonts w:eastAsia="IRNazanin" w:cs="IRNazanin"/>
          <w:color w:val="111111"/>
          <w:sz w:val="28"/>
          <w:szCs w:val="28"/>
          <w:rtl w:val="true"/>
          <w:lang w:bidi="fa-IR"/>
        </w:rPr>
        <w:t>.</w:t>
      </w:r>
    </w:p>
    <w:p>
      <w:pPr>
        <w:pStyle w:val="Heading5"/>
        <w:numPr>
          <w:ilvl w:val="4"/>
          <w:numId w:val="1"/>
        </w:numPr>
        <w:rPr/>
      </w:pPr>
      <w:bookmarkStart w:id="395" w:name="__RefHeading___Toc4260066_581953129"/>
      <w:bookmarkStart w:id="396" w:name="_Toc166"/>
      <w:bookmarkEnd w:id="395"/>
      <w:r>
        <w:rPr>
          <w:rtl w:val="true"/>
        </w:rPr>
        <w:t>اهم نظریه‌ها یا رویکردهای قرآنی</w:t>
      </w:r>
      <w:bookmarkEnd w:id="396"/>
    </w:p>
    <w:p>
      <w:pPr>
        <w:pStyle w:val="BookText"/>
        <w:rPr/>
      </w:pPr>
      <w:r>
        <w:rPr>
          <w:rFonts w:ascii="IRNazanin" w:hAnsi="IRNazanin" w:eastAsia="IRNazanin"/>
          <w:color w:val="111111"/>
          <w:sz w:val="28"/>
          <w:sz w:val="28"/>
          <w:szCs w:val="28"/>
          <w:rtl w:val="true"/>
          <w:lang w:bidi="fa-IR"/>
        </w:rPr>
        <w:t>ایشان به مباحث میان‌رشته‌ای قرآن و علوم طبیعی توجه ویژه‌ای دارد و در پی اثبات اعجاز علمی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خاطر اینکه سابقه تحصیلات دینی و تفسیری ندارد با مبانی، روش‌ها و معیارهای این موضوعات به صورت کامل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گرفتار لغزش‌هایی در این زمینه شده است و بین اعجاز علمی و شگفتی علمی آیات قرآن خلط کرده‌اند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در سال‌های اخیر ایشان تحت تأثیر افکار سلفی و تحت نفوذ وهابیت عربستان قرار گرفته است، که در سخنرانی‌ها و آثار ایشان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گاهی ناآگاهانه به مکتب تشیع می‌تازد</w:t>
      </w:r>
      <w:r>
        <w:rPr>
          <w:rFonts w:eastAsia="IRNazanin" w:cs="IRNazanin"/>
          <w:color w:val="111111"/>
          <w:sz w:val="28"/>
          <w:szCs w:val="28"/>
          <w:rtl w:val="true"/>
          <w:lang w:bidi="fa-IR"/>
        </w:rPr>
        <w:t>.</w:t>
      </w:r>
      <w:bookmarkStart w:id="397" w:name="pg5780_54163"/>
    </w:p>
    <w:p>
      <w:pPr>
        <w:pStyle w:val="Heading4"/>
        <w:numPr>
          <w:ilvl w:val="3"/>
          <w:numId w:val="1"/>
        </w:numPr>
        <w:rPr/>
      </w:pPr>
      <w:bookmarkStart w:id="398" w:name="__RefHeading___Toc4260068_581953129"/>
      <w:bookmarkStart w:id="399" w:name="_Toc167"/>
      <w:bookmarkEnd w:id="397"/>
      <w:bookmarkEnd w:id="398"/>
      <w:r>
        <w:rPr/>
        <w:t>4</w:t>
      </w:r>
      <w:r>
        <w:rPr>
          <w:rtl w:val="true"/>
        </w:rPr>
        <w:t xml:space="preserve"> - </w:t>
      </w:r>
      <w:r>
        <w:rPr>
          <w:rtl w:val="true"/>
        </w:rPr>
        <w:t>ابو اعلی مودودی</w:t>
      </w:r>
      <w:bookmarkEnd w:id="399"/>
    </w:p>
    <w:p>
      <w:pPr>
        <w:pStyle w:val="Heading5"/>
        <w:numPr>
          <w:ilvl w:val="4"/>
          <w:numId w:val="1"/>
        </w:numPr>
        <w:rPr/>
      </w:pPr>
      <w:bookmarkStart w:id="400" w:name="__RefHeading___Toc4260070_581953129"/>
      <w:bookmarkStart w:id="401" w:name="_Toc168"/>
      <w:bookmarkEnd w:id="400"/>
      <w:r>
        <w:rPr>
          <w:rtl w:val="true"/>
        </w:rPr>
        <w:t>اشاره</w:t>
      </w:r>
      <w:bookmarkEnd w:id="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5"/>
        <w:numPr>
          <w:ilvl w:val="4"/>
          <w:numId w:val="1"/>
        </w:numPr>
        <w:rPr/>
      </w:pPr>
      <w:bookmarkStart w:id="402" w:name="__RefHeading___Toc4260072_581953129"/>
      <w:bookmarkStart w:id="403" w:name="_Toc169"/>
      <w:bookmarkEnd w:id="402"/>
      <w:r>
        <w:rPr>
          <w:rtl w:val="true"/>
        </w:rPr>
        <w:t>زیست‌نامه</w:t>
      </w:r>
      <w:bookmarkEnd w:id="403"/>
    </w:p>
    <w:p>
      <w:pPr>
        <w:pStyle w:val="BookText"/>
        <w:rPr/>
      </w:pPr>
      <w:r>
        <w:rPr>
          <w:rFonts w:ascii="IRNazanin" w:hAnsi="IRNazanin" w:eastAsia="IRNazanin"/>
          <w:color w:val="111111"/>
          <w:sz w:val="28"/>
          <w:sz w:val="28"/>
          <w:szCs w:val="28"/>
          <w:rtl w:val="true"/>
          <w:lang w:bidi="fa-IR"/>
        </w:rPr>
        <w:t xml:space="preserve">علامه ابوالاعلی مودودی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اورنگ آباد از ایالت حیدرآباد هند به دنیا آمد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درس‌های علوم دینی را در همین شهر گذراند و به مراتب علمی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نوجوانی روزنامه نگاری را آغاز کرد و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حیدرآباد ماهنامه‌ای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ترجمه و تفسیر اختصاص داشت، منتشر کرد و تا پایان زندگی اش به انتشار آن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دعوت علامه اقبال لاهوری از حیدرآباد به لاهور مهاجرت کرد و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حزب سیاسی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هند، حزب جماعت اسلامی به عنوان نخستین حزب سیاسی اسلامی پاکستان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جماعت اسلامی تشکیل حکومت اسلامی و اجرای احکام اسلامی در پاکستان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سیاسی ریشه در تفکرات افرادی همچون مودودی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حایز اهمیت در شخصیت مودودی، نقش ویژه و تأثیر گذار وی در طرح بازگشت به قرآن در آن مقطع تاریخی بویژه در شبه قاره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مصلحانی بوده که پس از سید جمال الدین و اقبال لاهوری طرح بازگشت به قرآن را در آن منطقه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مودودی در اهمیت نظریه بازگشت به قرآن در تفسیر خود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قرآن مجید را می‌بینم که بسیاری از مسائل انسانی در جملاتی کوتاه حل شده، گمشده اصلی خود را می‌یابم و من مدیون و ممنون این کلام الله مجید هستم که کیفیت درونی مرا به طور کلی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 می‌کنم که گویا این کتاب مرا از قعر حیوانیت بیرون آورده و به جایگاه انسانیت ارتقا داده است وپرده های تیره و تاریک جهالت را کنده، مرا با نور معرفت الهی آشنا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کتاب مقدس چنین چراغی به دست آورده ام که نور آن چهارسویم را روشن ساخته و حقایق گوناگون را بر من منکشف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تفهیم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مودودی نگارش تفسیر تفهیم القرآن را در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آغاز و تا تفسیر سوره یوسف یعنی تا</w:t>
      </w:r>
      <w:bookmarkStart w:id="404" w:name="pg5780_54164"/>
    </w:p>
    <w:p>
      <w:pPr>
        <w:pStyle w:val="BookText"/>
        <w:rPr/>
      </w:pPr>
      <w:bookmarkEnd w:id="404"/>
      <w:r>
        <w:rPr>
          <w:rFonts w:ascii="IRNazanin" w:hAnsi="IRNazanin" w:eastAsia="IRNazanin"/>
          <w:color w:val="111111"/>
          <w:sz w:val="28"/>
          <w:sz w:val="28"/>
          <w:szCs w:val="28"/>
          <w:rtl w:val="true"/>
          <w:lang w:bidi="fa-IR"/>
        </w:rPr>
        <w:t>جزو سیزدهم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او این بود که قسمت به قسمت می‌نوشت و آماده چاپ می‌کرد و هر مقدار که آماده می‌شد، آن را نشر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 به دلیل تنظیم تظاهرات بر ضد فرقه قادیانیه زندانی شد و دادگاه حکومت نظامی حکم اعدام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بارها از او خواسته شد تا درخواست بخشودگی کند و خواستار تخفیف مجازات اعدامش شود اما مودودی از این کار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اقدام بود که جایگاه او به عنوان یک چهره اسلامی در سده بیستم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مجازات او بعدها تخفیف یافت و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مودودی در زندان نیز، به نوشتن تفسیرادامه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آزادی از زندان، به دلیل مراجعات فراوان و مشاغل گوناگون نتوانست تفسیر را ادامه دهد و بعد از زمان طولانی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کار تفسیر را دوباره شروع کرد و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این کار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w:t>
      </w:r>
    </w:p>
    <w:p>
      <w:pPr>
        <w:pStyle w:val="Heading5"/>
        <w:numPr>
          <w:ilvl w:val="4"/>
          <w:numId w:val="1"/>
        </w:numPr>
        <w:rPr/>
      </w:pPr>
      <w:bookmarkStart w:id="405" w:name="__RefHeading___Toc4260074_581953129"/>
      <w:bookmarkStart w:id="406" w:name="_Toc170"/>
      <w:bookmarkEnd w:id="405"/>
      <w:r>
        <w:rPr>
          <w:rtl w:val="true"/>
        </w:rPr>
        <w:t>ویژگی‌های تفسیر تفهیم القرآن</w:t>
      </w:r>
      <w:bookmarkEnd w:id="406"/>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اردو در شش جلد در پاکستان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توسط کلیم الله متین در فارسی ترجمه شده و در لاهور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اجتماعی و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ساده و رسا نوشته شده و هدف آن این است که مردم را به پیام وحی آشنا سازد تا این پیام وحی در زندگی و رفتار آنان اثر بگذارد و منشای تحولات در حیات اجتماعی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دیگراز ویژگی های این تفسیر، گرایش تقریبی میان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تفسیری به دنبال بر قرار کردن اتحاد و ایجاد تفاهم مذهبی و کاهش درگیری و محکوم کردن تعصب فرقه‌ای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مودودی به روش های مختلف در تفسیر خود وحدت امت اسلامی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آیاتی که در آن نزاع کلامی بین فرق اسلامی است به صورت کلی نظریه خود را بیان می‌کند، بدون آن که به فرقه مخالف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دیگر روشی تفسیر اهتمام به طرح اسباب نزول با زبان امروزی متناسب با اهداف تربیتی و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سیاق به شرح این روایات می‌پردازد تا فضای نزول قرآن را ترسیم کند</w:t>
      </w:r>
      <w:r>
        <w:rPr>
          <w:rFonts w:eastAsia="IRNazanin" w:cs="IRNazanin"/>
          <w:color w:val="111111"/>
          <w:sz w:val="28"/>
          <w:szCs w:val="28"/>
          <w:rtl w:val="true"/>
          <w:lang w:bidi="fa-IR"/>
        </w:rPr>
        <w:t>.</w:t>
      </w:r>
    </w:p>
    <w:p>
      <w:pPr>
        <w:pStyle w:val="Heading5"/>
        <w:numPr>
          <w:ilvl w:val="4"/>
          <w:numId w:val="1"/>
        </w:numPr>
        <w:rPr/>
      </w:pPr>
      <w:bookmarkStart w:id="407" w:name="__RefHeading___Toc4260076_581953129"/>
      <w:bookmarkStart w:id="408" w:name="_Toc171"/>
      <w:bookmarkEnd w:id="407"/>
      <w:r>
        <w:rPr>
          <w:rtl w:val="true"/>
        </w:rPr>
        <w:t>آثار</w:t>
      </w:r>
      <w:bookmarkEnd w:id="408"/>
    </w:p>
    <w:p>
      <w:pPr>
        <w:pStyle w:val="BookText"/>
        <w:rPr/>
      </w:pPr>
      <w:r>
        <w:rPr>
          <w:rFonts w:ascii="IRNazanin" w:hAnsi="IRNazanin" w:eastAsia="IRNazanin"/>
          <w:color w:val="111111"/>
          <w:sz w:val="28"/>
          <w:sz w:val="28"/>
          <w:szCs w:val="28"/>
          <w:rtl w:val="true"/>
          <w:lang w:bidi="fa-IR"/>
        </w:rPr>
        <w:t xml:space="preserve">او دارای اثر تفسیری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این تفسیر دارای آثار بسیار در حوزه معارف اسلامی است که در زبان های گوناگون مانند عربی، فارسی، ترکی و انگلیسی ترجمه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الاساسیه لفهم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ملوکیت</w:t>
      </w:r>
      <w:r>
        <w:rPr>
          <w:rFonts w:eastAsia="IRNazanin" w:cs="IRNazanin"/>
          <w:color w:val="111111"/>
          <w:sz w:val="28"/>
          <w:szCs w:val="28"/>
          <w:rtl w:val="true"/>
          <w:lang w:bidi="fa-IR"/>
        </w:rPr>
        <w:t>».</w:t>
      </w:r>
    </w:p>
    <w:p>
      <w:pPr>
        <w:pStyle w:val="Heading5"/>
        <w:numPr>
          <w:ilvl w:val="4"/>
          <w:numId w:val="1"/>
        </w:numPr>
        <w:rPr/>
      </w:pPr>
      <w:bookmarkStart w:id="409" w:name="__RefHeading___Toc4260078_581953129"/>
      <w:bookmarkStart w:id="410" w:name="_Toc172"/>
      <w:bookmarkEnd w:id="409"/>
      <w:r>
        <w:rPr>
          <w:rtl w:val="true"/>
        </w:rPr>
        <w:t>مهم‌ترین فعالیت قرآنی</w:t>
      </w:r>
      <w:bookmarkEnd w:id="410"/>
    </w:p>
    <w:p>
      <w:pPr>
        <w:pStyle w:val="BookText"/>
        <w:rPr/>
      </w:pPr>
      <w:r>
        <w:rPr>
          <w:rFonts w:ascii="IRNazanin" w:hAnsi="IRNazanin" w:eastAsia="IRNazanin"/>
          <w:color w:val="111111"/>
          <w:sz w:val="28"/>
          <w:sz w:val="28"/>
          <w:szCs w:val="28"/>
          <w:rtl w:val="true"/>
          <w:lang w:bidi="fa-IR"/>
        </w:rPr>
        <w:t>نگارش تفسیر تفهیم القرآن و انتشار مجله ترجمان القرآن</w:t>
      </w:r>
    </w:p>
    <w:p>
      <w:pPr>
        <w:pStyle w:val="Heading5"/>
        <w:numPr>
          <w:ilvl w:val="4"/>
          <w:numId w:val="1"/>
        </w:numPr>
        <w:rPr/>
      </w:pPr>
      <w:bookmarkStart w:id="411" w:name="__RefHeading___Toc4260080_581953129"/>
      <w:bookmarkStart w:id="412" w:name="_Toc173"/>
      <w:bookmarkEnd w:id="411"/>
      <w:r>
        <w:rPr>
          <w:rtl w:val="true"/>
        </w:rPr>
        <w:t>اهم نظریه‌ها یا رویکردهای قرآنی</w:t>
      </w:r>
      <w:bookmarkEnd w:id="412"/>
    </w:p>
    <w:p>
      <w:pPr>
        <w:pStyle w:val="BookText"/>
        <w:rPr/>
      </w:pPr>
      <w:r>
        <w:rPr>
          <w:rFonts w:ascii="IRNazanin" w:hAnsi="IRNazanin" w:eastAsia="IRNazanin"/>
          <w:color w:val="111111"/>
          <w:sz w:val="28"/>
          <w:sz w:val="28"/>
          <w:szCs w:val="28"/>
          <w:rtl w:val="true"/>
          <w:lang w:bidi="fa-IR"/>
        </w:rPr>
        <w:t>گرایش اجتماعی در تفسیر قرآن که تحت تأثیر جریان تفسیر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مصر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جریانی که از سید جمال الدین اسدآبادی شروع و به محمد عبده و سید قطب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گرایش ویژه‌ای به جریان اخوان المسلمین مصر پیدا کرد و نظریه خاص خود را در مورد خلافت و ملوکیت بیان کرد، ولی حزب جماعت اسلامی که وی پایه‌گذار آن بود و به وحدت مسلمانان دعوت می‌کرد بعد از فوت ایشان کم‌کم گرایشات سلفی پیدا کرده است</w:t>
      </w:r>
      <w:r>
        <w:rPr>
          <w:rFonts w:eastAsia="IRNazanin" w:cs="IRNazanin"/>
          <w:color w:val="111111"/>
          <w:sz w:val="28"/>
          <w:szCs w:val="28"/>
          <w:rtl w:val="true"/>
          <w:lang w:bidi="fa-IR"/>
        </w:rPr>
        <w:t>.</w:t>
      </w:r>
      <w:bookmarkStart w:id="413" w:name="pg5780_54165"/>
    </w:p>
    <w:p>
      <w:pPr>
        <w:pStyle w:val="Heading4"/>
        <w:numPr>
          <w:ilvl w:val="3"/>
          <w:numId w:val="1"/>
        </w:numPr>
        <w:rPr/>
      </w:pPr>
      <w:bookmarkStart w:id="414" w:name="__RefHeading___Toc4260082_581953129"/>
      <w:bookmarkStart w:id="415" w:name="_Toc174"/>
      <w:bookmarkEnd w:id="413"/>
      <w:bookmarkEnd w:id="414"/>
      <w:r>
        <w:rPr/>
        <w:t>5</w:t>
      </w:r>
      <w:r>
        <w:rPr>
          <w:rtl w:val="true"/>
        </w:rPr>
        <w:t xml:space="preserve"> - </w:t>
      </w:r>
      <w:r>
        <w:rPr>
          <w:rtl w:val="true"/>
        </w:rPr>
        <w:t>دکتر طاهر القادری</w:t>
      </w:r>
      <w:bookmarkEnd w:id="415"/>
    </w:p>
    <w:p>
      <w:pPr>
        <w:pStyle w:val="Heading5"/>
        <w:numPr>
          <w:ilvl w:val="4"/>
          <w:numId w:val="1"/>
        </w:numPr>
        <w:rPr/>
      </w:pPr>
      <w:bookmarkStart w:id="416" w:name="__RefHeading___Toc4260084_581953129"/>
      <w:bookmarkStart w:id="417" w:name="_Toc175"/>
      <w:bookmarkEnd w:id="416"/>
      <w:r>
        <w:rPr>
          <w:rtl w:val="true"/>
        </w:rPr>
        <w:t>اشاره</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پاکستان</w:t>
      </w:r>
    </w:p>
    <w:p>
      <w:pPr>
        <w:pStyle w:val="Heading5"/>
        <w:numPr>
          <w:ilvl w:val="4"/>
          <w:numId w:val="1"/>
        </w:numPr>
        <w:rPr/>
      </w:pPr>
      <w:bookmarkStart w:id="418" w:name="__RefHeading___Toc4260086_581953129"/>
      <w:bookmarkStart w:id="419" w:name="_Toc176"/>
      <w:bookmarkEnd w:id="418"/>
      <w:r>
        <w:rPr>
          <w:rtl w:val="true"/>
        </w:rPr>
        <w:t>زیست‌نامه</w:t>
      </w:r>
      <w:bookmarkEnd w:id="419"/>
    </w:p>
    <w:p>
      <w:pPr>
        <w:pStyle w:val="BookText"/>
        <w:rPr/>
      </w:pPr>
      <w:r>
        <w:rPr>
          <w:rFonts w:ascii="IRNazanin" w:hAnsi="IRNazanin" w:eastAsia="IRNazanin"/>
          <w:color w:val="111111"/>
          <w:sz w:val="28"/>
          <w:sz w:val="28"/>
          <w:szCs w:val="28"/>
          <w:rtl w:val="true"/>
          <w:lang w:bidi="fa-IR"/>
        </w:rPr>
        <w:t>پروفسور دکتر طاهر القادری در عصر حاضر بعنوان یک متفکر بزرگ اسلامی، مفسر، معلم و نابغه عصر در پاکستان شناخته شده است و برجسته ترین شخصیت قرن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شهر جنگ ایالت پنجاب پاکستان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دیده به جهان گشود و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مدرک دکتری در رشته حقوق با رساله درموضوع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مجازات در اسلام و فلسفه آنها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Punishments in the Islam, Their classification and Philosophy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دانشگاه پنجاب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شیخ حرمین، بغداد، شام، لبنان، طرابلس، مغرب، شنقیط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براین ازیوخ پاک و هند اجازه علمی کسب کرده بودند</w:t>
      </w:r>
      <w:r>
        <w:rPr>
          <w:rFonts w:eastAsia="IRNazanin" w:cs="IRNazanin"/>
          <w:color w:val="111111"/>
          <w:sz w:val="28"/>
          <w:szCs w:val="28"/>
          <w:rtl w:val="true"/>
          <w:lang w:bidi="fa-IR"/>
        </w:rPr>
        <w:t>.</w:t>
      </w:r>
    </w:p>
    <w:p>
      <w:pPr>
        <w:pStyle w:val="Heading5"/>
        <w:numPr>
          <w:ilvl w:val="4"/>
          <w:numId w:val="1"/>
        </w:numPr>
        <w:rPr/>
      </w:pPr>
      <w:bookmarkStart w:id="420" w:name="__RefHeading___Toc4260088_581953129"/>
      <w:bookmarkStart w:id="421" w:name="_Toc177"/>
      <w:bookmarkEnd w:id="420"/>
      <w:r>
        <w:rPr>
          <w:rtl w:val="true"/>
        </w:rPr>
        <w:t>فعالیت‌ها</w:t>
      </w:r>
      <w:bookmarkEnd w:id="421"/>
    </w:p>
    <w:p>
      <w:pPr>
        <w:pStyle w:val="BookText"/>
        <w:rPr/>
      </w:pPr>
      <w:r>
        <w:rPr>
          <w:rFonts w:ascii="IRNazanin" w:hAnsi="IRNazanin" w:eastAsia="IRNazanin"/>
          <w:color w:val="111111"/>
          <w:sz w:val="28"/>
          <w:sz w:val="28"/>
          <w:szCs w:val="28"/>
          <w:rtl w:val="true"/>
          <w:lang w:bidi="fa-IR"/>
        </w:rPr>
        <w:t>ایشان در اوائل در دانشگاه پنجاب استاد حقوق بودند و در پاکستان و خارج از پاکستان در کشورهای متعدد خصوصاً در امریکا، کانادا، انگلستان، آفریقا، استرالیا و آسیا خصوصاً آسیای میانه و آسیای دور در موضوعات مختلف هزاران سخنرانی و درس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علیه تروریستی و حمله انتحاری یک فتوی مبسوط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و فتنه خوارج،، دادند که در کشور های متعدد استقبال فراوانی داشته است</w:t>
      </w:r>
      <w:r>
        <w:rPr>
          <w:rFonts w:eastAsia="IRNazanin" w:cs="IRNazanin"/>
          <w:color w:val="111111"/>
          <w:sz w:val="28"/>
          <w:szCs w:val="28"/>
          <w:rtl w:val="true"/>
          <w:lang w:bidi="fa-IR"/>
        </w:rPr>
        <w:t>.</w:t>
      </w:r>
    </w:p>
    <w:p>
      <w:pPr>
        <w:pStyle w:val="Heading5"/>
        <w:numPr>
          <w:ilvl w:val="4"/>
          <w:numId w:val="1"/>
        </w:numPr>
        <w:rPr/>
      </w:pPr>
      <w:bookmarkStart w:id="422" w:name="__RefHeading___Toc4260090_581953129"/>
      <w:bookmarkStart w:id="423" w:name="_Toc178"/>
      <w:bookmarkEnd w:id="422"/>
      <w:r>
        <w:rPr>
          <w:rtl w:val="true"/>
        </w:rPr>
        <w:t>آثار و فعالیت‌های قرآنی</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منهاج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موسسه دینی علمی فرهنگی بنام منهاج القرآن که مرکز آن را لاهور قرار دارد، را تاسیس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مطالعات اسلامی و تقریب بین اسلام و علم و تقیریب بین مذاهب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دانشگاه در بیش از صد کشورهای جهان فعالیت تبلیغی، آموزشی و تحقیقی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قرآن را به زبان اردو و انگلیسی ترجمه کردند و ترجمه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عام فهم و جامع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سخنرانی در موضوعات مختلف به صورت</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موجود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زبان های عربی، انگلیسی و اردو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شمارگان آن تا کنون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تصانیف اردو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تصانیف عربی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تصانیف انگلیسی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تصانیف فرانسیسی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تصانیف آلمانی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تصانیف ناروژ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یونیکو تصانیف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امیجز تصانیف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اؤنلو تصانیف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کتاب‌های مهم ایشان که مرتبط با مباحث میان‌رشته‌ای قرآن و علم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منهاج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الفاتحه، جزو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منهاج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کا اردو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Irfan-ul-Quran (English Translations of the holy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آیة الکرسی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استعاذه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الکوثر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تسمیه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اسم 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العرفان فی لفظ القرآن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رب العالمین کی علمی و سائنسی تحقیق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رحمت کاشان امتیاز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اسمائ سوره فاتحه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فاتحه اور تصور هدایت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سوره فاتحه اور نظام فکر و عمل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فاتحه اور تعلیمات طریقت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فاتحه اور انسانی زندگی کا اعتقادی پهلو</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 اوّلیت اور سوره فاتحه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فاتحه اور حیات انسانی کا عملی پهلو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عبادت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فاتحه اور تعمیر شخصیت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کا قرآنی تصور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Concept of Human Nature</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کا قرآنی منهاج</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Quranic Concept of Human Guidance</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تسمیة القرآن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اکراه فی الدین کا قرآنی فلسفه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الایمان کی فنی حیثیت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العرفان فی فضائل و آداب القرآن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التصور الاسلامی لطبیعة 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التربیة الاجتماعیة فی القرآن الکریم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فضل بعض سور القرآن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کی منتخب سورتوذک فضائل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کا تصور 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Concept of Knowledge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یا تخلیقی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مذهبی و غیر مذهبی علوم ک اصلاح طلب پهلو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تعلیمی مسائل پر ان‌ئ‌رویو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اسلام و علم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اور جدید سائنس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تخلیق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اور جدید سائنس کا تقابلی مطالعه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Quran on Creation and Expansion of the Universe</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اور کائنات کی تخلیق و ارتقاء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Creation and Evolution of the Universe</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Creation of Man</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امراض قلب س بچاؤ کی تدابیر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on Prevention of Heart Diseases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اور جدید سائنس کی روشنی می‌ذ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Spiritu alism and Magnetism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فعالیت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تفسیر منهاج القرآن و تأسیس دانشگاه گسترده منهاج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نظریه‌ها یا رویکردهای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مباحث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تقریب بین مذاهب اسلامی و مخالفت با وحدت‌شکنان تکفیری در جهان 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تفسیرهای موضوعی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علم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نظریه‌های خلقت و انفجار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قیامت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کیهان و منشأ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کیهان و انهدام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اخترنما و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اشکالاتی نیز به سلسله کتب فوق وارد شده است</w:t>
      </w:r>
      <w:r>
        <w:rPr>
          <w:rFonts w:eastAsia="IRNazanin" w:cs="IRNazanin"/>
          <w:color w:val="111111"/>
          <w:sz w:val="28"/>
          <w:szCs w:val="28"/>
          <w:rtl w:val="true"/>
          <w:lang w:bidi="fa-IR"/>
        </w:rPr>
        <w:t>.</w:t>
      </w:r>
      <w:bookmarkStart w:id="424" w:name="pg5780_54168"/>
    </w:p>
    <w:p>
      <w:pPr>
        <w:pStyle w:val="Heading2"/>
        <w:numPr>
          <w:ilvl w:val="1"/>
          <w:numId w:val="1"/>
        </w:numPr>
        <w:rPr/>
      </w:pPr>
      <w:bookmarkStart w:id="425" w:name="__RefHeading___Toc4260092_581953129"/>
      <w:bookmarkStart w:id="426" w:name="_Toc179"/>
      <w:bookmarkEnd w:id="424"/>
      <w:bookmarkEnd w:id="425"/>
      <w:r>
        <w:rPr>
          <w:rtl w:val="true"/>
        </w:rPr>
        <w:t>فصل هفتم</w:t>
      </w:r>
      <w:r>
        <w:rPr>
          <w:rtl w:val="true"/>
        </w:rPr>
        <w:t xml:space="preserve">: </w:t>
      </w:r>
      <w:r>
        <w:rPr>
          <w:rtl w:val="true"/>
        </w:rPr>
        <w:t>افغانستان</w:t>
      </w:r>
      <w:bookmarkEnd w:id="426"/>
    </w:p>
    <w:p>
      <w:pPr>
        <w:pStyle w:val="Heading3"/>
        <w:numPr>
          <w:ilvl w:val="2"/>
          <w:numId w:val="1"/>
        </w:numPr>
        <w:rPr/>
      </w:pPr>
      <w:bookmarkStart w:id="427" w:name="__RefHeading___Toc4260094_581953129"/>
      <w:bookmarkStart w:id="428" w:name="_Toc180"/>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کشور افغانستان، تاریخ مشترک با ایران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جزئی از ایران بزرگ در دوره‌های مختلف تاریخی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ظهور اسلام نیز فعالیت‌های دینی و قرآنی آنها به همدیگر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دوره معاصر که کشور افغانستان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مستقل شد فعالیت‌های دینی و قرآنی آنها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تأثیرات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مراکز دینی و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حوزه علمیه نجف و قم و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دینی و قرآنی افغانستان ادامه یافت و مرزهای جغرافیای مانع تبادل فرهنگی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652/864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Heading3"/>
        <w:numPr>
          <w:ilvl w:val="2"/>
          <w:numId w:val="1"/>
        </w:numPr>
        <w:rPr/>
      </w:pPr>
      <w:bookmarkStart w:id="429" w:name="__RefHeading___Toc4260096_581953129"/>
      <w:bookmarkStart w:id="430" w:name="_Toc181"/>
      <w:bookmarkEnd w:id="429"/>
      <w:r>
        <w:rPr>
          <w:rtl w:val="true"/>
        </w:rPr>
        <w:t>ویژگی ها</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مردم افغانستان، سخت‌گوش، مهربان، مظلوم و مبارزه‌گر با استعمار و تهاجم خارجی هستند و در دوره معاصر با دو ابرقدرت شوروی و آمریکا جنگیدند و سلطه پاکستان را تحمل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افغانستان چهار ملیت اصلی تاجیک، پشتو، هزاره و ازبک وجود دارد که عموم هزاره‌ها شیعه و اکثریت سه ملیت دیگر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تاریخ با صلح و آرامش کنار یکدیگر زندگی می‌کردند تا در دهه‌های اخیر فتنه‌های استعماری و وهابی موجب تفرقه و برادرکشی بین آنان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افغانستان تحت تأثیر مرکز مذهبی الازهر بودند ولی در دهه‌های اخیر وهابیت عربستان نفوذ قابل توجهی در بین آنان پیدا کرده است تا آنجا که گروه طالبان و القاعده را راه‌اندازی کردند و حتی در دوره‌ای کوتاه حکومت افغانستان را به دست گرفتند، لیکن به خاطر تندروی‌ها و تحجرگرایی و آزاررسانی به اقوام و مذاهب دیگر مورد نفرت قرار گرفتند و سرنگون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افغانستان از نظر مذهبی تحت تأثیر حوزه علمیه نجف و 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بعد از انقلاب اسلامی به شدت از امام خمینی رحمه الله و انقلاب اسلامی تأثیر پذیرفتند به طوری که این تأثیر در حوزه‌ها، برخی دانشگاه‌ها، شبکه‌های تلوزیونی و مجلات قابل مشاهده است و به صورت خاص در امور قرآنی در امور آموزشی و پژوهشی قم شرکت جستند و تجارب را به داخل افغانستان منتقل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دوره اخیر که غربی‌ها به بهانه مبارزه با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دست‌پروده خود آنها بود و فقط تاریخ مصرف آنها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افغانستان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فرهنگی غیرمستقیم با اسلام و قرآن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ملت افغانستان به طرف فرهنگ قرآن و اهل بیت علیهم السلام روی آوردند و تا کنون مقاومت کرده‌اند</w:t>
      </w:r>
      <w:r>
        <w:rPr>
          <w:rFonts w:eastAsia="IRNazanin" w:cs="IRNazanin"/>
          <w:color w:val="111111"/>
          <w:sz w:val="28"/>
          <w:szCs w:val="28"/>
          <w:rtl w:val="true"/>
          <w:lang w:bidi="fa-IR"/>
        </w:rPr>
        <w:t>.</w:t>
      </w:r>
    </w:p>
    <w:p>
      <w:pPr>
        <w:pStyle w:val="Heading3"/>
        <w:numPr>
          <w:ilvl w:val="2"/>
          <w:numId w:val="1"/>
        </w:numPr>
        <w:rPr/>
      </w:pPr>
      <w:bookmarkStart w:id="431" w:name="__RefHeading___Toc4260098_581953129"/>
      <w:bookmarkStart w:id="432" w:name="_Toc182"/>
      <w:bookmarkEnd w:id="431"/>
      <w:r>
        <w:rPr>
          <w:rtl w:val="true"/>
        </w:rPr>
        <w:t>فعالیت های عمده قرآنی در افغانستان</w:t>
      </w:r>
      <w:bookmarkEnd w:id="432"/>
    </w:p>
    <w:p>
      <w:pPr>
        <w:pStyle w:val="Heading4"/>
        <w:numPr>
          <w:ilvl w:val="3"/>
          <w:numId w:val="1"/>
        </w:numPr>
        <w:rPr/>
      </w:pPr>
      <w:bookmarkStart w:id="433" w:name="__RefHeading___Toc4260100_581953129"/>
      <w:bookmarkStart w:id="434" w:name="_Toc183"/>
      <w:bookmarkEnd w:id="433"/>
      <w:r>
        <w:rPr>
          <w:rtl w:val="true"/>
        </w:rPr>
        <w:t>الف</w:t>
      </w:r>
      <w:r>
        <w:rPr>
          <w:rtl w:val="true"/>
        </w:rPr>
        <w:t xml:space="preserve">: </w:t>
      </w:r>
      <w:r>
        <w:rPr>
          <w:rtl w:val="true"/>
        </w:rPr>
        <w:t>ترجمه و تفسیرنگاری</w:t>
      </w:r>
      <w:bookmarkEnd w:id="4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افغانستان تفاسیر کامل نیافتیم لیکن تک‌نگاری‌های متعددی صورت گرفته است از جمله</w:t>
      </w:r>
      <w:r>
        <w:rPr>
          <w:rFonts w:eastAsia="IRNazanin" w:cs="IRNazanin"/>
          <w:color w:val="111111"/>
          <w:sz w:val="28"/>
          <w:szCs w:val="28"/>
          <w:rtl w:val="true"/>
          <w:lang w:bidi="fa-IR"/>
        </w:rPr>
        <w:t>:</w:t>
      </w:r>
      <w:bookmarkStart w:id="435" w:name="pg5780_54169"/>
    </w:p>
    <w:p>
      <w:pPr>
        <w:pStyle w:val="BookText"/>
        <w:rPr/>
      </w:pPr>
      <w:bookmarkEnd w:id="4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یا سند اسلام، آیت الله محمد آصف محسنی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شمس، آیت الله محمد آصف محسنی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فارسی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هیئتی از علمای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ترجمه‌ای مستقل نیست، بلکه همراه با تفسیر و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آن را جمعی از قرآن‌شناسان مسلمان اهل سنّت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نسبتاً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افغانستان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وزیری بزرگ، و در تجدید چاپ ایران که عنوان آن تفسیر کابلی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اردو اثر مولانا محمود حسن دیوبندی و مولانا بشیر احمد عثمانی است</w:t>
      </w:r>
      <w:r>
        <w:rPr>
          <w:rFonts w:eastAsia="IRNazanin" w:cs="IRNazanin"/>
          <w:color w:val="111111"/>
          <w:sz w:val="28"/>
          <w:szCs w:val="28"/>
          <w:rtl w:val="true"/>
          <w:lang w:bidi="fa-IR"/>
        </w:rPr>
        <w:t>.</w:t>
      </w:r>
    </w:p>
    <w:p>
      <w:pPr>
        <w:pStyle w:val="Heading4"/>
        <w:numPr>
          <w:ilvl w:val="3"/>
          <w:numId w:val="1"/>
        </w:numPr>
        <w:rPr/>
      </w:pPr>
      <w:bookmarkStart w:id="436" w:name="__RefHeading___Toc4260102_581953129"/>
      <w:bookmarkStart w:id="437" w:name="_Toc184"/>
      <w:bookmarkEnd w:id="436"/>
      <w:r>
        <w:rPr>
          <w:rtl w:val="true"/>
        </w:rPr>
        <w:t>ب</w:t>
      </w:r>
      <w:r>
        <w:rPr>
          <w:rtl w:val="true"/>
        </w:rPr>
        <w:t xml:space="preserve">: </w:t>
      </w:r>
      <w:r>
        <w:rPr>
          <w:rtl w:val="true"/>
        </w:rPr>
        <w:t>مباحث لفظی</w:t>
      </w:r>
      <w:bookmarkEnd w:id="437"/>
    </w:p>
    <w:p>
      <w:pPr>
        <w:pStyle w:val="BookText"/>
        <w:rPr/>
      </w:pPr>
      <w:r>
        <w:rPr>
          <w:rFonts w:ascii="IRNazanin" w:hAnsi="IRNazanin" w:eastAsia="IRNazanin"/>
          <w:color w:val="111111"/>
          <w:sz w:val="28"/>
          <w:sz w:val="28"/>
          <w:szCs w:val="28"/>
          <w:rtl w:val="true"/>
          <w:lang w:bidi="fa-IR"/>
        </w:rPr>
        <w:t>همچون قرائت، حفظ، مسابقات و 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رونق خاصی دارد و حتی طلاب و دانشجویان افغانستانی در کشورهای دیگر همچون ایران در مسابقات به مقامات بلندی دست پیدا می‌کنند</w:t>
      </w:r>
      <w:r>
        <w:rPr>
          <w:rFonts w:eastAsia="IRNazanin" w:cs="IRNazanin"/>
          <w:color w:val="111111"/>
          <w:sz w:val="28"/>
          <w:szCs w:val="28"/>
          <w:rtl w:val="true"/>
          <w:lang w:bidi="fa-IR"/>
        </w:rPr>
        <w:t>.</w:t>
      </w:r>
    </w:p>
    <w:p>
      <w:pPr>
        <w:pStyle w:val="Heading4"/>
        <w:numPr>
          <w:ilvl w:val="3"/>
          <w:numId w:val="1"/>
        </w:numPr>
        <w:rPr/>
      </w:pPr>
      <w:bookmarkStart w:id="438" w:name="__RefHeading___Toc4260104_581953129"/>
      <w:bookmarkStart w:id="439" w:name="_Toc185"/>
      <w:bookmarkEnd w:id="438"/>
      <w:r>
        <w:rPr>
          <w:rtl w:val="true"/>
        </w:rPr>
        <w:t>ج</w:t>
      </w:r>
      <w:r>
        <w:rPr>
          <w:rtl w:val="true"/>
        </w:rPr>
        <w:t xml:space="preserve">: </w:t>
      </w:r>
      <w:r>
        <w:rPr>
          <w:rtl w:val="true"/>
        </w:rPr>
        <w:t>مراکز و رشته های قرآنی</w:t>
      </w:r>
      <w:bookmarkEnd w:id="439"/>
    </w:p>
    <w:p>
      <w:pPr>
        <w:pStyle w:val="BookText"/>
        <w:rPr/>
      </w:pPr>
      <w:r>
        <w:rPr>
          <w:rFonts w:ascii="IRNazanin" w:hAnsi="IRNazanin" w:eastAsia="IRNazanin"/>
          <w:color w:val="111111"/>
          <w:sz w:val="28"/>
          <w:sz w:val="28"/>
          <w:szCs w:val="28"/>
          <w:rtl w:val="true"/>
          <w:lang w:bidi="fa-IR"/>
        </w:rPr>
        <w:t>در افغانستان در دانشگاه‌ها و حوزه‌های علمیه رشته‌های قرآنی راه‌اندازی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کارشناسی ارشد تفسیر و علوم قرآن در جامعه الصمطفی العالمیه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دانشگاه وابسته به جامعه المصطفی راه اندازی و درون آن این رشته فعال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قرآنی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افغانستان برخی شخصیت‌های مطرح در حوزه مباحث قرآنی جود دارد که مهم‌ترین آنها عبارتند از</w:t>
      </w:r>
      <w:r>
        <w:rPr>
          <w:rFonts w:eastAsia="IRNazanin" w:cs="IRNazanin"/>
          <w:color w:val="111111"/>
          <w:sz w:val="28"/>
          <w:szCs w:val="28"/>
          <w:rtl w:val="true"/>
          <w:lang w:bidi="fa-IR"/>
        </w:rPr>
        <w:t>:</w:t>
      </w:r>
      <w:bookmarkStart w:id="440" w:name="pg5780_54170"/>
    </w:p>
    <w:p>
      <w:pPr>
        <w:pStyle w:val="Heading3"/>
        <w:numPr>
          <w:ilvl w:val="2"/>
          <w:numId w:val="1"/>
        </w:numPr>
        <w:rPr/>
      </w:pPr>
      <w:bookmarkStart w:id="441" w:name="__RefHeading___Toc4260106_581953129"/>
      <w:bookmarkStart w:id="442" w:name="_Toc186"/>
      <w:bookmarkEnd w:id="440"/>
      <w:bookmarkEnd w:id="441"/>
      <w:r>
        <w:rPr>
          <w:rtl w:val="true"/>
        </w:rPr>
        <w:t>آیت الله آصف محسنی</w:t>
      </w:r>
      <w:bookmarkEnd w:id="442"/>
    </w:p>
    <w:p>
      <w:pPr>
        <w:pStyle w:val="Heading4"/>
        <w:numPr>
          <w:ilvl w:val="3"/>
          <w:numId w:val="1"/>
        </w:numPr>
        <w:rPr/>
      </w:pPr>
      <w:bookmarkStart w:id="443" w:name="__RefHeading___Toc4260108_581953129"/>
      <w:bookmarkStart w:id="444" w:name="_Toc187"/>
      <w:bookmarkEnd w:id="443"/>
      <w:r>
        <w:rPr>
          <w:rtl w:val="true"/>
        </w:rPr>
        <w:t>اشاره</w:t>
      </w:r>
      <w:bookmarkEnd w:id="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قندهار</w:t>
      </w:r>
    </w:p>
    <w:p>
      <w:pPr>
        <w:pStyle w:val="Heading4"/>
        <w:numPr>
          <w:ilvl w:val="3"/>
          <w:numId w:val="1"/>
        </w:numPr>
        <w:rPr/>
      </w:pPr>
      <w:bookmarkStart w:id="445" w:name="__RefHeading___Toc4260110_581953129"/>
      <w:bookmarkStart w:id="446" w:name="_Toc188"/>
      <w:bookmarkEnd w:id="445"/>
      <w:r>
        <w:rPr>
          <w:rtl w:val="true"/>
        </w:rPr>
        <w:t>زیست نامه</w:t>
      </w:r>
      <w:bookmarkEnd w:id="446"/>
    </w:p>
    <w:p>
      <w:pPr>
        <w:pStyle w:val="BookText"/>
        <w:rPr/>
      </w:pPr>
      <w:r>
        <w:rPr>
          <w:rFonts w:ascii="IRNazanin" w:hAnsi="IRNazanin" w:eastAsia="IRNazanin"/>
          <w:color w:val="111111"/>
          <w:sz w:val="28"/>
          <w:sz w:val="28"/>
          <w:szCs w:val="28"/>
          <w:rtl w:val="true"/>
          <w:lang w:bidi="fa-IR"/>
        </w:rPr>
        <w:t xml:space="preserve">حضرت آیت الله محسنی فرزند محمد میرزا محسنی پنجم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قندهار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کارمند اطاق‌های تجارت شهرقندهار شد اما عشق و علاقه شدید که به تحصیل علوم دینی داشت، این شغل را رها کرد و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ولسوالی جاغوری رفت و به مدت هشت ماه ادبیات و منطق را در آنجا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نجف اشرف رفت و در طول دو سال و نیم دروس سطوح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دروس خارج فقه و اصول پرداخت و پیش آیت الله العظمی سید محسن حکیم و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حلّی و آیت الله سید عبدالاعلی سبزواری و آیت الله العظمی خوئی به شاگردی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دوازده سال تحصیل در نجف به زادگاهش قندهار بازگشت و حسینیه بزرگ قندهار و مدرسه علمیه آن شهر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حضرت آیت الله محسنی به حج رفت و بعد از حج، به سوریه رفت و چند ماهی در شهر دمشق مشغول تدریس علوم حوزه‌ای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ایران رفت و در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جمعی از روحانیون افغانستان مقیم حوزه علمیه مقدس قم، حزب حرکت اسلامی افغانستان را تأسیس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حاکمیت اولین دولت مجاهدین در کابل وی منشی و سخنگوی شورای رهبری دولت اسلامی افغانستان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وقوع جنگ‌های داخلی بین گروه‌های مجاهدین کابل را ترک نموده و مدتی مقیم شهر اسلام آباد پاکستان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پاکستان را ترک نمود و مقیم شهرمقدس قم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ومعظم له در این شهربه تدریس خارج فقه، علم کلام و علم الرجال پرداخت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حکومت طالبان، به کابل بازگشت و تاکنون نیز در این شهر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اقدامات ایشان در کابل رسمیت مذهب تشیع، تأسیس تلویزیون تمدن و ساخت مجتمع بزرگ علمی فرهنگی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نظیر خود را در افغانستان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یا سند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شمس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صراط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در علم کلام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حدود الشریعة فی محرماتها و واجباتها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چهارجلد مربوط به علم فقه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رجالیة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متافیزیک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دین در زندگانی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معتدل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الاحادیث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و مسائل طبیه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مشرعة بحارالانوار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الضمانات الفقهیة و اسبابها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الاصولیة و الفقهیة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از نظر دین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علم روحی جدید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مذاهب از نظر تا عمل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جدید اخلاق اسلامی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درباره حکومت اسلامی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دمشقیه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زندگی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اسلامی از نظر علم و فلسفه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اقتصاد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انسان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ترقی ما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 منها دین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و دوره جوانی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برای همه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قضاء و شهادت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قانون اساسی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شریعت اسلامی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المسایل جنگی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المسایل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الصحابه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 چه فرقی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فقه و اخلاق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دینی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تسنیم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علما دینی ما</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و حرکت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تصویری از حکومت اسلامی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بسازیم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مفید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لندن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کابل</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امت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الارض فی الفقه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عابرة</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شیعیان افغانی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اتحاد امت اسلامی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غیر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محسنی دارای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غیر مطبوع نیز در امور مذهبی، سیاسی، فقه،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447" w:name="pg5780_54172"/>
    </w:p>
    <w:p>
      <w:pPr>
        <w:pStyle w:val="Heading4"/>
        <w:numPr>
          <w:ilvl w:val="3"/>
          <w:numId w:val="1"/>
        </w:numPr>
        <w:rPr/>
      </w:pPr>
      <w:bookmarkStart w:id="448" w:name="__RefHeading___Toc4260112_581953129"/>
      <w:bookmarkStart w:id="449" w:name="_Toc189"/>
      <w:bookmarkEnd w:id="447"/>
      <w:bookmarkEnd w:id="448"/>
      <w:r>
        <w:rPr>
          <w:rtl w:val="true"/>
        </w:rPr>
        <w:t>دیدگاه های آیت الله محسنی</w:t>
      </w:r>
      <w:bookmarkEnd w:id="4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تعامل شیعه با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یک پنجم مسلمانان جهان است و اگر اختلاف بین آنان سر از نزاع فیزیکی در آورد، شیعه متضرر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حفظ جان و مال، به عنوان حکم ثانوی گفتگو و اخوت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 شدن شیعه و سنّی از خطر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تقیه مجامله‌ای و مداراتی که بر اساس آن اخوت، مدارا و محبّت در بین مسلمین پیدا شود، چنانکه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معهم فی الصف الاول کان که من صلّی مع رسول الله صلی الله علیه و آله فی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این حدیث تقیه مداراتی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اسلام و دفع شبهات از آن لازم و واجب است، این کار تنها از عهده شیعیان بر نمی آید چون یک پنجم جمعیت کل مسلمانان جهان است و مقدمه واجب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فروعات فقهی و اعتقادی باعث تکفیر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در اصول سه گانه توحید، نبوت و معاد باهم متحدند، هرچند که در فروعات فقهی و اعتقادی اختلافاتی وجود دارد ولی این اختلافات باعث تکفیر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فروعات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علوم انسانی، اختلاف نظر میان دانشمندان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نه تنها در میان شیعه و سنّی وجود دارد که بین خود دانشمندان سنّی و مذاهب مختلف آن به شدت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نیز در همه مسائل، دارای یک نظر نیستند و اختلافت نظر داردند، بدون این که این اختلافات از احترام متقابل آن ها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اختلاف بین شیعه و سنّی موجب دشمنی و دوری گردد؟ آیا این از وسوسه های دشمنان اسلام و احمقانه نیست؟ در حالی که اختلاف فتوا در اسلام مشروعیت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اساسی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مدارس مختلط از طلاب شیعه و سنّی در کشورهای اسلامی و تدریس فقه، حدیث، تفسر و عقاید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طلاب علوم دینی یک دیگر را بهتر درک می‌کنند و از عقاید هم دیگر آگاه می‌شوند و با هم جوش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 در موضوعات مقارن و یکی شود</w:t>
      </w:r>
      <w:r>
        <w:rPr>
          <w:rFonts w:eastAsia="IRNazanin" w:cs="IRNazanin"/>
          <w:color w:val="111111"/>
          <w:sz w:val="28"/>
          <w:szCs w:val="28"/>
          <w:rtl w:val="true"/>
          <w:lang w:bidi="fa-IR"/>
        </w:rPr>
        <w:t>.</w:t>
      </w:r>
    </w:p>
    <w:p>
      <w:pPr>
        <w:pStyle w:val="Heading4"/>
        <w:numPr>
          <w:ilvl w:val="3"/>
          <w:numId w:val="1"/>
        </w:numPr>
        <w:rPr/>
      </w:pPr>
      <w:bookmarkStart w:id="450" w:name="__RefHeading___Toc4260114_581953129"/>
      <w:bookmarkStart w:id="451" w:name="_Toc190"/>
      <w:bookmarkEnd w:id="450"/>
      <w:r>
        <w:rPr>
          <w:rtl w:val="true"/>
        </w:rPr>
        <w:t>مهم ترین فعالیت قرآنی</w:t>
      </w:r>
      <w:bookmarkEnd w:id="451"/>
    </w:p>
    <w:p>
      <w:pPr>
        <w:pStyle w:val="BookText"/>
        <w:rPr/>
      </w:pPr>
      <w:r>
        <w:rPr>
          <w:rFonts w:ascii="IRNazanin" w:hAnsi="IRNazanin" w:eastAsia="IRNazanin"/>
          <w:color w:val="111111"/>
          <w:sz w:val="28"/>
          <w:sz w:val="28"/>
          <w:szCs w:val="28"/>
          <w:rtl w:val="true"/>
          <w:lang w:bidi="fa-IR"/>
        </w:rPr>
        <w:t>تألیف کتاب قرآن یا سند اسلام و تفسیر سوره شمس و نیز تفاسیر شفاهی که در شبکه ماهواره‌ای تمدن بیان می‌کنند</w:t>
      </w:r>
      <w:r>
        <w:rPr>
          <w:rFonts w:eastAsia="IRNazanin" w:cs="IRNazanin"/>
          <w:color w:val="111111"/>
          <w:sz w:val="28"/>
          <w:szCs w:val="28"/>
          <w:rtl w:val="true"/>
          <w:lang w:bidi="fa-IR"/>
        </w:rPr>
        <w:t>.</w:t>
      </w:r>
    </w:p>
    <w:p>
      <w:pPr>
        <w:pStyle w:val="Heading4"/>
        <w:numPr>
          <w:ilvl w:val="3"/>
          <w:numId w:val="1"/>
        </w:numPr>
        <w:rPr/>
      </w:pPr>
      <w:bookmarkStart w:id="452" w:name="__RefHeading___Toc4260116_581953129"/>
      <w:bookmarkStart w:id="453" w:name="_Toc191"/>
      <w:bookmarkEnd w:id="452"/>
      <w:r>
        <w:rPr>
          <w:rtl w:val="true"/>
        </w:rPr>
        <w:t>اهم نظریه ها یا رویکردهای قرآنی</w:t>
      </w:r>
      <w:bookmarkEnd w:id="4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وحدت مسلمانان و رفع اختلاف آنها بر اساس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در این مورد راهکار تشکیل مدارس علمیه مذاهب اسلامی را پیشنهاد کرده‌اند</w:t>
      </w:r>
      <w:r>
        <w:rPr>
          <w:rFonts w:eastAsia="IRNazanin" w:cs="IRNazanin"/>
          <w:color w:val="111111"/>
          <w:sz w:val="28"/>
          <w:szCs w:val="28"/>
          <w:rtl w:val="true"/>
          <w:lang w:bidi="fa-IR"/>
        </w:rPr>
        <w:t>).</w:t>
      </w:r>
      <w:bookmarkStart w:id="454" w:name="pg5780_54173"/>
    </w:p>
    <w:p>
      <w:pPr>
        <w:pStyle w:val="Heading4"/>
        <w:numPr>
          <w:ilvl w:val="3"/>
          <w:numId w:val="1"/>
        </w:numPr>
        <w:rPr/>
      </w:pPr>
      <w:bookmarkStart w:id="455" w:name="__RefHeading___Toc4260118_581953129"/>
      <w:bookmarkStart w:id="456" w:name="_Toc192"/>
      <w:bookmarkEnd w:id="454"/>
      <w:bookmarkEnd w:id="455"/>
      <w:r>
        <w:rPr>
          <w:rtl w:val="true"/>
        </w:rPr>
        <w:t>فعالیت های میان رشته ای</w:t>
      </w:r>
      <w:bookmarkEnd w:id="456"/>
    </w:p>
    <w:p>
      <w:pPr>
        <w:pStyle w:val="BookText"/>
        <w:rPr/>
      </w:pPr>
      <w:r>
        <w:rPr>
          <w:rFonts w:ascii="IRNazanin" w:hAnsi="IRNazanin" w:eastAsia="IRNazanin"/>
          <w:color w:val="111111"/>
          <w:sz w:val="28"/>
          <w:sz w:val="28"/>
          <w:szCs w:val="28"/>
          <w:rtl w:val="true"/>
          <w:lang w:bidi="fa-IR"/>
        </w:rPr>
        <w:t xml:space="preserve">ایشان در مباحث میان‌رشته‌ای اسلام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طبیعی مباحث آیات اقتصادی قرآن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مباحث طبی و قضایی و برخی اشارات علمی قرآن وارد شده‌اند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شخصیت‌های میان‌رشته‌ای خاص در مباحث قرآن و علوم یافت نشد، مگر برخی دانشمندان جوان که فارغ التحصیل رشته‌های قرآن و علوم جامعه المصطفی هستند؛ همچون آقای دکتر افشاگر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مباحث میان‌رشته‌ای قرآن و علوم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457" w:name="pg5780_54174"/>
    </w:p>
    <w:p>
      <w:pPr>
        <w:pStyle w:val="Heading2"/>
        <w:numPr>
          <w:ilvl w:val="1"/>
          <w:numId w:val="1"/>
        </w:numPr>
        <w:rPr/>
      </w:pPr>
      <w:bookmarkStart w:id="458" w:name="__RefHeading___Toc4260120_581953129"/>
      <w:bookmarkStart w:id="459" w:name="_Toc193"/>
      <w:bookmarkEnd w:id="457"/>
      <w:bookmarkEnd w:id="458"/>
      <w:r>
        <w:rPr>
          <w:rtl w:val="true"/>
        </w:rPr>
        <w:t>فصل هشتم</w:t>
      </w:r>
      <w:r>
        <w:rPr>
          <w:rtl w:val="true"/>
        </w:rPr>
        <w:t xml:space="preserve">: </w:t>
      </w:r>
      <w:r>
        <w:rPr>
          <w:rtl w:val="true"/>
        </w:rPr>
        <w:t>تاجیکستان</w:t>
      </w:r>
      <w:bookmarkEnd w:id="459"/>
    </w:p>
    <w:p>
      <w:pPr>
        <w:pStyle w:val="Heading3"/>
        <w:numPr>
          <w:ilvl w:val="2"/>
          <w:numId w:val="1"/>
        </w:numPr>
        <w:rPr/>
      </w:pPr>
      <w:bookmarkStart w:id="460" w:name="__RefHeading___Toc4260122_581953129"/>
      <w:bookmarkStart w:id="461" w:name="_Toc194"/>
      <w:bookmarkEnd w:id="460"/>
      <w:r>
        <w:rPr>
          <w:rtl w:val="true"/>
        </w:rPr>
        <w:t>اشاره</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8160000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143100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و شیعیان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تاجیکستان کشوری است که از لحاظ مرزهای جغرافیایی در منطقه آسیای مرکزی یا همان ماوراءالنهر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تاریخی ورود اسلام به این منطقه در دو مرحله صورت گرفته است، نخست در دهه سوم هجری هنگام فتح آذربایجان و ارمنستان کنونی به بخش‌های قفقازی این مناطق، اسلام ورود پیدا کرد و در مرحله دوم در اواخر قرن اول هجری به مناطق مرکزی مثل بخارا و سمرقند عرضه گردید و با استقبال صمیمی مردم به تدریج سراسر این مناطق را فرا گرفت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از آن پس دین رسمی و عمومی مردم اسلام است و ادیان دیگر حضور و نفوذ کمتری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اکثریت مردم این منطقه حنفی با عقیده ماتریدی می‌باشد و شافعی و شیعه امامی و اسماعیلی به عنوان اقلیت مذهبی در بخش‌هایی از این سرزمین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طی حملات گوناگون و جنگ‌ها و نزاع‌های تاریخی، کتابخانه‌ها، علماء و مسائل علمی و فرهنگی فراوانی از آن خطّه از بین رفته است که امروز ضرورت ایجاب می‌کند به احیاء و بارورشدن مجدد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همه نابودی‌ها، همچنان می‌توان آنجا را منشأ اثرات و خیرات و برکات فروانی برای جهان اسلام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 و بیداری اسلامی که رهبر مسلمانان تاجیکستان مرحوم سید عبدالله نوری رحمه الله ایجاد کردند، اسلام را نه فقط در تاجیکستان، بلکه در تمامی آسیای مرکزی و قسمت‌هایی از مناطق همسایه آن احیاء کردند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کشور در تاریخ خود دارای تحولات فراون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تاریخی جزئی از ایران بزرگ به شمار می‌آمده و در دوره اسلام نیز بخشی از ممالک اسلامی بوده است که این دوره‌های درخشان ماوراء النهر از جمله تاجیکستان بوده و دانشمندان بزرگی از آن برخاسته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مفسران مشهور همچون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التنزیل و حقایق التأویل، تفسیر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احمد بن محمود محمد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تأویلات اهل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منصور محمود بن 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دوره اخیر تاجیکستان جزئی از اتحاد جماهیر شوروی شد که با نوعی دین‌زدایی، خفقان و قطع ارتباط فرهنگی با کشورهای اسلامی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رویش‌های قرآنی قابل توجهی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دو دهه اخیر بعد از فروپاشی شوروی، کم کم رویش‌های قرآنی جدید و شخصیت‌های علمی و تفسیری در آن پیدا شد که بیشتر تحت تأثیر فرهنگی فعالیت‌ها و آثار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bookmarkStart w:id="462" w:name="pg5780_54175"/>
    </w:p>
    <w:p>
      <w:pPr>
        <w:pStyle w:val="Heading3"/>
        <w:numPr>
          <w:ilvl w:val="2"/>
          <w:numId w:val="1"/>
        </w:numPr>
        <w:rPr/>
      </w:pPr>
      <w:bookmarkStart w:id="463" w:name="__RefHeading___Toc4260124_581953129"/>
      <w:bookmarkStart w:id="464" w:name="_Toc195"/>
      <w:bookmarkEnd w:id="462"/>
      <w:bookmarkEnd w:id="463"/>
      <w:r>
        <w:rPr/>
        <w:t>1</w:t>
      </w:r>
      <w:r>
        <w:rPr>
          <w:rtl w:val="true"/>
        </w:rPr>
        <w:t xml:space="preserve"> - </w:t>
      </w:r>
      <w:r>
        <w:rPr>
          <w:rtl w:val="true"/>
        </w:rPr>
        <w:t>فعالیت های قرآنی</w:t>
      </w:r>
      <w:bookmarkEnd w:id="464"/>
    </w:p>
    <w:p>
      <w:pPr>
        <w:pStyle w:val="BookText"/>
        <w:rPr/>
      </w:pPr>
      <w:r>
        <w:rPr>
          <w:rFonts w:ascii="IRNazanin" w:hAnsi="IRNazanin" w:eastAsia="IRNazanin"/>
          <w:color w:val="111111"/>
          <w:sz w:val="28"/>
          <w:sz w:val="28"/>
          <w:szCs w:val="28"/>
          <w:rtl w:val="true"/>
          <w:lang w:bidi="fa-IR"/>
        </w:rPr>
        <w:t>در تاجیکستان مباحث قرائت قرآن و حفظ آن رواج دارد و برخی</w:t>
      </w:r>
    </w:p>
    <w:p>
      <w:pPr>
        <w:pStyle w:val="BookText"/>
        <w:rPr/>
      </w:pPr>
      <w:r>
        <w:rPr>
          <w:rFonts w:ascii="IRNazanin" w:hAnsi="IRNazanin" w:eastAsia="IRNazanin"/>
          <w:color w:val="111111"/>
          <w:sz w:val="28"/>
          <w:sz w:val="28"/>
          <w:szCs w:val="28"/>
          <w:rtl w:val="true"/>
          <w:lang w:bidi="fa-IR"/>
        </w:rPr>
        <w:t>طلاب تاجیکستان مقامات برتر مسابقات بین المللی را کسب کرده‌اند و نیز جلسات قرآن در بین مردم و حتی برخی دروس قرآنی در مراکز علمی راه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مسابقات بین‌المللی قرآن کریم</w:t>
      </w:r>
    </w:p>
    <w:p>
      <w:pPr>
        <w:pStyle w:val="BookText"/>
        <w:rPr/>
      </w:pPr>
      <w:r>
        <w:rPr>
          <w:rFonts w:ascii="IRNazanin" w:hAnsi="IRNazanin" w:eastAsia="IRNazanin"/>
          <w:color w:val="111111"/>
          <w:sz w:val="28"/>
          <w:sz w:val="28"/>
          <w:szCs w:val="28"/>
          <w:rtl w:val="true"/>
          <w:lang w:bidi="fa-IR"/>
        </w:rPr>
        <w:t>در جمهوری تاجیکستان سالانه از طرف دولت مسابقات بین‌المللی قرآن کریم در رشته‌های حفظ، قرائت، تفسیر و مفاهیم قرآن کریم و با حضور قاریان و حافظان از سراسر کشورهای اسلامی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از سطوح گوناگون سِنّی و در دو گروه خواهران و برادران برگزار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مسابقات قرآنی آسیای میانه</w:t>
      </w:r>
    </w:p>
    <w:p>
      <w:pPr>
        <w:pStyle w:val="BookText"/>
        <w:rPr/>
      </w:pPr>
      <w:r>
        <w:rPr>
          <w:rFonts w:ascii="IRNazanin" w:hAnsi="IRNazanin" w:eastAsia="IRNazanin"/>
          <w:color w:val="111111"/>
          <w:sz w:val="28"/>
          <w:sz w:val="28"/>
          <w:szCs w:val="28"/>
          <w:rtl w:val="true"/>
          <w:lang w:bidi="fa-IR"/>
        </w:rPr>
        <w:t>این مسابقات نیز سالانه و با مدیریت چندتن از طلاب و دانش‌پژوهان تاجیکستانی جامعة‌المصطفی در رشته‌های حفظ، قرائت، مفاهیم و در سطوح گوناگون سِنّی و در دو گروه خواهران و برادران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متقاضیانی از کشورهای مختلف آسیای مرکزی و قفقاز شرکت می‌کنند و تا به حال پنج دوره از آن 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مکتب‌خانه‌های حفظ قرآن</w:t>
      </w:r>
    </w:p>
    <w:p>
      <w:pPr>
        <w:pStyle w:val="BookText"/>
        <w:rPr/>
      </w:pPr>
      <w:r>
        <w:rPr>
          <w:rFonts w:ascii="IRNazanin" w:hAnsi="IRNazanin" w:eastAsia="IRNazanin"/>
          <w:color w:val="111111"/>
          <w:sz w:val="28"/>
          <w:sz w:val="28"/>
          <w:szCs w:val="28"/>
          <w:rtl w:val="true"/>
          <w:lang w:bidi="fa-IR"/>
        </w:rPr>
        <w:t>در تاجیکستان مکتب‌خانه‌هایی وجود دارند که در آنها نونهالان و کودکان از سنین کم، به حفظ قرآن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مکتب‌خانه‌ها علاوه بر حفظ قرآن دیوان شعراء نظیر حافظ، سعدی، بیدل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کتب دینی و اعتقادی نیز تدریس می‌شود؛ اما همت اساسی، روی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کودکان از سنین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به طور نادر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برای حفظ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حفظ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وابسته به ظرفیت و استعداد حافظ به طول می‌انجامد و پس از آن چندین دوره مرور و تکرار جهت تثبیت محفوظات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این مکتب‌خانه‌ها بود که مردم تاجیکستان قرن‌های متمادی اسلام را حفظ کرده و زنده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در کوران حوادث تاریخی گوناگون از حملات مغول در خراسان بزرگ و ماوراءالنهر گرفته تا سلطه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شوروی، اگر نبود این مکان‌های گرانبها، چه بسا اسلام از جامعه محو و یا کمرنگ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چلّه نشینی</w:t>
      </w:r>
    </w:p>
    <w:p>
      <w:pPr>
        <w:pStyle w:val="BookText"/>
        <w:rPr/>
      </w:pPr>
      <w:r>
        <w:rPr>
          <w:rFonts w:ascii="IRNazanin" w:hAnsi="IRNazanin" w:eastAsia="IRNazanin"/>
          <w:color w:val="111111"/>
          <w:sz w:val="28"/>
          <w:sz w:val="28"/>
          <w:szCs w:val="28"/>
          <w:rtl w:val="true"/>
          <w:lang w:bidi="fa-IR"/>
        </w:rPr>
        <w:t xml:space="preserve">یکی از شیوه هایی که در تاجیکستان حفاظ جهت تقویت هرچه بیشتر محفوظات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چلّه نشینی در اینجا به معنای کنج عزلت انتخاب نمودن از دوستان و امتناع ورزیدن از مراوده و گفتگوهای غیر ضروری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کاملاً مشغول تکرار و تلاوت آیات نورانی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 از جهت دوری و امساک از برخی امور، شباهت زیاد به اعتکاف دارد؛ اما محور در اعتکاف ذکر و نیایش است و در چلّه نشینی تکرار و تثبیت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عمل در دوران تکرار پایانی و در دو نوبت با فاصله چند ماهه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رمضانی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رمضانی در واقع همان امتحان پایانی حافظان نور است که با شکل کاملاً متفاوت از آنچه عموما در باره امتحان دیده و شنیده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حفظ کل و تحویل چندین باره محفوظات، حافظ کاملا آماده می‌شود که امتحان نهایی را با موفقیت سپری نماید و به عنوان استاد برای جامعه قرآنی</w:t>
      </w:r>
      <w:bookmarkStart w:id="465" w:name="pg5780_54176"/>
    </w:p>
    <w:p>
      <w:pPr>
        <w:pStyle w:val="BookText"/>
        <w:rPr/>
      </w:pPr>
      <w:bookmarkEnd w:id="465"/>
      <w:r>
        <w:rPr>
          <w:rFonts w:ascii="IRNazanin" w:hAnsi="IRNazanin" w:eastAsia="IRNazanin"/>
          <w:color w:val="111111"/>
          <w:sz w:val="28"/>
          <w:sz w:val="28"/>
          <w:szCs w:val="28"/>
          <w:rtl w:val="true"/>
          <w:lang w:bidi="fa-IR"/>
        </w:rPr>
        <w:t>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ماه مبارک رمضان در نمازهای تراویح و یا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برجسته حفظ جمع می‌شوند و در هر مسجد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طول ماه رمضان هر کدام علی التناوب کل قرآن را به عنوان امام در این نماز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تحویل بدین گونه است که هر شب به مدت حدود سه ساعت هر کدام از آن پنج نفر امتحان‌دهنده به عنوان امام و قاری یک جزء را می‌خواند و بقیه استماع می‌نمایند و هر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 آخر ماه رمضان این افراد نفر هر کدام یکبار کل قرآن را در ملأ عام و در محضر اساتید و حافظانِ فراوان تحویل می‌دهند و این امر به عنوان امتحان نهایی و موفقیت کامل او در حفظ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اسلامی امام ابوحنیفه</w:t>
      </w:r>
    </w:p>
    <w:p>
      <w:pPr>
        <w:pStyle w:val="BookText"/>
        <w:rPr/>
      </w:pPr>
      <w:r>
        <w:rPr>
          <w:rFonts w:ascii="IRNazanin" w:hAnsi="IRNazanin" w:eastAsia="IRNazanin"/>
          <w:color w:val="111111"/>
          <w:sz w:val="28"/>
          <w:sz w:val="28"/>
          <w:szCs w:val="28"/>
          <w:rtl w:val="true"/>
          <w:lang w:bidi="fa-IR"/>
        </w:rPr>
        <w:t xml:space="preserve">این دانشگاه که سابقا به نام امام ترمذی شناخته می‌شد،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خاطر آنکه در تاجیکستان آن سال از جانب دولت به نام ابوحنیفه نام‌گذاری شد، به این اسم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مذکور در رشته‌های علوم اسلامی و مخصوصا علوم قرآن و حدیث و مسائل اعتقادی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در مرکز شهر دوشنبه پایتخت جمهوری تاجکیستان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متقاضیان پس از اتمام دوره متوسطه می‌توانند وارد این دانشگاه شده و در رشته دلخواه خود به تحصیل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از عموم مردم چه مرد و چه زن، هر ساله چندین نفر را در رشته‌ها و مقاطع گوناگون تحصیلی پذیرش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این مجموعه، از فارغ‌التحصیلان علوم اسلامی از سراسر جهان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این دانشگاه مورد تأیید و تحت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تاجیکستان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با سایر دانشگاه‌های سطح جهان از جمله جامعة‌المصطفی تفاهم‌نامه‌های همکاری زیادی به امضا رسانده و مراودات علمی نظیر تبادل استاد و دانشجو دارند</w:t>
      </w:r>
      <w:r>
        <w:rPr>
          <w:rFonts w:eastAsia="IRNazanin" w:cs="IRNazanin"/>
          <w:color w:val="111111"/>
          <w:sz w:val="28"/>
          <w:szCs w:val="28"/>
          <w:rtl w:val="true"/>
          <w:lang w:bidi="fa-IR"/>
        </w:rPr>
        <w:t>.</w:t>
      </w:r>
    </w:p>
    <w:p>
      <w:pPr>
        <w:pStyle w:val="Heading3"/>
        <w:numPr>
          <w:ilvl w:val="2"/>
          <w:numId w:val="1"/>
        </w:numPr>
        <w:rPr/>
      </w:pPr>
      <w:bookmarkStart w:id="466" w:name="__RefHeading___Toc4260126_581953129"/>
      <w:bookmarkStart w:id="467" w:name="_Toc196"/>
      <w:bookmarkEnd w:id="466"/>
      <w:r>
        <w:rPr/>
        <w:t>2</w:t>
      </w:r>
      <w:r>
        <w:rPr>
          <w:rtl w:val="true"/>
        </w:rPr>
        <w:t xml:space="preserve"> - </w:t>
      </w:r>
      <w:r>
        <w:rPr>
          <w:rtl w:val="true"/>
        </w:rPr>
        <w:t>ترجمه آثار قرآنی</w:t>
      </w:r>
      <w:bookmarkEnd w:id="467"/>
    </w:p>
    <w:p>
      <w:pPr>
        <w:pStyle w:val="BookText"/>
        <w:rPr/>
      </w:pPr>
      <w:r>
        <w:rPr>
          <w:rFonts w:ascii="IRNazanin" w:hAnsi="IRNazanin" w:eastAsia="IRNazanin"/>
          <w:color w:val="111111"/>
          <w:sz w:val="28"/>
          <w:sz w:val="28"/>
          <w:szCs w:val="28"/>
          <w:rtl w:val="true"/>
          <w:lang w:bidi="fa-IR"/>
        </w:rPr>
        <w:t>ترجمه آثار قرآنی در دهه اخیر در تاجیکستان رونق گرفته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کریم به زبان فارسی تاجیکی از فعالیت‌های اصیل دینی و قرآنی در تاجیکستان محسوب می‌شود و تا به امروز پیشرفت‌های زیادی در این زمینه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ترجمه‌ای است که در قالب یک مجله به صورت ادواری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آیات قرآن کریم به صورت تحت‌اللفظی صرف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انجام این کار، ترجمه‌های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تا امروز به حوالی سوره محمّد صلی الله علیه و 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کار این ترجمه در همین است که اولین ترجمه در عصر حاضر در تاجیکستان به شمار می‌رود که با پیش آمدن بسیاری از مسائل مادی و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قطع نشد و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محقّق قرآن‌پژوه جناب آقای نظرالله نظر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چاپ جزء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تصیمیم به نگارش ترجمه کل قرآن به همین مسلک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مبتنی بر تفاسیر قدیم همچون طبری و ترجمه گذشتگانی چون شاه ولی‌الله دهلوی،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چندسالی است که نشریه‌ای به نام</w:t>
      </w:r>
    </w:p>
    <w:p>
      <w:pPr>
        <w:pStyle w:val="BookText"/>
        <w:rPr/>
      </w:pPr>
      <w:r>
        <w:rPr>
          <w:rFonts w:ascii="IRNazanin" w:hAnsi="IRNazanin" w:eastAsia="IRNazanin"/>
          <w:color w:val="111111"/>
          <w:sz w:val="28"/>
          <w:sz w:val="28"/>
          <w:szCs w:val="28"/>
          <w:rtl w:val="true"/>
          <w:lang w:bidi="fa-IR"/>
        </w:rPr>
        <w:t>هفته‌نامه ادبیات و صنعت</w:t>
      </w:r>
      <w:r>
        <w:rPr>
          <w:rStyle w:val="FootnoteAnchor"/>
          <w:rtl w:val="true"/>
        </w:rPr>
        <w:footnoteReference w:id="88"/>
      </w:r>
      <w:r>
        <w:rPr>
          <w:rFonts w:ascii="IRNazanin" w:hAnsi="IRNazanin" w:eastAsia="IRNazanin"/>
          <w:color w:val="111111"/>
          <w:sz w:val="28"/>
          <w:sz w:val="28"/>
          <w:szCs w:val="28"/>
          <w:rtl w:val="true"/>
          <w:lang w:bidi="fa-IR"/>
        </w:rPr>
        <w:t>ترجمه قرآن کریم به به نام تفسیر زرنگار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جالب این ترجمه بدین صورت است که پس از آوردن آیه قرآن و برگردان تاجیکی آن، ترجمه فارسی آن آمده و سپس مضمون آیه به نظم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خجند تاجیکستان نیز ترجمه تفسیرگونه‌ای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آسان‌بیان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رساله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قلم قرآن‌پژوه، جناب آقای حاجی ابوعلام‌الدین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خاطر سادگی تقریر و بیان آسان‌فهم آن، مورد استقبال زیاد عموم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 ایشان بدین صورت است که ابتدا خود آیه قرآن آورده می‌شود، سپس آوانویسی آن به خط تاجیکی و بعد از آن، ترجمه تاجیکی صورت می‌گیرد و در پایان، تفسیر مختصر و آسان‌فهمی نیز از آیات آورده 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دهه اخیر پس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نیز، ترجمه‌ای دیگر توسّط گروهی از مترجمین به دستور رئیس جمهور تاجیکستان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دوشنبه، از طرف انتشارات عرفان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دارای ویژگی‌هایی همچون روزمره بودن عبارات و کلمات استفاده شده در ترجمه، بیان مکی یا مدنی بودن سور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توسط آقایان محمد جان عمراف، فیض الله بابایف، سعید بیک، داملا معروف، سعید مکرم، سعید نورالدین شهاب الدین‌اف به سرگروهی طاهر رشید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سال‌های اخیر، گروهی متشکل از متخصّصین فنون تفسیر، علوم قرآن، حدیث، ادبیات عرب، ادبیات فارسی و علوم مختلف مربوط به حوزه قرآن، در راستای احساس مسئولیت و ضرورت اجتماعی مردم مسلمان تاجیکستان، و اهمیت فهم قرآن به زبان ساده و دقیق در میان مردم، سعی در پر کردن این خلأ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کار ترجمه حاضر، در گروهی و علمی بودن، در عین سادگی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اینکه این ترجمه، یک کار گروهی است نه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مسئله اینکه آنها سعی کردند هم معانی قرآن را به زبان ساده و دقیق برای مردم بفهمانند، و همزمان، از قالب یک ترجمه خارج نشود و این دقت و علمی بودن، آن را به بیان تفسیر وادار نکرده و در قالب همان ترجمه این امر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سادگی و همه‌فهم بودن، نیز آنها را به بیان ترجمه تحت‌اللفظی و مختصر نیز نکشانده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قرآن کریم به زبان فارسی تاجیکی حاصل سالها تلمّذ و خدمت‌گذاری جمعی از قرآن‌پژوهان تاجیکستانی در محضر قرآن کریم می‌باشد که در جامعة المصطفی العالمیّة به تحصیل علوم و معارف اسلامی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هشت‌نفره از متخصّصین حوزه ادبیات فارس و عرب و معارف قرآنی هستند که در راستای تکلیف و وظیفه شرعی و ملّی خود، به این کار همّت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قرآنی حاصل سه سال کار گروهی است که همزمان با حفظ چارچوب‌های مسائل علمی قرآن کریم، سعی شده است تمامی کلمات با دقت علمی بالا ترجمه شده و در عین حال سلاست و روانی متن حفظ شود تا مورد استفاده همه مردم در تمامی سطوح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بر خلاف برخی دیگر از کتب ترجمه، متن قرآن کریم روبروی متن ترجمه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هنگام بررسی نمونه‌ها و شواهد، همراه با آیه و متن ترجمه تاجیکی، برگردان فارسی آن نیز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کریم فوق توسط جمعی از طلاب تاجیکستان زیر نظر دکتر صدیق حسین اف با استفاده از ترجمه‌های فارسی متعدد سامان یافته و به خطر کریل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پایان‌نامه‌های قرآنی متعددی در سطح ارشد و دکتری از طلاب تاجیکستانی مقیم قم در جامعه المصطفی العالمیه نگاشته و دفاع شده است</w:t>
      </w:r>
      <w:r>
        <w:rPr>
          <w:rFonts w:eastAsia="IRNazanin" w:cs="IRNazanin"/>
          <w:color w:val="111111"/>
          <w:sz w:val="28"/>
          <w:szCs w:val="28"/>
          <w:rtl w:val="true"/>
          <w:lang w:bidi="fa-IR"/>
        </w:rPr>
        <w:t>.</w:t>
      </w:r>
      <w:bookmarkStart w:id="468" w:name="pg5780_54178"/>
    </w:p>
    <w:p>
      <w:pPr>
        <w:pStyle w:val="Heading3"/>
        <w:numPr>
          <w:ilvl w:val="2"/>
          <w:numId w:val="1"/>
        </w:numPr>
        <w:rPr/>
      </w:pPr>
      <w:bookmarkStart w:id="469" w:name="__RefHeading___Toc4260128_581953129"/>
      <w:bookmarkStart w:id="470" w:name="_Toc197"/>
      <w:bookmarkEnd w:id="468"/>
      <w:bookmarkEnd w:id="469"/>
      <w:r>
        <w:rPr/>
        <w:t>3</w:t>
      </w:r>
      <w:r>
        <w:rPr>
          <w:rtl w:val="true"/>
        </w:rPr>
        <w:t xml:space="preserve"> - </w:t>
      </w:r>
      <w:r>
        <w:rPr>
          <w:rtl w:val="true"/>
        </w:rPr>
        <w:t>مهم ترین شخصیت های قرآنی</w:t>
      </w:r>
      <w:bookmarkEnd w:id="470"/>
    </w:p>
    <w:p>
      <w:pPr>
        <w:pStyle w:val="Heading4"/>
        <w:numPr>
          <w:ilvl w:val="3"/>
          <w:numId w:val="1"/>
        </w:numPr>
        <w:rPr/>
      </w:pPr>
      <w:bookmarkStart w:id="471" w:name="__RefHeading___Toc4260130_581953129"/>
      <w:bookmarkStart w:id="472" w:name="_Toc198"/>
      <w:bookmarkEnd w:id="471"/>
      <w:r>
        <w:rPr>
          <w:rtl w:val="true"/>
        </w:rPr>
        <w:t>سید عبدالله نوری</w:t>
      </w:r>
      <w:bookmarkEnd w:id="472"/>
    </w:p>
    <w:p>
      <w:pPr>
        <w:pStyle w:val="Heading5"/>
        <w:numPr>
          <w:ilvl w:val="4"/>
          <w:numId w:val="1"/>
        </w:numPr>
        <w:rPr/>
      </w:pPr>
      <w:bookmarkStart w:id="473" w:name="__RefHeading___Toc4260132_581953129"/>
      <w:bookmarkStart w:id="474" w:name="_Toc199"/>
      <w:bookmarkEnd w:id="473"/>
      <w:r>
        <w:rPr>
          <w:rtl w:val="true"/>
        </w:rPr>
        <w:t>اشاره</w:t>
      </w:r>
      <w:bookmarkEnd w:id="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2006</w:t>
      </w:r>
    </w:p>
    <w:p>
      <w:pPr>
        <w:pStyle w:val="Heading5"/>
        <w:numPr>
          <w:ilvl w:val="4"/>
          <w:numId w:val="1"/>
        </w:numPr>
        <w:rPr/>
      </w:pPr>
      <w:bookmarkStart w:id="475" w:name="__RefHeading___Toc4260134_581953129"/>
      <w:bookmarkStart w:id="476" w:name="_Toc200"/>
      <w:bookmarkEnd w:id="475"/>
      <w:r>
        <w:rPr>
          <w:rtl w:val="true"/>
        </w:rPr>
        <w:t>زیست‌نامه</w:t>
      </w:r>
      <w:bookmarkEnd w:id="476"/>
    </w:p>
    <w:p>
      <w:pPr>
        <w:pStyle w:val="BookText"/>
        <w:rPr/>
      </w:pPr>
      <w:r>
        <w:rPr>
          <w:rFonts w:ascii="IRNazanin" w:hAnsi="IRNazanin" w:eastAsia="IRNazanin"/>
          <w:color w:val="111111"/>
          <w:sz w:val="28"/>
          <w:sz w:val="28"/>
          <w:szCs w:val="28"/>
          <w:rtl w:val="true"/>
          <w:lang w:bidi="fa-IR"/>
        </w:rPr>
        <w:t xml:space="preserve">سید عبدالله نوری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آشتیانِ ناحیه‌ی سنگوار کشور تاجیکستان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چهارمین فرزند نورالدین سعیداف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جماعت رستای أرغَنکول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ناحیه‌ی سنگوار برهم زده و مردم آن به وادی وخش کوچانده شدند، خانواده‌ی نوری در ساوخاز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ناحیه‌ی وخش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میانه‌ی معلومات همگانی را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ناحیه‌ی وخش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برخی علما، از جمله مدرّسان و دانشمندان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صیام‌الدین نجم‌الدین‌اف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قاری محمدجان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هندستانی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اسلامی، مانند صرف و نحو، معانی، منطق، فقه، اصول فقه، شرح عقیده، تاریخ اسلام، حدیث‌شناسی و تفسیر قرآن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در مؤسسه‌ی بین‌ناحیوی به‌حسابگیری تکنیکی شهر قورغانتپّه، دوره مهندسی را ختم کرده سپس تا اواسط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مذکور به سمت مهندس ژئودزی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دهه‌ی هفتاد میلادی، با تنی چند از شاگردان و دوستان دینی خویش به فعالیت‌های پنهانی جهت تبلیغ و ارشاد مردم به مسایل و معارف اسلامی، اقدام نمود و به دور از چشم دولت کمونیستی شوروی، حرکت نهضت اسلامی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این نهضت توانست جوانان غیور و متدین را گرد خوش جمع نماید</w:t>
      </w:r>
      <w:r>
        <w:rPr>
          <w:rFonts w:eastAsia="IRNazanin" w:cs="IRNazanin"/>
          <w:color w:val="111111"/>
          <w:sz w:val="28"/>
          <w:szCs w:val="28"/>
          <w:rtl w:val="true"/>
          <w:lang w:bidi="fa-IR"/>
        </w:rPr>
        <w:t>.</w:t>
      </w:r>
      <w:bookmarkStart w:id="477" w:name="pg5780_54179"/>
    </w:p>
    <w:p>
      <w:pPr>
        <w:pStyle w:val="BookText"/>
        <w:rPr/>
      </w:pPr>
      <w:bookmarkEnd w:id="477"/>
      <w:r>
        <w:rPr>
          <w:rFonts w:ascii="IRNazanin" w:hAnsi="IRNazanin" w:eastAsia="IRNazanin"/>
          <w:color w:val="111111"/>
          <w:sz w:val="28"/>
          <w:sz w:val="28"/>
          <w:szCs w:val="28"/>
          <w:rtl w:val="true"/>
          <w:lang w:bidi="fa-IR"/>
        </w:rPr>
        <w:t xml:space="preserve">ماه ژوئن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امنیتی، استاد نوری را با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کردن خبرهای کاذب که ساحت اجتماعی و دولتی سوسیالیستی را بدنام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نمود و ماه فوریه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دادگاه ولایت قورغانتپه بر اساس ماده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جنایی جمهوری شوروی سوسیالیستی تاجیکستان، برای مدت یک سال و نیم از آزادی محروم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مهلت جزا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محبسه و زندان‌های مختلف سیبریا و شرق دور شوروی سابق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اداره‌ی رسمی مسلمانان جمهوری تاجیکستان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فروپاشی شوری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نهضت اسلامی به فعالیت‌های خود آشکارا ادامه داد و مردم مسلمان را به سوی ارزش‌های دینی و اعتقادی دعوت نموده و برنامه‌های اصلاحی خویش را برای جامعه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جنگ شهروندی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مردم سرزمین‌های جنگ‌زده، به افغانستان هجرت کرد و در آنجا در شرایط پیش‌آمده،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نهضت اسلامی 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بازسازی و تأسیس نمود که هسته اصلی آپازتسیون متحد تاجیک، در جنگ با حکومتِ امام‌علی رحمان‌اف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مسئولیت نگهبانی و پشتیبانی بیش از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تاجیک در افغانستان و مبارزه‌ی سیاسی و نظامی را برای بازگرداندن حقوق‌های از دست‌رفته‌ی مهاجران و آوارگان تاجیک، به دوش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اسلامی 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رهبری سیدعبدالله نوری در آغاز گردیدن مذاکرات صلحِ تاجیکان در ماه آوریل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تعیین‌کننده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مذاکرات صلح تاجیکان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آوریل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رهبری بی‌واسطه‌ی نوری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چه زودتر رسیدن به آشتی و توافق نهایی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نهضت اسلامی و حکومت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نوری هفت مرتبه خارج از کشور، با رئیس جمهور تاجیکستان، امام‌علی رحمان‌اف دیدار و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ملاقات‌ها در روند مذاکرات صلح، نقش سرنوشت‌ساز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نوری از ژوئن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ریاست کمسیون آشتی ملّی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سپتامبر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درگذشتش رئیس حزب نهضت اسلامی تاجیکستان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عبدالله نوری،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بیماری سرطان در شهر دوشنبه، پاتخت کشور،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مزارش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نه‌چندان دور از مسجد مولانا یعقوب چرخی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زنده و روحش شاد باد</w:t>
      </w:r>
      <w:r>
        <w:rPr>
          <w:rFonts w:eastAsia="IRNazanin" w:cs="IRNazanin"/>
          <w:color w:val="111111"/>
          <w:sz w:val="28"/>
          <w:szCs w:val="28"/>
          <w:rtl w:val="true"/>
          <w:lang w:bidi="fa-IR"/>
        </w:rPr>
        <w:t>.</w:t>
      </w:r>
    </w:p>
    <w:p>
      <w:pPr>
        <w:pStyle w:val="Heading5"/>
        <w:numPr>
          <w:ilvl w:val="4"/>
          <w:numId w:val="1"/>
        </w:numPr>
        <w:rPr/>
      </w:pPr>
      <w:bookmarkStart w:id="478" w:name="__RefHeading___Toc4260136_581953129"/>
      <w:bookmarkStart w:id="479" w:name="_Toc201"/>
      <w:bookmarkEnd w:id="478"/>
      <w:r>
        <w:rPr>
          <w:rtl w:val="true"/>
        </w:rPr>
        <w:t>آثار علمی</w:t>
      </w:r>
      <w:bookmarkEnd w:id="479"/>
    </w:p>
    <w:p>
      <w:pPr>
        <w:pStyle w:val="BookText"/>
        <w:rPr/>
      </w:pPr>
      <w:r>
        <w:rPr>
          <w:rFonts w:ascii="IRNazanin" w:hAnsi="IRNazanin" w:eastAsia="IRNazanin"/>
          <w:color w:val="111111"/>
          <w:sz w:val="28"/>
          <w:sz w:val="28"/>
          <w:szCs w:val="28"/>
          <w:rtl w:val="true"/>
          <w:lang w:bidi="fa-IR"/>
        </w:rPr>
        <w:t>از استاد سید عبدالله نوری آثار مکتوب علمی، سیاسی و درسی آموزشی نیز برجای مانده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سوی سیاست</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حقوق بشر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فردای تاجیکستان</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مؤمنون</w:t>
      </w:r>
      <w:r>
        <w:rPr>
          <w:rFonts w:eastAsia="IRNazanin" w:cs="IRNazanin"/>
          <w:color w:val="111111"/>
          <w:sz w:val="28"/>
          <w:szCs w:val="28"/>
          <w:rtl w:val="true"/>
          <w:lang w:bidi="fa-IR"/>
        </w:rPr>
        <w:t>»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480" w:name="__RefHeading___Toc4260138_581953129"/>
      <w:bookmarkStart w:id="481" w:name="_Toc202"/>
      <w:bookmarkEnd w:id="480"/>
      <w:r>
        <w:rPr>
          <w:rtl w:val="true"/>
        </w:rPr>
        <w:t>تذکر</w:t>
      </w:r>
      <w:bookmarkEnd w:id="48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تاجیکستان متخصصان میان‌رشته‌ای در بین شخصیت‌های علمی یافت نشد، ولی برخی دانشمندان جوان که در جامعه المصطفی العالمیه تحصیل کرده‌اند وارد مباحث میان‌رشته‌ای شده‌اند، از جمله دکتر صدیق حسین اف در مباحث انسان‌شناسی و</w:t>
      </w:r>
      <w:r>
        <w:rPr>
          <w:rFonts w:eastAsia="IRNazanin" w:cs="IRNazanin"/>
          <w:color w:val="111111"/>
          <w:sz w:val="28"/>
          <w:szCs w:val="28"/>
          <w:rtl w:val="true"/>
          <w:lang w:bidi="fa-IR"/>
        </w:rPr>
        <w:t>....</w:t>
      </w:r>
      <w:bookmarkStart w:id="482" w:name="pg5780_54180"/>
    </w:p>
    <w:p>
      <w:pPr>
        <w:pStyle w:val="Heading2"/>
        <w:numPr>
          <w:ilvl w:val="1"/>
          <w:numId w:val="1"/>
        </w:numPr>
        <w:rPr/>
      </w:pPr>
      <w:bookmarkStart w:id="483" w:name="__RefHeading___Toc4260140_581953129"/>
      <w:bookmarkStart w:id="484" w:name="_Toc203"/>
      <w:bookmarkEnd w:id="482"/>
      <w:bookmarkEnd w:id="483"/>
      <w:r>
        <w:rPr>
          <w:rtl w:val="true"/>
        </w:rPr>
        <w:t>فصل نهم</w:t>
      </w:r>
      <w:r>
        <w:rPr>
          <w:rtl w:val="true"/>
        </w:rPr>
        <w:t xml:space="preserve">: </w:t>
      </w:r>
      <w:r>
        <w:rPr>
          <w:rtl w:val="true"/>
        </w:rPr>
        <w:t>آذربایجان</w:t>
      </w:r>
      <w:bookmarkEnd w:id="484"/>
    </w:p>
    <w:p>
      <w:pPr>
        <w:pStyle w:val="BookText"/>
        <w:rPr/>
      </w:pPr>
      <w:r>
        <w:rPr>
          <w:rFonts w:ascii="IRNazanin" w:hAnsi="IRNazanin" w:eastAsia="IRNazanin"/>
          <w:color w:val="111111"/>
          <w:sz w:val="28"/>
          <w:sz w:val="28"/>
          <w:szCs w:val="28"/>
          <w:rtl w:val="true"/>
          <w:lang w:bidi="fa-IR"/>
        </w:rPr>
        <w:t>آذربایجان در طول تاریخ سرنوشت متفاوتی داشته است در دوره ایران باستان، جزئی از ایران به شمار می‌آمده و در دوره اسلام جزئی از ممالک اسلامی به شمار می‌آمده و حتی در دوره قاجار نیز جزئی از ایران بوده است لیکن در دوره معاصر از ایران جدا شد و جزء حکومت شوروی گردید و در این دوره فشارهای کمونیست‌ها و دین‌زدایی را تحمل کرد، لیکن شیعیان غیور این منطقه دست از دین و مذهب خود برنداشتند و هنوز هم فعالیت‌های مهذبی و محبت اهل بیت علیهم السلام در بین آنها رونق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86600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کلیومتر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شیعه دوازده امامی و تعداد اندکی اهل سنت</w:t>
      </w:r>
    </w:p>
    <w:p>
      <w:pPr>
        <w:pStyle w:val="BookText"/>
        <w:rPr/>
      </w:pPr>
      <w:r>
        <w:rPr>
          <w:rFonts w:ascii="IRNazanin" w:hAnsi="IRNazanin" w:eastAsia="IRNazanin"/>
          <w:color w:val="111111"/>
          <w:sz w:val="28"/>
          <w:sz w:val="28"/>
          <w:szCs w:val="28"/>
          <w:rtl w:val="true"/>
          <w:lang w:bidi="fa-IR"/>
        </w:rPr>
        <w:t>فعالیت‌های قرآنی در این کشور بیشتر تحت تأثیر ایران به ویژه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لفظی همچون حفظ، قرائت و جلسات قرآنی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تفسیرهای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تطبیقی آیه تطهیر دکتر ایلغار اسماعیل زاده، انتشارات المصطفی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ترجمه‌های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پروفسور واسیم محمد علی یو و ضیا بنیاد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میرزا رسول اسماعیل زاده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دوره کمونیستی و دین‌زدایی آنها موجب شد که در آذربایجان معاصر شخصیت‌های قرآنی بزرگ ظاهر نشود لیکن در عصر حاضر برخی طلاب فاضل آذربایجان مثل دکتر ایلغار اسماعیل 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رشد هستند و آثار قرآنی خوبی ارائه کرده‌اند</w:t>
      </w:r>
      <w:r>
        <w:rPr>
          <w:rFonts w:eastAsia="IRNazanin" w:cs="IRNazanin"/>
          <w:color w:val="111111"/>
          <w:sz w:val="28"/>
          <w:szCs w:val="28"/>
          <w:rtl w:val="true"/>
          <w:lang w:bidi="fa-IR"/>
        </w:rPr>
        <w:t>.</w:t>
      </w:r>
      <w:bookmarkStart w:id="485" w:name="pg5780_54181"/>
    </w:p>
    <w:p>
      <w:pPr>
        <w:pStyle w:val="Heading2"/>
        <w:numPr>
          <w:ilvl w:val="1"/>
          <w:numId w:val="1"/>
        </w:numPr>
        <w:rPr/>
      </w:pPr>
      <w:bookmarkStart w:id="486" w:name="__RefHeading___Toc4260142_581953129"/>
      <w:bookmarkStart w:id="487" w:name="_Toc204"/>
      <w:bookmarkEnd w:id="485"/>
      <w:bookmarkEnd w:id="486"/>
      <w:r>
        <w:rPr>
          <w:rtl w:val="true"/>
        </w:rPr>
        <w:t>فصل دهم</w:t>
      </w:r>
      <w:r>
        <w:rPr>
          <w:rtl w:val="true"/>
        </w:rPr>
        <w:t xml:space="preserve">: </w:t>
      </w:r>
      <w:r>
        <w:rPr>
          <w:rtl w:val="true"/>
        </w:rPr>
        <w:t>اندونزی</w:t>
      </w:r>
      <w:bookmarkEnd w:id="487"/>
    </w:p>
    <w:p>
      <w:pPr>
        <w:pStyle w:val="Heading3"/>
        <w:numPr>
          <w:ilvl w:val="2"/>
          <w:numId w:val="1"/>
        </w:numPr>
        <w:rPr/>
      </w:pPr>
      <w:bookmarkStart w:id="488" w:name="__RefHeading___Toc4260144_581953129"/>
      <w:bookmarkStart w:id="489" w:name="_Toc205"/>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کشور اندونزی بزرگ‌ترین کشور اسلامی از نظر جمعیت است که در آسیای جنوب شرقی واقع شده است این کشور در دوره قدیم تحت تأثیر علماء و بازرگانان ایران،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روی آوردند ولی در سده‌های اخیر تحت استعمار هلند و پرتغال قرار گرفتند و دوره سختی را گذراندند ولی هویت اسلامی خویش را حفظ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1.904.569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شامل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اهل سنت شافعی و اقلیت شیعه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اندونزی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سادات وجود دارند که سرچشمه آنها سادات حضرت الموت 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تابوت که در برخی جزایر اندونزی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محرم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شیعه برگزار می‌شود و در آن نمادهای اهل بیت علیهم السلام و عاشورا وجود دارد نشان‌دهنده سابقه ریشه‌دار تشیع در آن کشور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اکنون نیز در اندونزی حدود پنج میلیون نفر شیعه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شیعی و کالج صدرا و حسینیه‌ها و تشکل‌های مذهبی و علمی متعدد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قرآنی در اندونزی زنده و فعال است از جمله</w:t>
      </w:r>
      <w:r>
        <w:rPr>
          <w:rFonts w:eastAsia="IRNazanin" w:cs="IRNazanin"/>
          <w:color w:val="111111"/>
          <w:sz w:val="28"/>
          <w:szCs w:val="28"/>
          <w:rtl w:val="true"/>
          <w:lang w:bidi="fa-IR"/>
        </w:rPr>
        <w:t>:</w:t>
      </w:r>
    </w:p>
    <w:p>
      <w:pPr>
        <w:pStyle w:val="Heading3"/>
        <w:numPr>
          <w:ilvl w:val="2"/>
          <w:numId w:val="1"/>
        </w:numPr>
        <w:rPr/>
      </w:pPr>
      <w:bookmarkStart w:id="490" w:name="__RefHeading___Toc4260146_581953129"/>
      <w:bookmarkStart w:id="491" w:name="_Toc206"/>
      <w:bookmarkEnd w:id="490"/>
      <w:r>
        <w:rPr/>
        <w:t>1</w:t>
      </w:r>
      <w:r>
        <w:rPr>
          <w:rtl w:val="true"/>
        </w:rPr>
        <w:t xml:space="preserve"> - </w:t>
      </w:r>
      <w:r>
        <w:rPr>
          <w:rtl w:val="true"/>
        </w:rPr>
        <w:t>فعالیت های لفظی</w:t>
      </w:r>
      <w:bookmarkEnd w:id="491"/>
    </w:p>
    <w:p>
      <w:pPr>
        <w:pStyle w:val="BookText"/>
        <w:rPr/>
      </w:pPr>
      <w:r>
        <w:rPr>
          <w:rFonts w:ascii="IRNazanin" w:hAnsi="IRNazanin" w:eastAsia="IRNazanin"/>
          <w:color w:val="111111"/>
          <w:sz w:val="28"/>
          <w:sz w:val="28"/>
          <w:szCs w:val="28"/>
          <w:rtl w:val="true"/>
          <w:lang w:bidi="fa-IR"/>
        </w:rPr>
        <w:t>همچون قرائت، حفظ، مسابقات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رونق خوبی دارد و حتی سوره یس را عموم مردم اندونزی حفظ هستند 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بین آنان قاریان ممتازی حتی بین خانم‌ها وجود دارد</w:t>
      </w:r>
      <w:r>
        <w:rPr>
          <w:rFonts w:eastAsia="IRNazanin" w:cs="IRNazanin"/>
          <w:color w:val="111111"/>
          <w:sz w:val="28"/>
          <w:szCs w:val="28"/>
          <w:rtl w:val="true"/>
          <w:lang w:bidi="fa-IR"/>
        </w:rPr>
        <w:t>.</w:t>
      </w:r>
    </w:p>
    <w:p>
      <w:pPr>
        <w:pStyle w:val="Heading3"/>
        <w:numPr>
          <w:ilvl w:val="2"/>
          <w:numId w:val="1"/>
        </w:numPr>
        <w:rPr/>
      </w:pPr>
      <w:bookmarkStart w:id="492" w:name="__RefHeading___Toc4260148_581953129"/>
      <w:bookmarkStart w:id="493" w:name="_Toc207"/>
      <w:bookmarkEnd w:id="492"/>
      <w:r>
        <w:rPr/>
        <w:t>2</w:t>
      </w:r>
      <w:r>
        <w:rPr>
          <w:rtl w:val="true"/>
        </w:rPr>
        <w:t xml:space="preserve"> - </w:t>
      </w:r>
      <w:r>
        <w:rPr>
          <w:rtl w:val="true"/>
        </w:rPr>
        <w:t>تفسیر قرآن</w:t>
      </w:r>
      <w:bookmarkEnd w:id="493"/>
    </w:p>
    <w:p>
      <w:pPr>
        <w:pStyle w:val="BookText"/>
        <w:rPr/>
      </w:pPr>
      <w:r>
        <w:rPr>
          <w:rFonts w:ascii="IRNazanin" w:hAnsi="IRNazanin" w:eastAsia="IRNazanin"/>
          <w:color w:val="111111"/>
          <w:sz w:val="28"/>
          <w:sz w:val="28"/>
          <w:szCs w:val="28"/>
          <w:rtl w:val="true"/>
          <w:lang w:bidi="fa-IR"/>
        </w:rPr>
        <w:t>در اندونزی برخی تفاسیر نوشته یا ترجمه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مصباح، سید قریش شهاب،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مالایی نگاشته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وزیر دین اندونزی بوده و مشهورترین مفسر قرآن در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اقرار نویسنده بسیاری از مطالب این تفسیر از تفسیر المیزان علامه طباطبایی اقتباس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 وزارت دین اندونزی زیر نظر قریش شهاب با همکاری نصرالدین عمر از علمای اندونزی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حمد، محمد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فارغ التحصیلان جامعه الصمطفی العالمیه که این کتاب را با کمک گرفتن از تفسیر قرآن مهر و برخی تفاسیر دیگر به زبان مالایی آماده و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جلد آن تا کنون توسط نمایندگی جامعه المصطفی در اندونزی زیر نظر حجت الاسلام دکتر سید مفید حسینی کوهساری به مالایی ترجمه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الازهر که توسط جمعی از علمای اندونزی به زبان مالایی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نورالقرآن، آیت الله فقیه ایمانی اصفهانی که به چند زبان از جمله مالایی ترجمه شده است</w:t>
      </w:r>
      <w:r>
        <w:rPr>
          <w:rFonts w:eastAsia="IRNazanin" w:cs="IRNazanin"/>
          <w:color w:val="111111"/>
          <w:sz w:val="28"/>
          <w:szCs w:val="28"/>
          <w:rtl w:val="true"/>
          <w:lang w:bidi="fa-IR"/>
        </w:rPr>
        <w:t>.</w:t>
      </w:r>
      <w:bookmarkStart w:id="494" w:name="pg5780_54182"/>
    </w:p>
    <w:p>
      <w:pPr>
        <w:pStyle w:val="Heading3"/>
        <w:numPr>
          <w:ilvl w:val="2"/>
          <w:numId w:val="1"/>
        </w:numPr>
        <w:rPr/>
      </w:pPr>
      <w:bookmarkStart w:id="495" w:name="__RefHeading___Toc4260150_581953129"/>
      <w:bookmarkStart w:id="496" w:name="_Toc208"/>
      <w:bookmarkEnd w:id="494"/>
      <w:bookmarkEnd w:id="495"/>
      <w:r>
        <w:rPr/>
        <w:t>3</w:t>
      </w:r>
      <w:r>
        <w:rPr>
          <w:rtl w:val="true"/>
        </w:rPr>
        <w:t xml:space="preserve"> - </w:t>
      </w:r>
      <w:r>
        <w:rPr>
          <w:rtl w:val="true"/>
        </w:rPr>
        <w:t>ترجمه آثار قرآنی به زبان مالایی</w:t>
      </w:r>
      <w:bookmarkEnd w:id="4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آیت الله معرفت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و ردود، آیت الله معرفت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جلد آن تا کنون توسط نمایندگی جامعه المصطفی در اندونزی زیر نظر حجت الاسلام دکتر سید مفید حسینی کوهساری به مالایی ترجمه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شهید مطهری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آثار آیت الله جوادی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آثار حجت الاسلام قرائتی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آثار آیت الله مصباح</w:t>
      </w:r>
    </w:p>
    <w:p>
      <w:pPr>
        <w:pStyle w:val="Heading3"/>
        <w:numPr>
          <w:ilvl w:val="2"/>
          <w:numId w:val="1"/>
        </w:numPr>
        <w:rPr/>
      </w:pPr>
      <w:bookmarkStart w:id="497" w:name="__RefHeading___Toc4260152_581953129"/>
      <w:bookmarkStart w:id="498" w:name="_Toc209"/>
      <w:bookmarkEnd w:id="497"/>
      <w:r>
        <w:rPr/>
        <w:t>4</w:t>
      </w:r>
      <w:r>
        <w:rPr>
          <w:rtl w:val="true"/>
        </w:rPr>
        <w:t xml:space="preserve"> - </w:t>
      </w:r>
      <w:r>
        <w:rPr>
          <w:rtl w:val="true"/>
        </w:rPr>
        <w:t>شخصیت های قرآنی</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قریش شهاب صاحب تفسیر مصباح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الدین عمر، رئیس دانشگاه قرآن اندونزی</w:t>
      </w:r>
    </w:p>
    <w:p>
      <w:pPr>
        <w:pStyle w:val="Heading3"/>
        <w:numPr>
          <w:ilvl w:val="2"/>
          <w:numId w:val="1"/>
        </w:numPr>
        <w:rPr/>
      </w:pPr>
      <w:bookmarkStart w:id="499" w:name="__RefHeading___Toc4260154_581953129"/>
      <w:bookmarkStart w:id="500" w:name="_Toc210"/>
      <w:bookmarkEnd w:id="499"/>
      <w:r>
        <w:rPr/>
        <w:t>5</w:t>
      </w:r>
      <w:r>
        <w:rPr>
          <w:rtl w:val="true"/>
        </w:rPr>
        <w:t xml:space="preserve"> - </w:t>
      </w:r>
      <w:r>
        <w:rPr>
          <w:rtl w:val="true"/>
        </w:rPr>
        <w:t>مراکز و رشته های قرآنی</w:t>
      </w:r>
      <w:bookmarkEnd w:id="500"/>
    </w:p>
    <w:p>
      <w:pPr>
        <w:pStyle w:val="Heading4"/>
        <w:numPr>
          <w:ilvl w:val="3"/>
          <w:numId w:val="1"/>
        </w:numPr>
        <w:rPr/>
      </w:pPr>
      <w:bookmarkStart w:id="501" w:name="__RefHeading___Toc4260156_581953129"/>
      <w:bookmarkStart w:id="502" w:name="_Toc211"/>
      <w:bookmarkEnd w:id="501"/>
      <w:r>
        <w:rPr>
          <w:rtl w:val="true"/>
        </w:rPr>
        <w:t>اشاره</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کالج صدرا وابسته به جامعه المصطفی العالمیه که ارشد تفسیر و علوم قرآن و نیز دکتری تفسیر تطبیقی را در جاکارتا راه‌اندازی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قرآن جاکارتا، زیر نظر نصر الدین عمر که کارشناسی ارشد و دکتری قرآن دارد</w:t>
      </w:r>
      <w:r>
        <w:rPr>
          <w:rFonts w:eastAsia="IRNazanin" w:cs="IRNazanin"/>
          <w:color w:val="111111"/>
          <w:sz w:val="28"/>
          <w:szCs w:val="28"/>
          <w:rtl w:val="true"/>
          <w:lang w:bidi="fa-IR"/>
        </w:rPr>
        <w:t>.</w:t>
      </w:r>
    </w:p>
    <w:p>
      <w:pPr>
        <w:pStyle w:val="Heading4"/>
        <w:numPr>
          <w:ilvl w:val="3"/>
          <w:numId w:val="1"/>
        </w:numPr>
        <w:rPr/>
      </w:pPr>
      <w:bookmarkStart w:id="503" w:name="__RefHeading___Toc4260158_581953129"/>
      <w:bookmarkStart w:id="504" w:name="_Toc212"/>
      <w:bookmarkEnd w:id="503"/>
      <w:r>
        <w:rPr>
          <w:rtl w:val="true"/>
        </w:rPr>
        <w:t>تذکر</w:t>
      </w:r>
      <w:bookmarkEnd w:id="50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شخصیت‌های اندونزی به متخصصان میان‌رشته‌ای قرآن و علوم برخورد نکردیم، اما برخی فارغ التحصیلان دکتری جامعه المصطفی در حوزه مباحث میان‌رشته‌ای قرآن و علوم وارد شده‌اند همچون آقای دمیاطی در مباحث قرآن و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نمایندگی جامعه المصطفی العالمیه در زمان سرپرستی دکتر حسینی کوهساری در سال‌های گذشته چند کنفرانس میان‌رشته‌ای اسلام و علوم انسانی با همکاری وزارت علوم و برخی دانشگاه‌های این کشور برگزار کردند</w:t>
      </w:r>
      <w:r>
        <w:rPr>
          <w:rFonts w:eastAsia="IRNazanin" w:cs="IRNazanin"/>
          <w:color w:val="111111"/>
          <w:sz w:val="28"/>
          <w:szCs w:val="28"/>
          <w:rtl w:val="true"/>
          <w:lang w:bidi="fa-IR"/>
        </w:rPr>
        <w:t>.</w:t>
      </w:r>
      <w:bookmarkStart w:id="505" w:name="pg5780_54183"/>
    </w:p>
    <w:p>
      <w:pPr>
        <w:pStyle w:val="Heading2"/>
        <w:numPr>
          <w:ilvl w:val="1"/>
          <w:numId w:val="1"/>
        </w:numPr>
        <w:rPr/>
      </w:pPr>
      <w:bookmarkStart w:id="506" w:name="__RefHeading___Toc4260160_581953129"/>
      <w:bookmarkStart w:id="507" w:name="_Toc213"/>
      <w:bookmarkEnd w:id="505"/>
      <w:bookmarkEnd w:id="506"/>
      <w:r>
        <w:rPr>
          <w:rtl w:val="true"/>
        </w:rPr>
        <w:t>فصل یازدهم</w:t>
      </w:r>
      <w:r>
        <w:rPr>
          <w:rtl w:val="true"/>
        </w:rPr>
        <w:t xml:space="preserve">: </w:t>
      </w:r>
      <w:r>
        <w:rPr>
          <w:rtl w:val="true"/>
        </w:rPr>
        <w:t>ایران</w:t>
      </w:r>
      <w:bookmarkEnd w:id="507"/>
    </w:p>
    <w:p>
      <w:pPr>
        <w:pStyle w:val="Heading3"/>
        <w:numPr>
          <w:ilvl w:val="2"/>
          <w:numId w:val="1"/>
        </w:numPr>
        <w:rPr/>
      </w:pPr>
      <w:bookmarkStart w:id="508" w:name="__RefHeading___Toc4260162_581953129"/>
      <w:bookmarkStart w:id="509" w:name="_Toc214"/>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مشخصات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1.648.195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کلیومتر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شیعه و اقلیت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و حنفی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عصر کنونی به ویژه بعد از انقلاب اسلامی یکی از مراکز مهم علمی و دینی جهان اسلام به شمار می‌آید و حتی مراکز حوزوی آن به ویژه حوزه علمیه قم برای مسلمانان کشورهای اسلامی و غیراسلامی الهام‌بخش است</w:t>
      </w:r>
      <w:r>
        <w:rPr>
          <w:rFonts w:eastAsia="IRNazanin" w:cs="IRNazanin"/>
          <w:color w:val="111111"/>
          <w:sz w:val="28"/>
          <w:szCs w:val="28"/>
          <w:rtl w:val="true"/>
          <w:lang w:bidi="fa-IR"/>
        </w:rPr>
        <w:t>.</w:t>
      </w:r>
    </w:p>
    <w:p>
      <w:pPr>
        <w:pStyle w:val="Heading3"/>
        <w:numPr>
          <w:ilvl w:val="2"/>
          <w:numId w:val="1"/>
        </w:numPr>
        <w:rPr/>
      </w:pPr>
      <w:bookmarkStart w:id="510" w:name="__RefHeading___Toc4260164_581953129"/>
      <w:bookmarkStart w:id="511" w:name="_Toc215"/>
      <w:bookmarkEnd w:id="510"/>
      <w:r>
        <w:rPr>
          <w:rtl w:val="true"/>
        </w:rPr>
        <w:t>مهم ترین فعالیت های قرآنی در ایران</w:t>
      </w:r>
      <w:bookmarkEnd w:id="511"/>
    </w:p>
    <w:p>
      <w:pPr>
        <w:pStyle w:val="Heading3"/>
        <w:numPr>
          <w:ilvl w:val="2"/>
          <w:numId w:val="1"/>
        </w:numPr>
        <w:rPr/>
      </w:pPr>
      <w:bookmarkStart w:id="512" w:name="__RefHeading___Toc4260166_581953129"/>
      <w:bookmarkStart w:id="513" w:name="_Toc216"/>
      <w:bookmarkEnd w:id="512"/>
      <w:r>
        <w:rPr>
          <w:rtl w:val="true"/>
        </w:rPr>
        <w:t>فعالیت های لفظی</w:t>
      </w:r>
      <w:bookmarkEnd w:id="513"/>
    </w:p>
    <w:p>
      <w:pPr>
        <w:pStyle w:val="BookText"/>
        <w:rPr/>
      </w:pPr>
      <w:r>
        <w:rPr>
          <w:rFonts w:ascii="IRNazanin" w:hAnsi="IRNazanin" w:eastAsia="IRNazanin"/>
          <w:color w:val="111111"/>
          <w:sz w:val="28"/>
          <w:sz w:val="28"/>
          <w:szCs w:val="28"/>
          <w:rtl w:val="true"/>
          <w:lang w:bidi="fa-IR"/>
        </w:rPr>
        <w:t>فعالیت‌های لفظی همچون قرائت، حفظ، جلسات و مسابقات قرآن در این مورد فعالیت‌های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کریم بعد از نمازهای جماعت در مساجد سراسر کشور که بعد از هر مراسم نماز جماعت یک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ترجمه و تفسیر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قرآن که معمولاً به صورت هفتگی و در ماه مبارک رمضان هر روز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علاوه بر قرائت قرآن، آموزش، روخوانی، قرائت و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مطالب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و نوجوانان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جلسات در مساجد، دارالقرآن‌ها، محله‌های شهرهای بزرگ تا شهرهای کوچک و روستاها و حتی دانشگاه‌ها و مراکز بسیج و ادارات دولتی و کارخانه‌ها برگزار می‌شود و نقش مهمی در گسترش فرهنگ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آیت الله العظمی خامنه‌ای دامت برکاته به این جلسات توجه ویژه دارند و هر سال یک بار در ماه مبارک رمضان در یک جلسه طولانی در جلسه فعالان قرائت قرآن حاضرت می‌شوند و با ضیافت افطار از آنها پذیرایی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قرآنی در دارالقرآن‌ها، شهرها، استان‌ها، دانشگاه‌ها، مراکز نظامی در طول سال یک یا چند بار برگزار می‌شود که مهم‌ترین آنها توسط سازمان اوقاف و امور خیریه به نام مسابقات بین المللی قرآن کریم هر سال یکبار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مسابقه شامل بخش‌های قرائت، حفظ، تفسیر مقاله‌نویسی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مسابقات رسمی کشور ایران در سطح جهان به شمار می‌آید و هر سال قاریان و حافظان و قرآن‌پژوهان زیادی از کشورهای دیگر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مسابقات در جامعه المصطفی العالمیه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المپیاد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قم برگزار می‌شود که مخصوص طلاب غیرایرانی است و طلاب بیش از صد کشور حاضر در قم و نیز از مدارس علمیه کشورهای مختلف را به خود جذب می‌کند</w:t>
      </w:r>
      <w:r>
        <w:rPr>
          <w:rFonts w:eastAsia="IRNazanin" w:cs="IRNazanin"/>
          <w:color w:val="111111"/>
          <w:sz w:val="28"/>
          <w:szCs w:val="28"/>
          <w:rtl w:val="true"/>
          <w:lang w:bidi="fa-IR"/>
        </w:rPr>
        <w:t>.</w:t>
      </w:r>
    </w:p>
    <w:p>
      <w:pPr>
        <w:pStyle w:val="Heading3"/>
        <w:numPr>
          <w:ilvl w:val="2"/>
          <w:numId w:val="1"/>
        </w:numPr>
        <w:rPr/>
      </w:pPr>
      <w:bookmarkStart w:id="514" w:name="__RefHeading___Toc4260168_581953129"/>
      <w:bookmarkStart w:id="515" w:name="_Toc217"/>
      <w:bookmarkEnd w:id="514"/>
      <w:r>
        <w:rPr>
          <w:rtl w:val="true"/>
        </w:rPr>
        <w:t>شخصیت های قرآنی</w:t>
      </w:r>
      <w:bookmarkEnd w:id="515"/>
    </w:p>
    <w:p>
      <w:pPr>
        <w:pStyle w:val="Heading4"/>
        <w:numPr>
          <w:ilvl w:val="3"/>
          <w:numId w:val="1"/>
        </w:numPr>
        <w:rPr/>
      </w:pPr>
      <w:bookmarkStart w:id="516" w:name="__RefHeading___Toc4260170_581953129"/>
      <w:bookmarkStart w:id="517" w:name="_Toc218"/>
      <w:bookmarkEnd w:id="516"/>
      <w:r>
        <w:rPr>
          <w:rtl w:val="true"/>
        </w:rPr>
        <w:t>اشاره</w:t>
      </w:r>
      <w:bookmarkEnd w:id="5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زمین در قرن‌های گذشته مهد پرورش شخصیت‌های قرآنی بوده است و مفسران بزرگی همچون شیخ طوسی، طبرسی، ابوالفتوح 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و شخصیت‌های قرآنی مثل طبری، فخر رازی و</w:t>
      </w:r>
      <w:bookmarkStart w:id="518" w:name="pg5780_54184"/>
    </w:p>
    <w:p>
      <w:pPr>
        <w:pStyle w:val="BookText"/>
        <w:rPr/>
      </w:pPr>
      <w:bookmarkEnd w:id="5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مشهور به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معاصر نیز شخصیت‌های قرآنی متعددی در حوزه‌های مختلف قرآنی همچون تفسیر، علوم قرآن، ترجمه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شده‌اند که به مهم‌ترین شخصیت‌های میان‌رشته‌ای قرآن و علوم اشاره می‌کنیم</w:t>
      </w:r>
      <w:r>
        <w:rPr>
          <w:rFonts w:eastAsia="IRNazanin" w:cs="IRNazanin"/>
          <w:color w:val="111111"/>
          <w:sz w:val="28"/>
          <w:szCs w:val="28"/>
          <w:rtl w:val="true"/>
          <w:lang w:bidi="fa-IR"/>
        </w:rPr>
        <w:t>:</w:t>
      </w:r>
    </w:p>
    <w:p>
      <w:pPr>
        <w:pStyle w:val="Heading4"/>
        <w:numPr>
          <w:ilvl w:val="3"/>
          <w:numId w:val="1"/>
        </w:numPr>
        <w:rPr/>
      </w:pPr>
      <w:bookmarkStart w:id="519" w:name="__RefHeading___Toc4260172_581953129"/>
      <w:bookmarkStart w:id="520" w:name="_Toc219"/>
      <w:bookmarkEnd w:id="519"/>
      <w:r>
        <w:rPr/>
        <w:t>1</w:t>
      </w:r>
      <w:r>
        <w:rPr>
          <w:rtl w:val="true"/>
        </w:rPr>
        <w:t xml:space="preserve"> - </w:t>
      </w:r>
      <w:r>
        <w:rPr>
          <w:rtl w:val="true"/>
        </w:rPr>
        <w:t>ابوحامد غزالی</w:t>
      </w:r>
      <w:bookmarkEnd w:id="520"/>
    </w:p>
    <w:p>
      <w:pPr>
        <w:pStyle w:val="BookText"/>
        <w:rPr/>
      </w:pP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قرن ششم هجری و از اهل سنت است و دارای تألیفات زیاد، از جمله کتاب احیاء العلوم و جواهر القرآن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احیاء العلوم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اخبار و روایات دلالت می‌کند که معانی قرآن، برای اهل فهم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بعضی علما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آیه، شصت هزار نکتۀ قابل فهم است و آنچه که در آیه باقی می‌ماند، از این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علما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هفتاد و هفت هزار ودویست علم است، زیرا برای هر کلمه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علوم چهار برابر می‌شود، چون هر کلمه‌ای ظاهر و باطن و حد و مطلع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علوم داخل افعال و صفات خدا است و خداوند در قرآن، ذات، صفات و افعال خود را توضیح داده است و این علوم انتها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کتاب جواهر القرآن، می‌گوید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تقسیم می‌شود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علم ظواهر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والقشر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علوم است، لغت، نحو، علم قرائات، علم مخارج حروف، علم تفسیر 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علم باطن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شامل شناخت قصه‌های قرآن، آنچه متعلق به انبیاء است، علم کلام، فقه، اصول فقه، علم به خدا، قیامت، علم به صراط مستقیم و طریق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مجامع العلم است که از قرآن و مراتب آن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پنجم، کیفیت انشعاب بقیۀ علوم از قرآن را توضیح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شما بگویی که علوم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و 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نجوم، هیئت العالم، هیئت بدن حیوان، تشریح اعضای او، علم سحر و طلسمات و غیر اینها؛ بدان که ما فقط اشاره به علوم دینی کردیم که اصل آنها برای رفتن به طرف خدا، در جهان لازم است، اما این علوم که شما اشاره می‌کنی، علومی هستند لکن اصلاح معاش و معاد بر آنها متوقف نیست، از این رو ما ذکر نکردیم و این علوم و آنچه ما شمردیم و آنچه شمارش نکردیم، ریشه‌های آنها خارج از قرآن نیست، بلکه جمیع آنها از دریای واحدی است که ساحل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مثال‌هایی به این شرح از علوم قرآن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افعال خداوند برای مثال شفا و بیماری است چنان که خداوند از حضرت ابراهیم، در قرآن کریم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مَرِضْتُ فَهُوَ یَشْفِینِ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بیمار شوم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21" w:name="pg5780_54185"/>
    </w:p>
    <w:p>
      <w:pPr>
        <w:pStyle w:val="BookText"/>
        <w:rPr/>
      </w:pPr>
      <w:bookmarkEnd w:id="521"/>
      <w:r>
        <w:rPr>
          <w:rFonts w:ascii="IRNazanin" w:hAnsi="IRNazanin" w:eastAsia="IRNazanin"/>
          <w:color w:val="111111"/>
          <w:sz w:val="28"/>
          <w:sz w:val="28"/>
          <w:szCs w:val="28"/>
          <w:rtl w:val="true"/>
          <w:lang w:bidi="fa-IR"/>
        </w:rPr>
        <w:t>این فعل واحد الهی را کسی نمی‌شناسد، مگر آنکه علم طب را کامل بداند، زیرا معنای علم پزشکی چیزی جز شناخت کامل بیماری و علامات آن، شناخت شفا و اسباب آن نیست و از افعال خداوند، اندازه‌گیری خورشید، ماه و منازل آنها با حساب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 بِحُسْبانٍ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حساب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حرکت خورشید و ماه طبق حساب خسوف آنها،</w:t>
      </w:r>
      <w:r>
        <w:rPr>
          <w:rStyle w:val="FootnoteAnchor"/>
          <w:rtl w:val="true"/>
        </w:rPr>
        <w:footnoteReference w:id="95"/>
      </w:r>
      <w:r>
        <w:rPr>
          <w:rFonts w:ascii="IRNazanin" w:hAnsi="IRNazanin" w:eastAsia="IRNazanin"/>
          <w:color w:val="111111"/>
          <w:sz w:val="28"/>
          <w:sz w:val="28"/>
          <w:szCs w:val="28"/>
          <w:rtl w:val="true"/>
          <w:lang w:bidi="fa-IR"/>
        </w:rPr>
        <w:t>داخل شدن شب و روز و کیفیت جمع شدن یکی با دیگری</w:t>
      </w:r>
      <w:r>
        <w:rPr>
          <w:rStyle w:val="FootnoteAnchor"/>
          <w:rtl w:val="true"/>
        </w:rPr>
        <w:footnoteReference w:id="96"/>
      </w:r>
      <w:r>
        <w:rPr>
          <w:rFonts w:ascii="IRNazanin" w:hAnsi="IRNazanin" w:eastAsia="IRNazanin"/>
          <w:color w:val="111111"/>
          <w:sz w:val="28"/>
          <w:sz w:val="28"/>
          <w:szCs w:val="28"/>
          <w:rtl w:val="true"/>
          <w:lang w:bidi="fa-IR"/>
        </w:rPr>
        <w:t>را، نمی‌تواند بشناسد، مگر کسی که شکل ترکیب آسمان‌ها و زمین را بداند و آن خود علمی مستقل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محمد غزالی در کتاب احیاء علوم الدین و جواهر القرآن به موضوع اعجاز قرآن نیز پرداخته است و وجوه زیر را در اعجاز قرآن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پیشینیان</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در قرآن</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همه دانش‌های مورد نیاز انسان از جمله علوم تجربی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غزالی اولین کسی است که معتقد است در قرآن جمیع علوم دینی و دنیوی وجود دارد که جز عالمان آن را درک نمی‌کنند و ظاهراً این مطلب را وجهی از وجوه اعجاز قرآن می‌داند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اعجاز قرآن که غزالی مطرح کرد سخن تازه‌ای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پنجم اعجاز قرآن در نظر غزالی زیربنای اعجاز علمی در قرن بیستم و زمینه‌ساز یکی از گونه‌های تفسیر علمی قرآن در سده‌های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تفسیر علمی قرآن گونه‌های استخراج همه جزئیات علوم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نظریه‌های علمی 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علوم در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نظریه‌پردزی‌های علمی بر اساس آموزه‌های قرآنی و جهت دهدی به علوم انسانی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دیدگاه غزالی در مورد وجود همه جزئیات علوم در ظواهر قرآن اشکالات متعددی وارد شده است</w:t>
      </w:r>
      <w:r>
        <w:rPr>
          <w:rStyle w:val="FootnoteAnchor"/>
          <w:rtl w:val="true"/>
        </w:rPr>
        <w:footnoteReference w:id="101"/>
      </w:r>
      <w:r>
        <w:rPr>
          <w:rFonts w:ascii="IRNazanin" w:hAnsi="IRNazanin" w:eastAsia="IRNazanin"/>
          <w:color w:val="111111"/>
          <w:sz w:val="28"/>
          <w:sz w:val="28"/>
          <w:szCs w:val="28"/>
          <w:rtl w:val="true"/>
          <w:lang w:bidi="fa-IR"/>
        </w:rPr>
        <w:t>اما به هر حال این یک نظریه جدید در تفسیر و اعجاز قرآن بود</w:t>
      </w:r>
      <w:r>
        <w:rPr>
          <w:rFonts w:eastAsia="IRNazanin" w:cs="IRNazanin"/>
          <w:color w:val="111111"/>
          <w:sz w:val="28"/>
          <w:szCs w:val="28"/>
          <w:rtl w:val="true"/>
          <w:lang w:bidi="fa-IR"/>
        </w:rPr>
        <w:t>.</w:t>
      </w:r>
    </w:p>
    <w:p>
      <w:pPr>
        <w:pStyle w:val="Heading4"/>
        <w:numPr>
          <w:ilvl w:val="3"/>
          <w:numId w:val="1"/>
        </w:numPr>
        <w:rPr/>
      </w:pPr>
      <w:bookmarkStart w:id="522" w:name="__RefHeading___Toc4260174_581953129"/>
      <w:bookmarkStart w:id="523" w:name="_Toc220"/>
      <w:bookmarkEnd w:id="522"/>
      <w:r>
        <w:rPr/>
        <w:t>2</w:t>
      </w:r>
      <w:r>
        <w:rPr>
          <w:rtl w:val="true"/>
        </w:rPr>
        <w:t xml:space="preserve"> - </w:t>
      </w:r>
      <w:r>
        <w:rPr>
          <w:rtl w:val="true"/>
        </w:rPr>
        <w:t>یدالله نیازمند شیرازی</w:t>
      </w:r>
      <w:bookmarkEnd w:id="52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اعجاز قرآن از نظر علوم امروزی، ایشان یکی از پیشگامان تفسیر علمی در ایران است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از نظر علوم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 xml:space="preserve">صورت سلسله مقالاتی در روزنامۀ آیین اسلام، منتشر کرد و سپس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همان مطالب را به صورت یک کتاب چاپ و بعدها، به طور مکرر تجدید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اعجاز قرآن از نظر فیزیولوژی را مطرح می‌کند و مسائلی را از علوم جدید، در رابطه با شیر، بینایی، شنوایی و حیض زنان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 دوم، اعجاز قرآن در علوم طبیعی، در مورد تولید باران‌ها، رعد، برق، خلقت و تکامل جانوان را مورد بررسی قرار می‌دهد و در بخش چهارم پیشگویی‌های تاریخی قرآن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نمونه به چند مورد از آنها به این شرح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آیۀ شریفۀ وَ اللّهُ خَلَقَ کُلَّ دَابَّةٍ مِنْ ماءٍ فَمِنْهُمْ مَنْ یَمْشِی عَلی بَطْنِهِ وَ مِنْهُمْ مَنْ یَمْشِی عَلی رِجْلَیْنِ وَ مِنْهُمْ مَنْ یَمْشِی عَلی أَرْبَعٍ یَخْلُقُ اللّهُ ما یَشاءُ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تمام جنبندگان را از آب آفرید، پس بعضی از آنها بر شکم خود راه می‌روند، و بعضی بر دو پای خود و بعضی بر چهار پای خود راه می‌روند و خداوند هر چه بخواهد خلق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دو نوع ترجمه از آیات که در یکی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جملات متعدد آمده را به دابه بر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 ترجمه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ترجمۀ نوع دوم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قسمت، به موجودات مذکور در قسمت قبل بر می‌گرداند و هر دو ترجمه را بر قانون تکامل انواع داروین تطبیق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علمی آیات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عمومی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مبدأ خلقت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خزندگان و از آنها دو پائیان و ازاین دسته چهار پایان، خلقت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تکامل همیشه ادامه دارد یَخْلُقُ اللّهُ ما یَشاءُ إِنَّ اللّهَ عَلی کُلِّ شَیْ‌ءٍ قَدِیرٌ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آوردن شواهد بسیاری از جملات دانشمندان اروپایی و توضیح نظریه داروین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 این موضوع آنهم در سرزمین خشک عربستان معجزه نمی‌باشد؟ کدام بشر عادی، با چنین صراحتی از پیش خود و بدون تحقیقات علمی، آنهم در محیط فرهنگی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توانسته است اسرار و رموز آفرینش را، با صراحت بیان نموده و با تمام قوا در صدق مدعای خود ایستادگی کند؟</w:t>
      </w:r>
      <w:r>
        <w:rPr>
          <w:rStyle w:val="FootnoteAnchor"/>
          <w:rtl w:val="true"/>
        </w:rPr>
        <w:footnoteReference w:id="103"/>
      </w:r>
      <w:bookmarkStart w:id="524" w:name="pg5780_54187"/>
    </w:p>
    <w:p>
      <w:pPr>
        <w:pStyle w:val="Heading4"/>
        <w:numPr>
          <w:ilvl w:val="3"/>
          <w:numId w:val="1"/>
        </w:numPr>
        <w:rPr/>
      </w:pPr>
      <w:bookmarkStart w:id="525" w:name="__RefHeading___Toc4260176_581953129"/>
      <w:bookmarkStart w:id="526" w:name="_Toc221"/>
      <w:bookmarkEnd w:id="524"/>
      <w:bookmarkEnd w:id="525"/>
      <w:r>
        <w:rPr/>
        <w:t>3</w:t>
      </w:r>
      <w:r>
        <w:rPr>
          <w:rtl w:val="true"/>
        </w:rPr>
        <w:t xml:space="preserve"> - </w:t>
      </w:r>
      <w:r>
        <w:rPr>
          <w:rtl w:val="true"/>
        </w:rPr>
        <w:t>مهندس مهدی بازرگان</w:t>
      </w:r>
      <w:bookmarkEnd w:id="526"/>
    </w:p>
    <w:p>
      <w:pPr>
        <w:pStyle w:val="BookText"/>
        <w:rPr/>
      </w:pPr>
      <w:r>
        <w:rPr>
          <w:rFonts w:ascii="IRNazanin" w:hAnsi="IRNazanin" w:eastAsia="IRNazanin"/>
          <w:color w:val="111111"/>
          <w:sz w:val="28"/>
          <w:sz w:val="28"/>
          <w:szCs w:val="28"/>
          <w:rtl w:val="true"/>
          <w:lang w:bidi="fa-IR"/>
        </w:rPr>
        <w:t xml:space="preserve">مهدی بازرگان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مهندس بازرگان، سیاستمدار، عضو جبهه ملی ایران، مؤسس حزب نهضت آزادی ایران، استاد دانشگاه، پژوهشگر قرآن و نخست وزیر دولت موقت ایران پس از پیروزی انقلاب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دانشیار دانشگاه تهران و مدتی بعد استاد و رئیس دانشکده فنی دانشگاه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پیشتازان تفسیر علمی قرآن در ایران که کتاب‌هایی نیز، در این زمینه نوشته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باران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موارد متعددی از آیات قرآن را، با مسائل جدید علم، کنار هم قرار می‌دهد 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کتاب هواشناسی نیست و برای تدریس علوم وفنون زندگی که عقل 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دسترسی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وظیفۀ بشر است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را مبعوث نکرده است که به ما طبیعیات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توجه است و دعوی ما می‌باشد، این است که نکات اساسی و مبانی اصلی کیفیات جوی مربوط به باد و باران، در انتخاب کلمات و تغییرهای</w:t>
      </w:r>
      <w:r>
        <w:rPr>
          <w:rStyle w:val="FootnoteAnchor"/>
          <w:rtl w:val="true"/>
        </w:rPr>
        <w:footnoteReference w:id="104"/>
      </w:r>
      <w:r>
        <w:rPr>
          <w:rFonts w:ascii="IRNazanin" w:hAnsi="IRNazanin" w:eastAsia="IRNazanin"/>
          <w:color w:val="111111"/>
          <w:sz w:val="28"/>
          <w:sz w:val="28"/>
          <w:szCs w:val="28"/>
          <w:rtl w:val="true"/>
          <w:lang w:bidi="fa-IR"/>
        </w:rPr>
        <w:t>بعضی آیات قرآن، به خوبی منعکس است و این انعکاس، نمی‌تواند ناشی از تصادف کلام، اطلاعات زمان یا نتیجۀ توجه و مشاهدۀ گوینده قرآن، به حالات زمین و آسمان، در موقع باد و باران بوده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قسمتی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مراحل متوالی بادهای مهاجر کلیه مراحل مذکور در بند فوق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گرم و مرطوب دریا با بادهای شمالی مخالف که در اثر برخورد با هم، جبهه‌ای روی دریا، یا در سواحل و داخل خشکی‌ها، تشکیل می‌دهد و یا باران و برکت و سیل و طوفان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ترتیب، در چهار آیۀ قسم‌های ابتدای سورۀ ذاریات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الذّارِیاتِ 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پراکنده کنندگان که به نحو خاص پراکنده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قسم بر بردارندگان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فَالْجارِیاتِ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جاری شوندگان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قسم به تقسیم کنندگان امر</w:t>
      </w:r>
      <w:r>
        <w:rPr>
          <w:rFonts w:eastAsia="IRNazanin" w:cs="IRNazanin"/>
          <w:color w:val="111111"/>
          <w:sz w:val="28"/>
          <w:szCs w:val="28"/>
          <w:rtl w:val="true"/>
          <w:lang w:bidi="fa-IR"/>
        </w:rPr>
        <w:t>».</w:t>
      </w:r>
      <w:r>
        <w:rPr>
          <w:rStyle w:val="FootnoteAnchor"/>
          <w:rtl w:val="true"/>
        </w:rPr>
        <w:footnoteReference w:id="1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آیۀ وَ أَرْسَلْنَا الرِّیاحَ لَواقِحَ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می‌کند و بر بارور شدن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گیاهان به وسیلۀ گرده‌افشانی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آقای بازرگان، در کتاب مطهرات در اسلام در مورد تیمم و اسرار علمی آن، آیه شریفه فَلَمْ تَجِدُوا ماءً فَتَیَمَّمُوا صَعِیداً طَیِّباً فَامْسَحُوا بِوُجُوهِکُمْ وَ أَیْدِیکُمْ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آب پیدا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بیماری یا مسافرت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خاک پاک، تیمم کنید و با آن، صورت و دست‌هایتان را مسح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اتفاقاً به قضیۀ پدیده‌های جذب ذره‌ای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phenomenes dadsorption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اثر سطح فوق العاده گستردۀ ذرات غبار، حاصل می‌شود و مخصوصاً اعمال حیوانات ذره‌بینی موجود در خاک، تصادف نموده معلوم شد، خاک فی نفسه چیز کثیفی نیست که سبب تأیید امراض شود، بلکه خود کشندۀ میکروب‌های موذی و منهدم کنندۀ مواد آلی است و شاید همان گسترداندن غبار رقیق خاک، روی صورت و دست، خالی از فایده نباشد، چه وقتی مواد جایز التیمم را مطالعه می‌نماییم و می‌بینیم، گذشته از لطافت و پاکی اصلی، در خشک بودن و حالت غبار داشتن آنها، تأکید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جالب این است که چاپ اول این کتاب،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بوده است و این قدمت تفسیر علمی را در ایران، می‌رساند که بیش از نیم قرن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می‌کند با قوانین بقای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لاولازیه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بقای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سر راه قایمت را بر دارد و اصل ابدیت را در مقابل ظواهر فنا پذیر اثبات می‌نماید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این تفکر، آیۀ شریفۀ إِنَّما أَمْرُهُ إِذا أَرادَ شَیْئاً أَنْ یَقُولَ لَهُ کُنْ فَیَکُونُ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امر، خدا چنین است که وقتی چیزی را اراده کرد، همین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خواهد شد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 مرتبه شده است، مستمراً خواهد بود دنیا، دار شده بود نیست محل شد و خواهد ماند است</w:t>
      </w:r>
      <w:r>
        <w:rPr>
          <w:rFonts w:eastAsia="IRNazanin" w:cs="IRNazanin"/>
          <w:color w:val="111111"/>
          <w:sz w:val="28"/>
          <w:szCs w:val="28"/>
          <w:rtl w:val="true"/>
          <w:lang w:bidi="fa-IR"/>
        </w:rPr>
        <w:t>».</w:t>
      </w:r>
      <w:r>
        <w:rPr>
          <w:rStyle w:val="FootnoteAnchor"/>
          <w:rtl w:val="true"/>
        </w:rPr>
        <w:footnoteReference w:id="109"/>
      </w:r>
      <w:bookmarkStart w:id="527" w:name="pg5780_54189"/>
    </w:p>
    <w:p>
      <w:pPr>
        <w:pStyle w:val="Heading4"/>
        <w:numPr>
          <w:ilvl w:val="3"/>
          <w:numId w:val="1"/>
        </w:numPr>
        <w:rPr/>
      </w:pPr>
      <w:bookmarkStart w:id="528" w:name="__RefHeading___Toc4260178_581953129"/>
      <w:bookmarkStart w:id="529" w:name="_Toc222"/>
      <w:bookmarkEnd w:id="527"/>
      <w:bookmarkEnd w:id="528"/>
      <w:r>
        <w:rPr/>
        <w:t>4</w:t>
      </w:r>
      <w:r>
        <w:rPr>
          <w:rtl w:val="true"/>
        </w:rPr>
        <w:t xml:space="preserve"> - </w:t>
      </w:r>
      <w:r>
        <w:rPr>
          <w:rtl w:val="true"/>
        </w:rPr>
        <w:t>آقای دکتر سید رضا پاک نژاد</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فاجعۀ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انفجار حزب جمهوری اسلامی، در تهران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صاحب تألیفات زیاد هستند از جمله کتاب ارزشمند اولین دانشگاه و آخرین پیامبر که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رشته تحریر، در آوردند و در این کتاب سعی نمودند، تا با استفاده از علوم جدید، خصوصاً علم پزشکی که رشتۀ تخصصی ایشان بود، رازهای علمی قرآن، روایات و احکام اسلامی را آشکار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یک جلد از کتاب خود، در مورد خواص عسل که در قرآن از آن نام برده شده و آن را شفا خوانده است، به طور مفصل سخن گفته‌اند</w:t>
      </w:r>
      <w:r>
        <w:rPr>
          <w:rStyle w:val="FootnoteAnchor"/>
          <w:rtl w:val="true"/>
        </w:rPr>
        <w:footnoteReference w:id="110"/>
      </w:r>
      <w:r>
        <w:rPr>
          <w:rFonts w:ascii="IRNazanin" w:hAnsi="IRNazanin" w:eastAsia="IRNazanin"/>
          <w:color w:val="111111"/>
          <w:sz w:val="28"/>
          <w:sz w:val="28"/>
          <w:szCs w:val="28"/>
          <w:rtl w:val="true"/>
          <w:lang w:bidi="fa-IR"/>
        </w:rPr>
        <w:t>و آن را اعجاز قرآن، نامیده است و یا احکام بهداشتی قرآن و اسلام را، با اصول بهداشتی پیشرفته تطبیق نموده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مورد ازدواج، نکات جالبی را که فقه و بهداشت اسلامی بیان کرده، متذکر می‌شود و علت پزشکی هر نکته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رسالۀ دکترای مؤلف است در بسیاری از موارد، به تفسیر آیات قرآن با مسائل بهداشتی و پزشکی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اعجاز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رَبُّکَ إِلَی النَّحْلِ أَنِ اتَّخِذِی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شگفتی و اعجاز قرآن در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از کوه و درخت خانه می گیرد و اشاره‌ای به درز و شکاف و حفره‌ای از کوه و گیاه نمی‌کند و اگر اشاره به چنین مطلبی کرده بود، امروز ایراد می‌کردیم که زنبورانی هستند در هندوستان که حشره شناسان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آپیش دور ساتا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اینها یک شاخۀ درخت را می‌گیرند و در طولش خانه‌هایی می‌سازند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اعجاز قرآن، در نحوۀ خانه سازی زنبور عسل را بیان می‌کند</w:t>
      </w:r>
      <w:r>
        <w:rPr>
          <w:rFonts w:eastAsia="IRNazanin" w:cs="IRNazanin"/>
          <w:color w:val="111111"/>
          <w:sz w:val="28"/>
          <w:szCs w:val="28"/>
          <w:rtl w:val="true"/>
          <w:lang w:bidi="fa-IR"/>
        </w:rPr>
        <w:t>.</w:t>
      </w:r>
      <w:r>
        <w:rPr>
          <w:rStyle w:val="FootnoteAnchor"/>
          <w:rtl w:val="true"/>
        </w:rPr>
        <w:footnoteReference w:id="111"/>
      </w:r>
      <w:bookmarkStart w:id="530" w:name="pg5780_54190"/>
    </w:p>
    <w:p>
      <w:pPr>
        <w:pStyle w:val="Heading4"/>
        <w:numPr>
          <w:ilvl w:val="3"/>
          <w:numId w:val="1"/>
        </w:numPr>
        <w:rPr/>
      </w:pPr>
      <w:bookmarkStart w:id="531" w:name="__RefHeading___Toc4260180_581953129"/>
      <w:bookmarkStart w:id="532" w:name="_Toc223"/>
      <w:bookmarkEnd w:id="530"/>
      <w:bookmarkEnd w:id="531"/>
      <w:r>
        <w:rPr/>
        <w:t>5</w:t>
      </w:r>
      <w:r>
        <w:rPr>
          <w:rtl w:val="true"/>
        </w:rPr>
        <w:t xml:space="preserve"> - </w:t>
      </w:r>
      <w:r>
        <w:rPr>
          <w:rtl w:val="true"/>
        </w:rPr>
        <w:t>آیت الله احمد اهتمام</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اصفهان، متولد در شهر رهنان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ناشناخته و پرکار بوده و دارای تألیفاتی در فقه و اصول می‌باشد و از جمله کتاب فلسفۀ احکام، را تألیف کرده که یک جلد آن چاپ و جلد دوم در دست چاپ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سعی نموده که حکمت‌های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نجاسات، مکروهات، محرمات،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نکات علمی آنها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مورد تحریم گوشت خوک و شراب در قرآن، به علوم جدید تمسک کرده و همچنین در مورد پاک بودن آب، به وجود فرمان‌ها</w:t>
      </w:r>
      <w:r>
        <w:rPr>
          <w:rStyle w:val="FootnoteAnchor"/>
          <w:rtl w:val="true"/>
        </w:rPr>
        <w:footnoteReference w:id="112"/>
      </w:r>
      <w:r>
        <w:rPr>
          <w:rFonts w:ascii="IRNazanin" w:hAnsi="IRNazanin" w:eastAsia="IRNazanin"/>
          <w:color w:val="111111"/>
          <w:sz w:val="28"/>
          <w:sz w:val="28"/>
          <w:szCs w:val="28"/>
          <w:rtl w:val="true"/>
          <w:lang w:bidi="fa-IR"/>
        </w:rPr>
        <w:t>و اکسیژن درون آب که خاصیت میکروب‌کشی دارد استناد نموده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این کتاب در نوع خود کم نظیر بوده و سعی نموده احکام اسلامی را با پیشرفت‌ها و اکتشافات علوم جدید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مورد آیۀ شریفۀ 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به نام پروردگارت که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را در قدیم به معنای خون بسته، تفسیر می‌کردند، ولی امروز معلوم شد که انسان، از اسپر ماتوزئید هایی که در منی مرد است و به یک دانه تخمک زن داخل می‌شوند، به وجود می‌آید و این اسپرماتوزئید به شکل زالو است و آن مبدأ خلقت انسان است که در یک قرن اخیر ثابت شده ولکن اسلام در چهارده قرن قبل از آن، خبر می‌دهد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بعد مسئلۀ زوجیت گیاهان را مطرح می کند و آیاتی را در این زمینه می‌آورد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با طرح مسائل علمی و کشفیات جدید، سعی می‌کند وضو را به عنوان یک ماساژ دادن اعضا مطرح نماید</w:t>
      </w:r>
      <w:r>
        <w:rPr>
          <w:rStyle w:val="FootnoteAnchor"/>
          <w:rtl w:val="true"/>
        </w:rPr>
        <w:footnoteReference w:id="116"/>
      </w:r>
      <w:r>
        <w:rPr>
          <w:rFonts w:ascii="IRNazanin" w:hAnsi="IRNazanin" w:eastAsia="IRNazanin"/>
          <w:color w:val="111111"/>
          <w:sz w:val="28"/>
          <w:sz w:val="28"/>
          <w:szCs w:val="28"/>
          <w:rtl w:val="true"/>
          <w:lang w:bidi="fa-IR"/>
        </w:rPr>
        <w:t>و یا در مورد غسل جنابت و تیمم و احکام دیگر فلسفه‌های علمی ذکر می‌نماید</w:t>
      </w:r>
      <w:r>
        <w:rPr>
          <w:rFonts w:eastAsia="IRNazanin" w:cs="IRNazanin"/>
          <w:color w:val="111111"/>
          <w:sz w:val="28"/>
          <w:szCs w:val="28"/>
          <w:rtl w:val="true"/>
          <w:lang w:bidi="fa-IR"/>
        </w:rPr>
        <w:t>.</w:t>
      </w:r>
      <w:bookmarkStart w:id="533" w:name="pg5780_54191"/>
    </w:p>
    <w:p>
      <w:pPr>
        <w:pStyle w:val="Heading4"/>
        <w:numPr>
          <w:ilvl w:val="3"/>
          <w:numId w:val="1"/>
        </w:numPr>
        <w:rPr/>
      </w:pPr>
      <w:bookmarkStart w:id="534" w:name="__RefHeading___Toc4260182_581953129"/>
      <w:bookmarkStart w:id="535" w:name="_Toc224"/>
      <w:bookmarkEnd w:id="533"/>
      <w:bookmarkEnd w:id="534"/>
      <w:r>
        <w:rPr/>
        <w:t>6</w:t>
      </w:r>
      <w:r>
        <w:rPr>
          <w:rtl w:val="true"/>
        </w:rPr>
        <w:t xml:space="preserve"> - </w:t>
      </w:r>
      <w:r>
        <w:rPr>
          <w:rtl w:val="true"/>
        </w:rPr>
        <w:t>علامه محمد حسین طباطبایی</w:t>
      </w:r>
      <w:bookmarkEnd w:id="535"/>
    </w:p>
    <w:p>
      <w:pPr>
        <w:pStyle w:val="Heading5"/>
        <w:numPr>
          <w:ilvl w:val="4"/>
          <w:numId w:val="1"/>
        </w:numPr>
        <w:rPr/>
      </w:pPr>
      <w:bookmarkStart w:id="536" w:name="__RefHeading___Toc4260184_581953129"/>
      <w:bookmarkStart w:id="537" w:name="_Toc225"/>
      <w:bookmarkEnd w:id="536"/>
      <w:r>
        <w:rPr>
          <w:rtl w:val="true"/>
        </w:rPr>
        <w:t>اشاره</w:t>
      </w:r>
      <w:bookmarkEnd w:id="5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معصومه</w:t>
      </w:r>
      <w:r>
        <w:rPr>
          <w:rFonts w:eastAsia="IRNazanin" w:cs="IRNazanin"/>
          <w:color w:val="111111"/>
          <w:sz w:val="28"/>
          <w:szCs w:val="28"/>
          <w:rtl w:val="true"/>
          <w:lang w:bidi="fa-IR"/>
        </w:rPr>
        <w:t>)</w:t>
      </w:r>
    </w:p>
    <w:p>
      <w:pPr>
        <w:pStyle w:val="Heading5"/>
        <w:numPr>
          <w:ilvl w:val="4"/>
          <w:numId w:val="1"/>
        </w:numPr>
        <w:rPr/>
      </w:pPr>
      <w:bookmarkStart w:id="538" w:name="__RefHeading___Toc4260186_581953129"/>
      <w:bookmarkStart w:id="539" w:name="_Toc226"/>
      <w:bookmarkEnd w:id="538"/>
      <w:r>
        <w:rPr>
          <w:rtl w:val="true"/>
        </w:rPr>
        <w:t>زیست‌نامه</w:t>
      </w:r>
      <w:bookmarkEnd w:id="539"/>
    </w:p>
    <w:p>
      <w:pPr>
        <w:pStyle w:val="BookText"/>
        <w:rPr/>
      </w:pPr>
      <w:r>
        <w:rPr>
          <w:rFonts w:ascii="IRNazanin" w:hAnsi="IRNazanin" w:eastAsia="IRNazanin"/>
          <w:color w:val="111111"/>
          <w:sz w:val="28"/>
          <w:sz w:val="28"/>
          <w:szCs w:val="28"/>
          <w:rtl w:val="true"/>
          <w:lang w:bidi="fa-IR"/>
        </w:rPr>
        <w:t xml:space="preserve">محمد حسین طباطبایی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تبریز متولد شد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مادر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 خود را از دست داد، پس از درگذشت پدر به مکتب خانه رفت و از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مطالعه علوم دینی نظیر امثله، صرف، عوامل، شرح لمعه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نجف شد و از دروس آیت الله شیخ محمد اصفهانی، آیت الله نائینی، آیت الله حجت، سید ابوالقاسم خوانساری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باز به تبریز برگشته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حوزه علمیه قم گردید تا دوباره اشتغالات علمی را از سر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بررسی های اسلامی،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درحرم حضرت معصومه به خاک سپرده شد</w:t>
      </w:r>
      <w:r>
        <w:rPr>
          <w:rFonts w:eastAsia="IRNazanin" w:cs="IRNazanin"/>
          <w:color w:val="111111"/>
          <w:sz w:val="28"/>
          <w:szCs w:val="28"/>
          <w:rtl w:val="true"/>
          <w:lang w:bidi="fa-IR"/>
        </w:rPr>
        <w:t>.</w:t>
      </w:r>
    </w:p>
    <w:p>
      <w:pPr>
        <w:pStyle w:val="Heading5"/>
        <w:numPr>
          <w:ilvl w:val="4"/>
          <w:numId w:val="1"/>
        </w:numPr>
        <w:rPr/>
      </w:pPr>
      <w:bookmarkStart w:id="540" w:name="__RefHeading___Toc4260188_581953129"/>
      <w:bookmarkStart w:id="541" w:name="_Toc227"/>
      <w:bookmarkEnd w:id="540"/>
      <w:r>
        <w:rPr>
          <w:rtl w:val="true"/>
        </w:rPr>
        <w:t>آثار</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است،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زبان عربی تألیف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شده‌است، و علاوه‌بر تفسیر آیات و بحث‌های لغوی در بخش‌هایی جداگانه با توجه به موضوع آیات مباحث روایی، تاریخی، کلامی، فلسفی و اجتماعی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دو شکل منتشر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چهل جلد، و سپس،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توسط سیدمحمد باقر موسوی همدانی به زبان فارسی ترجمه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البیان فی موافقۀ بین الحدیث و القرآن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دارد که پس از مراجعت از نجف به تبریز و قبل از المیزان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فلسفه و روش رئالیسم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فلسفی است، که طی دهه‌های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تألیف شده و توسط مرتضی مطهری و با رویکرد فلسفۀ تطبیقی شرح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و یکی از مهم‌ترین کتاب‌هایی است که به بررسی مباحث فلسفی، با توجه به رویکردهای حکمت فلسفی اسلامی و فلسفه جدید غربی پرداخته‌است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توحید که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افعال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انسان که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قبل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بعد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اکنون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شده‌است مباحثی</w:t>
      </w:r>
      <w:bookmarkStart w:id="542" w:name="pg5780_54192"/>
    </w:p>
    <w:p>
      <w:pPr>
        <w:pStyle w:val="BookText"/>
        <w:rPr/>
      </w:pPr>
      <w:bookmarkEnd w:id="542"/>
      <w:r>
        <w:rPr>
          <w:rFonts w:ascii="IRNazanin" w:hAnsi="IRNazanin" w:eastAsia="IRNazanin"/>
          <w:color w:val="111111"/>
          <w:sz w:val="28"/>
          <w:sz w:val="28"/>
          <w:szCs w:val="28"/>
          <w:rtl w:val="true"/>
          <w:lang w:bidi="fa-IR"/>
        </w:rPr>
        <w:t>مفید از عوالم سه‌گانه ماده، مثال و عقل مطرح کرده و پیرامون شبهات و دغدغه خاطر جوانان مطالبی بسیار مفید و لازم ارائه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وسائط که البته همگی این رساله‌ها در یک مجلد جمع‌آوری شده و به نام هفت رساله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الولایه</w:t>
      </w:r>
    </w:p>
    <w:p>
      <w:pPr>
        <w:pStyle w:val="BookText"/>
        <w:rPr/>
      </w:pP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رساله عرفانی از وی است که همایون همتی آن را ترجمه کرده‌است و انتشارات روایت فتح آن را منتشر کرده‌است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النبوة و الامامه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یک دوره تدریس فشرده فلسفه برای دوستداران علوم عقلی در قم و سپس دانشگاه‌های کشور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برای تدریس فلسفه با توضیحی بیشتر، عمقی افزون‌تر و سطحی عالی‌تر تدوین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این کتاب را برای معرفی عقاید شیعه به طور عقلانی نوشته‌است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درباره مباحث قرآنی از جمله نزول قرآن، آیات محکم و متشابه ناسخ و 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یا شعور مرموز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انسان معاصر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در اسلام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سیره و خلق و خوی پیامبر اسلام در بخش‌های مختلف زندگی فردی و اجتماعی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 فلسفه الهی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تعالیم اسلام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نسب‌نامه خاندان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امیر سراج الدین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اصولی پیرامون قوانین استنباط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مجموعۀ مذاکرات با پروفسور هانری کربن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محققی فرانسوی است پیرامون چگونگی شیعه و مباحث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با وی داشته که در این کتاب وجود دارد</w:t>
      </w:r>
      <w:r>
        <w:rPr>
          <w:rFonts w:eastAsia="IRNazanin" w:cs="IRNazanin"/>
          <w:color w:val="111111"/>
          <w:sz w:val="28"/>
          <w:szCs w:val="28"/>
          <w:rtl w:val="true"/>
          <w:lang w:bidi="fa-IR"/>
        </w:rPr>
        <w:t>.</w:t>
      </w:r>
    </w:p>
    <w:p>
      <w:pPr>
        <w:pStyle w:val="Heading5"/>
        <w:numPr>
          <w:ilvl w:val="4"/>
          <w:numId w:val="1"/>
        </w:numPr>
        <w:rPr/>
      </w:pPr>
      <w:bookmarkStart w:id="543" w:name="__RefHeading___Toc4260190_581953129"/>
      <w:bookmarkStart w:id="544" w:name="_Toc228"/>
      <w:bookmarkEnd w:id="543"/>
      <w:r>
        <w:rPr>
          <w:rtl w:val="true"/>
        </w:rPr>
        <w:t>دیدگاه علامه طباطبایی در مورد تفسیر علمی</w:t>
      </w:r>
      <w:bookmarkEnd w:id="5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تفسیر علمی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مسلمانان در اثر غرق شدن در علوم طبیعی و مشابه آنها که مبتنی بر حس و تجربه است، به مذهب اصالت حس، از فلاسفۀ اروپا متمایل شدند و بعضی به طریق اصالة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ارزشی برای ادراکات قائل نیستند، مگر به مقداری که عملی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پیدا کردند، از این‌رو گفتند که معارف دینی، با طریقۀ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حس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 ندارد و موارد آیات مخالف این نظر را، تأویل کردند و حتی معاد را با قوانین مادی، تطبیق نمودند و گفتند روح مادی است و از خواص ماده به دست می‌آید و نبوت یک نبوغ خاص اجتماعی است که موجب قانون‌گذاری، برای ایجاد مصالح می‌شود و نتیجه گرفتند که روایات، به خاطر خلطی که در آنهاست، قابل اعتماد نیست و تفسیر آیات قرآن، به طریق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تفسیرهای گذشتگان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علم، باطل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عقلی را علم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باید با علم تفسیر نمود</w:t>
      </w:r>
      <w:r>
        <w:rPr>
          <w:rFonts w:eastAsia="IRNazanin" w:cs="IRNazanin"/>
          <w:color w:val="111111"/>
          <w:sz w:val="28"/>
          <w:szCs w:val="28"/>
          <w:rtl w:val="true"/>
          <w:lang w:bidi="fa-IR"/>
        </w:rPr>
        <w:t>.</w:t>
      </w:r>
      <w:bookmarkStart w:id="545" w:name="pg5780_54193"/>
    </w:p>
    <w:p>
      <w:pPr>
        <w:pStyle w:val="BookText"/>
        <w:rPr/>
      </w:pPr>
      <w:bookmarkEnd w:id="545"/>
      <w:r>
        <w:rPr>
          <w:rFonts w:ascii="IRNazanin" w:hAnsi="IRNazanin" w:eastAsia="IRNazanin"/>
          <w:color w:val="111111"/>
          <w:sz w:val="28"/>
          <w:sz w:val="28"/>
          <w:szCs w:val="28"/>
          <w:rtl w:val="true"/>
          <w:lang w:bidi="fa-IR"/>
        </w:rPr>
        <w:t>در پایان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الکلام فی ان ما اورده علی مسالک السلف من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تطبیقاً و لیس بتفسیر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بعینه علی طریقتهم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اشکالی که بر روش تفسیر علمای گذشته وارد کرده‌اند که تفسیر نیست، بلکه تطبیق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نیز وارد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چند علامه، در تفسیر بعضی از آیات قرآن از علوم تجربی و نتایج آنها کمک می‌گیرد چنان‌چه در ذیل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کُلَّ شَیْ‌ءٍ حَیٍّ</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هر چیزی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آب دخالت کاملی در وجود هر موجود 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بحث‌های علمی جدید ارتباط حیات با آب واضح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یا در ذیل آیۀ شریفۀ وَ السَّماءَ بَنَیْناها بِأَیْدٍ وَ إِنّا لَمُوسِعُونَ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 که مراد توسعۀ خلقت آسمان است، همان طور که علوم ریاضی، امروزه به این مسئله نظر دارد</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و نیز ایشان 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مباحث مفصلی در مورد علوم اجتماعی و قرآن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علامه در شمار قائلان به تفصیل در تفسیر علمی محسوب می‌شود</w:t>
      </w:r>
      <w:r>
        <w:rPr>
          <w:rFonts w:eastAsia="IRNazanin" w:cs="IRNazanin"/>
          <w:color w:val="111111"/>
          <w:sz w:val="28"/>
          <w:szCs w:val="28"/>
          <w:rtl w:val="true"/>
          <w:lang w:bidi="fa-IR"/>
        </w:rPr>
        <w:t>.</w:t>
      </w:r>
    </w:p>
    <w:p>
      <w:pPr>
        <w:pStyle w:val="Heading5"/>
        <w:numPr>
          <w:ilvl w:val="4"/>
          <w:numId w:val="1"/>
        </w:numPr>
        <w:rPr/>
      </w:pPr>
      <w:bookmarkStart w:id="546" w:name="__RefHeading___Toc4260192_581953129"/>
      <w:bookmarkStart w:id="547" w:name="_Toc229"/>
      <w:bookmarkEnd w:id="546"/>
      <w:r>
        <w:rPr>
          <w:rtl w:val="true"/>
        </w:rPr>
        <w:t>مهم‌ترین فعالیت قرآنی</w:t>
      </w:r>
      <w:bookmarkEnd w:id="547"/>
    </w:p>
    <w:p>
      <w:pPr>
        <w:pStyle w:val="BookText"/>
        <w:rPr/>
      </w:pPr>
      <w:r>
        <w:rPr>
          <w:rFonts w:ascii="IRNazanin" w:hAnsi="IRNazanin" w:eastAsia="IRNazanin"/>
          <w:color w:val="111111"/>
          <w:sz w:val="28"/>
          <w:sz w:val="28"/>
          <w:szCs w:val="28"/>
          <w:rtl w:val="true"/>
          <w:lang w:bidi="fa-IR"/>
        </w:rPr>
        <w:t xml:space="preserve">تألیف دو تفسیر البیان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Heading5"/>
        <w:numPr>
          <w:ilvl w:val="4"/>
          <w:numId w:val="1"/>
        </w:numPr>
        <w:rPr/>
      </w:pPr>
      <w:bookmarkStart w:id="548" w:name="__RefHeading___Toc4260194_581953129"/>
      <w:bookmarkStart w:id="549" w:name="_Toc230"/>
      <w:bookmarkEnd w:id="548"/>
      <w:r>
        <w:rPr>
          <w:rtl w:val="true"/>
        </w:rPr>
        <w:t>اهم نظریه‌ها یا رویکردهای قرآنی</w:t>
      </w:r>
      <w:bookmarkEnd w:id="54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بازآفرینی تفسیر قرآن به قرآن و کاربست گسترده آن در تفسیر و نیز توجه به مباحث اجتماعی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550" w:name="pg5780_54194"/>
    </w:p>
    <w:p>
      <w:pPr>
        <w:pStyle w:val="Heading4"/>
        <w:numPr>
          <w:ilvl w:val="3"/>
          <w:numId w:val="1"/>
        </w:numPr>
        <w:rPr/>
      </w:pPr>
      <w:bookmarkStart w:id="551" w:name="__RefHeading___Toc4260196_581953129"/>
      <w:bookmarkStart w:id="552" w:name="_Toc231"/>
      <w:bookmarkEnd w:id="550"/>
      <w:bookmarkEnd w:id="551"/>
      <w:r>
        <w:rPr/>
        <w:t>7</w:t>
      </w:r>
      <w:r>
        <w:rPr>
          <w:rtl w:val="true"/>
        </w:rPr>
        <w:t xml:space="preserve"> - </w:t>
      </w:r>
      <w:r>
        <w:rPr>
          <w:rtl w:val="true"/>
        </w:rPr>
        <w:t>آیت الله شهید مرتضی مطهری</w:t>
      </w:r>
      <w:bookmarkEnd w:id="552"/>
    </w:p>
    <w:p>
      <w:pPr>
        <w:pStyle w:val="Heading5"/>
        <w:numPr>
          <w:ilvl w:val="4"/>
          <w:numId w:val="1"/>
        </w:numPr>
        <w:rPr/>
      </w:pPr>
      <w:bookmarkStart w:id="553" w:name="__RefHeading___Toc4260198_581953129"/>
      <w:bookmarkStart w:id="554" w:name="_Toc232"/>
      <w:bookmarkEnd w:id="553"/>
      <w:r>
        <w:rPr>
          <w:rtl w:val="true"/>
        </w:rPr>
        <w:t>اشاره</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فریمان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p>
    <w:p>
      <w:pPr>
        <w:pStyle w:val="Heading5"/>
        <w:numPr>
          <w:ilvl w:val="4"/>
          <w:numId w:val="1"/>
        </w:numPr>
        <w:rPr/>
      </w:pPr>
      <w:bookmarkStart w:id="555" w:name="__RefHeading___Toc4260200_581953129"/>
      <w:bookmarkStart w:id="556" w:name="_Toc233"/>
      <w:bookmarkEnd w:id="555"/>
      <w:r>
        <w:rPr>
          <w:rtl w:val="true"/>
        </w:rPr>
        <w:t>زیست‌نامه</w:t>
      </w:r>
      <w:bookmarkEnd w:id="556"/>
    </w:p>
    <w:p>
      <w:pPr>
        <w:pStyle w:val="BookText"/>
        <w:rPr/>
      </w:pPr>
      <w:r>
        <w:rPr>
          <w:rFonts w:ascii="IRNazanin" w:hAnsi="IRNazanin" w:eastAsia="IRNazanin"/>
          <w:color w:val="111111"/>
          <w:sz w:val="28"/>
          <w:sz w:val="28"/>
          <w:szCs w:val="28"/>
          <w:rtl w:val="true"/>
          <w:lang w:bidi="fa-IR"/>
        </w:rPr>
        <w:t xml:space="preserve">آیت الله شهید مرتضی مطهری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فریمان از توابع مشهد در خانواده‌ای روحانی با اصالت سیستانی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محمد حسین کیخا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شیخ محمد علی کیخا از معتمدین سیستان از دهکده کنگ پیران بخش پشت‌آب شهرستان زابل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کیخا بیش از یک قرن پیش برای نزدیکی بیشتر به حرم امام رضا علیه السلام و حوزه علمیه مشهد از شهرستان زابل در استان سیستان و بلوچستان به شهرستان فریمان در استان خراسان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در کودکی برای فراگیری دروس ابتدایی به مکتبخانه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دوازده سالگی به حوزه علمیه مشهد رفت و به تحصیل مقدمات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خود عازم حوزه علمیه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نزد آیت‌الله صدوقی،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فراگرفت و نزد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اقامت پانزده ساله خود در قم از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فلسفه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شفای بوعلی و دروس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مکان حضر ت بروجردی به قم، مطهری گاهی به بروجرد می‌رفت و از درس وی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نیز از درس و بحث اخلاقی حاج میرزا علی آقا شیرازی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دیگر مرتضی مطهری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خود در قم علاوه بر تحصیل علم، در امور اجتماعی و سیاسی نیز مشارکت داشت و از جمله با فدائیان اسلام در ارتباط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مهاجرت کرد، و در این شهر به تدریس در مدرسه مروی و تألیف و سخنرانی‌های تحقیقی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تفسیر انجمن اسلامی دانشجویان توسط مطهری تشکیل گردید، و در همان سال تدریس خود را در دانشکده الهیات و معارف اسلامی دانشگاه تهران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تشکیل انجمن اسلامی پزشکان، مطهری به یکی از سخنرانان اصلی این انجمن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منحصربه‌فرد این انجمن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مرتضی مطهری در شامگاه روز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bookmarkStart w:id="557" w:name="pg5780_54195"/>
    </w:p>
    <w:p>
      <w:pPr>
        <w:pStyle w:val="BookText"/>
        <w:rPr/>
      </w:pPr>
      <w:bookmarkEnd w:id="557"/>
      <w:r>
        <w:rPr>
          <w:rFonts w:ascii="IRNazanin" w:hAnsi="IRNazanin" w:eastAsia="IRNazanin"/>
          <w:color w:val="111111"/>
          <w:sz w:val="28"/>
          <w:sz w:val="28"/>
          <w:szCs w:val="28"/>
          <w:rtl w:val="true"/>
          <w:lang w:bidi="fa-IR"/>
        </w:rPr>
        <w:t>پس از پایان جلسه‌ای در منزل یدالله سحابی به همراه گروهی از رجال سیاسی انقلابی، در تاریکی شب و هنگام خروج از محل جلسه، هدف گلوله یکی از افراد گروه منحرف فرقان قرار گرفت و پس از انتقال به بیمارستان طرفه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او سه نفر به نام‌های محمدعلی بصیری، حمید نیکنام و وفا قاضی زاده بودند</w:t>
      </w:r>
      <w:r>
        <w:rPr>
          <w:rFonts w:eastAsia="IRNazanin" w:cs="IRNazanin"/>
          <w:color w:val="111111"/>
          <w:sz w:val="28"/>
          <w:szCs w:val="28"/>
          <w:rtl w:val="true"/>
          <w:lang w:bidi="fa-IR"/>
        </w:rPr>
        <w:t>.</w:t>
      </w:r>
    </w:p>
    <w:p>
      <w:pPr>
        <w:pStyle w:val="Heading5"/>
        <w:numPr>
          <w:ilvl w:val="4"/>
          <w:numId w:val="1"/>
        </w:numPr>
        <w:rPr/>
      </w:pPr>
      <w:bookmarkStart w:id="558" w:name="__RefHeading___Toc4260202_581953129"/>
      <w:bookmarkStart w:id="559" w:name="_Toc234"/>
      <w:bookmarkEnd w:id="558"/>
      <w:r>
        <w:rPr>
          <w:rtl w:val="true"/>
        </w:rPr>
        <w:t>آثار</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های تخصصی در موضوع خاصی از قرآن و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 عدل الهی، فطرت، جامعه و تاریخ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آشنایی با قرآن است که تاکنون هشت کتاب آن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جهان‌بینی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وحی و نبوت، معاد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مقتضیات 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و روش رئالیسم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غیبی در زندگی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 استاد به نقدهای کتاب مساله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اجتماعی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دافعه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زمان در فلسفه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اندرزها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درسهای الهیات شفا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جاوید یا حیات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سیره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سیره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الهی و جهان بینی مادی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گرایش به مادیگری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و انقلاب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نظام اقتصادی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های اسلام صد ساله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ها و ولایتها</w:t>
      </w:r>
    </w:p>
    <w:p>
      <w:pPr>
        <w:pStyle w:val="Heading5"/>
        <w:numPr>
          <w:ilvl w:val="4"/>
          <w:numId w:val="1"/>
        </w:numPr>
        <w:rPr/>
      </w:pPr>
      <w:bookmarkStart w:id="560" w:name="__RefHeading___Toc4260204_581953129"/>
      <w:bookmarkStart w:id="561" w:name="_Toc235"/>
      <w:bookmarkEnd w:id="560"/>
      <w:r>
        <w:rPr>
          <w:rtl w:val="true"/>
        </w:rPr>
        <w:t>نمونه‌ها</w:t>
      </w:r>
      <w:bookmarkEnd w:id="561"/>
    </w:p>
    <w:p>
      <w:pPr>
        <w:pStyle w:val="BookText"/>
        <w:rPr/>
      </w:pPr>
      <w:r>
        <w:rPr>
          <w:rFonts w:ascii="IRNazanin" w:hAnsi="IRNazanin" w:eastAsia="IRNazanin"/>
          <w:color w:val="111111"/>
          <w:sz w:val="28"/>
          <w:sz w:val="28"/>
          <w:szCs w:val="28"/>
          <w:rtl w:val="true"/>
          <w:lang w:bidi="fa-IR"/>
        </w:rPr>
        <w:t>شهید مطهری بعد از بررسی مفهوم اعجاز و تحدّی و رابطه معجزه با قانون علیت وجود اعجاز قرآن را بر می‌شمارد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جنبه زیبایی و هنری که مربوط به الفاظ قرآن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علمی که مربوط به معنویات قرآن است که مسائل مربوط به خدا و ماوراء طبیعت را مافوق عصر و محیط خویش بیان کرده و گوینده آن هم یک مرد عرب امّی بوده است که این خودش اعجاز است</w:t>
      </w:r>
      <w:r>
        <w:rPr>
          <w:rFonts w:eastAsia="IRNazanin" w:cs="IRNazanin"/>
          <w:color w:val="111111"/>
          <w:sz w:val="28"/>
          <w:szCs w:val="28"/>
          <w:rtl w:val="true"/>
          <w:lang w:bidi="fa-IR"/>
        </w:rPr>
        <w:t>.</w:t>
      </w:r>
      <w:r>
        <w:rPr>
          <w:rStyle w:val="FootnoteAnchor"/>
          <w:rtl w:val="true"/>
        </w:rPr>
        <w:footnoteReference w:id="121"/>
      </w:r>
      <w:bookmarkStart w:id="562" w:name="pg5780_54196"/>
    </w:p>
    <w:p>
      <w:pPr>
        <w:pStyle w:val="BookText"/>
        <w:rPr/>
      </w:pPr>
      <w:bookmarkEnd w:id="5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مقررات و قوانین قرآن در باب عبادات، حقوق اجتماعی، معاملات، حقوق خانوادگی به ویژه حقوق زن که در سطح عالی عجیبی بحث کرده است و گوینده آن نیز یک فرد امّی بوده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اخلاقی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تربیت در قرآن در سطحی است که امکان ندارد مردم عصر نزول با فکر شخصی خود به این گونه معانی و مفاهیم برسند و حتی بعد از قرآن نیز به پای آن نرسیده‌اند و این خودش اعجاز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مطالب علمی قرآن را شگفت‌انگیز و اعجاز آمیز می‌خواند و به دانشجویان توصیه می‌کند که به مطالعه این آیات بپردازند</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مثال ایشان در مورد آیه اَللّهُ الَّذِی رَفَعَ السَّماواتِ 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ذکر روایتی از امام رضا علیه السلام و بیان نکته علمی آیه، آن را بر نیروی غیر مرئی جاذبه منطبق می‌داند</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که این یکی از اعجازهای علمی قرآن است</w:t>
      </w:r>
      <w:r>
        <w:rPr>
          <w:rFonts w:eastAsia="IRNazanin" w:cs="IRNazanin"/>
          <w:color w:val="111111"/>
          <w:sz w:val="28"/>
          <w:szCs w:val="28"/>
          <w:rtl w:val="true"/>
          <w:lang w:bidi="fa-IR"/>
        </w:rPr>
        <w:t>.</w:t>
      </w:r>
    </w:p>
    <w:p>
      <w:pPr>
        <w:pStyle w:val="Heading5"/>
        <w:numPr>
          <w:ilvl w:val="4"/>
          <w:numId w:val="1"/>
        </w:numPr>
        <w:rPr/>
      </w:pPr>
      <w:bookmarkStart w:id="563" w:name="__RefHeading___Toc4260206_581953129"/>
      <w:bookmarkStart w:id="564" w:name="_Toc236"/>
      <w:bookmarkEnd w:id="563"/>
      <w:r>
        <w:rPr>
          <w:rtl w:val="true"/>
        </w:rPr>
        <w:t>مهم‌ترین فعالیت قرآنی</w:t>
      </w:r>
      <w:bookmarkEnd w:id="564"/>
    </w:p>
    <w:p>
      <w:pPr>
        <w:pStyle w:val="BookText"/>
        <w:rPr/>
      </w:pPr>
      <w:r>
        <w:rPr>
          <w:rFonts w:ascii="IRNazanin" w:hAnsi="IRNazanin" w:eastAsia="IRNazanin"/>
          <w:color w:val="111111"/>
          <w:sz w:val="28"/>
          <w:sz w:val="28"/>
          <w:szCs w:val="28"/>
          <w:rtl w:val="true"/>
          <w:lang w:bidi="fa-IR"/>
        </w:rPr>
        <w:t xml:space="preserve">تفاسیر شفاهی و کتبی ایشان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تحت عنوان آشنایی با قرآن چاپ شده است</w:t>
      </w:r>
      <w:r>
        <w:rPr>
          <w:rFonts w:eastAsia="IRNazanin" w:cs="IRNazanin"/>
          <w:color w:val="111111"/>
          <w:sz w:val="28"/>
          <w:szCs w:val="28"/>
          <w:rtl w:val="true"/>
          <w:lang w:bidi="fa-IR"/>
        </w:rPr>
        <w:t>.</w:t>
      </w:r>
    </w:p>
    <w:p>
      <w:pPr>
        <w:pStyle w:val="Heading5"/>
        <w:numPr>
          <w:ilvl w:val="4"/>
          <w:numId w:val="1"/>
        </w:numPr>
        <w:rPr/>
      </w:pPr>
      <w:bookmarkStart w:id="565" w:name="__RefHeading___Toc4260208_581953129"/>
      <w:bookmarkStart w:id="566" w:name="_Toc237"/>
      <w:bookmarkEnd w:id="565"/>
      <w:r>
        <w:rPr>
          <w:rtl w:val="true"/>
        </w:rPr>
        <w:t>اهم نظریه‌های قرآنی</w:t>
      </w:r>
      <w:bookmarkEnd w:id="566"/>
    </w:p>
    <w:p>
      <w:pPr>
        <w:pStyle w:val="BookText"/>
        <w:rPr/>
      </w:pPr>
      <w:r>
        <w:rPr>
          <w:rFonts w:ascii="IRNazanin" w:hAnsi="IRNazanin" w:eastAsia="IRNazanin"/>
          <w:color w:val="111111"/>
          <w:sz w:val="28"/>
          <w:sz w:val="28"/>
          <w:szCs w:val="28"/>
          <w:rtl w:val="true"/>
          <w:lang w:bidi="fa-IR"/>
        </w:rPr>
        <w:t xml:space="preserve">پاسخگویی دین به نیازهای انسان معاصر از طریق نظریه‌های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اهل بیت علیهم السلام و مرجعیت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قضایای حقیقه و احکام ثابت و متغیر در قرآن، ارائه ایدئولوژی اصیل اسلامی از طریق درس و سخنرانی و تألیف کتاب</w:t>
      </w:r>
      <w:r>
        <w:rPr>
          <w:rFonts w:eastAsia="IRNazanin" w:cs="IRNazanin"/>
          <w:color w:val="111111"/>
          <w:sz w:val="28"/>
          <w:szCs w:val="28"/>
          <w:rtl w:val="true"/>
          <w:lang w:bidi="fa-IR"/>
        </w:rPr>
        <w:t>.</w:t>
      </w:r>
    </w:p>
    <w:p>
      <w:pPr>
        <w:pStyle w:val="Heading5"/>
        <w:numPr>
          <w:ilvl w:val="4"/>
          <w:numId w:val="1"/>
        </w:numPr>
        <w:rPr/>
      </w:pPr>
      <w:bookmarkStart w:id="567" w:name="__RefHeading___Toc4260210_581953129"/>
      <w:bookmarkStart w:id="568" w:name="_Toc238"/>
      <w:bookmarkEnd w:id="567"/>
      <w:r>
        <w:rPr>
          <w:rtl w:val="true"/>
        </w:rPr>
        <w:t>تذکر</w:t>
      </w:r>
      <w:bookmarkEnd w:id="5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ضمن کتاب آشنایی با قرآن و نیز کتاب اسلام و مقتضیات زمان مکرر به مباحث قرآن و علوم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مباحث میان‌رشته‌ای متعددی را در ضمن آثار خود بیان کرده است</w:t>
      </w:r>
      <w:r>
        <w:rPr>
          <w:rFonts w:eastAsia="IRNazanin" w:cs="IRNazanin"/>
          <w:color w:val="111111"/>
          <w:sz w:val="28"/>
          <w:szCs w:val="28"/>
          <w:rtl w:val="true"/>
          <w:lang w:bidi="fa-IR"/>
        </w:rPr>
        <w:t>.</w:t>
      </w:r>
      <w:bookmarkStart w:id="569" w:name="pg5780_54197"/>
    </w:p>
    <w:p>
      <w:pPr>
        <w:pStyle w:val="Heading4"/>
        <w:numPr>
          <w:ilvl w:val="3"/>
          <w:numId w:val="1"/>
        </w:numPr>
        <w:rPr/>
      </w:pPr>
      <w:bookmarkStart w:id="570" w:name="__RefHeading___Toc4260212_581953129"/>
      <w:bookmarkStart w:id="571" w:name="_Toc239"/>
      <w:bookmarkEnd w:id="569"/>
      <w:bookmarkEnd w:id="570"/>
      <w:r>
        <w:rPr/>
        <w:t>8</w:t>
      </w:r>
      <w:r>
        <w:rPr>
          <w:rtl w:val="true"/>
        </w:rPr>
        <w:t xml:space="preserve"> - </w:t>
      </w:r>
      <w:r>
        <w:rPr>
          <w:rtl w:val="true"/>
        </w:rPr>
        <w:t>آیت الله طالقانی</w:t>
      </w:r>
      <w:bookmarkEnd w:id="571"/>
    </w:p>
    <w:p>
      <w:pPr>
        <w:pStyle w:val="Heading5"/>
        <w:numPr>
          <w:ilvl w:val="4"/>
          <w:numId w:val="1"/>
        </w:numPr>
        <w:rPr/>
      </w:pPr>
      <w:bookmarkStart w:id="572" w:name="__RefHeading___Toc4260214_581953129"/>
      <w:bookmarkStart w:id="573" w:name="_Toc240"/>
      <w:bookmarkEnd w:id="572"/>
      <w:r>
        <w:rPr>
          <w:rtl w:val="true"/>
        </w:rPr>
        <w:t>اشاره</w:t>
      </w:r>
      <w:bookmarkEnd w:id="5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5"/>
        <w:numPr>
          <w:ilvl w:val="4"/>
          <w:numId w:val="1"/>
        </w:numPr>
        <w:rPr/>
      </w:pPr>
      <w:bookmarkStart w:id="574" w:name="__RefHeading___Toc4260216_581953129"/>
      <w:bookmarkStart w:id="575" w:name="_Toc241"/>
      <w:bookmarkEnd w:id="574"/>
      <w:r>
        <w:rPr>
          <w:rtl w:val="true"/>
        </w:rPr>
        <w:t>زیست‌نامه</w:t>
      </w:r>
      <w:bookmarkEnd w:id="575"/>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روز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اهل علم و دارای روحیات انقلابی در روستای گلیرد طالقان در استان البرز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ابوالحسن علایی طالقانی نخستین استاد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بتول اعلایی فرد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ابتدایی را نزد پدر آغاز کرد و پس از آن در مدارس رضویه و فیضیه قم تا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را تا درجه اجتهاد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 تحصیلات در مدرسه فیضیه و رضویه قم از شیخ عبدالکریم حائری یزدی اجازه‌نامه اجتهاد دریافت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تدریس در مدرسه سپهسالار راهی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علائی طالقانی معروف به آیت‌الله طالقانی نو اندیش دینی، فعال سیاسی و اجتماعی، یکی از مؤسسین نهضت آزادی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تفسیری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قرآن، در زمان انتشار از محبوب‌ترین تفاسیری بود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در آثارش می‌کوشید تا نشان دهد که اسلام با دموکراسی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طالقانی چندبار به علت فعالیت‌های سیاسی، توسط رژیم پهلوی به زندان رفت و یک بار نبز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رهبران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بود و پس از ترور شهید مرتضی مطهری، ریاست شورای انقلاب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در اواخر عمرش از طرف امام خمینی به عنوان امام جمعه تهران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وارد مجلس خبرگان قانون اساسی شد و یک ماه بعد درگذشت</w:t>
      </w:r>
      <w:r>
        <w:rPr>
          <w:rFonts w:eastAsia="IRNazanin" w:cs="IRNazanin"/>
          <w:color w:val="111111"/>
          <w:sz w:val="28"/>
          <w:szCs w:val="28"/>
          <w:rtl w:val="true"/>
          <w:lang w:bidi="fa-IR"/>
        </w:rPr>
        <w:t>.</w:t>
      </w:r>
    </w:p>
    <w:p>
      <w:pPr>
        <w:pStyle w:val="Heading5"/>
        <w:numPr>
          <w:ilvl w:val="4"/>
          <w:numId w:val="1"/>
        </w:numPr>
        <w:rPr/>
      </w:pPr>
      <w:bookmarkStart w:id="576" w:name="__RefHeading___Toc4260218_581953129"/>
      <w:bookmarkStart w:id="577" w:name="_Toc242"/>
      <w:bookmarkEnd w:id="576"/>
      <w:r>
        <w:rPr>
          <w:rtl w:val="true"/>
        </w:rPr>
        <w:t>آثار</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پرتوی از 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تفسیر قرآن که یک دوره کامل تفسیر قرآن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تفسیر در دوره رژیم پهلوی در زندان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تنبیه الامه و تنزیه المله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توضیحات و ترجمه کتاب تنبیه‌الامه و تنزیه‌المله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مسائل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خدا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سفر حج</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توضیح بخشی از نهج البلاغه</w:t>
      </w:r>
      <w:bookmarkStart w:id="578" w:name="pg5780_54198"/>
    </w:p>
    <w:p>
      <w:pPr>
        <w:pStyle w:val="Heading5"/>
        <w:numPr>
          <w:ilvl w:val="4"/>
          <w:numId w:val="1"/>
        </w:numPr>
        <w:rPr/>
      </w:pPr>
      <w:bookmarkStart w:id="579" w:name="__RefHeading___Toc4260220_581953129"/>
      <w:bookmarkStart w:id="580" w:name="_Toc243"/>
      <w:bookmarkEnd w:id="578"/>
      <w:bookmarkEnd w:id="579"/>
      <w:r>
        <w:rPr>
          <w:rtl w:val="true"/>
        </w:rPr>
        <w:t>نمونه تفسیر علمی ایشان</w:t>
      </w:r>
      <w:bookmarkEnd w:id="580"/>
    </w:p>
    <w:p>
      <w:pPr>
        <w:pStyle w:val="BookText"/>
        <w:rPr/>
      </w:pPr>
      <w:r>
        <w:rPr>
          <w:rFonts w:ascii="IRNazanin" w:hAnsi="IRNazanin" w:eastAsia="IRNazanin"/>
          <w:color w:val="111111"/>
          <w:sz w:val="28"/>
          <w:sz w:val="28"/>
          <w:szCs w:val="28"/>
          <w:rtl w:val="true"/>
          <w:lang w:bidi="fa-IR"/>
        </w:rPr>
        <w:t xml:space="preserve">ایشان در مواردی از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علمی، برای تبیین مقاصد و مفاهیم قرآنی، استفاده کرده‌اند، برای مثال در تفسیر سورۀ شمس ذیل آیۀ وَ الْأَرْضِ وَ ما طَحاها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استفاده از معانی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این آیۀ کوتاه و فشرده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فعل خاص، این حقایق را صراحتاً و ضمناً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آغاز به منشیء پیوسته و خود فشرده بوده وگرنه حدوث دفع طحاها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نیرویی که نام و نشانی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آمده و آن را به صورت کره‌ای از منشأ اصلی جدا کرده و دور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به صراحت فعل و مفعول طحاها و دلالت آن بر حدوث، باید دارای قدرت دفعی شده باشد که پس از جذب پدید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لازمۀ این گونه دفع که بر جسم کروی زمین، وارد شده و آن را رانده است حرکت وضعی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شدن زمین میان دو نیروی جذب و دفع، موجب حرکت انتقالی آن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جدا شدن و رانده شدن زمین از جسم اصلی و اولی، خارج شدن آن از محیط جذب شدید و واقع شدن میان دو کشش مخالف، این بوده که به تدریج جرم آن امتداد و گسترش یافته، تا به صورت ثابت و متعادل کنونی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این مطالب، معانی و لوازم به وضوح، از تعبیر این آیه استفاده شود و تأویل و تکلفی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پیشرفت علم و تحقیق است که این‌گونه آیات را تفسیر می‌نماید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581" w:name="__RefHeading___Toc4260222_581953129"/>
      <w:bookmarkStart w:id="582" w:name="_Toc244"/>
      <w:bookmarkEnd w:id="581"/>
      <w:r>
        <w:rPr>
          <w:rtl w:val="true"/>
        </w:rPr>
        <w:t>مهم‌ترین فعالیت قرآنی</w:t>
      </w:r>
      <w:bookmarkEnd w:id="582"/>
    </w:p>
    <w:p>
      <w:pPr>
        <w:pStyle w:val="BookText"/>
        <w:rPr/>
      </w:pPr>
      <w:r>
        <w:rPr>
          <w:rFonts w:ascii="IRNazanin" w:hAnsi="IRNazanin" w:eastAsia="IRNazanin"/>
          <w:color w:val="111111"/>
          <w:sz w:val="28"/>
          <w:sz w:val="28"/>
          <w:szCs w:val="28"/>
          <w:rtl w:val="true"/>
          <w:lang w:bidi="fa-IR"/>
        </w:rPr>
        <w:t xml:space="preserve">تفسیر پرتوی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تلوزیونی قرآنی شب‌های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w:t>
      </w:r>
    </w:p>
    <w:p>
      <w:pPr>
        <w:pStyle w:val="Heading5"/>
        <w:numPr>
          <w:ilvl w:val="4"/>
          <w:numId w:val="1"/>
        </w:numPr>
        <w:rPr/>
      </w:pPr>
      <w:bookmarkStart w:id="583" w:name="__RefHeading___Toc4260224_581953129"/>
      <w:bookmarkStart w:id="584" w:name="_Toc245"/>
      <w:bookmarkEnd w:id="583"/>
      <w:r>
        <w:rPr>
          <w:rtl w:val="true"/>
        </w:rPr>
        <w:t>اهم نظریه‌های قرآنی</w:t>
      </w:r>
      <w:bookmarkEnd w:id="584"/>
    </w:p>
    <w:p>
      <w:pPr>
        <w:pStyle w:val="BookText"/>
        <w:rPr/>
      </w:pPr>
      <w:r>
        <w:rPr>
          <w:rFonts w:ascii="IRNazanin" w:hAnsi="IRNazanin" w:eastAsia="IRNazanin"/>
          <w:color w:val="111111"/>
          <w:sz w:val="28"/>
          <w:sz w:val="28"/>
          <w:szCs w:val="28"/>
          <w:rtl w:val="true"/>
          <w:lang w:bidi="fa-IR"/>
        </w:rPr>
        <w:t>رویکرد اجتماعی در تفسیر، مبارزه و انقلاب بر اساس قرآن و دین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کتاب‌های خود به مطالعات میان‌رشته‌ای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اشاره کرده است</w:t>
      </w:r>
      <w:r>
        <w:rPr>
          <w:rFonts w:eastAsia="IRNazanin" w:cs="IRNazanin"/>
          <w:color w:val="111111"/>
          <w:sz w:val="28"/>
          <w:szCs w:val="28"/>
          <w:rtl w:val="true"/>
          <w:lang w:bidi="fa-IR"/>
        </w:rPr>
        <w:t>.</w:t>
      </w:r>
      <w:bookmarkStart w:id="585" w:name="pg5780_54199"/>
    </w:p>
    <w:p>
      <w:pPr>
        <w:pStyle w:val="Heading4"/>
        <w:numPr>
          <w:ilvl w:val="3"/>
          <w:numId w:val="1"/>
        </w:numPr>
        <w:rPr/>
      </w:pPr>
      <w:bookmarkStart w:id="586" w:name="__RefHeading___Toc4260226_581953129"/>
      <w:bookmarkStart w:id="587" w:name="_Toc246"/>
      <w:bookmarkEnd w:id="585"/>
      <w:bookmarkEnd w:id="586"/>
      <w:r>
        <w:rPr/>
        <w:t>9</w:t>
      </w:r>
      <w:r>
        <w:rPr>
          <w:rtl w:val="true"/>
        </w:rPr>
        <w:t xml:space="preserve"> - </w:t>
      </w:r>
      <w:r>
        <w:rPr>
          <w:rtl w:val="true"/>
        </w:rPr>
        <w:t>محمد تقی شریعتی</w:t>
      </w:r>
      <w:bookmarkEnd w:id="587"/>
    </w:p>
    <w:p>
      <w:pPr>
        <w:pStyle w:val="BookText"/>
        <w:rPr/>
      </w:pPr>
      <w:r>
        <w:rPr>
          <w:rFonts w:ascii="IRNazanin" w:hAnsi="IRNazanin" w:eastAsia="IRNazanin"/>
          <w:color w:val="111111"/>
          <w:sz w:val="28"/>
          <w:sz w:val="28"/>
          <w:szCs w:val="28"/>
          <w:rtl w:val="true"/>
          <w:lang w:bidi="fa-IR"/>
        </w:rPr>
        <w:t>صاحب تفسیر نوین، وی در این تفسیر که شامل تفسیر جزو سی‌ام قرآن کریم است و از تفسیرهای معاصر ایران به حساب می‌آید و نویسندۀ آن اخیراً فوت کرد، در موارد متعدد، به اعجاز علمی قرآن و آیات علمی آن اشاره می‌کند، او در مقدمۀ تفسیر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سورۀ نمل آیۀ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خداوند به صراحت از سخن گفتن مورچه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در مساکن خود داخل شوید، تا سلیمان و لشکریانش در حالی که ملتفت نباشند شما را در هم نکوبند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معنای آیه درمانده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اعجاز حضرت سلیمان حمل می‌کردند، در ضروتی که معجزه برای اقناع مردم است و کسی نه سخن مورچه را می‌شنید و نه می‌فهمید، بعضی دیگر به تأویلات شگفتی می‌پرداختند، بسیاری هم تعبداً می‌پذیرفتند، تا علم حشره‌شناسی پیشرفت نمود و در زمان ما معلوم شد، مورچه سخن می‌گوید و از این قبیل معجزات هم در قرآن فراوان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یکی از جنبه‌های اعجاز قرآن را، اعجاز علمی می‌داند و برای مثال به آیات راجع به حرکت زمین، یا مرکب بودن نور خورشید اشاره می‌کند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ایشان در جایی آیۀ نارُ اللّهِ الْمُوقَدَةُ</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اشعۀ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رونتگن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همان طور که یک دکتر مصری اعلام و اثبات کرده است</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نیز در ذیل آیۀ شریفۀ وَ خَلَقْناکُمْ أَزْواجاً ،</w:t>
      </w:r>
      <w:r>
        <w:rPr>
          <w:rStyle w:val="FootnoteAnchor"/>
          <w:rtl w:val="true"/>
        </w:rPr>
        <w:footnoteReference w:id="130"/>
      </w:r>
      <w:r>
        <w:rPr>
          <w:rFonts w:ascii="IRNazanin" w:hAnsi="IRNazanin" w:eastAsia="IRNazanin"/>
          <w:color w:val="111111"/>
          <w:sz w:val="28"/>
          <w:sz w:val="28"/>
          <w:szCs w:val="28"/>
          <w:rtl w:val="true"/>
          <w:lang w:bidi="fa-IR"/>
        </w:rPr>
        <w:t>آن را یک معجزۀ علمی قرآن می‌شمارد و تحت عنوان یک معجزۀ علمی، به بحث راجع به زوجیت گیاهان و حیوانات از لحاظ علمی، می‌پردازد و آیات دیگر قرآن راجع به این مطلب را شاهد می‌آورد</w:t>
      </w:r>
      <w:r>
        <w:rPr>
          <w:rFonts w:eastAsia="IRNazanin" w:cs="IRNazanin"/>
          <w:color w:val="111111"/>
          <w:sz w:val="28"/>
          <w:szCs w:val="28"/>
          <w:rtl w:val="true"/>
          <w:lang w:bidi="fa-IR"/>
        </w:rPr>
        <w:t>.</w:t>
      </w:r>
      <w:r>
        <w:rPr>
          <w:rStyle w:val="FootnoteAnchor"/>
          <w:rtl w:val="true"/>
        </w:rPr>
        <w:footnoteReference w:id="131"/>
      </w:r>
      <w:bookmarkStart w:id="588" w:name="pg5780_54200"/>
    </w:p>
    <w:p>
      <w:pPr>
        <w:pStyle w:val="Heading4"/>
        <w:numPr>
          <w:ilvl w:val="3"/>
          <w:numId w:val="1"/>
        </w:numPr>
        <w:rPr/>
      </w:pPr>
      <w:bookmarkStart w:id="589" w:name="__RefHeading___Toc4260228_581953129"/>
      <w:bookmarkStart w:id="590" w:name="_Toc247"/>
      <w:bookmarkEnd w:id="588"/>
      <w:bookmarkEnd w:id="589"/>
      <w:r>
        <w:rPr/>
        <w:t>10</w:t>
      </w:r>
      <w:r>
        <w:rPr>
          <w:rtl w:val="true"/>
        </w:rPr>
        <w:t xml:space="preserve"> - </w:t>
      </w:r>
      <w:r>
        <w:rPr>
          <w:rtl w:val="true"/>
        </w:rPr>
        <w:t>آیت الله علی مشکینی اردبیلی</w:t>
      </w:r>
      <w:bookmarkEnd w:id="590"/>
    </w:p>
    <w:p>
      <w:pPr>
        <w:pStyle w:val="BookText"/>
        <w:rPr/>
      </w:pPr>
      <w:r>
        <w:rPr>
          <w:rFonts w:ascii="IRNazanin" w:hAnsi="IRNazanin" w:eastAsia="IRNazanin"/>
          <w:color w:val="111111"/>
          <w:sz w:val="28"/>
          <w:sz w:val="28"/>
          <w:szCs w:val="28"/>
          <w:rtl w:val="true"/>
          <w:lang w:bidi="fa-IR"/>
        </w:rPr>
        <w:t xml:space="preserve">علی اکبر فیض آلنی مشهور به آیت‌الله علی مشکینی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مشکین‌شهر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شیعه و سیاست‌مدار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رئیس مجلس خبرگان رهبری از زمان تأسیس آن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خود، رئیس جامعه مدرسین حوزه علمیه قم و امام جمعه دائم قم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اساتید حوزۀ علمیۀ قم که کتاب‌هایی، در زمینۀ اصول و فقه نوشته‌اند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یک تفسیر علمی از آیات مربوط به خلقت انسان، ارائه کند و تعارض ظواهر آیات قرآن، با نظریۀ تکامل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مورد علوم و دانش‌های مربوط به امور دنیا و آخرت، همانند 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حیوانات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بایستی در قرآن، تأمل و تفکر عمیق کرد، تا چگونگی آنها را کشف و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این مورد ما را به یقین می‌رساند، مشخص می‌شوند و اگر در مواردی، آیات مفید یقین پیدا نکردیم همچنان ظاهر آیات را گرفته و حکم واقعیت را از آنچه ظاهر آیات به ما می‌دهد برداشت می‌کنیم و هیچ گونه کار خلافی نیز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استفاده از ظاهر آیات مربوط به موضوع استنتاج مسائل علمی و نظریات جدید از قرآن، امری عادی و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منظور ما، تأویل آیات یا تحمیل عقاید، به ظواهر کتاب و تطبیق آن با ادعا و نظریات طرفداران تکامل نیست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ایشان در مورد تکامل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مطلبی بر خلاف اصل اعتقادی معلوم و اثبات شدۀ این دانشمندان و آیه‌ای متضاد با این مسئلۀ مورد تجربۀ آنها، یعنی وجود تغییر و تکامل در گیاه و حیوان نیامده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کُلَّ شَیْ‌ءٍ حَیٍّ</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دلایل اثبات تکامل می‌دانند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ایشان بین تحمیل عقاید بر قرآن، یا استفادۀ صحیح از ظواهر و نصوص قرآن فرق می‌گذارند</w:t>
      </w:r>
      <w:r>
        <w:rPr>
          <w:rFonts w:eastAsia="IRNazanin" w:cs="IRNazanin"/>
          <w:color w:val="111111"/>
          <w:sz w:val="28"/>
          <w:szCs w:val="28"/>
          <w:rtl w:val="true"/>
          <w:lang w:bidi="fa-IR"/>
        </w:rPr>
        <w:t>.</w:t>
      </w:r>
      <w:bookmarkStart w:id="591" w:name="pg5780_54201"/>
    </w:p>
    <w:p>
      <w:pPr>
        <w:pStyle w:val="Heading4"/>
        <w:numPr>
          <w:ilvl w:val="3"/>
          <w:numId w:val="1"/>
        </w:numPr>
        <w:rPr/>
      </w:pPr>
      <w:bookmarkStart w:id="592" w:name="__RefHeading___Toc4260230_581953129"/>
      <w:bookmarkStart w:id="593" w:name="_Toc248"/>
      <w:bookmarkEnd w:id="591"/>
      <w:bookmarkEnd w:id="592"/>
      <w:r>
        <w:rPr/>
        <w:t>11</w:t>
      </w:r>
      <w:r>
        <w:rPr>
          <w:rtl w:val="true"/>
        </w:rPr>
        <w:t xml:space="preserve"> - </w:t>
      </w:r>
      <w:r>
        <w:rPr>
          <w:rtl w:val="true"/>
        </w:rPr>
        <w:t>آیت الله محمد هادی معرفت</w:t>
      </w:r>
      <w:bookmarkEnd w:id="593"/>
    </w:p>
    <w:p>
      <w:pPr>
        <w:pStyle w:val="Heading5"/>
        <w:numPr>
          <w:ilvl w:val="4"/>
          <w:numId w:val="1"/>
        </w:numPr>
        <w:rPr/>
      </w:pPr>
      <w:bookmarkStart w:id="594" w:name="__RefHeading___Toc4260232_581953129"/>
      <w:bookmarkStart w:id="595" w:name="_Toc249"/>
      <w:bookmarkEnd w:id="594"/>
      <w:r>
        <w:rPr>
          <w:rtl w:val="true"/>
        </w:rPr>
        <w:t>اشاره</w:t>
      </w:r>
      <w:bookmarkEnd w:id="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Heading5"/>
        <w:numPr>
          <w:ilvl w:val="4"/>
          <w:numId w:val="1"/>
        </w:numPr>
        <w:rPr/>
      </w:pPr>
      <w:bookmarkStart w:id="596" w:name="__RefHeading___Toc4260234_581953129"/>
      <w:bookmarkStart w:id="597" w:name="_Toc250"/>
      <w:bookmarkEnd w:id="596"/>
      <w:r>
        <w:rPr>
          <w:rtl w:val="true"/>
        </w:rPr>
        <w:t>زیست‌نامه</w:t>
      </w:r>
      <w:bookmarkEnd w:id="597"/>
    </w:p>
    <w:p>
      <w:pPr>
        <w:pStyle w:val="BookText"/>
        <w:rPr/>
      </w:pPr>
      <w:r>
        <w:rPr>
          <w:rFonts w:ascii="IRNazanin" w:hAnsi="IRNazanin" w:eastAsia="IRNazanin"/>
          <w:color w:val="111111"/>
          <w:sz w:val="28"/>
          <w:sz w:val="28"/>
          <w:szCs w:val="28"/>
          <w:rtl w:val="true"/>
          <w:lang w:bidi="fa-IR"/>
        </w:rPr>
        <w:t xml:space="preserve">علامه محمد هادی معرفت؛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خانواده ای روحانی در کربلا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های علمیه کربلا، نجف و قم تحصیلات خویش را در زمینه های ادبیات، منطق، ریاضی، اصول، فقه و فلسفه نزد اساتیدی بنام، فقهایی عالی قدر و مجتهدانی گران قدر فرا گرفت و پس از هجرت به قم، در بحث‌های آیات عظام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هاشم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و پر بار، در دی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دیده از جهان فروبست</w:t>
      </w:r>
      <w:r>
        <w:rPr>
          <w:rFonts w:eastAsia="IRNazanin" w:cs="IRNazanin"/>
          <w:color w:val="111111"/>
          <w:sz w:val="28"/>
          <w:szCs w:val="28"/>
          <w:rtl w:val="true"/>
          <w:lang w:bidi="fa-IR"/>
        </w:rPr>
        <w:t>.</w:t>
      </w:r>
    </w:p>
    <w:p>
      <w:pPr>
        <w:pStyle w:val="Heading5"/>
        <w:numPr>
          <w:ilvl w:val="4"/>
          <w:numId w:val="1"/>
        </w:numPr>
        <w:rPr/>
      </w:pPr>
      <w:bookmarkStart w:id="598" w:name="__RefHeading___Toc4260236_581953129"/>
      <w:bookmarkStart w:id="599" w:name="_Toc251"/>
      <w:bookmarkEnd w:id="598"/>
      <w:r>
        <w:rPr>
          <w:rtl w:val="true"/>
        </w:rPr>
        <w:t>آثار</w:t>
      </w:r>
      <w:bookmarkEnd w:id="599"/>
    </w:p>
    <w:p>
      <w:pPr>
        <w:pStyle w:val="BookText"/>
        <w:rPr/>
      </w:pPr>
      <w:r>
        <w:rPr>
          <w:rFonts w:ascii="IRNazanin" w:hAnsi="IRNazanin" w:eastAsia="IRNazanin"/>
          <w:color w:val="111111"/>
          <w:sz w:val="28"/>
          <w:sz w:val="28"/>
          <w:szCs w:val="28"/>
          <w:rtl w:val="true"/>
          <w:lang w:bidi="fa-IR"/>
        </w:rPr>
        <w:t>آیت الله محمدهادی معرفت دارای آثار فراوانی در حوزه تفسیر و علوم قرآنی است که بخش عمده‌ای از آنان انتشار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متعددی به مباحث میان‌رشته‌ای قرآن و علوم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تألیفات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فی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قرآن، وحی و نزول و اسباب النزول؛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نسخ؛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جلد ششم به مباحث اعجاز قرآن در علوم طبیعی و علوم انسانی مفصل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الأثری الجامع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مجلدات بعدی توسط شاگردان ایشان در حال آماده‌سازی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الاثری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اثر آن اندیشمند فرزانه است که شیوه‌ای نوین در تفسیر نگاری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اینکه به شیوه تفسیر ترتیبی به تفسیر آیه به آیه پرداخته به پیش می‌رود، در عین حال در ذیل هر آیه به تناسب، به صورت موضوعی مباحث را دنبال می‌کند و در واقع همانند علامه طباطبایی رحمه الله در تفسیر قیم المیزان، ترکیبی از تفسیر موضوعی و ترتیبی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تا پایان سوره بقره به قلم استاد تألیف شده و اولین تفسیر روایی جامع است که در مراحل تحقیق و تتبع منابع آن جمعی از فضلای متخصص در رشته ی تفسیر و علوم قرآنی، مشارکت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صیانه القرآن من التحریف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حریم قرآن و حراست از کرامت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و المفسرون فی ثوبه القشیب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پس از مقدمه ی کوتاه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مباحثی مفهوم شناسانه در مورد واژه ی تفسیر و مباحثی پیرامون آن، بخش دوم مراحل پنجگانه ی تفسیر و بخش سوم به روش های تفسیری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مباحث میان‌رشته‌ای قرآن و علوم همچون تفسیر اجتماعی و تفسیر علمی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 ردود حول القرآن</w:t>
      </w:r>
    </w:p>
    <w:p>
      <w:pPr>
        <w:pStyle w:val="BookText"/>
        <w:rPr/>
      </w:pPr>
      <w:r>
        <w:rPr>
          <w:rFonts w:ascii="IRNazanin" w:hAnsi="IRNazanin" w:eastAsia="IRNazanin"/>
          <w:color w:val="111111"/>
          <w:sz w:val="28"/>
          <w:sz w:val="28"/>
          <w:szCs w:val="28"/>
          <w:rtl w:val="true"/>
          <w:lang w:bidi="fa-IR"/>
        </w:rPr>
        <w:t>این کتاب بعد از مقدمه ای کوتاه در پنج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قرآن مصادری وجود دارد، قرآن و فرهنگ های معاصر نزول، تو هّم اختلاف و تناقض، آیا در قرآن مطالب مخالف علم، تاریخ یا ادبیات والا وجود دارد؛ قصه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نوع خود کم نظیر و مولف محقق و فرزانه به خوبی از عهده ی رسالت تالیف بر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این کتاب به معروف ترین شبهات در مورد قرآن پاسخ داده اند و ترجمه 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شبهات پیرامون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حقیقت خلاصه و بازنویسی از شش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نه فصل مورد بررسی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ارزش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درسی، پس از حوزه، مورد علاقه و توجه دانشگاه ها قرار گرفته چرا که مهم ترین مباحث مربوط به تاریخ قرآن و ترجمه را تدوین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کتاب حاضر در آن است که راه اقتباس را کنار گذارده و راه تحقیق را پیش گرفته است، سعی بر آن بود که تمامی‌مباحث آن از پژوهش نوین با استناد به شواهد و منابع اصیل تاریخی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تناسخ الأرواح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ولایه الفقیه أبعادها و حدودها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مالکیه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آیت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لاتعاد،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من زاد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تمام آیاتی که درباره ی انبیاء الهی از آدم تا خاتم در قرآن وارد شده و چنان که از نام آن بر می‌آید، به عصمت انبیاء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نیز همچون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مباحثی است که با عنوان تفسیر موضوعی قرآن کریم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در ماه مبارک رمضان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اجتماعات دفتر تبلیغات اسلامی‌قم، در جمع گروهی از طلاب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مباحث این کتاب مربوط به اعتقادات است و مباحثی مربوط به قضا و قدر، شفاعت و توسل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البیت علیهم السلام و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نقش اهل بیت علیهم السلام در تفسیر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سلسله بحث ها و مقالاتی از استاد می‌باشد که در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سوره ی 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ابتدا اجمالی از مسائل مطرح شده در سوره آمده است، سپس هدف شأن نزول آن مطرح و در پایان به تفسیر تفصیلی پرداخته شده است</w:t>
      </w:r>
      <w:r>
        <w:rPr>
          <w:rFonts w:eastAsia="IRNazanin" w:cs="IRNazanin"/>
          <w:color w:val="111111"/>
          <w:sz w:val="28"/>
          <w:szCs w:val="28"/>
          <w:rtl w:val="true"/>
          <w:lang w:bidi="fa-IR"/>
        </w:rPr>
        <w:t>.</w:t>
      </w:r>
    </w:p>
    <w:p>
      <w:pPr>
        <w:pStyle w:val="Heading5"/>
        <w:numPr>
          <w:ilvl w:val="4"/>
          <w:numId w:val="1"/>
        </w:numPr>
        <w:rPr/>
      </w:pPr>
      <w:bookmarkStart w:id="600" w:name="__RefHeading___Toc4260238_581953129"/>
      <w:bookmarkStart w:id="601" w:name="_Toc252"/>
      <w:bookmarkEnd w:id="600"/>
      <w:r>
        <w:rPr>
          <w:rtl w:val="true"/>
        </w:rPr>
        <w:t>مهمترین فعالیت قرآنی</w:t>
      </w:r>
      <w:bookmarkEnd w:id="601"/>
    </w:p>
    <w:p>
      <w:pPr>
        <w:pStyle w:val="BookText"/>
        <w:rPr/>
      </w:pPr>
      <w:r>
        <w:rPr>
          <w:rFonts w:ascii="IRNazanin" w:hAnsi="IRNazanin" w:eastAsia="IRNazanin"/>
          <w:color w:val="111111"/>
          <w:sz w:val="28"/>
          <w:sz w:val="28"/>
          <w:szCs w:val="28"/>
          <w:rtl w:val="true"/>
          <w:lang w:bidi="fa-IR"/>
        </w:rPr>
        <w:t>التمهید فی علوم القرآن و التفسیر الاثری الجامع</w:t>
      </w:r>
      <w:r>
        <w:rPr>
          <w:rFonts w:eastAsia="IRNazanin" w:cs="IRNazanin"/>
          <w:color w:val="111111"/>
          <w:sz w:val="28"/>
          <w:szCs w:val="28"/>
          <w:rtl w:val="true"/>
          <w:lang w:bidi="fa-IR"/>
        </w:rPr>
        <w:t>.</w:t>
      </w:r>
    </w:p>
    <w:p>
      <w:pPr>
        <w:pStyle w:val="Heading5"/>
        <w:numPr>
          <w:ilvl w:val="4"/>
          <w:numId w:val="1"/>
        </w:numPr>
        <w:rPr/>
      </w:pPr>
      <w:bookmarkStart w:id="602" w:name="__RefHeading___Toc4260240_581953129"/>
      <w:bookmarkStart w:id="603" w:name="_Toc253"/>
      <w:bookmarkEnd w:id="602"/>
      <w:r>
        <w:rPr>
          <w:rtl w:val="true"/>
        </w:rPr>
        <w:t>اهم نظریه یا رویکردهای قرآنی</w:t>
      </w:r>
      <w:bookmarkEnd w:id="60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مشروط و تمهیدی و تدریجی، رویکرد تفسیر روایی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جمع‌آوری قرآن در عهد خلیفه سوم، تفصیل خاص در تفسیر علمی قرآن</w:t>
      </w:r>
      <w:r>
        <w:rPr>
          <w:rFonts w:eastAsia="IRNazanin" w:cs="IRNazanin"/>
          <w:color w:val="111111"/>
          <w:sz w:val="28"/>
          <w:szCs w:val="28"/>
          <w:rtl w:val="true"/>
          <w:lang w:bidi="fa-IR"/>
        </w:rPr>
        <w:t>.</w:t>
      </w:r>
      <w:bookmarkStart w:id="604" w:name="pg5780_54202"/>
    </w:p>
    <w:p>
      <w:pPr>
        <w:pStyle w:val="Heading4"/>
        <w:numPr>
          <w:ilvl w:val="3"/>
          <w:numId w:val="1"/>
        </w:numPr>
        <w:rPr/>
      </w:pPr>
      <w:bookmarkStart w:id="605" w:name="__RefHeading___Toc4260242_581953129"/>
      <w:bookmarkStart w:id="606" w:name="_Toc254"/>
      <w:bookmarkEnd w:id="604"/>
      <w:bookmarkEnd w:id="605"/>
      <w:r>
        <w:rPr/>
        <w:t>12</w:t>
      </w:r>
      <w:r>
        <w:rPr>
          <w:rtl w:val="true"/>
        </w:rPr>
        <w:t xml:space="preserve"> - </w:t>
      </w:r>
      <w:r>
        <w:rPr>
          <w:rtl w:val="true"/>
        </w:rPr>
        <w:t>دکتر محمد صادقی تهرانی</w:t>
      </w:r>
      <w:bookmarkEnd w:id="606"/>
    </w:p>
    <w:p>
      <w:pPr>
        <w:pStyle w:val="Heading5"/>
        <w:numPr>
          <w:ilvl w:val="4"/>
          <w:numId w:val="1"/>
        </w:numPr>
        <w:rPr/>
      </w:pPr>
      <w:bookmarkStart w:id="607" w:name="__RefHeading___Toc4260244_581953129"/>
      <w:bookmarkStart w:id="608" w:name="_Toc255"/>
      <w:bookmarkEnd w:id="607"/>
      <w:r>
        <w:rPr>
          <w:rtl w:val="true"/>
        </w:rPr>
        <w:t>اشاره</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609" w:name="__RefHeading___Toc4260246_581953129"/>
      <w:bookmarkStart w:id="610" w:name="_Toc256"/>
      <w:bookmarkEnd w:id="609"/>
      <w:r>
        <w:rPr>
          <w:rtl w:val="true"/>
        </w:rPr>
        <w:t>زیست‌نامه</w:t>
      </w:r>
      <w:bookmarkEnd w:id="610"/>
    </w:p>
    <w:p>
      <w:pPr>
        <w:pStyle w:val="BookText"/>
        <w:rPr/>
      </w:pPr>
      <w:r>
        <w:rPr>
          <w:rFonts w:ascii="IRNazanin" w:hAnsi="IRNazanin" w:eastAsia="IRNazanin"/>
          <w:color w:val="111111"/>
          <w:sz w:val="28"/>
          <w:sz w:val="28"/>
          <w:szCs w:val="28"/>
          <w:rtl w:val="true"/>
          <w:lang w:bidi="fa-IR"/>
        </w:rPr>
        <w:t xml:space="preserve">دکتر محمد صادقی تهرانی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یکی از سخنوران و خطیبان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قرآن را نزد مادرش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رسمی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فراگیری علوم دینی به حوزه علمیه قم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تحصیلات حوزوی ایشان در حدود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قبل از انقلاب اسلامی، از شرّ حکومت طاغوتی، به عربستان و سپس به نجف اشرف، پناهنده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تبانی حکومت عراق و ایران، در آن سال‌ها ناچار به لبنان، مهاجرت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پنج سال، مشغول بررسی‌های قرآنی، بوده است، سپس در بحران جنگ لبنان و اسرائیل، به مکّه مکرّمه، مهاجرت نموده،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در مکّه، در مسجد الحرام به القاء دروس قرآنی، به طلّاب و دانشجویان مذاهب و مسالک مختلف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مدتی زندانی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استخلاص، دوباره به لبنان برگشت، و در لحظه‌های پیروزی انقلاب اسلامی ایران، به ایران بازگشته، و در حوزه علمیه قم، اقامت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دانشگاه لیسانس و دکترا در رشته فلسفه و حقوق دریافت گرده اند</w:t>
      </w:r>
      <w:r>
        <w:rPr>
          <w:rFonts w:eastAsia="IRNazanin" w:cs="IRNazanin"/>
          <w:color w:val="111111"/>
          <w:sz w:val="28"/>
          <w:szCs w:val="28"/>
          <w:rtl w:val="true"/>
          <w:lang w:bidi="fa-IR"/>
        </w:rPr>
        <w:t>.</w:t>
      </w:r>
    </w:p>
    <w:p>
      <w:pPr>
        <w:pStyle w:val="Heading5"/>
        <w:numPr>
          <w:ilvl w:val="4"/>
          <w:numId w:val="1"/>
        </w:numPr>
        <w:rPr/>
      </w:pPr>
      <w:bookmarkStart w:id="611" w:name="__RefHeading___Toc4260248_581953129"/>
      <w:bookmarkStart w:id="612" w:name="_Toc257"/>
      <w:bookmarkEnd w:id="611"/>
      <w:r>
        <w:rPr>
          <w:rtl w:val="true"/>
        </w:rPr>
        <w:t>آثار</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فی تفسیر القرآن بالقرآن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فی 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در یک 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فارسی قرآن آخرین اثر قرآنی مفسر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جلد تفسیر آیاتی از قرآن که خلاصه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تفکر قرآنی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دکترای تفسیر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 از نظر قرآن و انجیل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القران فی القران و السنه و سائر کتابات الوحی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العلوم التجریبیه بین الکتاب و السنه و سائر الکتب السمائیه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تفسیر موضوعی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چاپ نشده است</w:t>
      </w:r>
      <w:r>
        <w:rPr>
          <w:rFonts w:eastAsia="IRNazanin" w:cs="IRNazanin"/>
          <w:color w:val="111111"/>
          <w:sz w:val="28"/>
          <w:szCs w:val="28"/>
          <w:rtl w:val="true"/>
          <w:lang w:bidi="fa-IR"/>
        </w:rPr>
        <w:t>.</w:t>
      </w:r>
      <w:bookmarkStart w:id="613" w:name="pg5780_54203"/>
    </w:p>
    <w:p>
      <w:pPr>
        <w:pStyle w:val="Heading5"/>
        <w:numPr>
          <w:ilvl w:val="4"/>
          <w:numId w:val="1"/>
        </w:numPr>
        <w:rPr/>
      </w:pPr>
      <w:bookmarkStart w:id="614" w:name="__RefHeading___Toc4260250_581953129"/>
      <w:bookmarkStart w:id="615" w:name="_Toc258"/>
      <w:bookmarkEnd w:id="613"/>
      <w:bookmarkEnd w:id="614"/>
      <w:r>
        <w:rPr>
          <w:rtl w:val="true"/>
        </w:rPr>
        <w:t>دیدگاه دکتر صادقی در مورد تفسیر علمی</w:t>
      </w:r>
      <w:bookmarkEnd w:id="615"/>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از مطالب علمی جدید برای روشن کردن معنای آیات قرآن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گفتگویی قائل به تفصیل در تفسیر علمی شدند و تفسیر علمی که منجر به تطبق شود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ذیل آیۀ شریفۀ قُلْ أَ إِنَّکُمْ لَتَکْفُرُونَ بِالَّذِی خَلَقَ الْأَرْضَ فِی یَوْمَیْنِ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دارد اثبات کند زمین از خورشید جدا نشده است و این نظریه علمی را، رد می‌کند و با ذکر نظریات علمی، دربارۀ پیدایش زمین، آخرین نظریه را که محال بودن جدا شدن زمین از خورشید است می‌پذیرد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در ذیل آیۀ شریفۀ أَ لَمْ نَجْعَلِ الْأَرْضَ کِفاتاً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 و نیروی جاذبۀ آن را، از آیه استفاده می‌کند و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اصل را قرآن کریم، قرنها قبل از کپرنیک ونیوتن کشف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شرحی راجع به نیروی جاذبه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616" w:name="__RefHeading___Toc4260252_581953129"/>
      <w:bookmarkStart w:id="617" w:name="_Toc259"/>
      <w:bookmarkEnd w:id="616"/>
      <w:r>
        <w:rPr>
          <w:rtl w:val="true"/>
        </w:rPr>
        <w:t>مهم‌ترین فعالیت قرآنی</w:t>
      </w:r>
      <w:bookmarkEnd w:id="617"/>
    </w:p>
    <w:p>
      <w:pPr>
        <w:pStyle w:val="BookText"/>
        <w:rPr/>
      </w:pPr>
      <w:r>
        <w:rPr>
          <w:rFonts w:ascii="IRNazanin" w:hAnsi="IRNazanin" w:eastAsia="IRNazanin"/>
          <w:color w:val="111111"/>
          <w:sz w:val="28"/>
          <w:sz w:val="28"/>
          <w:szCs w:val="28"/>
          <w:rtl w:val="true"/>
          <w:lang w:bidi="fa-IR"/>
        </w:rPr>
        <w:t>الفرقان فی تفسیر القرآن بالقرآن و السنة</w:t>
      </w:r>
    </w:p>
    <w:p>
      <w:pPr>
        <w:pStyle w:val="Heading5"/>
        <w:numPr>
          <w:ilvl w:val="4"/>
          <w:numId w:val="1"/>
        </w:numPr>
        <w:rPr/>
      </w:pPr>
      <w:bookmarkStart w:id="618" w:name="__RefHeading___Toc4260254_581953129"/>
      <w:bookmarkStart w:id="619" w:name="_Toc260"/>
      <w:bookmarkEnd w:id="618"/>
      <w:r>
        <w:rPr>
          <w:rtl w:val="true"/>
        </w:rPr>
        <w:t>اهم نظریه‌ها یا رویکردهای قرآنی</w:t>
      </w:r>
      <w:bookmarkEnd w:id="619"/>
    </w:p>
    <w:p>
      <w:pPr>
        <w:pStyle w:val="BookText"/>
        <w:rPr/>
      </w:pPr>
      <w:r>
        <w:rPr>
          <w:rFonts w:ascii="IRNazanin" w:hAnsi="IRNazanin" w:eastAsia="IRNazanin"/>
          <w:color w:val="111111"/>
          <w:sz w:val="28"/>
          <w:sz w:val="28"/>
          <w:szCs w:val="28"/>
          <w:rtl w:val="true"/>
          <w:lang w:bidi="fa-IR"/>
        </w:rPr>
        <w:t xml:space="preserve">قرآن بسندگی در تفسیر اکثر آیات و کم‌توجهی به احادیث؛ از این‌رو ایشان را در ردیف قرآنیون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می‌آورند لیکن به نظر می‌رسد که ایشان در ردیف قرآنیون هند و پاکستان و مصر قرار نمی‌گیرد، چرا که منکر سنت پیامبر صلی الله علیه و آله و اهل بیت علیهم السلام نیست، بلکه به خاطر برخی مبانی فکری از احادیث کمتر استفاده می‌کند و در این رابطه نظریه‌های نادر و مخالف مشهور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نظرات ایشان مورد نقد قرار گرفته است که در جای خود بیان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صادقی در مباحث میان‌رشته‌ای قرآن و کیهان‌شناسی و نیز مباحث قرآن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bookmarkStart w:id="620" w:name="pg5780_54204"/>
    </w:p>
    <w:p>
      <w:pPr>
        <w:pStyle w:val="Heading4"/>
        <w:numPr>
          <w:ilvl w:val="3"/>
          <w:numId w:val="1"/>
        </w:numPr>
        <w:rPr/>
      </w:pPr>
      <w:bookmarkStart w:id="621" w:name="__RefHeading___Toc4260256_581953129"/>
      <w:bookmarkStart w:id="622" w:name="_Toc261"/>
      <w:bookmarkEnd w:id="620"/>
      <w:bookmarkEnd w:id="621"/>
      <w:r>
        <w:rPr/>
        <w:t>13</w:t>
      </w:r>
      <w:r>
        <w:rPr>
          <w:rtl w:val="true"/>
        </w:rPr>
        <w:t xml:space="preserve"> - </w:t>
      </w:r>
      <w:r>
        <w:rPr>
          <w:rtl w:val="true"/>
        </w:rPr>
        <w:t>آیت الله ناصر مکارم شیرازی</w:t>
      </w:r>
      <w:bookmarkEnd w:id="622"/>
    </w:p>
    <w:p>
      <w:pPr>
        <w:pStyle w:val="Heading5"/>
        <w:numPr>
          <w:ilvl w:val="4"/>
          <w:numId w:val="1"/>
        </w:numPr>
        <w:rPr/>
      </w:pPr>
      <w:bookmarkStart w:id="623" w:name="__RefHeading___Toc4260258_581953129"/>
      <w:bookmarkStart w:id="624" w:name="_Toc262"/>
      <w:bookmarkEnd w:id="623"/>
      <w:r>
        <w:rPr>
          <w:rtl w:val="true"/>
        </w:rPr>
        <w:t>اشاره</w:t>
      </w:r>
      <w:bookmarkEnd w:id="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Heading5"/>
        <w:numPr>
          <w:ilvl w:val="4"/>
          <w:numId w:val="1"/>
        </w:numPr>
        <w:rPr/>
      </w:pPr>
      <w:bookmarkStart w:id="625" w:name="__RefHeading___Toc4260260_581953129"/>
      <w:bookmarkStart w:id="626" w:name="_Toc263"/>
      <w:bookmarkEnd w:id="625"/>
      <w:r>
        <w:rPr>
          <w:rtl w:val="true"/>
        </w:rPr>
        <w:t>زیست‌نامه</w:t>
      </w:r>
      <w:bookmarkEnd w:id="626"/>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شیراز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و دبیرستان را درشیراز گذراند ودر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مشغول تحصیلات دینی شد ودروس مقدمات متوسط وعالی رادر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کفایه الاصول آخوند خراسانی حاشیه نوشت در همان سال وارد حوزه قم شد ودردروس آیت اله سیدحسین بروجردی شرکت داشت وی پس از مراجعت از حوزه نجف در حوزه قم مشغول تدریس سطوح عالی وسپس سطح خارج شد که در حال حاضر نیز مورد اقبال علما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انقلاب اسلامی حضوری فعال داشت وچندین بار به زندان افتاد و به شهرهای مختلف تبعید شد و بعد از پیروزی انقلاب در تدوین قانون اساسی نقش مهمی داشت</w:t>
      </w:r>
      <w:r>
        <w:rPr>
          <w:rFonts w:eastAsia="IRNazanin" w:cs="IRNazanin"/>
          <w:color w:val="111111"/>
          <w:sz w:val="28"/>
          <w:szCs w:val="28"/>
          <w:rtl w:val="true"/>
          <w:lang w:bidi="fa-IR"/>
        </w:rPr>
        <w:t>.</w:t>
      </w:r>
    </w:p>
    <w:p>
      <w:pPr>
        <w:pStyle w:val="Heading5"/>
        <w:numPr>
          <w:ilvl w:val="4"/>
          <w:numId w:val="1"/>
        </w:numPr>
        <w:rPr/>
      </w:pPr>
      <w:bookmarkStart w:id="627" w:name="__RefHeading___Toc4260262_581953129"/>
      <w:bookmarkStart w:id="628" w:name="_Toc264"/>
      <w:bookmarkEnd w:id="627"/>
      <w:r>
        <w:rPr>
          <w:rtl w:val="true"/>
        </w:rPr>
        <w:t>آثار</w:t>
      </w:r>
      <w:bookmarkEnd w:id="628"/>
    </w:p>
    <w:p>
      <w:pPr>
        <w:pStyle w:val="BookText"/>
        <w:rPr/>
      </w:pPr>
      <w:r>
        <w:rPr>
          <w:rFonts w:ascii="IRNazanin" w:hAnsi="IRNazanin" w:eastAsia="IRNazanin"/>
          <w:color w:val="111111"/>
          <w:sz w:val="28"/>
          <w:sz w:val="28"/>
          <w:szCs w:val="28"/>
          <w:rtl w:val="true"/>
          <w:lang w:bidi="fa-IR"/>
        </w:rPr>
        <w:t xml:space="preserve">از ایشان بیش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چاپ رسیده است که مهمترین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جلدباهمکاری فضلای حوزه نگارش شده است</w:t>
      </w:r>
    </w:p>
    <w:p>
      <w:pPr>
        <w:pStyle w:val="BookText"/>
        <w:rPr/>
      </w:pPr>
      <w:r>
        <w:rPr>
          <w:rFonts w:ascii="IRNazanin" w:hAnsi="IRNazanin" w:eastAsia="IRNazanin"/>
          <w:color w:val="111111"/>
          <w:sz w:val="28"/>
          <w:sz w:val="28"/>
          <w:szCs w:val="28"/>
          <w:rtl w:val="true"/>
          <w:lang w:bidi="fa-IR"/>
        </w:rPr>
        <w:t>تفسیر نمونه ایشان به چند زبان ترجمه شده است واین تفسیر به همراه تفسیر موضوعی پیام قران بابی تازه در تفسیر به زبان ساده و در عین حال علمی به تحلیل وتفسیر قران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قرآن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الاصول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انوارالفقهاء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نهج البلاغه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الفقهیه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نوین که باحذف قسمت های بدون سند مفاتیح الجنان است در نوع خود کتابی است ارزشمند</w:t>
      </w:r>
    </w:p>
    <w:p>
      <w:pPr>
        <w:pStyle w:val="BookText"/>
        <w:rPr/>
      </w:pPr>
      <w:r>
        <w:rPr>
          <w:rFonts w:ascii="IRNazanin" w:hAnsi="IRNazanin" w:eastAsia="IRNazanin"/>
          <w:color w:val="111111"/>
          <w:sz w:val="28"/>
          <w:sz w:val="28"/>
          <w:szCs w:val="28"/>
          <w:rtl w:val="true"/>
          <w:lang w:bidi="fa-IR"/>
        </w:rPr>
        <w:t>وترجمه قرآن ایشان جزء ترجمه های دقیق وسلیس ونزدیک به فارسی معاصر مورد توجه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فراوان دیگر همچون رساله عملیه و</w:t>
      </w:r>
      <w:r>
        <w:rPr>
          <w:rFonts w:eastAsia="IRNazanin" w:cs="IRNazanin"/>
          <w:color w:val="111111"/>
          <w:sz w:val="28"/>
          <w:szCs w:val="28"/>
          <w:rtl w:val="true"/>
          <w:lang w:bidi="fa-IR"/>
        </w:rPr>
        <w:t>...</w:t>
      </w:r>
      <w:bookmarkStart w:id="629" w:name="pg5780_54205"/>
    </w:p>
    <w:p>
      <w:pPr>
        <w:pStyle w:val="Heading5"/>
        <w:numPr>
          <w:ilvl w:val="4"/>
          <w:numId w:val="1"/>
        </w:numPr>
        <w:rPr/>
      </w:pPr>
      <w:bookmarkStart w:id="630" w:name="__RefHeading___Toc4260264_581953129"/>
      <w:bookmarkStart w:id="631" w:name="_Toc265"/>
      <w:bookmarkEnd w:id="629"/>
      <w:bookmarkEnd w:id="630"/>
      <w:r>
        <w:rPr>
          <w:rtl w:val="true"/>
        </w:rPr>
        <w:t>مهم‌ترین فعالیت قرآنی</w:t>
      </w:r>
      <w:bookmarkEnd w:id="631"/>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قرآن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قرآن و ایجاد رشته تخصصی تفسیر در حوزه علمیه قم بعد از انقلاب اسلامی</w:t>
      </w:r>
    </w:p>
    <w:p>
      <w:pPr>
        <w:pStyle w:val="Heading5"/>
        <w:numPr>
          <w:ilvl w:val="4"/>
          <w:numId w:val="1"/>
        </w:numPr>
        <w:rPr/>
      </w:pPr>
      <w:bookmarkStart w:id="632" w:name="__RefHeading___Toc4260266_581953129"/>
      <w:bookmarkStart w:id="633" w:name="_Toc266"/>
      <w:bookmarkEnd w:id="632"/>
      <w:r>
        <w:rPr>
          <w:rtl w:val="true"/>
        </w:rPr>
        <w:t>اهم نظریه‌ها یا رویکردهای قرآنی</w:t>
      </w:r>
      <w:bookmarkEnd w:id="633"/>
    </w:p>
    <w:p>
      <w:pPr>
        <w:pStyle w:val="BookText"/>
        <w:rPr/>
      </w:pPr>
      <w:r>
        <w:rPr>
          <w:rFonts w:ascii="IRNazanin" w:hAnsi="IRNazanin" w:eastAsia="IRNazanin"/>
          <w:color w:val="111111"/>
          <w:sz w:val="28"/>
          <w:sz w:val="28"/>
          <w:szCs w:val="28"/>
          <w:rtl w:val="true"/>
          <w:lang w:bidi="fa-IR"/>
        </w:rPr>
        <w:t>رویکرد تفسیر اجتماعی، تفصیل خاص در تفسیر علمی قرآن، استعمال لفظ در بیشتر از یک معنا در تفسیر قرآن</w:t>
      </w:r>
    </w:p>
    <w:p>
      <w:pPr>
        <w:pStyle w:val="Heading5"/>
        <w:numPr>
          <w:ilvl w:val="4"/>
          <w:numId w:val="1"/>
        </w:numPr>
        <w:rPr/>
      </w:pPr>
      <w:bookmarkStart w:id="634" w:name="__RefHeading___Toc4260268_581953129"/>
      <w:bookmarkStart w:id="635" w:name="_Toc267"/>
      <w:bookmarkEnd w:id="634"/>
      <w:r>
        <w:rPr>
          <w:rtl w:val="true"/>
        </w:rPr>
        <w:t>تذکر</w:t>
      </w:r>
      <w:bookmarkEnd w:id="63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مکارم شیرازی در تفسیر نمونه ذیل آیات مربوط به علوم طبیعی و علوم انسانی مکرر به مباحث علمی آنها توجه کرده است و نیز در کتاب‌های دیگر کم و بیش به مباحث پرداخته است</w:t>
      </w:r>
      <w:r>
        <w:rPr>
          <w:rFonts w:eastAsia="IRNazanin" w:cs="IRNazanin"/>
          <w:color w:val="111111"/>
          <w:sz w:val="28"/>
          <w:szCs w:val="28"/>
          <w:rtl w:val="true"/>
          <w:lang w:bidi="fa-IR"/>
        </w:rPr>
        <w:t>.</w:t>
      </w:r>
      <w:bookmarkStart w:id="636" w:name="pg5780_54206"/>
    </w:p>
    <w:p>
      <w:pPr>
        <w:pStyle w:val="Heading4"/>
        <w:numPr>
          <w:ilvl w:val="3"/>
          <w:numId w:val="1"/>
        </w:numPr>
        <w:rPr/>
      </w:pPr>
      <w:bookmarkStart w:id="637" w:name="__RefHeading___Toc4260270_581953129"/>
      <w:bookmarkStart w:id="638" w:name="_Toc268"/>
      <w:bookmarkEnd w:id="636"/>
      <w:bookmarkEnd w:id="637"/>
      <w:r>
        <w:rPr/>
        <w:t>14</w:t>
      </w:r>
      <w:r>
        <w:rPr>
          <w:rtl w:val="true"/>
        </w:rPr>
        <w:t xml:space="preserve"> - </w:t>
      </w:r>
      <w:r>
        <w:rPr>
          <w:rtl w:val="true"/>
        </w:rPr>
        <w:t>آیت الله جعفر سبحانی</w:t>
      </w:r>
      <w:bookmarkEnd w:id="638"/>
    </w:p>
    <w:p>
      <w:pPr>
        <w:pStyle w:val="Heading5"/>
        <w:numPr>
          <w:ilvl w:val="4"/>
          <w:numId w:val="1"/>
        </w:numPr>
        <w:rPr/>
      </w:pPr>
      <w:bookmarkStart w:id="639" w:name="__RefHeading___Toc4260272_581953129"/>
      <w:bookmarkStart w:id="640" w:name="_Toc269"/>
      <w:bookmarkEnd w:id="639"/>
      <w:r>
        <w:rPr>
          <w:rtl w:val="true"/>
        </w:rPr>
        <w:t>اشاره</w:t>
      </w:r>
      <w:bookmarkEnd w:id="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Heading5"/>
        <w:numPr>
          <w:ilvl w:val="4"/>
          <w:numId w:val="1"/>
        </w:numPr>
        <w:rPr/>
      </w:pPr>
      <w:bookmarkStart w:id="641" w:name="__RefHeading___Toc4260274_581953129"/>
      <w:bookmarkStart w:id="642" w:name="_Toc270"/>
      <w:bookmarkEnd w:id="641"/>
      <w:r>
        <w:rPr>
          <w:rtl w:val="true"/>
        </w:rPr>
        <w:t>زیست‌نامه</w:t>
      </w:r>
      <w:bookmarkEnd w:id="642"/>
    </w:p>
    <w:p>
      <w:pPr>
        <w:pStyle w:val="BookText"/>
        <w:rPr/>
      </w:pPr>
      <w:r>
        <w:rPr>
          <w:rFonts w:ascii="IRNazanin" w:hAnsi="IRNazanin" w:eastAsia="IRNazanin"/>
          <w:color w:val="111111"/>
          <w:sz w:val="28"/>
          <w:sz w:val="28"/>
          <w:szCs w:val="28"/>
          <w:rtl w:val="true"/>
          <w:lang w:bidi="fa-IR"/>
        </w:rPr>
        <w:t>آیت الله حاج شیخ جعفر سبحانی، پس از فراغت از تحصیلات ابتدایی، در مکتب‌خانه مرحوم میرزا محمود فاضل فرزند فاضل مراغی از شاگردان شیخ اعظم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متون ادب پارسی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مدرسه علمیه طالبیه تبریز گردید و به آموختن مقدمات علوم و سطوح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سبحانی، در آن زمان سخت مشغول تعلیم و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مباحثه و تألیف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قلمی ایشان از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نوجوانی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است که هم اینک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مهذب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معانی، بیان و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مهر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وارد قم شد و به تکمیل سطوح،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فرائد الاصول را نزد مرحوم آیت الله حاج میرزا محمد مجاهدی تبریزی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حاج میرزا احمد کافی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کفایة الاصول را هم نزد مرحوم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سبحانی پس از تکمیل سطوح عالیه 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درسهای خارج فقه و اصول راه یافت و به خوشه چینی از محضر بزرگان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بروجردی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حاج سید محمد حجت کوهکمری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امام خمینی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تا پایان دوره اول درس اصول حضرت امام، به درس ایشان حاضر گشت آنگاه بر ان شد تا مجموع درسهای ایشان را به دقت ضبط کند و تحریر نماید، این کار در ضمن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در همان زمان به چاپ 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فعالیت‌های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تأسیس مجله مکتب اسلام، شرکت در تدوین قانون اساسی، شرکت در مبارزات حق طلبانه روحانیت بر علیه رژیم فاسد، تألیف نخستین تفسیر موضوعی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رشته تخصصی کلام اسلامی در حوزه علمیه قم، مبارزه با وهابیگری از طریق تألیف و سخنرانی و پاسخ به شبهات</w:t>
      </w:r>
      <w:r>
        <w:rPr>
          <w:rFonts w:eastAsia="IRNazanin" w:cs="IRNazanin"/>
          <w:color w:val="111111"/>
          <w:sz w:val="28"/>
          <w:szCs w:val="28"/>
          <w:rtl w:val="true"/>
          <w:lang w:bidi="fa-IR"/>
        </w:rPr>
        <w:t>.</w:t>
      </w:r>
      <w:bookmarkStart w:id="643" w:name="pg5780_54207"/>
    </w:p>
    <w:p>
      <w:pPr>
        <w:pStyle w:val="Heading5"/>
        <w:numPr>
          <w:ilvl w:val="4"/>
          <w:numId w:val="1"/>
        </w:numPr>
        <w:rPr/>
      </w:pPr>
      <w:bookmarkStart w:id="644" w:name="__RefHeading___Toc4260276_581953129"/>
      <w:bookmarkStart w:id="645" w:name="_Toc271"/>
      <w:bookmarkEnd w:id="643"/>
      <w:bookmarkEnd w:id="644"/>
      <w:r>
        <w:rPr>
          <w:rtl w:val="true"/>
        </w:rPr>
        <w:t>آثار</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رعد به نام قرآن و اسرار آفرینش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فرقان به نام سیمای انسان کامل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منافقون به نام دوست نماها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حدید به نام قرآن و معارف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حجرات به نام سیستم اخلاقی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لقمان به نام مربی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منشور جاوید قرآن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 تفسیر در مباحث قبل معرفی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القرآن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نوعی ترجمه منشور جاوید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روح از نظر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و الشرک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در قرآن و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موعود انجیل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امی بودن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از نظر قرآن و حدیث و عقل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بخشی از تفسیر البیان مرحوم آیت الله العظمی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قرآن و وجه اعجاز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صفات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بینی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اسلام درباره هستی، دنیا، انسان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الهیات و معارف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نظام آفرینش،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صفات جمال و جلال،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معظم آقای استادی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معنوی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جهانی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اصول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بحث‌های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شرک، بدعت، شفاعت، توسل، زیارت، حب اهل بیت، زندگی انبیاء پس از مرگ و امکان اتصال با آنان نگارش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 الهادی، الالهیات علی هدی الکتاب و السنة و العقل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مکی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انسان و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خدا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ربانی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قبح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البداء فی الکتاب و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علم غیب ائمه اطهار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از دیدگاه قرآن و حدیث و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از دیدگاه قرآن و حدیث و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کاوش‌هایی پیرامون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العبادة فی الکتاب و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اول درسهای استاد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اسلامی و اصول دیالکتیک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مکی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از دیدگاه علم و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در فلسفه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شناسی در مکتب صدر المتألهین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فلسفه مارکس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محرک تاریخ</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فی أحکام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سیف الله یعقوبی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 فی أحکام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الارث فی الشریعة الإسلامیة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رضا پیغمبر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الطلاق فی الشریعة الإسلامیة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سیف الله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المضاربة فی الشریعة الغراء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قاعدتان فقهیتان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مکی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الاعتصام بالکتاب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 در وضو، سجده بر زمین، خمس در کتاب و سنت، ازدواج موقت، گذاشتن دستها بر روی هم در نماز، سه طلاق در یک مجلس، سوگند طلاق، طلاق در حیض و نفاس، عول و تعصیب، تقیه، ارث مسلمان از کافر، وصیت کمتر از ثلث، مصادر قانونگذاری نزد شیعه امامیه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النکاح فی الشریعة الإسلامیة الغراء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سبع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فقهی اختلافی میان شیعه و 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حضرت امام 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الاصول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جلالی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حکم عقل و حکم شرع، التسامح فی أدلة السنن، الاجتهاد فی أدلة السنن، قاعدة لا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کاملی از زندگانی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عربی، اردو، انگلیسی، ترکی و اسپانیولی ترجمه شده و در سراسر جهان منتشر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زندگی امیر المؤمنین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امامان به زبان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الأئمة الاثنی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الحدیث و أحکامه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الملل و النحل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عقاید اهل الحدیث، حنابله و 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اشعری، شخصیتها و عقاید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ماتریدیه، مرجئه، جهمیه، کرامیه، ظاهریه، و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ابن تیمیه و محمد بن عبد الوهاب و عقاید وهابی‌ها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خوارج، عقاید و مذاهب آنها</w:t>
      </w:r>
      <w:r>
        <w:rPr>
          <w:rFonts w:eastAsia="IRNazanin" w:cs="IRNazanin"/>
          <w:color w:val="111111"/>
          <w:sz w:val="28"/>
          <w:szCs w:val="28"/>
          <w:rtl w:val="true"/>
          <w:lang w:bidi="fa-IR"/>
        </w:rPr>
        <w:t>.</w:t>
      </w:r>
      <w:bookmarkStart w:id="646" w:name="pg5780_54209"/>
    </w:p>
    <w:p>
      <w:pPr>
        <w:pStyle w:val="BookText"/>
        <w:rPr/>
      </w:pPr>
      <w:bookmarkEnd w:id="646"/>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عقاید و مذاهب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زیدیه، عقاید و شخصیتهای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عقاید و مذاهب اسلامی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الشیعة الإمامیة فی عقائدهم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فی موکب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و علم الکلام عبر القرون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اردو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الوهابیة فی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عصر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پیروزی مردان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شخصیت‌های اسلامی شیعه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آقای مهدی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عربی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بزرگان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شماره‌های مختلف مجله مکتب اسلام</w:t>
      </w:r>
      <w:r>
        <w:rPr>
          <w:rFonts w:eastAsia="IRNazanin" w:cs="IRNazanin"/>
          <w:color w:val="111111"/>
          <w:sz w:val="28"/>
          <w:szCs w:val="28"/>
          <w:rtl w:val="true"/>
          <w:lang w:bidi="fa-IR"/>
        </w:rPr>
        <w:t>)</w:t>
      </w:r>
    </w:p>
    <w:p>
      <w:pPr>
        <w:pStyle w:val="Heading5"/>
        <w:numPr>
          <w:ilvl w:val="4"/>
          <w:numId w:val="1"/>
        </w:numPr>
        <w:rPr/>
      </w:pPr>
      <w:bookmarkStart w:id="647" w:name="__RefHeading___Toc4260278_581953129"/>
      <w:bookmarkStart w:id="648" w:name="_Toc272"/>
      <w:bookmarkEnd w:id="647"/>
      <w:r>
        <w:rPr>
          <w:rtl w:val="true"/>
        </w:rPr>
        <w:t>دیدگاه آیت الله سبحانی در مورد تفسیر علمی</w:t>
      </w:r>
      <w:bookmarkEnd w:id="648"/>
    </w:p>
    <w:p>
      <w:pPr>
        <w:pStyle w:val="BookText"/>
        <w:rPr/>
      </w:pPr>
      <w:r>
        <w:rPr>
          <w:rFonts w:ascii="IRNazanin" w:hAnsi="IRNazanin" w:eastAsia="IRNazanin"/>
          <w:color w:val="111111"/>
          <w:sz w:val="28"/>
          <w:sz w:val="28"/>
          <w:szCs w:val="28"/>
          <w:rtl w:val="true"/>
          <w:lang w:bidi="fa-IR"/>
        </w:rPr>
        <w:t>ایشان از افراد معتدل در تفسیر علمی محسوب می‌شوند؛ چنانکه در مورد شرایط مفسر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آگاهی از بینش‌های فلسفی و علمی که مایۀ شکوفایی ذهن و سبب برداشت‌های ارزنده‌ای از قرآن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تفسیر قرآن به معنای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گام‌های بس بلندی پیرامون شناخت زمین، کیهان، حیوان و انسان برداشته و افق‌های بس تازه‌ای در روان‌شناسی و جامعه‌شناسی کشف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نمی‌توان گفت تمام آنچه را که در این مقوله، گفته و ترسیم کرده است صحیح است، ولی آگاهی از چنین کشفیات علمی‌سبب تقویت دماغ فلسفی و علمی انسان می‌گردد و مایه شکوفایی ذهن مفسر می‌شود و به او توان خاصی می‌بخشد، که از قرآن به صورت کامل‌تری بهره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به کمک فلسفۀ یونان و یا اسلامی و یا به کمک علوم جدید، به تفسیر قرآن بپردازیم و قرآن را بر این افکار غیر مصون از خطا تطبیق کنیم، زیرا یک چنین کار جز تفسیر به رأی که عقلاً و شرعاً ممنوع است نتیجۀ دیگری ندارد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ظواهر غیر قابل انکار قرآن، این است که انسان را از گِل آفریده و حلقه‌هایی در این میان وجود ندارد، ولی با این همه، هرگاه فرضیۀ تحول انواع در آینده رنگ علمی به خود گرفت و روی دلایل قطعی و روشن، ثابت شد که انسان کنونی پس از تحولات جوهری و تبدلات نوعی، موجود دو پا و صاحب نفسی، ناطقه شده است و این ثبوت به مرحله‌ای رسید که مسئلۀ تحول انواع را، در شمار مسائل قطعی و روشن که جای هیچ گونه انکار نباشد، وارد ساخت؛ در این صورت ظواهر قرآن طوری نیست که قابل تأویل و تفسیر نباشد، زیرا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 انسان را از گل آفریده است، هرگز منافات ندارد که میان گل و انسان شدن، مراحلی بوده که خداوند به آنها اشاره یا تصریحی نفرموده است و هرگز سکوت دلیل بر نبودن واسطه نیست</w:t>
      </w:r>
      <w:r>
        <w:rPr>
          <w:rFonts w:eastAsia="IRNazanin" w:cs="IRNazanin"/>
          <w:color w:val="111111"/>
          <w:sz w:val="28"/>
          <w:szCs w:val="28"/>
          <w:rtl w:val="true"/>
          <w:lang w:bidi="fa-IR"/>
        </w:rPr>
        <w:t>».</w:t>
      </w:r>
      <w:r>
        <w:rPr>
          <w:rStyle w:val="FootnoteAnchor"/>
          <w:rtl w:val="true"/>
        </w:rPr>
        <w:footnoteReference w:id="138"/>
      </w:r>
      <w:bookmarkStart w:id="649" w:name="pg5780_54210"/>
    </w:p>
    <w:p>
      <w:pPr>
        <w:pStyle w:val="BookText"/>
        <w:rPr/>
      </w:pPr>
      <w:bookmarkEnd w:id="649"/>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جاذبۀ عمومی، کرویت زمین، حرکت زمین و اجرام سماوی و زوجیت گیاهان، به قرآن و علم اشاره می‌کند و برای اعجاز قرآن به آنها استدلال می‌نماید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نیز در کتاب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نظریه‌های علمی و مکاتب جدید غربی را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بحثی پیرامون انسان،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طرح مستقل و طرح مشترک در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خلقت انسان، و نظریۀ تکامل و رد و ایراد آن می‌پردازند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پس ایشان هر چند با تطبیق قرآن، بر علوم جدید مخالف است، اما بر لزوم استفاده از کشفیات علمی، در تفسیر قرآن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ظاهراً با استخدام علوم در فهم قرآن،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تفصیل در تفسیر علمی محسوب می‌شود</w:t>
      </w:r>
      <w:r>
        <w:rPr>
          <w:rFonts w:eastAsia="IRNazanin" w:cs="IRNazanin"/>
          <w:color w:val="111111"/>
          <w:sz w:val="28"/>
          <w:szCs w:val="28"/>
          <w:rtl w:val="true"/>
          <w:lang w:bidi="fa-IR"/>
        </w:rPr>
        <w:t>.</w:t>
      </w:r>
    </w:p>
    <w:p>
      <w:pPr>
        <w:pStyle w:val="Heading5"/>
        <w:numPr>
          <w:ilvl w:val="4"/>
          <w:numId w:val="1"/>
        </w:numPr>
        <w:rPr/>
      </w:pPr>
      <w:bookmarkStart w:id="650" w:name="__RefHeading___Toc4260280_581953129"/>
      <w:bookmarkStart w:id="651" w:name="_Toc273"/>
      <w:bookmarkEnd w:id="650"/>
      <w:r>
        <w:rPr>
          <w:rtl w:val="true"/>
        </w:rPr>
        <w:t>مهم‌ترین فعالیت‌های قرآنی</w:t>
      </w:r>
      <w:bookmarkEnd w:id="651"/>
    </w:p>
    <w:p>
      <w:pPr>
        <w:pStyle w:val="BookText"/>
        <w:rPr/>
      </w:pPr>
      <w:r>
        <w:rPr>
          <w:rFonts w:ascii="IRNazanin" w:hAnsi="IRNazanin" w:eastAsia="IRNazanin"/>
          <w:color w:val="111111"/>
          <w:sz w:val="28"/>
          <w:sz w:val="28"/>
          <w:szCs w:val="28"/>
          <w:rtl w:val="true"/>
          <w:lang w:bidi="fa-IR"/>
        </w:rPr>
        <w:t xml:space="preserve">تفاسیر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موضوعی منشور جاوید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 القرآن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پایه‌گذاری تفسیر موضوعی به زبان فارسی</w:t>
      </w:r>
    </w:p>
    <w:p>
      <w:pPr>
        <w:pStyle w:val="Heading5"/>
        <w:numPr>
          <w:ilvl w:val="4"/>
          <w:numId w:val="1"/>
        </w:numPr>
        <w:rPr/>
      </w:pPr>
      <w:bookmarkStart w:id="652" w:name="__RefHeading___Toc4260282_581953129"/>
      <w:bookmarkStart w:id="653" w:name="_Toc274"/>
      <w:bookmarkEnd w:id="652"/>
      <w:r>
        <w:rPr>
          <w:rtl w:val="true"/>
        </w:rPr>
        <w:t>اهم نظریه‌ها یا رویکردها قرآنی</w:t>
      </w:r>
      <w:bookmarkEnd w:id="6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عقلی و کلامی در تفسیر، طرفدار تفسیر علمی معتدل</w:t>
      </w:r>
      <w:bookmarkStart w:id="654" w:name="pg5780_54211"/>
    </w:p>
    <w:p>
      <w:pPr>
        <w:pStyle w:val="Heading4"/>
        <w:numPr>
          <w:ilvl w:val="3"/>
          <w:numId w:val="1"/>
        </w:numPr>
        <w:rPr/>
      </w:pPr>
      <w:bookmarkStart w:id="655" w:name="__RefHeading___Toc4260284_581953129"/>
      <w:bookmarkStart w:id="656" w:name="_Toc275"/>
      <w:bookmarkEnd w:id="654"/>
      <w:bookmarkEnd w:id="655"/>
      <w:r>
        <w:rPr/>
        <w:t>15</w:t>
      </w:r>
      <w:r>
        <w:rPr>
          <w:rtl w:val="true"/>
        </w:rPr>
        <w:t xml:space="preserve"> - </w:t>
      </w:r>
      <w:r>
        <w:rPr>
          <w:rtl w:val="true"/>
        </w:rPr>
        <w:t>آیت الله محمد تقی مصباح یزدی</w:t>
      </w:r>
      <w:bookmarkEnd w:id="656"/>
    </w:p>
    <w:p>
      <w:pPr>
        <w:pStyle w:val="Heading5"/>
        <w:numPr>
          <w:ilvl w:val="4"/>
          <w:numId w:val="1"/>
        </w:numPr>
        <w:rPr/>
      </w:pPr>
      <w:bookmarkStart w:id="657" w:name="__RefHeading___Toc4260286_581953129"/>
      <w:bookmarkStart w:id="658" w:name="_Toc276"/>
      <w:bookmarkEnd w:id="657"/>
      <w:r>
        <w:rPr>
          <w:rtl w:val="true"/>
        </w:rPr>
        <w:t>اشاره</w:t>
      </w:r>
      <w:bookmarkEnd w:id="6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Heading5"/>
        <w:numPr>
          <w:ilvl w:val="4"/>
          <w:numId w:val="1"/>
        </w:numPr>
        <w:rPr/>
      </w:pPr>
      <w:bookmarkStart w:id="659" w:name="__RefHeading___Toc4260288_581953129"/>
      <w:bookmarkStart w:id="660" w:name="_Toc277"/>
      <w:bookmarkEnd w:id="659"/>
      <w:r>
        <w:rPr>
          <w:rtl w:val="true"/>
        </w:rPr>
        <w:t>زیست‌نامه</w:t>
      </w:r>
      <w:bookmarkEnd w:id="660"/>
    </w:p>
    <w:p>
      <w:pPr>
        <w:pStyle w:val="BookText"/>
        <w:rPr/>
      </w:pPr>
      <w:r>
        <w:rPr>
          <w:rFonts w:ascii="IRNazanin" w:hAnsi="IRNazanin" w:eastAsia="IRNazanin"/>
          <w:color w:val="111111"/>
          <w:sz w:val="28"/>
          <w:sz w:val="28"/>
          <w:szCs w:val="28"/>
          <w:rtl w:val="true"/>
          <w:lang w:bidi="fa-IR"/>
        </w:rPr>
        <w:t xml:space="preserve">محمد تقی مصباح یزدی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شهر کویری یزد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مقدماتی حوزوی را در یزد به پایان رساند و برای تحصیلات تکمیلی علوم اسلامی عازم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مشکلات فراوان مالی، بعد از یکسال برای ادامه تحصیل به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دروس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در همین زمان، در درس تفسیر قرآن، شفای ابن سینا و اسفار ملاصدرا از وجود علامه طباطبایی رحمه الله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پانزده سال در درس فقه آیت الله بهجت مدظلّه العالی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دوره درسی ایشان با حضرت امام به علت تبعید حضرت امام قطع شد، معظّم له به تحقیق در مباحث اجتماعی اسلام، از جمله بحث جهاد، قضا و حکومت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مقابله با رژیم معدوم پهلوی نیز حضوری فعّال داشت که از آن جمله، همکاری با شهید دکتر بهشتی، شهید باهنر و حجة الاسلام و المسلمین هاشمی رفسنجانی است و در این بین، در انتشار دو نشریه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 که تمام امور انتشاراتی اثر دوم نیز به عهده معظّم 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اداره، مدرسه حقّانی به همراه آیت الله جنتی، شهید بهشتی و شهید قدوسی فعّالیّت داشت و حدود ده سال در آن مکان به تدریس فلسفه و علوم قرآنی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قبل و بعد از انقلاب شکوه مند اسلامی با حمایت و ترغیب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دانشگاه، مدرسه و مؤسّسه را راه اندازی کرد که از مهم ترین آنها می توان از بخش آموزش در مؤسّسه در راه حق، دفتر همکاری حوزه و دانشگاه و بنیاد فرهنگی باقرالعلوم نام برد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اکنون ریاست مؤسّسه آموزشی و پژوهشی امام خمینی رحمه الله را از جانب مقام معظّم رهبری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مجلس خبرگان از استان خوزستان و نیز از تهران به نمایندگی مجلس خبرگان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تألیفات و آثار متعددی در زمینه های فلسفه اسلامی، الهیّات، اخلاق و عقاید می باشد</w:t>
      </w:r>
      <w:r>
        <w:rPr>
          <w:rFonts w:eastAsia="IRNazanin" w:cs="IRNazanin"/>
          <w:color w:val="111111"/>
          <w:sz w:val="28"/>
          <w:szCs w:val="28"/>
          <w:rtl w:val="true"/>
          <w:lang w:bidi="fa-IR"/>
        </w:rPr>
        <w:t>.</w:t>
      </w:r>
      <w:bookmarkStart w:id="661" w:name="pg5780_54212"/>
    </w:p>
    <w:p>
      <w:pPr>
        <w:pStyle w:val="Heading5"/>
        <w:numPr>
          <w:ilvl w:val="4"/>
          <w:numId w:val="1"/>
        </w:numPr>
        <w:rPr/>
      </w:pPr>
      <w:bookmarkStart w:id="662" w:name="__RefHeading___Toc4260290_581953129"/>
      <w:bookmarkStart w:id="663" w:name="_Toc278"/>
      <w:bookmarkEnd w:id="661"/>
      <w:bookmarkEnd w:id="662"/>
      <w:r>
        <w:rPr>
          <w:rtl w:val="true"/>
        </w:rPr>
        <w:t>آثار قرآنی</w:t>
      </w:r>
      <w:bookmarkEnd w:id="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و تاریخ از نگاه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و سیاست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جهاد در قرآن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امامت و ولایت در قرآن کریم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لقای الهی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آینه نهج البلاغه</w:t>
      </w:r>
    </w:p>
    <w:p>
      <w:pPr>
        <w:pStyle w:val="Heading5"/>
        <w:numPr>
          <w:ilvl w:val="4"/>
          <w:numId w:val="1"/>
        </w:numPr>
        <w:rPr/>
      </w:pPr>
      <w:bookmarkStart w:id="664" w:name="__RefHeading___Toc4260292_581953129"/>
      <w:bookmarkStart w:id="665" w:name="_Toc279"/>
      <w:bookmarkEnd w:id="664"/>
      <w:r>
        <w:rPr>
          <w:rtl w:val="true"/>
        </w:rPr>
        <w:t>مهم‌ترین فعالیت‌های قرآنی</w:t>
      </w:r>
      <w:bookmarkEnd w:id="665"/>
    </w:p>
    <w:p>
      <w:pPr>
        <w:pStyle w:val="BookText"/>
        <w:rPr/>
      </w:pPr>
      <w:r>
        <w:rPr>
          <w:rFonts w:ascii="IRNazanin" w:hAnsi="IRNazanin" w:eastAsia="IRNazanin"/>
          <w:color w:val="111111"/>
          <w:sz w:val="28"/>
          <w:sz w:val="28"/>
          <w:szCs w:val="28"/>
          <w:rtl w:val="true"/>
          <w:lang w:bidi="fa-IR"/>
        </w:rPr>
        <w:t xml:space="preserve">تفسیر موضوعی معارف قرآن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Heading5"/>
        <w:numPr>
          <w:ilvl w:val="4"/>
          <w:numId w:val="1"/>
        </w:numPr>
        <w:rPr/>
      </w:pPr>
      <w:bookmarkStart w:id="666" w:name="__RefHeading___Toc4260294_581953129"/>
      <w:bookmarkStart w:id="667" w:name="_Toc280"/>
      <w:bookmarkEnd w:id="666"/>
      <w:r>
        <w:rPr>
          <w:rtl w:val="true"/>
        </w:rPr>
        <w:t>اهم نظریه‌ها یا رویکردهای قرآنی</w:t>
      </w:r>
      <w:bookmarkEnd w:id="667"/>
    </w:p>
    <w:p>
      <w:pPr>
        <w:pStyle w:val="BookText"/>
        <w:rPr/>
      </w:pPr>
      <w:r>
        <w:rPr>
          <w:rFonts w:ascii="IRNazanin" w:hAnsi="IRNazanin" w:eastAsia="IRNazanin"/>
          <w:color w:val="111111"/>
          <w:sz w:val="28"/>
          <w:sz w:val="28"/>
          <w:szCs w:val="28"/>
          <w:rtl w:val="true"/>
          <w:lang w:bidi="fa-IR"/>
        </w:rPr>
        <w:t xml:space="preserve">رویکرد عقلی فلسفی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جهت‌دهی به علوم انسانی بر اساس آموزه‌های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در مبانی علوم</w:t>
      </w:r>
      <w:r>
        <w:rPr>
          <w:rFonts w:eastAsia="IRNazanin" w:cs="IRNazanin"/>
          <w:color w:val="111111"/>
          <w:sz w:val="28"/>
          <w:szCs w:val="28"/>
          <w:rtl w:val="true"/>
          <w:lang w:bidi="fa-IR"/>
        </w:rPr>
        <w:t>).</w:t>
      </w:r>
    </w:p>
    <w:p>
      <w:pPr>
        <w:pStyle w:val="Heading5"/>
        <w:numPr>
          <w:ilvl w:val="4"/>
          <w:numId w:val="1"/>
        </w:numPr>
        <w:rPr/>
      </w:pPr>
      <w:bookmarkStart w:id="668" w:name="__RefHeading___Toc4260296_581953129"/>
      <w:bookmarkStart w:id="669" w:name="_Toc281"/>
      <w:bookmarkEnd w:id="668"/>
      <w:r>
        <w:rPr>
          <w:rtl w:val="true"/>
        </w:rPr>
        <w:t>تذکر</w:t>
      </w:r>
      <w:bookmarkEnd w:id="6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مصباح در آثار خویش به ویژه معارف قرآن به صورت گسترده به مباحث قرآن و علوم طبیعی و علوم انسانی پرداخته است</w:t>
      </w:r>
      <w:r>
        <w:rPr>
          <w:rFonts w:eastAsia="IRNazanin" w:cs="IRNazanin"/>
          <w:color w:val="111111"/>
          <w:sz w:val="28"/>
          <w:szCs w:val="28"/>
          <w:rtl w:val="true"/>
          <w:lang w:bidi="fa-IR"/>
        </w:rPr>
        <w:t>.</w:t>
      </w:r>
      <w:bookmarkStart w:id="670" w:name="pg5780_54213"/>
    </w:p>
    <w:p>
      <w:pPr>
        <w:pStyle w:val="Heading4"/>
        <w:numPr>
          <w:ilvl w:val="3"/>
          <w:numId w:val="1"/>
        </w:numPr>
        <w:rPr/>
      </w:pPr>
      <w:bookmarkStart w:id="671" w:name="__RefHeading___Toc4260298_581953129"/>
      <w:bookmarkStart w:id="672" w:name="_Toc282"/>
      <w:bookmarkEnd w:id="670"/>
      <w:bookmarkEnd w:id="671"/>
      <w:r>
        <w:rPr/>
        <w:t>16</w:t>
      </w:r>
      <w:r>
        <w:rPr>
          <w:rtl w:val="true"/>
        </w:rPr>
        <w:t xml:space="preserve"> - </w:t>
      </w:r>
      <w:r>
        <w:rPr>
          <w:rtl w:val="true"/>
        </w:rPr>
        <w:t xml:space="preserve">آیت الله العظمی خامنه ای رهبر معظم انقلاب اسلامی </w:t>
      </w:r>
      <w:r>
        <w:rPr>
          <w:rtl w:val="true"/>
        </w:rPr>
        <w:t xml:space="preserve">- </w:t>
      </w:r>
      <w:r>
        <w:rPr>
          <w:rtl w:val="true"/>
        </w:rPr>
        <w:t>دامت برکاته</w:t>
      </w:r>
      <w:bookmarkEnd w:id="672"/>
    </w:p>
    <w:p>
      <w:pPr>
        <w:pStyle w:val="Heading5"/>
        <w:numPr>
          <w:ilvl w:val="4"/>
          <w:numId w:val="1"/>
        </w:numPr>
        <w:rPr/>
      </w:pPr>
      <w:bookmarkStart w:id="673" w:name="__RefHeading___Toc4260300_581953129"/>
      <w:bookmarkStart w:id="674" w:name="_Toc283"/>
      <w:bookmarkEnd w:id="673"/>
      <w:r>
        <w:rPr>
          <w:rtl w:val="true"/>
        </w:rPr>
        <w:t>اشاره</w:t>
      </w:r>
      <w:bookmarkEnd w:id="6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p>
    <w:p>
      <w:pPr>
        <w:pStyle w:val="Heading5"/>
        <w:numPr>
          <w:ilvl w:val="4"/>
          <w:numId w:val="1"/>
        </w:numPr>
        <w:rPr/>
      </w:pPr>
      <w:bookmarkStart w:id="675" w:name="__RefHeading___Toc4260302_581953129"/>
      <w:bookmarkStart w:id="676" w:name="_Toc284"/>
      <w:bookmarkEnd w:id="675"/>
      <w:r>
        <w:rPr>
          <w:rtl w:val="true"/>
        </w:rPr>
        <w:t>زیست‌نامه</w:t>
      </w:r>
      <w:bookmarkEnd w:id="676"/>
    </w:p>
    <w:p>
      <w:pPr>
        <w:pStyle w:val="BookText"/>
        <w:rPr/>
      </w:pPr>
      <w:r>
        <w:rPr>
          <w:rFonts w:ascii="IRNazanin" w:hAnsi="IRNazanin" w:eastAsia="IRNazanin"/>
          <w:color w:val="111111"/>
          <w:sz w:val="28"/>
          <w:sz w:val="28"/>
          <w:szCs w:val="28"/>
          <w:rtl w:val="true"/>
          <w:lang w:bidi="fa-IR"/>
        </w:rPr>
        <w:t xml:space="preserve">سید علی خامنه‌ای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دنیا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سید جواد و پدربزرگ پدریش سید حسین از روحانیان آذری مقیم نجف بودند و نیایش اهل تفرش که به آذربایجان هجرت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خدیجه میردامادی که متولد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تنها دو ماه بعد از شروع رهبری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هاشم میردامادی بود که اصالتاً اصفهانی و مقیم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خامنه‌ای امام جماعت مسجد ترک‌ها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ازدواج اولش سه دختر به نام‌های علویه، بتول و فاطمه داشت که همگی فوت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همسر اولش با خدیجه میردامادی، ازدواج کرد که از این ازدواج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سید علی، سید هادی و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 همسر شیخ علی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5"/>
        <w:numPr>
          <w:ilvl w:val="4"/>
          <w:numId w:val="1"/>
        </w:numPr>
        <w:rPr/>
      </w:pPr>
      <w:bookmarkStart w:id="677" w:name="__RefHeading___Toc4260304_581953129"/>
      <w:bookmarkStart w:id="678" w:name="_Toc285"/>
      <w:bookmarkEnd w:id="677"/>
      <w:r>
        <w:rPr>
          <w:rtl w:val="true"/>
        </w:rPr>
        <w:t>دوران کودکی و تحصیل</w:t>
      </w:r>
      <w:bookmarkEnd w:id="678"/>
    </w:p>
    <w:p>
      <w:pPr>
        <w:pStyle w:val="BookText"/>
        <w:rPr/>
      </w:pPr>
      <w:r>
        <w:rPr>
          <w:rFonts w:ascii="IRNazanin" w:hAnsi="IRNazanin" w:eastAsia="IRNazanin"/>
          <w:color w:val="111111"/>
          <w:sz w:val="28"/>
          <w:sz w:val="28"/>
          <w:szCs w:val="28"/>
          <w:rtl w:val="true"/>
          <w:lang w:bidi="fa-IR"/>
        </w:rPr>
        <w:t>او از دوران کودکی در خانواده‌ای فقیر پرورش یافت و از چهار سالگی به همراه برادر بزرگش سید محمد به مکتبخانه و پس از مدتی به دبستانی اسلامی به نام دارالتعلیم دیانتی رفت و تحصیلش را تا اخذ مدرک دیپلم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دبیرستان، خواندن جامع المقدمات و صرف و نحو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مدرسۀ جدید وارد حوزۀ علمیۀ مشهد شد و نزد پدر و دیگر استادان وقت ادبیات و مقدمات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سن هجده‌سالگی در مشهد درس خارج فقه و اصول را نزد سید محمدهادی میلانی از مراجع وقت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عازم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کوتاه خود از دروس سید محسن حکیم و ابوالقاسم خویی و سید محمود شاهرودی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مشاهدۀ وضعیت تحقیق و تدریس در نجف تصمیم به تحصیل در آن شهر گرفت، ولی به دلیل مخالفت پدر پس از هفت ماه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علمیۀ قم به تحصیلات عالی در فقه و اصول و فلسفه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درس آیات عظام بروجردی و مرتضی حائری یزدی و علامه طباطبایی حاضر شد و نیز پای درس فقه و اصول امام خمینی شرکت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پدرش براثر بیماری آب مروارید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به‌رغم علاقه‌اش به تحصیل در قم، برای مراقبت از پدر به مشهد بازگشت و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درس‌آموزی خود را با شرکت در دروس استادانی چون میلانی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w:t>
      </w:r>
      <w:bookmarkStart w:id="679" w:name="pg5780_54214"/>
    </w:p>
    <w:p>
      <w:pPr>
        <w:pStyle w:val="BookText"/>
        <w:rPr/>
      </w:pPr>
      <w:bookmarkEnd w:id="679"/>
      <w:r>
        <w:rPr>
          <w:rFonts w:ascii="IRNazanin" w:hAnsi="IRNazanin" w:eastAsia="IRNazanin"/>
          <w:color w:val="111111"/>
          <w:sz w:val="28"/>
          <w:sz w:val="28"/>
          <w:szCs w:val="28"/>
          <w:rtl w:val="true"/>
          <w:lang w:bidi="fa-IR"/>
        </w:rPr>
        <w:t>آن به کتاب‌های فقه و اصول و معارف دینی به طلاب و دانشجویان می‌آموخت</w:t>
      </w:r>
      <w:r>
        <w:rPr>
          <w:rFonts w:eastAsia="IRNazanin" w:cs="IRNazanin"/>
          <w:color w:val="111111"/>
          <w:sz w:val="28"/>
          <w:szCs w:val="28"/>
          <w:rtl w:val="true"/>
          <w:lang w:bidi="fa-IR"/>
        </w:rPr>
        <w:t>.</w:t>
      </w:r>
    </w:p>
    <w:p>
      <w:pPr>
        <w:pStyle w:val="Heading5"/>
        <w:numPr>
          <w:ilvl w:val="4"/>
          <w:numId w:val="1"/>
        </w:numPr>
        <w:rPr/>
      </w:pPr>
      <w:bookmarkStart w:id="680" w:name="__RefHeading___Toc4260306_581953129"/>
      <w:bookmarkStart w:id="681" w:name="_Toc286"/>
      <w:bookmarkEnd w:id="680"/>
      <w:r>
        <w:rPr>
          <w:rtl w:val="true"/>
        </w:rPr>
        <w:t>آثار</w:t>
      </w:r>
      <w:bookmarkEnd w:id="681"/>
    </w:p>
    <w:p>
      <w:pPr>
        <w:pStyle w:val="BookText"/>
        <w:rPr/>
      </w:pPr>
      <w:r>
        <w:rPr>
          <w:rFonts w:ascii="IRNazanin" w:hAnsi="IRNazanin" w:eastAsia="IRNazanin"/>
          <w:color w:val="111111"/>
          <w:sz w:val="28"/>
          <w:sz w:val="28"/>
          <w:szCs w:val="28"/>
          <w:rtl w:val="true"/>
          <w:lang w:bidi="fa-IR"/>
        </w:rPr>
        <w:t>آیت‌الله خامنه‌ای تحقیق و تألیف را از دوران طلبگی آغاز کرد و تقریرات دروس اساتید خود را نگاشت و قبل از پیروزی انقلاب به ترجمه و تألیف چند اثر نیز همت گماشت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کلی اندیشه اسلامی در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کتاب اصلی علم رجال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صادق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ژرفای نماز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توحید نفی عبودیت غیرخدا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گزارشی از سابقه تاریخی و اوضاع کنونی حوزه علمیه قم</w:t>
      </w:r>
    </w:p>
    <w:p>
      <w:pPr>
        <w:pStyle w:val="Heading5"/>
        <w:numPr>
          <w:ilvl w:val="4"/>
          <w:numId w:val="1"/>
        </w:numPr>
        <w:rPr/>
      </w:pPr>
      <w:bookmarkStart w:id="682" w:name="__RefHeading___Toc4260308_581953129"/>
      <w:bookmarkStart w:id="683" w:name="_Toc287"/>
      <w:bookmarkEnd w:id="682"/>
      <w:r>
        <w:rPr>
          <w:rtl w:val="true"/>
        </w:rPr>
        <w:t>ترجمه‌ها</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فی‌ظلال‌القرآن، نوشته سیدقطب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آینده در قلمرو اسلام، نوشته‌ی سیدقطب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پرشکوه‌ترین نرمش قهرمانانه‌ی تاریخ، نوشته شیخ راضی آل‌یاسین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در نهضت آزادی هندوستان، نوشته عبدالمنعم النمر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ادعانامه علیه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تحقیقات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بسیاری از آراء و اندیشه‌های ایشان که در گفتار و نوشتار ایشان و در قالب پیام، سخنرانی، خطبه، مصاحبه منعکس شده است به صورت کتاب و نرم‌افزار با عناوین گوناگون و به صورت موضوعی منتشر گردیده و برخی از آنها نیز به زبانهای دیگر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پایان‌نامه‌ها، رساله‌ها، مقالات و کتابهای گوناگونی ناظر به افکار و اندیشه‌های ایشان تألیف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بخشی از مجموعه بیانات و مکتوبات ایشان در دوره رهبری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است</w:t>
      </w:r>
      <w:r>
        <w:rPr>
          <w:rFonts w:eastAsia="IRNazanin" w:cs="IRNazanin"/>
          <w:color w:val="111111"/>
          <w:sz w:val="28"/>
          <w:szCs w:val="28"/>
          <w:rtl w:val="true"/>
          <w:lang w:bidi="fa-IR"/>
        </w:rPr>
        <w:t>.</w:t>
      </w:r>
    </w:p>
    <w:p>
      <w:pPr>
        <w:pStyle w:val="Heading5"/>
        <w:numPr>
          <w:ilvl w:val="4"/>
          <w:numId w:val="1"/>
        </w:numPr>
        <w:rPr/>
      </w:pPr>
      <w:bookmarkStart w:id="684" w:name="__RefHeading___Toc4260310_581953129"/>
      <w:bookmarkStart w:id="685" w:name="_Toc288"/>
      <w:bookmarkEnd w:id="684"/>
      <w:r>
        <w:rPr>
          <w:rtl w:val="true"/>
        </w:rPr>
        <w:t>مهم‌ترین فعالیت‌های قرآنی</w:t>
      </w:r>
      <w:bookmarkEnd w:id="685"/>
    </w:p>
    <w:p>
      <w:pPr>
        <w:pStyle w:val="BookText"/>
        <w:rPr/>
      </w:pPr>
      <w:r>
        <w:rPr>
          <w:rFonts w:ascii="IRNazanin" w:hAnsi="IRNazanin" w:eastAsia="IRNazanin"/>
          <w:color w:val="111111"/>
          <w:sz w:val="28"/>
          <w:sz w:val="28"/>
          <w:szCs w:val="28"/>
          <w:rtl w:val="true"/>
          <w:lang w:bidi="fa-IR"/>
        </w:rPr>
        <w:t xml:space="preserve">تفاسیر قرآن قبل و بعد از انقلاب اسلامی در سخنرانی‌ها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جاری ساختن قرآن در زندگی مردم از طریق تشویق قرائت، حفظ و تفسیر مفاهیم قرآن</w:t>
      </w:r>
      <w:r>
        <w:rPr>
          <w:rFonts w:eastAsia="IRNazanin" w:cs="IRNazanin"/>
          <w:color w:val="111111"/>
          <w:sz w:val="28"/>
          <w:szCs w:val="28"/>
          <w:rtl w:val="true"/>
          <w:lang w:bidi="fa-IR"/>
        </w:rPr>
        <w:t>.</w:t>
      </w:r>
    </w:p>
    <w:p>
      <w:pPr>
        <w:pStyle w:val="Heading5"/>
        <w:numPr>
          <w:ilvl w:val="4"/>
          <w:numId w:val="1"/>
        </w:numPr>
        <w:rPr/>
      </w:pPr>
      <w:bookmarkStart w:id="686" w:name="__RefHeading___Toc4260312_581953129"/>
      <w:bookmarkStart w:id="687" w:name="_Toc289"/>
      <w:bookmarkEnd w:id="686"/>
      <w:r>
        <w:rPr>
          <w:rtl w:val="true"/>
        </w:rPr>
        <w:t>اهم نظریه‌ها و رویکردها</w:t>
      </w:r>
      <w:bookmarkEnd w:id="687"/>
    </w:p>
    <w:p>
      <w:pPr>
        <w:pStyle w:val="BookText"/>
        <w:rPr/>
      </w:pPr>
      <w:r>
        <w:rPr>
          <w:rFonts w:ascii="IRNazanin" w:hAnsi="IRNazanin" w:eastAsia="IRNazanin"/>
          <w:color w:val="111111"/>
          <w:sz w:val="28"/>
          <w:sz w:val="28"/>
          <w:szCs w:val="28"/>
          <w:rtl w:val="true"/>
          <w:lang w:bidi="fa-IR"/>
        </w:rPr>
        <w:t>رویکرد تربیتی اخلاقی، اجتماعی و سیاسی به آیات قرآن، نظریه ابتناء علوم انسانی بر قرآن</w:t>
      </w:r>
      <w:r>
        <w:rPr>
          <w:rFonts w:eastAsia="IRNazanin" w:cs="IRNazanin"/>
          <w:color w:val="111111"/>
          <w:sz w:val="28"/>
          <w:szCs w:val="28"/>
          <w:rtl w:val="true"/>
          <w:lang w:bidi="fa-IR"/>
        </w:rPr>
        <w:t>.</w:t>
      </w:r>
    </w:p>
    <w:p>
      <w:pPr>
        <w:pStyle w:val="Heading5"/>
        <w:numPr>
          <w:ilvl w:val="4"/>
          <w:numId w:val="1"/>
        </w:numPr>
        <w:rPr/>
      </w:pPr>
      <w:bookmarkStart w:id="688" w:name="__RefHeading___Toc4260314_581953129"/>
      <w:bookmarkStart w:id="689" w:name="_Toc290"/>
      <w:bookmarkEnd w:id="688"/>
      <w:r>
        <w:rPr>
          <w:rtl w:val="true"/>
        </w:rPr>
        <w:t>تذکر</w:t>
      </w:r>
      <w:bookmarkEnd w:id="68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نوشته‌ها و سخنرانی‌ها بر ارتباط قرآن با علوم انسانی و لزوم تحول در این علوم بر اساس قرآن تأکید می‌ورزد</w:t>
      </w:r>
      <w:r>
        <w:rPr>
          <w:rFonts w:eastAsia="IRNazanin" w:cs="IRNazanin"/>
          <w:color w:val="111111"/>
          <w:sz w:val="28"/>
          <w:szCs w:val="28"/>
          <w:rtl w:val="true"/>
          <w:lang w:bidi="fa-IR"/>
        </w:rPr>
        <w:t>.</w:t>
      </w:r>
      <w:bookmarkStart w:id="690" w:name="pg5780_54215"/>
    </w:p>
    <w:p>
      <w:pPr>
        <w:pStyle w:val="Heading4"/>
        <w:numPr>
          <w:ilvl w:val="3"/>
          <w:numId w:val="1"/>
        </w:numPr>
        <w:rPr/>
      </w:pPr>
      <w:bookmarkStart w:id="691" w:name="__RefHeading___Toc4260316_581953129"/>
      <w:bookmarkStart w:id="692" w:name="_Toc291"/>
      <w:bookmarkEnd w:id="690"/>
      <w:bookmarkEnd w:id="691"/>
      <w:r>
        <w:rPr/>
        <w:t>17</w:t>
      </w:r>
      <w:r>
        <w:rPr>
          <w:rtl w:val="true"/>
        </w:rPr>
        <w:t xml:space="preserve"> - </w:t>
      </w:r>
      <w:r>
        <w:rPr>
          <w:rtl w:val="true"/>
        </w:rPr>
        <w:t>علی اکبر رشاد</w:t>
      </w:r>
      <w:bookmarkEnd w:id="692"/>
    </w:p>
    <w:p>
      <w:pPr>
        <w:pStyle w:val="Heading5"/>
        <w:numPr>
          <w:ilvl w:val="4"/>
          <w:numId w:val="1"/>
        </w:numPr>
        <w:rPr/>
      </w:pPr>
      <w:bookmarkStart w:id="693" w:name="__RefHeading___Toc4260318_581953129"/>
      <w:bookmarkStart w:id="694" w:name="_Toc292"/>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دانش‌آموخته حوزه‌های علمیه تهران و قم</w:t>
      </w:r>
    </w:p>
    <w:p>
      <w:pPr>
        <w:pStyle w:val="BookText"/>
        <w:rPr/>
      </w:pPr>
      <w:r>
        <w:rPr>
          <w:rFonts w:ascii="IRNazanin" w:hAnsi="IRNazanin" w:eastAsia="IRNazanin"/>
          <w:color w:val="111111"/>
          <w:sz w:val="28"/>
          <w:sz w:val="28"/>
          <w:szCs w:val="28"/>
          <w:rtl w:val="true"/>
          <w:lang w:bidi="fa-IR"/>
        </w:rPr>
        <w:t xml:space="preserve">محقق اسلامی، عضو شورای عالی انقلاب فرهنگی؛ عضو هیئت علمی و رییس پژوهشگاه فرهنگ و اندیشه اسلامی؛ مؤسس و رئیس حوزه علمیه‌ی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شورای حوزه‌های علمیه استان تهران؛ رئیس هیأت حمایت از کرسی‌های نظریه‌پردازی؛ عضو شورای عالی 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مؤسس انجمن جهانی فلسفه دین اسلامی؛ عضو مؤسس و رئیس انجمن علمی اصول فقه حوزه؛</w:t>
      </w:r>
    </w:p>
    <w:p>
      <w:pPr>
        <w:pStyle w:val="Heading5"/>
        <w:numPr>
          <w:ilvl w:val="4"/>
          <w:numId w:val="1"/>
        </w:numPr>
        <w:rPr/>
      </w:pPr>
      <w:bookmarkStart w:id="695" w:name="__RefHeading___Toc4260320_581953129"/>
      <w:bookmarkStart w:id="696" w:name="_Toc293"/>
      <w:bookmarkEnd w:id="695"/>
      <w:r>
        <w:rPr>
          <w:rtl w:val="true"/>
        </w:rPr>
        <w:t>زیست‌نامه</w:t>
      </w:r>
      <w:bookmarkEnd w:id="696"/>
    </w:p>
    <w:p>
      <w:pPr>
        <w:pStyle w:val="BookText"/>
        <w:rPr/>
      </w:pPr>
      <w:r>
        <w:rPr>
          <w:rFonts w:ascii="IRNazanin" w:hAnsi="IRNazanin" w:eastAsia="IRNazanin"/>
          <w:color w:val="111111"/>
          <w:sz w:val="28"/>
          <w:sz w:val="28"/>
          <w:szCs w:val="28"/>
          <w:rtl w:val="true"/>
          <w:lang w:bidi="fa-IR"/>
        </w:rPr>
        <w:t xml:space="preserve">فراگیری دوره مقدمات و سطح یک حوزه طی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تا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نزد حجج‌اسلام کمالی، محمدزاده مزینانی، علی افخمی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افخم‌رضای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مجتهد زنجانی نجفی، آیت‌الله عبدالصمد خویی در تهران</w:t>
      </w:r>
    </w:p>
    <w:p>
      <w:pPr>
        <w:pStyle w:val="BookText"/>
        <w:rPr/>
      </w:pPr>
      <w:r>
        <w:rPr>
          <w:rFonts w:ascii="IRNazanin" w:hAnsi="IRNazanin" w:eastAsia="IRNazanin"/>
          <w:color w:val="111111"/>
          <w:sz w:val="28"/>
          <w:sz w:val="28"/>
          <w:szCs w:val="28"/>
          <w:rtl w:val="true"/>
          <w:lang w:bidi="fa-IR"/>
        </w:rPr>
        <w:t xml:space="preserve">مهاجرت به حوزه علمیه قم برای ادامه تحصیل در تابستان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تحصیل در مدرسه علمیه آیت‌الله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مرکز آموزشی تحت برنامه و به شیوه جدید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پایه‌های سطح دو نزد حضرات اساتید باکویی، حاج حسن آقا تهرانی،، مختار امینیان گیلانی، سید جواد احمدی طالقانی، اشتهاردی، محمودی اشتهاردی، و صلواتی اراکی در این مدرسه</w:t>
      </w:r>
    </w:p>
    <w:p>
      <w:pPr>
        <w:pStyle w:val="BookText"/>
        <w:rPr/>
      </w:pPr>
      <w:r>
        <w:rPr>
          <w:rFonts w:ascii="IRNazanin" w:hAnsi="IRNazanin" w:eastAsia="IRNazanin"/>
          <w:color w:val="111111"/>
          <w:sz w:val="28"/>
          <w:sz w:val="28"/>
          <w:szCs w:val="28"/>
          <w:rtl w:val="true"/>
          <w:lang w:bidi="fa-IR"/>
        </w:rPr>
        <w:t xml:space="preserve">شرکت در دروس تفسیر و عقاید اسلامی آیت‌الله شب‌زنده‌دار شیرازی و دروس ادیان و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مسیحیت، وهابیت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عبدالقائم شوشتری در همین دوره</w:t>
      </w:r>
    </w:p>
    <w:p>
      <w:pPr>
        <w:pStyle w:val="BookText"/>
        <w:rPr/>
      </w:pPr>
      <w:r>
        <w:rPr>
          <w:rFonts w:ascii="IRNazanin" w:hAnsi="IRNazanin" w:eastAsia="IRNazanin"/>
          <w:color w:val="111111"/>
          <w:sz w:val="28"/>
          <w:sz w:val="28"/>
          <w:szCs w:val="28"/>
          <w:rtl w:val="true"/>
          <w:lang w:bidi="fa-IR"/>
        </w:rPr>
        <w:t xml:space="preserve">شرکت در دروس خارج فقه و اصول حضرات آیات عظام وحید خراسانی، علی مشکینی، حسینعلی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علی خامنه‌ای و مجتبی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بیست و پنج سال</w:t>
      </w:r>
    </w:p>
    <w:p>
      <w:pPr>
        <w:pStyle w:val="BookText"/>
        <w:rPr/>
      </w:pPr>
      <w:r>
        <w:rPr>
          <w:rFonts w:ascii="IRNazanin" w:hAnsi="IRNazanin" w:eastAsia="IRNazanin"/>
          <w:color w:val="111111"/>
          <w:sz w:val="28"/>
          <w:sz w:val="28"/>
          <w:szCs w:val="28"/>
          <w:rtl w:val="true"/>
          <w:lang w:bidi="fa-IR"/>
        </w:rPr>
        <w:t>فراگیری سطوح مختلف فلسفه را نیز نزد اساتید و آیات دکتر احمد بهشتی، شهیدمرتضی مطهری، محمد محمدی گیلانی مقارن فراگیری فقه و اصول</w:t>
      </w:r>
    </w:p>
    <w:p>
      <w:pPr>
        <w:pStyle w:val="BookText"/>
        <w:rPr/>
      </w:pPr>
      <w:r>
        <w:rPr>
          <w:rFonts w:ascii="IRNazanin" w:hAnsi="IRNazanin" w:eastAsia="IRNazanin"/>
          <w:color w:val="111111"/>
          <w:sz w:val="28"/>
          <w:sz w:val="28"/>
          <w:szCs w:val="28"/>
          <w:rtl w:val="true"/>
          <w:lang w:bidi="fa-IR"/>
        </w:rPr>
        <w:t>دارای مرتبه علمی دانشگاهی، دانشیار و استاد خارج فقه و اصول در حوزه</w:t>
      </w:r>
    </w:p>
    <w:p>
      <w:pPr>
        <w:pStyle w:val="Heading5"/>
        <w:numPr>
          <w:ilvl w:val="4"/>
          <w:numId w:val="1"/>
        </w:numPr>
        <w:rPr/>
      </w:pPr>
      <w:bookmarkStart w:id="697" w:name="__RefHeading___Toc4260322_581953129"/>
      <w:bookmarkStart w:id="698" w:name="_Toc294"/>
      <w:bookmarkEnd w:id="697"/>
      <w:r>
        <w:rPr>
          <w:rtl w:val="true"/>
        </w:rPr>
        <w:t>فعالیت‌های علمی</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تدریس سطوح عالیه فقه و اصول، فلسفه دین، فلسفه و عرفان در حوزه تهران، و فلسفه دین و کلام، تفسیر قرآن و منطق فهم دین، در دانشگاه‌های تهران و مشهد در سه دهه گذشته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افزون بر سی جلد کتاب و پنجاه عنوان مقاله در زمینه‌های فلسفه، فلسفه دین، کلام، علوم و معارف قرآنی، اندیشه سیاسی، شعر و ادبیات، فقه، اصول، فلسفه اصول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و رئیس پژوهشگاه فرهنگ و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مراکز تحقیقاتی دینی و علمی غیردولتی ایران</w:t>
      </w:r>
      <w:r>
        <w:rPr>
          <w:rFonts w:eastAsia="IRNazanin" w:cs="IRNazanin"/>
          <w:color w:val="111111"/>
          <w:sz w:val="28"/>
          <w:szCs w:val="28"/>
          <w:rtl w:val="true"/>
          <w:lang w:bidi="fa-IR"/>
        </w:rPr>
        <w:t>).</w:t>
      </w:r>
      <w:bookmarkStart w:id="699" w:name="pg5780_54216"/>
    </w:p>
    <w:p>
      <w:pPr>
        <w:pStyle w:val="Heading5"/>
        <w:numPr>
          <w:ilvl w:val="4"/>
          <w:numId w:val="1"/>
        </w:numPr>
        <w:rPr/>
      </w:pPr>
      <w:bookmarkStart w:id="700" w:name="__RefHeading___Toc4260324_581953129"/>
      <w:bookmarkStart w:id="701" w:name="_Toc295"/>
      <w:bookmarkEnd w:id="699"/>
      <w:bookmarkEnd w:id="700"/>
      <w:r>
        <w:rPr>
          <w:rtl w:val="true"/>
        </w:rPr>
        <w:t>کتاب‌ها</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فرهنگ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سرپرستی و ویراستاری علمی؛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قرآن‌شناسی؛ سرپرستی و ویراستاری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تالیف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فلسفه اصول؛ پژوهشگاه فرهنگ و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دموکراسی 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و فلسفه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پژوهشگاه فرهنگ و اندیشه اسلامی؛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5"/>
        <w:numPr>
          <w:ilvl w:val="4"/>
          <w:numId w:val="1"/>
        </w:numPr>
        <w:rPr/>
      </w:pPr>
      <w:bookmarkStart w:id="702" w:name="__RefHeading___Toc4260326_581953129"/>
      <w:bookmarkStart w:id="703" w:name="_Toc296"/>
      <w:bookmarkEnd w:id="702"/>
      <w:r>
        <w:rPr>
          <w:rtl w:val="true"/>
        </w:rPr>
        <w:t>تذکر</w:t>
      </w:r>
      <w:bookmarkEnd w:id="7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پایه‌گزاری پژوهشگاه فرهنگ و اندیشه اسلامی گامی بلند در راه مباحث میان‌رشته‌ای برداشتند و کتاب‌ها و مقالات متعددی در مباحث میان‌رشته‌ای قرآن و علوم از این پژوهشگاه منتشر شده است</w:t>
      </w:r>
      <w:r>
        <w:rPr>
          <w:rFonts w:eastAsia="IRNazanin" w:cs="IRNazanin"/>
          <w:color w:val="111111"/>
          <w:sz w:val="28"/>
          <w:szCs w:val="28"/>
          <w:rtl w:val="true"/>
          <w:lang w:bidi="fa-IR"/>
        </w:rPr>
        <w:t>.</w:t>
      </w:r>
      <w:bookmarkStart w:id="704" w:name="pg5780_54217"/>
    </w:p>
    <w:p>
      <w:pPr>
        <w:pStyle w:val="Heading4"/>
        <w:numPr>
          <w:ilvl w:val="3"/>
          <w:numId w:val="1"/>
        </w:numPr>
        <w:rPr/>
      </w:pPr>
      <w:bookmarkStart w:id="705" w:name="__RefHeading___Toc4260328_581953129"/>
      <w:bookmarkStart w:id="706" w:name="_Toc297"/>
      <w:bookmarkEnd w:id="704"/>
      <w:bookmarkEnd w:id="705"/>
      <w:r>
        <w:rPr/>
        <w:t>18</w:t>
      </w:r>
      <w:r>
        <w:rPr>
          <w:rtl w:val="true"/>
        </w:rPr>
        <w:t xml:space="preserve"> - </w:t>
      </w:r>
      <w:r>
        <w:rPr>
          <w:rtl w:val="true"/>
        </w:rPr>
        <w:t xml:space="preserve">آیت الله علیرضا اعرافی </w:t>
      </w:r>
      <w:r>
        <w:rPr>
          <w:rtl w:val="true"/>
        </w:rPr>
        <w:t>(</w:t>
      </w:r>
      <w:r>
        <w:rPr>
          <w:rtl w:val="true"/>
        </w:rPr>
        <w:t>معاصر</w:t>
      </w:r>
      <w:r>
        <w:rPr>
          <w:rtl w:val="true"/>
        </w:rPr>
        <w:t>)</w:t>
      </w:r>
      <w:bookmarkEnd w:id="706"/>
    </w:p>
    <w:p>
      <w:pPr>
        <w:pStyle w:val="Heading5"/>
        <w:numPr>
          <w:ilvl w:val="4"/>
          <w:numId w:val="1"/>
        </w:numPr>
        <w:rPr/>
      </w:pPr>
      <w:bookmarkStart w:id="707" w:name="__RefHeading___Toc4260330_581953129"/>
      <w:bookmarkStart w:id="708" w:name="_Toc298"/>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 xml:space="preserve">آیت الله اعرافی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میبد در استان یزد و درخانه‌ای دیده به جهان گشود که مأوی دینداران و امید ستم دیدگان در دوران ستم شاهی بود پدرش آیت الله محمد ابراهیم اعرافی رحمه الله از علمای زاهد، شجاع و مردمداری بود که نقشی محوری در احیاء ارزشهای اسلامی و شعائر الهی در منتطقه و سد محکم در برابر فرهنگ ستیزی و بی عدالتی رژیم پهلوی به شمار می‌رفت، او که از دوستان نزدیک امام خمینی رحمه الله بود، سالها قبل از انقلاب اسلامی با برپایی نماز جمعه و دعوت مردم به راهپیمایی نقش بسزایی در بیداری مردم میبد یزد و تربیت نسلی مومن، عالم و انقلابی برای منتطقه و کشور ایفا کرد</w:t>
      </w:r>
      <w:r>
        <w:rPr>
          <w:rFonts w:eastAsia="IRNazanin" w:cs="IRNazanin"/>
          <w:color w:val="111111"/>
          <w:sz w:val="28"/>
          <w:szCs w:val="28"/>
          <w:rtl w:val="true"/>
          <w:lang w:bidi="fa-IR"/>
        </w:rPr>
        <w:t>.</w:t>
      </w:r>
    </w:p>
    <w:p>
      <w:pPr>
        <w:pStyle w:val="Heading5"/>
        <w:numPr>
          <w:ilvl w:val="4"/>
          <w:numId w:val="1"/>
        </w:numPr>
        <w:rPr/>
      </w:pPr>
      <w:bookmarkStart w:id="709" w:name="__RefHeading___Toc4260332_581953129"/>
      <w:bookmarkStart w:id="710" w:name="_Toc299"/>
      <w:bookmarkEnd w:id="709"/>
      <w:r>
        <w:rPr>
          <w:rtl w:val="true"/>
        </w:rPr>
        <w:t>تحصیلات</w:t>
      </w:r>
      <w:bookmarkEnd w:id="710"/>
    </w:p>
    <w:p>
      <w:pPr>
        <w:pStyle w:val="BookText"/>
        <w:rPr/>
      </w:pPr>
      <w:r>
        <w:rPr>
          <w:rFonts w:ascii="IRNazanin" w:hAnsi="IRNazanin" w:eastAsia="IRNazanin"/>
          <w:color w:val="111111"/>
          <w:sz w:val="28"/>
          <w:sz w:val="28"/>
          <w:szCs w:val="28"/>
          <w:rtl w:val="true"/>
          <w:lang w:bidi="fa-IR"/>
        </w:rPr>
        <w:t xml:space="preserve">آیت الله اعرافی پس از گذراندن روخوانی قرآن کریم، ادبیات و احکام اولیه در دوران کودکی نزد پدر و اساتید دیگر،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هجرت کرد و دروس کلاسیک را پی گرفت و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حوزه را آغاز، با ذوق و ذکاوت ذاتی و تلاش و کوشش تحسین برانگیز به سرعت دروس مقدماتی و دوره سطح حوزه را به پایان برد، به گونه‌ای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فقه و اصول بزرگان حوزه حاضر شد آیت الله اعرافی از آن دسته از شخصیت های دینی و علمی است که مکتب اساتید بسیاری را در رشته های گوناگون درک و از محضر هریک از آنان خوشه چینی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در درس خارج فقه و اصول، شاگرد اساتیدی چون آیت الله العظمی حاج شیخ مرتضی حائری رحمه الله، آیت الله العظمی فاضل لنکرانی رحمه الله، 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جواد تبریزی رحمه الله بود، در درس تفسیر قرآن آیت الله میرزا علی مشکینی رحمه الله و هیت علامه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جست و کتابهای فلسفتا و اقتصادنا شهید صدر رحمه الله را نزد آیت الله سیدکاظم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طی سال‌های تحصیل از شرکت در دروس فلسفی بازنماند، اسفار اربعه، برهان شفا، فصول الحکم و تمهید القواعد را نزد 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اسفار را نزد آیت الله شهید مطهری رحمه الله آموخت و از علامه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فلسفه بهره برد و در تمام این سالها از حضور در پای درس اخلاق، اساتید اخلاق و مجالس اخلاقی آنان غفلت نکرد و بر اساس همان سنت همیشگی حوزه در تحصیل همپای با تهذیب را نصب العین قرار داد و بر محاسبه و مراقبه در گفتار و رفتار و تاسی بر سیره بزرگان در اخلاق به ویژه پدر بزرگوارش کوشید</w:t>
      </w:r>
      <w:r>
        <w:rPr>
          <w:rFonts w:eastAsia="IRNazanin" w:cs="IRNazanin"/>
          <w:color w:val="111111"/>
          <w:sz w:val="28"/>
          <w:szCs w:val="28"/>
          <w:rtl w:val="true"/>
          <w:lang w:bidi="fa-IR"/>
        </w:rPr>
        <w:t>.</w:t>
      </w:r>
      <w:bookmarkStart w:id="711" w:name="pg5780_54218"/>
    </w:p>
    <w:p>
      <w:pPr>
        <w:pStyle w:val="Heading5"/>
        <w:numPr>
          <w:ilvl w:val="4"/>
          <w:numId w:val="1"/>
        </w:numPr>
        <w:rPr/>
      </w:pPr>
      <w:bookmarkStart w:id="712" w:name="__RefHeading___Toc4260334_581953129"/>
      <w:bookmarkStart w:id="713" w:name="_Toc300"/>
      <w:bookmarkEnd w:id="711"/>
      <w:bookmarkEnd w:id="712"/>
      <w:r>
        <w:rPr>
          <w:rtl w:val="true"/>
        </w:rPr>
        <w:t>مسئولیت‌های اجرائی</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جمعه شهر مقدس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المصطفی 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حوزه‌های علمیه ایران</w:t>
      </w:r>
    </w:p>
    <w:p>
      <w:pPr>
        <w:pStyle w:val="Heading5"/>
        <w:numPr>
          <w:ilvl w:val="4"/>
          <w:numId w:val="1"/>
        </w:numPr>
        <w:rPr/>
      </w:pPr>
      <w:bookmarkStart w:id="714" w:name="__RefHeading___Toc4260336_581953129"/>
      <w:bookmarkStart w:id="715" w:name="_Toc301"/>
      <w:bookmarkEnd w:id="714"/>
      <w:r>
        <w:rPr>
          <w:rtl w:val="true"/>
        </w:rPr>
        <w:t>آثار</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اهداف تعلیم و تربیت از دیدگاه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ascii="IRNazanin" w:hAnsi="IRNazanin" w:eastAsia="IRNazanin"/>
          <w:color w:val="111111"/>
          <w:sz w:val="28"/>
          <w:sz w:val="28"/>
          <w:szCs w:val="28"/>
          <w:rtl w:val="true"/>
          <w:lang w:bidi="fa-IR"/>
        </w:rPr>
        <w:t xml:space="preserve">در باب استعداد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آراء تربیتی دانشمندان مسلمان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آراء تربیتی دانشمندان مسلمان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آراء تربیتی دانشمندان مسلمان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آراء تربیتی دانشمندان مسلمان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تربیتی پیامبر و اهل بیت علیهم السلام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تربیتی پیامبر و اهل بیت علیهم السلام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تربیتی پیامبر و ائمه علیهم السلام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تربیتی پیامبر و اهل بیت علیهم السلام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آموزش با تاکید بر آموزش‌های 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درسهای فقه و اصول آیات حائری، وحید خراسانی، تبریزی، فاضل و مطهری رحمه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قاعده تعویض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 النضید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تربیتی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آرمانی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تربیتی؛ مبانی و پیش‌فرض‌ها 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تربیتی؛ یادگیری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وحدت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فقهی فلسفه‌ورزی و فلسفه‌آموزی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بحثهای فقه تربیتی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مجسمه و 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فقهی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اعانه بر اثم، اعانه 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تربیت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بحثهای فقه تربیتی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فرزند با رویکرد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بحثهای فقه تربیتی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درآمدی بر تفسیر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بحثهای تفسیر تربیتی قرآن کریم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ضمیر ناخودآگاه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بحثهای تفسیر تربیتی قرآن 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اشراق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التربیه الجزء الاول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الحضاره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تربیتی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و ناظر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معرفتی علوم تربیتی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و ناظر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تعلیم و تربیت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و ناظر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مکاسب محرمه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دروس</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شاخص‌های تربیت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بررسی‌های استراتژیک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اعرافی در زمینه مباحث میان‌رشته‌ای قرآن و تربیت و نیز فقه و تربیت فعالیت‌های شایانی انجام داده‌اند و مقدمه‌ای بر تفسیر تربیتی نگاشته‌اند</w:t>
      </w:r>
      <w:r>
        <w:rPr>
          <w:rFonts w:eastAsia="IRNazanin" w:cs="IRNazanin"/>
          <w:color w:val="111111"/>
          <w:sz w:val="28"/>
          <w:szCs w:val="28"/>
          <w:rtl w:val="true"/>
          <w:lang w:bidi="fa-IR"/>
        </w:rPr>
        <w:t>.</w:t>
      </w:r>
      <w:bookmarkStart w:id="716" w:name="pg5780_54220"/>
    </w:p>
    <w:p>
      <w:pPr>
        <w:pStyle w:val="Heading4"/>
        <w:numPr>
          <w:ilvl w:val="3"/>
          <w:numId w:val="1"/>
        </w:numPr>
        <w:rPr/>
      </w:pPr>
      <w:bookmarkStart w:id="717" w:name="__RefHeading___Toc4260338_581953129"/>
      <w:bookmarkStart w:id="718" w:name="_Toc302"/>
      <w:bookmarkEnd w:id="716"/>
      <w:bookmarkEnd w:id="717"/>
      <w:r>
        <w:rPr/>
        <w:t>19</w:t>
      </w:r>
      <w:r>
        <w:rPr>
          <w:rtl w:val="true"/>
        </w:rPr>
        <w:t xml:space="preserve"> - </w:t>
      </w:r>
      <w:r>
        <w:rPr>
          <w:rtl w:val="true"/>
        </w:rPr>
        <w:t xml:space="preserve">حجت الاسلام والمسلمین دکتر ناصر رفیعی محمدی </w:t>
      </w:r>
      <w:r>
        <w:rPr>
          <w:rtl w:val="true"/>
        </w:rPr>
        <w:t>(</w:t>
      </w:r>
      <w:r>
        <w:rPr>
          <w:rtl w:val="true"/>
        </w:rPr>
        <w:t>معاصر</w:t>
      </w:r>
      <w:r>
        <w:rPr>
          <w:rtl w:val="true"/>
        </w:rPr>
        <w:t>)</w:t>
      </w:r>
      <w:bookmarkEnd w:id="718"/>
    </w:p>
    <w:p>
      <w:pPr>
        <w:pStyle w:val="Heading5"/>
        <w:numPr>
          <w:ilvl w:val="4"/>
          <w:numId w:val="1"/>
        </w:numPr>
        <w:rPr/>
      </w:pPr>
      <w:bookmarkStart w:id="719" w:name="__RefHeading___Toc4260340_581953129"/>
      <w:bookmarkStart w:id="720" w:name="_Toc303"/>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 xml:space="preserve">ناصر رفیعی محمّدی متولد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یکی از شهرستان‌های استان خراسان جنوبی است و فعلا ساکن قم و عضو هیئت علمی جامعه المصطفی العالمیه است</w:t>
      </w:r>
    </w:p>
    <w:p>
      <w:pPr>
        <w:pStyle w:val="Heading5"/>
        <w:numPr>
          <w:ilvl w:val="4"/>
          <w:numId w:val="1"/>
        </w:numPr>
        <w:rPr/>
      </w:pPr>
      <w:bookmarkStart w:id="721" w:name="__RefHeading___Toc4260342_581953129"/>
      <w:bookmarkStart w:id="722" w:name="_Toc304"/>
      <w:bookmarkEnd w:id="721"/>
      <w:r>
        <w:rPr>
          <w:rtl w:val="true"/>
        </w:rPr>
        <w:t>تحصیلات</w:t>
      </w:r>
      <w:bookmarkEnd w:id="722"/>
    </w:p>
    <w:p>
      <w:pPr>
        <w:pStyle w:val="BookText"/>
        <w:rPr/>
      </w:pPr>
      <w:r>
        <w:rPr>
          <w:rFonts w:ascii="IRNazanin" w:hAnsi="IRNazanin" w:eastAsia="IRNazanin"/>
          <w:color w:val="111111"/>
          <w:sz w:val="28"/>
          <w:sz w:val="28"/>
          <w:szCs w:val="28"/>
          <w:rtl w:val="true"/>
          <w:lang w:bidi="fa-IR"/>
        </w:rPr>
        <w:t xml:space="preserve">او دروس سطح را نزد اساتیدی چون وجدانی فخر، اعتمادی، پایانی، دوزدوزانی، صلواتی، راستی، کاشانی و ستوده گذرانده و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خارج فاضل لنکرانی، مظاهری و صانعی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ضمن گذراندن دروس اصلی حوزه، دروس جنبی را نیز نزد اساتید متعددی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آیت‌الله صالحی مازندرانی، علوم قرآن را نزد آیت‌الله معرفت، شرح تجرید را نزد آیت‌الله استادی، تفسیر را نزد آیت‌الله جوادی و رجال را نزد آیت‌الله سبحانی مطالعه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همزمان با تحصیل در حوزه به تحصیلات دانشگاهی نیز پرداخت و لیسانس الهیات را از دانشکده باقر العلوم و فوق لیسانس این رشته را از دانشگاه قم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دکتری در رشته علوم قرآن و حدیث دانشگاه پذیرفته شد 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دفاع از رساله خود موفق به اخذ دکتری با رتبه عالی گردید</w:t>
      </w:r>
    </w:p>
    <w:p>
      <w:pPr>
        <w:pStyle w:val="Heading5"/>
        <w:numPr>
          <w:ilvl w:val="4"/>
          <w:numId w:val="1"/>
        </w:numPr>
        <w:rPr/>
      </w:pPr>
      <w:bookmarkStart w:id="723" w:name="__RefHeading___Toc4260344_581953129"/>
      <w:bookmarkStart w:id="724" w:name="_Toc305"/>
      <w:bookmarkEnd w:id="723"/>
      <w:r>
        <w:rPr>
          <w:rtl w:val="true"/>
        </w:rPr>
        <w:t>آثار</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درسنامه وضع حدیث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تدوین و تطور تفسیر علمی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و تبذیر، تباهی سرمایه‌ها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ده منبر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موضوعی شناخت و تحلیل سیره تبلیغی پیامبر اعظم صلی الله علیه و آله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رفیعی در زمینه تفسیر علمی پایان‌نامه دکتری خود را به اتمام رساند و ضمن بررسی سیر تطور تفسیر علمی به ضوابط این شیوه از تفسیر و افراط و تفریطها در این زمینه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برخی سال‌ها درس تفسیر علمی را در جامعه المصطفی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دیدگاه‌های خاصی در مورد این شیوه تفسیری دارد</w:t>
      </w:r>
      <w:r>
        <w:rPr>
          <w:rFonts w:eastAsia="IRNazanin" w:cs="IRNazanin"/>
          <w:color w:val="111111"/>
          <w:sz w:val="28"/>
          <w:szCs w:val="28"/>
          <w:rtl w:val="true"/>
          <w:lang w:bidi="fa-IR"/>
        </w:rPr>
        <w:t>.</w:t>
      </w:r>
      <w:bookmarkStart w:id="725" w:name="pg5780_54221"/>
    </w:p>
    <w:p>
      <w:pPr>
        <w:pStyle w:val="Heading4"/>
        <w:numPr>
          <w:ilvl w:val="3"/>
          <w:numId w:val="1"/>
        </w:numPr>
        <w:rPr/>
      </w:pPr>
      <w:bookmarkStart w:id="726" w:name="__RefHeading___Toc4260346_581953129"/>
      <w:bookmarkStart w:id="727" w:name="_Toc306"/>
      <w:bookmarkEnd w:id="725"/>
      <w:bookmarkEnd w:id="726"/>
      <w:r>
        <w:rPr/>
        <w:t>20</w:t>
      </w:r>
      <w:r>
        <w:rPr>
          <w:rtl w:val="true"/>
        </w:rPr>
        <w:t xml:space="preserve"> - </w:t>
      </w:r>
      <w:r>
        <w:rPr>
          <w:rtl w:val="true"/>
        </w:rPr>
        <w:t xml:space="preserve">حجت الاسلام والمسلمین دکتر محمدعلی رضایی اصفهانی </w:t>
      </w:r>
      <w:r>
        <w:rPr>
          <w:rtl w:val="true"/>
        </w:rPr>
        <w:t>(</w:t>
      </w:r>
      <w:r>
        <w:rPr>
          <w:rtl w:val="true"/>
        </w:rPr>
        <w:t>معاصر</w:t>
      </w:r>
      <w:r>
        <w:rPr>
          <w:rtl w:val="true"/>
        </w:rPr>
        <w:t>)</w:t>
      </w:r>
      <w:bookmarkEnd w:id="727"/>
    </w:p>
    <w:p>
      <w:pPr>
        <w:pStyle w:val="Heading5"/>
        <w:numPr>
          <w:ilvl w:val="4"/>
          <w:numId w:val="1"/>
        </w:numPr>
        <w:rPr/>
      </w:pPr>
      <w:bookmarkStart w:id="728" w:name="__RefHeading___Toc4260348_581953129"/>
      <w:bookmarkStart w:id="729" w:name="_Toc307"/>
      <w:bookmarkEnd w:id="728"/>
      <w:r>
        <w:rPr>
          <w:rtl w:val="true"/>
        </w:rPr>
        <w:t>اشاره</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Heading5"/>
        <w:numPr>
          <w:ilvl w:val="4"/>
          <w:numId w:val="1"/>
        </w:numPr>
        <w:rPr/>
      </w:pPr>
      <w:bookmarkStart w:id="730" w:name="__RefHeading___Toc4260350_581953129"/>
      <w:bookmarkStart w:id="731" w:name="_Toc308"/>
      <w:bookmarkEnd w:id="730"/>
      <w:r>
        <w:rPr>
          <w:rtl w:val="true"/>
        </w:rPr>
        <w:t>زیست‌نامه</w:t>
      </w:r>
      <w:bookmarkEnd w:id="731"/>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1341/2/1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خانواده‌ای مذهبی در رهنان اصفهان متولد شدند، دوره دبستان و راهنمایی را در محل تولد و دوره متوسط را در شهر اصفهان در دبیرستان شهید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سپس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اسلام و مهین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تا دوره سطح عالی و یک سال خارج را در آن حوزه گذراند،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گردید و به مدت ده سال در درس خارج اساتیدی همچون آیات عظام فاضل لنکرانی، مکارم شیرازی، معرفت، صالحی مازندرانی و وحید خراسانی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به گذراندن پایان نامه سطح چهارم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هم زمان سطح چهارم رشته تخصصی تفسیر حوزه علمیه قم و دکتری علوم قرآن و حدیث را به پایان رساندند</w:t>
      </w:r>
      <w:r>
        <w:rPr>
          <w:rFonts w:eastAsia="IRNazanin" w:cs="IRNazanin"/>
          <w:color w:val="111111"/>
          <w:sz w:val="28"/>
          <w:szCs w:val="28"/>
          <w:rtl w:val="true"/>
          <w:lang w:bidi="fa-IR"/>
        </w:rPr>
        <w:t>.</w:t>
      </w:r>
    </w:p>
    <w:p>
      <w:pPr>
        <w:pStyle w:val="Heading5"/>
        <w:numPr>
          <w:ilvl w:val="4"/>
          <w:numId w:val="1"/>
        </w:numPr>
        <w:rPr/>
      </w:pPr>
      <w:bookmarkStart w:id="732" w:name="__RefHeading___Toc4260352_581953129"/>
      <w:bookmarkStart w:id="733" w:name="_Toc309"/>
      <w:bookmarkEnd w:id="732"/>
      <w:r>
        <w:rPr>
          <w:rtl w:val="true"/>
        </w:rPr>
        <w:t>تحصیلات</w:t>
      </w:r>
      <w:bookmarkEnd w:id="7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علوم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Heading5"/>
        <w:numPr>
          <w:ilvl w:val="4"/>
          <w:numId w:val="1"/>
        </w:numPr>
        <w:rPr/>
      </w:pPr>
      <w:bookmarkStart w:id="734" w:name="__RefHeading___Toc4260354_581953129"/>
      <w:bookmarkStart w:id="735" w:name="_Toc310"/>
      <w:bookmarkEnd w:id="734"/>
      <w:r>
        <w:rPr>
          <w:rtl w:val="true"/>
        </w:rPr>
        <w:t>تدریس</w:t>
      </w:r>
      <w:bookmarkEnd w:id="735"/>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در جامعه المصطفی، دانشگاه‌های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رضوی، معارف و حوزه‌های اصفهان و قم و مشهد</w:t>
      </w:r>
      <w:r>
        <w:rPr>
          <w:rFonts w:eastAsia="IRNazanin" w:cs="IRNazanin"/>
          <w:color w:val="111111"/>
          <w:sz w:val="28"/>
          <w:szCs w:val="28"/>
          <w:rtl w:val="true"/>
          <w:lang w:bidi="fa-IR"/>
        </w:rPr>
        <w:t>.</w:t>
      </w:r>
    </w:p>
    <w:p>
      <w:pPr>
        <w:pStyle w:val="Heading5"/>
        <w:numPr>
          <w:ilvl w:val="4"/>
          <w:numId w:val="1"/>
        </w:numPr>
        <w:rPr/>
      </w:pPr>
      <w:bookmarkStart w:id="736" w:name="__RefHeading___Toc4260356_581953129"/>
      <w:bookmarkStart w:id="737" w:name="_Toc311"/>
      <w:bookmarkEnd w:id="736"/>
      <w:r>
        <w:rPr>
          <w:rtl w:val="true"/>
        </w:rPr>
        <w:t>مسئولیت‌ها</w:t>
      </w:r>
      <w:bookmarkEnd w:id="737"/>
    </w:p>
    <w:p>
      <w:pPr>
        <w:pStyle w:val="BookText"/>
        <w:rPr/>
      </w:pPr>
      <w:r>
        <w:rPr>
          <w:rFonts w:ascii="IRNazanin" w:hAnsi="IRNazanin" w:eastAsia="IRNazanin"/>
          <w:color w:val="111111"/>
          <w:sz w:val="28"/>
          <w:sz w:val="28"/>
          <w:szCs w:val="28"/>
          <w:rtl w:val="true"/>
          <w:lang w:bidi="fa-IR"/>
        </w:rPr>
        <w:t xml:space="preserve">عضو هیئت علمی جامعه المصطفی العالمیه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مدرسه عالی قرآن و حدیث جامعه المصطفی العالمیه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پژوهشی قرآن کریم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و سردبیر علمی چند مجله تخصصی از جمله قرآن و علم، قرآن‌پژوهی خاورشناسان، قرائت پژوهی قرآن و عضو هیئت تحریریه مجلات متعدد</w:t>
      </w:r>
      <w:r>
        <w:rPr>
          <w:rFonts w:eastAsia="IRNazanin" w:cs="IRNazanin"/>
          <w:color w:val="111111"/>
          <w:sz w:val="28"/>
          <w:szCs w:val="28"/>
          <w:rtl w:val="true"/>
          <w:lang w:bidi="fa-IR"/>
        </w:rPr>
        <w:t>.</w:t>
      </w:r>
    </w:p>
    <w:p>
      <w:pPr>
        <w:pStyle w:val="Heading5"/>
        <w:numPr>
          <w:ilvl w:val="4"/>
          <w:numId w:val="1"/>
        </w:numPr>
        <w:rPr/>
      </w:pPr>
      <w:bookmarkStart w:id="738" w:name="__RefHeading___Toc4260358_581953129"/>
      <w:bookmarkStart w:id="739" w:name="_Toc312"/>
      <w:bookmarkEnd w:id="738"/>
      <w:r>
        <w:rPr>
          <w:rtl w:val="true"/>
        </w:rPr>
        <w:t>برگزیدگی</w:t>
      </w:r>
      <w:bookmarkEnd w:id="739"/>
    </w:p>
    <w:p>
      <w:pPr>
        <w:pStyle w:val="BookText"/>
        <w:rPr/>
      </w:pP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علمی و جایزه از مراکز، همایش‌ها و جشنواره‌ها و دانشگاه‌ها و حوزه‌ها و استاد نمونه دانشگاه‌های کشور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5"/>
        <w:numPr>
          <w:ilvl w:val="4"/>
          <w:numId w:val="1"/>
        </w:numPr>
        <w:rPr/>
      </w:pPr>
      <w:bookmarkStart w:id="740" w:name="__RefHeading___Toc4260360_581953129"/>
      <w:bookmarkStart w:id="741" w:name="_Toc313"/>
      <w:bookmarkEnd w:id="740"/>
      <w:r>
        <w:rPr>
          <w:rtl w:val="true"/>
        </w:rPr>
        <w:t>تخصص‌ها</w:t>
      </w:r>
      <w:bookmarkEnd w:id="7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میان‌رشته‌ای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مستشرقان</w:t>
      </w:r>
      <w:r>
        <w:rPr>
          <w:rFonts w:eastAsia="IRNazanin" w:cs="IRNazanin"/>
          <w:color w:val="111111"/>
          <w:sz w:val="28"/>
          <w:szCs w:val="28"/>
          <w:rtl w:val="true"/>
          <w:lang w:bidi="fa-IR"/>
        </w:rPr>
        <w:t>.</w:t>
      </w:r>
      <w:bookmarkStart w:id="742" w:name="pg5780_54222"/>
    </w:p>
    <w:p>
      <w:pPr>
        <w:pStyle w:val="Heading5"/>
        <w:numPr>
          <w:ilvl w:val="4"/>
          <w:numId w:val="1"/>
        </w:numPr>
        <w:rPr/>
      </w:pPr>
      <w:bookmarkStart w:id="743" w:name="__RefHeading___Toc4260362_581953129"/>
      <w:bookmarkStart w:id="744" w:name="_Toc314"/>
      <w:bookmarkEnd w:id="742"/>
      <w:bookmarkEnd w:id="743"/>
      <w:r>
        <w:rPr>
          <w:rtl w:val="true"/>
        </w:rPr>
        <w:t>طراحی و تأسیس</w:t>
      </w:r>
      <w:bookmarkEnd w:id="744"/>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قرآنی و حدیثی در سطح کارشناسی، ارشد و دکتری که به تصویب وزارت علوم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قرآن‌پژوهی حوزه علمیه قم و موسسه پژوهش‌های قرآنی المهدی و مرکز تحقیقات قرآن کریم المهدی و دو مجله تخصصی</w:t>
      </w:r>
    </w:p>
    <w:p>
      <w:pPr>
        <w:pStyle w:val="Heading5"/>
        <w:numPr>
          <w:ilvl w:val="4"/>
          <w:numId w:val="1"/>
        </w:numPr>
        <w:rPr/>
      </w:pPr>
      <w:bookmarkStart w:id="745" w:name="__RefHeading___Toc4260364_581953129"/>
      <w:bookmarkStart w:id="746" w:name="_Toc315"/>
      <w:bookmarkEnd w:id="745"/>
      <w:r>
        <w:rPr>
          <w:rtl w:val="true"/>
        </w:rPr>
        <w:t>آثار</w:t>
      </w:r>
      <w:bookmarkEnd w:id="746"/>
    </w:p>
    <w:p>
      <w:pPr>
        <w:pStyle w:val="Heading6"/>
        <w:numPr>
          <w:ilvl w:val="5"/>
          <w:numId w:val="1"/>
        </w:numPr>
        <w:rPr/>
      </w:pPr>
      <w:bookmarkStart w:id="747" w:name="__RefHeading___Toc4260366_581953129"/>
      <w:bookmarkStart w:id="748" w:name="_Toc316"/>
      <w:bookmarkEnd w:id="747"/>
      <w:r>
        <w:rPr>
          <w:rtl w:val="true"/>
        </w:rPr>
        <w:t>الف</w:t>
      </w:r>
      <w:r>
        <w:rPr>
          <w:rtl w:val="true"/>
        </w:rPr>
        <w:t xml:space="preserve">: </w:t>
      </w:r>
      <w:r>
        <w:rPr>
          <w:rtl w:val="true"/>
        </w:rPr>
        <w:t>کتاب‌ها</w:t>
      </w:r>
      <w:r>
        <w:rPr>
          <w:rtl w:val="true"/>
        </w:rPr>
        <w:t>:</w:t>
      </w:r>
      <w:bookmarkEnd w:id="748"/>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از جمله تفسیر قرآن مهر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پرسش‌و پاسخ‌های قرآنی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آموزشی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تربیت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749" w:name="__RefHeading___Toc4260368_581953129"/>
      <w:bookmarkStart w:id="750" w:name="_Toc317"/>
      <w:bookmarkEnd w:id="749"/>
      <w:r>
        <w:rPr>
          <w:rtl w:val="true"/>
        </w:rPr>
        <w:t>ب</w:t>
      </w:r>
      <w:r>
        <w:rPr>
          <w:rtl w:val="true"/>
        </w:rPr>
        <w:t xml:space="preserve">: </w:t>
      </w:r>
      <w:r>
        <w:rPr>
          <w:rtl w:val="true"/>
        </w:rPr>
        <w:t>مقالات</w:t>
      </w:r>
      <w:bookmarkEnd w:id="750"/>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تخصصی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برگزیده</w:t>
      </w:r>
      <w:r>
        <w:rPr>
          <w:rFonts w:eastAsia="IRNazanin" w:cs="IRNazanin"/>
          <w:color w:val="111111"/>
          <w:sz w:val="28"/>
          <w:szCs w:val="28"/>
          <w:rtl w:val="true"/>
          <w:lang w:bidi="fa-IR"/>
        </w:rPr>
        <w:t>)</w:t>
      </w:r>
    </w:p>
    <w:p>
      <w:pPr>
        <w:pStyle w:val="Heading6"/>
        <w:numPr>
          <w:ilvl w:val="5"/>
          <w:numId w:val="1"/>
        </w:numPr>
        <w:rPr/>
      </w:pPr>
      <w:bookmarkStart w:id="751" w:name="__RefHeading___Toc4260370_581953129"/>
      <w:bookmarkStart w:id="752" w:name="_Toc318"/>
      <w:bookmarkEnd w:id="751"/>
      <w:r>
        <w:rPr>
          <w:rtl w:val="true"/>
        </w:rPr>
        <w:t>ج</w:t>
      </w:r>
      <w:r>
        <w:rPr>
          <w:rtl w:val="true"/>
        </w:rPr>
        <w:t xml:space="preserve">: </w:t>
      </w:r>
      <w:r>
        <w:rPr>
          <w:rtl w:val="true"/>
        </w:rPr>
        <w:t>ترجمه آثار</w:t>
      </w:r>
      <w:bookmarkEnd w:id="752"/>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ایشان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Heading6"/>
        <w:numPr>
          <w:ilvl w:val="5"/>
          <w:numId w:val="1"/>
        </w:numPr>
        <w:rPr/>
      </w:pPr>
      <w:bookmarkStart w:id="753" w:name="__RefHeading___Toc4260372_581953129"/>
      <w:bookmarkStart w:id="754" w:name="_Toc319"/>
      <w:bookmarkEnd w:id="753"/>
      <w:r>
        <w:rPr>
          <w:rtl w:val="true"/>
        </w:rPr>
        <w:t>د</w:t>
      </w:r>
      <w:r>
        <w:rPr>
          <w:rtl w:val="true"/>
        </w:rPr>
        <w:t xml:space="preserve">: </w:t>
      </w:r>
      <w:r>
        <w:rPr>
          <w:rtl w:val="true"/>
        </w:rPr>
        <w:t>نرم‌افزارها</w:t>
      </w:r>
      <w:bookmarkEnd w:id="75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از آثار ایشان به صورت نرم افزار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نرم‌افزارهای آثار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تفسیر و</w:t>
      </w:r>
      <w:r>
        <w:rPr>
          <w:rFonts w:eastAsia="IRNazanin" w:cs="IRNazanin"/>
          <w:color w:val="111111"/>
          <w:sz w:val="28"/>
          <w:szCs w:val="28"/>
          <w:rtl w:val="true"/>
          <w:lang w:bidi="fa-IR"/>
        </w:rPr>
        <w:t>...).</w:t>
      </w:r>
    </w:p>
    <w:p>
      <w:pPr>
        <w:pStyle w:val="Heading5"/>
        <w:numPr>
          <w:ilvl w:val="4"/>
          <w:numId w:val="1"/>
        </w:numPr>
        <w:rPr/>
      </w:pPr>
      <w:bookmarkStart w:id="755" w:name="__RefHeading___Toc4260374_581953129"/>
      <w:bookmarkStart w:id="756" w:name="_Toc320"/>
      <w:bookmarkEnd w:id="755"/>
      <w:r>
        <w:rPr>
          <w:rtl w:val="true"/>
        </w:rPr>
        <w:t>مهم‌ترین فعالیت‌های قرآنی</w:t>
      </w:r>
      <w:bookmarkEnd w:id="756"/>
    </w:p>
    <w:p>
      <w:pPr>
        <w:pStyle w:val="BookText"/>
        <w:rPr/>
      </w:pP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تربیت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شبهات قرآنی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مسئول یا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مجله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قرآن‌پژوهی خاورشناسان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 گرایش جدید در سطح کارشناسی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 و دکتری</w:t>
      </w:r>
      <w:r>
        <w:rPr>
          <w:rFonts w:eastAsia="IRNazanin" w:cs="IRNazanin"/>
          <w:color w:val="111111"/>
          <w:sz w:val="28"/>
          <w:szCs w:val="28"/>
          <w:rtl w:val="true"/>
          <w:lang w:bidi="fa-IR"/>
        </w:rPr>
        <w:t>.</w:t>
      </w:r>
    </w:p>
    <w:p>
      <w:pPr>
        <w:pStyle w:val="Heading5"/>
        <w:numPr>
          <w:ilvl w:val="4"/>
          <w:numId w:val="1"/>
        </w:numPr>
        <w:rPr/>
      </w:pPr>
      <w:bookmarkStart w:id="757" w:name="__RefHeading___Toc4260376_581953129"/>
      <w:bookmarkStart w:id="758" w:name="_Toc321"/>
      <w:bookmarkEnd w:id="757"/>
      <w:r>
        <w:rPr>
          <w:rtl w:val="true"/>
        </w:rPr>
        <w:t>اهم نظریه‌ها یا رویکردهای قرآنی</w:t>
      </w:r>
      <w:bookmarkEnd w:id="75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تفسیر موضوعی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در کرسی های نظریه‌پردازی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تفصیل خاص در تفسیر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ضابطه‌مند کردن اعجاز علمی قرآن</w:t>
      </w:r>
      <w:r>
        <w:rPr>
          <w:rFonts w:eastAsia="IRNazanin" w:cs="IRNazanin"/>
          <w:color w:val="111111"/>
          <w:sz w:val="28"/>
          <w:szCs w:val="28"/>
          <w:rtl w:val="true"/>
          <w:lang w:bidi="fa-IR"/>
        </w:rPr>
        <w:t>.</w:t>
      </w:r>
      <w:bookmarkStart w:id="759" w:name="pg5780_54223"/>
    </w:p>
    <w:p>
      <w:pPr>
        <w:pStyle w:val="Heading4"/>
        <w:numPr>
          <w:ilvl w:val="3"/>
          <w:numId w:val="1"/>
        </w:numPr>
        <w:rPr/>
      </w:pPr>
      <w:bookmarkStart w:id="760" w:name="__RefHeading___Toc4260378_581953129"/>
      <w:bookmarkStart w:id="761" w:name="_Toc322"/>
      <w:bookmarkEnd w:id="759"/>
      <w:bookmarkEnd w:id="760"/>
      <w:r>
        <w:rPr/>
        <w:t>21</w:t>
      </w:r>
      <w:r>
        <w:rPr>
          <w:rtl w:val="true"/>
        </w:rPr>
        <w:t xml:space="preserve"> - </w:t>
      </w:r>
      <w:r>
        <w:rPr>
          <w:rtl w:val="true"/>
        </w:rPr>
        <w:t>حجت الاسلام والمسلمین دکتر سید عیسی مسترحمی</w:t>
      </w:r>
      <w:bookmarkEnd w:id="761"/>
    </w:p>
    <w:p>
      <w:pPr>
        <w:pStyle w:val="BookText"/>
        <w:rPr/>
      </w:pPr>
      <w:r>
        <w:rPr>
          <w:rFonts w:ascii="IRNazanin" w:hAnsi="IRNazanin" w:eastAsia="IRNazanin"/>
          <w:color w:val="111111"/>
          <w:sz w:val="28"/>
          <w:sz w:val="28"/>
          <w:szCs w:val="28"/>
          <w:rtl w:val="true"/>
          <w:lang w:bidi="fa-IR"/>
        </w:rPr>
        <w:t xml:space="preserve">سید عیسی مسترحمی فرزند سید روح الله متولد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آباد جرقویه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ابتدایی و راهنمایی را در حسن آباد گذرانده و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جهت تحصیلات حوزوی به شهر مقدس قم عزیمت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مقدماتی حوزه را در مدرسه علمیه عترت محمد صلی الله علیه و آله به اتمام رسانده و دروس عالی حوزه را در محضر اساتید بزرگواری چون، مرحوم آیت الله تبریزی، آیت الله مکارم شیرازی، آیت الله زنجانی و آیت الله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تحصیلات حوزوی به تحصیل در رشته فلسفه در دانشگاه تربیت مدرس و تفسیر و علوم قرآنی در مرکز آموزش تخصصی تفسیر و علوم قران حوزه علمیه قم پرداخته و موفق به دریافت مدرک کارشناسی ارشد در این دو رشته گردیده و در دو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گرایش نجوم در جامعة المصطفی العالمیة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معارف اسلامی موفق به اخذ مدرک دکتری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کنار تحصیل به تدریس در مدارس علمیه و برخی مراکز دانشگاهی مشغول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مقالاتی پیرامون معجزات نجومی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پیامبر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دانشنامه قرآن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آیات نجومی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فعالیتهای خاورشناسان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به نگارش درآمده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کیهان‌شناسی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پایان نامه کارشناسی ارشد ایشان بود نیز اخیراً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مقالات عبارت اند از نقد و بررسی افسانه غرانیق، تثلیث در مسیحیت، ضرورت و مشروعیت حکومت، اخلاق کاربردی در پیوند اعضا، تأثیر پیش فرضها در فهم، تأثیر شأن صدور در فهم نهج البلاغه، اندیشه سیاسی آیت الله معرفت و تأثیرات انقلاب اسلامی بر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عضو هیئت علمی جامعه المصطفی العالمیه در گروه قرآن و علم می‌باشند و کتاب ارزشمند قرآن و کیهان‌شناسی از جمله آثار ایشان است</w:t>
      </w:r>
      <w:r>
        <w:rPr>
          <w:rFonts w:eastAsia="IRNazanin" w:cs="IRNazanin"/>
          <w:color w:val="111111"/>
          <w:sz w:val="28"/>
          <w:szCs w:val="28"/>
          <w:rtl w:val="true"/>
          <w:lang w:bidi="fa-IR"/>
        </w:rPr>
        <w:t>.</w:t>
      </w:r>
    </w:p>
    <w:p>
      <w:pPr>
        <w:pStyle w:val="Heading4"/>
        <w:numPr>
          <w:ilvl w:val="3"/>
          <w:numId w:val="1"/>
        </w:numPr>
        <w:rPr/>
      </w:pPr>
      <w:bookmarkStart w:id="762" w:name="__RefHeading___Toc4260380_581953129"/>
      <w:bookmarkStart w:id="763" w:name="_Toc323"/>
      <w:bookmarkEnd w:id="762"/>
      <w:r>
        <w:rPr>
          <w:rtl w:val="true"/>
        </w:rPr>
        <w:t>تذکر</w:t>
      </w:r>
      <w:bookmarkEnd w:id="76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مسترحمی در زمینه قرآن و نجوم تخصص دارد و مقالات و کتب متعدد میان‌رشته‌ای در این زمینه منتشر کرده‌اند و نقدهای متعددی به برداشت‌های نجومی از قرآن کرده‌اند</w:t>
      </w:r>
      <w:r>
        <w:rPr>
          <w:rFonts w:eastAsia="IRNazanin" w:cs="IRNazanin"/>
          <w:color w:val="111111"/>
          <w:sz w:val="28"/>
          <w:szCs w:val="28"/>
          <w:rtl w:val="true"/>
          <w:lang w:bidi="fa-IR"/>
        </w:rPr>
        <w:t>.</w:t>
      </w:r>
      <w:bookmarkStart w:id="764" w:name="pg5780_54224"/>
    </w:p>
    <w:p>
      <w:pPr>
        <w:pStyle w:val="Heading2"/>
        <w:numPr>
          <w:ilvl w:val="1"/>
          <w:numId w:val="1"/>
        </w:numPr>
        <w:rPr/>
      </w:pPr>
      <w:bookmarkStart w:id="765" w:name="__RefHeading___Toc4260382_581953129"/>
      <w:bookmarkStart w:id="766" w:name="_Toc324"/>
      <w:bookmarkEnd w:id="764"/>
      <w:bookmarkEnd w:id="765"/>
      <w:r>
        <w:rPr>
          <w:rtl w:val="true"/>
        </w:rPr>
        <w:t>فصل دوازدهم</w:t>
      </w:r>
      <w:r>
        <w:rPr>
          <w:rtl w:val="true"/>
        </w:rPr>
        <w:t xml:space="preserve">: </w:t>
      </w:r>
      <w:r>
        <w:rPr>
          <w:rtl w:val="true"/>
        </w:rPr>
        <w:t>حوزه غرب</w:t>
      </w:r>
      <w:bookmarkEnd w:id="766"/>
    </w:p>
    <w:p>
      <w:pPr>
        <w:pStyle w:val="Heading3"/>
        <w:numPr>
          <w:ilvl w:val="2"/>
          <w:numId w:val="1"/>
        </w:numPr>
        <w:rPr/>
      </w:pPr>
      <w:bookmarkStart w:id="767" w:name="__RefHeading___Toc4260384_581953129"/>
      <w:bookmarkStart w:id="768" w:name="_Toc325"/>
      <w:bookmarkEnd w:id="767"/>
      <w:r>
        <w:rPr>
          <w:rtl w:val="true"/>
        </w:rPr>
        <w:t>مقدمه</w:t>
      </w:r>
      <w:bookmarkEnd w:id="7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غربی همچون آمریکا و اروپا برخی شخصیت‌های مسلمان زندگی می‌کنند و یا مستشرقانی که مسلمان شده‌اند و در مباحث میان‌رشته‌ای قرآن و علوم قلم می‌زنند که به برخی از مهم‌ترین آنها اشاره می‌کنیم</w:t>
      </w:r>
      <w:r>
        <w:rPr>
          <w:rFonts w:eastAsia="IRNazanin" w:cs="IRNazanin"/>
          <w:color w:val="111111"/>
          <w:sz w:val="28"/>
          <w:szCs w:val="28"/>
          <w:rtl w:val="true"/>
          <w:lang w:bidi="fa-IR"/>
        </w:rPr>
        <w:t>:</w:t>
      </w:r>
      <w:bookmarkStart w:id="769" w:name="pg5780_54225"/>
    </w:p>
    <w:p>
      <w:pPr>
        <w:pStyle w:val="Heading3"/>
        <w:numPr>
          <w:ilvl w:val="2"/>
          <w:numId w:val="1"/>
        </w:numPr>
        <w:rPr/>
      </w:pPr>
      <w:bookmarkStart w:id="770" w:name="__RefHeading___Toc4260386_581953129"/>
      <w:bookmarkStart w:id="771" w:name="_Toc326"/>
      <w:bookmarkEnd w:id="769"/>
      <w:bookmarkEnd w:id="770"/>
      <w:r>
        <w:rPr/>
        <w:t>1</w:t>
      </w:r>
      <w:r>
        <w:rPr>
          <w:rtl w:val="true"/>
        </w:rPr>
        <w:t xml:space="preserve"> - </w:t>
      </w:r>
      <w:r>
        <w:rPr>
          <w:rtl w:val="true"/>
        </w:rPr>
        <w:t>موریس بوکای</w:t>
      </w:r>
      <w:bookmarkEnd w:id="771"/>
    </w:p>
    <w:p>
      <w:pPr>
        <w:pStyle w:val="Heading4"/>
        <w:numPr>
          <w:ilvl w:val="3"/>
          <w:numId w:val="1"/>
        </w:numPr>
        <w:rPr/>
      </w:pPr>
      <w:bookmarkStart w:id="772" w:name="__RefHeading___Toc4260388_581953129"/>
      <w:bookmarkStart w:id="773" w:name="_Toc327"/>
      <w:bookmarkEnd w:id="772"/>
      <w:r>
        <w:rPr>
          <w:rtl w:val="true"/>
        </w:rPr>
        <w:t>اشاره</w:t>
      </w:r>
      <w:bookmarkEnd w:id="7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4"/>
        <w:numPr>
          <w:ilvl w:val="3"/>
          <w:numId w:val="1"/>
        </w:numPr>
        <w:rPr/>
      </w:pPr>
      <w:bookmarkStart w:id="774" w:name="__RefHeading___Toc4260390_581953129"/>
      <w:bookmarkStart w:id="775" w:name="_Toc328"/>
      <w:bookmarkEnd w:id="774"/>
      <w:r>
        <w:rPr>
          <w:rtl w:val="true"/>
        </w:rPr>
        <w:t>زیست نامه</w:t>
      </w:r>
      <w:bookmarkEnd w:id="775"/>
    </w:p>
    <w:p>
      <w:pPr>
        <w:pStyle w:val="BookText"/>
        <w:rPr/>
      </w:pPr>
      <w:r>
        <w:rPr>
          <w:rFonts w:ascii="IRNazanin" w:hAnsi="IRNazanin" w:eastAsia="IRNazanin"/>
          <w:color w:val="111111"/>
          <w:sz w:val="28"/>
          <w:sz w:val="28"/>
          <w:szCs w:val="28"/>
          <w:rtl w:val="true"/>
          <w:lang w:bidi="fa-IR"/>
        </w:rPr>
        <w:t xml:space="preserve">پروفسور موریس بوکای متولد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وی از پدر و مادری فرانسوی متدین به دین مسیحیت متولد شد، پزشکی را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متخصص گاستر وانترولوژی یا همان دستگاه گوارش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 بعنوان رئیس کلینیک جراحی دانشگاه پاریس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پزشک خانوادگی ملک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پزشک برخی از اعضای خانواده رئیس‌جمهور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 اودر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مصر تقاضا شد تا جسد مومیایی شده فرعون برای برخی آزمایش‌ها و تحقیقات به فرانسه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هواپیمای حامل بزرگترین طاغوت تاریخ در فرانسه به زمین نشست، بسیاری از مسئولین کشور فرانسه و از جمله رئیس دولت و وزرایش در فرودگاه حاضر شده و از جسد طاغوت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مراسم، جسد فرعون به مکانی با شرایط خاص در مرکز آثار فرانسه انتقال داده شد تا بزرگترین دانشمندان باستان‌شناس به همراه بهترین جراحان و کالبدشکافان فرانسه، آزمایشات خود را بر روی این جسد و کشف اسرار متعلق به آن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این گروه تحقیق و ترمیم جسد، یکی از بزرگترین دانشمندان فرانسه بنام پروفسور موریس بوکای بود که برخلاف سایرین که قصد ترمیم جسد را داشتند، او در صدد کشف راز و چگونگی مرگ این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بوکا همچنان ادامه داشت تا اینکه در ساعات پایانی شب نتایج نهایی ظاهر شد بقایای نمکی که پس از ساعت ها تحقیق بر جسد فرعون کشف شد دال بر این بود که او در دریا غرق شده و مرده است و پس از خارج کردن جسد او از دریا برای حفظ جسد، آن را مومیایی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غریب و آنچه باعث تعجب بیش از حد پروفسور بوکا شده بود این مسئله بود که چگونه این جسد سالمتر از سایر اجساد، باقی مانده در حالی که این جسد از دریا بیرون کشیده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 و سردرگمی پروفسور دوچندان شد وقتی دید نتیجه تحقیق کاملاً مطابق با نظر مسلمانان در مورد غرق شدن فرعون است و</w:t>
      </w:r>
      <w:bookmarkStart w:id="776" w:name="pg5780_54226"/>
    </w:p>
    <w:p>
      <w:pPr>
        <w:pStyle w:val="BookText"/>
        <w:rPr/>
      </w:pPr>
      <w:bookmarkEnd w:id="776"/>
      <w:r>
        <w:rPr>
          <w:rFonts w:ascii="IRNazanin" w:hAnsi="IRNazanin" w:eastAsia="IRNazanin"/>
          <w:color w:val="111111"/>
          <w:sz w:val="28"/>
          <w:sz w:val="28"/>
          <w:szCs w:val="28"/>
          <w:rtl w:val="true"/>
          <w:lang w:bidi="fa-IR"/>
        </w:rPr>
        <w:t xml:space="preserve">از خود سئوال می‌کرد که چگونه این امر ممکن است با توجه به اینکه این مومیایی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تقریباً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کشف شده است، در حالی که قرآن مسلمانان قبل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پیدا شده است؟</w:t>
      </w:r>
    </w:p>
    <w:p>
      <w:pPr>
        <w:pStyle w:val="BookText"/>
        <w:rPr/>
      </w:pPr>
      <w:r>
        <w:rPr>
          <w:rFonts w:ascii="IRNazanin" w:hAnsi="IRNazanin" w:eastAsia="IRNazanin"/>
          <w:color w:val="111111"/>
          <w:sz w:val="28"/>
          <w:sz w:val="28"/>
          <w:szCs w:val="28"/>
          <w:rtl w:val="true"/>
          <w:lang w:bidi="fa-IR"/>
        </w:rPr>
        <w:t xml:space="preserve">پس از بررسی و تطبیق این موضوع با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و اثبات پیشگویی قرآن مسلمان 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تحقیقات خود را در مقایسه قرآن با علوم جدید به ویژه پزشکی ادامه داد و در قالب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میان 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مورد استقبال وسیع در سطح جهان قرار گرفت و به زبان‌های مختلف از جمله انگلیسی، فارسی،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آشنایی با مطالب علمی قرآن جلسات سخنرانی متعددی در فرانسه برگزار می‌کرد که گاهی در نشست‌های علمی او هزار نفر شرکت می‌کردند و در هر جلسه گاهی تا سی نفر مسلمان می‌شدند</w:t>
      </w:r>
      <w:r>
        <w:rPr>
          <w:rFonts w:eastAsia="IRNazanin" w:cs="IRNazanin"/>
          <w:color w:val="111111"/>
          <w:sz w:val="28"/>
          <w:szCs w:val="28"/>
          <w:rtl w:val="true"/>
          <w:lang w:bidi="fa-IR"/>
        </w:rPr>
        <w:t>.</w:t>
      </w:r>
    </w:p>
    <w:p>
      <w:pPr>
        <w:pStyle w:val="Heading4"/>
        <w:numPr>
          <w:ilvl w:val="3"/>
          <w:numId w:val="1"/>
        </w:numPr>
        <w:rPr/>
      </w:pPr>
      <w:bookmarkStart w:id="777" w:name="__RefHeading___Toc4260392_581953129"/>
      <w:bookmarkStart w:id="778" w:name="_Toc329"/>
      <w:bookmarkEnd w:id="777"/>
      <w:r>
        <w:rPr>
          <w:rtl w:val="true"/>
        </w:rPr>
        <w:t>آثار</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مقایسه‌ای میان تورات و انجیل، قرآن و علم </w:t>
      </w:r>
      <w:r>
        <w:rPr>
          <w:rFonts w:eastAsia="Times New Roman" w:cs="Times New Roman" w:ascii="Times New Roman" w:hAnsi="Times New Roman"/>
          <w:color w:val="111111"/>
          <w:sz w:val="28"/>
          <w:szCs w:val="28"/>
          <w:lang w:val="en-US" w:bidi="en-US"/>
        </w:rPr>
        <w:t>The Bible, The Qur'an and Science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توسط حسن حبیبی و نیز ذبیح الله دبیر به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فراعنۀ مومیایی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پزشکی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بازتاب‌ها بر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از کجا می‌آید؟ پاسخ‌های علم و کتاب مقدس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فرعون، عبری‌ها در مصر</w:t>
      </w:r>
    </w:p>
    <w:p>
      <w:pPr>
        <w:pStyle w:val="Heading4"/>
        <w:numPr>
          <w:ilvl w:val="3"/>
          <w:numId w:val="1"/>
        </w:numPr>
        <w:rPr/>
      </w:pPr>
      <w:bookmarkStart w:id="779" w:name="__RefHeading___Toc4260394_581953129"/>
      <w:bookmarkStart w:id="780" w:name="_Toc330"/>
      <w:bookmarkEnd w:id="779"/>
      <w:r>
        <w:rPr>
          <w:rtl w:val="true"/>
        </w:rPr>
        <w:t>مهم ترین فعالیت قرآنی</w:t>
      </w:r>
      <w:bookmarkEnd w:id="780"/>
    </w:p>
    <w:p>
      <w:pPr>
        <w:pStyle w:val="BookText"/>
        <w:rPr/>
      </w:pPr>
      <w:r>
        <w:rPr>
          <w:rFonts w:ascii="IRNazanin" w:hAnsi="IRNazanin" w:eastAsia="IRNazanin"/>
          <w:color w:val="111111"/>
          <w:sz w:val="28"/>
          <w:sz w:val="28"/>
          <w:szCs w:val="28"/>
          <w:rtl w:val="true"/>
          <w:lang w:bidi="fa-IR"/>
        </w:rPr>
        <w:t>نگارش کتاب مقایسه‌ای میان تورات و انجیل، قرآن و علم</w:t>
      </w:r>
    </w:p>
    <w:p>
      <w:pPr>
        <w:pStyle w:val="Heading4"/>
        <w:numPr>
          <w:ilvl w:val="3"/>
          <w:numId w:val="1"/>
        </w:numPr>
        <w:rPr/>
      </w:pPr>
      <w:bookmarkStart w:id="781" w:name="__RefHeading___Toc4260396_581953129"/>
      <w:bookmarkStart w:id="782" w:name="_Toc331"/>
      <w:bookmarkEnd w:id="781"/>
      <w:r>
        <w:rPr>
          <w:rtl w:val="true"/>
        </w:rPr>
        <w:t>اهم نظریه ها یا رویکردهای قرآنی</w:t>
      </w:r>
      <w:bookmarkEnd w:id="7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تطبیقی قرآن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اعجاز علمی در مراحل خلقت انسان در قرآن و</w:t>
      </w:r>
      <w:r>
        <w:rPr>
          <w:rFonts w:eastAsia="IRNazanin" w:cs="IRNazanin"/>
          <w:color w:val="111111"/>
          <w:sz w:val="28"/>
          <w:szCs w:val="28"/>
          <w:rtl w:val="true"/>
          <w:lang w:bidi="fa-IR"/>
        </w:rPr>
        <w:t>....</w:t>
      </w:r>
      <w:bookmarkStart w:id="783" w:name="pg5780_54227"/>
    </w:p>
    <w:p>
      <w:pPr>
        <w:pStyle w:val="Heading3"/>
        <w:numPr>
          <w:ilvl w:val="2"/>
          <w:numId w:val="1"/>
        </w:numPr>
        <w:rPr/>
      </w:pPr>
      <w:bookmarkStart w:id="784" w:name="__RefHeading___Toc4260398_581953129"/>
      <w:bookmarkStart w:id="785" w:name="_Toc332"/>
      <w:bookmarkEnd w:id="783"/>
      <w:bookmarkEnd w:id="784"/>
      <w:r>
        <w:rPr/>
        <w:t>2</w:t>
      </w:r>
      <w:r>
        <w:rPr>
          <w:rtl w:val="true"/>
        </w:rPr>
        <w:t xml:space="preserve"> - </w:t>
      </w:r>
      <w:r>
        <w:rPr>
          <w:rtl w:val="true"/>
        </w:rPr>
        <w:t>پرفسور مظفر اقبال</w:t>
      </w:r>
      <w:bookmarkEnd w:id="785"/>
    </w:p>
    <w:p>
      <w:pPr>
        <w:pStyle w:val="BookText"/>
        <w:rPr/>
      </w:pPr>
      <w:r>
        <w:rPr>
          <w:rFonts w:ascii="IRNazanin" w:hAnsi="IRNazanin" w:eastAsia="IRNazanin"/>
          <w:color w:val="111111"/>
          <w:sz w:val="28"/>
          <w:sz w:val="28"/>
          <w:szCs w:val="28"/>
          <w:rtl w:val="true"/>
          <w:lang w:bidi="fa-IR"/>
        </w:rPr>
        <w:t xml:space="preserve">مظفر اقبال </w:t>
      </w:r>
      <w:r>
        <w:rPr>
          <w:rFonts w:eastAsia="Times New Roman" w:cs="Times New Roman" w:ascii="Times New Roman" w:hAnsi="Times New Roman"/>
          <w:color w:val="111111"/>
          <w:sz w:val="28"/>
          <w:szCs w:val="28"/>
          <w:lang w:val="en-US" w:bidi="en-US"/>
        </w:rPr>
        <w:t>Muzaffar Iqbal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لاهور پاکستان به دنیا آمد و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کانادا مهاجرت کرد تا در آنجا در مقطع دکتری رشته شیمی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بنیانگذار و رئیس مرکز اسلام و علم کانادا و موءسس و سردبیر مجله بین المللی اسلام و علم است و در عین حال، در بسیاری از دانشگاه های معتبر جهان از جمله ویسکانسین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مدیسون، مک گیل و ساسکاچوان به عنوان استاد دانشگاه و پژوهشگر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او نشان می‌دهد که دغدغه اش بیشتر معطوف به ارتباط و پیوند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اقبال همچنین در سفرهای متعدد خود به کشورهای مختلف جهان، به ترویج دین مبین اسلام و مبارزه با سیاست های آمریکا و رژیم صهیونیستی پرداخته استکه از آن زمان تاکنون در سِمَت‌های تحقیقاتی و دانشگاهی در دانشگاه‌های ویسکانسین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مدیسون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مک‌گیل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ساسکاچوان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پاکستان به سر برد که در مقطعی به مدیریت کمیته همکاری‌های فنی و علمی سازمان کنفرانس اسلامی و سپس مدیریت آکادمی علوم پاکستان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مسئولیتش استعفا داد و سه سال بعد به کانادا بازگشت و دغدغه‌هایش را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عقلانی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فلسفی و متافیزیکی ارتباط اسلام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مظفر اقبال، اندیشمند برجسته پاکستانی در ایران نیز چهره شناخته شده‌ای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کتاب ها و مقالات متعددی از او به زبان فارسی برگردانده شده که از آن جمله است کتاب چالش های فراروی غرب و مسلمانان؛ مجموعه سخنرانی های مظفر اقبال که امسال موءسسه بوستان کتاب قم آن را به چاپ دوم رسانده است و مقاله هویت و تکنولوژی که اقبال آن را در دومین کنگره سراسری نهضت نرم افزاری، تولید علم و آزاداندیشی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اساتید دانشگاه و حوزه علمیه قم ارائه کرد و مقالات مهم دیگری نظیر منشاء ناپلئونی دو قرن ظلم به مسلمانان، دستورالعملی برای جوامع مسلمان، جهان اسلام و روشنفکران غربگر، از مدینه تا مدینه، خیزش آگاهی، نقطه عطف در تاریخ مدرن جهان اسلام و آمریکا وحرمسرای روشنفکری در جهان اسلام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دو مقاله در مجله قرآن‌پژوهی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خاورشناسی و دایرة‌المعارف قرآن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آکادمیک مستشرقان در مورد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bookmarkStart w:id="786" w:name="pg5780_54228"/>
    </w:p>
    <w:p>
      <w:pPr>
        <w:pStyle w:val="Heading2"/>
        <w:numPr>
          <w:ilvl w:val="1"/>
          <w:numId w:val="1"/>
        </w:numPr>
        <w:rPr/>
      </w:pPr>
      <w:bookmarkStart w:id="787" w:name="__RefHeading___Toc4260400_581953129"/>
      <w:bookmarkStart w:id="788" w:name="_Toc333"/>
      <w:bookmarkEnd w:id="786"/>
      <w:bookmarkEnd w:id="787"/>
      <w:r>
        <w:rPr>
          <w:rtl w:val="true"/>
        </w:rPr>
        <w:t>فصل سیزدهم</w:t>
      </w:r>
      <w:r>
        <w:rPr>
          <w:rtl w:val="true"/>
        </w:rPr>
        <w:t xml:space="preserve">: </w:t>
      </w:r>
      <w:r>
        <w:rPr>
          <w:rtl w:val="true"/>
        </w:rPr>
        <w:t>مخالفان تفسیر علمی</w:t>
      </w:r>
      <w:bookmarkEnd w:id="788"/>
    </w:p>
    <w:p>
      <w:pPr>
        <w:pStyle w:val="Heading3"/>
        <w:numPr>
          <w:ilvl w:val="2"/>
          <w:numId w:val="1"/>
        </w:numPr>
        <w:rPr/>
      </w:pPr>
      <w:bookmarkStart w:id="789" w:name="__RefHeading___Toc4260402_581953129"/>
      <w:bookmarkStart w:id="790" w:name="_Toc334"/>
      <w:bookmarkEnd w:id="789"/>
      <w:r>
        <w:rPr/>
        <w:t>1</w:t>
      </w:r>
      <w:r>
        <w:rPr>
          <w:rtl w:val="true"/>
        </w:rPr>
        <w:t xml:space="preserve"> - </w:t>
      </w:r>
      <w:r>
        <w:rPr>
          <w:rtl w:val="true"/>
        </w:rPr>
        <w:t>شیخ محمود شلتوت</w:t>
      </w:r>
      <w:bookmarkEnd w:id="790"/>
    </w:p>
    <w:p>
      <w:pPr>
        <w:pStyle w:val="BookText"/>
        <w:rPr/>
      </w:pPr>
      <w:r>
        <w:rPr>
          <w:rFonts w:ascii="IRNazanin" w:hAnsi="IRNazanin" w:eastAsia="IRNazanin"/>
          <w:color w:val="111111"/>
          <w:sz w:val="28"/>
          <w:sz w:val="28"/>
          <w:szCs w:val="28"/>
          <w:rtl w:val="true"/>
          <w:lang w:bidi="fa-IR"/>
        </w:rPr>
        <w:t xml:space="preserve">شیخ محمود شلتوت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الازهر مصر در مقالاتی که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می‌شد، به تفسیر علمی حمله کرد و عقیده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خطاست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قرآن برای بیان نظریات علوم و فنون نازل نشده است، ثانیاً این طریق موجب تأویل قرآن به صورت تکلفی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این تأویلات، با اعجاز قرآن و ذوق سلیم ناسازگار است و ثالثاً موجب می‌شود که قرآن در هر زمان و مکان، به دنبال مسائل علوم برود، در حالی که علوم ثبات و قرار و سخن قاطع ندارد و چه بسا امروز، چیزی را ثابت کنند و فردا مخالف آن اثبات می‌شود و این موجب می‌شود، خطاهای علوم به قرآن راه یابد و ما در مقام دفاع قرار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قرآن اشاراتی به علوم و فنون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مواردی از خطاهای در تفسیر علمی که موجب استخراج مسائل عجیبه از آیات قرآن شده است را بر می‌شمارد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791" w:name="__RefHeading___Toc4260404_581953129"/>
      <w:bookmarkStart w:id="792" w:name="_Toc335"/>
      <w:bookmarkEnd w:id="791"/>
      <w:r>
        <w:rPr/>
        <w:t>2</w:t>
      </w:r>
      <w:r>
        <w:rPr>
          <w:rtl w:val="true"/>
        </w:rPr>
        <w:t xml:space="preserve"> - </w:t>
      </w:r>
      <w:r>
        <w:rPr>
          <w:rtl w:val="true"/>
        </w:rPr>
        <w:t>دکتر محمد حسین ذهبی</w:t>
      </w:r>
      <w:bookmarkEnd w:id="792"/>
    </w:p>
    <w:p>
      <w:pPr>
        <w:pStyle w:val="Heading4"/>
        <w:numPr>
          <w:ilvl w:val="3"/>
          <w:numId w:val="1"/>
        </w:numPr>
        <w:rPr/>
      </w:pPr>
      <w:bookmarkStart w:id="793" w:name="__RefHeading___Toc4260406_581953129"/>
      <w:bookmarkStart w:id="794" w:name="_Toc336"/>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از اساتید مصر که کتاب التفسیر والمفسرون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متأخر مصر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دنبال نظر شاطبی در مخالفت با تفسیر علمی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من این است که حق با شاطبی است چون دلایلی که آورده قوی است و جواب‌هایی که به مخالفین خود می‌دهد محکم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سپس دلایل دیگری برای تقویت قول شاطبی می‌آورد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تفسیر علمی معقول نیست، زیرا الفاظ در طول قرون و اعصار معنای آن تغییر می‌کند و معانی لغوی، شرعی و اصطلاحی پدید می‌آید و بسیاری از این معانی جدید است که در صدر اسلام، نبوده است و درعین حال آیا می‌تواند معقول باشد که خداوند، با همان الفاظ این معانی را که نسل‌ها بعد پیدا شده اراده کرده باشد، این امور را کسی قبول نمی‌کند، مگر آنکه عقل خود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تفسیر علمی را بپذیریم، بلاغت قرآن مخدوش می‌شود، زیرا بلاغت مطابقت کلام با مقتضی حال است، در حالی که طبق تفسیر علمی، باید بگوییم که خداوند، معانی را از الفاظ قرآن اراده کرده که اعراب به آن معانی، جاهل بوده‌اند و این موجب می‌شود یکی از خصائص مهم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و مراعات حال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سلب 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اعتقادی مسلمانان در اعتقاد خود نسبت به قرآن شک می‌کنند، زیرا اگر تقسیر علمی را بپذیریم، لازم است که تمام تغییرات علوم و تضادهای آنها در قرآن وجود داشته باشد، بنابراین دیگر قرآن نمی‌تواند کتاب الله باشد که باطل در آن راه ندارد</w:t>
      </w:r>
      <w:r>
        <w:rPr>
          <w:rFonts w:eastAsia="IRNazanin" w:cs="IRNazanin"/>
          <w:color w:val="111111"/>
          <w:sz w:val="28"/>
          <w:szCs w:val="28"/>
          <w:rtl w:val="true"/>
          <w:lang w:bidi="fa-IR"/>
        </w:rPr>
        <w:t>.</w:t>
      </w:r>
      <w:bookmarkStart w:id="795" w:name="pg5780_54229"/>
    </w:p>
    <w:p>
      <w:pPr>
        <w:pStyle w:val="BookText"/>
        <w:rPr/>
      </w:pPr>
      <w:bookmarkEnd w:id="795"/>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از اثبات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مسائل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است چون راه‌های دیگری، برای اثبات اعجاز آن هست</w:t>
      </w:r>
      <w:r>
        <w:rPr>
          <w:rFonts w:eastAsia="IRNazanin" w:cs="IRNazanin"/>
          <w:color w:val="111111"/>
          <w:sz w:val="28"/>
          <w:szCs w:val="28"/>
          <w:rtl w:val="true"/>
          <w:lang w:bidi="fa-IR"/>
        </w:rPr>
        <w:t>.</w:t>
      </w:r>
    </w:p>
    <w:p>
      <w:pPr>
        <w:pStyle w:val="Heading4"/>
        <w:numPr>
          <w:ilvl w:val="3"/>
          <w:numId w:val="1"/>
        </w:numPr>
        <w:rPr/>
      </w:pPr>
      <w:bookmarkStart w:id="796" w:name="__RefHeading___Toc4260408_581953129"/>
      <w:bookmarkStart w:id="797" w:name="_Toc337"/>
      <w:bookmarkEnd w:id="796"/>
      <w:r>
        <w:rPr>
          <w:rtl w:val="true"/>
        </w:rPr>
        <w:t>تذکر</w:t>
      </w:r>
      <w:bookmarkEnd w:id="797"/>
    </w:p>
    <w:p>
      <w:pPr>
        <w:pStyle w:val="BookText"/>
        <w:rPr/>
      </w:pPr>
      <w:r>
        <w:rPr>
          <w:rFonts w:ascii="IRNazanin" w:hAnsi="IRNazanin" w:eastAsia="IRNazanin"/>
          <w:color w:val="111111"/>
          <w:sz w:val="28"/>
          <w:sz w:val="28"/>
          <w:szCs w:val="28"/>
          <w:rtl w:val="true"/>
          <w:lang w:bidi="fa-IR"/>
        </w:rPr>
        <w:t>در بعضی از کتاب‌ها افرادی را به عنوان مخالفان تفسیر علمی ذکر کرده‌اند که عبارتند از</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امین الخولی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 عباس محمود عقاد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محمد عزه دروزه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عبدالعظیم الزرقانی، مؤلف کتاب مناهل العرفان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مراجعه به دلایل این افراد، متوجه شدیم که چیزی اضافه بر آنچه شاطبی می‌گوید، ندارند و معمولاً تکرار سخنان او را به نوعی دیگر می‌کنند از این رو به صورت تفصیل به آنها نمی‌پردازیم و در ضمن عباس محمد عقاد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مکتب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تفسیر علمی پرداخته است پس نمی‌تواند از مخالفان مطلق تفسیر علمی به شمار آید</w:t>
      </w:r>
      <w:r>
        <w:rPr>
          <w:rFonts w:eastAsia="IRNazanin" w:cs="IRNazanin"/>
          <w:color w:val="111111"/>
          <w:sz w:val="28"/>
          <w:szCs w:val="28"/>
          <w:rtl w:val="true"/>
          <w:lang w:bidi="fa-IR"/>
        </w:rPr>
        <w:t>.</w:t>
      </w:r>
    </w:p>
    <w:p>
      <w:pPr>
        <w:pStyle w:val="Heading4"/>
        <w:numPr>
          <w:ilvl w:val="3"/>
          <w:numId w:val="1"/>
        </w:numPr>
        <w:rPr/>
      </w:pPr>
      <w:bookmarkStart w:id="798" w:name="__RefHeading___Toc4260410_581953129"/>
      <w:bookmarkStart w:id="799" w:name="_Toc338"/>
      <w:bookmarkEnd w:id="798"/>
      <w:r>
        <w:rPr>
          <w:rtl w:val="true"/>
        </w:rPr>
        <w:t>بررسی</w:t>
      </w:r>
      <w:bookmarkEnd w:id="799"/>
    </w:p>
    <w:p>
      <w:pPr>
        <w:pStyle w:val="BookText"/>
        <w:rPr/>
      </w:pPr>
      <w:r>
        <w:rPr>
          <w:rFonts w:ascii="IRNazanin" w:hAnsi="IRNazanin" w:eastAsia="IRNazanin"/>
          <w:color w:val="111111"/>
          <w:sz w:val="28"/>
          <w:sz w:val="28"/>
          <w:szCs w:val="28"/>
          <w:rtl w:val="true"/>
          <w:lang w:bidi="fa-IR"/>
        </w:rPr>
        <w:t xml:space="preserve">اکثر مخالفت‌ها با تفسیر علمی در برابر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همه جزئیات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و تحمیل نظریه‌های علمی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مباحث روش‌شناسی تفسیر علمی روشن شده است که این دو رویکرد در تفسیر علمی مخدوش است چرا که اکثراً به تفسیر به رأی منتهی می‌شود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موافقان تفسیر علمی عمدتاً از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در فهم و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می‌کنند که صحیح و مستدل است، یعنی دیدگاه تفصیل را در تفسیر علمی می‌پذیرند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مستشرقان به افرادی غیر مسلمان یا مسلمان‌نما گفته می‌شود که در کشورهای غربی یا شرقی مستقر هستند ولی در مورد فرهنگ و ادیان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رویکرد خاص و اهداف مخصوص مطالعه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نگاهی بدبینانه و تخریبی و سلطه‌گرانه بر شرق دارند هرچند که برخی از آنان افرادی منصف بوده و حتی تحت تأثیر نور قرآن واقعاً مسلمان می‌شوند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این فعالیت‌ها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اسلام‌شناسی غربیان و کتاب قرآن و مستشرقان، دکتر محمد حسن زمانی و نیز مجله قرآن و مستشرقان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چند که سید جمال متولد مصر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متولد ایران یا افغانستان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ظهور و تأثیر شخصیت قرآنی وی، بیشتر در مصر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زندگی‌نامه و شخصیت سید جمال را در بخش مصر معرفی کردیم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اسدآبادی، میرزا لطف اله،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اسدآبادی، میرزا لطف اله،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مدرسی چهاردهی، مرتضی،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روشن، تحلیل زبان قرآن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ضلال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 تلخیص و نقل به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داراحیاء التراث العربی، بیروت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ضلال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نبذة ولد زغلول فی عائلة مسلمة فکان جده إمام القریة وکان والده من حفظة القرآن ویحکی زغلول أنه إذا قرأ القرآن وأخطأ کان والده یرده فی خطئه وهو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اتمامه لحفظ القرآن، انتقل زغلول بصحبة والده إلی القاهرة والتحق بإحدی المدارس الابتدائیة وهو فی سن التاسعة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أتم زغلول دراستة الابتدائیة والتحق بمدرسة شبرا الثانویة فی عام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الأوائل الخریجین وأمره ناظر المدرسة بالدخول فی مسابقة اللغة العربیة لتفوقه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یدخل المسابقة أیضاً أستاذه فی المدرسة فی اللغة العربیة فاستحی أن یکمل حرجاً من أستاذه ولکن ناظر المدرسة رفض ذلک وقال له أن أستاذه لا یمثل المدرسة فوافق زغلول علی ذلک وحصل علی المرکز الأول وأستاذه فی المرکز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 زغلول بکلیة العلوم جامعة القاهرة وتم افتتاح قسم جدید هو قسم الجیولوجیا وأحب زغلول القسم بفضل رئیس القسم وهو دکتور ألمانی فدخل القسم وتفوق فیه وحصل فی النهایة علی درجة بکالوریوس العلوم بمرتبة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أثر تدخل زغلول فی إحدی المظاهرات السیاسیة حیث تم اعتقاله بعد تخرجه من الجامعة وتمت محاکمته وظهرت براءته ولکن القرار السیاسی رفض تعیینه عمیداً فی الجامعة بسبب انتمائه إلی جماعة الإخوان المسلمین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زغلول نجار از شخصیت‌های میان‌رشته‌ای قرآن و علوم به شمار می‌آید که در مبحث جریان تفسیر میان‌رشته‌ای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مطالب دیگری از ایشان نقل خواهیم کرد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الحدیث،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دارالکتاب العربی،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پیشین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الحدیث،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والطب الحدیث، با مقدمه شیخ مراغی،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التفسیر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الدینیه،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نقل از التفسیر العلمی فی المیزان،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العلمی فی المیزان،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دارالقتیبه، بیروت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الاعجاز، 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القدرة الانسانیة فی محاولة 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استمرار هذا الضعف علی تراخی الزمن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و البلاغة النبویة،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اعجاز قرآن، سید رضا مؤدب،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والبلاغة النبویه،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اعجاز قرآن، تاریخ و تحلیل،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الخولی فی مناهج تجدیده،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نقل از برهان و عرفان،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الاسلامیه،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و عرفان،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و عرفان،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فکرة اعجاز القرآن،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تاریخ و تحلیل،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العظیم، نظرات جدیده فی القرآن،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الی القرآن الکریم،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الی القرآن الکریم،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النبأ العظیم،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دانش‌پژوهان جامعه المصطفی العالمیه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بشوی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رساله دکتری خود این موضوع را انتخاب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تحلیل آماری حروف مقطعه، مقدمه الف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بعدی در یک بحث مستقل اعجاز ریاضی را بررسی می‌کنیم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عباس یزدانی از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اعجاز عددی و نظم ریاضی قرآن، عباس یزدانی، کیهان اندیشه،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نگارش‌های علوم قرآنی، مهدوی راد،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تاریخ و تحلیل،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بیضون، لبیب وجیه، اعجاز العلمی فی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الاعجاز العلمی فی القرآن، لبیب بیضون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حجت‌الاسلام دکتر محمد حسن زمانی و حجت‌الاسلام محمد احسانی، مجله قرآن و علم،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طبایع الاستبداد و مصارع الاستعباد،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حلب سال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العلمی للقرآن،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احمد عمر ابو حجر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مصادیق اعجاز علمی قرآن در آثار هارون یحیی، سید مفید حسینی کوهساری و زهرا علیمرادی، دو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ترویجی قرآن و علم، سال نهم،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فکره اعجاز القرآن،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تاریخ و تحلیل،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بلاغی، آلاء الرحمن فی تفسیر القرآن،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سید هبة الدین شهرستانی، ترجمه سیدهادی خسروشاهی، چاپ چهارم،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بعدی این مرکز و مجله آن به صورت مبسوط معرفی می‌شود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بعدی این مرکز و مجله آن به صورت مبسوط معرفی می‌شود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انکار قرضاوی در حالی است که در قرآن کریم بیش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وجود دارد که در احادیث شیعه و سنی بیان شده که این آیات در مورد امام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گونه‌شناسی آیات مهدویت، دکتر محمدعلی رضایی اصفهانی، مجله انتظار، شمار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نهضت‌های دینی اسلامی معاصر،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تألیف آقای دکتر علی اصغر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انتشارات بهبهانی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تفاسیر جدید،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تألیف بهاء الدین خرمشاهی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انتشارات کیهان،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و هوالهدی و الفرقان،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هو الهدی 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خان، تفسیر القرآن و هو الهدی و الفرقان،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سرسید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سازگاری یا ناسازگاری قرآن و علم جدید، دکتر سید رضا مؤدب، مجید دانشگر، حمید رضا خادمی، دو فصلنامه تخصصی قرآن و علم، سال چهارم،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 زمان کشور پاکستان جزئی از هندوستان به شمار می‌رفت، سپس به صورت کشور مستقل در آمد و مودودی به پاکستان ملحق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آگاهی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کولایی طبرستانی، سیاست و حکومت در آسیای مرکزی، تهران، انتشارات سمت،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قسمت از مطالب علمی جناب آقای عبدالباسط سعدالله از دانش‌پژوهان دکتری جامعه المصطفی العالمیه استفاده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زبان فارسی تاجیکی، واژه صنعت، در حوزه هنر نیز کاربرد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اسم این نشریه، ادبیات و صنعت، به معنای ادبیات و هنر می‌باشد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این سابقه از وضعیت ترجمه و تفسیر در تاجیکستان و ماوراءالنهر، اقتباس‌شده از منبع ذیل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نصرالدین خجندی، عبدالمنان، آشنایی با ترجمه‌های فارسی قرآن کریم در ایران و تاجیکستان،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عاشورا در اندونزی و نیز خاطرات سفر اندونزی از نگارنده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دین، باب رابع از ابواب آداب تلاوت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فهم القرآن و تفسیره بالرأی من غیر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دارالمعرفه با ترجمه و تلخیص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جواهر القرآن، فصل چهارم،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القرآن، فصل پنجم،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المرکز العربی للکتاب، دمشق، بیروت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استاد آیت الله معرفت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منظور غزالی این بوده که فهم آیات قرآن بدون کسب علوم تجربی ممکن نیست وقصد او این بوده که بگوید همۀ علوم تجری از قرآن استخراج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ما عرض می‌کنیم که هر چند احتمالی که استاد فرمودند قابل توجه است، ولی با ظاهر کلمات ایشان در احیاء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اول مطلب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ناسازگار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القرآن،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فکرة اعجاز القرآن،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اثر یدالله نیازمند شیرازی،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شرکت چاپ میهن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غلط چاپی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به نظر می‌رسد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تألیف مهندس بازرگان،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مطهرات در اسلام،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 شرکت سهامی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مهندس مهدی بازرگان،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طی شده،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اثر مهندس بازرگان، چاپ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عصار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الاسلامیه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پیشین،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Ferment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حیوانات ریز که اعضای جانوران و گیاهان و مواد آلی را تجزیه می‌کنند و از فساد آنها جلوگیری می‌کنند که در زبان شرع ملائکه می‌نامند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فلسفۀ احکام،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احمد اهتمام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احکام، تألیف احمد اهتمام،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چاپخانۀ اسلام اصفهان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در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 تلخیص و ترجمه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اسماعیلیان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سید محمود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سی‌ام،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تألیف، محمد تقی شریعتی،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دفتر نشر فرهنگ اسلامی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تألیف آیت الله شیخ علی مشکینی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دفتر نشر فرهنگ اسلامی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بالقرآن والسنه، محمد صادقی،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فرهنگ اسلامی تهران و چاپ دارالتراث الاسلامی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پیشین،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صحیح آیات مشکلۀ قرآن، جعفر سبحانی، تنظیم سید هادی خسروشاهی،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داروینیسم یا تکامل انواع، تألیف جعفر سبحانی،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رسالت،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انتشارات کتابخانۀ صدر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 انتشارات اسلامی، قم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فَالْیَوْمَ نُنَجِّیکَ بِبَدَنِکَ لِتَکُونَ لِمَنْ خَلْفَکَ آیَةً وَ إِنَّ کَثِیراً مِنَ النّاسِ عَنْ آیاتِنا لَغافِلُونَ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تو را با زره‌ات نجات می‌دهیم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بدنت را بر بلندی می‌نهیم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برای کسانی که پس از تو هستند، نشانه‌ی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عبرت‌آموزی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باشی؛ و قطعاً بسیاری از مردم، از نشانه‌های ما غافل‌اند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مجله الرساله، سال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به نقل از التفسیر العلمی فی المیزان،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تألیف احمد عمر ابوحجر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دارالقتیبه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چاپ دوم،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دارالکتب الحدیثه، با تلخیص، ترجمه و تصرف در عبارات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العلمی فی المیزان،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و علوم طبیعی و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نگارنده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35694</Words>
  <Characters>143362</Characters>
  <CharactersWithSpaces>176982</CharactersWithSpaces>
  <Paragraphs>2075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2026-08-19T04:40:12Z</dcterms:created>
  <dc:creator>ghaemiyeh.com</dc:creator>
  <dc:description/>
  <dc:language>en-US</dc:language>
  <cp:lastModifiedBy/>
  <dcterms:modified xsi:type="dcterms:W3CDTF">2026-08-19T08:10:19Z</dcterms:modified>
  <cp:revision>1</cp:revision>
  <dc:subject/>
  <dc:title>چکیده مجموعه مقالات قرآن و علوم انسانی</dc:title>
</cp:coreProperties>
</file>

<file path=docProps/custom.xml><?xml version="1.0" encoding="utf-8"?>
<Properties xmlns="http://schemas.openxmlformats.org/officeDocument/2006/custom-properties" xmlns:vt="http://schemas.openxmlformats.org/officeDocument/2006/docPropsVTypes"/>
</file>