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عمومی بازار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5627_58195312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005629_58195312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005631_581953129">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4005633_581953129">
            <w:r>
              <w:rPr>
                <w:webHidden/>
                <w:rStyle w:val="IndexLink"/>
                <w:rtl w:val="true"/>
              </w:rPr>
              <w:t>سخن پژوهشکده</w:t>
            </w:r>
            <w:r>
              <w:rPr>
                <w:rStyle w:val="IndexLink"/>
                <w:rtl w:val="true"/>
              </w:rPr>
              <w:tab/>
            </w:r>
            <w:r>
              <w:rPr>
                <w:rStyle w:val="IndexLink"/>
              </w:rPr>
              <w:t>29</w:t>
            </w:r>
          </w:hyperlink>
        </w:p>
        <w:p>
          <w:pPr>
            <w:pStyle w:val="Contents2"/>
            <w:tabs>
              <w:tab w:val="clear" w:pos="8743"/>
              <w:tab w:val="right" w:pos="9026" w:leader="dot"/>
            </w:tabs>
            <w:rPr/>
          </w:pPr>
          <w:hyperlink w:anchor="__RefHeading___Toc4005635_581953129">
            <w:r>
              <w:rPr>
                <w:webHidden/>
                <w:rStyle w:val="IndexLink"/>
                <w:rtl w:val="true"/>
              </w:rPr>
              <w:t>مقدمه</w:t>
            </w:r>
            <w:r>
              <w:rPr>
                <w:rStyle w:val="IndexLink"/>
                <w:rtl w:val="true"/>
              </w:rPr>
              <w:tab/>
            </w:r>
            <w:r>
              <w:rPr>
                <w:rStyle w:val="IndexLink"/>
              </w:rPr>
              <w:t>35</w:t>
            </w:r>
          </w:hyperlink>
        </w:p>
        <w:p>
          <w:pPr>
            <w:pStyle w:val="Contents2"/>
            <w:tabs>
              <w:tab w:val="clear" w:pos="8743"/>
              <w:tab w:val="right" w:pos="9026" w:leader="dot"/>
            </w:tabs>
            <w:rPr/>
          </w:pPr>
          <w:hyperlink w:anchor="__RefHeading___Toc4005637_581953129">
            <w:r>
              <w:rPr>
                <w:webHidden/>
                <w:rStyle w:val="IndexLink"/>
                <w:rtl w:val="true"/>
              </w:rPr>
              <w:t>بخش اول</w:t>
            </w:r>
            <w:r>
              <w:rPr>
                <w:rStyle w:val="IndexLink"/>
                <w:rtl w:val="true"/>
              </w:rPr>
              <w:t xml:space="preserve">: </w:t>
            </w:r>
            <w:r>
              <w:rPr>
                <w:rStyle w:val="IndexLink"/>
                <w:rtl w:val="true"/>
              </w:rPr>
              <w:t>کلیات کسب</w:t>
            </w:r>
            <w:r>
              <w:rPr>
                <w:rStyle w:val="IndexLink"/>
                <w:rtl w:val="true"/>
              </w:rPr>
              <w:tab/>
            </w:r>
            <w:r>
              <w:rPr>
                <w:rStyle w:val="IndexLink"/>
              </w:rPr>
              <w:t>37</w:t>
            </w:r>
          </w:hyperlink>
        </w:p>
        <w:p>
          <w:pPr>
            <w:pStyle w:val="Contents3"/>
            <w:tabs>
              <w:tab w:val="clear" w:pos="8459"/>
              <w:tab w:val="right" w:pos="9026" w:leader="dot"/>
            </w:tabs>
            <w:rPr/>
          </w:pPr>
          <w:hyperlink w:anchor="__RefHeading___Toc4005639_581953129">
            <w:r>
              <w:rPr>
                <w:webHidden/>
                <w:rStyle w:val="IndexLink"/>
                <w:rtl w:val="true"/>
              </w:rPr>
              <w:t>معنای تجارت</w:t>
            </w:r>
            <w:r>
              <w:rPr>
                <w:rStyle w:val="IndexLink"/>
                <w:rtl w:val="true"/>
              </w:rPr>
              <w:tab/>
            </w:r>
            <w:r>
              <w:rPr>
                <w:rStyle w:val="IndexLink"/>
              </w:rPr>
              <w:t>37</w:t>
            </w:r>
          </w:hyperlink>
        </w:p>
        <w:p>
          <w:pPr>
            <w:pStyle w:val="Contents3"/>
            <w:tabs>
              <w:tab w:val="clear" w:pos="8459"/>
              <w:tab w:val="right" w:pos="9026" w:leader="dot"/>
            </w:tabs>
            <w:rPr/>
          </w:pPr>
          <w:hyperlink w:anchor="__RefHeading___Toc4005641_581953129">
            <w:r>
              <w:rPr>
                <w:webHidden/>
                <w:rStyle w:val="IndexLink"/>
                <w:rtl w:val="true"/>
              </w:rPr>
              <w:t>فضیلت تجارت</w:t>
            </w:r>
            <w:r>
              <w:rPr>
                <w:rStyle w:val="IndexLink"/>
                <w:rtl w:val="true"/>
              </w:rPr>
              <w:tab/>
            </w:r>
            <w:r>
              <w:rPr>
                <w:rStyle w:val="IndexLink"/>
              </w:rPr>
              <w:t>38</w:t>
            </w:r>
          </w:hyperlink>
        </w:p>
        <w:p>
          <w:pPr>
            <w:pStyle w:val="Contents3"/>
            <w:tabs>
              <w:tab w:val="clear" w:pos="8459"/>
              <w:tab w:val="right" w:pos="9026" w:leader="dot"/>
            </w:tabs>
            <w:rPr/>
          </w:pPr>
          <w:hyperlink w:anchor="__RefHeading___Toc4005643_581953129">
            <w:r>
              <w:rPr>
                <w:webHidden/>
                <w:rStyle w:val="IndexLink"/>
                <w:rtl w:val="true"/>
              </w:rPr>
              <w:t>تقسیم تجارت از جهت حکم شرعی</w:t>
            </w:r>
            <w:r>
              <w:rPr>
                <w:rStyle w:val="IndexLink"/>
                <w:rtl w:val="true"/>
              </w:rPr>
              <w:tab/>
            </w:r>
            <w:r>
              <w:rPr>
                <w:rStyle w:val="IndexLink"/>
              </w:rPr>
              <w:t>39</w:t>
            </w:r>
          </w:hyperlink>
        </w:p>
        <w:p>
          <w:pPr>
            <w:pStyle w:val="Contents3"/>
            <w:tabs>
              <w:tab w:val="clear" w:pos="8459"/>
              <w:tab w:val="right" w:pos="9026" w:leader="dot"/>
            </w:tabs>
            <w:rPr/>
          </w:pPr>
          <w:hyperlink w:anchor="__RefHeading___Toc4005645_581953129">
            <w:r>
              <w:rPr>
                <w:webHidden/>
                <w:rStyle w:val="IndexLink"/>
                <w:rtl w:val="true"/>
              </w:rPr>
              <w:t>ارزش تلاش اقتصادی حلال در اسلام</w:t>
            </w:r>
            <w:r>
              <w:rPr>
                <w:rStyle w:val="IndexLink"/>
                <w:rtl w:val="true"/>
              </w:rPr>
              <w:tab/>
            </w:r>
            <w:r>
              <w:rPr>
                <w:rStyle w:val="IndexLink"/>
              </w:rPr>
              <w:t>39</w:t>
            </w:r>
          </w:hyperlink>
        </w:p>
        <w:p>
          <w:pPr>
            <w:pStyle w:val="Contents4"/>
            <w:tabs>
              <w:tab w:val="clear" w:pos="8176"/>
              <w:tab w:val="right" w:pos="9026" w:leader="dot"/>
            </w:tabs>
            <w:rPr/>
          </w:pPr>
          <w:hyperlink w:anchor="__RefHeading___Toc4005647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005649_581953129">
            <w:r>
              <w:rPr>
                <w:webHidden/>
                <w:rStyle w:val="IndexLink"/>
              </w:rPr>
              <w:t>1</w:t>
            </w:r>
            <w:r>
              <w:rPr>
                <w:rStyle w:val="IndexLink"/>
                <w:rtl w:val="true"/>
              </w:rPr>
              <w:t xml:space="preserve">. </w:t>
            </w:r>
            <w:r>
              <w:rPr>
                <w:rStyle w:val="IndexLink"/>
                <w:rtl w:val="true"/>
              </w:rPr>
              <w:t>زراعت</w:t>
            </w:r>
            <w:r>
              <w:rPr>
                <w:rStyle w:val="IndexLink"/>
                <w:rtl w:val="true"/>
              </w:rPr>
              <w:tab/>
            </w:r>
            <w:r>
              <w:rPr>
                <w:rStyle w:val="IndexLink"/>
              </w:rPr>
              <w:t>40</w:t>
            </w:r>
          </w:hyperlink>
        </w:p>
        <w:p>
          <w:pPr>
            <w:pStyle w:val="Contents4"/>
            <w:tabs>
              <w:tab w:val="clear" w:pos="8176"/>
              <w:tab w:val="right" w:pos="9026" w:leader="dot"/>
            </w:tabs>
            <w:rPr/>
          </w:pPr>
          <w:hyperlink w:anchor="__RefHeading___Toc4005651_581953129">
            <w:r>
              <w:rPr>
                <w:webHidden/>
                <w:rStyle w:val="IndexLink"/>
              </w:rPr>
              <w:t>2</w:t>
            </w:r>
            <w:r>
              <w:rPr>
                <w:rStyle w:val="IndexLink"/>
                <w:rtl w:val="true"/>
              </w:rPr>
              <w:t xml:space="preserve">. </w:t>
            </w:r>
            <w:r>
              <w:rPr>
                <w:rStyle w:val="IndexLink"/>
                <w:rtl w:val="true"/>
              </w:rPr>
              <w:t>تجارت</w:t>
            </w:r>
            <w:r>
              <w:rPr>
                <w:rStyle w:val="IndexLink"/>
                <w:rtl w:val="true"/>
              </w:rPr>
              <w:tab/>
            </w:r>
            <w:r>
              <w:rPr>
                <w:rStyle w:val="IndexLink"/>
              </w:rPr>
              <w:t>41</w:t>
            </w:r>
          </w:hyperlink>
        </w:p>
        <w:p>
          <w:pPr>
            <w:pStyle w:val="Contents5"/>
            <w:tabs>
              <w:tab w:val="clear" w:pos="7892"/>
              <w:tab w:val="right" w:pos="9026" w:leader="dot"/>
            </w:tabs>
            <w:rPr/>
          </w:pPr>
          <w:hyperlink w:anchor="__RefHeading___Toc4005653_58195312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4005655_581953129">
            <w:r>
              <w:rPr>
                <w:webHidden/>
                <w:rStyle w:val="IndexLink"/>
                <w:rtl w:val="true"/>
              </w:rPr>
              <w:t>تنبلی در کار</w:t>
            </w:r>
            <w:r>
              <w:rPr>
                <w:rStyle w:val="IndexLink"/>
                <w:rtl w:val="true"/>
              </w:rPr>
              <w:tab/>
            </w:r>
            <w:r>
              <w:rPr>
                <w:rStyle w:val="IndexLink"/>
              </w:rPr>
              <w:t>41</w:t>
            </w:r>
          </w:hyperlink>
        </w:p>
        <w:p>
          <w:pPr>
            <w:pStyle w:val="Contents5"/>
            <w:tabs>
              <w:tab w:val="clear" w:pos="7892"/>
              <w:tab w:val="right" w:pos="9026" w:leader="dot"/>
            </w:tabs>
            <w:rPr/>
          </w:pPr>
          <w:hyperlink w:anchor="__RefHeading___Toc4005657_581953129">
            <w:r>
              <w:rPr>
                <w:webHidden/>
                <w:rStyle w:val="IndexLink"/>
                <w:rtl w:val="true"/>
              </w:rPr>
              <w:t>کم‌کاری و زیاده روی در کار</w:t>
            </w:r>
            <w:r>
              <w:rPr>
                <w:rStyle w:val="IndexLink"/>
                <w:rtl w:val="true"/>
              </w:rPr>
              <w:tab/>
            </w:r>
            <w:r>
              <w:rPr>
                <w:rStyle w:val="IndexLink"/>
              </w:rPr>
              <w:t>42</w:t>
            </w:r>
          </w:hyperlink>
        </w:p>
        <w:p>
          <w:pPr>
            <w:pStyle w:val="Contents5"/>
            <w:tabs>
              <w:tab w:val="clear" w:pos="7892"/>
              <w:tab w:val="right" w:pos="9026" w:leader="dot"/>
            </w:tabs>
            <w:rPr/>
          </w:pPr>
          <w:hyperlink w:anchor="__RefHeading___Toc4005659_581953129">
            <w:r>
              <w:rPr>
                <w:webHidden/>
                <w:rStyle w:val="IndexLink"/>
                <w:rtl w:val="true"/>
              </w:rPr>
              <w:t>میانه‌روی در کسب و کار</w:t>
            </w:r>
            <w:r>
              <w:rPr>
                <w:rStyle w:val="IndexLink"/>
                <w:rtl w:val="true"/>
              </w:rPr>
              <w:tab/>
            </w:r>
            <w:r>
              <w:rPr>
                <w:rStyle w:val="IndexLink"/>
              </w:rPr>
              <w:t>42</w:t>
            </w:r>
          </w:hyperlink>
        </w:p>
        <w:p>
          <w:pPr>
            <w:pStyle w:val="Contents5"/>
            <w:tabs>
              <w:tab w:val="clear" w:pos="7892"/>
              <w:tab w:val="right" w:pos="9026" w:leader="dot"/>
            </w:tabs>
            <w:rPr/>
          </w:pPr>
          <w:hyperlink w:anchor="__RefHeading___Toc4005661_581953129">
            <w:r>
              <w:rPr>
                <w:webHidden/>
                <w:rStyle w:val="IndexLink"/>
                <w:rtl w:val="true"/>
              </w:rPr>
              <w:t>اشتغال زیاد و غفلت از یاد خدا</w:t>
            </w:r>
            <w:r>
              <w:rPr>
                <w:rStyle w:val="IndexLink"/>
                <w:rtl w:val="true"/>
              </w:rPr>
              <w:tab/>
            </w:r>
            <w:r>
              <w:rPr>
                <w:rStyle w:val="IndexLink"/>
              </w:rPr>
              <w:t>43</w:t>
            </w:r>
          </w:hyperlink>
        </w:p>
        <w:p>
          <w:pPr>
            <w:pStyle w:val="Contents5"/>
            <w:tabs>
              <w:tab w:val="clear" w:pos="7892"/>
              <w:tab w:val="right" w:pos="9026" w:leader="dot"/>
            </w:tabs>
            <w:rPr/>
          </w:pPr>
          <w:hyperlink w:anchor="__RefHeading___Toc4005663_581953129">
            <w:r>
              <w:rPr>
                <w:webHidden/>
                <w:rStyle w:val="IndexLink"/>
                <w:rtl w:val="true"/>
              </w:rPr>
              <w:t>سود تجارت</w:t>
            </w:r>
            <w:r>
              <w:rPr>
                <w:rStyle w:val="IndexLink"/>
                <w:rtl w:val="true"/>
              </w:rPr>
              <w:tab/>
            </w:r>
            <w:r>
              <w:rPr>
                <w:rStyle w:val="IndexLink"/>
              </w:rPr>
              <w:t>44</w:t>
            </w:r>
          </w:hyperlink>
        </w:p>
        <w:p>
          <w:pPr>
            <w:pStyle w:val="Contents6"/>
            <w:tabs>
              <w:tab w:val="clear" w:pos="7609"/>
              <w:tab w:val="right" w:pos="9026" w:leader="dot"/>
            </w:tabs>
            <w:rPr/>
          </w:pPr>
          <w:hyperlink w:anchor="__RefHeading___Toc4005665_581953129">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4005667_581953129">
            <w:r>
              <w:rPr>
                <w:webHidden/>
                <w:rStyle w:val="IndexLink"/>
                <w:rtl w:val="true"/>
              </w:rPr>
              <w:t>حکم سود</w:t>
            </w:r>
            <w:r>
              <w:rPr>
                <w:rStyle w:val="IndexLink"/>
                <w:rtl w:val="true"/>
              </w:rPr>
              <w:t>:</w:t>
              <w:tab/>
            </w:r>
            <w:r>
              <w:rPr>
                <w:rStyle w:val="IndexLink"/>
              </w:rPr>
              <w:t>44</w:t>
            </w:r>
          </w:hyperlink>
        </w:p>
        <w:p>
          <w:pPr>
            <w:pStyle w:val="Contents6"/>
            <w:tabs>
              <w:tab w:val="clear" w:pos="7609"/>
              <w:tab w:val="right" w:pos="9026" w:leader="dot"/>
            </w:tabs>
            <w:rPr/>
          </w:pPr>
          <w:hyperlink w:anchor="__RefHeading___Toc4005669_581953129">
            <w:r>
              <w:rPr>
                <w:webHidden/>
                <w:rStyle w:val="IndexLink"/>
                <w:rtl w:val="true"/>
              </w:rPr>
              <w:t>مسائل جانبی تجارت</w:t>
            </w:r>
            <w:r>
              <w:rPr>
                <w:rStyle w:val="IndexLink"/>
                <w:rtl w:val="true"/>
              </w:rPr>
              <w:tab/>
            </w:r>
            <w:r>
              <w:rPr>
                <w:rStyle w:val="IndexLink"/>
              </w:rPr>
              <w:t>45</w:t>
            </w:r>
          </w:hyperlink>
        </w:p>
        <w:p>
          <w:pPr>
            <w:pStyle w:val="Contents6"/>
            <w:tabs>
              <w:tab w:val="clear" w:pos="7609"/>
              <w:tab w:val="right" w:pos="9026" w:leader="dot"/>
            </w:tabs>
            <w:rPr/>
          </w:pPr>
          <w:hyperlink w:anchor="__RefHeading___Toc4005671_581953129">
            <w:r>
              <w:rPr>
                <w:webHidden/>
                <w:rStyle w:val="IndexLink"/>
                <w:rtl w:val="true"/>
              </w:rPr>
              <w:t>سد معبر</w:t>
            </w:r>
            <w:r>
              <w:rPr>
                <w:rStyle w:val="IndexLink"/>
                <w:rtl w:val="true"/>
              </w:rPr>
              <w:tab/>
            </w:r>
            <w:r>
              <w:rPr>
                <w:rStyle w:val="IndexLink"/>
              </w:rPr>
              <w:t>45</w:t>
            </w:r>
          </w:hyperlink>
        </w:p>
        <w:p>
          <w:pPr>
            <w:pStyle w:val="Contents6"/>
            <w:tabs>
              <w:tab w:val="clear" w:pos="7609"/>
              <w:tab w:val="right" w:pos="9026" w:leader="dot"/>
            </w:tabs>
            <w:rPr/>
          </w:pPr>
          <w:hyperlink w:anchor="__RefHeading___Toc4005673_581953129">
            <w:r>
              <w:rPr>
                <w:webHidden/>
                <w:rStyle w:val="IndexLink"/>
                <w:rtl w:val="true"/>
              </w:rPr>
              <w:t>اولویت استفاده از مکان عمومی</w:t>
            </w:r>
            <w:r>
              <w:rPr>
                <w:rStyle w:val="IndexLink"/>
                <w:rtl w:val="true"/>
              </w:rPr>
              <w:tab/>
            </w:r>
            <w:r>
              <w:rPr>
                <w:rStyle w:val="IndexLink"/>
              </w:rPr>
              <w:t>45</w:t>
            </w:r>
          </w:hyperlink>
        </w:p>
        <w:p>
          <w:pPr>
            <w:pStyle w:val="Contents6"/>
            <w:tabs>
              <w:tab w:val="clear" w:pos="7609"/>
              <w:tab w:val="right" w:pos="9026" w:leader="dot"/>
            </w:tabs>
            <w:rPr/>
          </w:pPr>
          <w:hyperlink w:anchor="__RefHeading___Toc4005675_581953129">
            <w:r>
              <w:rPr>
                <w:webHidden/>
                <w:rStyle w:val="IndexLink"/>
                <w:rtl w:val="true"/>
              </w:rPr>
              <w:t>چند استفتا در مورد سد معبر</w:t>
            </w:r>
            <w:r>
              <w:rPr>
                <w:rStyle w:val="IndexLink"/>
                <w:rtl w:val="true"/>
              </w:rPr>
              <w:tab/>
            </w:r>
            <w:r>
              <w:rPr>
                <w:rStyle w:val="IndexLink"/>
              </w:rPr>
              <w:t>46</w:t>
            </w:r>
          </w:hyperlink>
        </w:p>
        <w:p>
          <w:pPr>
            <w:pStyle w:val="Contents6"/>
            <w:tabs>
              <w:tab w:val="clear" w:pos="7609"/>
              <w:tab w:val="right" w:pos="9026" w:leader="dot"/>
            </w:tabs>
            <w:rPr/>
          </w:pPr>
          <w:hyperlink w:anchor="__RefHeading___Toc4005677_581953129">
            <w:r>
              <w:rPr>
                <w:webHidden/>
                <w:rStyle w:val="IndexLink"/>
                <w:rtl w:val="true"/>
              </w:rPr>
              <w:t>همسایه داری</w:t>
            </w:r>
            <w:r>
              <w:rPr>
                <w:rStyle w:val="IndexLink"/>
                <w:rtl w:val="true"/>
              </w:rPr>
              <w:tab/>
            </w:r>
            <w:r>
              <w:rPr>
                <w:rStyle w:val="IndexLink"/>
              </w:rPr>
              <w:t>47</w:t>
            </w:r>
          </w:hyperlink>
        </w:p>
        <w:p>
          <w:pPr>
            <w:pStyle w:val="Contents3"/>
            <w:tabs>
              <w:tab w:val="clear" w:pos="8459"/>
              <w:tab w:val="right" w:pos="9026" w:leader="dot"/>
            </w:tabs>
            <w:rPr/>
          </w:pPr>
          <w:hyperlink w:anchor="__RefHeading___Toc4005679_581953129">
            <w:r>
              <w:rPr>
                <w:webHidden/>
                <w:rStyle w:val="IndexLink"/>
                <w:rtl w:val="true"/>
              </w:rPr>
              <w:t>احتکار</w:t>
            </w:r>
            <w:r>
              <w:rPr>
                <w:rStyle w:val="IndexLink"/>
                <w:rtl w:val="true"/>
              </w:rPr>
              <w:tab/>
            </w:r>
            <w:r>
              <w:rPr>
                <w:rStyle w:val="IndexLink"/>
              </w:rPr>
              <w:t>48</w:t>
            </w:r>
          </w:hyperlink>
        </w:p>
        <w:p>
          <w:pPr>
            <w:pStyle w:val="Contents4"/>
            <w:tabs>
              <w:tab w:val="clear" w:pos="8176"/>
              <w:tab w:val="right" w:pos="9026" w:leader="dot"/>
            </w:tabs>
            <w:rPr/>
          </w:pPr>
          <w:hyperlink w:anchor="__RefHeading___Toc4005681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005683_581953129">
            <w:r>
              <w:rPr>
                <w:webHidden/>
                <w:rStyle w:val="IndexLink"/>
                <w:rtl w:val="true"/>
              </w:rPr>
              <w:t>حکم احتکار</w:t>
            </w:r>
            <w:r>
              <w:rPr>
                <w:rStyle w:val="IndexLink"/>
                <w:rtl w:val="true"/>
              </w:rPr>
              <w:tab/>
            </w:r>
            <w:r>
              <w:rPr>
                <w:rStyle w:val="IndexLink"/>
              </w:rPr>
              <w:t>49</w:t>
            </w:r>
          </w:hyperlink>
        </w:p>
        <w:p>
          <w:pPr>
            <w:pStyle w:val="Contents4"/>
            <w:tabs>
              <w:tab w:val="clear" w:pos="8176"/>
              <w:tab w:val="right" w:pos="9026" w:leader="dot"/>
            </w:tabs>
            <w:rPr/>
          </w:pPr>
          <w:hyperlink w:anchor="__RefHeading___Toc4005685_581953129">
            <w:r>
              <w:rPr>
                <w:webHidden/>
                <w:rStyle w:val="IndexLink"/>
                <w:rtl w:val="true"/>
              </w:rPr>
              <w:t>مذمت احتکار کننده در روایات</w:t>
            </w:r>
            <w:r>
              <w:rPr>
                <w:rStyle w:val="IndexLink"/>
                <w:rtl w:val="true"/>
              </w:rPr>
              <w:tab/>
            </w:r>
            <w:r>
              <w:rPr>
                <w:rStyle w:val="IndexLink"/>
              </w:rPr>
              <w:t>49</w:t>
            </w:r>
          </w:hyperlink>
        </w:p>
        <w:p>
          <w:pPr>
            <w:pStyle w:val="Contents4"/>
            <w:tabs>
              <w:tab w:val="clear" w:pos="8176"/>
              <w:tab w:val="right" w:pos="9026" w:leader="dot"/>
            </w:tabs>
            <w:rPr/>
          </w:pPr>
          <w:hyperlink w:anchor="__RefHeading___Toc4005687_581953129">
            <w:r>
              <w:rPr>
                <w:webHidden/>
                <w:rStyle w:val="IndexLink"/>
                <w:rtl w:val="true"/>
              </w:rPr>
              <w:t>احتکار در غلات چهار گانه</w:t>
            </w:r>
            <w:r>
              <w:rPr>
                <w:rStyle w:val="IndexLink"/>
                <w:rtl w:val="true"/>
              </w:rPr>
              <w:tab/>
            </w:r>
            <w:r>
              <w:rPr>
                <w:rStyle w:val="IndexLink"/>
              </w:rPr>
              <w:t>50</w:t>
            </w:r>
          </w:hyperlink>
        </w:p>
        <w:p>
          <w:pPr>
            <w:pStyle w:val="Contents4"/>
            <w:tabs>
              <w:tab w:val="clear" w:pos="8176"/>
              <w:tab w:val="right" w:pos="9026" w:leader="dot"/>
            </w:tabs>
            <w:rPr/>
          </w:pPr>
          <w:hyperlink w:anchor="__RefHeading___Toc4005689_581953129">
            <w:r>
              <w:rPr>
                <w:webHidden/>
                <w:rStyle w:val="IndexLink"/>
                <w:rtl w:val="true"/>
              </w:rPr>
              <w:t>احتکار سایر احتیاجات مردم</w:t>
            </w:r>
            <w:r>
              <w:rPr>
                <w:rStyle w:val="IndexLink"/>
                <w:rtl w:val="true"/>
              </w:rPr>
              <w:tab/>
            </w:r>
            <w:r>
              <w:rPr>
                <w:rStyle w:val="IndexLink"/>
              </w:rPr>
              <w:t>50</w:t>
            </w:r>
          </w:hyperlink>
        </w:p>
        <w:p>
          <w:pPr>
            <w:pStyle w:val="Contents2"/>
            <w:tabs>
              <w:tab w:val="clear" w:pos="8743"/>
              <w:tab w:val="right" w:pos="9026" w:leader="dot"/>
            </w:tabs>
            <w:rPr/>
          </w:pPr>
          <w:hyperlink w:anchor="__RefHeading___Toc4005691_581953129">
            <w:r>
              <w:rPr>
                <w:webHidden/>
                <w:rStyle w:val="IndexLink"/>
                <w:rtl w:val="true"/>
              </w:rPr>
              <w:t>بخش دوم</w:t>
            </w:r>
            <w:r>
              <w:rPr>
                <w:rStyle w:val="IndexLink"/>
                <w:rtl w:val="true"/>
              </w:rPr>
              <w:t xml:space="preserve">: </w:t>
            </w:r>
            <w:r>
              <w:rPr>
                <w:rStyle w:val="IndexLink"/>
                <w:rtl w:val="true"/>
              </w:rPr>
              <w:t>مستحبات و مکروهات کسب و تجارت</w:t>
            </w:r>
            <w:r>
              <w:rPr>
                <w:rStyle w:val="IndexLink"/>
                <w:rtl w:val="true"/>
              </w:rPr>
              <w:tab/>
            </w:r>
            <w:r>
              <w:rPr>
                <w:rStyle w:val="IndexLink"/>
              </w:rPr>
              <w:t>51</w:t>
            </w:r>
          </w:hyperlink>
        </w:p>
        <w:p>
          <w:pPr>
            <w:pStyle w:val="Contents3"/>
            <w:tabs>
              <w:tab w:val="clear" w:pos="8459"/>
              <w:tab w:val="right" w:pos="9026" w:leader="dot"/>
            </w:tabs>
            <w:rPr/>
          </w:pPr>
          <w:hyperlink w:anchor="__RefHeading___Toc4005693_58195312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005695_581953129">
            <w:r>
              <w:rPr>
                <w:webHidden/>
                <w:rStyle w:val="IndexLink"/>
                <w:rtl w:val="true"/>
              </w:rPr>
              <w:t>مستحبات کسب و تجارت</w:t>
            </w:r>
            <w:r>
              <w:rPr>
                <w:rStyle w:val="IndexLink"/>
                <w:rtl w:val="true"/>
              </w:rPr>
              <w:tab/>
            </w:r>
            <w:r>
              <w:rPr>
                <w:rStyle w:val="IndexLink"/>
              </w:rPr>
              <w:t>51</w:t>
            </w:r>
          </w:hyperlink>
        </w:p>
        <w:p>
          <w:pPr>
            <w:pStyle w:val="Contents3"/>
            <w:tabs>
              <w:tab w:val="clear" w:pos="8459"/>
              <w:tab w:val="right" w:pos="9026" w:leader="dot"/>
            </w:tabs>
            <w:rPr/>
          </w:pPr>
          <w:hyperlink w:anchor="__RefHeading___Toc4005697_581953129">
            <w:r>
              <w:rPr>
                <w:webHidden/>
                <w:rStyle w:val="IndexLink"/>
                <w:rtl w:val="true"/>
              </w:rPr>
              <w:t>زکات سرمایه تجارت</w:t>
            </w:r>
            <w:r>
              <w:rPr>
                <w:rStyle w:val="IndexLink"/>
                <w:rtl w:val="true"/>
              </w:rPr>
              <w:tab/>
            </w:r>
            <w:r>
              <w:rPr>
                <w:rStyle w:val="IndexLink"/>
              </w:rPr>
              <w:t>53</w:t>
            </w:r>
          </w:hyperlink>
        </w:p>
        <w:p>
          <w:pPr>
            <w:pStyle w:val="Contents3"/>
            <w:tabs>
              <w:tab w:val="clear" w:pos="8459"/>
              <w:tab w:val="right" w:pos="9026" w:leader="dot"/>
            </w:tabs>
            <w:rPr/>
          </w:pPr>
          <w:hyperlink w:anchor="__RefHeading___Toc4005699_581953129">
            <w:r>
              <w:rPr>
                <w:webHidden/>
                <w:rStyle w:val="IndexLink"/>
                <w:rtl w:val="true"/>
              </w:rPr>
              <w:t>مکروهات کسب و تجارت</w:t>
            </w:r>
            <w:r>
              <w:rPr>
                <w:rStyle w:val="IndexLink"/>
                <w:rtl w:val="true"/>
              </w:rPr>
              <w:tab/>
            </w:r>
            <w:r>
              <w:rPr>
                <w:rStyle w:val="IndexLink"/>
              </w:rPr>
              <w:t>53</w:t>
            </w:r>
          </w:hyperlink>
        </w:p>
        <w:p>
          <w:pPr>
            <w:pStyle w:val="Contents3"/>
            <w:tabs>
              <w:tab w:val="clear" w:pos="8459"/>
              <w:tab w:val="right" w:pos="9026" w:leader="dot"/>
            </w:tabs>
            <w:rPr/>
          </w:pPr>
          <w:hyperlink w:anchor="__RefHeading___Toc4005701_581953129">
            <w:r>
              <w:rPr>
                <w:webHidden/>
                <w:rStyle w:val="IndexLink"/>
                <w:rtl w:val="true"/>
              </w:rPr>
              <w:t>اخلاق و آداب تجارت</w:t>
            </w:r>
            <w:r>
              <w:rPr>
                <w:rStyle w:val="IndexLink"/>
                <w:rtl w:val="true"/>
              </w:rPr>
              <w:tab/>
            </w:r>
            <w:r>
              <w:rPr>
                <w:rStyle w:val="IndexLink"/>
              </w:rPr>
              <w:t>55</w:t>
            </w:r>
          </w:hyperlink>
        </w:p>
        <w:p>
          <w:pPr>
            <w:pStyle w:val="Contents4"/>
            <w:tabs>
              <w:tab w:val="clear" w:pos="8176"/>
              <w:tab w:val="right" w:pos="9026" w:leader="dot"/>
            </w:tabs>
            <w:rPr/>
          </w:pPr>
          <w:hyperlink w:anchor="__RefHeading___Toc4005703_581953129">
            <w:r>
              <w:rPr>
                <w:webHidden/>
                <w:rStyle w:val="IndexLink"/>
              </w:rPr>
              <w:t>1</w:t>
            </w:r>
            <w:r>
              <w:rPr>
                <w:rStyle w:val="IndexLink"/>
                <w:rtl w:val="true"/>
              </w:rPr>
              <w:t xml:space="preserve">- </w:t>
            </w:r>
            <w:r>
              <w:rPr>
                <w:rStyle w:val="IndexLink"/>
                <w:rtl w:val="true"/>
              </w:rPr>
              <w:t>قسم خوردن در معامله</w:t>
            </w:r>
            <w:r>
              <w:rPr>
                <w:rStyle w:val="IndexLink"/>
                <w:rtl w:val="true"/>
              </w:rPr>
              <w:tab/>
            </w:r>
            <w:r>
              <w:rPr>
                <w:rStyle w:val="IndexLink"/>
              </w:rPr>
              <w:t>55</w:t>
            </w:r>
          </w:hyperlink>
        </w:p>
        <w:p>
          <w:pPr>
            <w:pStyle w:val="Contents4"/>
            <w:tabs>
              <w:tab w:val="clear" w:pos="8176"/>
              <w:tab w:val="right" w:pos="9026" w:leader="dot"/>
            </w:tabs>
            <w:rPr/>
          </w:pPr>
          <w:hyperlink w:anchor="__RefHeading___Toc4005705_581953129">
            <w:r>
              <w:rPr>
                <w:webHidden/>
                <w:rStyle w:val="IndexLink"/>
              </w:rPr>
              <w:t>2</w:t>
            </w:r>
            <w:r>
              <w:rPr>
                <w:rStyle w:val="IndexLink"/>
                <w:rtl w:val="true"/>
              </w:rPr>
              <w:t xml:space="preserve">- </w:t>
            </w:r>
            <w:r>
              <w:rPr>
                <w:rStyle w:val="IndexLink"/>
                <w:rtl w:val="true"/>
              </w:rPr>
              <w:t>تعریف و تبلیغ در موقع فروش</w:t>
            </w:r>
            <w:r>
              <w:rPr>
                <w:rStyle w:val="IndexLink"/>
                <w:rtl w:val="true"/>
              </w:rPr>
              <w:tab/>
            </w:r>
            <w:r>
              <w:rPr>
                <w:rStyle w:val="IndexLink"/>
              </w:rPr>
              <w:t>56</w:t>
            </w:r>
          </w:hyperlink>
        </w:p>
        <w:p>
          <w:pPr>
            <w:pStyle w:val="Contents4"/>
            <w:tabs>
              <w:tab w:val="clear" w:pos="8176"/>
              <w:tab w:val="right" w:pos="9026" w:leader="dot"/>
            </w:tabs>
            <w:rPr/>
          </w:pPr>
          <w:hyperlink w:anchor="__RefHeading___Toc4005707_581953129">
            <w:r>
              <w:rPr>
                <w:webHidden/>
                <w:rStyle w:val="IndexLink"/>
              </w:rPr>
              <w:t>3</w:t>
            </w:r>
            <w:r>
              <w:rPr>
                <w:rStyle w:val="IndexLink"/>
                <w:rtl w:val="true"/>
              </w:rPr>
              <w:t>.</w:t>
            </w:r>
            <w:r>
              <w:rPr>
                <w:rStyle w:val="IndexLink"/>
                <w:rtl w:val="true"/>
              </w:rPr>
              <w:t>بدگویی از کالا در موقع خرید آن</w:t>
            </w:r>
            <w:r>
              <w:rPr>
                <w:rStyle w:val="IndexLink"/>
                <w:rtl w:val="true"/>
              </w:rPr>
              <w:tab/>
            </w:r>
            <w:r>
              <w:rPr>
                <w:rStyle w:val="IndexLink"/>
              </w:rPr>
              <w:t>56</w:t>
            </w:r>
          </w:hyperlink>
        </w:p>
        <w:p>
          <w:pPr>
            <w:pStyle w:val="Contents4"/>
            <w:tabs>
              <w:tab w:val="clear" w:pos="8176"/>
              <w:tab w:val="right" w:pos="9026" w:leader="dot"/>
            </w:tabs>
            <w:rPr/>
          </w:pPr>
          <w:hyperlink w:anchor="__RefHeading___Toc4005709_581953129">
            <w:r>
              <w:rPr>
                <w:webHidden/>
                <w:rStyle w:val="IndexLink"/>
              </w:rPr>
              <w:t>4</w:t>
            </w:r>
            <w:r>
              <w:rPr>
                <w:rStyle w:val="IndexLink"/>
                <w:rtl w:val="true"/>
              </w:rPr>
              <w:t xml:space="preserve">- </w:t>
            </w:r>
            <w:r>
              <w:rPr>
                <w:rStyle w:val="IndexLink"/>
                <w:rtl w:val="true"/>
              </w:rPr>
              <w:t>حقوق مشتری در اسلام</w:t>
            </w:r>
            <w:r>
              <w:rPr>
                <w:rStyle w:val="IndexLink"/>
                <w:rtl w:val="true"/>
              </w:rPr>
              <w:tab/>
            </w:r>
            <w:r>
              <w:rPr>
                <w:rStyle w:val="IndexLink"/>
              </w:rPr>
              <w:t>56</w:t>
            </w:r>
          </w:hyperlink>
        </w:p>
        <w:p>
          <w:pPr>
            <w:pStyle w:val="Contents4"/>
            <w:tabs>
              <w:tab w:val="clear" w:pos="8176"/>
              <w:tab w:val="right" w:pos="9026" w:leader="dot"/>
            </w:tabs>
            <w:rPr/>
          </w:pPr>
          <w:hyperlink w:anchor="__RefHeading___Toc4005711_581953129">
            <w:r>
              <w:rPr>
                <w:webHidden/>
                <w:rStyle w:val="IndexLink"/>
              </w:rPr>
              <w:t>5</w:t>
            </w:r>
            <w:r>
              <w:rPr>
                <w:rStyle w:val="IndexLink"/>
                <w:rtl w:val="true"/>
              </w:rPr>
              <w:t xml:space="preserve">- </w:t>
            </w:r>
            <w:r>
              <w:rPr>
                <w:rStyle w:val="IndexLink"/>
                <w:rtl w:val="true"/>
              </w:rPr>
              <w:t>راست گویی در تجارت</w:t>
            </w:r>
            <w:r>
              <w:rPr>
                <w:rStyle w:val="IndexLink"/>
                <w:rtl w:val="true"/>
              </w:rPr>
              <w:tab/>
            </w:r>
            <w:r>
              <w:rPr>
                <w:rStyle w:val="IndexLink"/>
              </w:rPr>
              <w:t>58</w:t>
            </w:r>
          </w:hyperlink>
        </w:p>
        <w:p>
          <w:pPr>
            <w:pStyle w:val="Contents4"/>
            <w:tabs>
              <w:tab w:val="clear" w:pos="8176"/>
              <w:tab w:val="right" w:pos="9026" w:leader="dot"/>
            </w:tabs>
            <w:rPr/>
          </w:pPr>
          <w:hyperlink w:anchor="__RefHeading___Toc4005713_581953129">
            <w:r>
              <w:rPr>
                <w:webHidden/>
                <w:rStyle w:val="IndexLink"/>
              </w:rPr>
              <w:t>6</w:t>
            </w:r>
            <w:r>
              <w:rPr>
                <w:rStyle w:val="IndexLink"/>
                <w:rtl w:val="true"/>
              </w:rPr>
              <w:t xml:space="preserve">- </w:t>
            </w:r>
            <w:r>
              <w:rPr>
                <w:rStyle w:val="IndexLink"/>
                <w:rtl w:val="true"/>
              </w:rPr>
              <w:t>خوش‌رویی در تجارت</w:t>
            </w:r>
            <w:r>
              <w:rPr>
                <w:rStyle w:val="IndexLink"/>
                <w:rtl w:val="true"/>
              </w:rPr>
              <w:tab/>
            </w:r>
            <w:r>
              <w:rPr>
                <w:rStyle w:val="IndexLink"/>
              </w:rPr>
              <w:t>59</w:t>
            </w:r>
          </w:hyperlink>
        </w:p>
        <w:p>
          <w:pPr>
            <w:pStyle w:val="Contents4"/>
            <w:tabs>
              <w:tab w:val="clear" w:pos="8176"/>
              <w:tab w:val="right" w:pos="9026" w:leader="dot"/>
            </w:tabs>
            <w:rPr/>
          </w:pPr>
          <w:hyperlink w:anchor="__RefHeading___Toc4005715_581953129">
            <w:r>
              <w:rPr>
                <w:webHidden/>
                <w:rStyle w:val="IndexLink"/>
              </w:rPr>
              <w:t>7</w:t>
            </w:r>
            <w:r>
              <w:rPr>
                <w:rStyle w:val="IndexLink"/>
                <w:rtl w:val="true"/>
              </w:rPr>
              <w:t xml:space="preserve">- </w:t>
            </w:r>
            <w:r>
              <w:rPr>
                <w:rStyle w:val="IndexLink"/>
                <w:rtl w:val="true"/>
              </w:rPr>
              <w:t>معامله با افراد نیکو کار</w:t>
            </w:r>
            <w:r>
              <w:rPr>
                <w:rStyle w:val="IndexLink"/>
                <w:rtl w:val="true"/>
              </w:rPr>
              <w:tab/>
            </w:r>
            <w:r>
              <w:rPr>
                <w:rStyle w:val="IndexLink"/>
              </w:rPr>
              <w:t>59</w:t>
            </w:r>
          </w:hyperlink>
        </w:p>
        <w:p>
          <w:pPr>
            <w:pStyle w:val="Contents4"/>
            <w:tabs>
              <w:tab w:val="clear" w:pos="8176"/>
              <w:tab w:val="right" w:pos="9026" w:leader="dot"/>
            </w:tabs>
            <w:rPr/>
          </w:pPr>
          <w:hyperlink w:anchor="__RefHeading___Toc4005717_581953129">
            <w:r>
              <w:rPr>
                <w:webHidden/>
                <w:rStyle w:val="IndexLink"/>
              </w:rPr>
              <w:t>8</w:t>
            </w:r>
            <w:r>
              <w:rPr>
                <w:rStyle w:val="IndexLink"/>
                <w:rtl w:val="true"/>
              </w:rPr>
              <w:t xml:space="preserve">- </w:t>
            </w:r>
            <w:r>
              <w:rPr>
                <w:rStyle w:val="IndexLink"/>
                <w:rtl w:val="true"/>
              </w:rPr>
              <w:t>گران‌فروشی و بی‌انصافی</w:t>
            </w:r>
            <w:r>
              <w:rPr>
                <w:rStyle w:val="IndexLink"/>
                <w:rtl w:val="true"/>
              </w:rPr>
              <w:tab/>
            </w:r>
            <w:r>
              <w:rPr>
                <w:rStyle w:val="IndexLink"/>
              </w:rPr>
              <w:t>60</w:t>
            </w:r>
          </w:hyperlink>
        </w:p>
        <w:p>
          <w:pPr>
            <w:pStyle w:val="Contents5"/>
            <w:tabs>
              <w:tab w:val="clear" w:pos="7892"/>
              <w:tab w:val="right" w:pos="9026" w:leader="dot"/>
            </w:tabs>
            <w:rPr/>
          </w:pPr>
          <w:hyperlink w:anchor="__RefHeading___Toc4005719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4005721_581953129">
            <w:r>
              <w:rPr>
                <w:webHidden/>
                <w:rStyle w:val="IndexLink"/>
                <w:rtl w:val="true"/>
              </w:rPr>
              <w:t>حکم و آثار گران فروشی</w:t>
            </w:r>
            <w:r>
              <w:rPr>
                <w:rStyle w:val="IndexLink"/>
                <w:rtl w:val="true"/>
              </w:rPr>
              <w:tab/>
            </w:r>
            <w:r>
              <w:rPr>
                <w:rStyle w:val="IndexLink"/>
              </w:rPr>
              <w:t>60</w:t>
            </w:r>
          </w:hyperlink>
        </w:p>
        <w:p>
          <w:pPr>
            <w:pStyle w:val="Contents4"/>
            <w:tabs>
              <w:tab w:val="clear" w:pos="8176"/>
              <w:tab w:val="right" w:pos="9026" w:leader="dot"/>
            </w:tabs>
            <w:rPr/>
          </w:pPr>
          <w:hyperlink w:anchor="__RefHeading___Toc4005723_581953129">
            <w:r>
              <w:rPr>
                <w:webHidden/>
                <w:rStyle w:val="IndexLink"/>
              </w:rPr>
              <w:t>9</w:t>
            </w:r>
            <w:r>
              <w:rPr>
                <w:rStyle w:val="IndexLink"/>
                <w:rtl w:val="true"/>
              </w:rPr>
              <w:t xml:space="preserve">- </w:t>
            </w:r>
            <w:r>
              <w:rPr>
                <w:rStyle w:val="IndexLink"/>
                <w:rtl w:val="true"/>
              </w:rPr>
              <w:t>کم‌فروشی</w:t>
            </w:r>
            <w:r>
              <w:rPr>
                <w:rStyle w:val="IndexLink"/>
                <w:rtl w:val="true"/>
              </w:rPr>
              <w:tab/>
            </w:r>
            <w:r>
              <w:rPr>
                <w:rStyle w:val="IndexLink"/>
              </w:rPr>
              <w:t>62</w:t>
            </w:r>
          </w:hyperlink>
        </w:p>
        <w:p>
          <w:pPr>
            <w:pStyle w:val="Contents5"/>
            <w:tabs>
              <w:tab w:val="clear" w:pos="7892"/>
              <w:tab w:val="right" w:pos="9026" w:leader="dot"/>
            </w:tabs>
            <w:rPr/>
          </w:pPr>
          <w:hyperlink w:anchor="__RefHeading___Toc4005725_58195312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4005727_581953129">
            <w:r>
              <w:rPr>
                <w:webHidden/>
                <w:rStyle w:val="IndexLink"/>
                <w:rtl w:val="true"/>
              </w:rPr>
              <w:t>مهم ترین عوامل بازدارنده کم فروشی</w:t>
            </w:r>
            <w:r>
              <w:rPr>
                <w:rStyle w:val="IndexLink"/>
                <w:rtl w:val="true"/>
              </w:rPr>
              <w:tab/>
            </w:r>
            <w:r>
              <w:rPr>
                <w:rStyle w:val="IndexLink"/>
              </w:rPr>
              <w:t>64</w:t>
            </w:r>
          </w:hyperlink>
        </w:p>
        <w:p>
          <w:pPr>
            <w:pStyle w:val="Contents4"/>
            <w:tabs>
              <w:tab w:val="clear" w:pos="8176"/>
              <w:tab w:val="right" w:pos="9026" w:leader="dot"/>
            </w:tabs>
            <w:rPr/>
          </w:pPr>
          <w:hyperlink w:anchor="__RefHeading___Toc4005729_581953129">
            <w:r>
              <w:rPr>
                <w:webHidden/>
                <w:rStyle w:val="IndexLink"/>
              </w:rPr>
              <w:t>10</w:t>
            </w:r>
            <w:r>
              <w:rPr>
                <w:rStyle w:val="IndexLink"/>
                <w:rtl w:val="true"/>
              </w:rPr>
              <w:t xml:space="preserve">- </w:t>
            </w:r>
            <w:r>
              <w:rPr>
                <w:rStyle w:val="IndexLink"/>
                <w:rtl w:val="true"/>
              </w:rPr>
              <w:t>دقت هنگام خرید و فروش</w:t>
            </w:r>
            <w:r>
              <w:rPr>
                <w:rStyle w:val="IndexLink"/>
                <w:rtl w:val="true"/>
              </w:rPr>
              <w:tab/>
            </w:r>
            <w:r>
              <w:rPr>
                <w:rStyle w:val="IndexLink"/>
              </w:rPr>
              <w:t>65</w:t>
            </w:r>
          </w:hyperlink>
        </w:p>
        <w:p>
          <w:pPr>
            <w:pStyle w:val="Contents3"/>
            <w:tabs>
              <w:tab w:val="clear" w:pos="8459"/>
              <w:tab w:val="right" w:pos="9026" w:leader="dot"/>
            </w:tabs>
            <w:rPr/>
          </w:pPr>
          <w:hyperlink w:anchor="__RefHeading___Toc4005731_581953129">
            <w:r>
              <w:rPr>
                <w:webHidden/>
                <w:rStyle w:val="IndexLink"/>
                <w:rtl w:val="true"/>
              </w:rPr>
              <w:t>آسیب شناسی اخلاقی تجارت</w:t>
            </w:r>
            <w:r>
              <w:rPr>
                <w:rStyle w:val="IndexLink"/>
                <w:rtl w:val="true"/>
              </w:rPr>
              <w:tab/>
            </w:r>
            <w:r>
              <w:rPr>
                <w:rStyle w:val="IndexLink"/>
              </w:rPr>
              <w:t>66</w:t>
            </w:r>
          </w:hyperlink>
        </w:p>
        <w:p>
          <w:pPr>
            <w:pStyle w:val="Contents3"/>
            <w:tabs>
              <w:tab w:val="clear" w:pos="8459"/>
              <w:tab w:val="right" w:pos="9026" w:leader="dot"/>
            </w:tabs>
            <w:rPr/>
          </w:pPr>
          <w:hyperlink w:anchor="__RefHeading___Toc4005733_581953129">
            <w:r>
              <w:rPr>
                <w:webHidden/>
                <w:rStyle w:val="IndexLink"/>
                <w:rtl w:val="true"/>
              </w:rPr>
              <w:t>اشتغال زنان</w:t>
            </w:r>
            <w:r>
              <w:rPr>
                <w:rStyle w:val="IndexLink"/>
                <w:rtl w:val="true"/>
              </w:rPr>
              <w:tab/>
            </w:r>
            <w:r>
              <w:rPr>
                <w:rStyle w:val="IndexLink"/>
              </w:rPr>
              <w:t>67</w:t>
            </w:r>
          </w:hyperlink>
        </w:p>
        <w:p>
          <w:pPr>
            <w:pStyle w:val="Contents4"/>
            <w:tabs>
              <w:tab w:val="clear" w:pos="8176"/>
              <w:tab w:val="right" w:pos="9026" w:leader="dot"/>
            </w:tabs>
            <w:rPr/>
          </w:pPr>
          <w:hyperlink w:anchor="__RefHeading___Toc4005735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005737_581953129">
            <w:r>
              <w:rPr>
                <w:webHidden/>
                <w:rStyle w:val="IndexLink"/>
                <w:rtl w:val="true"/>
              </w:rPr>
              <w:t>اشتغال در بیرون منزل</w:t>
            </w:r>
            <w:r>
              <w:rPr>
                <w:rStyle w:val="IndexLink"/>
                <w:rtl w:val="true"/>
              </w:rPr>
              <w:tab/>
            </w:r>
            <w:r>
              <w:rPr>
                <w:rStyle w:val="IndexLink"/>
              </w:rPr>
              <w:t>68</w:t>
            </w:r>
          </w:hyperlink>
        </w:p>
        <w:p>
          <w:pPr>
            <w:pStyle w:val="Contents4"/>
            <w:tabs>
              <w:tab w:val="clear" w:pos="8176"/>
              <w:tab w:val="right" w:pos="9026" w:leader="dot"/>
            </w:tabs>
            <w:rPr/>
          </w:pPr>
          <w:hyperlink w:anchor="__RefHeading___Toc4005739_581953129">
            <w:r>
              <w:rPr>
                <w:webHidden/>
                <w:rStyle w:val="IndexLink"/>
                <w:rtl w:val="true"/>
              </w:rPr>
              <w:t>جواز اشتغال زنان در بیرون از منزل</w:t>
            </w:r>
            <w:r>
              <w:rPr>
                <w:rStyle w:val="IndexLink"/>
                <w:rtl w:val="true"/>
              </w:rPr>
              <w:tab/>
            </w:r>
            <w:r>
              <w:rPr>
                <w:rStyle w:val="IndexLink"/>
              </w:rPr>
              <w:t>68</w:t>
            </w:r>
          </w:hyperlink>
        </w:p>
        <w:p>
          <w:pPr>
            <w:pStyle w:val="Contents5"/>
            <w:tabs>
              <w:tab w:val="clear" w:pos="7892"/>
              <w:tab w:val="right" w:pos="9026" w:leader="dot"/>
            </w:tabs>
            <w:rPr/>
          </w:pPr>
          <w:hyperlink w:anchor="__RefHeading___Toc4005741_58195312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005743_581953129">
            <w:r>
              <w:rPr>
                <w:webHidden/>
                <w:rStyle w:val="IndexLink"/>
              </w:rPr>
              <w:t>1</w:t>
            </w:r>
            <w:r>
              <w:rPr>
                <w:rStyle w:val="IndexLink"/>
                <w:rtl w:val="true"/>
              </w:rPr>
              <w:t xml:space="preserve">. </w:t>
            </w:r>
            <w:r>
              <w:rPr>
                <w:rStyle w:val="IndexLink"/>
                <w:rtl w:val="true"/>
              </w:rPr>
              <w:t>حق مالکیت زنان بر اموالشان</w:t>
            </w:r>
            <w:r>
              <w:rPr>
                <w:rStyle w:val="IndexLink"/>
                <w:rtl w:val="true"/>
              </w:rPr>
              <w:tab/>
            </w:r>
            <w:r>
              <w:rPr>
                <w:rStyle w:val="IndexLink"/>
              </w:rPr>
              <w:t>68</w:t>
            </w:r>
          </w:hyperlink>
        </w:p>
        <w:p>
          <w:pPr>
            <w:pStyle w:val="Contents5"/>
            <w:tabs>
              <w:tab w:val="clear" w:pos="7892"/>
              <w:tab w:val="right" w:pos="9026" w:leader="dot"/>
            </w:tabs>
            <w:rPr/>
          </w:pPr>
          <w:hyperlink w:anchor="__RefHeading___Toc4005745_581953129">
            <w:r>
              <w:rPr>
                <w:webHidden/>
                <w:rStyle w:val="IndexLink"/>
              </w:rPr>
              <w:t>2</w:t>
            </w:r>
            <w:r>
              <w:rPr>
                <w:rStyle w:val="IndexLink"/>
                <w:rtl w:val="true"/>
              </w:rPr>
              <w:t xml:space="preserve">. </w:t>
            </w:r>
            <w:r>
              <w:rPr>
                <w:rStyle w:val="IndexLink"/>
                <w:rtl w:val="true"/>
              </w:rPr>
              <w:t>تشویق زنان و مردان به فعالیت اقتصادی</w:t>
            </w:r>
            <w:r>
              <w:rPr>
                <w:rStyle w:val="IndexLink"/>
                <w:rtl w:val="true"/>
              </w:rPr>
              <w:tab/>
            </w:r>
            <w:r>
              <w:rPr>
                <w:rStyle w:val="IndexLink"/>
              </w:rPr>
              <w:t>68</w:t>
            </w:r>
          </w:hyperlink>
        </w:p>
        <w:p>
          <w:pPr>
            <w:pStyle w:val="Contents5"/>
            <w:tabs>
              <w:tab w:val="clear" w:pos="7892"/>
              <w:tab w:val="right" w:pos="9026" w:leader="dot"/>
            </w:tabs>
            <w:rPr/>
          </w:pPr>
          <w:hyperlink w:anchor="__RefHeading___Toc4005747_581953129">
            <w:r>
              <w:rPr>
                <w:webHidden/>
                <w:rStyle w:val="IndexLink"/>
              </w:rPr>
              <w:t>2</w:t>
            </w:r>
            <w:r>
              <w:rPr>
                <w:rStyle w:val="IndexLink"/>
                <w:rtl w:val="true"/>
              </w:rPr>
              <w:t>.</w:t>
            </w:r>
            <w:r>
              <w:rPr>
                <w:rStyle w:val="IndexLink"/>
                <w:rtl w:val="true"/>
              </w:rPr>
              <w:t>اشتغال بانوان و اجازه شوهر</w:t>
            </w:r>
            <w:r>
              <w:rPr>
                <w:rStyle w:val="IndexLink"/>
                <w:rtl w:val="true"/>
              </w:rPr>
              <w:tab/>
            </w:r>
            <w:r>
              <w:rPr>
                <w:rStyle w:val="IndexLink"/>
              </w:rPr>
              <w:t>69</w:t>
            </w:r>
          </w:hyperlink>
        </w:p>
        <w:p>
          <w:pPr>
            <w:pStyle w:val="Contents5"/>
            <w:tabs>
              <w:tab w:val="clear" w:pos="7892"/>
              <w:tab w:val="right" w:pos="9026" w:leader="dot"/>
            </w:tabs>
            <w:rPr/>
          </w:pPr>
          <w:hyperlink w:anchor="__RefHeading___Toc4005749_581953129">
            <w:r>
              <w:rPr>
                <w:webHidden/>
                <w:rStyle w:val="IndexLink"/>
              </w:rPr>
              <w:t>3</w:t>
            </w:r>
            <w:r>
              <w:rPr>
                <w:rStyle w:val="IndexLink"/>
                <w:rtl w:val="true"/>
              </w:rPr>
              <w:t>.</w:t>
            </w:r>
            <w:r>
              <w:rPr>
                <w:rStyle w:val="IndexLink"/>
                <w:rtl w:val="true"/>
              </w:rPr>
              <w:t>خروج بی اجازه زن ازمنزل</w:t>
            </w:r>
            <w:r>
              <w:rPr>
                <w:rStyle w:val="IndexLink"/>
                <w:rtl w:val="true"/>
              </w:rPr>
              <w:tab/>
            </w:r>
            <w:r>
              <w:rPr>
                <w:rStyle w:val="IndexLink"/>
              </w:rPr>
              <w:t>70</w:t>
            </w:r>
          </w:hyperlink>
        </w:p>
        <w:p>
          <w:pPr>
            <w:pStyle w:val="Contents5"/>
            <w:tabs>
              <w:tab w:val="clear" w:pos="7892"/>
              <w:tab w:val="right" w:pos="9026" w:leader="dot"/>
            </w:tabs>
            <w:rPr/>
          </w:pPr>
          <w:hyperlink w:anchor="__RefHeading___Toc4005751_581953129">
            <w:r>
              <w:rPr>
                <w:webHidden/>
                <w:rStyle w:val="IndexLink"/>
              </w:rPr>
              <w:t>4</w:t>
            </w:r>
            <w:r>
              <w:rPr>
                <w:rStyle w:val="IndexLink"/>
                <w:rtl w:val="true"/>
              </w:rPr>
              <w:t xml:space="preserve">. </w:t>
            </w:r>
            <w:r>
              <w:rPr>
                <w:rStyle w:val="IndexLink"/>
                <w:rtl w:val="true"/>
              </w:rPr>
              <w:t>اشتغال زن و شرط ضمن عقد</w:t>
            </w:r>
            <w:r>
              <w:rPr>
                <w:rStyle w:val="IndexLink"/>
                <w:rtl w:val="true"/>
              </w:rPr>
              <w:tab/>
            </w:r>
            <w:r>
              <w:rPr>
                <w:rStyle w:val="IndexLink"/>
              </w:rPr>
              <w:t>70</w:t>
            </w:r>
          </w:hyperlink>
        </w:p>
        <w:p>
          <w:pPr>
            <w:pStyle w:val="Contents5"/>
            <w:tabs>
              <w:tab w:val="clear" w:pos="7892"/>
              <w:tab w:val="right" w:pos="9026" w:leader="dot"/>
            </w:tabs>
            <w:rPr/>
          </w:pPr>
          <w:hyperlink w:anchor="__RefHeading___Toc4005753_581953129">
            <w:r>
              <w:rPr>
                <w:webHidden/>
                <w:rStyle w:val="IndexLink"/>
              </w:rPr>
              <w:t>5</w:t>
            </w:r>
            <w:r>
              <w:rPr>
                <w:rStyle w:val="IndexLink"/>
                <w:rtl w:val="true"/>
              </w:rPr>
              <w:t xml:space="preserve">. </w:t>
            </w:r>
            <w:r>
              <w:rPr>
                <w:rStyle w:val="IndexLink"/>
                <w:rtl w:val="true"/>
              </w:rPr>
              <w:t>خروج از منزل برای کار واجب</w:t>
            </w:r>
            <w:r>
              <w:rPr>
                <w:rStyle w:val="IndexLink"/>
                <w:rtl w:val="true"/>
              </w:rPr>
              <w:tab/>
            </w:r>
            <w:r>
              <w:rPr>
                <w:rStyle w:val="IndexLink"/>
              </w:rPr>
              <w:t>71</w:t>
            </w:r>
          </w:hyperlink>
        </w:p>
        <w:p>
          <w:pPr>
            <w:pStyle w:val="Contents5"/>
            <w:tabs>
              <w:tab w:val="clear" w:pos="7892"/>
              <w:tab w:val="right" w:pos="9026" w:leader="dot"/>
            </w:tabs>
            <w:rPr/>
          </w:pPr>
          <w:hyperlink w:anchor="__RefHeading___Toc4005755_581953129">
            <w:r>
              <w:rPr>
                <w:webHidden/>
                <w:rStyle w:val="IndexLink"/>
              </w:rPr>
              <w:t>6</w:t>
            </w:r>
            <w:r>
              <w:rPr>
                <w:rStyle w:val="IndexLink"/>
                <w:rtl w:val="true"/>
              </w:rPr>
              <w:t xml:space="preserve">. </w:t>
            </w:r>
            <w:r>
              <w:rPr>
                <w:rStyle w:val="IndexLink"/>
                <w:rtl w:val="true"/>
              </w:rPr>
              <w:t>تزاحم اشتغال با حقوق شوهر</w:t>
            </w:r>
            <w:r>
              <w:rPr>
                <w:rStyle w:val="IndexLink"/>
                <w:rtl w:val="true"/>
              </w:rPr>
              <w:tab/>
            </w:r>
            <w:r>
              <w:rPr>
                <w:rStyle w:val="IndexLink"/>
              </w:rPr>
              <w:t>71</w:t>
            </w:r>
          </w:hyperlink>
        </w:p>
        <w:p>
          <w:pPr>
            <w:pStyle w:val="Contents4"/>
            <w:tabs>
              <w:tab w:val="clear" w:pos="8176"/>
              <w:tab w:val="right" w:pos="9026" w:leader="dot"/>
            </w:tabs>
            <w:rPr/>
          </w:pPr>
          <w:hyperlink w:anchor="__RefHeading___Toc4005757_581953129">
            <w:r>
              <w:rPr>
                <w:webHidden/>
                <w:rStyle w:val="IndexLink"/>
                <w:rtl w:val="true"/>
              </w:rPr>
              <w:t>ضوابط شرعی اشتغال</w:t>
            </w:r>
            <w:r>
              <w:rPr>
                <w:rStyle w:val="IndexLink"/>
                <w:rtl w:val="true"/>
              </w:rPr>
              <w:tab/>
            </w:r>
            <w:r>
              <w:rPr>
                <w:rStyle w:val="IndexLink"/>
              </w:rPr>
              <w:t>71</w:t>
            </w:r>
          </w:hyperlink>
        </w:p>
        <w:p>
          <w:pPr>
            <w:pStyle w:val="Contents4"/>
            <w:tabs>
              <w:tab w:val="clear" w:pos="8176"/>
              <w:tab w:val="right" w:pos="9026" w:leader="dot"/>
            </w:tabs>
            <w:rPr/>
          </w:pPr>
          <w:hyperlink w:anchor="__RefHeading___Toc4005759_581953129">
            <w:r>
              <w:rPr>
                <w:webHidden/>
                <w:rStyle w:val="IndexLink"/>
                <w:rtl w:val="true"/>
              </w:rPr>
              <w:t>استفتائات در حدود کار زن در بیرون منزل</w:t>
            </w:r>
            <w:r>
              <w:rPr>
                <w:rStyle w:val="IndexLink"/>
                <w:rtl w:val="true"/>
              </w:rPr>
              <w:tab/>
            </w:r>
            <w:r>
              <w:rPr>
                <w:rStyle w:val="IndexLink"/>
              </w:rPr>
              <w:t>72</w:t>
            </w:r>
          </w:hyperlink>
        </w:p>
        <w:p>
          <w:pPr>
            <w:pStyle w:val="Contents5"/>
            <w:tabs>
              <w:tab w:val="clear" w:pos="7892"/>
              <w:tab w:val="right" w:pos="9026" w:leader="dot"/>
            </w:tabs>
            <w:rPr/>
          </w:pPr>
          <w:hyperlink w:anchor="__RefHeading___Toc4005761_58195312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005763_581953129">
            <w:r>
              <w:rPr>
                <w:webHidden/>
                <w:rStyle w:val="IndexLink"/>
                <w:rtl w:val="true"/>
              </w:rPr>
              <w:t>منع مرد از اشتغال هسمرش</w:t>
            </w:r>
            <w:r>
              <w:rPr>
                <w:rStyle w:val="IndexLink"/>
                <w:rtl w:val="true"/>
              </w:rPr>
              <w:tab/>
            </w:r>
            <w:r>
              <w:rPr>
                <w:rStyle w:val="IndexLink"/>
              </w:rPr>
              <w:t>73</w:t>
            </w:r>
          </w:hyperlink>
        </w:p>
        <w:p>
          <w:pPr>
            <w:pStyle w:val="Contents5"/>
            <w:tabs>
              <w:tab w:val="clear" w:pos="7892"/>
              <w:tab w:val="right" w:pos="9026" w:leader="dot"/>
            </w:tabs>
            <w:rPr/>
          </w:pPr>
          <w:hyperlink w:anchor="__RefHeading___Toc4005765_581953129">
            <w:r>
              <w:rPr>
                <w:webHidden/>
                <w:rStyle w:val="IndexLink"/>
                <w:rtl w:val="true"/>
              </w:rPr>
              <w:t>تصرف زن در اموالش</w:t>
            </w:r>
            <w:r>
              <w:rPr>
                <w:rStyle w:val="IndexLink"/>
                <w:rtl w:val="true"/>
              </w:rPr>
              <w:tab/>
            </w:r>
            <w:r>
              <w:rPr>
                <w:rStyle w:val="IndexLink"/>
              </w:rPr>
              <w:t>74</w:t>
            </w:r>
          </w:hyperlink>
        </w:p>
        <w:p>
          <w:pPr>
            <w:pStyle w:val="Contents2"/>
            <w:tabs>
              <w:tab w:val="clear" w:pos="8743"/>
              <w:tab w:val="right" w:pos="9026" w:leader="dot"/>
            </w:tabs>
            <w:rPr/>
          </w:pPr>
          <w:hyperlink w:anchor="__RefHeading___Toc4005767_581953129">
            <w:r>
              <w:rPr>
                <w:webHidden/>
                <w:rStyle w:val="IndexLink"/>
                <w:rtl w:val="true"/>
              </w:rPr>
              <w:t>بخش سوم</w:t>
            </w:r>
            <w:r>
              <w:rPr>
                <w:rStyle w:val="IndexLink"/>
                <w:rtl w:val="true"/>
              </w:rPr>
              <w:t xml:space="preserve">: </w:t>
            </w:r>
            <w:r>
              <w:rPr>
                <w:rStyle w:val="IndexLink"/>
                <w:rtl w:val="true"/>
              </w:rPr>
              <w:t>آموختن احکام کسب و تجارت</w:t>
            </w:r>
            <w:r>
              <w:rPr>
                <w:rStyle w:val="IndexLink"/>
                <w:rtl w:val="true"/>
              </w:rPr>
              <w:tab/>
            </w:r>
            <w:r>
              <w:rPr>
                <w:rStyle w:val="IndexLink"/>
              </w:rPr>
              <w:t>75</w:t>
            </w:r>
          </w:hyperlink>
        </w:p>
        <w:p>
          <w:pPr>
            <w:pStyle w:val="Contents3"/>
            <w:tabs>
              <w:tab w:val="clear" w:pos="8459"/>
              <w:tab w:val="right" w:pos="9026" w:leader="dot"/>
            </w:tabs>
            <w:rPr/>
          </w:pPr>
          <w:hyperlink w:anchor="__RefHeading___Toc4005769_581953129">
            <w:r>
              <w:rPr>
                <w:webHidden/>
                <w:rStyle w:val="IndexLink"/>
                <w:rtl w:val="true"/>
              </w:rPr>
              <w:t>لزوم فراگیری احکام معامله قبل از تجارت</w:t>
            </w:r>
            <w:r>
              <w:rPr>
                <w:rStyle w:val="IndexLink"/>
                <w:rtl w:val="true"/>
              </w:rPr>
              <w:tab/>
            </w:r>
            <w:r>
              <w:rPr>
                <w:rStyle w:val="IndexLink"/>
              </w:rPr>
              <w:t>75</w:t>
            </w:r>
          </w:hyperlink>
        </w:p>
        <w:p>
          <w:pPr>
            <w:pStyle w:val="Contents3"/>
            <w:tabs>
              <w:tab w:val="clear" w:pos="8459"/>
              <w:tab w:val="right" w:pos="9026" w:leader="dot"/>
            </w:tabs>
            <w:rPr/>
          </w:pPr>
          <w:hyperlink w:anchor="__RefHeading___Toc4005771_581953129">
            <w:r>
              <w:rPr>
                <w:webHidden/>
                <w:rStyle w:val="IndexLink"/>
                <w:rtl w:val="true"/>
              </w:rPr>
              <w:t>معاملات حرام و باطل</w:t>
            </w:r>
            <w:r>
              <w:rPr>
                <w:rStyle w:val="IndexLink"/>
                <w:rtl w:val="true"/>
              </w:rPr>
              <w:tab/>
            </w:r>
            <w:r>
              <w:rPr>
                <w:rStyle w:val="IndexLink"/>
              </w:rPr>
              <w:t>77</w:t>
            </w:r>
          </w:hyperlink>
        </w:p>
        <w:p>
          <w:pPr>
            <w:pStyle w:val="Contents3"/>
            <w:tabs>
              <w:tab w:val="clear" w:pos="8459"/>
              <w:tab w:val="right" w:pos="9026" w:leader="dot"/>
            </w:tabs>
            <w:rPr/>
          </w:pPr>
          <w:hyperlink w:anchor="__RefHeading___Toc4005773_581953129">
            <w:r>
              <w:rPr>
                <w:webHidden/>
                <w:rStyle w:val="IndexLink"/>
                <w:rtl w:val="true"/>
              </w:rPr>
              <w:t>غش در معامله</w:t>
            </w:r>
            <w:r>
              <w:rPr>
                <w:rStyle w:val="IndexLink"/>
                <w:rtl w:val="true"/>
              </w:rPr>
              <w:tab/>
            </w:r>
            <w:r>
              <w:rPr>
                <w:rStyle w:val="IndexLink"/>
              </w:rPr>
              <w:t>78</w:t>
            </w:r>
          </w:hyperlink>
        </w:p>
        <w:p>
          <w:pPr>
            <w:pStyle w:val="Contents4"/>
            <w:tabs>
              <w:tab w:val="clear" w:pos="8176"/>
              <w:tab w:val="right" w:pos="9026" w:leader="dot"/>
            </w:tabs>
            <w:rPr/>
          </w:pPr>
          <w:hyperlink w:anchor="__RefHeading___Toc4005775_58195312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005777_581953129">
            <w:r>
              <w:rPr>
                <w:webHidden/>
                <w:rStyle w:val="IndexLink"/>
                <w:rtl w:val="true"/>
              </w:rPr>
              <w:t>حکم غش در معامله</w:t>
            </w:r>
            <w:r>
              <w:rPr>
                <w:rStyle w:val="IndexLink"/>
                <w:rtl w:val="true"/>
              </w:rPr>
              <w:tab/>
            </w:r>
            <w:r>
              <w:rPr>
                <w:rStyle w:val="IndexLink"/>
              </w:rPr>
              <w:t>79</w:t>
            </w:r>
          </w:hyperlink>
        </w:p>
        <w:p>
          <w:pPr>
            <w:pStyle w:val="Contents3"/>
            <w:tabs>
              <w:tab w:val="clear" w:pos="8459"/>
              <w:tab w:val="right" w:pos="9026" w:leader="dot"/>
            </w:tabs>
            <w:rPr/>
          </w:pPr>
          <w:hyperlink w:anchor="__RefHeading___Toc4005779_581953129">
            <w:r>
              <w:rPr>
                <w:webHidden/>
                <w:rStyle w:val="IndexLink"/>
                <w:rtl w:val="true"/>
              </w:rPr>
              <w:t>فروختن جنس پاکی که نجس شده</w:t>
            </w:r>
            <w:r>
              <w:rPr>
                <w:rStyle w:val="IndexLink"/>
                <w:rtl w:val="true"/>
              </w:rPr>
              <w:tab/>
            </w:r>
            <w:r>
              <w:rPr>
                <w:rStyle w:val="IndexLink"/>
              </w:rPr>
              <w:t>79</w:t>
            </w:r>
          </w:hyperlink>
        </w:p>
        <w:p>
          <w:pPr>
            <w:pStyle w:val="Contents3"/>
            <w:tabs>
              <w:tab w:val="clear" w:pos="8459"/>
              <w:tab w:val="right" w:pos="9026" w:leader="dot"/>
            </w:tabs>
            <w:rPr/>
          </w:pPr>
          <w:hyperlink w:anchor="__RefHeading___Toc4005781_581953129">
            <w:r>
              <w:rPr>
                <w:webHidden/>
                <w:rStyle w:val="IndexLink"/>
                <w:rtl w:val="true"/>
              </w:rPr>
              <w:t>قصد ندادن پول جنس</w:t>
            </w:r>
            <w:r>
              <w:rPr>
                <w:rStyle w:val="IndexLink"/>
                <w:rtl w:val="true"/>
              </w:rPr>
              <w:tab/>
            </w:r>
            <w:r>
              <w:rPr>
                <w:rStyle w:val="IndexLink"/>
              </w:rPr>
              <w:t>80</w:t>
            </w:r>
          </w:hyperlink>
        </w:p>
        <w:p>
          <w:pPr>
            <w:pStyle w:val="Contents3"/>
            <w:tabs>
              <w:tab w:val="clear" w:pos="8459"/>
              <w:tab w:val="right" w:pos="9026" w:leader="dot"/>
            </w:tabs>
            <w:rPr/>
          </w:pPr>
          <w:hyperlink w:anchor="__RefHeading___Toc4005783_581953129">
            <w:r>
              <w:rPr>
                <w:webHidden/>
                <w:rStyle w:val="IndexLink"/>
                <w:rtl w:val="true"/>
              </w:rPr>
              <w:t>دادن پول جنس از پول حرام</w:t>
            </w:r>
            <w:r>
              <w:rPr>
                <w:rStyle w:val="IndexLink"/>
                <w:rtl w:val="true"/>
              </w:rPr>
              <w:tab/>
            </w:r>
            <w:r>
              <w:rPr>
                <w:rStyle w:val="IndexLink"/>
              </w:rPr>
              <w:t>80</w:t>
            </w:r>
          </w:hyperlink>
        </w:p>
        <w:p>
          <w:pPr>
            <w:pStyle w:val="Contents3"/>
            <w:tabs>
              <w:tab w:val="clear" w:pos="8459"/>
              <w:tab w:val="right" w:pos="9026" w:leader="dot"/>
            </w:tabs>
            <w:rPr/>
          </w:pPr>
          <w:hyperlink w:anchor="__RefHeading___Toc4005785_581953129">
            <w:r>
              <w:rPr>
                <w:webHidden/>
                <w:rStyle w:val="IndexLink"/>
                <w:rtl w:val="true"/>
              </w:rPr>
              <w:t>خرید جنس دزدی و تهیه شده از قمار</w:t>
            </w:r>
            <w:r>
              <w:rPr>
                <w:rStyle w:val="IndexLink"/>
                <w:rtl w:val="true"/>
              </w:rPr>
              <w:tab/>
            </w:r>
            <w:r>
              <w:rPr>
                <w:rStyle w:val="IndexLink"/>
              </w:rPr>
              <w:t>81</w:t>
            </w:r>
          </w:hyperlink>
        </w:p>
        <w:p>
          <w:pPr>
            <w:pStyle w:val="Contents3"/>
            <w:tabs>
              <w:tab w:val="clear" w:pos="8459"/>
              <w:tab w:val="right" w:pos="9026" w:leader="dot"/>
            </w:tabs>
            <w:rPr/>
          </w:pPr>
          <w:hyperlink w:anchor="__RefHeading___Toc4005787_581953129">
            <w:r>
              <w:rPr>
                <w:webHidden/>
                <w:rStyle w:val="IndexLink"/>
                <w:rtl w:val="true"/>
              </w:rPr>
              <w:t>معاملات مکروه</w:t>
            </w:r>
            <w:r>
              <w:rPr>
                <w:rStyle w:val="IndexLink"/>
                <w:rtl w:val="true"/>
              </w:rPr>
              <w:tab/>
            </w:r>
            <w:r>
              <w:rPr>
                <w:rStyle w:val="IndexLink"/>
              </w:rPr>
              <w:t>81</w:t>
            </w:r>
          </w:hyperlink>
        </w:p>
        <w:p>
          <w:pPr>
            <w:pStyle w:val="Contents3"/>
            <w:tabs>
              <w:tab w:val="clear" w:pos="8459"/>
              <w:tab w:val="right" w:pos="9026" w:leader="dot"/>
            </w:tabs>
            <w:rPr/>
          </w:pPr>
          <w:hyperlink w:anchor="__RefHeading___Toc4005789_581953129">
            <w:r>
              <w:rPr>
                <w:webHidden/>
                <w:rStyle w:val="IndexLink"/>
                <w:rtl w:val="true"/>
              </w:rPr>
              <w:t>شرایط خریدار و فروشنده</w:t>
            </w:r>
            <w:r>
              <w:rPr>
                <w:rStyle w:val="IndexLink"/>
                <w:rtl w:val="true"/>
              </w:rPr>
              <w:tab/>
            </w:r>
            <w:r>
              <w:rPr>
                <w:rStyle w:val="IndexLink"/>
              </w:rPr>
              <w:t>82</w:t>
            </w:r>
          </w:hyperlink>
        </w:p>
        <w:p>
          <w:pPr>
            <w:pStyle w:val="Contents4"/>
            <w:tabs>
              <w:tab w:val="clear" w:pos="8176"/>
              <w:tab w:val="right" w:pos="9026" w:leader="dot"/>
            </w:tabs>
            <w:rPr/>
          </w:pPr>
          <w:hyperlink w:anchor="__RefHeading___Toc4005791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005793_581953129">
            <w:r>
              <w:rPr>
                <w:webHidden/>
                <w:rStyle w:val="IndexLink"/>
                <w:rtl w:val="true"/>
              </w:rPr>
              <w:t>حکم معامله اجباری</w:t>
            </w:r>
            <w:r>
              <w:rPr>
                <w:rStyle w:val="IndexLink"/>
                <w:rtl w:val="true"/>
              </w:rPr>
              <w:tab/>
            </w:r>
            <w:r>
              <w:rPr>
                <w:rStyle w:val="IndexLink"/>
              </w:rPr>
              <w:t>82</w:t>
            </w:r>
          </w:hyperlink>
        </w:p>
        <w:p>
          <w:pPr>
            <w:pStyle w:val="Contents4"/>
            <w:tabs>
              <w:tab w:val="clear" w:pos="8176"/>
              <w:tab w:val="right" w:pos="9026" w:leader="dot"/>
            </w:tabs>
            <w:rPr/>
          </w:pPr>
          <w:hyperlink w:anchor="__RefHeading___Toc4005795_581953129">
            <w:r>
              <w:rPr>
                <w:webHidden/>
                <w:rStyle w:val="IndexLink"/>
                <w:rtl w:val="true"/>
              </w:rPr>
              <w:t>معامله با بچه‌ها</w:t>
            </w:r>
            <w:r>
              <w:rPr>
                <w:rStyle w:val="IndexLink"/>
                <w:rtl w:val="true"/>
              </w:rPr>
              <w:tab/>
            </w:r>
            <w:r>
              <w:rPr>
                <w:rStyle w:val="IndexLink"/>
              </w:rPr>
              <w:t>83</w:t>
            </w:r>
          </w:hyperlink>
        </w:p>
        <w:p>
          <w:pPr>
            <w:pStyle w:val="Contents4"/>
            <w:tabs>
              <w:tab w:val="clear" w:pos="8176"/>
              <w:tab w:val="right" w:pos="9026" w:leader="dot"/>
            </w:tabs>
            <w:rPr/>
          </w:pPr>
          <w:hyperlink w:anchor="__RefHeading___Toc4005797_581953129">
            <w:r>
              <w:rPr>
                <w:webHidden/>
                <w:rStyle w:val="IndexLink"/>
                <w:rtl w:val="true"/>
              </w:rPr>
              <w:t>تلف مال در معامله با بچه</w:t>
            </w:r>
            <w:r>
              <w:rPr>
                <w:rStyle w:val="IndexLink"/>
                <w:rtl w:val="true"/>
              </w:rPr>
              <w:tab/>
            </w:r>
            <w:r>
              <w:rPr>
                <w:rStyle w:val="IndexLink"/>
              </w:rPr>
              <w:t>84</w:t>
            </w:r>
          </w:hyperlink>
        </w:p>
        <w:p>
          <w:pPr>
            <w:pStyle w:val="Contents4"/>
            <w:tabs>
              <w:tab w:val="clear" w:pos="8176"/>
              <w:tab w:val="right" w:pos="9026" w:leader="dot"/>
            </w:tabs>
            <w:rPr/>
          </w:pPr>
          <w:hyperlink w:anchor="__RefHeading___Toc4005799_581953129">
            <w:r>
              <w:rPr>
                <w:webHidden/>
                <w:rStyle w:val="IndexLink"/>
                <w:rtl w:val="true"/>
              </w:rPr>
              <w:t>فروش مال بچه توسط دیگران</w:t>
            </w:r>
            <w:r>
              <w:rPr>
                <w:rStyle w:val="IndexLink"/>
                <w:rtl w:val="true"/>
              </w:rPr>
              <w:tab/>
            </w:r>
            <w:r>
              <w:rPr>
                <w:rStyle w:val="IndexLink"/>
              </w:rPr>
              <w:t>84</w:t>
            </w:r>
          </w:hyperlink>
        </w:p>
        <w:p>
          <w:pPr>
            <w:pStyle w:val="Contents4"/>
            <w:tabs>
              <w:tab w:val="clear" w:pos="8176"/>
              <w:tab w:val="right" w:pos="9026" w:leader="dot"/>
            </w:tabs>
            <w:rPr/>
          </w:pPr>
          <w:hyperlink w:anchor="__RefHeading___Toc4005801_581953129">
            <w:r>
              <w:rPr>
                <w:webHidden/>
                <w:rStyle w:val="IndexLink"/>
                <w:rtl w:val="true"/>
              </w:rPr>
              <w:t xml:space="preserve">فروش مال دیگری بدون اجازه </w:t>
            </w:r>
            <w:r>
              <w:rPr>
                <w:rStyle w:val="IndexLink"/>
                <w:rtl w:val="true"/>
              </w:rPr>
              <w:t xml:space="preserve">( </w:t>
            </w:r>
            <w:r>
              <w:rPr>
                <w:rStyle w:val="IndexLink"/>
                <w:rtl w:val="true"/>
              </w:rPr>
              <w:t>بیع فضولی</w:t>
            </w:r>
            <w:r>
              <w:rPr>
                <w:rStyle w:val="IndexLink"/>
                <w:rtl w:val="true"/>
              </w:rPr>
              <w:t>)</w:t>
              <w:tab/>
            </w:r>
            <w:r>
              <w:rPr>
                <w:rStyle w:val="IndexLink"/>
              </w:rPr>
              <w:t>84</w:t>
            </w:r>
          </w:hyperlink>
        </w:p>
        <w:p>
          <w:pPr>
            <w:pStyle w:val="Contents4"/>
            <w:tabs>
              <w:tab w:val="clear" w:pos="8176"/>
              <w:tab w:val="right" w:pos="9026" w:leader="dot"/>
            </w:tabs>
            <w:rPr/>
          </w:pPr>
          <w:hyperlink w:anchor="__RefHeading___Toc4005803_581953129">
            <w:r>
              <w:rPr>
                <w:webHidden/>
                <w:rStyle w:val="IndexLink"/>
                <w:rtl w:val="true"/>
              </w:rPr>
              <w:t xml:space="preserve">شرایط جنس فروخته شده و عوض آن </w:t>
            </w:r>
            <w:r>
              <w:rPr>
                <w:rStyle w:val="IndexLink"/>
                <w:rtl w:val="true"/>
              </w:rPr>
              <w:t xml:space="preserve">( </w:t>
            </w:r>
            <w:r>
              <w:rPr>
                <w:rStyle w:val="IndexLink"/>
                <w:rtl w:val="true"/>
              </w:rPr>
              <w:t>عوض و معوّض</w:t>
            </w:r>
            <w:r>
              <w:rPr>
                <w:rStyle w:val="IndexLink"/>
                <w:rtl w:val="true"/>
              </w:rPr>
              <w:t>)</w:t>
              <w:tab/>
            </w:r>
            <w:r>
              <w:rPr>
                <w:rStyle w:val="IndexLink"/>
              </w:rPr>
              <w:t>85</w:t>
            </w:r>
          </w:hyperlink>
        </w:p>
        <w:p>
          <w:pPr>
            <w:pStyle w:val="Contents4"/>
            <w:tabs>
              <w:tab w:val="clear" w:pos="8176"/>
              <w:tab w:val="right" w:pos="9026" w:leader="dot"/>
            </w:tabs>
            <w:rPr/>
          </w:pPr>
          <w:hyperlink w:anchor="__RefHeading___Toc4005805_581953129">
            <w:r>
              <w:rPr>
                <w:webHidden/>
                <w:rStyle w:val="IndexLink"/>
                <w:rtl w:val="true"/>
              </w:rPr>
              <w:t>تفاوت شهرها معاملات</w:t>
            </w:r>
            <w:r>
              <w:rPr>
                <w:rStyle w:val="IndexLink"/>
                <w:rtl w:val="true"/>
              </w:rPr>
              <w:tab/>
            </w:r>
            <w:r>
              <w:rPr>
                <w:rStyle w:val="IndexLink"/>
              </w:rPr>
              <w:t>85</w:t>
            </w:r>
          </w:hyperlink>
        </w:p>
        <w:p>
          <w:pPr>
            <w:pStyle w:val="Contents4"/>
            <w:tabs>
              <w:tab w:val="clear" w:pos="8176"/>
              <w:tab w:val="right" w:pos="9026" w:leader="dot"/>
            </w:tabs>
            <w:rPr/>
          </w:pPr>
          <w:hyperlink w:anchor="__RefHeading___Toc4005807_581953129">
            <w:r>
              <w:rPr>
                <w:webHidden/>
                <w:rStyle w:val="IndexLink"/>
                <w:rtl w:val="true"/>
              </w:rPr>
              <w:t>حکم وزن کردن به جای پیمانه</w:t>
            </w:r>
            <w:r>
              <w:rPr>
                <w:rStyle w:val="IndexLink"/>
                <w:rtl w:val="true"/>
              </w:rPr>
              <w:tab/>
            </w:r>
            <w:r>
              <w:rPr>
                <w:rStyle w:val="IndexLink"/>
              </w:rPr>
              <w:t>86</w:t>
            </w:r>
          </w:hyperlink>
        </w:p>
        <w:p>
          <w:pPr>
            <w:pStyle w:val="Contents4"/>
            <w:tabs>
              <w:tab w:val="clear" w:pos="8176"/>
              <w:tab w:val="right" w:pos="9026" w:leader="dot"/>
            </w:tabs>
            <w:rPr/>
          </w:pPr>
          <w:hyperlink w:anchor="__RefHeading___Toc4005809_581953129">
            <w:r>
              <w:rPr>
                <w:webHidden/>
                <w:rStyle w:val="IndexLink"/>
                <w:rtl w:val="true"/>
              </w:rPr>
              <w:t>معامله کالای وقفی</w:t>
            </w:r>
            <w:r>
              <w:rPr>
                <w:rStyle w:val="IndexLink"/>
                <w:rtl w:val="true"/>
              </w:rPr>
              <w:tab/>
            </w:r>
            <w:r>
              <w:rPr>
                <w:rStyle w:val="IndexLink"/>
              </w:rPr>
              <w:t>86</w:t>
            </w:r>
          </w:hyperlink>
        </w:p>
        <w:p>
          <w:pPr>
            <w:pStyle w:val="Contents4"/>
            <w:tabs>
              <w:tab w:val="clear" w:pos="8176"/>
              <w:tab w:val="right" w:pos="9026" w:leader="dot"/>
            </w:tabs>
            <w:rPr/>
          </w:pPr>
          <w:hyperlink w:anchor="__RefHeading___Toc4005811_581953129">
            <w:r>
              <w:rPr>
                <w:webHidden/>
                <w:rStyle w:val="IndexLink"/>
                <w:rtl w:val="true"/>
              </w:rPr>
              <w:t>خرید و فروش ملک اجاره ای</w:t>
            </w:r>
            <w:r>
              <w:rPr>
                <w:rStyle w:val="IndexLink"/>
                <w:rtl w:val="true"/>
              </w:rPr>
              <w:tab/>
            </w:r>
            <w:r>
              <w:rPr>
                <w:rStyle w:val="IndexLink"/>
              </w:rPr>
              <w:t>86</w:t>
            </w:r>
          </w:hyperlink>
        </w:p>
        <w:p>
          <w:pPr>
            <w:pStyle w:val="Contents4"/>
            <w:tabs>
              <w:tab w:val="clear" w:pos="8176"/>
              <w:tab w:val="right" w:pos="9026" w:leader="dot"/>
            </w:tabs>
            <w:rPr/>
          </w:pPr>
          <w:hyperlink w:anchor="__RefHeading___Toc4005813_581953129">
            <w:r>
              <w:rPr>
                <w:webHidden/>
                <w:rStyle w:val="IndexLink"/>
                <w:rtl w:val="true"/>
              </w:rPr>
              <w:t>دو تذکر</w:t>
            </w:r>
            <w:r>
              <w:rPr>
                <w:rStyle w:val="IndexLink"/>
                <w:rtl w:val="true"/>
              </w:rPr>
              <w:tab/>
            </w:r>
            <w:r>
              <w:rPr>
                <w:rStyle w:val="IndexLink"/>
              </w:rPr>
              <w:t>87</w:t>
            </w:r>
          </w:hyperlink>
        </w:p>
        <w:p>
          <w:pPr>
            <w:pStyle w:val="Contents3"/>
            <w:tabs>
              <w:tab w:val="clear" w:pos="8459"/>
              <w:tab w:val="right" w:pos="9026" w:leader="dot"/>
            </w:tabs>
            <w:rPr/>
          </w:pPr>
          <w:hyperlink w:anchor="__RefHeading___Toc4005815_581953129">
            <w:r>
              <w:rPr>
                <w:webHidden/>
                <w:rStyle w:val="IndexLink"/>
                <w:rtl w:val="true"/>
              </w:rPr>
              <w:t>انواع معامله از جهت خواندن صیغه خرید و فروش</w:t>
            </w:r>
            <w:r>
              <w:rPr>
                <w:rStyle w:val="IndexLink"/>
                <w:rtl w:val="true"/>
              </w:rPr>
              <w:tab/>
            </w:r>
            <w:r>
              <w:rPr>
                <w:rStyle w:val="IndexLink"/>
              </w:rPr>
              <w:t>87</w:t>
            </w:r>
          </w:hyperlink>
        </w:p>
        <w:p>
          <w:pPr>
            <w:pStyle w:val="Contents4"/>
            <w:tabs>
              <w:tab w:val="clear" w:pos="8176"/>
              <w:tab w:val="right" w:pos="9026" w:leader="dot"/>
            </w:tabs>
            <w:rPr/>
          </w:pPr>
          <w:hyperlink w:anchor="__RefHeading___Toc4005817_58195312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005819_581953129">
            <w:r>
              <w:rPr>
                <w:webHidden/>
                <w:rStyle w:val="IndexLink"/>
              </w:rPr>
              <w:t>1</w:t>
            </w:r>
            <w:r>
              <w:rPr>
                <w:rStyle w:val="IndexLink"/>
                <w:rtl w:val="true"/>
              </w:rPr>
              <w:t xml:space="preserve">. </w:t>
            </w:r>
            <w:r>
              <w:rPr>
                <w:rStyle w:val="IndexLink"/>
                <w:rtl w:val="true"/>
              </w:rPr>
              <w:t xml:space="preserve">معامله با صیغه خرید و فروش </w:t>
            </w:r>
            <w:r>
              <w:rPr>
                <w:rStyle w:val="IndexLink"/>
                <w:rtl w:val="true"/>
              </w:rPr>
              <w:t>(</w:t>
            </w:r>
            <w:r>
              <w:rPr>
                <w:rStyle w:val="IndexLink"/>
                <w:rtl w:val="true"/>
              </w:rPr>
              <w:t>معامله عقدی</w:t>
            </w:r>
            <w:r>
              <w:rPr>
                <w:rStyle w:val="IndexLink"/>
                <w:rtl w:val="true"/>
              </w:rPr>
              <w:t>)</w:t>
              <w:tab/>
            </w:r>
            <w:r>
              <w:rPr>
                <w:rStyle w:val="IndexLink"/>
              </w:rPr>
              <w:t>87</w:t>
            </w:r>
          </w:hyperlink>
        </w:p>
        <w:p>
          <w:pPr>
            <w:pStyle w:val="Contents4"/>
            <w:tabs>
              <w:tab w:val="clear" w:pos="8176"/>
              <w:tab w:val="right" w:pos="9026" w:leader="dot"/>
            </w:tabs>
            <w:rPr/>
          </w:pPr>
          <w:hyperlink w:anchor="__RefHeading___Toc4005821_581953129">
            <w:r>
              <w:rPr>
                <w:webHidden/>
                <w:rStyle w:val="IndexLink"/>
              </w:rPr>
              <w:t>2</w:t>
            </w:r>
            <w:r>
              <w:rPr>
                <w:rStyle w:val="IndexLink"/>
                <w:rtl w:val="true"/>
              </w:rPr>
              <w:t xml:space="preserve">. </w:t>
            </w:r>
            <w:r>
              <w:rPr>
                <w:rStyle w:val="IndexLink"/>
                <w:rtl w:val="true"/>
              </w:rPr>
              <w:t xml:space="preserve">معامله بدون صیغه خرید و فروش </w:t>
            </w:r>
            <w:r>
              <w:rPr>
                <w:rStyle w:val="IndexLink"/>
                <w:rtl w:val="true"/>
              </w:rPr>
              <w:t>(</w:t>
            </w:r>
            <w:r>
              <w:rPr>
                <w:rStyle w:val="IndexLink"/>
                <w:rtl w:val="true"/>
              </w:rPr>
              <w:t>معامله معاطاتی</w:t>
            </w:r>
            <w:r>
              <w:rPr>
                <w:rStyle w:val="IndexLink"/>
                <w:rtl w:val="true"/>
              </w:rPr>
              <w:t>)</w:t>
              <w:tab/>
            </w:r>
            <w:r>
              <w:rPr>
                <w:rStyle w:val="IndexLink"/>
              </w:rPr>
              <w:t>88</w:t>
            </w:r>
          </w:hyperlink>
        </w:p>
        <w:p>
          <w:pPr>
            <w:pStyle w:val="Contents3"/>
            <w:tabs>
              <w:tab w:val="clear" w:pos="8459"/>
              <w:tab w:val="right" w:pos="9026" w:leader="dot"/>
            </w:tabs>
            <w:rPr/>
          </w:pPr>
          <w:hyperlink w:anchor="__RefHeading___Toc4005823_581953129">
            <w:r>
              <w:rPr>
                <w:webHidden/>
                <w:rStyle w:val="IndexLink"/>
                <w:rtl w:val="true"/>
              </w:rPr>
              <w:t>معامله در قالب امضای اسناد</w:t>
            </w:r>
            <w:r>
              <w:rPr>
                <w:rStyle w:val="IndexLink"/>
                <w:rtl w:val="true"/>
              </w:rPr>
              <w:tab/>
            </w:r>
            <w:r>
              <w:rPr>
                <w:rStyle w:val="IndexLink"/>
              </w:rPr>
              <w:t>88</w:t>
            </w:r>
          </w:hyperlink>
        </w:p>
        <w:p>
          <w:pPr>
            <w:pStyle w:val="Contents3"/>
            <w:tabs>
              <w:tab w:val="clear" w:pos="8459"/>
              <w:tab w:val="right" w:pos="9026" w:leader="dot"/>
            </w:tabs>
            <w:rPr/>
          </w:pPr>
          <w:hyperlink w:anchor="__RefHeading___Toc4005825_581953129">
            <w:r>
              <w:rPr>
                <w:webHidden/>
                <w:rStyle w:val="IndexLink"/>
                <w:rtl w:val="true"/>
              </w:rPr>
              <w:t xml:space="preserve">گرفتن و واگذار کردن </w:t>
            </w:r>
            <w:r>
              <w:rPr>
                <w:rStyle w:val="IndexLink"/>
                <w:rtl w:val="true"/>
              </w:rPr>
              <w:t xml:space="preserve">( </w:t>
            </w:r>
            <w:r>
              <w:rPr>
                <w:rStyle w:val="IndexLink"/>
                <w:rtl w:val="true"/>
              </w:rPr>
              <w:t>قبض و تسلیم</w:t>
            </w:r>
            <w:r>
              <w:rPr>
                <w:rStyle w:val="IndexLink"/>
                <w:rtl w:val="true"/>
              </w:rPr>
              <w:t>)</w:t>
              <w:tab/>
            </w:r>
            <w:r>
              <w:rPr>
                <w:rStyle w:val="IndexLink"/>
              </w:rPr>
              <w:t>88</w:t>
            </w:r>
          </w:hyperlink>
        </w:p>
        <w:p>
          <w:pPr>
            <w:pStyle w:val="Contents3"/>
            <w:tabs>
              <w:tab w:val="clear" w:pos="8459"/>
              <w:tab w:val="right" w:pos="9026" w:leader="dot"/>
            </w:tabs>
            <w:rPr/>
          </w:pPr>
          <w:hyperlink w:anchor="__RefHeading___Toc4005827_581953129">
            <w:r>
              <w:rPr>
                <w:webHidden/>
                <w:rStyle w:val="IndexLink"/>
                <w:rtl w:val="true"/>
              </w:rPr>
              <w:t>احکام معامله نقد</w:t>
            </w:r>
            <w:r>
              <w:rPr>
                <w:rStyle w:val="IndexLink"/>
                <w:rtl w:val="true"/>
              </w:rPr>
              <w:tab/>
            </w:r>
            <w:r>
              <w:rPr>
                <w:rStyle w:val="IndexLink"/>
              </w:rPr>
              <w:t>89</w:t>
            </w:r>
          </w:hyperlink>
        </w:p>
        <w:p>
          <w:pPr>
            <w:pStyle w:val="Contents3"/>
            <w:tabs>
              <w:tab w:val="clear" w:pos="8459"/>
              <w:tab w:val="right" w:pos="9026" w:leader="dot"/>
            </w:tabs>
            <w:rPr/>
          </w:pPr>
          <w:hyperlink w:anchor="__RefHeading___Toc4005829_581953129">
            <w:r>
              <w:rPr>
                <w:webHidden/>
                <w:rStyle w:val="IndexLink"/>
                <w:rtl w:val="true"/>
              </w:rPr>
              <w:t>وقت تحویل کالا و چگونگی آن</w:t>
            </w:r>
            <w:r>
              <w:rPr>
                <w:rStyle w:val="IndexLink"/>
                <w:rtl w:val="true"/>
              </w:rPr>
              <w:tab/>
            </w:r>
            <w:r>
              <w:rPr>
                <w:rStyle w:val="IndexLink"/>
              </w:rPr>
              <w:t>89</w:t>
            </w:r>
          </w:hyperlink>
        </w:p>
        <w:p>
          <w:pPr>
            <w:pStyle w:val="Contents4"/>
            <w:tabs>
              <w:tab w:val="clear" w:pos="8176"/>
              <w:tab w:val="right" w:pos="9026" w:leader="dot"/>
            </w:tabs>
            <w:rPr/>
          </w:pPr>
          <w:hyperlink w:anchor="__RefHeading___Toc4005831_58195312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4005833_581953129">
            <w:r>
              <w:rPr>
                <w:webHidden/>
                <w:rStyle w:val="IndexLink"/>
                <w:rtl w:val="true"/>
              </w:rPr>
              <w:t>احکام معامله نسیه</w:t>
            </w:r>
            <w:r>
              <w:rPr>
                <w:rStyle w:val="IndexLink"/>
                <w:rtl w:val="true"/>
              </w:rPr>
              <w:tab/>
            </w:r>
            <w:r>
              <w:rPr>
                <w:rStyle w:val="IndexLink"/>
              </w:rPr>
              <w:t>90</w:t>
            </w:r>
          </w:hyperlink>
        </w:p>
        <w:p>
          <w:pPr>
            <w:pStyle w:val="Contents4"/>
            <w:tabs>
              <w:tab w:val="clear" w:pos="8176"/>
              <w:tab w:val="right" w:pos="9026" w:leader="dot"/>
            </w:tabs>
            <w:rPr/>
          </w:pPr>
          <w:hyperlink w:anchor="__RefHeading___Toc4005835_581953129">
            <w:r>
              <w:rPr>
                <w:webHidden/>
                <w:rStyle w:val="IndexLink"/>
                <w:rtl w:val="true"/>
              </w:rPr>
              <w:t>قیمت بیش‌تر در معامله نسیه</w:t>
            </w:r>
            <w:r>
              <w:rPr>
                <w:rStyle w:val="IndexLink"/>
                <w:rtl w:val="true"/>
              </w:rPr>
              <w:tab/>
            </w:r>
            <w:r>
              <w:rPr>
                <w:rStyle w:val="IndexLink"/>
              </w:rPr>
              <w:t>90</w:t>
            </w:r>
          </w:hyperlink>
        </w:p>
        <w:p>
          <w:pPr>
            <w:pStyle w:val="Contents4"/>
            <w:tabs>
              <w:tab w:val="clear" w:pos="8176"/>
              <w:tab w:val="right" w:pos="9026" w:leader="dot"/>
            </w:tabs>
            <w:rPr/>
          </w:pPr>
          <w:hyperlink w:anchor="__RefHeading___Toc4005837_581953129">
            <w:r>
              <w:rPr>
                <w:webHidden/>
                <w:rStyle w:val="IndexLink"/>
                <w:rtl w:val="true"/>
              </w:rPr>
              <w:t>تعیین مدت در معامله نسیه</w:t>
            </w:r>
            <w:r>
              <w:rPr>
                <w:rStyle w:val="IndexLink"/>
                <w:rtl w:val="true"/>
              </w:rPr>
              <w:tab/>
            </w:r>
            <w:r>
              <w:rPr>
                <w:rStyle w:val="IndexLink"/>
              </w:rPr>
              <w:t>90</w:t>
            </w:r>
          </w:hyperlink>
        </w:p>
        <w:p>
          <w:pPr>
            <w:pStyle w:val="Contents4"/>
            <w:tabs>
              <w:tab w:val="clear" w:pos="8176"/>
              <w:tab w:val="right" w:pos="9026" w:leader="dot"/>
            </w:tabs>
            <w:rPr/>
          </w:pPr>
          <w:hyperlink w:anchor="__RefHeading___Toc4005839_581953129">
            <w:r>
              <w:rPr>
                <w:webHidden/>
                <w:rStyle w:val="IndexLink"/>
                <w:rtl w:val="true"/>
              </w:rPr>
              <w:t>درخواست عوض در معامله نسیه</w:t>
            </w:r>
            <w:r>
              <w:rPr>
                <w:rStyle w:val="IndexLink"/>
                <w:rtl w:val="true"/>
              </w:rPr>
              <w:tab/>
            </w:r>
            <w:r>
              <w:rPr>
                <w:rStyle w:val="IndexLink"/>
              </w:rPr>
              <w:t>90</w:t>
            </w:r>
          </w:hyperlink>
        </w:p>
        <w:p>
          <w:pPr>
            <w:pStyle w:val="Contents4"/>
            <w:tabs>
              <w:tab w:val="clear" w:pos="8176"/>
              <w:tab w:val="right" w:pos="9026" w:leader="dot"/>
            </w:tabs>
            <w:rPr/>
          </w:pPr>
          <w:hyperlink w:anchor="__RefHeading___Toc4005841_581953129">
            <w:r>
              <w:rPr>
                <w:webHidden/>
                <w:rStyle w:val="IndexLink"/>
                <w:rtl w:val="true"/>
              </w:rPr>
              <w:t>معلوم بودن قیمت کالا در معامله نسیه</w:t>
            </w:r>
            <w:r>
              <w:rPr>
                <w:rStyle w:val="IndexLink"/>
                <w:rtl w:val="true"/>
              </w:rPr>
              <w:tab/>
            </w:r>
            <w:r>
              <w:rPr>
                <w:rStyle w:val="IndexLink"/>
              </w:rPr>
              <w:t>91</w:t>
            </w:r>
          </w:hyperlink>
        </w:p>
        <w:p>
          <w:pPr>
            <w:pStyle w:val="Contents4"/>
            <w:tabs>
              <w:tab w:val="clear" w:pos="8176"/>
              <w:tab w:val="right" w:pos="9026" w:leader="dot"/>
            </w:tabs>
            <w:rPr/>
          </w:pPr>
          <w:hyperlink w:anchor="__RefHeading___Toc4005843_581953129">
            <w:r>
              <w:rPr>
                <w:webHidden/>
                <w:rStyle w:val="IndexLink"/>
                <w:rtl w:val="true"/>
              </w:rPr>
              <w:t>گرفتن نقدی پول کمتر، پس از فروش نسیه</w:t>
            </w:r>
            <w:r>
              <w:rPr>
                <w:rStyle w:val="IndexLink"/>
                <w:rtl w:val="true"/>
              </w:rPr>
              <w:tab/>
            </w:r>
            <w:r>
              <w:rPr>
                <w:rStyle w:val="IndexLink"/>
              </w:rPr>
              <w:t>92</w:t>
            </w:r>
          </w:hyperlink>
        </w:p>
        <w:p>
          <w:pPr>
            <w:pStyle w:val="Contents4"/>
            <w:tabs>
              <w:tab w:val="clear" w:pos="8176"/>
              <w:tab w:val="right" w:pos="9026" w:leader="dot"/>
            </w:tabs>
            <w:rPr/>
          </w:pPr>
          <w:hyperlink w:anchor="__RefHeading___Toc4005845_581953129">
            <w:r>
              <w:rPr>
                <w:webHidden/>
                <w:rStyle w:val="IndexLink"/>
                <w:rtl w:val="true"/>
              </w:rPr>
              <w:t xml:space="preserve">احکام معامله سلف </w:t>
            </w:r>
            <w:r>
              <w:rPr>
                <w:rStyle w:val="IndexLink"/>
                <w:rtl w:val="true"/>
              </w:rPr>
              <w:t>(</w:t>
            </w:r>
            <w:r>
              <w:rPr>
                <w:rStyle w:val="IndexLink"/>
                <w:rtl w:val="true"/>
              </w:rPr>
              <w:t>پیش فروش</w:t>
            </w:r>
            <w:r>
              <w:rPr>
                <w:rStyle w:val="IndexLink"/>
                <w:rtl w:val="true"/>
              </w:rPr>
              <w:t>)</w:t>
              <w:tab/>
            </w:r>
            <w:r>
              <w:rPr>
                <w:rStyle w:val="IndexLink"/>
              </w:rPr>
              <w:t>92</w:t>
            </w:r>
          </w:hyperlink>
        </w:p>
        <w:p>
          <w:pPr>
            <w:pStyle w:val="Contents4"/>
            <w:tabs>
              <w:tab w:val="clear" w:pos="8176"/>
              <w:tab w:val="right" w:pos="9026" w:leader="dot"/>
            </w:tabs>
            <w:rPr/>
          </w:pPr>
          <w:hyperlink w:anchor="__RefHeading___Toc4005847_581953129">
            <w:r>
              <w:rPr>
                <w:webHidden/>
                <w:rStyle w:val="IndexLink"/>
                <w:rtl w:val="true"/>
              </w:rPr>
              <w:t>فروش طلا به طلا و نقره به نقره</w:t>
            </w:r>
            <w:r>
              <w:rPr>
                <w:rStyle w:val="IndexLink"/>
                <w:rtl w:val="true"/>
              </w:rPr>
              <w:tab/>
            </w:r>
            <w:r>
              <w:rPr>
                <w:rStyle w:val="IndexLink"/>
              </w:rPr>
              <w:t>92</w:t>
            </w:r>
          </w:hyperlink>
        </w:p>
        <w:p>
          <w:pPr>
            <w:pStyle w:val="Contents5"/>
            <w:tabs>
              <w:tab w:val="clear" w:pos="7892"/>
              <w:tab w:val="right" w:pos="9026" w:leader="dot"/>
            </w:tabs>
            <w:rPr/>
          </w:pPr>
          <w:hyperlink w:anchor="__RefHeading___Toc4005849_58195312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005851_581953129">
            <w:r>
              <w:rPr>
                <w:webHidden/>
                <w:rStyle w:val="IndexLink"/>
                <w:rtl w:val="true"/>
              </w:rPr>
              <w:t>شرایط معامله سلف</w:t>
            </w:r>
            <w:r>
              <w:rPr>
                <w:rStyle w:val="IndexLink"/>
                <w:rtl w:val="true"/>
              </w:rPr>
              <w:tab/>
            </w:r>
            <w:r>
              <w:rPr>
                <w:rStyle w:val="IndexLink"/>
              </w:rPr>
              <w:t>93</w:t>
            </w:r>
          </w:hyperlink>
        </w:p>
        <w:p>
          <w:pPr>
            <w:pStyle w:val="Contents6"/>
            <w:tabs>
              <w:tab w:val="clear" w:pos="7609"/>
              <w:tab w:val="right" w:pos="9026" w:leader="dot"/>
            </w:tabs>
            <w:rPr/>
          </w:pPr>
          <w:hyperlink w:anchor="__RefHeading___Toc4005853_581953129">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4005855_581953129">
            <w:r>
              <w:rPr>
                <w:webHidden/>
                <w:rStyle w:val="IndexLink"/>
                <w:rtl w:val="true"/>
              </w:rPr>
              <w:t>فروش جنس خریداری شده به سلف</w:t>
            </w:r>
            <w:r>
              <w:rPr>
                <w:rStyle w:val="IndexLink"/>
                <w:rtl w:val="true"/>
              </w:rPr>
              <w:tab/>
            </w:r>
            <w:r>
              <w:rPr>
                <w:rStyle w:val="IndexLink"/>
              </w:rPr>
              <w:t>94</w:t>
            </w:r>
          </w:hyperlink>
        </w:p>
        <w:p>
          <w:pPr>
            <w:pStyle w:val="Contents6"/>
            <w:tabs>
              <w:tab w:val="clear" w:pos="7609"/>
              <w:tab w:val="right" w:pos="9026" w:leader="dot"/>
            </w:tabs>
            <w:rPr/>
          </w:pPr>
          <w:hyperlink w:anchor="__RefHeading___Toc4005857_581953129">
            <w:r>
              <w:rPr>
                <w:webHidden/>
                <w:rStyle w:val="IndexLink"/>
                <w:rtl w:val="true"/>
              </w:rPr>
              <w:t>قبول و تفاوت جنس مورد تحویل</w:t>
            </w:r>
            <w:r>
              <w:rPr>
                <w:rStyle w:val="IndexLink"/>
                <w:rtl w:val="true"/>
              </w:rPr>
              <w:tab/>
            </w:r>
            <w:r>
              <w:rPr>
                <w:rStyle w:val="IndexLink"/>
              </w:rPr>
              <w:t>94</w:t>
            </w:r>
          </w:hyperlink>
        </w:p>
        <w:p>
          <w:pPr>
            <w:pStyle w:val="Contents6"/>
            <w:tabs>
              <w:tab w:val="clear" w:pos="7609"/>
              <w:tab w:val="right" w:pos="9026" w:leader="dot"/>
            </w:tabs>
            <w:rPr/>
          </w:pPr>
          <w:hyperlink w:anchor="__RefHeading___Toc4005859_581953129">
            <w:r>
              <w:rPr>
                <w:webHidden/>
                <w:rStyle w:val="IndexLink"/>
                <w:rtl w:val="true"/>
              </w:rPr>
              <w:t>نایاب شدن جنس در وقت تحویل</w:t>
            </w:r>
            <w:r>
              <w:rPr>
                <w:rStyle w:val="IndexLink"/>
                <w:rtl w:val="true"/>
              </w:rPr>
              <w:tab/>
            </w:r>
            <w:r>
              <w:rPr>
                <w:rStyle w:val="IndexLink"/>
              </w:rPr>
              <w:t>95</w:t>
            </w:r>
          </w:hyperlink>
        </w:p>
        <w:p>
          <w:pPr>
            <w:pStyle w:val="Contents6"/>
            <w:tabs>
              <w:tab w:val="clear" w:pos="7609"/>
              <w:tab w:val="right" w:pos="9026" w:leader="dot"/>
            </w:tabs>
            <w:rPr/>
          </w:pPr>
          <w:hyperlink w:anchor="__RefHeading___Toc4005861_581953129">
            <w:r>
              <w:rPr>
                <w:webHidden/>
                <w:rStyle w:val="IndexLink"/>
                <w:rtl w:val="true"/>
              </w:rPr>
              <w:t>نسیه بودن جنس و عوض</w:t>
            </w:r>
            <w:r>
              <w:rPr>
                <w:rStyle w:val="IndexLink"/>
                <w:rtl w:val="true"/>
              </w:rPr>
              <w:tab/>
            </w:r>
            <w:r>
              <w:rPr>
                <w:rStyle w:val="IndexLink"/>
              </w:rPr>
              <w:t>95</w:t>
            </w:r>
          </w:hyperlink>
        </w:p>
        <w:p>
          <w:pPr>
            <w:pStyle w:val="Contents4"/>
            <w:tabs>
              <w:tab w:val="clear" w:pos="8176"/>
              <w:tab w:val="right" w:pos="9026" w:leader="dot"/>
            </w:tabs>
            <w:rPr/>
          </w:pPr>
          <w:hyperlink w:anchor="__RefHeading___Toc4005863_581953129">
            <w:r>
              <w:rPr>
                <w:webHidden/>
                <w:rStyle w:val="IndexLink"/>
                <w:rtl w:val="true"/>
              </w:rPr>
              <w:t>اقسام معاملات</w:t>
            </w:r>
            <w:r>
              <w:rPr>
                <w:rStyle w:val="IndexLink"/>
                <w:rtl w:val="true"/>
              </w:rPr>
              <w:tab/>
            </w:r>
            <w:r>
              <w:rPr>
                <w:rStyle w:val="IndexLink"/>
              </w:rPr>
              <w:t>95</w:t>
            </w:r>
          </w:hyperlink>
        </w:p>
        <w:p>
          <w:pPr>
            <w:pStyle w:val="Contents5"/>
            <w:tabs>
              <w:tab w:val="clear" w:pos="7892"/>
              <w:tab w:val="right" w:pos="9026" w:leader="dot"/>
            </w:tabs>
            <w:rPr/>
          </w:pPr>
          <w:hyperlink w:anchor="__RefHeading___Toc4005865_581953129">
            <w:r>
              <w:rPr>
                <w:webHidden/>
                <w:rStyle w:val="IndexLink"/>
                <w:rtl w:val="true"/>
              </w:rPr>
              <w:t>معامله مساومه</w:t>
            </w:r>
            <w:r>
              <w:rPr>
                <w:rStyle w:val="IndexLink"/>
                <w:rtl w:val="true"/>
              </w:rPr>
              <w:tab/>
            </w:r>
            <w:r>
              <w:rPr>
                <w:rStyle w:val="IndexLink"/>
              </w:rPr>
              <w:t>95</w:t>
            </w:r>
          </w:hyperlink>
        </w:p>
        <w:p>
          <w:pPr>
            <w:pStyle w:val="Contents5"/>
            <w:tabs>
              <w:tab w:val="clear" w:pos="7892"/>
              <w:tab w:val="right" w:pos="9026" w:leader="dot"/>
            </w:tabs>
            <w:rPr/>
          </w:pPr>
          <w:hyperlink w:anchor="__RefHeading___Toc4005867_581953129">
            <w:r>
              <w:rPr>
                <w:webHidden/>
                <w:rStyle w:val="IndexLink"/>
              </w:rPr>
              <w:t>2</w:t>
            </w:r>
            <w:r>
              <w:rPr>
                <w:rStyle w:val="IndexLink"/>
                <w:rtl w:val="true"/>
              </w:rPr>
              <w:t xml:space="preserve"> </w:t>
            </w:r>
            <w:r>
              <w:rPr>
                <w:rStyle w:val="IndexLink"/>
                <w:rtl w:val="true"/>
              </w:rPr>
              <w:t>معامله مرابحه</w:t>
            </w:r>
            <w:r>
              <w:rPr>
                <w:rStyle w:val="IndexLink"/>
                <w:rtl w:val="true"/>
              </w:rPr>
              <w:tab/>
            </w:r>
            <w:r>
              <w:rPr>
                <w:rStyle w:val="IndexLink"/>
              </w:rPr>
              <w:t>95</w:t>
            </w:r>
          </w:hyperlink>
        </w:p>
        <w:p>
          <w:pPr>
            <w:pStyle w:val="Contents5"/>
            <w:tabs>
              <w:tab w:val="clear" w:pos="7892"/>
              <w:tab w:val="right" w:pos="9026" w:leader="dot"/>
            </w:tabs>
            <w:rPr/>
          </w:pPr>
          <w:hyperlink w:anchor="__RefHeading___Toc4005869_581953129">
            <w:r>
              <w:rPr>
                <w:webHidden/>
                <w:rStyle w:val="IndexLink"/>
              </w:rPr>
              <w:t>3</w:t>
            </w:r>
            <w:r>
              <w:rPr>
                <w:rStyle w:val="IndexLink"/>
                <w:rtl w:val="true"/>
              </w:rPr>
              <w:t xml:space="preserve"> </w:t>
            </w:r>
            <w:r>
              <w:rPr>
                <w:rStyle w:val="IndexLink"/>
                <w:rtl w:val="true"/>
              </w:rPr>
              <w:t>معامله مواضعه</w:t>
            </w:r>
            <w:r>
              <w:rPr>
                <w:rStyle w:val="IndexLink"/>
                <w:rtl w:val="true"/>
              </w:rPr>
              <w:tab/>
            </w:r>
            <w:r>
              <w:rPr>
                <w:rStyle w:val="IndexLink"/>
              </w:rPr>
              <w:t>96</w:t>
            </w:r>
          </w:hyperlink>
        </w:p>
        <w:p>
          <w:pPr>
            <w:pStyle w:val="Contents5"/>
            <w:tabs>
              <w:tab w:val="clear" w:pos="7892"/>
              <w:tab w:val="right" w:pos="9026" w:leader="dot"/>
            </w:tabs>
            <w:rPr/>
          </w:pPr>
          <w:hyperlink w:anchor="__RefHeading___Toc4005871_581953129">
            <w:r>
              <w:rPr>
                <w:webHidden/>
                <w:rStyle w:val="IndexLink"/>
                <w:rtl w:val="true"/>
              </w:rPr>
              <w:t xml:space="preserve">- </w:t>
            </w:r>
            <w:r>
              <w:rPr>
                <w:rStyle w:val="IndexLink"/>
                <w:rtl w:val="true"/>
              </w:rPr>
              <w:t>معامله تولیه</w:t>
            </w:r>
            <w:r>
              <w:rPr>
                <w:rStyle w:val="IndexLink"/>
                <w:rtl w:val="true"/>
              </w:rPr>
              <w:tab/>
            </w:r>
            <w:r>
              <w:rPr>
                <w:rStyle w:val="IndexLink"/>
              </w:rPr>
              <w:t>96</w:t>
            </w:r>
          </w:hyperlink>
        </w:p>
        <w:p>
          <w:pPr>
            <w:pStyle w:val="Contents6"/>
            <w:tabs>
              <w:tab w:val="clear" w:pos="7609"/>
              <w:tab w:val="right" w:pos="9026" w:leader="dot"/>
            </w:tabs>
            <w:rPr/>
          </w:pPr>
          <w:hyperlink w:anchor="__RefHeading___Toc4005873_581953129">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4005875_581953129">
            <w:r>
              <w:rPr>
                <w:webHidden/>
                <w:rStyle w:val="IndexLink"/>
                <w:rtl w:val="true"/>
              </w:rPr>
              <w:t>بازار سیاه</w:t>
            </w:r>
            <w:r>
              <w:rPr>
                <w:rStyle w:val="IndexLink"/>
                <w:rtl w:val="true"/>
              </w:rPr>
              <w:tab/>
            </w:r>
            <w:r>
              <w:rPr>
                <w:rStyle w:val="IndexLink"/>
              </w:rPr>
              <w:t>97</w:t>
            </w:r>
          </w:hyperlink>
        </w:p>
        <w:p>
          <w:pPr>
            <w:pStyle w:val="Contents6"/>
            <w:tabs>
              <w:tab w:val="clear" w:pos="7609"/>
              <w:tab w:val="right" w:pos="9026" w:leader="dot"/>
            </w:tabs>
            <w:rPr/>
          </w:pPr>
          <w:hyperlink w:anchor="__RefHeading___Toc4005877_581953129">
            <w:r>
              <w:rPr>
                <w:webHidden/>
                <w:rStyle w:val="IndexLink"/>
                <w:rtl w:val="true"/>
              </w:rPr>
              <w:t xml:space="preserve">احکام برهم زدن معامله </w:t>
            </w:r>
            <w:r>
              <w:rPr>
                <w:rStyle w:val="IndexLink"/>
                <w:rtl w:val="true"/>
              </w:rPr>
              <w:t>(</w:t>
            </w:r>
            <w:r>
              <w:rPr>
                <w:rStyle w:val="IndexLink"/>
                <w:rtl w:val="true"/>
              </w:rPr>
              <w:t>خیار</w:t>
            </w:r>
            <w:r>
              <w:rPr>
                <w:rStyle w:val="IndexLink"/>
                <w:rtl w:val="true"/>
              </w:rPr>
              <w:t>)</w:t>
              <w:tab/>
            </w:r>
            <w:r>
              <w:rPr>
                <w:rStyle w:val="IndexLink"/>
              </w:rPr>
              <w:t>97</w:t>
            </w:r>
          </w:hyperlink>
        </w:p>
        <w:p>
          <w:pPr>
            <w:pStyle w:val="Contents6"/>
            <w:tabs>
              <w:tab w:val="clear" w:pos="7609"/>
              <w:tab w:val="right" w:pos="9026" w:leader="dot"/>
            </w:tabs>
            <w:rPr/>
          </w:pPr>
          <w:hyperlink w:anchor="__RefHeading___Toc4005879_581953129">
            <w:r>
              <w:rPr>
                <w:webHidden/>
                <w:rStyle w:val="IndexLink"/>
                <w:rtl w:val="true"/>
              </w:rPr>
              <w:t>حکم گران خریدن و ارزان فروختن</w:t>
            </w:r>
            <w:r>
              <w:rPr>
                <w:rStyle w:val="IndexLink"/>
                <w:rtl w:val="true"/>
              </w:rPr>
              <w:tab/>
            </w:r>
            <w:r>
              <w:rPr>
                <w:rStyle w:val="IndexLink"/>
              </w:rPr>
              <w:t>99</w:t>
            </w:r>
          </w:hyperlink>
        </w:p>
        <w:p>
          <w:pPr>
            <w:pStyle w:val="Contents6"/>
            <w:tabs>
              <w:tab w:val="clear" w:pos="7609"/>
              <w:tab w:val="right" w:pos="9026" w:leader="dot"/>
            </w:tabs>
            <w:rPr/>
          </w:pPr>
          <w:hyperlink w:anchor="__RefHeading___Toc4005881_581953129">
            <w:r>
              <w:rPr>
                <w:webHidden/>
                <w:rStyle w:val="IndexLink"/>
                <w:rtl w:val="true"/>
              </w:rPr>
              <w:t>احکام معامله شرطی</w:t>
            </w:r>
            <w:r>
              <w:rPr>
                <w:rStyle w:val="IndexLink"/>
                <w:rtl w:val="true"/>
              </w:rPr>
              <w:tab/>
            </w:r>
            <w:r>
              <w:rPr>
                <w:rStyle w:val="IndexLink"/>
              </w:rPr>
              <w:t>99</w:t>
            </w:r>
          </w:hyperlink>
        </w:p>
        <w:p>
          <w:pPr>
            <w:pStyle w:val="Contents6"/>
            <w:tabs>
              <w:tab w:val="clear" w:pos="7609"/>
              <w:tab w:val="right" w:pos="9026" w:leader="dot"/>
            </w:tabs>
            <w:rPr/>
          </w:pPr>
          <w:hyperlink w:anchor="__RefHeading___Toc4005883_581953129">
            <w:r>
              <w:rPr>
                <w:webHidden/>
                <w:rStyle w:val="IndexLink"/>
                <w:rtl w:val="true"/>
              </w:rPr>
              <w:t>برهم زدن معامله توسط فروشنده</w:t>
            </w:r>
            <w:r>
              <w:rPr>
                <w:rStyle w:val="IndexLink"/>
                <w:rtl w:val="true"/>
              </w:rPr>
              <w:tab/>
            </w:r>
            <w:r>
              <w:rPr>
                <w:rStyle w:val="IndexLink"/>
              </w:rPr>
              <w:t>100</w:t>
            </w:r>
          </w:hyperlink>
        </w:p>
        <w:p>
          <w:pPr>
            <w:pStyle w:val="Contents6"/>
            <w:tabs>
              <w:tab w:val="clear" w:pos="7609"/>
              <w:tab w:val="right" w:pos="9026" w:leader="dot"/>
            </w:tabs>
            <w:rPr/>
          </w:pPr>
          <w:hyperlink w:anchor="__RefHeading___Toc4005885_581953129">
            <w:r>
              <w:rPr>
                <w:webHidden/>
                <w:rStyle w:val="IndexLink"/>
                <w:rtl w:val="true"/>
              </w:rPr>
              <w:t>مواردی که حق برهم زدن معامله و گرفتن تفاوت قیمت وجود ندارد</w:t>
            </w:r>
            <w:r>
              <w:rPr>
                <w:rStyle w:val="IndexLink"/>
                <w:rtl w:val="true"/>
              </w:rPr>
              <w:tab/>
            </w:r>
            <w:r>
              <w:rPr>
                <w:rStyle w:val="IndexLink"/>
              </w:rPr>
              <w:t>100</w:t>
            </w:r>
          </w:hyperlink>
        </w:p>
        <w:p>
          <w:pPr>
            <w:pStyle w:val="Contents6"/>
            <w:tabs>
              <w:tab w:val="clear" w:pos="7609"/>
              <w:tab w:val="right" w:pos="9026" w:leader="dot"/>
            </w:tabs>
            <w:rPr/>
          </w:pPr>
          <w:hyperlink w:anchor="__RefHeading___Toc4005887_581953129">
            <w:r>
              <w:rPr>
                <w:webHidden/>
                <w:rStyle w:val="IndexLink"/>
                <w:rtl w:val="true"/>
              </w:rPr>
              <w:t>مواردی که فقط می توان تفاوت قیمت را گرفت</w:t>
            </w:r>
            <w:r>
              <w:rPr>
                <w:rStyle w:val="IndexLink"/>
                <w:rtl w:val="true"/>
              </w:rPr>
              <w:tab/>
            </w:r>
            <w:r>
              <w:rPr>
                <w:rStyle w:val="IndexLink"/>
              </w:rPr>
              <w:t>101</w:t>
            </w:r>
          </w:hyperlink>
        </w:p>
        <w:p>
          <w:pPr>
            <w:pStyle w:val="Contents3"/>
            <w:tabs>
              <w:tab w:val="clear" w:pos="8459"/>
              <w:tab w:val="right" w:pos="9026" w:leader="dot"/>
            </w:tabs>
            <w:rPr/>
          </w:pPr>
          <w:hyperlink w:anchor="__RefHeading___Toc4005889_581953129">
            <w:r>
              <w:rPr>
                <w:webHidden/>
                <w:rStyle w:val="IndexLink"/>
                <w:rtl w:val="true"/>
              </w:rPr>
              <w:t>خمس منفعت کسب</w:t>
            </w:r>
            <w:r>
              <w:rPr>
                <w:rStyle w:val="IndexLink"/>
                <w:rtl w:val="true"/>
              </w:rPr>
              <w:tab/>
            </w:r>
            <w:r>
              <w:rPr>
                <w:rStyle w:val="IndexLink"/>
              </w:rPr>
              <w:t>101</w:t>
            </w:r>
          </w:hyperlink>
        </w:p>
        <w:p>
          <w:pPr>
            <w:pStyle w:val="Contents3"/>
            <w:tabs>
              <w:tab w:val="clear" w:pos="8459"/>
              <w:tab w:val="right" w:pos="9026" w:leader="dot"/>
            </w:tabs>
            <w:rPr/>
          </w:pPr>
          <w:hyperlink w:anchor="__RefHeading___Toc4005891_581953129">
            <w:r>
              <w:rPr>
                <w:webHidden/>
                <w:rStyle w:val="IndexLink"/>
                <w:rtl w:val="true"/>
              </w:rPr>
              <w:t>احکام خمس</w:t>
            </w:r>
            <w:r>
              <w:rPr>
                <w:rStyle w:val="IndexLink"/>
                <w:rtl w:val="true"/>
              </w:rPr>
              <w:tab/>
            </w:r>
            <w:r>
              <w:rPr>
                <w:rStyle w:val="IndexLink"/>
              </w:rPr>
              <w:t>102</w:t>
            </w:r>
          </w:hyperlink>
        </w:p>
        <w:p>
          <w:pPr>
            <w:pStyle w:val="Contents4"/>
            <w:tabs>
              <w:tab w:val="clear" w:pos="8176"/>
              <w:tab w:val="right" w:pos="9026" w:leader="dot"/>
            </w:tabs>
            <w:rPr/>
          </w:pPr>
          <w:hyperlink w:anchor="__RefHeading___Toc4005893_581953129">
            <w:r>
              <w:rPr>
                <w:webHidden/>
                <w:rStyle w:val="IndexLink"/>
                <w:rtl w:val="true"/>
              </w:rPr>
              <w:t>موارد وجوب خمس</w:t>
            </w:r>
            <w:r>
              <w:rPr>
                <w:rStyle w:val="IndexLink"/>
                <w:rtl w:val="true"/>
              </w:rPr>
              <w:tab/>
            </w:r>
            <w:r>
              <w:rPr>
                <w:rStyle w:val="IndexLink"/>
              </w:rPr>
              <w:t>102</w:t>
            </w:r>
          </w:hyperlink>
        </w:p>
        <w:p>
          <w:pPr>
            <w:pStyle w:val="Contents4"/>
            <w:tabs>
              <w:tab w:val="clear" w:pos="8176"/>
              <w:tab w:val="right" w:pos="9026" w:leader="dot"/>
            </w:tabs>
            <w:rPr/>
          </w:pPr>
          <w:hyperlink w:anchor="__RefHeading___Toc4005895_581953129">
            <w:r>
              <w:rPr>
                <w:webHidden/>
                <w:rStyle w:val="IndexLink"/>
                <w:rtl w:val="true"/>
              </w:rPr>
              <w:t>مخارج سال</w:t>
            </w:r>
            <w:r>
              <w:rPr>
                <w:rStyle w:val="IndexLink"/>
                <w:rtl w:val="true"/>
              </w:rPr>
              <w:tab/>
            </w:r>
            <w:r>
              <w:rPr>
                <w:rStyle w:val="IndexLink"/>
              </w:rPr>
              <w:t>102</w:t>
            </w:r>
          </w:hyperlink>
        </w:p>
        <w:p>
          <w:pPr>
            <w:pStyle w:val="Contents4"/>
            <w:tabs>
              <w:tab w:val="clear" w:pos="8176"/>
              <w:tab w:val="right" w:pos="9026" w:leader="dot"/>
            </w:tabs>
            <w:rPr/>
          </w:pPr>
          <w:hyperlink w:anchor="__RefHeading___Toc4005897_581953129">
            <w:r>
              <w:rPr>
                <w:webHidden/>
                <w:rStyle w:val="IndexLink"/>
                <w:rtl w:val="true"/>
              </w:rPr>
              <w:t>سال خمسی</w:t>
            </w:r>
            <w:r>
              <w:rPr>
                <w:rStyle w:val="IndexLink"/>
                <w:rtl w:val="true"/>
              </w:rPr>
              <w:tab/>
            </w:r>
            <w:r>
              <w:rPr>
                <w:rStyle w:val="IndexLink"/>
              </w:rPr>
              <w:t>103</w:t>
            </w:r>
          </w:hyperlink>
        </w:p>
        <w:p>
          <w:pPr>
            <w:pStyle w:val="Contents5"/>
            <w:tabs>
              <w:tab w:val="clear" w:pos="7892"/>
              <w:tab w:val="right" w:pos="9026" w:leader="dot"/>
            </w:tabs>
            <w:rPr/>
          </w:pPr>
          <w:hyperlink w:anchor="__RefHeading___Toc4005899_58195312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4005901_581953129">
            <w:r>
              <w:rPr>
                <w:webHidden/>
                <w:rStyle w:val="IndexLink"/>
                <w:rtl w:val="true"/>
              </w:rPr>
              <w:t>اموالی که خمس ندارد</w:t>
            </w:r>
            <w:r>
              <w:rPr>
                <w:rStyle w:val="IndexLink"/>
                <w:rtl w:val="true"/>
              </w:rPr>
              <w:tab/>
            </w:r>
            <w:r>
              <w:rPr>
                <w:rStyle w:val="IndexLink"/>
              </w:rPr>
              <w:t>104</w:t>
            </w:r>
          </w:hyperlink>
        </w:p>
        <w:p>
          <w:pPr>
            <w:pStyle w:val="Contents5"/>
            <w:tabs>
              <w:tab w:val="clear" w:pos="7892"/>
              <w:tab w:val="right" w:pos="9026" w:leader="dot"/>
            </w:tabs>
            <w:rPr/>
          </w:pPr>
          <w:hyperlink w:anchor="__RefHeading___Toc4005903_581953129">
            <w:r>
              <w:rPr>
                <w:webHidden/>
                <w:rStyle w:val="IndexLink"/>
                <w:rtl w:val="true"/>
              </w:rPr>
              <w:t>خمس، به واسطه قناعت</w:t>
            </w:r>
            <w:r>
              <w:rPr>
                <w:rStyle w:val="IndexLink"/>
                <w:rtl w:val="true"/>
              </w:rPr>
              <w:tab/>
            </w:r>
            <w:r>
              <w:rPr>
                <w:rStyle w:val="IndexLink"/>
              </w:rPr>
              <w:t>104</w:t>
            </w:r>
          </w:hyperlink>
        </w:p>
        <w:p>
          <w:pPr>
            <w:pStyle w:val="Contents5"/>
            <w:tabs>
              <w:tab w:val="clear" w:pos="7892"/>
              <w:tab w:val="right" w:pos="9026" w:leader="dot"/>
            </w:tabs>
            <w:rPr/>
          </w:pPr>
          <w:hyperlink w:anchor="__RefHeading___Toc4005905_581953129">
            <w:r>
              <w:rPr>
                <w:webHidden/>
                <w:rStyle w:val="IndexLink"/>
                <w:rtl w:val="true"/>
              </w:rPr>
              <w:t>خمس اثاثیه غیر مورد احتیاج</w:t>
            </w:r>
            <w:r>
              <w:rPr>
                <w:rStyle w:val="IndexLink"/>
                <w:rtl w:val="true"/>
              </w:rPr>
              <w:tab/>
            </w:r>
            <w:r>
              <w:rPr>
                <w:rStyle w:val="IndexLink"/>
              </w:rPr>
              <w:t>104</w:t>
            </w:r>
          </w:hyperlink>
        </w:p>
        <w:p>
          <w:pPr>
            <w:pStyle w:val="Contents5"/>
            <w:tabs>
              <w:tab w:val="clear" w:pos="7892"/>
              <w:tab w:val="right" w:pos="9026" w:leader="dot"/>
            </w:tabs>
            <w:rPr/>
          </w:pPr>
          <w:hyperlink w:anchor="__RefHeading___Toc4005907_581953129">
            <w:r>
              <w:rPr>
                <w:webHidden/>
                <w:rStyle w:val="IndexLink"/>
                <w:rtl w:val="true"/>
              </w:rPr>
              <w:t>کافر یا غیر معتقد به خمس</w:t>
            </w:r>
            <w:r>
              <w:rPr>
                <w:rStyle w:val="IndexLink"/>
                <w:rtl w:val="true"/>
              </w:rPr>
              <w:tab/>
            </w:r>
            <w:r>
              <w:rPr>
                <w:rStyle w:val="IndexLink"/>
              </w:rPr>
              <w:t>105</w:t>
            </w:r>
          </w:hyperlink>
        </w:p>
        <w:p>
          <w:pPr>
            <w:pStyle w:val="Contents5"/>
            <w:tabs>
              <w:tab w:val="clear" w:pos="7892"/>
              <w:tab w:val="right" w:pos="9026" w:leader="dot"/>
            </w:tabs>
            <w:rPr/>
          </w:pPr>
          <w:hyperlink w:anchor="__RefHeading___Toc4005909_581953129">
            <w:r>
              <w:rPr>
                <w:webHidden/>
                <w:rStyle w:val="IndexLink"/>
                <w:rtl w:val="true"/>
              </w:rPr>
              <w:t>افزایش قیمت</w:t>
            </w:r>
            <w:r>
              <w:rPr>
                <w:rStyle w:val="IndexLink"/>
                <w:rtl w:val="true"/>
              </w:rPr>
              <w:tab/>
            </w:r>
            <w:r>
              <w:rPr>
                <w:rStyle w:val="IndexLink"/>
              </w:rPr>
              <w:t>105</w:t>
            </w:r>
          </w:hyperlink>
        </w:p>
        <w:p>
          <w:pPr>
            <w:pStyle w:val="Contents5"/>
            <w:tabs>
              <w:tab w:val="clear" w:pos="7892"/>
              <w:tab w:val="right" w:pos="9026" w:leader="dot"/>
            </w:tabs>
            <w:rPr/>
          </w:pPr>
          <w:hyperlink w:anchor="__RefHeading___Toc4005911_581953129">
            <w:r>
              <w:rPr>
                <w:webHidden/>
                <w:rStyle w:val="IndexLink"/>
                <w:rtl w:val="true"/>
              </w:rPr>
              <w:t>خمس آذوقه اضافه بر مصرف سال</w:t>
            </w:r>
            <w:r>
              <w:rPr>
                <w:rStyle w:val="IndexLink"/>
                <w:rtl w:val="true"/>
              </w:rPr>
              <w:tab/>
            </w:r>
            <w:r>
              <w:rPr>
                <w:rStyle w:val="IndexLink"/>
              </w:rPr>
              <w:t>105</w:t>
            </w:r>
          </w:hyperlink>
        </w:p>
        <w:p>
          <w:pPr>
            <w:pStyle w:val="Contents5"/>
            <w:tabs>
              <w:tab w:val="clear" w:pos="7892"/>
              <w:tab w:val="right" w:pos="9026" w:leader="dot"/>
            </w:tabs>
            <w:rPr/>
          </w:pPr>
          <w:hyperlink w:anchor="__RefHeading___Toc4005913_581953129">
            <w:r>
              <w:rPr>
                <w:webHidden/>
                <w:rStyle w:val="IndexLink"/>
                <w:rtl w:val="true"/>
              </w:rPr>
              <w:t>خمس جهیزیه</w:t>
            </w:r>
            <w:r>
              <w:rPr>
                <w:rStyle w:val="IndexLink"/>
                <w:rtl w:val="true"/>
              </w:rPr>
              <w:tab/>
            </w:r>
            <w:r>
              <w:rPr>
                <w:rStyle w:val="IndexLink"/>
              </w:rPr>
              <w:t>105</w:t>
            </w:r>
          </w:hyperlink>
        </w:p>
        <w:p>
          <w:pPr>
            <w:pStyle w:val="Contents5"/>
            <w:tabs>
              <w:tab w:val="clear" w:pos="7892"/>
              <w:tab w:val="right" w:pos="9026" w:leader="dot"/>
            </w:tabs>
            <w:rPr/>
          </w:pPr>
          <w:hyperlink w:anchor="__RefHeading___Toc4005915_581953129">
            <w:r>
              <w:rPr>
                <w:webHidden/>
                <w:rStyle w:val="IndexLink"/>
                <w:rtl w:val="true"/>
              </w:rPr>
              <w:t>استفتا</w:t>
            </w:r>
            <w:r>
              <w:rPr>
                <w:rStyle w:val="IndexLink"/>
                <w:rtl w:val="true"/>
              </w:rPr>
              <w:tab/>
            </w:r>
            <w:r>
              <w:rPr>
                <w:rStyle w:val="IndexLink"/>
              </w:rPr>
              <w:t>106</w:t>
            </w:r>
          </w:hyperlink>
        </w:p>
        <w:p>
          <w:pPr>
            <w:pStyle w:val="Contents5"/>
            <w:tabs>
              <w:tab w:val="clear" w:pos="7892"/>
              <w:tab w:val="right" w:pos="9026" w:leader="dot"/>
            </w:tabs>
            <w:rPr/>
          </w:pPr>
          <w:hyperlink w:anchor="__RefHeading___Toc4005917_581953129">
            <w:r>
              <w:rPr>
                <w:webHidden/>
                <w:rStyle w:val="IndexLink"/>
                <w:rtl w:val="true"/>
              </w:rPr>
              <w:t>خمس سرمایه و معدن</w:t>
            </w:r>
            <w:r>
              <w:rPr>
                <w:rStyle w:val="IndexLink"/>
                <w:rtl w:val="true"/>
              </w:rPr>
              <w:tab/>
            </w:r>
            <w:r>
              <w:rPr>
                <w:rStyle w:val="IndexLink"/>
              </w:rPr>
              <w:t>106</w:t>
            </w:r>
          </w:hyperlink>
        </w:p>
        <w:p>
          <w:pPr>
            <w:pStyle w:val="Contents5"/>
            <w:tabs>
              <w:tab w:val="clear" w:pos="7892"/>
              <w:tab w:val="right" w:pos="9026" w:leader="dot"/>
            </w:tabs>
            <w:rPr/>
          </w:pPr>
          <w:hyperlink w:anchor="__RefHeading___Toc4005919_581953129">
            <w:r>
              <w:rPr>
                <w:webHidden/>
                <w:rStyle w:val="IndexLink"/>
                <w:rtl w:val="true"/>
              </w:rPr>
              <w:t>استفتا</w:t>
            </w:r>
            <w:r>
              <w:rPr>
                <w:rStyle w:val="IndexLink"/>
                <w:rtl w:val="true"/>
              </w:rPr>
              <w:tab/>
            </w:r>
            <w:r>
              <w:rPr>
                <w:rStyle w:val="IndexLink"/>
              </w:rPr>
              <w:t>106</w:t>
            </w:r>
          </w:hyperlink>
        </w:p>
        <w:p>
          <w:pPr>
            <w:pStyle w:val="Contents5"/>
            <w:tabs>
              <w:tab w:val="clear" w:pos="7892"/>
              <w:tab w:val="right" w:pos="9026" w:leader="dot"/>
            </w:tabs>
            <w:rPr/>
          </w:pPr>
          <w:hyperlink w:anchor="__RefHeading___Toc4005921_581953129">
            <w:r>
              <w:rPr>
                <w:webHidden/>
                <w:rStyle w:val="IndexLink"/>
                <w:rtl w:val="true"/>
              </w:rPr>
              <w:t>مال حلال مخلوط به حرام</w:t>
            </w:r>
            <w:r>
              <w:rPr>
                <w:rStyle w:val="IndexLink"/>
                <w:rtl w:val="true"/>
              </w:rPr>
              <w:tab/>
            </w:r>
            <w:r>
              <w:rPr>
                <w:rStyle w:val="IndexLink"/>
              </w:rPr>
              <w:t>107</w:t>
            </w:r>
          </w:hyperlink>
        </w:p>
        <w:p>
          <w:pPr>
            <w:pStyle w:val="Contents5"/>
            <w:tabs>
              <w:tab w:val="clear" w:pos="7892"/>
              <w:tab w:val="right" w:pos="9026" w:leader="dot"/>
            </w:tabs>
            <w:rPr/>
          </w:pPr>
          <w:hyperlink w:anchor="__RefHeading___Toc4005923_581953129">
            <w:r>
              <w:rPr>
                <w:webHidden/>
                <w:rStyle w:val="IndexLink"/>
                <w:rtl w:val="true"/>
              </w:rPr>
              <w:t>خمس جواهر غواصی</w:t>
            </w:r>
            <w:r>
              <w:rPr>
                <w:rStyle w:val="IndexLink"/>
                <w:rtl w:val="true"/>
              </w:rPr>
              <w:tab/>
            </w:r>
            <w:r>
              <w:rPr>
                <w:rStyle w:val="IndexLink"/>
              </w:rPr>
              <w:t>109</w:t>
            </w:r>
          </w:hyperlink>
        </w:p>
        <w:p>
          <w:pPr>
            <w:pStyle w:val="Contents5"/>
            <w:tabs>
              <w:tab w:val="clear" w:pos="7892"/>
              <w:tab w:val="right" w:pos="9026" w:leader="dot"/>
            </w:tabs>
            <w:rPr/>
          </w:pPr>
          <w:hyperlink w:anchor="__RefHeading___Toc4005925_581953129">
            <w:r>
              <w:rPr>
                <w:webHidden/>
                <w:rStyle w:val="IndexLink"/>
                <w:rtl w:val="true"/>
              </w:rPr>
              <w:t>زمینی که کافر ذمّی از مسلمانی خریداری کند</w:t>
            </w:r>
            <w:r>
              <w:rPr>
                <w:rStyle w:val="IndexLink"/>
                <w:rtl w:val="true"/>
              </w:rPr>
              <w:tab/>
            </w:r>
            <w:r>
              <w:rPr>
                <w:rStyle w:val="IndexLink"/>
              </w:rPr>
              <w:t>109</w:t>
            </w:r>
          </w:hyperlink>
        </w:p>
        <w:p>
          <w:pPr>
            <w:pStyle w:val="Contents5"/>
            <w:tabs>
              <w:tab w:val="clear" w:pos="7892"/>
              <w:tab w:val="right" w:pos="9026" w:leader="dot"/>
            </w:tabs>
            <w:rPr/>
          </w:pPr>
          <w:hyperlink w:anchor="__RefHeading___Toc4005927_581953129">
            <w:r>
              <w:rPr>
                <w:webHidden/>
                <w:rStyle w:val="IndexLink"/>
                <w:rtl w:val="true"/>
              </w:rPr>
              <w:t>حکم اموال خمس نداده</w:t>
            </w:r>
            <w:r>
              <w:rPr>
                <w:rStyle w:val="IndexLink"/>
                <w:rtl w:val="true"/>
              </w:rPr>
              <w:tab/>
            </w:r>
            <w:r>
              <w:rPr>
                <w:rStyle w:val="IndexLink"/>
              </w:rPr>
              <w:t>110</w:t>
            </w:r>
          </w:hyperlink>
        </w:p>
        <w:p>
          <w:pPr>
            <w:pStyle w:val="Contents5"/>
            <w:tabs>
              <w:tab w:val="clear" w:pos="7892"/>
              <w:tab w:val="right" w:pos="9026" w:leader="dot"/>
            </w:tabs>
            <w:rPr/>
          </w:pPr>
          <w:hyperlink w:anchor="__RefHeading___Toc4005929_581953129">
            <w:r>
              <w:rPr>
                <w:webHidden/>
                <w:rStyle w:val="IndexLink"/>
                <w:rtl w:val="true"/>
              </w:rPr>
              <w:t>حکم پول حرام</w:t>
            </w:r>
            <w:r>
              <w:rPr>
                <w:rStyle w:val="IndexLink"/>
                <w:rtl w:val="true"/>
              </w:rPr>
              <w:tab/>
            </w:r>
            <w:r>
              <w:rPr>
                <w:rStyle w:val="IndexLink"/>
              </w:rPr>
              <w:t>110</w:t>
            </w:r>
          </w:hyperlink>
        </w:p>
        <w:p>
          <w:pPr>
            <w:pStyle w:val="Contents5"/>
            <w:tabs>
              <w:tab w:val="clear" w:pos="7892"/>
              <w:tab w:val="right" w:pos="9026" w:leader="dot"/>
            </w:tabs>
            <w:rPr/>
          </w:pPr>
          <w:hyperlink w:anchor="__RefHeading___Toc4005931_581953129">
            <w:r>
              <w:rPr>
                <w:webHidden/>
                <w:rStyle w:val="IndexLink"/>
                <w:rtl w:val="true"/>
              </w:rPr>
              <w:t>استفتا</w:t>
            </w:r>
            <w:r>
              <w:rPr>
                <w:rStyle w:val="IndexLink"/>
                <w:rtl w:val="true"/>
              </w:rPr>
              <w:tab/>
            </w:r>
            <w:r>
              <w:rPr>
                <w:rStyle w:val="IndexLink"/>
              </w:rPr>
              <w:t>111</w:t>
            </w:r>
          </w:hyperlink>
        </w:p>
        <w:p>
          <w:pPr>
            <w:pStyle w:val="Contents5"/>
            <w:tabs>
              <w:tab w:val="clear" w:pos="7892"/>
              <w:tab w:val="right" w:pos="9026" w:leader="dot"/>
            </w:tabs>
            <w:rPr/>
          </w:pPr>
          <w:hyperlink w:anchor="__RefHeading___Toc4005933_581953129">
            <w:r>
              <w:rPr>
                <w:webHidden/>
                <w:rStyle w:val="IndexLink"/>
                <w:rtl w:val="true"/>
              </w:rPr>
              <w:t>مصرف خمس</w:t>
            </w:r>
            <w:r>
              <w:rPr>
                <w:rStyle w:val="IndexLink"/>
                <w:rtl w:val="true"/>
              </w:rPr>
              <w:tab/>
            </w:r>
            <w:r>
              <w:rPr>
                <w:rStyle w:val="IndexLink"/>
              </w:rPr>
              <w:t>112</w:t>
            </w:r>
          </w:hyperlink>
        </w:p>
        <w:p>
          <w:pPr>
            <w:pStyle w:val="Contents5"/>
            <w:tabs>
              <w:tab w:val="clear" w:pos="7892"/>
              <w:tab w:val="right" w:pos="9026" w:leader="dot"/>
            </w:tabs>
            <w:rPr/>
          </w:pPr>
          <w:hyperlink w:anchor="__RefHeading___Toc4005935_581953129">
            <w:r>
              <w:rPr>
                <w:webHidden/>
                <w:rStyle w:val="IndexLink"/>
                <w:rtl w:val="true"/>
              </w:rPr>
              <w:t>شرایط سیدی که می توان به او خمس داد</w:t>
            </w:r>
            <w:r>
              <w:rPr>
                <w:rStyle w:val="IndexLink"/>
                <w:rtl w:val="true"/>
              </w:rPr>
              <w:tab/>
            </w:r>
            <w:r>
              <w:rPr>
                <w:rStyle w:val="IndexLink"/>
              </w:rPr>
              <w:t>112</w:t>
            </w:r>
          </w:hyperlink>
        </w:p>
        <w:p>
          <w:pPr>
            <w:pStyle w:val="Contents5"/>
            <w:tabs>
              <w:tab w:val="clear" w:pos="7892"/>
              <w:tab w:val="right" w:pos="9026" w:leader="dot"/>
            </w:tabs>
            <w:rPr/>
          </w:pPr>
          <w:hyperlink w:anchor="__RefHeading___Toc4005937_581953129">
            <w:r>
              <w:rPr>
                <w:webHidden/>
                <w:rStyle w:val="IndexLink"/>
                <w:rtl w:val="true"/>
              </w:rPr>
              <w:t>استفتا</w:t>
            </w:r>
            <w:r>
              <w:rPr>
                <w:rStyle w:val="IndexLink"/>
                <w:rtl w:val="true"/>
              </w:rPr>
              <w:tab/>
            </w:r>
            <w:r>
              <w:rPr>
                <w:rStyle w:val="IndexLink"/>
              </w:rPr>
              <w:t>112</w:t>
            </w:r>
          </w:hyperlink>
        </w:p>
        <w:p>
          <w:pPr>
            <w:pStyle w:val="Contents3"/>
            <w:tabs>
              <w:tab w:val="clear" w:pos="8459"/>
              <w:tab w:val="right" w:pos="9026" w:leader="dot"/>
            </w:tabs>
            <w:rPr/>
          </w:pPr>
          <w:hyperlink w:anchor="__RefHeading___Toc4005939_581953129">
            <w:r>
              <w:rPr>
                <w:webHidden/>
                <w:rStyle w:val="IndexLink"/>
                <w:rtl w:val="true"/>
              </w:rPr>
              <w:t>احکام شرکت</w:t>
            </w:r>
            <w:r>
              <w:rPr>
                <w:rStyle w:val="IndexLink"/>
                <w:rtl w:val="true"/>
              </w:rPr>
              <w:tab/>
            </w:r>
            <w:r>
              <w:rPr>
                <w:rStyle w:val="IndexLink"/>
              </w:rPr>
              <w:t>113</w:t>
            </w:r>
          </w:hyperlink>
        </w:p>
        <w:p>
          <w:pPr>
            <w:pStyle w:val="Contents4"/>
            <w:tabs>
              <w:tab w:val="clear" w:pos="8176"/>
              <w:tab w:val="right" w:pos="9026" w:leader="dot"/>
            </w:tabs>
            <w:rPr/>
          </w:pPr>
          <w:hyperlink w:anchor="__RefHeading___Toc4005941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005943_581953129">
            <w:r>
              <w:rPr>
                <w:webHidden/>
                <w:rStyle w:val="IndexLink"/>
                <w:rtl w:val="true"/>
              </w:rPr>
              <w:t>چگونگی تحقق شرکت</w:t>
            </w:r>
            <w:r>
              <w:rPr>
                <w:rStyle w:val="IndexLink"/>
                <w:rtl w:val="true"/>
              </w:rPr>
              <w:tab/>
            </w:r>
            <w:r>
              <w:rPr>
                <w:rStyle w:val="IndexLink"/>
              </w:rPr>
              <w:t>113</w:t>
            </w:r>
          </w:hyperlink>
        </w:p>
        <w:p>
          <w:pPr>
            <w:pStyle w:val="Contents4"/>
            <w:tabs>
              <w:tab w:val="clear" w:pos="8176"/>
              <w:tab w:val="right" w:pos="9026" w:leader="dot"/>
            </w:tabs>
            <w:rPr/>
          </w:pPr>
          <w:hyperlink w:anchor="__RefHeading___Toc4005945_581953129">
            <w:r>
              <w:rPr>
                <w:webHidden/>
                <w:rStyle w:val="IndexLink"/>
                <w:rtl w:val="true"/>
              </w:rPr>
              <w:t>شرکت باطل</w:t>
            </w:r>
            <w:r>
              <w:rPr>
                <w:rStyle w:val="IndexLink"/>
                <w:rtl w:val="true"/>
              </w:rPr>
              <w:tab/>
            </w:r>
            <w:r>
              <w:rPr>
                <w:rStyle w:val="IndexLink"/>
              </w:rPr>
              <w:t>114</w:t>
            </w:r>
          </w:hyperlink>
        </w:p>
        <w:p>
          <w:pPr>
            <w:pStyle w:val="Contents4"/>
            <w:tabs>
              <w:tab w:val="clear" w:pos="8176"/>
              <w:tab w:val="right" w:pos="9026" w:leader="dot"/>
            </w:tabs>
            <w:rPr/>
          </w:pPr>
          <w:hyperlink w:anchor="__RefHeading___Toc4005947_581953129">
            <w:r>
              <w:rPr>
                <w:webHidden/>
                <w:rStyle w:val="IndexLink"/>
                <w:rtl w:val="true"/>
              </w:rPr>
              <w:t>جایی که شرکت صحیح نیست</w:t>
            </w:r>
            <w:r>
              <w:rPr>
                <w:rStyle w:val="IndexLink"/>
                <w:rtl w:val="true"/>
              </w:rPr>
              <w:tab/>
            </w:r>
            <w:r>
              <w:rPr>
                <w:rStyle w:val="IndexLink"/>
              </w:rPr>
              <w:t>114</w:t>
            </w:r>
          </w:hyperlink>
        </w:p>
        <w:p>
          <w:pPr>
            <w:pStyle w:val="Contents4"/>
            <w:tabs>
              <w:tab w:val="clear" w:pos="8176"/>
              <w:tab w:val="right" w:pos="9026" w:leader="dot"/>
            </w:tabs>
            <w:rPr/>
          </w:pPr>
          <w:hyperlink w:anchor="__RefHeading___Toc4005949_581953129">
            <w:r>
              <w:rPr>
                <w:webHidden/>
                <w:rStyle w:val="IndexLink"/>
                <w:rtl w:val="true"/>
              </w:rPr>
              <w:t>شروط هنگام عقد شرکت</w:t>
            </w:r>
            <w:r>
              <w:rPr>
                <w:rStyle w:val="IndexLink"/>
                <w:rtl w:val="true"/>
              </w:rPr>
              <w:tab/>
            </w:r>
            <w:r>
              <w:rPr>
                <w:rStyle w:val="IndexLink"/>
              </w:rPr>
              <w:t>114</w:t>
            </w:r>
          </w:hyperlink>
        </w:p>
        <w:p>
          <w:pPr>
            <w:pStyle w:val="Contents4"/>
            <w:tabs>
              <w:tab w:val="clear" w:pos="8176"/>
              <w:tab w:val="right" w:pos="9026" w:leader="dot"/>
            </w:tabs>
            <w:rPr/>
          </w:pPr>
          <w:hyperlink w:anchor="__RefHeading___Toc4005951_581953129">
            <w:r>
              <w:rPr>
                <w:webHidden/>
                <w:rStyle w:val="IndexLink"/>
                <w:rtl w:val="true"/>
              </w:rPr>
              <w:t>شرط نکردن منفعت بیش‌تر</w:t>
            </w:r>
            <w:r>
              <w:rPr>
                <w:rStyle w:val="IndexLink"/>
                <w:rtl w:val="true"/>
              </w:rPr>
              <w:tab/>
            </w:r>
            <w:r>
              <w:rPr>
                <w:rStyle w:val="IndexLink"/>
              </w:rPr>
              <w:t>115</w:t>
            </w:r>
          </w:hyperlink>
        </w:p>
        <w:p>
          <w:pPr>
            <w:pStyle w:val="Contents4"/>
            <w:tabs>
              <w:tab w:val="clear" w:pos="8176"/>
              <w:tab w:val="right" w:pos="9026" w:leader="dot"/>
            </w:tabs>
            <w:rPr/>
          </w:pPr>
          <w:hyperlink w:anchor="__RefHeading___Toc4005953_581953129">
            <w:r>
              <w:rPr>
                <w:webHidden/>
                <w:rStyle w:val="IndexLink"/>
                <w:rtl w:val="true"/>
              </w:rPr>
              <w:t>شرط دخالت شرکا در معامله</w:t>
            </w:r>
            <w:r>
              <w:rPr>
                <w:rStyle w:val="IndexLink"/>
                <w:rtl w:val="true"/>
              </w:rPr>
              <w:tab/>
            </w:r>
            <w:r>
              <w:rPr>
                <w:rStyle w:val="IndexLink"/>
              </w:rPr>
              <w:t>115</w:t>
            </w:r>
          </w:hyperlink>
        </w:p>
        <w:p>
          <w:pPr>
            <w:pStyle w:val="Contents4"/>
            <w:tabs>
              <w:tab w:val="clear" w:pos="8176"/>
              <w:tab w:val="right" w:pos="9026" w:leader="dot"/>
            </w:tabs>
            <w:rPr/>
          </w:pPr>
          <w:hyperlink w:anchor="__RefHeading___Toc4005955_581953129">
            <w:r>
              <w:rPr>
                <w:webHidden/>
                <w:rStyle w:val="IndexLink"/>
                <w:rtl w:val="true"/>
              </w:rPr>
              <w:t>حکم تعیین نکردن شخص برای معامله با سرمایه</w:t>
            </w:r>
            <w:r>
              <w:rPr>
                <w:rStyle w:val="IndexLink"/>
                <w:rtl w:val="true"/>
              </w:rPr>
              <w:tab/>
            </w:r>
            <w:r>
              <w:rPr>
                <w:rStyle w:val="IndexLink"/>
              </w:rPr>
              <w:t>116</w:t>
            </w:r>
          </w:hyperlink>
        </w:p>
        <w:p>
          <w:pPr>
            <w:pStyle w:val="Contents4"/>
            <w:tabs>
              <w:tab w:val="clear" w:pos="8176"/>
              <w:tab w:val="right" w:pos="9026" w:leader="dot"/>
            </w:tabs>
            <w:rPr/>
          </w:pPr>
          <w:hyperlink w:anchor="__RefHeading___Toc4005957_581953129">
            <w:r>
              <w:rPr>
                <w:webHidden/>
                <w:rStyle w:val="IndexLink"/>
                <w:rtl w:val="true"/>
              </w:rPr>
              <w:t>وظیفه مسئول شرکت</w:t>
            </w:r>
            <w:r>
              <w:rPr>
                <w:rStyle w:val="IndexLink"/>
                <w:rtl w:val="true"/>
              </w:rPr>
              <w:tab/>
            </w:r>
            <w:r>
              <w:rPr>
                <w:rStyle w:val="IndexLink"/>
              </w:rPr>
              <w:t>116</w:t>
            </w:r>
          </w:hyperlink>
        </w:p>
        <w:p>
          <w:pPr>
            <w:pStyle w:val="Contents4"/>
            <w:tabs>
              <w:tab w:val="clear" w:pos="8176"/>
              <w:tab w:val="right" w:pos="9026" w:leader="dot"/>
            </w:tabs>
            <w:rPr/>
          </w:pPr>
          <w:hyperlink w:anchor="__RefHeading___Toc4005959_581953129">
            <w:r>
              <w:rPr>
                <w:webHidden/>
                <w:rStyle w:val="IndexLink"/>
                <w:rtl w:val="true"/>
              </w:rPr>
              <w:t>ضامن بودن مدیر شرکت</w:t>
            </w:r>
            <w:r>
              <w:rPr>
                <w:rStyle w:val="IndexLink"/>
                <w:rtl w:val="true"/>
              </w:rPr>
              <w:tab/>
            </w:r>
            <w:r>
              <w:rPr>
                <w:rStyle w:val="IndexLink"/>
              </w:rPr>
              <w:t>117</w:t>
            </w:r>
          </w:hyperlink>
        </w:p>
        <w:p>
          <w:pPr>
            <w:pStyle w:val="Contents4"/>
            <w:tabs>
              <w:tab w:val="clear" w:pos="8176"/>
              <w:tab w:val="right" w:pos="9026" w:leader="dot"/>
            </w:tabs>
            <w:rPr/>
          </w:pPr>
          <w:hyperlink w:anchor="__RefHeading___Toc4005961_581953129">
            <w:r>
              <w:rPr>
                <w:webHidden/>
                <w:rStyle w:val="IndexLink"/>
                <w:rtl w:val="true"/>
              </w:rPr>
              <w:t>ضامن نبودن شریک</w:t>
            </w:r>
            <w:r>
              <w:rPr>
                <w:rStyle w:val="IndexLink"/>
                <w:rtl w:val="true"/>
              </w:rPr>
              <w:tab/>
            </w:r>
            <w:r>
              <w:rPr>
                <w:rStyle w:val="IndexLink"/>
              </w:rPr>
              <w:t>117</w:t>
            </w:r>
          </w:hyperlink>
        </w:p>
        <w:p>
          <w:pPr>
            <w:pStyle w:val="Contents4"/>
            <w:tabs>
              <w:tab w:val="clear" w:pos="8176"/>
              <w:tab w:val="right" w:pos="9026" w:leader="dot"/>
            </w:tabs>
            <w:rPr/>
          </w:pPr>
          <w:hyperlink w:anchor="__RefHeading___Toc4005963_581953129">
            <w:r>
              <w:rPr>
                <w:webHidden/>
                <w:rStyle w:val="IndexLink"/>
                <w:rtl w:val="true"/>
              </w:rPr>
              <w:t>قبول ادعای شریک در تلف سرمایه</w:t>
            </w:r>
            <w:r>
              <w:rPr>
                <w:rStyle w:val="IndexLink"/>
                <w:rtl w:val="true"/>
              </w:rPr>
              <w:tab/>
            </w:r>
            <w:r>
              <w:rPr>
                <w:rStyle w:val="IndexLink"/>
              </w:rPr>
              <w:t>117</w:t>
            </w:r>
          </w:hyperlink>
        </w:p>
        <w:p>
          <w:pPr>
            <w:pStyle w:val="Contents4"/>
            <w:tabs>
              <w:tab w:val="clear" w:pos="8176"/>
              <w:tab w:val="right" w:pos="9026" w:leader="dot"/>
            </w:tabs>
            <w:rPr/>
          </w:pPr>
          <w:hyperlink w:anchor="__RefHeading___Toc4005965_581953129">
            <w:r>
              <w:rPr>
                <w:webHidden/>
                <w:rStyle w:val="IndexLink"/>
                <w:rtl w:val="true"/>
              </w:rPr>
              <w:t>تقسیم سرمایه شرکت</w:t>
            </w:r>
            <w:r>
              <w:rPr>
                <w:rStyle w:val="IndexLink"/>
                <w:rtl w:val="true"/>
              </w:rPr>
              <w:tab/>
            </w:r>
            <w:r>
              <w:rPr>
                <w:rStyle w:val="IndexLink"/>
              </w:rPr>
              <w:t>118</w:t>
            </w:r>
          </w:hyperlink>
        </w:p>
        <w:p>
          <w:pPr>
            <w:pStyle w:val="Contents4"/>
            <w:tabs>
              <w:tab w:val="clear" w:pos="8176"/>
              <w:tab w:val="right" w:pos="9026" w:leader="dot"/>
            </w:tabs>
            <w:rPr/>
          </w:pPr>
          <w:hyperlink w:anchor="__RefHeading___Toc4005967_581953129">
            <w:r>
              <w:rPr>
                <w:webHidden/>
                <w:rStyle w:val="IndexLink"/>
                <w:rtl w:val="true"/>
              </w:rPr>
              <w:t>تصرف نکردن شرکا در مال شرکت</w:t>
            </w:r>
            <w:r>
              <w:rPr>
                <w:rStyle w:val="IndexLink"/>
                <w:rtl w:val="true"/>
              </w:rPr>
              <w:tab/>
            </w:r>
            <w:r>
              <w:rPr>
                <w:rStyle w:val="IndexLink"/>
              </w:rPr>
              <w:t>118</w:t>
            </w:r>
          </w:hyperlink>
        </w:p>
        <w:p>
          <w:pPr>
            <w:pStyle w:val="Contents4"/>
            <w:tabs>
              <w:tab w:val="clear" w:pos="8176"/>
              <w:tab w:val="right" w:pos="9026" w:leader="dot"/>
            </w:tabs>
            <w:rPr/>
          </w:pPr>
          <w:hyperlink w:anchor="__RefHeading___Toc4005969_581953129">
            <w:r>
              <w:rPr>
                <w:webHidden/>
                <w:rStyle w:val="IndexLink"/>
                <w:rtl w:val="true"/>
              </w:rPr>
              <w:t>سود و ضرر ناشی از خرید شریک</w:t>
            </w:r>
            <w:r>
              <w:rPr>
                <w:rStyle w:val="IndexLink"/>
                <w:rtl w:val="true"/>
              </w:rPr>
              <w:tab/>
            </w:r>
            <w:r>
              <w:rPr>
                <w:rStyle w:val="IndexLink"/>
              </w:rPr>
              <w:t>118</w:t>
            </w:r>
          </w:hyperlink>
        </w:p>
        <w:p>
          <w:pPr>
            <w:pStyle w:val="Contents4"/>
            <w:tabs>
              <w:tab w:val="clear" w:pos="8176"/>
              <w:tab w:val="right" w:pos="9026" w:leader="dot"/>
            </w:tabs>
            <w:rPr/>
          </w:pPr>
          <w:hyperlink w:anchor="__RefHeading___Toc4005971_581953129">
            <w:r>
              <w:rPr>
                <w:webHidden/>
                <w:rStyle w:val="IndexLink"/>
                <w:rtl w:val="true"/>
              </w:rPr>
              <w:t>معامله در صورت باطل بودن شرکت</w:t>
            </w:r>
            <w:r>
              <w:rPr>
                <w:rStyle w:val="IndexLink"/>
                <w:rtl w:val="true"/>
              </w:rPr>
              <w:tab/>
            </w:r>
            <w:r>
              <w:rPr>
                <w:rStyle w:val="IndexLink"/>
              </w:rPr>
              <w:t>119</w:t>
            </w:r>
          </w:hyperlink>
        </w:p>
        <w:p>
          <w:pPr>
            <w:pStyle w:val="Contents3"/>
            <w:tabs>
              <w:tab w:val="clear" w:pos="8459"/>
              <w:tab w:val="right" w:pos="9026" w:leader="dot"/>
            </w:tabs>
            <w:rPr/>
          </w:pPr>
          <w:hyperlink w:anchor="__RefHeading___Toc4005973_581953129">
            <w:r>
              <w:rPr>
                <w:webHidden/>
                <w:rStyle w:val="IndexLink"/>
                <w:rtl w:val="true"/>
              </w:rPr>
              <w:t>احکام صلح</w:t>
            </w:r>
            <w:r>
              <w:rPr>
                <w:rStyle w:val="IndexLink"/>
                <w:rtl w:val="true"/>
              </w:rPr>
              <w:tab/>
            </w:r>
            <w:r>
              <w:rPr>
                <w:rStyle w:val="IndexLink"/>
              </w:rPr>
              <w:t>119</w:t>
            </w:r>
          </w:hyperlink>
        </w:p>
        <w:p>
          <w:pPr>
            <w:pStyle w:val="Contents4"/>
            <w:tabs>
              <w:tab w:val="clear" w:pos="8176"/>
              <w:tab w:val="right" w:pos="9026" w:leader="dot"/>
            </w:tabs>
            <w:rPr/>
          </w:pPr>
          <w:hyperlink w:anchor="__RefHeading___Toc4005975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005977_581953129">
            <w:r>
              <w:rPr>
                <w:webHidden/>
                <w:rStyle w:val="IndexLink"/>
                <w:rtl w:val="true"/>
              </w:rPr>
              <w:t>قرارداد صلح</w:t>
            </w:r>
            <w:r>
              <w:rPr>
                <w:rStyle w:val="IndexLink"/>
                <w:rtl w:val="true"/>
              </w:rPr>
              <w:tab/>
            </w:r>
            <w:r>
              <w:rPr>
                <w:rStyle w:val="IndexLink"/>
              </w:rPr>
              <w:t>120</w:t>
            </w:r>
          </w:hyperlink>
        </w:p>
        <w:p>
          <w:pPr>
            <w:pStyle w:val="Contents4"/>
            <w:tabs>
              <w:tab w:val="clear" w:pos="8176"/>
              <w:tab w:val="right" w:pos="9026" w:leader="dot"/>
            </w:tabs>
            <w:rPr/>
          </w:pPr>
          <w:hyperlink w:anchor="__RefHeading___Toc4005979_581953129">
            <w:r>
              <w:rPr>
                <w:webHidden/>
                <w:rStyle w:val="IndexLink"/>
                <w:rtl w:val="true"/>
              </w:rPr>
              <w:t>قبول صلح و بخشش دین</w:t>
            </w:r>
            <w:r>
              <w:rPr>
                <w:rStyle w:val="IndexLink"/>
                <w:rtl w:val="true"/>
              </w:rPr>
              <w:tab/>
            </w:r>
            <w:r>
              <w:rPr>
                <w:rStyle w:val="IndexLink"/>
              </w:rPr>
              <w:t>120</w:t>
            </w:r>
          </w:hyperlink>
        </w:p>
        <w:p>
          <w:pPr>
            <w:pStyle w:val="Contents4"/>
            <w:tabs>
              <w:tab w:val="clear" w:pos="8176"/>
              <w:tab w:val="right" w:pos="9026" w:leader="dot"/>
            </w:tabs>
            <w:rPr/>
          </w:pPr>
          <w:hyperlink w:anchor="__RefHeading___Toc4005981_581953129">
            <w:r>
              <w:rPr>
                <w:webHidden/>
                <w:rStyle w:val="IndexLink"/>
                <w:rtl w:val="true"/>
              </w:rPr>
              <w:t>صلح با بدهکار با مقدار کم‌تر از طلبش</w:t>
            </w:r>
            <w:r>
              <w:rPr>
                <w:rStyle w:val="IndexLink"/>
                <w:rtl w:val="true"/>
              </w:rPr>
              <w:tab/>
            </w:r>
            <w:r>
              <w:rPr>
                <w:rStyle w:val="IndexLink"/>
              </w:rPr>
              <w:t>120</w:t>
            </w:r>
          </w:hyperlink>
        </w:p>
        <w:p>
          <w:pPr>
            <w:pStyle w:val="Contents4"/>
            <w:tabs>
              <w:tab w:val="clear" w:pos="8176"/>
              <w:tab w:val="right" w:pos="9026" w:leader="dot"/>
            </w:tabs>
            <w:rPr/>
          </w:pPr>
          <w:hyperlink w:anchor="__RefHeading___Toc4005983_581953129">
            <w:r>
              <w:rPr>
                <w:webHidden/>
                <w:rStyle w:val="IndexLink"/>
                <w:rtl w:val="true"/>
              </w:rPr>
              <w:t>صلح طلبکار با ندانستن به مقدار</w:t>
            </w:r>
            <w:r>
              <w:rPr>
                <w:rStyle w:val="IndexLink"/>
                <w:rtl w:val="true"/>
              </w:rPr>
              <w:tab/>
            </w:r>
            <w:r>
              <w:rPr>
                <w:rStyle w:val="IndexLink"/>
              </w:rPr>
              <w:t>120</w:t>
            </w:r>
          </w:hyperlink>
        </w:p>
        <w:p>
          <w:pPr>
            <w:pStyle w:val="Contents4"/>
            <w:tabs>
              <w:tab w:val="clear" w:pos="8176"/>
              <w:tab w:val="right" w:pos="9026" w:leader="dot"/>
            </w:tabs>
            <w:rPr/>
          </w:pPr>
          <w:hyperlink w:anchor="__RefHeading___Toc4005985_581953129">
            <w:r>
              <w:rPr>
                <w:webHidden/>
                <w:rStyle w:val="IndexLink"/>
                <w:rtl w:val="true"/>
              </w:rPr>
              <w:t>صلح دو چیز از یک جنس</w:t>
            </w:r>
            <w:r>
              <w:rPr>
                <w:rStyle w:val="IndexLink"/>
                <w:rtl w:val="true"/>
              </w:rPr>
              <w:tab/>
            </w:r>
            <w:r>
              <w:rPr>
                <w:rStyle w:val="IndexLink"/>
              </w:rPr>
              <w:t>121</w:t>
            </w:r>
          </w:hyperlink>
        </w:p>
        <w:p>
          <w:pPr>
            <w:pStyle w:val="Contents4"/>
            <w:tabs>
              <w:tab w:val="clear" w:pos="8176"/>
              <w:tab w:val="right" w:pos="9026" w:leader="dot"/>
            </w:tabs>
            <w:rPr/>
          </w:pPr>
          <w:hyperlink w:anchor="__RefHeading___Toc4005987_581953129">
            <w:r>
              <w:rPr>
                <w:webHidden/>
                <w:rStyle w:val="IndexLink"/>
                <w:rtl w:val="true"/>
              </w:rPr>
              <w:t>به هم زدن صلح</w:t>
            </w:r>
            <w:r>
              <w:rPr>
                <w:rStyle w:val="IndexLink"/>
                <w:rtl w:val="true"/>
              </w:rPr>
              <w:tab/>
            </w:r>
            <w:r>
              <w:rPr>
                <w:rStyle w:val="IndexLink"/>
              </w:rPr>
              <w:t>121</w:t>
            </w:r>
          </w:hyperlink>
        </w:p>
        <w:p>
          <w:pPr>
            <w:pStyle w:val="Contents4"/>
            <w:tabs>
              <w:tab w:val="clear" w:pos="8176"/>
              <w:tab w:val="right" w:pos="9026" w:leader="dot"/>
            </w:tabs>
            <w:rPr/>
          </w:pPr>
          <w:hyperlink w:anchor="__RefHeading___Toc4005989_581953129">
            <w:r>
              <w:rPr>
                <w:webHidden/>
                <w:rStyle w:val="IndexLink"/>
                <w:rtl w:val="true"/>
              </w:rPr>
              <w:t>صلح به جنس معیوب</w:t>
            </w:r>
            <w:r>
              <w:rPr>
                <w:rStyle w:val="IndexLink"/>
                <w:rtl w:val="true"/>
              </w:rPr>
              <w:tab/>
            </w:r>
            <w:r>
              <w:rPr>
                <w:rStyle w:val="IndexLink"/>
              </w:rPr>
              <w:t>121</w:t>
            </w:r>
          </w:hyperlink>
        </w:p>
        <w:p>
          <w:pPr>
            <w:pStyle w:val="Contents4"/>
            <w:tabs>
              <w:tab w:val="clear" w:pos="8176"/>
              <w:tab w:val="right" w:pos="9026" w:leader="dot"/>
            </w:tabs>
            <w:rPr/>
          </w:pPr>
          <w:hyperlink w:anchor="__RefHeading___Toc4005991_581953129">
            <w:r>
              <w:rPr>
                <w:webHidden/>
                <w:rStyle w:val="IndexLink"/>
                <w:rtl w:val="true"/>
              </w:rPr>
              <w:t>شرط وقف در قرارداد صلح</w:t>
            </w:r>
            <w:r>
              <w:rPr>
                <w:rStyle w:val="IndexLink"/>
                <w:rtl w:val="true"/>
              </w:rPr>
              <w:tab/>
            </w:r>
            <w:r>
              <w:rPr>
                <w:rStyle w:val="IndexLink"/>
              </w:rPr>
              <w:t>122</w:t>
            </w:r>
          </w:hyperlink>
        </w:p>
        <w:p>
          <w:pPr>
            <w:pStyle w:val="Contents3"/>
            <w:tabs>
              <w:tab w:val="clear" w:pos="8459"/>
              <w:tab w:val="right" w:pos="9026" w:leader="dot"/>
            </w:tabs>
            <w:rPr/>
          </w:pPr>
          <w:hyperlink w:anchor="__RefHeading___Toc4005993_581953129">
            <w:r>
              <w:rPr>
                <w:webHidden/>
                <w:rStyle w:val="IndexLink"/>
                <w:rtl w:val="true"/>
              </w:rPr>
              <w:t>احکام اجاره</w:t>
            </w:r>
            <w:r>
              <w:rPr>
                <w:rStyle w:val="IndexLink"/>
                <w:rtl w:val="true"/>
              </w:rPr>
              <w:tab/>
            </w:r>
            <w:r>
              <w:rPr>
                <w:rStyle w:val="IndexLink"/>
              </w:rPr>
              <w:t>122</w:t>
            </w:r>
          </w:hyperlink>
        </w:p>
        <w:p>
          <w:pPr>
            <w:pStyle w:val="Contents4"/>
            <w:tabs>
              <w:tab w:val="clear" w:pos="8176"/>
              <w:tab w:val="right" w:pos="9026" w:leader="dot"/>
            </w:tabs>
            <w:rPr/>
          </w:pPr>
          <w:hyperlink w:anchor="__RefHeading___Toc4005995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005997_581953129">
            <w:r>
              <w:rPr>
                <w:webHidden/>
                <w:rStyle w:val="IndexLink"/>
                <w:rtl w:val="true"/>
              </w:rPr>
              <w:t>موضوع اجاره</w:t>
            </w:r>
            <w:r>
              <w:rPr>
                <w:rStyle w:val="IndexLink"/>
                <w:rtl w:val="true"/>
              </w:rPr>
              <w:tab/>
            </w:r>
            <w:r>
              <w:rPr>
                <w:rStyle w:val="IndexLink"/>
              </w:rPr>
              <w:t>122</w:t>
            </w:r>
          </w:hyperlink>
        </w:p>
        <w:p>
          <w:pPr>
            <w:pStyle w:val="Contents4"/>
            <w:tabs>
              <w:tab w:val="clear" w:pos="8176"/>
              <w:tab w:val="right" w:pos="9026" w:leader="dot"/>
            </w:tabs>
            <w:rPr/>
          </w:pPr>
          <w:hyperlink w:anchor="__RefHeading___Toc4005999_581953129">
            <w:r>
              <w:rPr>
                <w:webHidden/>
                <w:rStyle w:val="IndexLink"/>
                <w:rtl w:val="true"/>
              </w:rPr>
              <w:t>وکالت در اجاره</w:t>
            </w:r>
            <w:r>
              <w:rPr>
                <w:rStyle w:val="IndexLink"/>
                <w:rtl w:val="true"/>
              </w:rPr>
              <w:tab/>
            </w:r>
            <w:r>
              <w:rPr>
                <w:rStyle w:val="IndexLink"/>
              </w:rPr>
              <w:t>123</w:t>
            </w:r>
          </w:hyperlink>
        </w:p>
        <w:p>
          <w:pPr>
            <w:pStyle w:val="Contents4"/>
            <w:tabs>
              <w:tab w:val="clear" w:pos="8176"/>
              <w:tab w:val="right" w:pos="9026" w:leader="dot"/>
            </w:tabs>
            <w:rPr/>
          </w:pPr>
          <w:hyperlink w:anchor="__RefHeading___Toc4006001_581953129">
            <w:r>
              <w:rPr>
                <w:webHidden/>
                <w:rStyle w:val="IndexLink"/>
                <w:rtl w:val="true"/>
              </w:rPr>
              <w:t>اجاره ولی و سرپرست</w:t>
            </w:r>
            <w:r>
              <w:rPr>
                <w:rStyle w:val="IndexLink"/>
                <w:rtl w:val="true"/>
              </w:rPr>
              <w:tab/>
            </w:r>
            <w:r>
              <w:rPr>
                <w:rStyle w:val="IndexLink"/>
              </w:rPr>
              <w:t>123</w:t>
            </w:r>
          </w:hyperlink>
        </w:p>
        <w:p>
          <w:pPr>
            <w:pStyle w:val="Contents4"/>
            <w:tabs>
              <w:tab w:val="clear" w:pos="8176"/>
              <w:tab w:val="right" w:pos="9026" w:leader="dot"/>
            </w:tabs>
            <w:rPr/>
          </w:pPr>
          <w:hyperlink w:anchor="__RefHeading___Toc4006003_581953129">
            <w:r>
              <w:rPr>
                <w:webHidden/>
                <w:rStyle w:val="IndexLink"/>
                <w:rtl w:val="true"/>
              </w:rPr>
              <w:t>قرارداد اجاره</w:t>
            </w:r>
            <w:r>
              <w:rPr>
                <w:rStyle w:val="IndexLink"/>
                <w:rtl w:val="true"/>
              </w:rPr>
              <w:tab/>
            </w:r>
            <w:r>
              <w:rPr>
                <w:rStyle w:val="IndexLink"/>
              </w:rPr>
              <w:t>123</w:t>
            </w:r>
          </w:hyperlink>
        </w:p>
        <w:p>
          <w:pPr>
            <w:pStyle w:val="Contents4"/>
            <w:tabs>
              <w:tab w:val="clear" w:pos="8176"/>
              <w:tab w:val="right" w:pos="9026" w:leader="dot"/>
            </w:tabs>
            <w:rPr/>
          </w:pPr>
          <w:hyperlink w:anchor="__RefHeading___Toc4006005_581953129">
            <w:r>
              <w:rPr>
                <w:webHidden/>
                <w:rStyle w:val="IndexLink"/>
                <w:rtl w:val="true"/>
              </w:rPr>
              <w:t>اجیر شدن بدون قرارداد</w:t>
            </w:r>
            <w:r>
              <w:rPr>
                <w:rStyle w:val="IndexLink"/>
                <w:rtl w:val="true"/>
              </w:rPr>
              <w:tab/>
            </w:r>
            <w:r>
              <w:rPr>
                <w:rStyle w:val="IndexLink"/>
              </w:rPr>
              <w:t>124</w:t>
            </w:r>
          </w:hyperlink>
        </w:p>
        <w:p>
          <w:pPr>
            <w:pStyle w:val="Contents4"/>
            <w:tabs>
              <w:tab w:val="clear" w:pos="8176"/>
              <w:tab w:val="right" w:pos="9026" w:leader="dot"/>
            </w:tabs>
            <w:rPr/>
          </w:pPr>
          <w:hyperlink w:anchor="__RefHeading___Toc4006007_581953129">
            <w:r>
              <w:rPr>
                <w:webHidden/>
                <w:rStyle w:val="IndexLink"/>
                <w:rtl w:val="true"/>
              </w:rPr>
              <w:t>اجاره کردن بچه بدون سرپرست</w:t>
            </w:r>
            <w:r>
              <w:rPr>
                <w:rStyle w:val="IndexLink"/>
                <w:rtl w:val="true"/>
              </w:rPr>
              <w:tab/>
            </w:r>
            <w:r>
              <w:rPr>
                <w:rStyle w:val="IndexLink"/>
              </w:rPr>
              <w:t>124</w:t>
            </w:r>
          </w:hyperlink>
        </w:p>
        <w:p>
          <w:pPr>
            <w:pStyle w:val="Contents4"/>
            <w:tabs>
              <w:tab w:val="clear" w:pos="8176"/>
              <w:tab w:val="right" w:pos="9026" w:leader="dot"/>
            </w:tabs>
            <w:rPr/>
          </w:pPr>
          <w:hyperlink w:anchor="__RefHeading___Toc4006009_581953129">
            <w:r>
              <w:rPr>
                <w:webHidden/>
                <w:rStyle w:val="IndexLink"/>
                <w:rtl w:val="true"/>
              </w:rPr>
              <w:t>اجاره دادن اجیر به دیگری</w:t>
            </w:r>
            <w:r>
              <w:rPr>
                <w:rStyle w:val="IndexLink"/>
                <w:rtl w:val="true"/>
              </w:rPr>
              <w:tab/>
            </w:r>
            <w:r>
              <w:rPr>
                <w:rStyle w:val="IndexLink"/>
              </w:rPr>
              <w:t>124</w:t>
            </w:r>
          </w:hyperlink>
        </w:p>
        <w:p>
          <w:pPr>
            <w:pStyle w:val="Contents4"/>
            <w:tabs>
              <w:tab w:val="clear" w:pos="8176"/>
              <w:tab w:val="right" w:pos="9026" w:leader="dot"/>
            </w:tabs>
            <w:rPr/>
          </w:pPr>
          <w:hyperlink w:anchor="__RefHeading___Toc4006011_581953129">
            <w:r>
              <w:rPr>
                <w:webHidden/>
                <w:rStyle w:val="IndexLink"/>
                <w:rtl w:val="true"/>
              </w:rPr>
              <w:t>اجاره دادن ملک اجاره ای</w:t>
            </w:r>
            <w:r>
              <w:rPr>
                <w:rStyle w:val="IndexLink"/>
                <w:rtl w:val="true"/>
              </w:rPr>
              <w:tab/>
            </w:r>
            <w:r>
              <w:rPr>
                <w:rStyle w:val="IndexLink"/>
              </w:rPr>
              <w:t>125</w:t>
            </w:r>
          </w:hyperlink>
        </w:p>
        <w:p>
          <w:pPr>
            <w:pStyle w:val="Contents4"/>
            <w:tabs>
              <w:tab w:val="clear" w:pos="8176"/>
              <w:tab w:val="right" w:pos="9026" w:leader="dot"/>
            </w:tabs>
            <w:rPr/>
          </w:pPr>
          <w:hyperlink w:anchor="__RefHeading___Toc4006013_581953129">
            <w:r>
              <w:rPr>
                <w:webHidden/>
                <w:rStyle w:val="IndexLink"/>
                <w:rtl w:val="true"/>
              </w:rPr>
              <w:t>اجاره دادن قسمتی از ملک اجاره ای</w:t>
            </w:r>
            <w:r>
              <w:rPr>
                <w:rStyle w:val="IndexLink"/>
                <w:rtl w:val="true"/>
              </w:rPr>
              <w:tab/>
            </w:r>
            <w:r>
              <w:rPr>
                <w:rStyle w:val="IndexLink"/>
              </w:rPr>
              <w:t>125</w:t>
            </w:r>
          </w:hyperlink>
        </w:p>
        <w:p>
          <w:pPr>
            <w:pStyle w:val="Contents5"/>
            <w:tabs>
              <w:tab w:val="clear" w:pos="7892"/>
              <w:tab w:val="right" w:pos="9026" w:leader="dot"/>
            </w:tabs>
            <w:rPr/>
          </w:pPr>
          <w:hyperlink w:anchor="__RefHeading___Toc4006015_581953129">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006017_581953129">
            <w:r>
              <w:rPr>
                <w:webHidden/>
                <w:rStyle w:val="IndexLink"/>
                <w:rtl w:val="true"/>
              </w:rPr>
              <w:t>شرایط جنس اجاره ای</w:t>
            </w:r>
            <w:r>
              <w:rPr>
                <w:rStyle w:val="IndexLink"/>
                <w:rtl w:val="true"/>
              </w:rPr>
              <w:tab/>
            </w:r>
            <w:r>
              <w:rPr>
                <w:rStyle w:val="IndexLink"/>
              </w:rPr>
              <w:t>126</w:t>
            </w:r>
          </w:hyperlink>
        </w:p>
        <w:p>
          <w:pPr>
            <w:pStyle w:val="Contents5"/>
            <w:tabs>
              <w:tab w:val="clear" w:pos="7892"/>
              <w:tab w:val="right" w:pos="9026" w:leader="dot"/>
            </w:tabs>
            <w:rPr/>
          </w:pPr>
          <w:hyperlink w:anchor="__RefHeading___Toc4006019_581953129">
            <w:r>
              <w:rPr>
                <w:webHidden/>
                <w:rStyle w:val="IndexLink"/>
                <w:rtl w:val="true"/>
              </w:rPr>
              <w:t>شرایط منافع ملک</w:t>
            </w:r>
            <w:r>
              <w:rPr>
                <w:rStyle w:val="IndexLink"/>
                <w:rtl w:val="true"/>
              </w:rPr>
              <w:tab/>
            </w:r>
            <w:r>
              <w:rPr>
                <w:rStyle w:val="IndexLink"/>
              </w:rPr>
              <w:t>127</w:t>
            </w:r>
          </w:hyperlink>
        </w:p>
        <w:p>
          <w:pPr>
            <w:pStyle w:val="Contents4"/>
            <w:tabs>
              <w:tab w:val="clear" w:pos="8176"/>
              <w:tab w:val="right" w:pos="9026" w:leader="dot"/>
            </w:tabs>
            <w:rPr/>
          </w:pPr>
          <w:hyperlink w:anchor="__RefHeading___Toc4006021_581953129">
            <w:r>
              <w:rPr>
                <w:webHidden/>
                <w:rStyle w:val="IndexLink"/>
                <w:rtl w:val="true"/>
              </w:rPr>
              <w:t>زمان بین قرارداد اجاره و شروع اجاره</w:t>
            </w:r>
            <w:r>
              <w:rPr>
                <w:rStyle w:val="IndexLink"/>
                <w:rtl w:val="true"/>
              </w:rPr>
              <w:tab/>
            </w:r>
            <w:r>
              <w:rPr>
                <w:rStyle w:val="IndexLink"/>
              </w:rPr>
              <w:t>128</w:t>
            </w:r>
          </w:hyperlink>
        </w:p>
        <w:p>
          <w:pPr>
            <w:pStyle w:val="Contents4"/>
            <w:tabs>
              <w:tab w:val="clear" w:pos="8176"/>
              <w:tab w:val="right" w:pos="9026" w:leader="dot"/>
            </w:tabs>
            <w:rPr/>
          </w:pPr>
          <w:hyperlink w:anchor="__RefHeading___Toc4006023_581953129">
            <w:r>
              <w:rPr>
                <w:webHidden/>
                <w:rStyle w:val="IndexLink"/>
                <w:rtl w:val="true"/>
              </w:rPr>
              <w:t>اجاره های باطل</w:t>
            </w:r>
            <w:r>
              <w:rPr>
                <w:rStyle w:val="IndexLink"/>
                <w:rtl w:val="true"/>
              </w:rPr>
              <w:tab/>
            </w:r>
            <w:r>
              <w:rPr>
                <w:rStyle w:val="IndexLink"/>
              </w:rPr>
              <w:t>128</w:t>
            </w:r>
          </w:hyperlink>
        </w:p>
        <w:p>
          <w:pPr>
            <w:pStyle w:val="Contents4"/>
            <w:tabs>
              <w:tab w:val="clear" w:pos="8176"/>
              <w:tab w:val="right" w:pos="9026" w:leader="dot"/>
            </w:tabs>
            <w:rPr/>
          </w:pPr>
          <w:hyperlink w:anchor="__RefHeading___Toc4006025_581953129">
            <w:r>
              <w:rPr>
                <w:webHidden/>
                <w:rStyle w:val="IndexLink"/>
                <w:rtl w:val="true"/>
              </w:rPr>
              <w:t>زمان پرداخت قیمت اجاره</w:t>
            </w:r>
            <w:r>
              <w:rPr>
                <w:rStyle w:val="IndexLink"/>
                <w:rtl w:val="true"/>
              </w:rPr>
              <w:tab/>
            </w:r>
            <w:r>
              <w:rPr>
                <w:rStyle w:val="IndexLink"/>
              </w:rPr>
              <w:t>129</w:t>
            </w:r>
          </w:hyperlink>
        </w:p>
        <w:p>
          <w:pPr>
            <w:pStyle w:val="Contents4"/>
            <w:tabs>
              <w:tab w:val="clear" w:pos="8176"/>
              <w:tab w:val="right" w:pos="9026" w:leader="dot"/>
            </w:tabs>
            <w:rPr/>
          </w:pPr>
          <w:hyperlink w:anchor="__RefHeading___Toc4006027_581953129">
            <w:r>
              <w:rPr>
                <w:webHidden/>
                <w:rStyle w:val="IndexLink"/>
                <w:rtl w:val="true"/>
              </w:rPr>
              <w:t>به هم زدن قرارداد اجاره</w:t>
            </w:r>
            <w:r>
              <w:rPr>
                <w:rStyle w:val="IndexLink"/>
                <w:rtl w:val="true"/>
              </w:rPr>
              <w:tab/>
            </w:r>
            <w:r>
              <w:rPr>
                <w:rStyle w:val="IndexLink"/>
              </w:rPr>
              <w:t>129</w:t>
            </w:r>
          </w:hyperlink>
        </w:p>
        <w:p>
          <w:pPr>
            <w:pStyle w:val="Contents4"/>
            <w:tabs>
              <w:tab w:val="clear" w:pos="8176"/>
              <w:tab w:val="right" w:pos="9026" w:leader="dot"/>
            </w:tabs>
            <w:rPr/>
          </w:pPr>
          <w:hyperlink w:anchor="__RefHeading___Toc4006029_581953129">
            <w:r>
              <w:rPr>
                <w:webHidden/>
                <w:rStyle w:val="IndexLink"/>
                <w:rtl w:val="true"/>
              </w:rPr>
              <w:t>فریب خوردن در قرارداد اجاره</w:t>
            </w:r>
            <w:r>
              <w:rPr>
                <w:rStyle w:val="IndexLink"/>
                <w:rtl w:val="true"/>
              </w:rPr>
              <w:tab/>
            </w:r>
            <w:r>
              <w:rPr>
                <w:rStyle w:val="IndexLink"/>
              </w:rPr>
              <w:t>129</w:t>
            </w:r>
          </w:hyperlink>
        </w:p>
        <w:p>
          <w:pPr>
            <w:pStyle w:val="Contents4"/>
            <w:tabs>
              <w:tab w:val="clear" w:pos="8176"/>
              <w:tab w:val="right" w:pos="9026" w:leader="dot"/>
            </w:tabs>
            <w:rPr/>
          </w:pPr>
          <w:hyperlink w:anchor="__RefHeading___Toc4006031_581953129">
            <w:r>
              <w:rPr>
                <w:webHidden/>
                <w:rStyle w:val="IndexLink"/>
                <w:rtl w:val="true"/>
              </w:rPr>
              <w:t>حکم ربا در اجاره</w:t>
            </w:r>
            <w:r>
              <w:rPr>
                <w:rStyle w:val="IndexLink"/>
                <w:rtl w:val="true"/>
              </w:rPr>
              <w:tab/>
            </w:r>
            <w:r>
              <w:rPr>
                <w:rStyle w:val="IndexLink"/>
              </w:rPr>
              <w:t>130</w:t>
            </w:r>
          </w:hyperlink>
        </w:p>
        <w:p>
          <w:pPr>
            <w:pStyle w:val="Contents4"/>
            <w:tabs>
              <w:tab w:val="clear" w:pos="8176"/>
              <w:tab w:val="right" w:pos="9026" w:leader="dot"/>
            </w:tabs>
            <w:rPr/>
          </w:pPr>
          <w:hyperlink w:anchor="__RefHeading___Toc4006033_581953129">
            <w:r>
              <w:rPr>
                <w:webHidden/>
                <w:rStyle w:val="IndexLink"/>
                <w:rtl w:val="true"/>
              </w:rPr>
              <w:t>فرار از ربا در رهن خانه</w:t>
            </w:r>
            <w:r>
              <w:rPr>
                <w:rStyle w:val="IndexLink"/>
                <w:rtl w:val="true"/>
              </w:rPr>
              <w:tab/>
            </w:r>
            <w:r>
              <w:rPr>
                <w:rStyle w:val="IndexLink"/>
              </w:rPr>
              <w:t>130</w:t>
            </w:r>
          </w:hyperlink>
        </w:p>
        <w:p>
          <w:pPr>
            <w:pStyle w:val="Contents3"/>
            <w:tabs>
              <w:tab w:val="clear" w:pos="8459"/>
              <w:tab w:val="right" w:pos="9026" w:leader="dot"/>
            </w:tabs>
            <w:rPr/>
          </w:pPr>
          <w:hyperlink w:anchor="__RefHeading___Toc4006035_581953129">
            <w:r>
              <w:rPr>
                <w:webHidden/>
                <w:rStyle w:val="IndexLink"/>
                <w:rtl w:val="true"/>
              </w:rPr>
              <w:t>احکام حواله</w:t>
            </w:r>
            <w:r>
              <w:rPr>
                <w:rStyle w:val="IndexLink"/>
                <w:rtl w:val="true"/>
              </w:rPr>
              <w:tab/>
            </w:r>
            <w:r>
              <w:rPr>
                <w:rStyle w:val="IndexLink"/>
              </w:rPr>
              <w:t>131</w:t>
            </w:r>
          </w:hyperlink>
        </w:p>
        <w:p>
          <w:pPr>
            <w:pStyle w:val="Contents3"/>
            <w:tabs>
              <w:tab w:val="clear" w:pos="8459"/>
              <w:tab w:val="right" w:pos="9026" w:leader="dot"/>
            </w:tabs>
            <w:rPr/>
          </w:pPr>
          <w:hyperlink w:anchor="__RefHeading___Toc4006037_581953129">
            <w:r>
              <w:rPr>
                <w:webHidden/>
                <w:rStyle w:val="IndexLink"/>
                <w:rtl w:val="true"/>
              </w:rPr>
              <w:t>شرایط حواله</w:t>
            </w:r>
            <w:r>
              <w:rPr>
                <w:rStyle w:val="IndexLink"/>
                <w:rtl w:val="true"/>
              </w:rPr>
              <w:tab/>
            </w:r>
            <w:r>
              <w:rPr>
                <w:rStyle w:val="IndexLink"/>
              </w:rPr>
              <w:t>131</w:t>
            </w:r>
          </w:hyperlink>
        </w:p>
        <w:p>
          <w:pPr>
            <w:pStyle w:val="Contents4"/>
            <w:tabs>
              <w:tab w:val="clear" w:pos="8176"/>
              <w:tab w:val="right" w:pos="9026" w:leader="dot"/>
            </w:tabs>
            <w:rPr/>
          </w:pPr>
          <w:hyperlink w:anchor="__RefHeading___Toc4006039_581953129">
            <w:r>
              <w:rPr>
                <w:webHidden/>
                <w:rStyle w:val="IndexLink"/>
              </w:rPr>
              <w:t>1</w:t>
            </w:r>
            <w:r>
              <w:rPr>
                <w:rStyle w:val="IndexLink"/>
                <w:rtl w:val="true"/>
              </w:rPr>
              <w:t xml:space="preserve">. </w:t>
            </w:r>
            <w:r>
              <w:rPr>
                <w:rStyle w:val="IndexLink"/>
                <w:rtl w:val="true"/>
              </w:rPr>
              <w:t>انتقال بدهی از طلبکار به حواله شده</w:t>
            </w:r>
            <w:r>
              <w:rPr>
                <w:rStyle w:val="IndexLink"/>
                <w:rtl w:val="true"/>
              </w:rPr>
              <w:tab/>
            </w:r>
            <w:r>
              <w:rPr>
                <w:rStyle w:val="IndexLink"/>
              </w:rPr>
              <w:t>131</w:t>
            </w:r>
          </w:hyperlink>
        </w:p>
        <w:p>
          <w:pPr>
            <w:pStyle w:val="Contents4"/>
            <w:tabs>
              <w:tab w:val="clear" w:pos="8176"/>
              <w:tab w:val="right" w:pos="9026" w:leader="dot"/>
            </w:tabs>
            <w:rPr/>
          </w:pPr>
          <w:hyperlink w:anchor="__RefHeading___Toc4006041_581953129">
            <w:r>
              <w:rPr>
                <w:webHidden/>
                <w:rStyle w:val="IndexLink"/>
              </w:rPr>
              <w:t>2</w:t>
            </w:r>
            <w:r>
              <w:rPr>
                <w:rStyle w:val="IndexLink"/>
                <w:rtl w:val="true"/>
              </w:rPr>
              <w:t xml:space="preserve">. </w:t>
            </w:r>
            <w:r>
              <w:rPr>
                <w:rStyle w:val="IndexLink"/>
                <w:rtl w:val="true"/>
              </w:rPr>
              <w:t>قبول شخصی که به او حواله شده</w:t>
            </w:r>
            <w:r>
              <w:rPr>
                <w:rStyle w:val="IndexLink"/>
                <w:rtl w:val="true"/>
              </w:rPr>
              <w:tab/>
            </w:r>
            <w:r>
              <w:rPr>
                <w:rStyle w:val="IndexLink"/>
              </w:rPr>
              <w:t>131</w:t>
            </w:r>
          </w:hyperlink>
        </w:p>
        <w:p>
          <w:pPr>
            <w:pStyle w:val="Contents4"/>
            <w:tabs>
              <w:tab w:val="clear" w:pos="8176"/>
              <w:tab w:val="right" w:pos="9026" w:leader="dot"/>
            </w:tabs>
            <w:rPr/>
          </w:pPr>
          <w:hyperlink w:anchor="__RefHeading___Toc4006043_581953129">
            <w:r>
              <w:rPr>
                <w:webHidden/>
                <w:rStyle w:val="IndexLink"/>
              </w:rPr>
              <w:t>3</w:t>
            </w:r>
            <w:r>
              <w:rPr>
                <w:rStyle w:val="IndexLink"/>
                <w:rtl w:val="true"/>
              </w:rPr>
              <w:t xml:space="preserve">. </w:t>
            </w:r>
            <w:r>
              <w:rPr>
                <w:rStyle w:val="IndexLink"/>
                <w:rtl w:val="true"/>
              </w:rPr>
              <w:t>بدهکاری حواله دهنده</w:t>
            </w:r>
            <w:r>
              <w:rPr>
                <w:rStyle w:val="IndexLink"/>
                <w:rtl w:val="true"/>
              </w:rPr>
              <w:tab/>
            </w:r>
            <w:r>
              <w:rPr>
                <w:rStyle w:val="IndexLink"/>
              </w:rPr>
              <w:t>132</w:t>
            </w:r>
          </w:hyperlink>
        </w:p>
        <w:p>
          <w:pPr>
            <w:pStyle w:val="Contents4"/>
            <w:tabs>
              <w:tab w:val="clear" w:pos="8176"/>
              <w:tab w:val="right" w:pos="9026" w:leader="dot"/>
            </w:tabs>
            <w:rPr/>
          </w:pPr>
          <w:hyperlink w:anchor="__RefHeading___Toc4006045_581953129">
            <w:r>
              <w:rPr>
                <w:webHidden/>
                <w:rStyle w:val="IndexLink"/>
              </w:rPr>
              <w:t>4</w:t>
            </w:r>
            <w:r>
              <w:rPr>
                <w:rStyle w:val="IndexLink"/>
                <w:rtl w:val="true"/>
              </w:rPr>
              <w:t xml:space="preserve">. </w:t>
            </w:r>
            <w:r>
              <w:rPr>
                <w:rStyle w:val="IndexLink"/>
                <w:rtl w:val="true"/>
              </w:rPr>
              <w:t>مشخص بودن مقدار و جنس حواله</w:t>
            </w:r>
            <w:r>
              <w:rPr>
                <w:rStyle w:val="IndexLink"/>
                <w:rtl w:val="true"/>
              </w:rPr>
              <w:tab/>
            </w:r>
            <w:r>
              <w:rPr>
                <w:rStyle w:val="IndexLink"/>
              </w:rPr>
              <w:t>132</w:t>
            </w:r>
          </w:hyperlink>
        </w:p>
        <w:p>
          <w:pPr>
            <w:pStyle w:val="Contents4"/>
            <w:tabs>
              <w:tab w:val="clear" w:pos="8176"/>
              <w:tab w:val="right" w:pos="9026" w:leader="dot"/>
            </w:tabs>
            <w:rPr/>
          </w:pPr>
          <w:hyperlink w:anchor="__RefHeading___Toc4006047_581953129">
            <w:r>
              <w:rPr>
                <w:webHidden/>
                <w:rStyle w:val="IndexLink"/>
              </w:rPr>
              <w:t>5</w:t>
            </w:r>
            <w:r>
              <w:rPr>
                <w:rStyle w:val="IndexLink"/>
                <w:rtl w:val="true"/>
              </w:rPr>
              <w:t xml:space="preserve">. </w:t>
            </w:r>
            <w:r>
              <w:rPr>
                <w:rStyle w:val="IndexLink"/>
                <w:rtl w:val="true"/>
              </w:rPr>
              <w:t>معیّن بودن بدهی در واقع</w:t>
            </w:r>
            <w:r>
              <w:rPr>
                <w:rStyle w:val="IndexLink"/>
                <w:rtl w:val="true"/>
              </w:rPr>
              <w:tab/>
            </w:r>
            <w:r>
              <w:rPr>
                <w:rStyle w:val="IndexLink"/>
              </w:rPr>
              <w:t>133</w:t>
            </w:r>
          </w:hyperlink>
        </w:p>
        <w:p>
          <w:pPr>
            <w:pStyle w:val="Contents4"/>
            <w:tabs>
              <w:tab w:val="clear" w:pos="8176"/>
              <w:tab w:val="right" w:pos="9026" w:leader="dot"/>
            </w:tabs>
            <w:rPr/>
          </w:pPr>
          <w:hyperlink w:anchor="__RefHeading___Toc4006049_581953129">
            <w:r>
              <w:rPr>
                <w:webHidden/>
                <w:rStyle w:val="IndexLink"/>
              </w:rPr>
              <w:t>6</w:t>
            </w:r>
            <w:r>
              <w:rPr>
                <w:rStyle w:val="IndexLink"/>
                <w:rtl w:val="true"/>
              </w:rPr>
              <w:t xml:space="preserve">. </w:t>
            </w:r>
            <w:r>
              <w:rPr>
                <w:rStyle w:val="IndexLink"/>
                <w:rtl w:val="true"/>
              </w:rPr>
              <w:t>اختیار طلبکار در قبول حواله</w:t>
            </w:r>
            <w:r>
              <w:rPr>
                <w:rStyle w:val="IndexLink"/>
                <w:rtl w:val="true"/>
              </w:rPr>
              <w:tab/>
            </w:r>
            <w:r>
              <w:rPr>
                <w:rStyle w:val="IndexLink"/>
              </w:rPr>
              <w:t>133</w:t>
            </w:r>
          </w:hyperlink>
        </w:p>
        <w:p>
          <w:pPr>
            <w:pStyle w:val="Contents4"/>
            <w:tabs>
              <w:tab w:val="clear" w:pos="8176"/>
              <w:tab w:val="right" w:pos="9026" w:leader="dot"/>
            </w:tabs>
            <w:rPr/>
          </w:pPr>
          <w:hyperlink w:anchor="__RefHeading___Toc4006051_581953129">
            <w:r>
              <w:rPr>
                <w:webHidden/>
                <w:rStyle w:val="IndexLink"/>
              </w:rPr>
              <w:t>7</w:t>
            </w:r>
            <w:r>
              <w:rPr>
                <w:rStyle w:val="IndexLink"/>
                <w:rtl w:val="true"/>
              </w:rPr>
              <w:t xml:space="preserve">. </w:t>
            </w:r>
            <w:r>
              <w:rPr>
                <w:rStyle w:val="IndexLink"/>
                <w:rtl w:val="true"/>
              </w:rPr>
              <w:t>حواله به شخص غیر بدهکار</w:t>
            </w:r>
            <w:r>
              <w:rPr>
                <w:rStyle w:val="IndexLink"/>
                <w:rtl w:val="true"/>
              </w:rPr>
              <w:tab/>
            </w:r>
            <w:r>
              <w:rPr>
                <w:rStyle w:val="IndexLink"/>
              </w:rPr>
              <w:t>133</w:t>
            </w:r>
          </w:hyperlink>
        </w:p>
        <w:p>
          <w:pPr>
            <w:pStyle w:val="Contents4"/>
            <w:tabs>
              <w:tab w:val="clear" w:pos="8176"/>
              <w:tab w:val="right" w:pos="9026" w:leader="dot"/>
            </w:tabs>
            <w:rPr/>
          </w:pPr>
          <w:hyperlink w:anchor="__RefHeading___Toc4006053_581953129">
            <w:r>
              <w:rPr>
                <w:webHidden/>
                <w:rStyle w:val="IndexLink"/>
              </w:rPr>
              <w:t>8</w:t>
            </w:r>
            <w:r>
              <w:rPr>
                <w:rStyle w:val="IndexLink"/>
                <w:rtl w:val="true"/>
              </w:rPr>
              <w:t xml:space="preserve">. </w:t>
            </w:r>
            <w:r>
              <w:rPr>
                <w:rStyle w:val="IndexLink"/>
                <w:rtl w:val="true"/>
              </w:rPr>
              <w:t>به هم زدن حواله</w:t>
            </w:r>
            <w:r>
              <w:rPr>
                <w:rStyle w:val="IndexLink"/>
                <w:rtl w:val="true"/>
              </w:rPr>
              <w:tab/>
            </w:r>
            <w:r>
              <w:rPr>
                <w:rStyle w:val="IndexLink"/>
              </w:rPr>
              <w:t>133</w:t>
            </w:r>
          </w:hyperlink>
        </w:p>
        <w:p>
          <w:pPr>
            <w:pStyle w:val="Contents4"/>
            <w:tabs>
              <w:tab w:val="clear" w:pos="8176"/>
              <w:tab w:val="right" w:pos="9026" w:leader="dot"/>
            </w:tabs>
            <w:rPr/>
          </w:pPr>
          <w:hyperlink w:anchor="__RefHeading___Toc4006055_581953129">
            <w:r>
              <w:rPr>
                <w:webHidden/>
                <w:rStyle w:val="IndexLink"/>
              </w:rPr>
              <w:t>9</w:t>
            </w:r>
            <w:r>
              <w:rPr>
                <w:rStyle w:val="IndexLink"/>
                <w:rtl w:val="true"/>
              </w:rPr>
              <w:t xml:space="preserve">. </w:t>
            </w:r>
            <w:r>
              <w:rPr>
                <w:rStyle w:val="IndexLink"/>
                <w:rtl w:val="true"/>
              </w:rPr>
              <w:t>قرارداد حق به هم زدن حواله</w:t>
            </w:r>
            <w:r>
              <w:rPr>
                <w:rStyle w:val="IndexLink"/>
                <w:rtl w:val="true"/>
              </w:rPr>
              <w:tab/>
            </w:r>
            <w:r>
              <w:rPr>
                <w:rStyle w:val="IndexLink"/>
              </w:rPr>
              <w:t>134</w:t>
            </w:r>
          </w:hyperlink>
        </w:p>
        <w:p>
          <w:pPr>
            <w:pStyle w:val="Contents4"/>
            <w:tabs>
              <w:tab w:val="clear" w:pos="8176"/>
              <w:tab w:val="right" w:pos="9026" w:leader="dot"/>
            </w:tabs>
            <w:rPr/>
          </w:pPr>
          <w:hyperlink w:anchor="__RefHeading___Toc4006057_581953129">
            <w:r>
              <w:rPr>
                <w:webHidden/>
                <w:rStyle w:val="IndexLink"/>
              </w:rPr>
              <w:t>10</w:t>
            </w:r>
            <w:r>
              <w:rPr>
                <w:rStyle w:val="IndexLink"/>
                <w:rtl w:val="true"/>
              </w:rPr>
              <w:t xml:space="preserve">. </w:t>
            </w:r>
            <w:r>
              <w:rPr>
                <w:rStyle w:val="IndexLink"/>
                <w:rtl w:val="true"/>
              </w:rPr>
              <w:t>دادن حق طلبکار به وسیله حواله دهنده</w:t>
            </w:r>
            <w:r>
              <w:rPr>
                <w:rStyle w:val="IndexLink"/>
                <w:rtl w:val="true"/>
              </w:rPr>
              <w:tab/>
            </w:r>
            <w:r>
              <w:rPr>
                <w:rStyle w:val="IndexLink"/>
              </w:rPr>
              <w:t>134</w:t>
            </w:r>
          </w:hyperlink>
        </w:p>
        <w:p>
          <w:pPr>
            <w:pStyle w:val="Contents3"/>
            <w:tabs>
              <w:tab w:val="clear" w:pos="8459"/>
              <w:tab w:val="right" w:pos="9026" w:leader="dot"/>
            </w:tabs>
            <w:rPr/>
          </w:pPr>
          <w:hyperlink w:anchor="__RefHeading___Toc4006059_581953129">
            <w:r>
              <w:rPr>
                <w:webHidden/>
                <w:rStyle w:val="IndexLink"/>
                <w:rtl w:val="true"/>
              </w:rPr>
              <w:t>احکام رهن</w:t>
            </w:r>
            <w:r>
              <w:rPr>
                <w:rStyle w:val="IndexLink"/>
                <w:rtl w:val="true"/>
              </w:rPr>
              <w:tab/>
            </w:r>
            <w:r>
              <w:rPr>
                <w:rStyle w:val="IndexLink"/>
              </w:rPr>
              <w:t>135</w:t>
            </w:r>
          </w:hyperlink>
        </w:p>
        <w:p>
          <w:pPr>
            <w:pStyle w:val="Contents3"/>
            <w:tabs>
              <w:tab w:val="clear" w:pos="8459"/>
              <w:tab w:val="right" w:pos="9026" w:leader="dot"/>
            </w:tabs>
            <w:rPr/>
          </w:pPr>
          <w:hyperlink w:anchor="__RefHeading___Toc4006061_581953129">
            <w:r>
              <w:rPr>
                <w:webHidden/>
                <w:rStyle w:val="IndexLink"/>
                <w:rtl w:val="true"/>
              </w:rPr>
              <w:t>قرار داد رهن</w:t>
            </w:r>
            <w:r>
              <w:rPr>
                <w:rStyle w:val="IndexLink"/>
                <w:rtl w:val="true"/>
              </w:rPr>
              <w:tab/>
            </w:r>
            <w:r>
              <w:rPr>
                <w:rStyle w:val="IndexLink"/>
              </w:rPr>
              <w:t>135</w:t>
            </w:r>
          </w:hyperlink>
        </w:p>
        <w:p>
          <w:pPr>
            <w:pStyle w:val="Contents3"/>
            <w:tabs>
              <w:tab w:val="clear" w:pos="8459"/>
              <w:tab w:val="right" w:pos="9026" w:leader="dot"/>
            </w:tabs>
            <w:rPr/>
          </w:pPr>
          <w:hyperlink w:anchor="__RefHeading___Toc4006063_581953129">
            <w:r>
              <w:rPr>
                <w:webHidden/>
                <w:rStyle w:val="IndexLink"/>
                <w:rtl w:val="true"/>
              </w:rPr>
              <w:t>شرایط مال رهنی</w:t>
            </w:r>
            <w:r>
              <w:rPr>
                <w:rStyle w:val="IndexLink"/>
                <w:rtl w:val="true"/>
              </w:rPr>
              <w:tab/>
            </w:r>
            <w:r>
              <w:rPr>
                <w:rStyle w:val="IndexLink"/>
              </w:rPr>
              <w:t>135</w:t>
            </w:r>
          </w:hyperlink>
        </w:p>
        <w:p>
          <w:pPr>
            <w:pStyle w:val="Contents4"/>
            <w:tabs>
              <w:tab w:val="clear" w:pos="8176"/>
              <w:tab w:val="right" w:pos="9026" w:leader="dot"/>
            </w:tabs>
            <w:rPr/>
          </w:pPr>
          <w:hyperlink w:anchor="__RefHeading___Toc4006065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006067_581953129">
            <w:r>
              <w:rPr>
                <w:webHidden/>
                <w:rStyle w:val="IndexLink"/>
                <w:rtl w:val="true"/>
              </w:rPr>
              <w:t>منافع مال رهنی</w:t>
            </w:r>
            <w:r>
              <w:rPr>
                <w:rStyle w:val="IndexLink"/>
                <w:rtl w:val="true"/>
              </w:rPr>
              <w:tab/>
            </w:r>
            <w:r>
              <w:rPr>
                <w:rStyle w:val="IndexLink"/>
              </w:rPr>
              <w:t>136</w:t>
            </w:r>
          </w:hyperlink>
        </w:p>
        <w:p>
          <w:pPr>
            <w:pStyle w:val="Contents4"/>
            <w:tabs>
              <w:tab w:val="clear" w:pos="8176"/>
              <w:tab w:val="right" w:pos="9026" w:leader="dot"/>
            </w:tabs>
            <w:rPr/>
          </w:pPr>
          <w:hyperlink w:anchor="__RefHeading___Toc4006069_581953129">
            <w:r>
              <w:rPr>
                <w:webHidden/>
                <w:rStyle w:val="IndexLink"/>
                <w:rtl w:val="true"/>
              </w:rPr>
              <w:t>فروش مال رهنی توسط طلبکار</w:t>
            </w:r>
            <w:r>
              <w:rPr>
                <w:rStyle w:val="IndexLink"/>
                <w:rtl w:val="true"/>
              </w:rPr>
              <w:tab/>
            </w:r>
            <w:r>
              <w:rPr>
                <w:rStyle w:val="IndexLink"/>
              </w:rPr>
              <w:t>136</w:t>
            </w:r>
          </w:hyperlink>
        </w:p>
        <w:p>
          <w:pPr>
            <w:pStyle w:val="Contents3"/>
            <w:tabs>
              <w:tab w:val="clear" w:pos="8459"/>
              <w:tab w:val="right" w:pos="9026" w:leader="dot"/>
            </w:tabs>
            <w:rPr/>
          </w:pPr>
          <w:hyperlink w:anchor="__RefHeading___Toc4006071_581953129">
            <w:r>
              <w:rPr>
                <w:webHidden/>
                <w:rStyle w:val="IndexLink"/>
                <w:rtl w:val="true"/>
              </w:rPr>
              <w:t>حکم نپرداختن بدهی در زمان معین</w:t>
            </w:r>
            <w:r>
              <w:rPr>
                <w:rStyle w:val="IndexLink"/>
                <w:rtl w:val="true"/>
              </w:rPr>
              <w:tab/>
            </w:r>
            <w:r>
              <w:rPr>
                <w:rStyle w:val="IndexLink"/>
              </w:rPr>
              <w:t>137</w:t>
            </w:r>
          </w:hyperlink>
        </w:p>
        <w:p>
          <w:pPr>
            <w:pStyle w:val="Contents3"/>
            <w:tabs>
              <w:tab w:val="clear" w:pos="8459"/>
              <w:tab w:val="right" w:pos="9026" w:leader="dot"/>
            </w:tabs>
            <w:rPr/>
          </w:pPr>
          <w:hyperlink w:anchor="__RefHeading___Toc4006073_581953129">
            <w:r>
              <w:rPr>
                <w:webHidden/>
                <w:rStyle w:val="IndexLink"/>
                <w:rtl w:val="true"/>
              </w:rPr>
              <w:t>احکام غصب</w:t>
            </w:r>
            <w:r>
              <w:rPr>
                <w:rStyle w:val="IndexLink"/>
                <w:rtl w:val="true"/>
              </w:rPr>
              <w:tab/>
            </w:r>
            <w:r>
              <w:rPr>
                <w:rStyle w:val="IndexLink"/>
              </w:rPr>
              <w:t>137</w:t>
            </w:r>
          </w:hyperlink>
        </w:p>
        <w:p>
          <w:pPr>
            <w:pStyle w:val="Contents4"/>
            <w:tabs>
              <w:tab w:val="clear" w:pos="8176"/>
              <w:tab w:val="right" w:pos="9026" w:leader="dot"/>
            </w:tabs>
            <w:rPr/>
          </w:pPr>
          <w:hyperlink w:anchor="__RefHeading___Toc4006075_58195312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006077_581953129">
            <w:r>
              <w:rPr>
                <w:webHidden/>
                <w:rStyle w:val="IndexLink"/>
                <w:rtl w:val="true"/>
              </w:rPr>
              <w:t>غصب اماکن عمومی</w:t>
            </w:r>
            <w:r>
              <w:rPr>
                <w:rStyle w:val="IndexLink"/>
                <w:rtl w:val="true"/>
              </w:rPr>
              <w:tab/>
            </w:r>
            <w:r>
              <w:rPr>
                <w:rStyle w:val="IndexLink"/>
              </w:rPr>
              <w:t>138</w:t>
            </w:r>
          </w:hyperlink>
        </w:p>
        <w:p>
          <w:pPr>
            <w:pStyle w:val="Contents4"/>
            <w:tabs>
              <w:tab w:val="clear" w:pos="8176"/>
              <w:tab w:val="right" w:pos="9026" w:leader="dot"/>
            </w:tabs>
            <w:rPr/>
          </w:pPr>
          <w:hyperlink w:anchor="__RefHeading___Toc4006079_581953129">
            <w:r>
              <w:rPr>
                <w:webHidden/>
                <w:rStyle w:val="IndexLink"/>
                <w:rtl w:val="true"/>
              </w:rPr>
              <w:t>غصب مال رهنی</w:t>
            </w:r>
            <w:r>
              <w:rPr>
                <w:rStyle w:val="IndexLink"/>
                <w:rtl w:val="true"/>
              </w:rPr>
              <w:tab/>
            </w:r>
            <w:r>
              <w:rPr>
                <w:rStyle w:val="IndexLink"/>
              </w:rPr>
              <w:t>138</w:t>
            </w:r>
          </w:hyperlink>
        </w:p>
        <w:p>
          <w:pPr>
            <w:pStyle w:val="Contents4"/>
            <w:tabs>
              <w:tab w:val="clear" w:pos="8176"/>
              <w:tab w:val="right" w:pos="9026" w:leader="dot"/>
            </w:tabs>
            <w:rPr/>
          </w:pPr>
          <w:hyperlink w:anchor="__RefHeading___Toc4006081_581953129">
            <w:r>
              <w:rPr>
                <w:webHidden/>
                <w:rStyle w:val="IndexLink"/>
                <w:rtl w:val="true"/>
              </w:rPr>
              <w:t>ثابت بودن رهن با غصب دیگری</w:t>
            </w:r>
            <w:r>
              <w:rPr>
                <w:rStyle w:val="IndexLink"/>
                <w:rtl w:val="true"/>
              </w:rPr>
              <w:tab/>
            </w:r>
            <w:r>
              <w:rPr>
                <w:rStyle w:val="IndexLink"/>
              </w:rPr>
              <w:t>138</w:t>
            </w:r>
          </w:hyperlink>
        </w:p>
        <w:p>
          <w:pPr>
            <w:pStyle w:val="Contents4"/>
            <w:tabs>
              <w:tab w:val="clear" w:pos="8176"/>
              <w:tab w:val="right" w:pos="9026" w:leader="dot"/>
            </w:tabs>
            <w:rPr/>
          </w:pPr>
          <w:hyperlink w:anchor="__RefHeading___Toc4006083_581953129">
            <w:r>
              <w:rPr>
                <w:webHidden/>
                <w:rStyle w:val="IndexLink"/>
                <w:rtl w:val="true"/>
              </w:rPr>
              <w:t>وظیفه غاصب</w:t>
            </w:r>
            <w:r>
              <w:rPr>
                <w:rStyle w:val="IndexLink"/>
                <w:rtl w:val="true"/>
              </w:rPr>
              <w:tab/>
            </w:r>
            <w:r>
              <w:rPr>
                <w:rStyle w:val="IndexLink"/>
              </w:rPr>
              <w:t>139</w:t>
            </w:r>
          </w:hyperlink>
        </w:p>
        <w:p>
          <w:pPr>
            <w:pStyle w:val="Contents4"/>
            <w:tabs>
              <w:tab w:val="clear" w:pos="8176"/>
              <w:tab w:val="right" w:pos="9026" w:leader="dot"/>
            </w:tabs>
            <w:rPr/>
          </w:pPr>
          <w:hyperlink w:anchor="__RefHeading___Toc4006085_581953129">
            <w:r>
              <w:rPr>
                <w:webHidden/>
                <w:rStyle w:val="IndexLink"/>
                <w:rtl w:val="true"/>
              </w:rPr>
              <w:t>منافع مال غصبی</w:t>
            </w:r>
            <w:r>
              <w:rPr>
                <w:rStyle w:val="IndexLink"/>
                <w:rtl w:val="true"/>
              </w:rPr>
              <w:tab/>
            </w:r>
            <w:r>
              <w:rPr>
                <w:rStyle w:val="IndexLink"/>
              </w:rPr>
              <w:t>139</w:t>
            </w:r>
          </w:hyperlink>
        </w:p>
        <w:p>
          <w:pPr>
            <w:pStyle w:val="Contents4"/>
            <w:tabs>
              <w:tab w:val="clear" w:pos="8176"/>
              <w:tab w:val="right" w:pos="9026" w:leader="dot"/>
            </w:tabs>
            <w:rPr/>
          </w:pPr>
          <w:hyperlink w:anchor="__RefHeading___Toc4006087_581953129">
            <w:r>
              <w:rPr>
                <w:webHidden/>
                <w:rStyle w:val="IndexLink"/>
                <w:rtl w:val="true"/>
              </w:rPr>
              <w:t>فروش مال غصبی</w:t>
            </w:r>
            <w:r>
              <w:rPr>
                <w:rStyle w:val="IndexLink"/>
                <w:rtl w:val="true"/>
              </w:rPr>
              <w:tab/>
            </w:r>
            <w:r>
              <w:rPr>
                <w:rStyle w:val="IndexLink"/>
              </w:rPr>
              <w:t>139</w:t>
            </w:r>
          </w:hyperlink>
        </w:p>
        <w:p>
          <w:pPr>
            <w:pStyle w:val="Contents4"/>
            <w:tabs>
              <w:tab w:val="clear" w:pos="8176"/>
              <w:tab w:val="right" w:pos="9026" w:leader="dot"/>
            </w:tabs>
            <w:rPr/>
          </w:pPr>
          <w:hyperlink w:anchor="__RefHeading___Toc4006089_581953129">
            <w:r>
              <w:rPr>
                <w:webHidden/>
                <w:rStyle w:val="IndexLink"/>
                <w:rtl w:val="true"/>
              </w:rPr>
              <w:t>فروش مال غصبی به قصد تملک پول آن</w:t>
            </w:r>
            <w:r>
              <w:rPr>
                <w:rStyle w:val="IndexLink"/>
                <w:rtl w:val="true"/>
              </w:rPr>
              <w:tab/>
            </w:r>
            <w:r>
              <w:rPr>
                <w:rStyle w:val="IndexLink"/>
              </w:rPr>
              <w:t>140</w:t>
            </w:r>
          </w:hyperlink>
        </w:p>
        <w:p>
          <w:pPr>
            <w:pStyle w:val="Contents4"/>
            <w:tabs>
              <w:tab w:val="clear" w:pos="8176"/>
              <w:tab w:val="right" w:pos="9026" w:leader="dot"/>
            </w:tabs>
            <w:rPr/>
          </w:pPr>
          <w:hyperlink w:anchor="__RefHeading___Toc4006091_581953129">
            <w:r>
              <w:rPr>
                <w:webHidden/>
                <w:rStyle w:val="IndexLink"/>
                <w:rtl w:val="true"/>
              </w:rPr>
              <w:t>غصب اموال بچه و دیوانه</w:t>
            </w:r>
            <w:r>
              <w:rPr>
                <w:rStyle w:val="IndexLink"/>
                <w:rtl w:val="true"/>
              </w:rPr>
              <w:tab/>
            </w:r>
            <w:r>
              <w:rPr>
                <w:rStyle w:val="IndexLink"/>
              </w:rPr>
              <w:t>140</w:t>
            </w:r>
          </w:hyperlink>
        </w:p>
        <w:p>
          <w:pPr>
            <w:pStyle w:val="Contents4"/>
            <w:tabs>
              <w:tab w:val="clear" w:pos="8176"/>
              <w:tab w:val="right" w:pos="9026" w:leader="dot"/>
            </w:tabs>
            <w:rPr/>
          </w:pPr>
          <w:hyperlink w:anchor="__RefHeading___Toc4006093_581953129">
            <w:r>
              <w:rPr>
                <w:webHidden/>
                <w:rStyle w:val="IndexLink"/>
                <w:rtl w:val="true"/>
              </w:rPr>
              <w:t>حکم تلف مال غصبی قیمی و مثلی</w:t>
            </w:r>
            <w:r>
              <w:rPr>
                <w:rStyle w:val="IndexLink"/>
                <w:rtl w:val="true"/>
              </w:rPr>
              <w:tab/>
            </w:r>
            <w:r>
              <w:rPr>
                <w:rStyle w:val="IndexLink"/>
              </w:rPr>
              <w:t>140</w:t>
            </w:r>
          </w:hyperlink>
        </w:p>
        <w:p>
          <w:pPr>
            <w:pStyle w:val="Contents4"/>
            <w:tabs>
              <w:tab w:val="clear" w:pos="8176"/>
              <w:tab w:val="right" w:pos="9026" w:leader="dot"/>
            </w:tabs>
            <w:rPr/>
          </w:pPr>
          <w:hyperlink w:anchor="__RefHeading___Toc4006095_581953129">
            <w:r>
              <w:rPr>
                <w:webHidden/>
                <w:rStyle w:val="IndexLink"/>
                <w:rtl w:val="true"/>
              </w:rPr>
              <w:t>رشد قیمت مال غصبی</w:t>
            </w:r>
            <w:r>
              <w:rPr>
                <w:rStyle w:val="IndexLink"/>
                <w:rtl w:val="true"/>
              </w:rPr>
              <w:tab/>
            </w:r>
            <w:r>
              <w:rPr>
                <w:rStyle w:val="IndexLink"/>
              </w:rPr>
              <w:t>141</w:t>
            </w:r>
          </w:hyperlink>
        </w:p>
        <w:p>
          <w:pPr>
            <w:pStyle w:val="Contents4"/>
            <w:tabs>
              <w:tab w:val="clear" w:pos="8176"/>
              <w:tab w:val="right" w:pos="9026" w:leader="dot"/>
            </w:tabs>
            <w:rPr/>
          </w:pPr>
          <w:hyperlink w:anchor="__RefHeading___Toc4006097_581953129">
            <w:r>
              <w:rPr>
                <w:webHidden/>
                <w:rStyle w:val="IndexLink"/>
                <w:rtl w:val="true"/>
              </w:rPr>
              <w:t>حکم خرید و فروش بدون شرایط معامله</w:t>
            </w:r>
            <w:r>
              <w:rPr>
                <w:rStyle w:val="IndexLink"/>
                <w:rtl w:val="true"/>
              </w:rPr>
              <w:tab/>
            </w:r>
            <w:r>
              <w:rPr>
                <w:rStyle w:val="IndexLink"/>
              </w:rPr>
              <w:t>141</w:t>
            </w:r>
          </w:hyperlink>
        </w:p>
        <w:p>
          <w:pPr>
            <w:pStyle w:val="Contents4"/>
            <w:tabs>
              <w:tab w:val="clear" w:pos="8176"/>
              <w:tab w:val="right" w:pos="9026" w:leader="dot"/>
            </w:tabs>
            <w:rPr/>
          </w:pPr>
          <w:hyperlink w:anchor="__RefHeading___Toc4006099_581953129">
            <w:r>
              <w:rPr>
                <w:webHidden/>
                <w:rStyle w:val="IndexLink"/>
                <w:rtl w:val="true"/>
              </w:rPr>
              <w:t>حکم مال تلف شده قبل از خرید</w:t>
            </w:r>
            <w:r>
              <w:rPr>
                <w:rStyle w:val="IndexLink"/>
                <w:rtl w:val="true"/>
              </w:rPr>
              <w:tab/>
            </w:r>
            <w:r>
              <w:rPr>
                <w:rStyle w:val="IndexLink"/>
              </w:rPr>
              <w:t>142</w:t>
            </w:r>
          </w:hyperlink>
        </w:p>
        <w:p>
          <w:pPr>
            <w:pStyle w:val="Contents3"/>
            <w:tabs>
              <w:tab w:val="clear" w:pos="8459"/>
              <w:tab w:val="right" w:pos="9026" w:leader="dot"/>
            </w:tabs>
            <w:rPr/>
          </w:pPr>
          <w:hyperlink w:anchor="__RefHeading___Toc4006101_581953129">
            <w:r>
              <w:rPr>
                <w:webHidden/>
                <w:rStyle w:val="IndexLink"/>
                <w:rtl w:val="true"/>
              </w:rPr>
              <w:t>احکام ضمانت دین</w:t>
            </w:r>
            <w:r>
              <w:rPr>
                <w:rStyle w:val="IndexLink"/>
                <w:rtl w:val="true"/>
              </w:rPr>
              <w:tab/>
            </w:r>
            <w:r>
              <w:rPr>
                <w:rStyle w:val="IndexLink"/>
              </w:rPr>
              <w:t>142</w:t>
            </w:r>
          </w:hyperlink>
        </w:p>
        <w:p>
          <w:pPr>
            <w:pStyle w:val="Contents3"/>
            <w:tabs>
              <w:tab w:val="clear" w:pos="8459"/>
              <w:tab w:val="right" w:pos="9026" w:leader="dot"/>
            </w:tabs>
            <w:rPr/>
          </w:pPr>
          <w:hyperlink w:anchor="__RefHeading___Toc4006103_581953129">
            <w:r>
              <w:rPr>
                <w:webHidden/>
                <w:rStyle w:val="IndexLink"/>
                <w:rtl w:val="true"/>
              </w:rPr>
              <w:t>فرق ضمانت شرعی و عرفی</w:t>
            </w:r>
            <w:r>
              <w:rPr>
                <w:rStyle w:val="IndexLink"/>
                <w:rtl w:val="true"/>
              </w:rPr>
              <w:tab/>
            </w:r>
            <w:r>
              <w:rPr>
                <w:rStyle w:val="IndexLink"/>
              </w:rPr>
              <w:t>142</w:t>
            </w:r>
          </w:hyperlink>
        </w:p>
        <w:p>
          <w:pPr>
            <w:pStyle w:val="Contents3"/>
            <w:tabs>
              <w:tab w:val="clear" w:pos="8459"/>
              <w:tab w:val="right" w:pos="9026" w:leader="dot"/>
            </w:tabs>
            <w:rPr/>
          </w:pPr>
          <w:hyperlink w:anchor="__RefHeading___Toc4006105_581953129">
            <w:r>
              <w:rPr>
                <w:webHidden/>
                <w:rStyle w:val="IndexLink"/>
                <w:rtl w:val="true"/>
              </w:rPr>
              <w:t>شرایط ضمانت دین</w:t>
            </w:r>
            <w:r>
              <w:rPr>
                <w:rStyle w:val="IndexLink"/>
                <w:rtl w:val="true"/>
              </w:rPr>
              <w:tab/>
            </w:r>
            <w:r>
              <w:rPr>
                <w:rStyle w:val="IndexLink"/>
              </w:rPr>
              <w:t>143</w:t>
            </w:r>
          </w:hyperlink>
        </w:p>
        <w:p>
          <w:pPr>
            <w:pStyle w:val="Contents4"/>
            <w:tabs>
              <w:tab w:val="clear" w:pos="8176"/>
              <w:tab w:val="right" w:pos="9026" w:leader="dot"/>
            </w:tabs>
            <w:rPr/>
          </w:pPr>
          <w:hyperlink w:anchor="__RefHeading___Toc4006107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006109_581953129">
            <w:r>
              <w:rPr>
                <w:webHidden/>
                <w:rStyle w:val="IndexLink"/>
                <w:rtl w:val="true"/>
              </w:rPr>
              <w:t>بخشیدن طلب به ضامن</w:t>
            </w:r>
            <w:r>
              <w:rPr>
                <w:rStyle w:val="IndexLink"/>
                <w:rtl w:val="true"/>
              </w:rPr>
              <w:tab/>
            </w:r>
            <w:r>
              <w:rPr>
                <w:rStyle w:val="IndexLink"/>
              </w:rPr>
              <w:t>143</w:t>
            </w:r>
          </w:hyperlink>
        </w:p>
        <w:p>
          <w:pPr>
            <w:pStyle w:val="Contents4"/>
            <w:tabs>
              <w:tab w:val="clear" w:pos="8176"/>
              <w:tab w:val="right" w:pos="9026" w:leader="dot"/>
            </w:tabs>
            <w:rPr/>
          </w:pPr>
          <w:hyperlink w:anchor="__RefHeading___Toc4006111_581953129">
            <w:r>
              <w:rPr>
                <w:webHidden/>
                <w:rStyle w:val="IndexLink"/>
                <w:rtl w:val="true"/>
              </w:rPr>
              <w:t>انصراف ضامن</w:t>
            </w:r>
            <w:r>
              <w:rPr>
                <w:rStyle w:val="IndexLink"/>
                <w:rtl w:val="true"/>
              </w:rPr>
              <w:tab/>
            </w:r>
            <w:r>
              <w:rPr>
                <w:rStyle w:val="IndexLink"/>
              </w:rPr>
              <w:t>144</w:t>
            </w:r>
          </w:hyperlink>
        </w:p>
        <w:p>
          <w:pPr>
            <w:pStyle w:val="Contents4"/>
            <w:tabs>
              <w:tab w:val="clear" w:pos="8176"/>
              <w:tab w:val="right" w:pos="9026" w:leader="dot"/>
            </w:tabs>
            <w:rPr/>
          </w:pPr>
          <w:hyperlink w:anchor="__RefHeading___Toc4006113_581953129">
            <w:r>
              <w:rPr>
                <w:webHidden/>
                <w:rStyle w:val="IndexLink"/>
                <w:rtl w:val="true"/>
              </w:rPr>
              <w:t>شرط به هم زدن ضمانت</w:t>
            </w:r>
            <w:r>
              <w:rPr>
                <w:rStyle w:val="IndexLink"/>
                <w:rtl w:val="true"/>
              </w:rPr>
              <w:tab/>
            </w:r>
            <w:r>
              <w:rPr>
                <w:rStyle w:val="IndexLink"/>
              </w:rPr>
              <w:t>144</w:t>
            </w:r>
          </w:hyperlink>
        </w:p>
        <w:p>
          <w:pPr>
            <w:pStyle w:val="Contents4"/>
            <w:tabs>
              <w:tab w:val="clear" w:pos="8176"/>
              <w:tab w:val="right" w:pos="9026" w:leader="dot"/>
            </w:tabs>
            <w:rPr/>
          </w:pPr>
          <w:hyperlink w:anchor="__RefHeading___Toc4006115_581953129">
            <w:r>
              <w:rPr>
                <w:webHidden/>
                <w:rStyle w:val="IndexLink"/>
                <w:rtl w:val="true"/>
              </w:rPr>
              <w:t>فسخ ضمانت</w:t>
            </w:r>
            <w:r>
              <w:rPr>
                <w:rStyle w:val="IndexLink"/>
                <w:rtl w:val="true"/>
              </w:rPr>
              <w:tab/>
            </w:r>
            <w:r>
              <w:rPr>
                <w:rStyle w:val="IndexLink"/>
              </w:rPr>
              <w:t>144</w:t>
            </w:r>
          </w:hyperlink>
        </w:p>
        <w:p>
          <w:pPr>
            <w:pStyle w:val="Contents4"/>
            <w:tabs>
              <w:tab w:val="clear" w:pos="8176"/>
              <w:tab w:val="right" w:pos="9026" w:leader="dot"/>
            </w:tabs>
            <w:rPr/>
          </w:pPr>
          <w:hyperlink w:anchor="__RefHeading___Toc4006117_581953129">
            <w:r>
              <w:rPr>
                <w:webHidden/>
                <w:rStyle w:val="IndexLink"/>
                <w:rtl w:val="true"/>
              </w:rPr>
              <w:t>ضمانت بدون اجازه بدهکار</w:t>
            </w:r>
            <w:r>
              <w:rPr>
                <w:rStyle w:val="IndexLink"/>
                <w:rtl w:val="true"/>
              </w:rPr>
              <w:tab/>
            </w:r>
            <w:r>
              <w:rPr>
                <w:rStyle w:val="IndexLink"/>
              </w:rPr>
              <w:t>145</w:t>
            </w:r>
          </w:hyperlink>
        </w:p>
        <w:p>
          <w:pPr>
            <w:pStyle w:val="Contents4"/>
            <w:tabs>
              <w:tab w:val="clear" w:pos="8176"/>
              <w:tab w:val="right" w:pos="9026" w:leader="dot"/>
            </w:tabs>
            <w:rPr/>
          </w:pPr>
          <w:hyperlink w:anchor="__RefHeading___Toc4006119_581953129">
            <w:r>
              <w:rPr>
                <w:webHidden/>
                <w:rStyle w:val="IndexLink"/>
                <w:rtl w:val="true"/>
              </w:rPr>
              <w:t>مطالبه ضامن از بدهکار</w:t>
            </w:r>
            <w:r>
              <w:rPr>
                <w:rStyle w:val="IndexLink"/>
                <w:rtl w:val="true"/>
              </w:rPr>
              <w:tab/>
            </w:r>
            <w:r>
              <w:rPr>
                <w:rStyle w:val="IndexLink"/>
              </w:rPr>
              <w:t>145</w:t>
            </w:r>
          </w:hyperlink>
        </w:p>
        <w:p>
          <w:pPr>
            <w:pStyle w:val="Contents3"/>
            <w:tabs>
              <w:tab w:val="clear" w:pos="8459"/>
              <w:tab w:val="right" w:pos="9026" w:leader="dot"/>
            </w:tabs>
            <w:rPr/>
          </w:pPr>
          <w:hyperlink w:anchor="__RefHeading___Toc4006121_581953129">
            <w:r>
              <w:rPr>
                <w:webHidden/>
                <w:rStyle w:val="IndexLink"/>
                <w:rtl w:val="true"/>
              </w:rPr>
              <w:t xml:space="preserve">احکام اقاله </w:t>
            </w:r>
            <w:r>
              <w:rPr>
                <w:rStyle w:val="IndexLink"/>
                <w:rtl w:val="true"/>
              </w:rPr>
              <w:t>(</w:t>
            </w:r>
            <w:r>
              <w:rPr>
                <w:rStyle w:val="IndexLink"/>
                <w:rtl w:val="true"/>
              </w:rPr>
              <w:t>پس گرفتن کالا</w:t>
            </w:r>
            <w:r>
              <w:rPr>
                <w:rStyle w:val="IndexLink"/>
                <w:rtl w:val="true"/>
              </w:rPr>
              <w:t>)</w:t>
              <w:tab/>
            </w:r>
            <w:r>
              <w:rPr>
                <w:rStyle w:val="IndexLink"/>
              </w:rPr>
              <w:t>146</w:t>
            </w:r>
          </w:hyperlink>
        </w:p>
        <w:p>
          <w:pPr>
            <w:pStyle w:val="Contents4"/>
            <w:tabs>
              <w:tab w:val="clear" w:pos="8176"/>
              <w:tab w:val="right" w:pos="9026" w:leader="dot"/>
            </w:tabs>
            <w:rPr/>
          </w:pPr>
          <w:hyperlink w:anchor="__RefHeading___Toc4006123_58195312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006125_581953129">
            <w:r>
              <w:rPr>
                <w:webHidden/>
                <w:rStyle w:val="IndexLink"/>
                <w:rtl w:val="true"/>
              </w:rPr>
              <w:t>موارد جاری شدن اقاله</w:t>
            </w:r>
            <w:r>
              <w:rPr>
                <w:rStyle w:val="IndexLink"/>
                <w:rtl w:val="true"/>
              </w:rPr>
              <w:tab/>
            </w:r>
            <w:r>
              <w:rPr>
                <w:rStyle w:val="IndexLink"/>
              </w:rPr>
              <w:t>146</w:t>
            </w:r>
          </w:hyperlink>
        </w:p>
        <w:p>
          <w:pPr>
            <w:pStyle w:val="Contents4"/>
            <w:tabs>
              <w:tab w:val="clear" w:pos="8176"/>
              <w:tab w:val="right" w:pos="9026" w:leader="dot"/>
            </w:tabs>
            <w:rPr/>
          </w:pPr>
          <w:hyperlink w:anchor="__RefHeading___Toc4006127_581953129">
            <w:r>
              <w:rPr>
                <w:webHidden/>
                <w:rStyle w:val="IndexLink"/>
                <w:rtl w:val="true"/>
              </w:rPr>
              <w:t>اقاله به کم‌تر یا بیش‌تر</w:t>
            </w:r>
            <w:r>
              <w:rPr>
                <w:rStyle w:val="IndexLink"/>
                <w:rtl w:val="true"/>
              </w:rPr>
              <w:tab/>
            </w:r>
            <w:r>
              <w:rPr>
                <w:rStyle w:val="IndexLink"/>
              </w:rPr>
              <w:t>146</w:t>
            </w:r>
          </w:hyperlink>
        </w:p>
        <w:p>
          <w:pPr>
            <w:pStyle w:val="Contents4"/>
            <w:tabs>
              <w:tab w:val="clear" w:pos="8176"/>
              <w:tab w:val="right" w:pos="9026" w:leader="dot"/>
            </w:tabs>
            <w:rPr/>
          </w:pPr>
          <w:hyperlink w:anchor="__RefHeading___Toc4006129_581953129">
            <w:r>
              <w:rPr>
                <w:webHidden/>
                <w:rStyle w:val="IndexLink"/>
                <w:rtl w:val="true"/>
              </w:rPr>
              <w:t>اقاله بخشی از مال</w:t>
            </w:r>
            <w:r>
              <w:rPr>
                <w:rStyle w:val="IndexLink"/>
                <w:rtl w:val="true"/>
              </w:rPr>
              <w:tab/>
            </w:r>
            <w:r>
              <w:rPr>
                <w:rStyle w:val="IndexLink"/>
              </w:rPr>
              <w:t>147</w:t>
            </w:r>
          </w:hyperlink>
        </w:p>
        <w:p>
          <w:pPr>
            <w:pStyle w:val="Contents3"/>
            <w:tabs>
              <w:tab w:val="clear" w:pos="8459"/>
              <w:tab w:val="right" w:pos="9026" w:leader="dot"/>
            </w:tabs>
            <w:rPr/>
          </w:pPr>
          <w:hyperlink w:anchor="__RefHeading___Toc4006131_581953129">
            <w:r>
              <w:rPr>
                <w:webHidden/>
                <w:rStyle w:val="IndexLink"/>
                <w:rtl w:val="true"/>
              </w:rPr>
              <w:t>احکام جعاله</w:t>
            </w:r>
            <w:r>
              <w:rPr>
                <w:rStyle w:val="IndexLink"/>
                <w:rtl w:val="true"/>
              </w:rPr>
              <w:tab/>
            </w:r>
            <w:r>
              <w:rPr>
                <w:rStyle w:val="IndexLink"/>
              </w:rPr>
              <w:t>147</w:t>
            </w:r>
          </w:hyperlink>
        </w:p>
        <w:p>
          <w:pPr>
            <w:pStyle w:val="Contents3"/>
            <w:tabs>
              <w:tab w:val="clear" w:pos="8459"/>
              <w:tab w:val="right" w:pos="9026" w:leader="dot"/>
            </w:tabs>
            <w:rPr/>
          </w:pPr>
          <w:hyperlink w:anchor="__RefHeading___Toc4006133_581953129">
            <w:r>
              <w:rPr>
                <w:webHidden/>
                <w:rStyle w:val="IndexLink"/>
                <w:rtl w:val="true"/>
              </w:rPr>
              <w:t>فرق بین جعاله و اجاره</w:t>
            </w:r>
            <w:r>
              <w:rPr>
                <w:rStyle w:val="IndexLink"/>
                <w:rtl w:val="true"/>
              </w:rPr>
              <w:tab/>
            </w:r>
            <w:r>
              <w:rPr>
                <w:rStyle w:val="IndexLink"/>
              </w:rPr>
              <w:t>148</w:t>
            </w:r>
          </w:hyperlink>
        </w:p>
        <w:p>
          <w:pPr>
            <w:pStyle w:val="Contents3"/>
            <w:tabs>
              <w:tab w:val="clear" w:pos="8459"/>
              <w:tab w:val="right" w:pos="9026" w:leader="dot"/>
            </w:tabs>
            <w:rPr/>
          </w:pPr>
          <w:hyperlink w:anchor="__RefHeading___Toc4006135_581953129">
            <w:r>
              <w:rPr>
                <w:webHidden/>
                <w:rStyle w:val="IndexLink"/>
                <w:rtl w:val="true"/>
              </w:rPr>
              <w:t>اقسام جعاله</w:t>
            </w:r>
            <w:r>
              <w:rPr>
                <w:rStyle w:val="IndexLink"/>
                <w:rtl w:val="true"/>
              </w:rPr>
              <w:tab/>
            </w:r>
            <w:r>
              <w:rPr>
                <w:rStyle w:val="IndexLink"/>
              </w:rPr>
              <w:t>148</w:t>
            </w:r>
          </w:hyperlink>
        </w:p>
        <w:p>
          <w:pPr>
            <w:pStyle w:val="Contents3"/>
            <w:tabs>
              <w:tab w:val="clear" w:pos="8459"/>
              <w:tab w:val="right" w:pos="9026" w:leader="dot"/>
            </w:tabs>
            <w:rPr/>
          </w:pPr>
          <w:hyperlink w:anchor="__RefHeading___Toc4006137_581953129">
            <w:r>
              <w:rPr>
                <w:webHidden/>
                <w:rStyle w:val="IndexLink"/>
                <w:rtl w:val="true"/>
              </w:rPr>
              <w:t>شرایط کاری که جاعل معین می کند</w:t>
            </w:r>
            <w:r>
              <w:rPr>
                <w:rStyle w:val="IndexLink"/>
                <w:rtl w:val="true"/>
              </w:rPr>
              <w:tab/>
            </w:r>
            <w:r>
              <w:rPr>
                <w:rStyle w:val="IndexLink"/>
              </w:rPr>
              <w:t>148</w:t>
            </w:r>
          </w:hyperlink>
        </w:p>
        <w:p>
          <w:pPr>
            <w:pStyle w:val="Contents3"/>
            <w:tabs>
              <w:tab w:val="clear" w:pos="8459"/>
              <w:tab w:val="right" w:pos="9026" w:leader="dot"/>
            </w:tabs>
            <w:rPr/>
          </w:pPr>
          <w:hyperlink w:anchor="__RefHeading___Toc4006139_581953129">
            <w:r>
              <w:rPr>
                <w:webHidden/>
                <w:rStyle w:val="IndexLink"/>
                <w:rtl w:val="true"/>
              </w:rPr>
              <w:t>احکام دین و قرض</w:t>
            </w:r>
            <w:r>
              <w:rPr>
                <w:rStyle w:val="IndexLink"/>
                <w:rtl w:val="true"/>
              </w:rPr>
              <w:tab/>
            </w:r>
            <w:r>
              <w:rPr>
                <w:rStyle w:val="IndexLink"/>
              </w:rPr>
              <w:t>150</w:t>
            </w:r>
          </w:hyperlink>
        </w:p>
        <w:p>
          <w:pPr>
            <w:pStyle w:val="Contents3"/>
            <w:tabs>
              <w:tab w:val="clear" w:pos="8459"/>
              <w:tab w:val="right" w:pos="9026" w:leader="dot"/>
            </w:tabs>
            <w:rPr/>
          </w:pPr>
          <w:hyperlink w:anchor="__RefHeading___Toc4006141_581953129">
            <w:r>
              <w:rPr>
                <w:webHidden/>
                <w:rStyle w:val="IndexLink"/>
                <w:rtl w:val="true"/>
              </w:rPr>
              <w:t>حکم اشیای به جا مانده</w:t>
            </w:r>
            <w:r>
              <w:rPr>
                <w:rStyle w:val="IndexLink"/>
                <w:rtl w:val="true"/>
              </w:rPr>
              <w:tab/>
            </w:r>
            <w:r>
              <w:rPr>
                <w:rStyle w:val="IndexLink"/>
              </w:rPr>
              <w:t>156</w:t>
            </w:r>
          </w:hyperlink>
        </w:p>
        <w:p>
          <w:pPr>
            <w:pStyle w:val="Contents3"/>
            <w:tabs>
              <w:tab w:val="clear" w:pos="8459"/>
              <w:tab w:val="right" w:pos="9026" w:leader="dot"/>
            </w:tabs>
            <w:rPr/>
          </w:pPr>
          <w:hyperlink w:anchor="__RefHeading___Toc4006143_581953129">
            <w:r>
              <w:rPr>
                <w:webHidden/>
                <w:rStyle w:val="IndexLink"/>
                <w:rtl w:val="true"/>
              </w:rPr>
              <w:t>احکام مزایده و مناقصه</w:t>
            </w:r>
            <w:r>
              <w:rPr>
                <w:rStyle w:val="IndexLink"/>
                <w:rtl w:val="true"/>
              </w:rPr>
              <w:tab/>
            </w:r>
            <w:r>
              <w:rPr>
                <w:rStyle w:val="IndexLink"/>
              </w:rPr>
              <w:t>158</w:t>
            </w:r>
          </w:hyperlink>
        </w:p>
        <w:p>
          <w:pPr>
            <w:pStyle w:val="Contents3"/>
            <w:tabs>
              <w:tab w:val="clear" w:pos="8459"/>
              <w:tab w:val="right" w:pos="9026" w:leader="dot"/>
            </w:tabs>
            <w:rPr/>
          </w:pPr>
          <w:hyperlink w:anchor="__RefHeading___Toc4006145_581953129">
            <w:r>
              <w:rPr>
                <w:webHidden/>
                <w:rStyle w:val="IndexLink"/>
                <w:rtl w:val="true"/>
              </w:rPr>
              <w:t>تعریف مناقصه</w:t>
            </w:r>
            <w:r>
              <w:rPr>
                <w:rStyle w:val="IndexLink"/>
                <w:rtl w:val="true"/>
              </w:rPr>
              <w:tab/>
            </w:r>
            <w:r>
              <w:rPr>
                <w:rStyle w:val="IndexLink"/>
              </w:rPr>
              <w:t>159</w:t>
            </w:r>
          </w:hyperlink>
        </w:p>
        <w:p>
          <w:pPr>
            <w:pStyle w:val="Contents3"/>
            <w:tabs>
              <w:tab w:val="clear" w:pos="8459"/>
              <w:tab w:val="right" w:pos="9026" w:leader="dot"/>
            </w:tabs>
            <w:rPr/>
          </w:pPr>
          <w:hyperlink w:anchor="__RefHeading___Toc4006147_581953129">
            <w:r>
              <w:rPr>
                <w:webHidden/>
                <w:rStyle w:val="IndexLink"/>
                <w:rtl w:val="true"/>
              </w:rPr>
              <w:t>استفتا</w:t>
            </w:r>
            <w:r>
              <w:rPr>
                <w:rStyle w:val="IndexLink"/>
                <w:rtl w:val="true"/>
              </w:rPr>
              <w:tab/>
            </w:r>
            <w:r>
              <w:rPr>
                <w:rStyle w:val="IndexLink"/>
              </w:rPr>
              <w:t>160</w:t>
            </w:r>
          </w:hyperlink>
        </w:p>
        <w:p>
          <w:pPr>
            <w:pStyle w:val="Contents3"/>
            <w:tabs>
              <w:tab w:val="clear" w:pos="8459"/>
              <w:tab w:val="right" w:pos="9026" w:leader="dot"/>
            </w:tabs>
            <w:rPr/>
          </w:pPr>
          <w:hyperlink w:anchor="__RefHeading___Toc4006149_581953129">
            <w:r>
              <w:rPr>
                <w:webHidden/>
                <w:rStyle w:val="IndexLink"/>
                <w:rtl w:val="true"/>
              </w:rPr>
              <w:t>احکام ربا</w:t>
            </w:r>
            <w:r>
              <w:rPr>
                <w:rStyle w:val="IndexLink"/>
                <w:rtl w:val="true"/>
              </w:rPr>
              <w:tab/>
            </w:r>
            <w:r>
              <w:rPr>
                <w:rStyle w:val="IndexLink"/>
              </w:rPr>
              <w:t>161</w:t>
            </w:r>
          </w:hyperlink>
        </w:p>
        <w:p>
          <w:pPr>
            <w:pStyle w:val="Contents3"/>
            <w:tabs>
              <w:tab w:val="clear" w:pos="8459"/>
              <w:tab w:val="right" w:pos="9026" w:leader="dot"/>
            </w:tabs>
            <w:rPr/>
          </w:pPr>
          <w:hyperlink w:anchor="__RefHeading___Toc4006151_581953129">
            <w:r>
              <w:rPr>
                <w:webHidden/>
                <w:rStyle w:val="IndexLink"/>
                <w:rtl w:val="true"/>
              </w:rPr>
              <w:t>حکمت تحریم ربا</w:t>
            </w:r>
            <w:r>
              <w:rPr>
                <w:rStyle w:val="IndexLink"/>
                <w:rtl w:val="true"/>
              </w:rPr>
              <w:tab/>
            </w:r>
            <w:r>
              <w:rPr>
                <w:rStyle w:val="IndexLink"/>
              </w:rPr>
              <w:t>164</w:t>
            </w:r>
          </w:hyperlink>
        </w:p>
        <w:p>
          <w:pPr>
            <w:pStyle w:val="Contents3"/>
            <w:tabs>
              <w:tab w:val="clear" w:pos="8459"/>
              <w:tab w:val="right" w:pos="9026" w:leader="dot"/>
            </w:tabs>
            <w:rPr/>
          </w:pPr>
          <w:hyperlink w:anchor="__RefHeading___Toc4006153_581953129">
            <w:r>
              <w:rPr>
                <w:webHidden/>
                <w:rStyle w:val="IndexLink"/>
                <w:rtl w:val="true"/>
              </w:rPr>
              <w:t>فرق معامله با ربا</w:t>
            </w:r>
            <w:r>
              <w:rPr>
                <w:rStyle w:val="IndexLink"/>
                <w:rtl w:val="true"/>
              </w:rPr>
              <w:tab/>
            </w:r>
            <w:r>
              <w:rPr>
                <w:rStyle w:val="IndexLink"/>
              </w:rPr>
              <w:t>165</w:t>
            </w:r>
          </w:hyperlink>
        </w:p>
        <w:p>
          <w:pPr>
            <w:pStyle w:val="Contents3"/>
            <w:tabs>
              <w:tab w:val="clear" w:pos="8459"/>
              <w:tab w:val="right" w:pos="9026" w:leader="dot"/>
            </w:tabs>
            <w:rPr/>
          </w:pPr>
          <w:hyperlink w:anchor="__RefHeading___Toc4006155_581953129">
            <w:r>
              <w:rPr>
                <w:webHidden/>
                <w:rStyle w:val="IndexLink"/>
                <w:rtl w:val="true"/>
              </w:rPr>
              <w:t>فرق ربا و مضاربه</w:t>
            </w:r>
            <w:r>
              <w:rPr>
                <w:rStyle w:val="IndexLink"/>
                <w:rtl w:val="true"/>
              </w:rPr>
              <w:tab/>
            </w:r>
            <w:r>
              <w:rPr>
                <w:rStyle w:val="IndexLink"/>
              </w:rPr>
              <w:t>167</w:t>
            </w:r>
          </w:hyperlink>
        </w:p>
        <w:p>
          <w:pPr>
            <w:pStyle w:val="Contents3"/>
            <w:tabs>
              <w:tab w:val="clear" w:pos="8459"/>
              <w:tab w:val="right" w:pos="9026" w:leader="dot"/>
            </w:tabs>
            <w:rPr/>
          </w:pPr>
          <w:hyperlink w:anchor="__RefHeading___Toc4006157_581953129">
            <w:r>
              <w:rPr>
                <w:webHidden/>
                <w:rStyle w:val="IndexLink"/>
                <w:rtl w:val="true"/>
              </w:rPr>
              <w:t>اقسام ربا</w:t>
            </w:r>
            <w:r>
              <w:rPr>
                <w:rStyle w:val="IndexLink"/>
                <w:rtl w:val="true"/>
              </w:rPr>
              <w:tab/>
            </w:r>
            <w:r>
              <w:rPr>
                <w:rStyle w:val="IndexLink"/>
              </w:rPr>
              <w:t>167</w:t>
            </w:r>
          </w:hyperlink>
        </w:p>
        <w:p>
          <w:pPr>
            <w:pStyle w:val="Contents3"/>
            <w:tabs>
              <w:tab w:val="clear" w:pos="8459"/>
              <w:tab w:val="right" w:pos="9026" w:leader="dot"/>
            </w:tabs>
            <w:rPr/>
          </w:pPr>
          <w:hyperlink w:anchor="__RefHeading___Toc4006159_581953129">
            <w:r>
              <w:rPr>
                <w:webHidden/>
                <w:rStyle w:val="IndexLink"/>
                <w:rtl w:val="true"/>
              </w:rPr>
              <w:t>ربا در معامله</w:t>
            </w:r>
            <w:r>
              <w:rPr>
                <w:rStyle w:val="IndexLink"/>
                <w:rtl w:val="true"/>
              </w:rPr>
              <w:tab/>
            </w:r>
            <w:r>
              <w:rPr>
                <w:rStyle w:val="IndexLink"/>
              </w:rPr>
              <w:t>168</w:t>
            </w:r>
          </w:hyperlink>
        </w:p>
        <w:p>
          <w:pPr>
            <w:pStyle w:val="Contents3"/>
            <w:tabs>
              <w:tab w:val="clear" w:pos="8459"/>
              <w:tab w:val="right" w:pos="9026" w:leader="dot"/>
            </w:tabs>
            <w:rPr/>
          </w:pPr>
          <w:hyperlink w:anchor="__RefHeading___Toc4006161_581953129">
            <w:r>
              <w:rPr>
                <w:webHidden/>
                <w:rStyle w:val="IndexLink"/>
                <w:rtl w:val="true"/>
              </w:rPr>
              <w:t>شرایط ربا در معامله</w:t>
            </w:r>
            <w:r>
              <w:rPr>
                <w:rStyle w:val="IndexLink"/>
                <w:rtl w:val="true"/>
              </w:rPr>
              <w:tab/>
            </w:r>
            <w:r>
              <w:rPr>
                <w:rStyle w:val="IndexLink"/>
              </w:rPr>
              <w:t>168</w:t>
            </w:r>
          </w:hyperlink>
        </w:p>
        <w:p>
          <w:pPr>
            <w:pStyle w:val="Contents3"/>
            <w:tabs>
              <w:tab w:val="clear" w:pos="8459"/>
              <w:tab w:val="right" w:pos="9026" w:leader="dot"/>
            </w:tabs>
            <w:rPr/>
          </w:pPr>
          <w:hyperlink w:anchor="__RefHeading___Toc4006163_581953129">
            <w:r>
              <w:rPr>
                <w:webHidden/>
                <w:rStyle w:val="IndexLink"/>
                <w:rtl w:val="true"/>
              </w:rPr>
              <w:t>مبادله جنس خوب و بد</w:t>
            </w:r>
            <w:r>
              <w:rPr>
                <w:rStyle w:val="IndexLink"/>
                <w:rtl w:val="true"/>
              </w:rPr>
              <w:tab/>
            </w:r>
            <w:r>
              <w:rPr>
                <w:rStyle w:val="IndexLink"/>
              </w:rPr>
              <w:t>169</w:t>
            </w:r>
          </w:hyperlink>
        </w:p>
        <w:p>
          <w:pPr>
            <w:pStyle w:val="Contents3"/>
            <w:tabs>
              <w:tab w:val="clear" w:pos="8459"/>
              <w:tab w:val="right" w:pos="9026" w:leader="dot"/>
            </w:tabs>
            <w:rPr/>
          </w:pPr>
          <w:hyperlink w:anchor="__RefHeading___Toc4006165_581953129">
            <w:r>
              <w:rPr>
                <w:webHidden/>
                <w:rStyle w:val="IndexLink"/>
                <w:rtl w:val="true"/>
              </w:rPr>
              <w:t>ملاک جنس ربایی</w:t>
            </w:r>
            <w:r>
              <w:rPr>
                <w:rStyle w:val="IndexLink"/>
                <w:rtl w:val="true"/>
              </w:rPr>
              <w:tab/>
            </w:r>
            <w:r>
              <w:rPr>
                <w:rStyle w:val="IndexLink"/>
              </w:rPr>
              <w:t>169</w:t>
            </w:r>
          </w:hyperlink>
        </w:p>
        <w:p>
          <w:pPr>
            <w:pStyle w:val="Contents3"/>
            <w:tabs>
              <w:tab w:val="clear" w:pos="8459"/>
              <w:tab w:val="right" w:pos="9026" w:leader="dot"/>
            </w:tabs>
            <w:rPr/>
          </w:pPr>
          <w:hyperlink w:anchor="__RefHeading___Toc4006167_581953129">
            <w:r>
              <w:rPr>
                <w:webHidden/>
                <w:rStyle w:val="IndexLink"/>
                <w:rtl w:val="true"/>
              </w:rPr>
              <w:t>مبادله جو و گندم</w:t>
            </w:r>
            <w:r>
              <w:rPr>
                <w:rStyle w:val="IndexLink"/>
                <w:rtl w:val="true"/>
              </w:rPr>
              <w:tab/>
            </w:r>
            <w:r>
              <w:rPr>
                <w:rStyle w:val="IndexLink"/>
              </w:rPr>
              <w:t>170</w:t>
            </w:r>
          </w:hyperlink>
        </w:p>
        <w:p>
          <w:pPr>
            <w:pStyle w:val="Contents3"/>
            <w:tabs>
              <w:tab w:val="clear" w:pos="8459"/>
              <w:tab w:val="right" w:pos="9026" w:leader="dot"/>
            </w:tabs>
            <w:rPr/>
          </w:pPr>
          <w:hyperlink w:anchor="__RefHeading___Toc4006169_581953129">
            <w:r>
              <w:rPr>
                <w:webHidden/>
                <w:rStyle w:val="IndexLink"/>
                <w:rtl w:val="true"/>
              </w:rPr>
              <w:t>ملاک در وزن و پیمانه</w:t>
            </w:r>
            <w:r>
              <w:rPr>
                <w:rStyle w:val="IndexLink"/>
                <w:rtl w:val="true"/>
              </w:rPr>
              <w:tab/>
            </w:r>
            <w:r>
              <w:rPr>
                <w:rStyle w:val="IndexLink"/>
              </w:rPr>
              <w:t>170</w:t>
            </w:r>
          </w:hyperlink>
        </w:p>
        <w:p>
          <w:pPr>
            <w:pStyle w:val="Contents3"/>
            <w:tabs>
              <w:tab w:val="clear" w:pos="8459"/>
              <w:tab w:val="right" w:pos="9026" w:leader="dot"/>
            </w:tabs>
            <w:rPr/>
          </w:pPr>
          <w:hyperlink w:anchor="__RefHeading___Toc4006171_581953129">
            <w:r>
              <w:rPr>
                <w:webHidden/>
                <w:rStyle w:val="IndexLink"/>
                <w:rtl w:val="true"/>
              </w:rPr>
              <w:t>ربا در قرض</w:t>
            </w:r>
            <w:r>
              <w:rPr>
                <w:rStyle w:val="IndexLink"/>
                <w:rtl w:val="true"/>
              </w:rPr>
              <w:tab/>
            </w:r>
            <w:r>
              <w:rPr>
                <w:rStyle w:val="IndexLink"/>
              </w:rPr>
              <w:t>170</w:t>
            </w:r>
          </w:hyperlink>
        </w:p>
        <w:p>
          <w:pPr>
            <w:pStyle w:val="Contents3"/>
            <w:tabs>
              <w:tab w:val="clear" w:pos="8459"/>
              <w:tab w:val="right" w:pos="9026" w:leader="dot"/>
            </w:tabs>
            <w:rPr/>
          </w:pPr>
          <w:hyperlink w:anchor="__RefHeading___Toc4006173_581953129">
            <w:r>
              <w:rPr>
                <w:webHidden/>
                <w:rStyle w:val="IndexLink"/>
                <w:rtl w:val="true"/>
              </w:rPr>
              <w:t>حکم تصرّف در قرض ربوی</w:t>
            </w:r>
            <w:r>
              <w:rPr>
                <w:rStyle w:val="IndexLink"/>
                <w:rtl w:val="true"/>
              </w:rPr>
              <w:tab/>
            </w:r>
            <w:r>
              <w:rPr>
                <w:rStyle w:val="IndexLink"/>
              </w:rPr>
              <w:t>171</w:t>
            </w:r>
          </w:hyperlink>
        </w:p>
        <w:p>
          <w:pPr>
            <w:pStyle w:val="Contents3"/>
            <w:tabs>
              <w:tab w:val="clear" w:pos="8459"/>
              <w:tab w:val="right" w:pos="9026" w:leader="dot"/>
            </w:tabs>
            <w:rPr/>
          </w:pPr>
          <w:hyperlink w:anchor="__RefHeading___Toc4006175_581953129">
            <w:r>
              <w:rPr>
                <w:webHidden/>
                <w:rStyle w:val="IndexLink"/>
                <w:rtl w:val="true"/>
              </w:rPr>
              <w:t>منفعت حاصل از قرض ربوی</w:t>
            </w:r>
            <w:r>
              <w:rPr>
                <w:rStyle w:val="IndexLink"/>
                <w:rtl w:val="true"/>
              </w:rPr>
              <w:tab/>
            </w:r>
            <w:r>
              <w:rPr>
                <w:rStyle w:val="IndexLink"/>
              </w:rPr>
              <w:t>171</w:t>
            </w:r>
          </w:hyperlink>
        </w:p>
        <w:p>
          <w:pPr>
            <w:pStyle w:val="Contents3"/>
            <w:tabs>
              <w:tab w:val="clear" w:pos="8459"/>
              <w:tab w:val="right" w:pos="9026" w:leader="dot"/>
            </w:tabs>
            <w:rPr/>
          </w:pPr>
          <w:hyperlink w:anchor="__RefHeading___Toc4006177_581953129">
            <w:r>
              <w:rPr>
                <w:webHidden/>
                <w:rStyle w:val="IndexLink"/>
                <w:rtl w:val="true"/>
              </w:rPr>
              <w:t>خرید و فروش دو چیز همجنس، به صورت نسیه</w:t>
            </w:r>
            <w:r>
              <w:rPr>
                <w:rStyle w:val="IndexLink"/>
                <w:rtl w:val="true"/>
              </w:rPr>
              <w:tab/>
            </w:r>
            <w:r>
              <w:rPr>
                <w:rStyle w:val="IndexLink"/>
              </w:rPr>
              <w:t>171</w:t>
            </w:r>
          </w:hyperlink>
        </w:p>
        <w:p>
          <w:pPr>
            <w:pStyle w:val="Contents3"/>
            <w:tabs>
              <w:tab w:val="clear" w:pos="8459"/>
              <w:tab w:val="right" w:pos="9026" w:leader="dot"/>
            </w:tabs>
            <w:rPr/>
          </w:pPr>
          <w:hyperlink w:anchor="__RefHeading___Toc4006179_581953129">
            <w:r>
              <w:rPr>
                <w:webHidden/>
                <w:rStyle w:val="IndexLink"/>
                <w:rtl w:val="true"/>
              </w:rPr>
              <w:t>استفتائات ربا</w:t>
            </w:r>
            <w:r>
              <w:rPr>
                <w:rStyle w:val="IndexLink"/>
                <w:rtl w:val="true"/>
              </w:rPr>
              <w:tab/>
            </w:r>
            <w:r>
              <w:rPr>
                <w:rStyle w:val="IndexLink"/>
              </w:rPr>
              <w:t>172</w:t>
            </w:r>
          </w:hyperlink>
        </w:p>
        <w:p>
          <w:pPr>
            <w:pStyle w:val="Contents3"/>
            <w:tabs>
              <w:tab w:val="clear" w:pos="8459"/>
              <w:tab w:val="right" w:pos="9026" w:leader="dot"/>
            </w:tabs>
            <w:rPr/>
          </w:pPr>
          <w:hyperlink w:anchor="__RefHeading___Toc4006181_581953129">
            <w:r>
              <w:rPr>
                <w:webHidden/>
                <w:rStyle w:val="IndexLink"/>
                <w:rtl w:val="true"/>
              </w:rPr>
              <w:t>راه های فرار از ربا</w:t>
            </w:r>
            <w:r>
              <w:rPr>
                <w:rStyle w:val="IndexLink"/>
                <w:rtl w:val="true"/>
              </w:rPr>
              <w:tab/>
            </w:r>
            <w:r>
              <w:rPr>
                <w:rStyle w:val="IndexLink"/>
              </w:rPr>
              <w:t>173</w:t>
            </w:r>
          </w:hyperlink>
        </w:p>
        <w:p>
          <w:pPr>
            <w:pStyle w:val="Contents3"/>
            <w:tabs>
              <w:tab w:val="clear" w:pos="8459"/>
              <w:tab w:val="right" w:pos="9026" w:leader="dot"/>
            </w:tabs>
            <w:rPr/>
          </w:pPr>
          <w:hyperlink w:anchor="__RefHeading___Toc4006183_581953129">
            <w:r>
              <w:rPr>
                <w:webHidden/>
                <w:rStyle w:val="IndexLink"/>
                <w:rtl w:val="true"/>
              </w:rPr>
              <w:t>احکام مضاربه</w:t>
            </w:r>
            <w:r>
              <w:rPr>
                <w:rStyle w:val="IndexLink"/>
                <w:rtl w:val="true"/>
              </w:rPr>
              <w:tab/>
            </w:r>
            <w:r>
              <w:rPr>
                <w:rStyle w:val="IndexLink"/>
              </w:rPr>
              <w:t>174</w:t>
            </w:r>
          </w:hyperlink>
        </w:p>
        <w:p>
          <w:pPr>
            <w:pStyle w:val="Contents3"/>
            <w:tabs>
              <w:tab w:val="clear" w:pos="8459"/>
              <w:tab w:val="right" w:pos="9026" w:leader="dot"/>
            </w:tabs>
            <w:rPr/>
          </w:pPr>
          <w:hyperlink w:anchor="__RefHeading___Toc4006185_581953129">
            <w:r>
              <w:rPr>
                <w:webHidden/>
                <w:rStyle w:val="IndexLink"/>
                <w:rtl w:val="true"/>
              </w:rPr>
              <w:t>شرایط مضاربه</w:t>
            </w:r>
            <w:r>
              <w:rPr>
                <w:rStyle w:val="IndexLink"/>
                <w:rtl w:val="true"/>
              </w:rPr>
              <w:tab/>
            </w:r>
            <w:r>
              <w:rPr>
                <w:rStyle w:val="IndexLink"/>
              </w:rPr>
              <w:t>174</w:t>
            </w:r>
          </w:hyperlink>
        </w:p>
        <w:p>
          <w:pPr>
            <w:pStyle w:val="Contents4"/>
            <w:tabs>
              <w:tab w:val="clear" w:pos="8176"/>
              <w:tab w:val="right" w:pos="9026" w:leader="dot"/>
            </w:tabs>
            <w:rPr/>
          </w:pPr>
          <w:hyperlink w:anchor="__RefHeading___Toc4006187_581953129">
            <w:r>
              <w:rPr>
                <w:webHidden/>
                <w:rStyle w:val="IndexLink"/>
              </w:rPr>
              <w:t>1</w:t>
            </w:r>
            <w:r>
              <w:rPr>
                <w:rStyle w:val="IndexLink"/>
                <w:rtl w:val="true"/>
              </w:rPr>
              <w:t xml:space="preserve">. </w:t>
            </w:r>
            <w:r>
              <w:rPr>
                <w:rStyle w:val="IndexLink"/>
                <w:rtl w:val="true"/>
              </w:rPr>
              <w:t>مال و سرمایه</w:t>
            </w:r>
            <w:r>
              <w:rPr>
                <w:rStyle w:val="IndexLink"/>
                <w:rtl w:val="true"/>
              </w:rPr>
              <w:tab/>
            </w:r>
            <w:r>
              <w:rPr>
                <w:rStyle w:val="IndexLink"/>
              </w:rPr>
              <w:t>174</w:t>
            </w:r>
          </w:hyperlink>
        </w:p>
        <w:p>
          <w:pPr>
            <w:pStyle w:val="Contents5"/>
            <w:tabs>
              <w:tab w:val="clear" w:pos="7892"/>
              <w:tab w:val="right" w:pos="9026" w:leader="dot"/>
            </w:tabs>
            <w:rPr/>
          </w:pPr>
          <w:hyperlink w:anchor="__RefHeading___Toc4006189_58195312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4006191_581953129">
            <w:r>
              <w:rPr>
                <w:webHidden/>
                <w:rStyle w:val="IndexLink"/>
                <w:rtl w:val="true"/>
              </w:rPr>
              <w:t>معامله فضولی</w:t>
            </w:r>
            <w:r>
              <w:rPr>
                <w:rStyle w:val="IndexLink"/>
                <w:rtl w:val="true"/>
              </w:rPr>
              <w:tab/>
            </w:r>
            <w:r>
              <w:rPr>
                <w:rStyle w:val="IndexLink"/>
              </w:rPr>
              <w:t>175</w:t>
            </w:r>
          </w:hyperlink>
        </w:p>
        <w:p>
          <w:pPr>
            <w:pStyle w:val="Contents4"/>
            <w:tabs>
              <w:tab w:val="clear" w:pos="8176"/>
              <w:tab w:val="right" w:pos="9026" w:leader="dot"/>
            </w:tabs>
            <w:rPr/>
          </w:pPr>
          <w:hyperlink w:anchor="__RefHeading___Toc4006193_581953129">
            <w:r>
              <w:rPr>
                <w:webHidden/>
                <w:rStyle w:val="IndexLink"/>
              </w:rPr>
              <w:t>2</w:t>
            </w:r>
            <w:r>
              <w:rPr>
                <w:rStyle w:val="IndexLink"/>
                <w:rtl w:val="true"/>
              </w:rPr>
              <w:t xml:space="preserve">. </w:t>
            </w:r>
            <w:r>
              <w:rPr>
                <w:rStyle w:val="IndexLink"/>
                <w:rtl w:val="true"/>
              </w:rPr>
              <w:t>شرایط سود</w:t>
            </w:r>
            <w:r>
              <w:rPr>
                <w:rStyle w:val="IndexLink"/>
                <w:rtl w:val="true"/>
              </w:rPr>
              <w:tab/>
            </w:r>
            <w:r>
              <w:rPr>
                <w:rStyle w:val="IndexLink"/>
              </w:rPr>
              <w:t>175</w:t>
            </w:r>
          </w:hyperlink>
        </w:p>
        <w:p>
          <w:pPr>
            <w:pStyle w:val="Contents5"/>
            <w:tabs>
              <w:tab w:val="clear" w:pos="7892"/>
              <w:tab w:val="right" w:pos="9026" w:leader="dot"/>
            </w:tabs>
            <w:rPr/>
          </w:pPr>
          <w:hyperlink w:anchor="__RefHeading___Toc4006195_581953129">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4006197_581953129">
            <w:r>
              <w:rPr>
                <w:webHidden/>
                <w:rStyle w:val="IndexLink"/>
                <w:rtl w:val="true"/>
              </w:rPr>
              <w:t>شرط و نحوه سود بردن</w:t>
            </w:r>
            <w:r>
              <w:rPr>
                <w:rStyle w:val="IndexLink"/>
                <w:rtl w:val="true"/>
              </w:rPr>
              <w:tab/>
            </w:r>
            <w:r>
              <w:rPr>
                <w:rStyle w:val="IndexLink"/>
              </w:rPr>
              <w:t>176</w:t>
            </w:r>
          </w:hyperlink>
        </w:p>
        <w:p>
          <w:pPr>
            <w:pStyle w:val="Contents4"/>
            <w:tabs>
              <w:tab w:val="clear" w:pos="8176"/>
              <w:tab w:val="right" w:pos="9026" w:leader="dot"/>
            </w:tabs>
            <w:rPr/>
          </w:pPr>
          <w:hyperlink w:anchor="__RefHeading___Toc4006199_581953129">
            <w:r>
              <w:rPr>
                <w:webHidden/>
                <w:rStyle w:val="IndexLink"/>
              </w:rPr>
              <w:t>3</w:t>
            </w:r>
            <w:r>
              <w:rPr>
                <w:rStyle w:val="IndexLink"/>
                <w:rtl w:val="true"/>
              </w:rPr>
              <w:t xml:space="preserve">. </w:t>
            </w:r>
            <w:r>
              <w:rPr>
                <w:rStyle w:val="IndexLink"/>
                <w:rtl w:val="true"/>
              </w:rPr>
              <w:t>شرایط طرفین مضاربه</w:t>
            </w:r>
            <w:r>
              <w:rPr>
                <w:rStyle w:val="IndexLink"/>
                <w:rtl w:val="true"/>
              </w:rPr>
              <w:tab/>
            </w:r>
            <w:r>
              <w:rPr>
                <w:rStyle w:val="IndexLink"/>
              </w:rPr>
              <w:t>176</w:t>
            </w:r>
          </w:hyperlink>
        </w:p>
        <w:p>
          <w:pPr>
            <w:pStyle w:val="Contents4"/>
            <w:tabs>
              <w:tab w:val="clear" w:pos="8176"/>
              <w:tab w:val="right" w:pos="9026" w:leader="dot"/>
            </w:tabs>
            <w:rPr/>
          </w:pPr>
          <w:hyperlink w:anchor="__RefHeading___Toc4006201_581953129">
            <w:r>
              <w:rPr>
                <w:webHidden/>
                <w:rStyle w:val="IndexLink"/>
              </w:rPr>
              <w:t>4</w:t>
            </w:r>
            <w:r>
              <w:rPr>
                <w:rStyle w:val="IndexLink"/>
                <w:rtl w:val="true"/>
              </w:rPr>
              <w:t xml:space="preserve">. </w:t>
            </w:r>
            <w:r>
              <w:rPr>
                <w:rStyle w:val="IndexLink"/>
                <w:rtl w:val="true"/>
              </w:rPr>
              <w:t>شرط عدم فسخ در ضمن عقد مضاربه یا عقد دیگر</w:t>
            </w:r>
            <w:r>
              <w:rPr>
                <w:rStyle w:val="IndexLink"/>
                <w:rtl w:val="true"/>
              </w:rPr>
              <w:tab/>
            </w:r>
            <w:r>
              <w:rPr>
                <w:rStyle w:val="IndexLink"/>
              </w:rPr>
              <w:t>176</w:t>
            </w:r>
          </w:hyperlink>
        </w:p>
        <w:p>
          <w:pPr>
            <w:pStyle w:val="Contents4"/>
            <w:tabs>
              <w:tab w:val="clear" w:pos="8176"/>
              <w:tab w:val="right" w:pos="9026" w:leader="dot"/>
            </w:tabs>
            <w:rPr/>
          </w:pPr>
          <w:hyperlink w:anchor="__RefHeading___Toc4006203_581953129">
            <w:r>
              <w:rPr>
                <w:webHidden/>
                <w:rStyle w:val="IndexLink"/>
              </w:rPr>
              <w:t>5</w:t>
            </w:r>
            <w:r>
              <w:rPr>
                <w:rStyle w:val="IndexLink"/>
                <w:rtl w:val="true"/>
              </w:rPr>
              <w:t xml:space="preserve">. </w:t>
            </w:r>
            <w:r>
              <w:rPr>
                <w:rStyle w:val="IndexLink"/>
                <w:rtl w:val="true"/>
              </w:rPr>
              <w:t>ضمان عامل و عدم آن</w:t>
            </w:r>
            <w:r>
              <w:rPr>
                <w:rStyle w:val="IndexLink"/>
                <w:rtl w:val="true"/>
              </w:rPr>
              <w:tab/>
            </w:r>
            <w:r>
              <w:rPr>
                <w:rStyle w:val="IndexLink"/>
              </w:rPr>
              <w:t>176</w:t>
            </w:r>
          </w:hyperlink>
        </w:p>
        <w:p>
          <w:pPr>
            <w:pStyle w:val="Contents4"/>
            <w:tabs>
              <w:tab w:val="clear" w:pos="8176"/>
              <w:tab w:val="right" w:pos="9026" w:leader="dot"/>
            </w:tabs>
            <w:rPr/>
          </w:pPr>
          <w:hyperlink w:anchor="__RefHeading___Toc4006205_581953129">
            <w:r>
              <w:rPr>
                <w:webHidden/>
                <w:rStyle w:val="IndexLink"/>
              </w:rPr>
              <w:t>6</w:t>
            </w:r>
            <w:r>
              <w:rPr>
                <w:rStyle w:val="IndexLink"/>
                <w:rtl w:val="true"/>
              </w:rPr>
              <w:t xml:space="preserve">. </w:t>
            </w:r>
            <w:r>
              <w:rPr>
                <w:rStyle w:val="IndexLink"/>
                <w:rtl w:val="true"/>
              </w:rPr>
              <w:t>فوت عامل یا مالک</w:t>
            </w:r>
            <w:r>
              <w:rPr>
                <w:rStyle w:val="IndexLink"/>
                <w:rtl w:val="true"/>
              </w:rPr>
              <w:tab/>
            </w:r>
            <w:r>
              <w:rPr>
                <w:rStyle w:val="IndexLink"/>
              </w:rPr>
              <w:t>178</w:t>
            </w:r>
          </w:hyperlink>
        </w:p>
        <w:p>
          <w:pPr>
            <w:pStyle w:val="Contents4"/>
            <w:tabs>
              <w:tab w:val="clear" w:pos="8176"/>
              <w:tab w:val="right" w:pos="9026" w:leader="dot"/>
            </w:tabs>
            <w:rPr/>
          </w:pPr>
          <w:hyperlink w:anchor="__RefHeading___Toc4006207_581953129">
            <w:r>
              <w:rPr>
                <w:webHidden/>
                <w:rStyle w:val="IndexLink"/>
              </w:rPr>
              <w:t>7</w:t>
            </w:r>
            <w:r>
              <w:rPr>
                <w:rStyle w:val="IndexLink"/>
                <w:rtl w:val="true"/>
              </w:rPr>
              <w:t xml:space="preserve">. </w:t>
            </w:r>
            <w:r>
              <w:rPr>
                <w:rStyle w:val="IndexLink"/>
                <w:rtl w:val="true"/>
              </w:rPr>
              <w:t>نوع تجارتی که باید صورت بگیرد</w:t>
            </w:r>
            <w:r>
              <w:rPr>
                <w:rStyle w:val="IndexLink"/>
                <w:rtl w:val="true"/>
              </w:rPr>
              <w:tab/>
            </w:r>
            <w:r>
              <w:rPr>
                <w:rStyle w:val="IndexLink"/>
              </w:rPr>
              <w:t>178</w:t>
            </w:r>
          </w:hyperlink>
        </w:p>
        <w:p>
          <w:pPr>
            <w:pStyle w:val="Contents4"/>
            <w:tabs>
              <w:tab w:val="clear" w:pos="8176"/>
              <w:tab w:val="right" w:pos="9026" w:leader="dot"/>
            </w:tabs>
            <w:rPr/>
          </w:pPr>
          <w:hyperlink w:anchor="__RefHeading___Toc4006209_581953129">
            <w:r>
              <w:rPr>
                <w:webHidden/>
                <w:rStyle w:val="IndexLink"/>
              </w:rPr>
              <w:t>8</w:t>
            </w:r>
            <w:r>
              <w:rPr>
                <w:rStyle w:val="IndexLink"/>
                <w:rtl w:val="true"/>
              </w:rPr>
              <w:t xml:space="preserve">. </w:t>
            </w:r>
            <w:r>
              <w:rPr>
                <w:rStyle w:val="IndexLink"/>
                <w:rtl w:val="true"/>
              </w:rPr>
              <w:t>مخلوط کردن سرمایه با مال دیگری</w:t>
            </w:r>
            <w:r>
              <w:rPr>
                <w:rStyle w:val="IndexLink"/>
                <w:rtl w:val="true"/>
              </w:rPr>
              <w:tab/>
            </w:r>
            <w:r>
              <w:rPr>
                <w:rStyle w:val="IndexLink"/>
              </w:rPr>
              <w:t>178</w:t>
            </w:r>
          </w:hyperlink>
        </w:p>
        <w:p>
          <w:pPr>
            <w:pStyle w:val="Contents4"/>
            <w:tabs>
              <w:tab w:val="clear" w:pos="8176"/>
              <w:tab w:val="right" w:pos="9026" w:leader="dot"/>
            </w:tabs>
            <w:rPr/>
          </w:pPr>
          <w:hyperlink w:anchor="__RefHeading___Toc4006211_581953129">
            <w:r>
              <w:rPr>
                <w:webHidden/>
                <w:rStyle w:val="IndexLink"/>
              </w:rPr>
              <w:t>9</w:t>
            </w:r>
            <w:r>
              <w:rPr>
                <w:rStyle w:val="IndexLink"/>
                <w:rtl w:val="true"/>
              </w:rPr>
              <w:t xml:space="preserve">. </w:t>
            </w:r>
            <w:r>
              <w:rPr>
                <w:rStyle w:val="IndexLink"/>
                <w:rtl w:val="true"/>
              </w:rPr>
              <w:t>معامله نسیه در مضاربه</w:t>
            </w:r>
            <w:r>
              <w:rPr>
                <w:rStyle w:val="IndexLink"/>
                <w:rtl w:val="true"/>
              </w:rPr>
              <w:tab/>
            </w:r>
            <w:r>
              <w:rPr>
                <w:rStyle w:val="IndexLink"/>
              </w:rPr>
              <w:t>178</w:t>
            </w:r>
          </w:hyperlink>
        </w:p>
        <w:p>
          <w:pPr>
            <w:pStyle w:val="Contents4"/>
            <w:tabs>
              <w:tab w:val="clear" w:pos="8176"/>
              <w:tab w:val="right" w:pos="9026" w:leader="dot"/>
            </w:tabs>
            <w:rPr/>
          </w:pPr>
          <w:hyperlink w:anchor="__RefHeading___Toc4006213_581953129">
            <w:r>
              <w:rPr>
                <w:webHidden/>
                <w:rStyle w:val="IndexLink"/>
              </w:rPr>
              <w:t>10</w:t>
            </w:r>
            <w:r>
              <w:rPr>
                <w:rStyle w:val="IndexLink"/>
                <w:rtl w:val="true"/>
              </w:rPr>
              <w:t xml:space="preserve">. </w:t>
            </w:r>
            <w:r>
              <w:rPr>
                <w:rStyle w:val="IndexLink"/>
                <w:rtl w:val="true"/>
              </w:rPr>
              <w:t>خرج سرمایه برای مصارف شخصی</w:t>
            </w:r>
            <w:r>
              <w:rPr>
                <w:rStyle w:val="IndexLink"/>
                <w:rtl w:val="true"/>
              </w:rPr>
              <w:tab/>
            </w:r>
            <w:r>
              <w:rPr>
                <w:rStyle w:val="IndexLink"/>
              </w:rPr>
              <w:t>179</w:t>
            </w:r>
          </w:hyperlink>
        </w:p>
        <w:p>
          <w:pPr>
            <w:pStyle w:val="Contents4"/>
            <w:tabs>
              <w:tab w:val="clear" w:pos="8176"/>
              <w:tab w:val="right" w:pos="9026" w:leader="dot"/>
            </w:tabs>
            <w:rPr/>
          </w:pPr>
          <w:hyperlink w:anchor="__RefHeading___Toc4006215_581953129">
            <w:r>
              <w:rPr>
                <w:webHidden/>
                <w:rStyle w:val="IndexLink"/>
              </w:rPr>
              <w:t>11</w:t>
            </w:r>
            <w:r>
              <w:rPr>
                <w:rStyle w:val="IndexLink"/>
                <w:rtl w:val="true"/>
              </w:rPr>
              <w:t xml:space="preserve">. </w:t>
            </w:r>
            <w:r>
              <w:rPr>
                <w:rStyle w:val="IndexLink"/>
                <w:rtl w:val="true"/>
              </w:rPr>
              <w:t>اختلاف مالک و عامل در مقدار سرمایه</w:t>
            </w:r>
            <w:r>
              <w:rPr>
                <w:rStyle w:val="IndexLink"/>
                <w:rtl w:val="true"/>
              </w:rPr>
              <w:tab/>
            </w:r>
            <w:r>
              <w:rPr>
                <w:rStyle w:val="IndexLink"/>
              </w:rPr>
              <w:t>179</w:t>
            </w:r>
          </w:hyperlink>
        </w:p>
        <w:p>
          <w:pPr>
            <w:pStyle w:val="Contents4"/>
            <w:tabs>
              <w:tab w:val="clear" w:pos="8176"/>
              <w:tab w:val="right" w:pos="9026" w:leader="dot"/>
            </w:tabs>
            <w:rPr/>
          </w:pPr>
          <w:hyperlink w:anchor="__RefHeading___Toc4006217_581953129">
            <w:r>
              <w:rPr>
                <w:webHidden/>
                <w:rStyle w:val="IndexLink"/>
              </w:rPr>
              <w:t>12</w:t>
            </w:r>
            <w:r>
              <w:rPr>
                <w:rStyle w:val="IndexLink"/>
                <w:rtl w:val="true"/>
              </w:rPr>
              <w:t xml:space="preserve">. </w:t>
            </w:r>
            <w:r>
              <w:rPr>
                <w:rStyle w:val="IndexLink"/>
                <w:rtl w:val="true"/>
              </w:rPr>
              <w:t>ادعای خسارت بر سود حاصل و اختلاف د راصل یا مقدار سود</w:t>
            </w:r>
            <w:r>
              <w:rPr>
                <w:rStyle w:val="IndexLink"/>
                <w:rtl w:val="true"/>
              </w:rPr>
              <w:tab/>
            </w:r>
            <w:r>
              <w:rPr>
                <w:rStyle w:val="IndexLink"/>
              </w:rPr>
              <w:t>180</w:t>
            </w:r>
          </w:hyperlink>
        </w:p>
        <w:p>
          <w:pPr>
            <w:pStyle w:val="Contents4"/>
            <w:tabs>
              <w:tab w:val="clear" w:pos="8176"/>
              <w:tab w:val="right" w:pos="9026" w:leader="dot"/>
            </w:tabs>
            <w:rPr/>
          </w:pPr>
          <w:hyperlink w:anchor="__RefHeading___Toc4006219_581953129">
            <w:r>
              <w:rPr>
                <w:webHidden/>
                <w:rStyle w:val="IndexLink"/>
              </w:rPr>
              <w:t>13</w:t>
            </w:r>
            <w:r>
              <w:rPr>
                <w:rStyle w:val="IndexLink"/>
                <w:rtl w:val="true"/>
              </w:rPr>
              <w:t xml:space="preserve">. </w:t>
            </w:r>
            <w:r>
              <w:rPr>
                <w:rStyle w:val="IndexLink"/>
                <w:rtl w:val="true"/>
              </w:rPr>
              <w:t>تلف سرمایه یا ورود ضرر و خسارت</w:t>
            </w:r>
            <w:r>
              <w:rPr>
                <w:rStyle w:val="IndexLink"/>
                <w:rtl w:val="true"/>
              </w:rPr>
              <w:tab/>
            </w:r>
            <w:r>
              <w:rPr>
                <w:rStyle w:val="IndexLink"/>
              </w:rPr>
              <w:t>180</w:t>
            </w:r>
          </w:hyperlink>
        </w:p>
        <w:p>
          <w:pPr>
            <w:pStyle w:val="Contents4"/>
            <w:tabs>
              <w:tab w:val="clear" w:pos="8176"/>
              <w:tab w:val="right" w:pos="9026" w:leader="dot"/>
            </w:tabs>
            <w:rPr/>
          </w:pPr>
          <w:hyperlink w:anchor="__RefHeading___Toc4006221_581953129">
            <w:r>
              <w:rPr>
                <w:webHidden/>
                <w:rStyle w:val="IndexLink"/>
              </w:rPr>
              <w:t>14</w:t>
            </w:r>
            <w:r>
              <w:rPr>
                <w:rStyle w:val="IndexLink"/>
                <w:rtl w:val="true"/>
              </w:rPr>
              <w:t xml:space="preserve">. </w:t>
            </w:r>
            <w:r>
              <w:rPr>
                <w:rStyle w:val="IndexLink"/>
                <w:rtl w:val="true"/>
              </w:rPr>
              <w:t>اختلاف در مقدار سهم عامل</w:t>
            </w:r>
            <w:r>
              <w:rPr>
                <w:rStyle w:val="IndexLink"/>
                <w:rtl w:val="true"/>
              </w:rPr>
              <w:tab/>
            </w:r>
            <w:r>
              <w:rPr>
                <w:rStyle w:val="IndexLink"/>
              </w:rPr>
              <w:t>180</w:t>
            </w:r>
          </w:hyperlink>
        </w:p>
        <w:p>
          <w:pPr>
            <w:pStyle w:val="Contents4"/>
            <w:tabs>
              <w:tab w:val="clear" w:pos="8176"/>
              <w:tab w:val="right" w:pos="9026" w:leader="dot"/>
            </w:tabs>
            <w:rPr/>
          </w:pPr>
          <w:hyperlink w:anchor="__RefHeading___Toc4006223_581953129">
            <w:r>
              <w:rPr>
                <w:webHidden/>
                <w:rStyle w:val="IndexLink"/>
              </w:rPr>
              <w:t>15</w:t>
            </w:r>
            <w:r>
              <w:rPr>
                <w:rStyle w:val="IndexLink"/>
                <w:rtl w:val="true"/>
              </w:rPr>
              <w:t xml:space="preserve">. </w:t>
            </w:r>
            <w:r>
              <w:rPr>
                <w:rStyle w:val="IndexLink"/>
                <w:rtl w:val="true"/>
              </w:rPr>
              <w:t>مضاربه با مال بچه</w:t>
            </w:r>
            <w:r>
              <w:rPr>
                <w:rStyle w:val="IndexLink"/>
                <w:rtl w:val="true"/>
              </w:rPr>
              <w:tab/>
            </w:r>
            <w:r>
              <w:rPr>
                <w:rStyle w:val="IndexLink"/>
              </w:rPr>
              <w:t>180</w:t>
            </w:r>
          </w:hyperlink>
        </w:p>
        <w:p>
          <w:pPr>
            <w:pStyle w:val="Contents3"/>
            <w:tabs>
              <w:tab w:val="clear" w:pos="8459"/>
              <w:tab w:val="right" w:pos="9026" w:leader="dot"/>
            </w:tabs>
            <w:rPr/>
          </w:pPr>
          <w:hyperlink w:anchor="__RefHeading___Toc4006225_581953129">
            <w:r>
              <w:rPr>
                <w:webHidden/>
                <w:rStyle w:val="IndexLink"/>
                <w:rtl w:val="true"/>
              </w:rPr>
              <w:t>احکام چک و سفته</w:t>
            </w:r>
            <w:r>
              <w:rPr>
                <w:rStyle w:val="IndexLink"/>
                <w:rtl w:val="true"/>
              </w:rPr>
              <w:tab/>
            </w:r>
            <w:r>
              <w:rPr>
                <w:rStyle w:val="IndexLink"/>
              </w:rPr>
              <w:t>181</w:t>
            </w:r>
          </w:hyperlink>
        </w:p>
        <w:p>
          <w:pPr>
            <w:pStyle w:val="Contents3"/>
            <w:tabs>
              <w:tab w:val="clear" w:pos="8459"/>
              <w:tab w:val="right" w:pos="9026" w:leader="dot"/>
            </w:tabs>
            <w:rPr/>
          </w:pPr>
          <w:hyperlink w:anchor="__RefHeading___Toc4006227_581953129">
            <w:r>
              <w:rPr>
                <w:webHidden/>
                <w:rStyle w:val="IndexLink"/>
                <w:rtl w:val="true"/>
              </w:rPr>
              <w:t>انواع سفته</w:t>
            </w:r>
            <w:r>
              <w:rPr>
                <w:rStyle w:val="IndexLink"/>
                <w:rtl w:val="true"/>
              </w:rPr>
              <w:tab/>
            </w:r>
            <w:r>
              <w:rPr>
                <w:rStyle w:val="IndexLink"/>
              </w:rPr>
              <w:t>181</w:t>
            </w:r>
          </w:hyperlink>
        </w:p>
        <w:p>
          <w:pPr>
            <w:pStyle w:val="Contents4"/>
            <w:tabs>
              <w:tab w:val="clear" w:pos="8176"/>
              <w:tab w:val="right" w:pos="9026" w:leader="dot"/>
            </w:tabs>
            <w:rPr/>
          </w:pPr>
          <w:hyperlink w:anchor="__RefHeading___Toc4006229_58195312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4006231_581953129">
            <w:r>
              <w:rPr>
                <w:webHidden/>
                <w:rStyle w:val="IndexLink"/>
              </w:rPr>
              <w:t>1</w:t>
            </w:r>
            <w:r>
              <w:rPr>
                <w:rStyle w:val="IndexLink"/>
                <w:rtl w:val="true"/>
              </w:rPr>
              <w:t xml:space="preserve">. </w:t>
            </w:r>
            <w:r>
              <w:rPr>
                <w:rStyle w:val="IndexLink"/>
                <w:rtl w:val="true"/>
              </w:rPr>
              <w:t>سفته حقیقی</w:t>
            </w:r>
            <w:r>
              <w:rPr>
                <w:rStyle w:val="IndexLink"/>
                <w:rtl w:val="true"/>
              </w:rPr>
              <w:tab/>
            </w:r>
            <w:r>
              <w:rPr>
                <w:rStyle w:val="IndexLink"/>
              </w:rPr>
              <w:t>181</w:t>
            </w:r>
          </w:hyperlink>
        </w:p>
        <w:p>
          <w:pPr>
            <w:pStyle w:val="Contents5"/>
            <w:tabs>
              <w:tab w:val="clear" w:pos="7892"/>
              <w:tab w:val="right" w:pos="9026" w:leader="dot"/>
            </w:tabs>
            <w:rPr/>
          </w:pPr>
          <w:hyperlink w:anchor="__RefHeading___Toc4006233_581953129">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4006235_581953129">
            <w:r>
              <w:rPr>
                <w:webHidden/>
                <w:rStyle w:val="IndexLink"/>
                <w:rtl w:val="true"/>
              </w:rPr>
              <w:t>حکم سفته حقیقی</w:t>
            </w:r>
            <w:r>
              <w:rPr>
                <w:rStyle w:val="IndexLink"/>
                <w:rtl w:val="true"/>
              </w:rPr>
              <w:tab/>
            </w:r>
            <w:r>
              <w:rPr>
                <w:rStyle w:val="IndexLink"/>
              </w:rPr>
              <w:t>181</w:t>
            </w:r>
          </w:hyperlink>
        </w:p>
        <w:p>
          <w:pPr>
            <w:pStyle w:val="Contents4"/>
            <w:tabs>
              <w:tab w:val="clear" w:pos="8176"/>
              <w:tab w:val="right" w:pos="9026" w:leader="dot"/>
            </w:tabs>
            <w:rPr/>
          </w:pPr>
          <w:hyperlink w:anchor="__RefHeading___Toc4006237_581953129">
            <w:r>
              <w:rPr>
                <w:webHidden/>
                <w:rStyle w:val="IndexLink"/>
              </w:rPr>
              <w:t>2</w:t>
            </w:r>
            <w:r>
              <w:rPr>
                <w:rStyle w:val="IndexLink"/>
                <w:rtl w:val="true"/>
              </w:rPr>
              <w:t>.</w:t>
            </w:r>
            <w:r>
              <w:rPr>
                <w:rStyle w:val="IndexLink"/>
                <w:rtl w:val="true"/>
              </w:rPr>
              <w:t>سفته دوستانه</w:t>
            </w:r>
            <w:r>
              <w:rPr>
                <w:rStyle w:val="IndexLink"/>
                <w:rtl w:val="true"/>
              </w:rPr>
              <w:tab/>
            </w:r>
            <w:r>
              <w:rPr>
                <w:rStyle w:val="IndexLink"/>
              </w:rPr>
              <w:t>182</w:t>
            </w:r>
          </w:hyperlink>
        </w:p>
        <w:p>
          <w:pPr>
            <w:pStyle w:val="Contents5"/>
            <w:tabs>
              <w:tab w:val="clear" w:pos="7892"/>
              <w:tab w:val="right" w:pos="9026" w:leader="dot"/>
            </w:tabs>
            <w:rPr/>
          </w:pPr>
          <w:hyperlink w:anchor="__RefHeading___Toc4006239_58195312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4006241_581953129">
            <w:r>
              <w:rPr>
                <w:webHidden/>
                <w:rStyle w:val="IndexLink"/>
                <w:rtl w:val="true"/>
              </w:rPr>
              <w:t>حکم سفته دوستانه</w:t>
            </w:r>
            <w:r>
              <w:rPr>
                <w:rStyle w:val="IndexLink"/>
                <w:rtl w:val="true"/>
              </w:rPr>
              <w:tab/>
            </w:r>
            <w:r>
              <w:rPr>
                <w:rStyle w:val="IndexLink"/>
              </w:rPr>
              <w:t>182</w:t>
            </w:r>
          </w:hyperlink>
        </w:p>
        <w:p>
          <w:pPr>
            <w:pStyle w:val="Contents5"/>
            <w:tabs>
              <w:tab w:val="clear" w:pos="7892"/>
              <w:tab w:val="right" w:pos="9026" w:leader="dot"/>
            </w:tabs>
            <w:rPr/>
          </w:pPr>
          <w:hyperlink w:anchor="__RefHeading___Toc4006243_581953129">
            <w:r>
              <w:rPr>
                <w:webHidden/>
                <w:rStyle w:val="IndexLink"/>
                <w:rtl w:val="true"/>
              </w:rPr>
              <w:t>تعهد به مراعات قانون بانک</w:t>
            </w:r>
            <w:r>
              <w:rPr>
                <w:rStyle w:val="IndexLink"/>
                <w:rtl w:val="true"/>
              </w:rPr>
              <w:tab/>
            </w:r>
            <w:r>
              <w:rPr>
                <w:rStyle w:val="IndexLink"/>
              </w:rPr>
              <w:t>183</w:t>
            </w:r>
          </w:hyperlink>
        </w:p>
        <w:p>
          <w:pPr>
            <w:pStyle w:val="Contents5"/>
            <w:tabs>
              <w:tab w:val="clear" w:pos="7892"/>
              <w:tab w:val="right" w:pos="9026" w:leader="dot"/>
            </w:tabs>
            <w:rPr/>
          </w:pPr>
          <w:hyperlink w:anchor="__RefHeading___Toc4006245_581953129">
            <w:r>
              <w:rPr>
                <w:webHidden/>
                <w:rStyle w:val="IndexLink"/>
                <w:rtl w:val="true"/>
              </w:rPr>
              <w:t>حکم دیرکرد</w:t>
            </w:r>
            <w:r>
              <w:rPr>
                <w:rStyle w:val="IndexLink"/>
                <w:rtl w:val="true"/>
              </w:rPr>
              <w:tab/>
            </w:r>
            <w:r>
              <w:rPr>
                <w:rStyle w:val="IndexLink"/>
              </w:rPr>
              <w:t>183</w:t>
            </w:r>
          </w:hyperlink>
        </w:p>
        <w:p>
          <w:pPr>
            <w:pStyle w:val="Contents5"/>
            <w:tabs>
              <w:tab w:val="clear" w:pos="7892"/>
              <w:tab w:val="right" w:pos="9026" w:leader="dot"/>
            </w:tabs>
            <w:rPr/>
          </w:pPr>
          <w:hyperlink w:anchor="__RefHeading___Toc4006247_581953129">
            <w:r>
              <w:rPr>
                <w:webHidden/>
                <w:rStyle w:val="IndexLink"/>
                <w:rtl w:val="true"/>
              </w:rPr>
              <w:t>ارزش سفته</w:t>
            </w:r>
            <w:r>
              <w:rPr>
                <w:rStyle w:val="IndexLink"/>
                <w:rtl w:val="true"/>
              </w:rPr>
              <w:tab/>
            </w:r>
            <w:r>
              <w:rPr>
                <w:rStyle w:val="IndexLink"/>
              </w:rPr>
              <w:t>183</w:t>
            </w:r>
          </w:hyperlink>
        </w:p>
        <w:p>
          <w:pPr>
            <w:pStyle w:val="Contents3"/>
            <w:tabs>
              <w:tab w:val="clear" w:pos="8459"/>
              <w:tab w:val="right" w:pos="9026" w:leader="dot"/>
            </w:tabs>
            <w:rPr/>
          </w:pPr>
          <w:hyperlink w:anchor="__RefHeading___Toc4006249_581953129">
            <w:r>
              <w:rPr>
                <w:webHidden/>
                <w:rStyle w:val="IndexLink"/>
                <w:rtl w:val="true"/>
              </w:rPr>
              <w:t>فروش چک مدت دار به نقد</w:t>
            </w:r>
            <w:r>
              <w:rPr>
                <w:rStyle w:val="IndexLink"/>
                <w:rtl w:val="true"/>
              </w:rPr>
              <w:tab/>
            </w:r>
            <w:r>
              <w:rPr>
                <w:rStyle w:val="IndexLink"/>
              </w:rPr>
              <w:t>184</w:t>
            </w:r>
          </w:hyperlink>
        </w:p>
        <w:p>
          <w:pPr>
            <w:pStyle w:val="Contents3"/>
            <w:tabs>
              <w:tab w:val="clear" w:pos="8459"/>
              <w:tab w:val="right" w:pos="9026" w:leader="dot"/>
            </w:tabs>
            <w:rPr/>
          </w:pPr>
          <w:hyperlink w:anchor="__RefHeading___Toc4006251_581953129">
            <w:r>
              <w:rPr>
                <w:webHidden/>
                <w:rStyle w:val="IndexLink"/>
                <w:rtl w:val="true"/>
              </w:rPr>
              <w:t>فروش اسکناس نو</w:t>
            </w:r>
            <w:r>
              <w:rPr>
                <w:rStyle w:val="IndexLink"/>
                <w:rtl w:val="true"/>
              </w:rPr>
              <w:tab/>
            </w:r>
            <w:r>
              <w:rPr>
                <w:rStyle w:val="IndexLink"/>
              </w:rPr>
              <w:t>185</w:t>
            </w:r>
          </w:hyperlink>
        </w:p>
        <w:p>
          <w:pPr>
            <w:pStyle w:val="Contents3"/>
            <w:tabs>
              <w:tab w:val="clear" w:pos="8459"/>
              <w:tab w:val="right" w:pos="9026" w:leader="dot"/>
            </w:tabs>
            <w:rPr/>
          </w:pPr>
          <w:hyperlink w:anchor="__RefHeading___Toc4006253_581953129">
            <w:r>
              <w:rPr>
                <w:webHidden/>
                <w:rStyle w:val="IndexLink"/>
                <w:rtl w:val="true"/>
              </w:rPr>
              <w:t>احکام محجورین</w:t>
            </w:r>
            <w:r>
              <w:rPr>
                <w:rStyle w:val="IndexLink"/>
                <w:rtl w:val="true"/>
              </w:rPr>
              <w:tab/>
            </w:r>
            <w:r>
              <w:rPr>
                <w:rStyle w:val="IndexLink"/>
              </w:rPr>
              <w:t>185</w:t>
            </w:r>
          </w:hyperlink>
        </w:p>
        <w:p>
          <w:pPr>
            <w:pStyle w:val="Contents4"/>
            <w:tabs>
              <w:tab w:val="clear" w:pos="8176"/>
              <w:tab w:val="right" w:pos="9026" w:leader="dot"/>
            </w:tabs>
            <w:rPr/>
          </w:pPr>
          <w:hyperlink w:anchor="__RefHeading___Toc4006255_58195312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006257_581953129">
            <w:r>
              <w:rPr>
                <w:webHidden/>
                <w:rStyle w:val="IndexLink"/>
              </w:rPr>
              <w:t>1</w:t>
            </w:r>
            <w:r>
              <w:rPr>
                <w:rStyle w:val="IndexLink"/>
                <w:rtl w:val="true"/>
              </w:rPr>
              <w:t xml:space="preserve">. </w:t>
            </w:r>
            <w:r>
              <w:rPr>
                <w:rStyle w:val="IndexLink"/>
                <w:rtl w:val="true"/>
              </w:rPr>
              <w:t>بچه نابالغ</w:t>
            </w:r>
            <w:r>
              <w:rPr>
                <w:rStyle w:val="IndexLink"/>
                <w:rtl w:val="true"/>
              </w:rPr>
              <w:tab/>
            </w:r>
            <w:r>
              <w:rPr>
                <w:rStyle w:val="IndexLink"/>
              </w:rPr>
              <w:t>185</w:t>
            </w:r>
          </w:hyperlink>
        </w:p>
        <w:p>
          <w:pPr>
            <w:pStyle w:val="Contents5"/>
            <w:tabs>
              <w:tab w:val="clear" w:pos="7892"/>
              <w:tab w:val="right" w:pos="9026" w:leader="dot"/>
            </w:tabs>
            <w:rPr/>
          </w:pPr>
          <w:hyperlink w:anchor="__RefHeading___Toc4006259_58195312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4006261_581953129">
            <w:r>
              <w:rPr>
                <w:webHidden/>
                <w:rStyle w:val="IndexLink"/>
                <w:rtl w:val="true"/>
              </w:rPr>
              <w:t>سرپرستی و تصرف در اموال کودک</w:t>
            </w:r>
            <w:r>
              <w:rPr>
                <w:rStyle w:val="IndexLink"/>
                <w:rtl w:val="true"/>
              </w:rPr>
              <w:tab/>
            </w:r>
            <w:r>
              <w:rPr>
                <w:rStyle w:val="IndexLink"/>
              </w:rPr>
              <w:t>186</w:t>
            </w:r>
          </w:hyperlink>
        </w:p>
        <w:p>
          <w:pPr>
            <w:pStyle w:val="Contents4"/>
            <w:tabs>
              <w:tab w:val="clear" w:pos="8176"/>
              <w:tab w:val="right" w:pos="9026" w:leader="dot"/>
            </w:tabs>
            <w:rPr/>
          </w:pPr>
          <w:hyperlink w:anchor="__RefHeading___Toc4006263_581953129">
            <w:r>
              <w:rPr>
                <w:webHidden/>
                <w:rStyle w:val="IndexLink"/>
              </w:rPr>
              <w:t>2</w:t>
            </w:r>
            <w:r>
              <w:rPr>
                <w:rStyle w:val="IndexLink"/>
                <w:rtl w:val="true"/>
              </w:rPr>
              <w:t xml:space="preserve">. </w:t>
            </w:r>
            <w:r>
              <w:rPr>
                <w:rStyle w:val="IndexLink"/>
                <w:rtl w:val="true"/>
              </w:rPr>
              <w:t>دیوانه و سفیه</w:t>
            </w:r>
            <w:r>
              <w:rPr>
                <w:rStyle w:val="IndexLink"/>
                <w:rtl w:val="true"/>
              </w:rPr>
              <w:tab/>
            </w:r>
            <w:r>
              <w:rPr>
                <w:rStyle w:val="IndexLink"/>
              </w:rPr>
              <w:t>186</w:t>
            </w:r>
          </w:hyperlink>
        </w:p>
        <w:p>
          <w:pPr>
            <w:pStyle w:val="Contents4"/>
            <w:tabs>
              <w:tab w:val="clear" w:pos="8176"/>
              <w:tab w:val="right" w:pos="9026" w:leader="dot"/>
            </w:tabs>
            <w:rPr/>
          </w:pPr>
          <w:hyperlink w:anchor="__RefHeading___Toc4006265_581953129">
            <w:r>
              <w:rPr>
                <w:webHidden/>
                <w:rStyle w:val="IndexLink"/>
              </w:rPr>
              <w:t>3</w:t>
            </w:r>
            <w:r>
              <w:rPr>
                <w:rStyle w:val="IndexLink"/>
                <w:rtl w:val="true"/>
              </w:rPr>
              <w:t xml:space="preserve">. </w:t>
            </w:r>
            <w:r>
              <w:rPr>
                <w:rStyle w:val="IndexLink"/>
                <w:rtl w:val="true"/>
              </w:rPr>
              <w:t>مفلس</w:t>
            </w:r>
            <w:r>
              <w:rPr>
                <w:rStyle w:val="IndexLink"/>
                <w:rtl w:val="true"/>
              </w:rPr>
              <w:tab/>
            </w:r>
            <w:r>
              <w:rPr>
                <w:rStyle w:val="IndexLink"/>
              </w:rPr>
              <w:t>187</w:t>
            </w:r>
          </w:hyperlink>
        </w:p>
        <w:p>
          <w:pPr>
            <w:pStyle w:val="Contents3"/>
            <w:tabs>
              <w:tab w:val="clear" w:pos="8459"/>
              <w:tab w:val="right" w:pos="9026" w:leader="dot"/>
            </w:tabs>
            <w:rPr/>
          </w:pPr>
          <w:hyperlink w:anchor="__RefHeading___Toc4006267_581953129">
            <w:r>
              <w:rPr>
                <w:webHidden/>
                <w:rStyle w:val="IndexLink"/>
                <w:rtl w:val="true"/>
              </w:rPr>
              <w:t>وکالت</w:t>
            </w:r>
            <w:r>
              <w:rPr>
                <w:rStyle w:val="IndexLink"/>
                <w:rtl w:val="true"/>
              </w:rPr>
              <w:tab/>
            </w:r>
            <w:r>
              <w:rPr>
                <w:rStyle w:val="IndexLink"/>
              </w:rPr>
              <w:t>188</w:t>
            </w:r>
          </w:hyperlink>
        </w:p>
        <w:p>
          <w:pPr>
            <w:pStyle w:val="Contents4"/>
            <w:tabs>
              <w:tab w:val="clear" w:pos="8176"/>
              <w:tab w:val="right" w:pos="9026" w:leader="dot"/>
            </w:tabs>
            <w:rPr/>
          </w:pPr>
          <w:hyperlink w:anchor="__RefHeading___Toc4006269_58195312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006271_581953129">
            <w:r>
              <w:rPr>
                <w:webHidden/>
                <w:rStyle w:val="IndexLink"/>
                <w:rtl w:val="true"/>
              </w:rPr>
              <w:t>احکام وکالت</w:t>
            </w:r>
            <w:r>
              <w:rPr>
                <w:rStyle w:val="IndexLink"/>
                <w:rtl w:val="true"/>
              </w:rPr>
              <w:tab/>
            </w:r>
            <w:r>
              <w:rPr>
                <w:rStyle w:val="IndexLink"/>
              </w:rPr>
              <w:t>188</w:t>
            </w:r>
          </w:hyperlink>
        </w:p>
        <w:p>
          <w:pPr>
            <w:pStyle w:val="Contents5"/>
            <w:tabs>
              <w:tab w:val="clear" w:pos="7892"/>
              <w:tab w:val="right" w:pos="9026" w:leader="dot"/>
            </w:tabs>
            <w:rPr/>
          </w:pPr>
          <w:hyperlink w:anchor="__RefHeading___Toc4006273_581953129">
            <w:r>
              <w:rPr>
                <w:webHidden/>
                <w:rStyle w:val="IndexLink"/>
                <w:rtl w:val="true"/>
              </w:rPr>
              <w:t>شرایط وکیل</w:t>
            </w:r>
            <w:r>
              <w:rPr>
                <w:rStyle w:val="IndexLink"/>
                <w:rtl w:val="true"/>
              </w:rPr>
              <w:tab/>
            </w:r>
            <w:r>
              <w:rPr>
                <w:rStyle w:val="IndexLink"/>
              </w:rPr>
              <w:t>188</w:t>
            </w:r>
          </w:hyperlink>
        </w:p>
        <w:p>
          <w:pPr>
            <w:pStyle w:val="Contents5"/>
            <w:tabs>
              <w:tab w:val="clear" w:pos="7892"/>
              <w:tab w:val="right" w:pos="9026" w:leader="dot"/>
            </w:tabs>
            <w:rPr/>
          </w:pPr>
          <w:hyperlink w:anchor="__RefHeading___Toc4006275_581953129">
            <w:r>
              <w:rPr>
                <w:webHidden/>
                <w:rStyle w:val="IndexLink"/>
                <w:rtl w:val="true"/>
              </w:rPr>
              <w:t>شرایط موکل</w:t>
            </w:r>
            <w:r>
              <w:rPr>
                <w:rStyle w:val="IndexLink"/>
                <w:rtl w:val="true"/>
              </w:rPr>
              <w:tab/>
            </w:r>
            <w:r>
              <w:rPr>
                <w:rStyle w:val="IndexLink"/>
              </w:rPr>
              <w:t>188</w:t>
            </w:r>
          </w:hyperlink>
        </w:p>
        <w:p>
          <w:pPr>
            <w:pStyle w:val="Contents5"/>
            <w:tabs>
              <w:tab w:val="clear" w:pos="7892"/>
              <w:tab w:val="right" w:pos="9026" w:leader="dot"/>
            </w:tabs>
            <w:rPr/>
          </w:pPr>
          <w:hyperlink w:anchor="__RefHeading___Toc4006277_581953129">
            <w:r>
              <w:rPr>
                <w:webHidden/>
                <w:rStyle w:val="IndexLink"/>
                <w:rtl w:val="true"/>
              </w:rPr>
              <w:t>قرار داد وکالت</w:t>
            </w:r>
            <w:r>
              <w:rPr>
                <w:rStyle w:val="IndexLink"/>
                <w:rtl w:val="true"/>
              </w:rPr>
              <w:tab/>
            </w:r>
            <w:r>
              <w:rPr>
                <w:rStyle w:val="IndexLink"/>
              </w:rPr>
              <w:t>189</w:t>
            </w:r>
          </w:hyperlink>
        </w:p>
        <w:p>
          <w:pPr>
            <w:pStyle w:val="Contents5"/>
            <w:tabs>
              <w:tab w:val="clear" w:pos="7892"/>
              <w:tab w:val="right" w:pos="9026" w:leader="dot"/>
            </w:tabs>
            <w:rPr/>
          </w:pPr>
          <w:hyperlink w:anchor="__RefHeading___Toc4006279_581953129">
            <w:r>
              <w:rPr>
                <w:webHidden/>
                <w:rStyle w:val="IndexLink"/>
                <w:rtl w:val="true"/>
              </w:rPr>
              <w:t>وکیل کردن شخصی در شهر دیگر</w:t>
            </w:r>
            <w:r>
              <w:rPr>
                <w:rStyle w:val="IndexLink"/>
                <w:rtl w:val="true"/>
              </w:rPr>
              <w:tab/>
            </w:r>
            <w:r>
              <w:rPr>
                <w:rStyle w:val="IndexLink"/>
              </w:rPr>
              <w:t>189</w:t>
            </w:r>
          </w:hyperlink>
        </w:p>
        <w:p>
          <w:pPr>
            <w:pStyle w:val="Contents5"/>
            <w:tabs>
              <w:tab w:val="clear" w:pos="7892"/>
              <w:tab w:val="right" w:pos="9026" w:leader="dot"/>
            </w:tabs>
            <w:rPr/>
          </w:pPr>
          <w:hyperlink w:anchor="__RefHeading___Toc4006281_581953129">
            <w:r>
              <w:rPr>
                <w:webHidden/>
                <w:rStyle w:val="IndexLink"/>
                <w:rtl w:val="true"/>
              </w:rPr>
              <w:t>وکالت بر تمام کارها و برای کار غیر معین</w:t>
            </w:r>
            <w:r>
              <w:rPr>
                <w:rStyle w:val="IndexLink"/>
                <w:rtl w:val="true"/>
              </w:rPr>
              <w:tab/>
            </w:r>
            <w:r>
              <w:rPr>
                <w:rStyle w:val="IndexLink"/>
              </w:rPr>
              <w:t>189</w:t>
            </w:r>
          </w:hyperlink>
        </w:p>
        <w:p>
          <w:pPr>
            <w:pStyle w:val="Contents5"/>
            <w:tabs>
              <w:tab w:val="clear" w:pos="7892"/>
              <w:tab w:val="right" w:pos="9026" w:leader="dot"/>
            </w:tabs>
            <w:rPr/>
          </w:pPr>
          <w:hyperlink w:anchor="__RefHeading___Toc4006283_581953129">
            <w:r>
              <w:rPr>
                <w:webHidden/>
                <w:rStyle w:val="IndexLink"/>
                <w:rtl w:val="true"/>
              </w:rPr>
              <w:t>برکنار کردن وکیل</w:t>
            </w:r>
            <w:r>
              <w:rPr>
                <w:rStyle w:val="IndexLink"/>
                <w:rtl w:val="true"/>
              </w:rPr>
              <w:tab/>
            </w:r>
            <w:r>
              <w:rPr>
                <w:rStyle w:val="IndexLink"/>
              </w:rPr>
              <w:t>190</w:t>
            </w:r>
          </w:hyperlink>
        </w:p>
        <w:p>
          <w:pPr>
            <w:pStyle w:val="Contents5"/>
            <w:tabs>
              <w:tab w:val="clear" w:pos="7892"/>
              <w:tab w:val="right" w:pos="9026" w:leader="dot"/>
            </w:tabs>
            <w:rPr/>
          </w:pPr>
          <w:hyperlink w:anchor="__RefHeading___Toc4006285_581953129">
            <w:r>
              <w:rPr>
                <w:webHidden/>
                <w:rStyle w:val="IndexLink"/>
                <w:rtl w:val="true"/>
              </w:rPr>
              <w:t>کناره گیری وکیل</w:t>
            </w:r>
            <w:r>
              <w:rPr>
                <w:rStyle w:val="IndexLink"/>
                <w:rtl w:val="true"/>
              </w:rPr>
              <w:tab/>
            </w:r>
            <w:r>
              <w:rPr>
                <w:rStyle w:val="IndexLink"/>
              </w:rPr>
              <w:t>190</w:t>
            </w:r>
          </w:hyperlink>
        </w:p>
        <w:p>
          <w:pPr>
            <w:pStyle w:val="Contents5"/>
            <w:tabs>
              <w:tab w:val="clear" w:pos="7892"/>
              <w:tab w:val="right" w:pos="9026" w:leader="dot"/>
            </w:tabs>
            <w:rPr/>
          </w:pPr>
          <w:hyperlink w:anchor="__RefHeading___Toc4006287_581953129">
            <w:r>
              <w:rPr>
                <w:webHidden/>
                <w:rStyle w:val="IndexLink"/>
                <w:rtl w:val="true"/>
              </w:rPr>
              <w:t>وکیل گرفتن وکیل</w:t>
            </w:r>
            <w:r>
              <w:rPr>
                <w:rStyle w:val="IndexLink"/>
                <w:rtl w:val="true"/>
              </w:rPr>
              <w:tab/>
            </w:r>
            <w:r>
              <w:rPr>
                <w:rStyle w:val="IndexLink"/>
              </w:rPr>
              <w:t>190</w:t>
            </w:r>
          </w:hyperlink>
        </w:p>
        <w:p>
          <w:pPr>
            <w:pStyle w:val="Contents5"/>
            <w:tabs>
              <w:tab w:val="clear" w:pos="7892"/>
              <w:tab w:val="right" w:pos="9026" w:leader="dot"/>
            </w:tabs>
            <w:rPr/>
          </w:pPr>
          <w:hyperlink w:anchor="__RefHeading___Toc4006289_581953129">
            <w:r>
              <w:rPr>
                <w:webHidden/>
                <w:rStyle w:val="IndexLink"/>
                <w:rtl w:val="true"/>
              </w:rPr>
              <w:t>وکالت وکیل دوم به اجازه موکل</w:t>
            </w:r>
            <w:r>
              <w:rPr>
                <w:rStyle w:val="IndexLink"/>
                <w:rtl w:val="true"/>
              </w:rPr>
              <w:tab/>
            </w:r>
            <w:r>
              <w:rPr>
                <w:rStyle w:val="IndexLink"/>
              </w:rPr>
              <w:t>190</w:t>
            </w:r>
          </w:hyperlink>
        </w:p>
        <w:p>
          <w:pPr>
            <w:pStyle w:val="Contents5"/>
            <w:tabs>
              <w:tab w:val="clear" w:pos="7892"/>
              <w:tab w:val="right" w:pos="9026" w:leader="dot"/>
            </w:tabs>
            <w:rPr/>
          </w:pPr>
          <w:hyperlink w:anchor="__RefHeading___Toc4006291_581953129">
            <w:r>
              <w:rPr>
                <w:webHidden/>
                <w:rStyle w:val="IndexLink"/>
                <w:rtl w:val="true"/>
              </w:rPr>
              <w:t>وکالت چند نفر برای یک کار</w:t>
            </w:r>
            <w:r>
              <w:rPr>
                <w:rStyle w:val="IndexLink"/>
                <w:rtl w:val="true"/>
              </w:rPr>
              <w:tab/>
            </w:r>
            <w:r>
              <w:rPr>
                <w:rStyle w:val="IndexLink"/>
              </w:rPr>
              <w:t>191</w:t>
            </w:r>
          </w:hyperlink>
        </w:p>
        <w:p>
          <w:pPr>
            <w:pStyle w:val="Contents5"/>
            <w:tabs>
              <w:tab w:val="clear" w:pos="7892"/>
              <w:tab w:val="right" w:pos="9026" w:leader="dot"/>
            </w:tabs>
            <w:rPr/>
          </w:pPr>
          <w:hyperlink w:anchor="__RefHeading___Toc4006293_581953129">
            <w:r>
              <w:rPr>
                <w:webHidden/>
                <w:rStyle w:val="IndexLink"/>
                <w:rtl w:val="true"/>
              </w:rPr>
              <w:t>باطل شدن وکالت</w:t>
            </w:r>
            <w:r>
              <w:rPr>
                <w:rStyle w:val="IndexLink"/>
                <w:rtl w:val="true"/>
              </w:rPr>
              <w:tab/>
            </w:r>
            <w:r>
              <w:rPr>
                <w:rStyle w:val="IndexLink"/>
              </w:rPr>
              <w:t>191</w:t>
            </w:r>
          </w:hyperlink>
        </w:p>
        <w:p>
          <w:pPr>
            <w:pStyle w:val="Contents5"/>
            <w:tabs>
              <w:tab w:val="clear" w:pos="7892"/>
              <w:tab w:val="right" w:pos="9026" w:leader="dot"/>
            </w:tabs>
            <w:rPr/>
          </w:pPr>
          <w:hyperlink w:anchor="__RefHeading___Toc4006295_581953129">
            <w:r>
              <w:rPr>
                <w:webHidden/>
                <w:rStyle w:val="IndexLink"/>
                <w:rtl w:val="true"/>
              </w:rPr>
              <w:t>پرداخت حق وکالت</w:t>
            </w:r>
            <w:r>
              <w:rPr>
                <w:rStyle w:val="IndexLink"/>
                <w:rtl w:val="true"/>
              </w:rPr>
              <w:tab/>
            </w:r>
            <w:r>
              <w:rPr>
                <w:rStyle w:val="IndexLink"/>
              </w:rPr>
              <w:t>192</w:t>
            </w:r>
          </w:hyperlink>
        </w:p>
        <w:p>
          <w:pPr>
            <w:pStyle w:val="Contents5"/>
            <w:tabs>
              <w:tab w:val="clear" w:pos="7892"/>
              <w:tab w:val="right" w:pos="9026" w:leader="dot"/>
            </w:tabs>
            <w:rPr/>
          </w:pPr>
          <w:hyperlink w:anchor="__RefHeading___Toc4006297_581953129">
            <w:r>
              <w:rPr>
                <w:webHidden/>
                <w:rStyle w:val="IndexLink"/>
                <w:rtl w:val="true"/>
              </w:rPr>
              <w:t>تلف شدن مالی که در اختیار وکیل است</w:t>
            </w:r>
            <w:r>
              <w:rPr>
                <w:rStyle w:val="IndexLink"/>
                <w:rtl w:val="true"/>
              </w:rPr>
              <w:tab/>
            </w:r>
            <w:r>
              <w:rPr>
                <w:rStyle w:val="IndexLink"/>
              </w:rPr>
              <w:t>192</w:t>
            </w:r>
          </w:hyperlink>
        </w:p>
        <w:p>
          <w:pPr>
            <w:pStyle w:val="Contents5"/>
            <w:tabs>
              <w:tab w:val="clear" w:pos="7892"/>
              <w:tab w:val="right" w:pos="9026" w:leader="dot"/>
            </w:tabs>
            <w:rPr/>
          </w:pPr>
          <w:hyperlink w:anchor="__RefHeading___Toc4006299_581953129">
            <w:r>
              <w:rPr>
                <w:webHidden/>
                <w:rStyle w:val="IndexLink"/>
                <w:rtl w:val="true"/>
              </w:rPr>
              <w:t>تصرف وکیل در غیر موارد مجاز</w:t>
            </w:r>
            <w:r>
              <w:rPr>
                <w:rStyle w:val="IndexLink"/>
                <w:rtl w:val="true"/>
              </w:rPr>
              <w:tab/>
            </w:r>
            <w:r>
              <w:rPr>
                <w:rStyle w:val="IndexLink"/>
              </w:rPr>
              <w:t>192</w:t>
            </w:r>
          </w:hyperlink>
        </w:p>
        <w:p>
          <w:pPr>
            <w:pStyle w:val="Contents3"/>
            <w:tabs>
              <w:tab w:val="clear" w:pos="8459"/>
              <w:tab w:val="right" w:pos="9026" w:leader="dot"/>
            </w:tabs>
            <w:rPr/>
          </w:pPr>
          <w:hyperlink w:anchor="__RefHeading___Toc4006301_581953129">
            <w:r>
              <w:rPr>
                <w:webHidden/>
                <w:rStyle w:val="IndexLink"/>
                <w:rtl w:val="true"/>
              </w:rPr>
              <w:t>احکام سرقفلی</w:t>
            </w:r>
            <w:r>
              <w:rPr>
                <w:rStyle w:val="IndexLink"/>
                <w:rtl w:val="true"/>
              </w:rPr>
              <w:tab/>
            </w:r>
            <w:r>
              <w:rPr>
                <w:rStyle w:val="IndexLink"/>
              </w:rPr>
              <w:t>193</w:t>
            </w:r>
          </w:hyperlink>
        </w:p>
        <w:p>
          <w:pPr>
            <w:pStyle w:val="Contents4"/>
            <w:tabs>
              <w:tab w:val="clear" w:pos="8176"/>
              <w:tab w:val="right" w:pos="9026" w:leader="dot"/>
            </w:tabs>
            <w:rPr/>
          </w:pPr>
          <w:hyperlink w:anchor="__RefHeading___Toc4006303_58195312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4006305_581953129">
            <w:r>
              <w:rPr>
                <w:webHidden/>
                <w:rStyle w:val="IndexLink"/>
                <w:rtl w:val="true"/>
              </w:rPr>
              <w:t>ملاک مشروعیت و عدم مشروعیت</w:t>
            </w:r>
            <w:r>
              <w:rPr>
                <w:rStyle w:val="IndexLink"/>
                <w:rtl w:val="true"/>
              </w:rPr>
              <w:tab/>
            </w:r>
            <w:r>
              <w:rPr>
                <w:rStyle w:val="IndexLink"/>
              </w:rPr>
              <w:t>193</w:t>
            </w:r>
          </w:hyperlink>
        </w:p>
        <w:p>
          <w:pPr>
            <w:pStyle w:val="Contents4"/>
            <w:tabs>
              <w:tab w:val="clear" w:pos="8176"/>
              <w:tab w:val="right" w:pos="9026" w:leader="dot"/>
            </w:tabs>
            <w:rPr/>
          </w:pPr>
          <w:hyperlink w:anchor="__RefHeading___Toc4006307_581953129">
            <w:r>
              <w:rPr>
                <w:webHidden/>
                <w:rStyle w:val="IndexLink"/>
                <w:rtl w:val="true"/>
              </w:rPr>
              <w:t>حق اجاره دادن مستاجر به دیگری</w:t>
            </w:r>
            <w:r>
              <w:rPr>
                <w:rStyle w:val="IndexLink"/>
                <w:rtl w:val="true"/>
              </w:rPr>
              <w:tab/>
            </w:r>
            <w:r>
              <w:rPr>
                <w:rStyle w:val="IndexLink"/>
              </w:rPr>
              <w:t>193</w:t>
            </w:r>
          </w:hyperlink>
        </w:p>
        <w:p>
          <w:pPr>
            <w:pStyle w:val="Contents4"/>
            <w:tabs>
              <w:tab w:val="clear" w:pos="8176"/>
              <w:tab w:val="right" w:pos="9026" w:leader="dot"/>
            </w:tabs>
            <w:rPr/>
          </w:pPr>
          <w:hyperlink w:anchor="__RefHeading___Toc4006309_581953129">
            <w:r>
              <w:rPr>
                <w:webHidden/>
                <w:rStyle w:val="IndexLink"/>
                <w:rtl w:val="true"/>
              </w:rPr>
              <w:t>شرایط سر قفلی</w:t>
            </w:r>
            <w:r>
              <w:rPr>
                <w:rStyle w:val="IndexLink"/>
                <w:rtl w:val="true"/>
              </w:rPr>
              <w:tab/>
            </w:r>
            <w:r>
              <w:rPr>
                <w:rStyle w:val="IndexLink"/>
              </w:rPr>
              <w:t>194</w:t>
            </w:r>
          </w:hyperlink>
        </w:p>
        <w:p>
          <w:pPr>
            <w:pStyle w:val="Contents4"/>
            <w:tabs>
              <w:tab w:val="clear" w:pos="8176"/>
              <w:tab w:val="right" w:pos="9026" w:leader="dot"/>
            </w:tabs>
            <w:rPr/>
          </w:pPr>
          <w:hyperlink w:anchor="__RefHeading___Toc4006311_581953129">
            <w:r>
              <w:rPr>
                <w:webHidden/>
                <w:rStyle w:val="IndexLink"/>
                <w:rtl w:val="true"/>
              </w:rPr>
              <w:t>شرط در ضمن قرار داد اجاره</w:t>
            </w:r>
            <w:r>
              <w:rPr>
                <w:rStyle w:val="IndexLink"/>
                <w:rtl w:val="true"/>
              </w:rPr>
              <w:tab/>
            </w:r>
            <w:r>
              <w:rPr>
                <w:rStyle w:val="IndexLink"/>
              </w:rPr>
              <w:t>195</w:t>
            </w:r>
          </w:hyperlink>
        </w:p>
        <w:p>
          <w:pPr>
            <w:pStyle w:val="Contents4"/>
            <w:tabs>
              <w:tab w:val="clear" w:pos="8176"/>
              <w:tab w:val="right" w:pos="9026" w:leader="dot"/>
            </w:tabs>
            <w:rPr/>
          </w:pPr>
          <w:hyperlink w:anchor="__RefHeading___Toc4006313_581953129">
            <w:r>
              <w:rPr>
                <w:webHidden/>
                <w:rStyle w:val="IndexLink"/>
                <w:rtl w:val="true"/>
              </w:rPr>
              <w:t>خمس سرقفلی</w:t>
            </w:r>
            <w:r>
              <w:rPr>
                <w:rStyle w:val="IndexLink"/>
                <w:rtl w:val="true"/>
              </w:rPr>
              <w:tab/>
            </w:r>
            <w:r>
              <w:rPr>
                <w:rStyle w:val="IndexLink"/>
              </w:rPr>
              <w:t>195</w:t>
            </w:r>
          </w:hyperlink>
        </w:p>
        <w:p>
          <w:pPr>
            <w:pStyle w:val="Contents4"/>
            <w:tabs>
              <w:tab w:val="clear" w:pos="8176"/>
              <w:tab w:val="right" w:pos="9026" w:leader="dot"/>
            </w:tabs>
            <w:rPr/>
          </w:pPr>
          <w:hyperlink w:anchor="__RefHeading___Toc4006315_581953129">
            <w:r>
              <w:rPr>
                <w:webHidden/>
                <w:rStyle w:val="IndexLink"/>
                <w:rtl w:val="true"/>
              </w:rPr>
              <w:t xml:space="preserve">تبلیغات کالا و خدمات الکتریکی </w:t>
            </w:r>
            <w:r>
              <w:rPr>
                <w:rStyle w:val="IndexLink"/>
                <w:rtl w:val="true"/>
              </w:rPr>
              <w:t xml:space="preserve">( </w:t>
            </w:r>
            <w:r>
              <w:rPr>
                <w:rStyle w:val="IndexLink"/>
                <w:rtl w:val="true"/>
              </w:rPr>
              <w:t>احکام موسسات تبلیغاتی</w:t>
            </w:r>
            <w:r>
              <w:rPr>
                <w:rStyle w:val="IndexLink"/>
                <w:rtl w:val="true"/>
              </w:rPr>
              <w:t>)</w:t>
              <w:tab/>
            </w:r>
            <w:r>
              <w:rPr>
                <w:rStyle w:val="IndexLink"/>
              </w:rPr>
              <w:t>195</w:t>
            </w:r>
          </w:hyperlink>
        </w:p>
        <w:p>
          <w:pPr>
            <w:pStyle w:val="Contents3"/>
            <w:tabs>
              <w:tab w:val="clear" w:pos="8459"/>
              <w:tab w:val="right" w:pos="9026" w:leader="dot"/>
            </w:tabs>
            <w:rPr/>
          </w:pPr>
          <w:hyperlink w:anchor="__RefHeading___Toc4006317_581953129">
            <w:r>
              <w:rPr>
                <w:webHidden/>
                <w:rStyle w:val="IndexLink"/>
                <w:rtl w:val="true"/>
              </w:rPr>
              <w:t>آشنایی با احکام معاملات اینترنتی</w:t>
            </w:r>
            <w:r>
              <w:rPr>
                <w:rStyle w:val="IndexLink"/>
                <w:rtl w:val="true"/>
              </w:rPr>
              <w:tab/>
            </w:r>
            <w:r>
              <w:rPr>
                <w:rStyle w:val="IndexLink"/>
              </w:rPr>
              <w:t>196</w:t>
            </w:r>
          </w:hyperlink>
        </w:p>
        <w:p>
          <w:pPr>
            <w:pStyle w:val="Contents4"/>
            <w:tabs>
              <w:tab w:val="clear" w:pos="8176"/>
              <w:tab w:val="right" w:pos="9026" w:leader="dot"/>
            </w:tabs>
            <w:rPr/>
          </w:pPr>
          <w:hyperlink w:anchor="__RefHeading___Toc4006319_581953129">
            <w:r>
              <w:rPr>
                <w:webHidden/>
                <w:rStyle w:val="IndexLink"/>
                <w:rtl w:val="true"/>
              </w:rPr>
              <w:t>معامله گلدکوییست</w:t>
            </w:r>
            <w:r>
              <w:rPr>
                <w:rStyle w:val="IndexLink"/>
                <w:rtl w:val="true"/>
              </w:rPr>
              <w:tab/>
            </w:r>
            <w:r>
              <w:rPr>
                <w:rStyle w:val="IndexLink"/>
              </w:rPr>
              <w:t>196</w:t>
            </w:r>
          </w:hyperlink>
        </w:p>
        <w:p>
          <w:pPr>
            <w:pStyle w:val="Contents5"/>
            <w:tabs>
              <w:tab w:val="clear" w:pos="7892"/>
              <w:tab w:val="right" w:pos="9026" w:leader="dot"/>
            </w:tabs>
            <w:rPr/>
          </w:pPr>
          <w:hyperlink w:anchor="__RefHeading___Toc4006321_581953129">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4006323_581953129">
            <w:r>
              <w:rPr>
                <w:webHidden/>
                <w:rStyle w:val="IndexLink"/>
                <w:rtl w:val="true"/>
              </w:rPr>
              <w:t>علت ممنوعیت و حرمت معامله گلدکوییست</w:t>
            </w:r>
            <w:r>
              <w:rPr>
                <w:rStyle w:val="IndexLink"/>
                <w:rtl w:val="true"/>
              </w:rPr>
              <w:tab/>
            </w:r>
            <w:r>
              <w:rPr>
                <w:rStyle w:val="IndexLink"/>
              </w:rPr>
              <w:t>196</w:t>
            </w:r>
          </w:hyperlink>
        </w:p>
        <w:p>
          <w:pPr>
            <w:pStyle w:val="Contents5"/>
            <w:tabs>
              <w:tab w:val="clear" w:pos="7892"/>
              <w:tab w:val="right" w:pos="9026" w:leader="dot"/>
            </w:tabs>
            <w:rPr/>
          </w:pPr>
          <w:hyperlink w:anchor="__RefHeading___Toc4006325_581953129">
            <w:r>
              <w:rPr>
                <w:webHidden/>
                <w:rStyle w:val="IndexLink"/>
                <w:rtl w:val="true"/>
              </w:rPr>
              <w:t>معامله مارکتینگ</w:t>
            </w:r>
            <w:r>
              <w:rPr>
                <w:rStyle w:val="IndexLink"/>
                <w:rtl w:val="true"/>
              </w:rPr>
              <w:tab/>
            </w:r>
            <w:r>
              <w:rPr>
                <w:rStyle w:val="IndexLink"/>
              </w:rPr>
              <w:t>197</w:t>
            </w:r>
          </w:hyperlink>
        </w:p>
        <w:p>
          <w:pPr>
            <w:pStyle w:val="Contents5"/>
            <w:tabs>
              <w:tab w:val="clear" w:pos="7892"/>
              <w:tab w:val="right" w:pos="9026" w:leader="dot"/>
            </w:tabs>
            <w:rPr/>
          </w:pPr>
          <w:hyperlink w:anchor="__RefHeading___Toc4006327_581953129">
            <w:r>
              <w:rPr>
                <w:webHidden/>
                <w:rStyle w:val="IndexLink"/>
                <w:rtl w:val="true"/>
              </w:rPr>
              <w:t>معامله فارکس</w:t>
            </w:r>
            <w:r>
              <w:rPr>
                <w:rStyle w:val="IndexLink"/>
                <w:rtl w:val="true"/>
              </w:rPr>
              <w:tab/>
            </w:r>
            <w:r>
              <w:rPr>
                <w:rStyle w:val="IndexLink"/>
              </w:rPr>
              <w:t>201</w:t>
            </w:r>
          </w:hyperlink>
        </w:p>
        <w:p>
          <w:pPr>
            <w:pStyle w:val="Contents3"/>
            <w:tabs>
              <w:tab w:val="clear" w:pos="8459"/>
              <w:tab w:val="right" w:pos="9026" w:leader="dot"/>
            </w:tabs>
            <w:rPr/>
          </w:pPr>
          <w:hyperlink w:anchor="__RefHeading___Toc4006329_581953129">
            <w:r>
              <w:rPr>
                <w:webHidden/>
                <w:rStyle w:val="IndexLink"/>
                <w:rtl w:val="true"/>
              </w:rPr>
              <w:t>احکام بانکی</w:t>
            </w:r>
            <w:r>
              <w:rPr>
                <w:rStyle w:val="IndexLink"/>
                <w:rtl w:val="true"/>
              </w:rPr>
              <w:tab/>
            </w:r>
            <w:r>
              <w:rPr>
                <w:rStyle w:val="IndexLink"/>
              </w:rPr>
              <w:t>203</w:t>
            </w:r>
          </w:hyperlink>
        </w:p>
        <w:p>
          <w:pPr>
            <w:pStyle w:val="Contents4"/>
            <w:tabs>
              <w:tab w:val="clear" w:pos="8176"/>
              <w:tab w:val="right" w:pos="9026" w:leader="dot"/>
            </w:tabs>
            <w:rPr/>
          </w:pPr>
          <w:hyperlink w:anchor="__RefHeading___Toc4006331_581953129">
            <w:r>
              <w:rPr>
                <w:webHidden/>
                <w:rStyle w:val="IndexLink"/>
                <w:rtl w:val="true"/>
              </w:rPr>
              <w:t>تسهیلات بانکی</w:t>
            </w:r>
            <w:r>
              <w:rPr>
                <w:rStyle w:val="IndexLink"/>
                <w:rtl w:val="true"/>
              </w:rPr>
              <w:tab/>
            </w:r>
            <w:r>
              <w:rPr>
                <w:rStyle w:val="IndexLink"/>
              </w:rPr>
              <w:t>203</w:t>
            </w:r>
          </w:hyperlink>
        </w:p>
        <w:p>
          <w:pPr>
            <w:pStyle w:val="Contents4"/>
            <w:tabs>
              <w:tab w:val="clear" w:pos="8176"/>
              <w:tab w:val="right" w:pos="9026" w:leader="dot"/>
            </w:tabs>
            <w:rPr/>
          </w:pPr>
          <w:hyperlink w:anchor="__RefHeading___Toc4006333_581953129">
            <w:r>
              <w:rPr>
                <w:webHidden/>
                <w:rStyle w:val="IndexLink"/>
                <w:rtl w:val="true"/>
              </w:rPr>
              <w:t>حکم دیرکرد</w:t>
            </w:r>
            <w:r>
              <w:rPr>
                <w:rStyle w:val="IndexLink"/>
                <w:rtl w:val="true"/>
              </w:rPr>
              <w:tab/>
            </w:r>
            <w:r>
              <w:rPr>
                <w:rStyle w:val="IndexLink"/>
              </w:rPr>
              <w:t>204</w:t>
            </w:r>
          </w:hyperlink>
        </w:p>
        <w:p>
          <w:pPr>
            <w:pStyle w:val="Contents4"/>
            <w:tabs>
              <w:tab w:val="clear" w:pos="8176"/>
              <w:tab w:val="right" w:pos="9026" w:leader="dot"/>
            </w:tabs>
            <w:rPr/>
          </w:pPr>
          <w:hyperlink w:anchor="__RefHeading___Toc4006335_581953129">
            <w:r>
              <w:rPr>
                <w:webHidden/>
                <w:rStyle w:val="IndexLink"/>
                <w:rtl w:val="true"/>
              </w:rPr>
              <w:t>حکم کاهش ارزش پول</w:t>
            </w:r>
            <w:r>
              <w:rPr>
                <w:rStyle w:val="IndexLink"/>
                <w:rtl w:val="true"/>
              </w:rPr>
              <w:tab/>
            </w:r>
            <w:r>
              <w:rPr>
                <w:rStyle w:val="IndexLink"/>
              </w:rPr>
              <w:t>204</w:t>
            </w:r>
          </w:hyperlink>
        </w:p>
        <w:p>
          <w:pPr>
            <w:pStyle w:val="Contents4"/>
            <w:tabs>
              <w:tab w:val="clear" w:pos="8176"/>
              <w:tab w:val="right" w:pos="9026" w:leader="dot"/>
            </w:tabs>
            <w:rPr/>
          </w:pPr>
          <w:hyperlink w:anchor="__RefHeading___Toc4006337_581953129">
            <w:r>
              <w:rPr>
                <w:webHidden/>
                <w:rStyle w:val="IndexLink"/>
                <w:rtl w:val="true"/>
              </w:rPr>
              <w:t>حکم رضایت پرداخت سود</w:t>
            </w:r>
            <w:r>
              <w:rPr>
                <w:rStyle w:val="IndexLink"/>
                <w:rtl w:val="true"/>
              </w:rPr>
              <w:tab/>
            </w:r>
            <w:r>
              <w:rPr>
                <w:rStyle w:val="IndexLink"/>
              </w:rPr>
              <w:t>205</w:t>
            </w:r>
          </w:hyperlink>
        </w:p>
        <w:p>
          <w:pPr>
            <w:pStyle w:val="Contents4"/>
            <w:tabs>
              <w:tab w:val="clear" w:pos="8176"/>
              <w:tab w:val="right" w:pos="9026" w:leader="dot"/>
            </w:tabs>
            <w:rPr/>
          </w:pPr>
          <w:hyperlink w:anchor="__RefHeading___Toc4006339_581953129">
            <w:r>
              <w:rPr>
                <w:webHidden/>
                <w:rStyle w:val="IndexLink"/>
                <w:rtl w:val="true"/>
              </w:rPr>
              <w:t>حکم گرفتن سود پول</w:t>
            </w:r>
            <w:r>
              <w:rPr>
                <w:rStyle w:val="IndexLink"/>
                <w:rtl w:val="true"/>
              </w:rPr>
              <w:tab/>
            </w:r>
            <w:r>
              <w:rPr>
                <w:rStyle w:val="IndexLink"/>
              </w:rPr>
              <w:t>206</w:t>
            </w:r>
          </w:hyperlink>
        </w:p>
        <w:p>
          <w:pPr>
            <w:pStyle w:val="Contents4"/>
            <w:tabs>
              <w:tab w:val="clear" w:pos="8176"/>
              <w:tab w:val="right" w:pos="9026" w:leader="dot"/>
            </w:tabs>
            <w:rPr/>
          </w:pPr>
          <w:hyperlink w:anchor="__RefHeading___Toc4006341_581953129">
            <w:r>
              <w:rPr>
                <w:webHidden/>
                <w:rStyle w:val="IndexLink"/>
                <w:rtl w:val="true"/>
              </w:rPr>
              <w:t>حکم گرفتن کارمزد</w:t>
            </w:r>
            <w:r>
              <w:rPr>
                <w:rStyle w:val="IndexLink"/>
                <w:rtl w:val="true"/>
              </w:rPr>
              <w:tab/>
            </w:r>
            <w:r>
              <w:rPr>
                <w:rStyle w:val="IndexLink"/>
              </w:rPr>
              <w:t>206</w:t>
            </w:r>
          </w:hyperlink>
        </w:p>
        <w:p>
          <w:pPr>
            <w:pStyle w:val="Contents4"/>
            <w:tabs>
              <w:tab w:val="clear" w:pos="8176"/>
              <w:tab w:val="right" w:pos="9026" w:leader="dot"/>
            </w:tabs>
            <w:rPr/>
          </w:pPr>
          <w:hyperlink w:anchor="__RefHeading___Toc4006343_581953129">
            <w:r>
              <w:rPr>
                <w:webHidden/>
                <w:rStyle w:val="IndexLink"/>
                <w:rtl w:val="true"/>
              </w:rPr>
              <w:t>حکم تبدیل قرض به طلا</w:t>
            </w:r>
            <w:r>
              <w:rPr>
                <w:rStyle w:val="IndexLink"/>
                <w:rtl w:val="true"/>
              </w:rPr>
              <w:tab/>
            </w:r>
            <w:r>
              <w:rPr>
                <w:rStyle w:val="IndexLink"/>
              </w:rPr>
              <w:t>207</w:t>
            </w:r>
          </w:hyperlink>
        </w:p>
        <w:p>
          <w:pPr>
            <w:pStyle w:val="Contents4"/>
            <w:tabs>
              <w:tab w:val="clear" w:pos="8176"/>
              <w:tab w:val="right" w:pos="9026" w:leader="dot"/>
            </w:tabs>
            <w:rPr/>
          </w:pPr>
          <w:hyperlink w:anchor="__RefHeading___Toc4006345_581953129">
            <w:r>
              <w:rPr>
                <w:webHidden/>
                <w:rStyle w:val="IndexLink"/>
                <w:rtl w:val="true"/>
              </w:rPr>
              <w:t>حکم خرید و فروش ارز</w:t>
            </w:r>
            <w:r>
              <w:rPr>
                <w:rStyle w:val="IndexLink"/>
                <w:rtl w:val="true"/>
              </w:rPr>
              <w:tab/>
            </w:r>
            <w:r>
              <w:rPr>
                <w:rStyle w:val="IndexLink"/>
              </w:rPr>
              <w:t>207</w:t>
            </w:r>
          </w:hyperlink>
        </w:p>
        <w:p>
          <w:pPr>
            <w:pStyle w:val="Contents4"/>
            <w:tabs>
              <w:tab w:val="clear" w:pos="8176"/>
              <w:tab w:val="right" w:pos="9026" w:leader="dot"/>
            </w:tabs>
            <w:rPr/>
          </w:pPr>
          <w:hyperlink w:anchor="__RefHeading___Toc4006347_581953129">
            <w:r>
              <w:rPr>
                <w:webHidden/>
                <w:rStyle w:val="IndexLink"/>
                <w:rtl w:val="true"/>
              </w:rPr>
              <w:t>حکم عیدی مشتریان</w:t>
            </w:r>
            <w:r>
              <w:rPr>
                <w:rStyle w:val="IndexLink"/>
                <w:rtl w:val="true"/>
              </w:rPr>
              <w:tab/>
            </w:r>
            <w:r>
              <w:rPr>
                <w:rStyle w:val="IndexLink"/>
              </w:rPr>
              <w:t>207</w:t>
            </w:r>
          </w:hyperlink>
        </w:p>
        <w:p>
          <w:pPr>
            <w:pStyle w:val="Contents4"/>
            <w:tabs>
              <w:tab w:val="clear" w:pos="8176"/>
              <w:tab w:val="right" w:pos="9026" w:leader="dot"/>
            </w:tabs>
            <w:rPr/>
          </w:pPr>
          <w:hyperlink w:anchor="__RefHeading___Toc4006349_581953129">
            <w:r>
              <w:rPr>
                <w:webHidden/>
                <w:rStyle w:val="IndexLink"/>
                <w:rtl w:val="true"/>
              </w:rPr>
              <w:t>حکم جوایز بانکی</w:t>
            </w:r>
            <w:r>
              <w:rPr>
                <w:rStyle w:val="IndexLink"/>
                <w:rtl w:val="true"/>
              </w:rPr>
              <w:tab/>
            </w:r>
            <w:r>
              <w:rPr>
                <w:rStyle w:val="IndexLink"/>
              </w:rPr>
              <w:t>208</w:t>
            </w:r>
          </w:hyperlink>
        </w:p>
        <w:p>
          <w:pPr>
            <w:pStyle w:val="Contents4"/>
            <w:tabs>
              <w:tab w:val="clear" w:pos="8176"/>
              <w:tab w:val="right" w:pos="9026" w:leader="dot"/>
            </w:tabs>
            <w:rPr/>
          </w:pPr>
          <w:hyperlink w:anchor="__RefHeading___Toc4006351_581953129">
            <w:r>
              <w:rPr>
                <w:webHidden/>
                <w:rStyle w:val="IndexLink"/>
                <w:rtl w:val="true"/>
              </w:rPr>
              <w:t>حکم آموزش کارهای تولیدی حرام</w:t>
            </w:r>
            <w:r>
              <w:rPr>
                <w:rStyle w:val="IndexLink"/>
                <w:rtl w:val="true"/>
              </w:rPr>
              <w:tab/>
            </w:r>
            <w:r>
              <w:rPr>
                <w:rStyle w:val="IndexLink"/>
              </w:rPr>
              <w:t>208</w:t>
            </w:r>
          </w:hyperlink>
        </w:p>
        <w:p>
          <w:pPr>
            <w:pStyle w:val="Contents4"/>
            <w:tabs>
              <w:tab w:val="clear" w:pos="8176"/>
              <w:tab w:val="right" w:pos="9026" w:leader="dot"/>
            </w:tabs>
            <w:rPr/>
          </w:pPr>
          <w:hyperlink w:anchor="__RefHeading___Toc4006353_581953129">
            <w:r>
              <w:rPr>
                <w:webHidden/>
                <w:rStyle w:val="IndexLink"/>
                <w:rtl w:val="true"/>
              </w:rPr>
              <w:t>احکام دلالی و سمساری</w:t>
            </w:r>
            <w:r>
              <w:rPr>
                <w:rStyle w:val="IndexLink"/>
                <w:rtl w:val="true"/>
              </w:rPr>
              <w:tab/>
            </w:r>
            <w:r>
              <w:rPr>
                <w:rStyle w:val="IndexLink"/>
              </w:rPr>
              <w:t>209</w:t>
            </w:r>
          </w:hyperlink>
        </w:p>
        <w:p>
          <w:pPr>
            <w:pStyle w:val="Contents4"/>
            <w:tabs>
              <w:tab w:val="clear" w:pos="8176"/>
              <w:tab w:val="right" w:pos="9026" w:leader="dot"/>
            </w:tabs>
            <w:rPr/>
          </w:pPr>
          <w:hyperlink w:anchor="__RefHeading___Toc4006355_581953129">
            <w:r>
              <w:rPr>
                <w:webHidden/>
                <w:rStyle w:val="IndexLink"/>
                <w:rtl w:val="true"/>
              </w:rPr>
              <w:t>حکم اجرت دلالی</w:t>
            </w:r>
            <w:r>
              <w:rPr>
                <w:rStyle w:val="IndexLink"/>
                <w:rtl w:val="true"/>
              </w:rPr>
              <w:tab/>
            </w:r>
            <w:r>
              <w:rPr>
                <w:rStyle w:val="IndexLink"/>
              </w:rPr>
              <w:t>209</w:t>
            </w:r>
          </w:hyperlink>
        </w:p>
        <w:p>
          <w:pPr>
            <w:pStyle w:val="Contents4"/>
            <w:tabs>
              <w:tab w:val="clear" w:pos="8176"/>
              <w:tab w:val="right" w:pos="9026" w:leader="dot"/>
            </w:tabs>
            <w:rPr/>
          </w:pPr>
          <w:hyperlink w:anchor="__RefHeading___Toc4006357_581953129">
            <w:r>
              <w:rPr>
                <w:webHidden/>
                <w:rStyle w:val="IndexLink"/>
                <w:rtl w:val="true"/>
              </w:rPr>
              <w:t>حکم ضامن بودن دلال</w:t>
            </w:r>
            <w:r>
              <w:rPr>
                <w:rStyle w:val="IndexLink"/>
                <w:rtl w:val="true"/>
              </w:rPr>
              <w:tab/>
            </w:r>
            <w:r>
              <w:rPr>
                <w:rStyle w:val="IndexLink"/>
              </w:rPr>
              <w:t>210</w:t>
            </w:r>
          </w:hyperlink>
        </w:p>
        <w:p>
          <w:pPr>
            <w:pStyle w:val="Contents4"/>
            <w:tabs>
              <w:tab w:val="clear" w:pos="8176"/>
              <w:tab w:val="right" w:pos="9026" w:leader="dot"/>
            </w:tabs>
            <w:rPr/>
          </w:pPr>
          <w:hyperlink w:anchor="__RefHeading___Toc4006359_581953129">
            <w:r>
              <w:rPr>
                <w:webHidden/>
                <w:rStyle w:val="IndexLink"/>
                <w:rtl w:val="true"/>
              </w:rPr>
              <w:t>حکم دلالی و واسطه گری در معاملات حرام</w:t>
            </w:r>
            <w:r>
              <w:rPr>
                <w:rStyle w:val="IndexLink"/>
                <w:rtl w:val="true"/>
              </w:rPr>
              <w:tab/>
            </w:r>
            <w:r>
              <w:rPr>
                <w:rStyle w:val="IndexLink"/>
              </w:rPr>
              <w:t>210</w:t>
            </w:r>
          </w:hyperlink>
        </w:p>
        <w:p>
          <w:pPr>
            <w:pStyle w:val="Contents4"/>
            <w:tabs>
              <w:tab w:val="clear" w:pos="8176"/>
              <w:tab w:val="right" w:pos="9026" w:leader="dot"/>
            </w:tabs>
            <w:rPr/>
          </w:pPr>
          <w:hyperlink w:anchor="__RefHeading___Toc4006361_581953129">
            <w:r>
              <w:rPr>
                <w:webHidden/>
                <w:rStyle w:val="IndexLink"/>
                <w:rtl w:val="true"/>
              </w:rPr>
              <w:t>مسائل متفرقه خرید و فروش</w:t>
            </w:r>
            <w:r>
              <w:rPr>
                <w:rStyle w:val="IndexLink"/>
                <w:rtl w:val="true"/>
              </w:rPr>
              <w:tab/>
            </w:r>
            <w:r>
              <w:rPr>
                <w:rStyle w:val="IndexLink"/>
              </w:rPr>
              <w:t>211</w:t>
            </w:r>
          </w:hyperlink>
        </w:p>
        <w:p>
          <w:pPr>
            <w:pStyle w:val="Contents2"/>
            <w:tabs>
              <w:tab w:val="clear" w:pos="8743"/>
              <w:tab w:val="right" w:pos="9026" w:leader="dot"/>
            </w:tabs>
            <w:rPr/>
          </w:pPr>
          <w:hyperlink w:anchor="__RefHeading___Toc4006363_581953129">
            <w:r>
              <w:rPr>
                <w:webHidden/>
                <w:rStyle w:val="IndexLink"/>
                <w:rtl w:val="true"/>
              </w:rPr>
              <w:t>فهرست منابع</w:t>
            </w:r>
            <w:r>
              <w:rPr>
                <w:rStyle w:val="IndexLink"/>
                <w:rtl w:val="true"/>
              </w:rPr>
              <w:tab/>
            </w:r>
            <w:r>
              <w:rPr>
                <w:rStyle w:val="IndexLink"/>
              </w:rPr>
              <w:t>214</w:t>
            </w:r>
          </w:hyperlink>
        </w:p>
        <w:p>
          <w:pPr>
            <w:pStyle w:val="Contents2"/>
            <w:tabs>
              <w:tab w:val="clear" w:pos="8743"/>
              <w:tab w:val="right" w:pos="9026" w:leader="dot"/>
            </w:tabs>
            <w:rPr/>
          </w:pPr>
          <w:hyperlink w:anchor="__RefHeading___Toc4006365_581953129">
            <w:r>
              <w:rPr>
                <w:webHidden/>
                <w:rStyle w:val="IndexLink"/>
                <w:rtl w:val="true"/>
              </w:rPr>
              <w:t>منابع اینترنتی</w:t>
            </w:r>
            <w:r>
              <w:rPr>
                <w:rStyle w:val="IndexLink"/>
                <w:rtl w:val="true"/>
              </w:rPr>
              <w:tab/>
            </w:r>
            <w:r>
              <w:rPr>
                <w:rStyle w:val="IndexLink"/>
              </w:rPr>
              <w:t>218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35_49072"/>
      <w:bookmarkStart w:id="1" w:name="pg5735_49072"/>
      <w:bookmarkEnd w:id="1"/>
    </w:p>
    <w:p>
      <w:pPr>
        <w:pStyle w:val="Heading2"/>
        <w:numPr>
          <w:ilvl w:val="1"/>
          <w:numId w:val="1"/>
        </w:numPr>
        <w:rPr/>
      </w:pPr>
      <w:bookmarkStart w:id="2" w:name="pg5735_49072"/>
      <w:bookmarkStart w:id="3" w:name="__RefHeading___Toc400562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الیاس،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عمومی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ریلب</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Business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Business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۴۱۸۸۱۹۱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0562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35_49081"/>
      <w:bookmarkStart w:id="8" w:name="pg5735_49081"/>
      <w:bookmarkEnd w:id="8"/>
    </w:p>
    <w:p>
      <w:pPr>
        <w:pStyle w:val="Heading2"/>
        <w:numPr>
          <w:ilvl w:val="1"/>
          <w:numId w:val="1"/>
        </w:numPr>
        <w:rPr/>
      </w:pPr>
      <w:bookmarkStart w:id="9" w:name="pg5735_49081"/>
      <w:bookmarkStart w:id="10" w:name="__RefHeading___Toc4005631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کسب</w:t>
      </w:r>
    </w:p>
    <w:p>
      <w:pPr>
        <w:pStyle w:val="BookText"/>
        <w:rPr/>
      </w:pPr>
      <w:r>
        <w:rPr>
          <w:rFonts w:ascii="IRNazanin" w:hAnsi="IRNazanin" w:eastAsia="IRNazanin"/>
          <w:color w:val="111111"/>
          <w:sz w:val="28"/>
          <w:sz w:val="28"/>
          <w:szCs w:val="28"/>
          <w:rtl w:val="true"/>
          <w:lang w:bidi="fa-IR"/>
        </w:rPr>
        <w:t xml:space="preserve">معنای تجارت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فضیلت تجارت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تقسیم تجارت از جهت حکم شرعی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ارزش تلاش اقتصادی حلال در اسلام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تنبلی در کار</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کم کاری و زیاده روی در کار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میانه روی درکسب و کار</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اشتغال زیاد و غفلت از یاد خدا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سود تجارت</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حکم سود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مسائل جانبی تجارت</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سد معبر</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اولویت استفاده از مکان عمومی</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چند استفتاء در مورد سد معبر</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همسایه داری</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حکم احتکار</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مذمت احتکار کننده در روایات</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احتکار در غلات چهار گانه</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احتکار سایر احتیاجات مردم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 مکروهات کسب و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کسب و تجارت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زکات سرمایه تجارت</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مکروهات کسب و تجارت</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اخلاق و آداب تجارت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 در معامله</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تبلیغ در موقع فروش</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 از کالا در موقع خرید آن</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مشتری در اسلام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گویی در تجارت </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رویی در تجارت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با افراد نیکو کار</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گران‌فروشی و بی‌انصافی</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حکم و آثار گرانفروشی</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مهمترین عوامل بازدارنده کم فروشی</w:t>
      </w:r>
      <w:r>
        <w:rPr>
          <w:rFonts w:eastAsia="IRNazanin" w:cs="IRNazanin"/>
          <w:color w:val="111111"/>
          <w:sz w:val="28"/>
          <w:szCs w:val="28"/>
          <w:rtl w:val="true"/>
          <w:lang w:bidi="fa-IR"/>
        </w:rPr>
        <w:t>.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هنگام خرید و فروش</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آسیب شناسی اخلاقی تجارت</w:t>
      </w:r>
      <w:r>
        <w:rPr>
          <w:rFonts w:eastAsia="IRNazanin" w:cs="IRNazanin"/>
          <w:color w:val="111111"/>
          <w:sz w:val="28"/>
          <w:szCs w:val="28"/>
          <w:rtl w:val="true"/>
          <w:lang w:bidi="fa-IR"/>
        </w:rPr>
        <w:t>..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اشتغال زنان</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اشتغال دربیرون منزل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جوازاشتغال زنان دربیرون ازمنزل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مالکیت زنان دربیرون منزل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زنان و مردان به فعالیت اقتصادی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بانوان واجازه شوهر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بی اجازه زن از منزل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زن وشرط ضمن عقد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ازمنزل برای کارواجب</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اشتغال باحقوق شوهر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ضوابط شرعی اشتغال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استفتائات درحدود کارزن دربیرون منزل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منع مرد ازاشتغال همسرش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تصرف زن دراموالش</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کسب و تجارت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فراگیری احکام معامله قبل از تجارت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معاملات حرام و باطل</w:t>
      </w:r>
      <w:r>
        <w:rPr>
          <w:rFonts w:eastAsia="IRNazanin" w:cs="IRNazanin"/>
          <w:color w:val="111111"/>
          <w:sz w:val="28"/>
          <w:szCs w:val="28"/>
          <w:rtl w:val="true"/>
          <w:lang w:bidi="fa-IR"/>
        </w:rPr>
        <w:t>.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حکم غش در معامله</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فروختن جنس پاکی که نجس شده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قصد ندادن پول جنس</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دادن پول جنس از پول حرام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خرید جنس دزدی و تهیه شده از قمار</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معاملات مکروه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شرایط خریدار و فروشنده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حکم معامله اجباری</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معامله با بچه ها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تلف مال در معامله با بچه</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فروش مال دیگری بدون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فروش مال بچه توسط دیگران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شرایط جنس فروخته شده و عوض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و معوض</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تفاوت شهرها در معاملات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حکم وزن کردن به جای پیمانه</w:t>
      </w:r>
      <w:r>
        <w:rPr>
          <w:rFonts w:eastAsia="IRNazanin" w:cs="IRNazanin"/>
          <w:color w:val="111111"/>
          <w:sz w:val="28"/>
          <w:szCs w:val="28"/>
          <w:rtl w:val="true"/>
          <w:lang w:bidi="fa-IR"/>
        </w:rPr>
        <w:t>.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معامله کالای وقفی</w:t>
      </w:r>
      <w:r>
        <w:rPr>
          <w:rFonts w:eastAsia="IRNazanin" w:cs="IRNazanin"/>
          <w:color w:val="111111"/>
          <w:sz w:val="28"/>
          <w:szCs w:val="28"/>
          <w:rtl w:val="true"/>
          <w:lang w:bidi="fa-IR"/>
        </w:rPr>
        <w:t>.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خرید و فروش ملک اجاره ای</w:t>
      </w:r>
      <w:r>
        <w:rPr>
          <w:rFonts w:eastAsia="IRNazanin" w:cs="IRNazanin"/>
          <w:color w:val="111111"/>
          <w:sz w:val="28"/>
          <w:szCs w:val="28"/>
          <w:rtl w:val="true"/>
          <w:lang w:bidi="fa-IR"/>
        </w:rPr>
        <w:t>..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انواع معامله از جهت خواندن قرارداد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 قرارداد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نقدی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بدون گفتن قرارداد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معاطاتی</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معامله در قالب امضای اسناد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گرفتن و واگذار کردن پول و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تسلیم</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احکام معامله نقد </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تحویل کالا و چگونگی آن</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معامله نسیه</w:t>
      </w:r>
      <w:r>
        <w:rPr>
          <w:rFonts w:eastAsia="IRNazanin" w:cs="IRNazanin"/>
          <w:color w:val="111111"/>
          <w:sz w:val="28"/>
          <w:szCs w:val="28"/>
          <w:rtl w:val="true"/>
          <w:lang w:bidi="fa-IR"/>
        </w:rPr>
        <w:t>.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قیمت بیش‌تر در معامله نسیه</w:t>
      </w:r>
      <w:r>
        <w:rPr>
          <w:rFonts w:eastAsia="IRNazanin" w:cs="IRNazanin"/>
          <w:color w:val="111111"/>
          <w:sz w:val="28"/>
          <w:szCs w:val="28"/>
          <w:rtl w:val="true"/>
          <w:lang w:bidi="fa-IR"/>
        </w:rPr>
        <w:t>.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تعیین مدت در معامله نسیه</w:t>
      </w:r>
      <w:r>
        <w:rPr>
          <w:rFonts w:eastAsia="IRNazanin" w:cs="IRNazanin"/>
          <w:color w:val="111111"/>
          <w:sz w:val="28"/>
          <w:szCs w:val="28"/>
          <w:rtl w:val="true"/>
          <w:lang w:bidi="fa-IR"/>
        </w:rPr>
        <w:t>.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درخواست عوض در معامله نسیه</w:t>
      </w:r>
      <w:r>
        <w:rPr>
          <w:rFonts w:eastAsia="IRNazanin" w:cs="IRNazanin"/>
          <w:color w:val="111111"/>
          <w:sz w:val="28"/>
          <w:szCs w:val="28"/>
          <w:rtl w:val="true"/>
          <w:lang w:bidi="fa-IR"/>
        </w:rPr>
        <w:t>.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معلوم بودن قیمت کالا در معامله نسیه</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گرفتن نقدی پول کم‌تر پس از فروش نسیه</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احکام معامله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فروش</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فروش طلا به طلا و نقره به نقره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شرایط معامله سلف</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فروش جنس خریداری شده به سلف</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قبول و تفاوت جنس مورد تحویل</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نایاب شدن جنس در وقت تحویل</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حکم نسیه بودن جنس و عوض</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اقسام معاملات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معامله مساومه</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معامله مرابحه</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معامله مواضعه</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معامله تولیه</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بازار سیاه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احکام برهم زدن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حکم گران خریدن و ارزان فروختن</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احکام معامله شرطی</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برهم زدن معامله توسط فروشنده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مواردی که حق برهم زدن معامله و گرفتن تفاوت قیمت وجود ندارد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مواردی که فقط می توان تفاوت قیمت را گرفت</w:t>
      </w:r>
      <w:r>
        <w:rPr>
          <w:rFonts w:eastAsia="IRNazanin" w:cs="IRNazanin"/>
          <w:color w:val="111111"/>
          <w:sz w:val="28"/>
          <w:szCs w:val="28"/>
          <w:rtl w:val="true"/>
          <w:lang w:bidi="fa-IR"/>
        </w:rPr>
        <w:t>.. ......</w:t>
      </w:r>
      <w:r>
        <w:rPr>
          <w:rFonts w:eastAsia="IRNazanin" w:cs="IRNazanin"/>
          <w:color w:val="111111"/>
          <w:sz w:val="28"/>
          <w:szCs w:val="28"/>
          <w:lang w:bidi="fa-IR"/>
        </w:rPr>
        <w:t>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منفعت کسب</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موارد وجوب خمس</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مخارج سال</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اموالی که خمس ندارد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خمس بواسطه قناعت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خمس اثاثیه منزل غیر مورد احتیاج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خمس جنس خریداری شده ازکافر یا غیر معتقد به خمس</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افزایش قیمت</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خمس آذوقه اضافه بر مصرف سال</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خمس جهیزیه</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خمس سرمایه و معدن</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خمس جواهر غواصی</w:t>
      </w:r>
      <w:r>
        <w:rPr>
          <w:rFonts w:eastAsia="IRNazanin" w:cs="IRNazanin"/>
          <w:color w:val="111111"/>
          <w:sz w:val="28"/>
          <w:szCs w:val="28"/>
          <w:rtl w:val="true"/>
          <w:lang w:bidi="fa-IR"/>
        </w:rPr>
        <w:t>.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زمینی که کافر ذمّی از مسلمانی خریداری کند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حکم اموال خمس نداده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حکم پول حرام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شرایط سیدی که می توان به او خمس داد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احکام شرکت</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چگونگی تحقق شرکت</w:t>
      </w:r>
      <w:r>
        <w:rPr>
          <w:rFonts w:eastAsia="IRNazanin" w:cs="IRNazanin"/>
          <w:color w:val="111111"/>
          <w:sz w:val="28"/>
          <w:szCs w:val="28"/>
          <w:rtl w:val="true"/>
          <w:lang w:bidi="fa-IR"/>
        </w:rPr>
        <w:t>.. ...................................</w:t>
      </w:r>
      <w:r>
        <w:rPr>
          <w:rFonts w:eastAsia="IRNazanin" w:cs="IRNazanin"/>
          <w:color w:val="111111"/>
          <w:sz w:val="28"/>
          <w:szCs w:val="28"/>
          <w:lang w:bidi="fa-IR"/>
        </w:rPr>
        <w:t>103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باطل</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جایی که شرکت صحیح نیست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شرو ط هنگام عقد شرکت</w:t>
      </w:r>
      <w:r>
        <w:rPr>
          <w:rFonts w:eastAsia="IRNazanin" w:cs="IRNazanin"/>
          <w:color w:val="111111"/>
          <w:sz w:val="28"/>
          <w:szCs w:val="28"/>
          <w:rtl w:val="true"/>
          <w:lang w:bidi="fa-IR"/>
        </w:rPr>
        <w:t>..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حکم شرط کردن تمام یا بخشی از سود به نفع یک نفر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شرط نکردن منفعت بیش‌تر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شرط دخالت شرکاء در معامله</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حکم تعیین نکردن شخص برای معامله با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وظیفه مسئول شرکت</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ضامن بودن مدیر شرکت</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ضامن نبودن شریک</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قبول ادعای شریک در تلف سرمایه</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تقسیم سرمایه شرکت</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تصرف نکردن شرکاء در مال شرکت</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سود و ضرر ناشی از خرید شریک</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معامله در صورت باطل بودن شرکت</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قرارداد صلح</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قبول صلح و بخشش دین</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صلح با بدهکار به مقدارکم تر از طلبش</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صلح طلبکار باندانستن به مقدار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صلح دو چیز از یک جنس</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به هم زدن صلح</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صلح به جنس معیوب</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شرط وقف در قرارداد صلح</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احکام اجاره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موضوع اجاره </w:t>
      </w:r>
      <w:r>
        <w:rPr>
          <w:rFonts w:eastAsia="IRNazanin" w:cs="IRNazanin"/>
          <w:color w:val="111111"/>
          <w:sz w:val="28"/>
          <w:szCs w:val="28"/>
          <w:rtl w:val="true"/>
          <w:lang w:bidi="fa-IR"/>
        </w:rPr>
        <w:t>....................................................</w:t>
      </w:r>
      <w:r>
        <w:rPr>
          <w:rFonts w:eastAsia="IRNazanin" w:cs="IRNazanin"/>
          <w:color w:val="111111"/>
          <w:sz w:val="28"/>
          <w:szCs w:val="28"/>
          <w:lang w:bidi="fa-IR"/>
        </w:rPr>
        <w:t>112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وکالت در اجاره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اجاره ولی و سرپرست</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قرارداد اجاره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اجیر شدن بدون قرارداد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اجاره کردن بچه بدون سرپرست</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اجاره دادن اجیر به دیگری</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اجاره دادن ملک اجاره ای</w:t>
      </w:r>
      <w:r>
        <w:rPr>
          <w:rFonts w:eastAsia="IRNazanin" w:cs="IRNazanin"/>
          <w:color w:val="111111"/>
          <w:sz w:val="28"/>
          <w:szCs w:val="28"/>
          <w:rtl w:val="true"/>
          <w:lang w:bidi="fa-IR"/>
        </w:rPr>
        <w:t>..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اجاره دادن قسمتی از ملک اجاره ای</w:t>
      </w:r>
      <w:r>
        <w:rPr>
          <w:rFonts w:eastAsia="IRNazanin" w:cs="IRNazanin"/>
          <w:color w:val="111111"/>
          <w:sz w:val="28"/>
          <w:szCs w:val="28"/>
          <w:rtl w:val="true"/>
          <w:lang w:bidi="fa-IR"/>
        </w:rPr>
        <w:t>..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شرایط جنس اجارهای</w:t>
      </w:r>
      <w:r>
        <w:rPr>
          <w:rFonts w:eastAsia="IRNazanin" w:cs="IRNazanin"/>
          <w:color w:val="111111"/>
          <w:sz w:val="28"/>
          <w:szCs w:val="28"/>
          <w:rtl w:val="true"/>
          <w:lang w:bidi="fa-IR"/>
        </w:rPr>
        <w:t>..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شرایط منافع ملک</w:t>
      </w:r>
      <w:r>
        <w:rPr>
          <w:rFonts w:eastAsia="IRNazanin" w:cs="IRNazanin"/>
          <w:color w:val="111111"/>
          <w:sz w:val="28"/>
          <w:szCs w:val="28"/>
          <w:rtl w:val="true"/>
          <w:lang w:bidi="fa-IR"/>
        </w:rPr>
        <w:t>...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زمان بین قرارداد اجاره و شروع اجاره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اجاره های باطل</w:t>
      </w:r>
      <w:r>
        <w:rPr>
          <w:rFonts w:eastAsia="IRNazanin" w:cs="IRNazanin"/>
          <w:color w:val="111111"/>
          <w:sz w:val="28"/>
          <w:szCs w:val="28"/>
          <w:rtl w:val="true"/>
          <w:lang w:bidi="fa-IR"/>
        </w:rPr>
        <w:t>.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زمان پرداخت قیمت اجاره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به هم زدن قرارداد اجاره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فریب خوردن در قرارداد اجاره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حکم ربا در اجاره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فرار از ربا در رهن خانه</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احکام حواله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شرایط حواله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بدهی از طلبکار به حواله شده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رضایت شخص که به او حواله شده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بدهکاری حواله دهنده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بودن مقدار و جنس حواله</w:t>
      </w:r>
      <w:r>
        <w:rPr>
          <w:rFonts w:eastAsia="IRNazanin" w:cs="IRNazanin"/>
          <w:color w:val="111111"/>
          <w:sz w:val="28"/>
          <w:szCs w:val="28"/>
          <w:rtl w:val="true"/>
          <w:lang w:bidi="fa-IR"/>
        </w:rPr>
        <w:t>.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بودن بدهی در واقع</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طلبکار در قبول حواله</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به شخص غیر بدهکار</w:t>
      </w:r>
      <w:r>
        <w:rPr>
          <w:rFonts w:eastAsia="IRNazanin" w:cs="IRNazanin"/>
          <w:color w:val="111111"/>
          <w:sz w:val="28"/>
          <w:szCs w:val="28"/>
          <w:rtl w:val="true"/>
          <w:lang w:bidi="fa-IR"/>
        </w:rPr>
        <w:t>. ..........................</w:t>
      </w:r>
      <w:r>
        <w:rPr>
          <w:rFonts w:eastAsia="IRNazanin" w:cs="IRNazanin"/>
          <w:color w:val="111111"/>
          <w:sz w:val="28"/>
          <w:szCs w:val="28"/>
          <w:lang w:bidi="fa-IR"/>
        </w:rPr>
        <w:t>123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زدن حواله</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حق به هم زدن حواله</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حق طلبکار بوسیله حواله دهنده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احکام رهن</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قرار داد رهن</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شرایط مال رهنی</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منافع مال رهنی</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فروش مال رهنی توسط طلبکار</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حکم نپرداختن بدهی در زمان معین</w:t>
      </w:r>
      <w:r>
        <w:rPr>
          <w:rFonts w:eastAsia="IRNazanin" w:cs="IRNazanin"/>
          <w:color w:val="111111"/>
          <w:sz w:val="28"/>
          <w:szCs w:val="28"/>
          <w:rtl w:val="true"/>
          <w:lang w:bidi="fa-IR"/>
        </w:rPr>
        <w:t>.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احکام غصب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غصب اماکن عمومی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غصب مال رهنی</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ثابت بودن رهن باغصب دیگری</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وظیفه غاصب</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منافع مال غصبی</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فروش مال غصبی</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فروش مال غصبی به قصد تملک پول آن</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غصب اموال بچه و دیوانه</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حکم تلف مال غصبی قیمی و مثلی</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رشد قیمت مال غصبی</w:t>
      </w:r>
      <w:r>
        <w:rPr>
          <w:rFonts w:eastAsia="IRNazanin" w:cs="IRNazanin"/>
          <w:color w:val="111111"/>
          <w:sz w:val="28"/>
          <w:szCs w:val="28"/>
          <w:rtl w:val="true"/>
          <w:lang w:bidi="fa-IR"/>
        </w:rPr>
        <w:t>.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حکم خرید و فروش بدون شرایط معامله</w:t>
      </w:r>
      <w:r>
        <w:rPr>
          <w:rFonts w:eastAsia="IRNazanin" w:cs="IRNazanin"/>
          <w:color w:val="111111"/>
          <w:sz w:val="28"/>
          <w:szCs w:val="28"/>
          <w:rtl w:val="true"/>
          <w:lang w:bidi="fa-IR"/>
        </w:rPr>
        <w:t>.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حکم مال تلف شده قبل از خرید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احکام ضمانت</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فرق ضمانت شرعی و عرفی</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شرایط ضمانت دین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بخشیدن طلب به ضامن</w:t>
      </w:r>
      <w:r>
        <w:rPr>
          <w:rFonts w:eastAsia="IRNazanin" w:cs="IRNazanin"/>
          <w:color w:val="111111"/>
          <w:sz w:val="28"/>
          <w:szCs w:val="28"/>
          <w:rtl w:val="true"/>
          <w:lang w:bidi="fa-IR"/>
        </w:rPr>
        <w:t>. .....................................</w:t>
      </w:r>
      <w:r>
        <w:rPr>
          <w:rFonts w:eastAsia="IRNazanin" w:cs="IRNazanin"/>
          <w:color w:val="111111"/>
          <w:sz w:val="28"/>
          <w:szCs w:val="28"/>
          <w:lang w:bidi="fa-IR"/>
        </w:rPr>
        <w:t>133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انصراف ضامن</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به هم زدن ضمانت</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فسخ ضمانت</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ضمانت بدون اجازه بدهکار</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مطالبه ضامن از بدهکار</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احکام اقاله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گرفتن کالا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مواردجاری شدن اقاله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اقاله به کم تر یا بیش تر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اقاله بخشی ازمال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احکام جعاله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فرق بین جعاله و اجاره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اقسام جعاله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شرایط کاری که جاعل معین می کند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احکام دین وقرض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حکم اشیای به جای مانده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احکام مزایده و مناقصه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تعریف مناقصه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احکام ربا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حکمت تحریم ربا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فرق معامله با ربا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فرق ربا و مضاربه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اقسام ربا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شرایط ربا درمعامله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مبادله جنس خوب و بد</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جنس ربایی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مبادله جو وگندم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ملاک در وزن و پیمانه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ربا درقرض</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حکم تصرف درقرض ربوی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منفعت حاصل ازقرض ربوی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خرید وفروش دو جنس همجنس ، به صورت نسیه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استفتائات ربا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راه های فرار از ربا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احکام مضاربه</w:t>
      </w:r>
      <w:r>
        <w:rPr>
          <w:rFonts w:eastAsia="IRNazanin" w:cs="IRNazanin"/>
          <w:color w:val="111111"/>
          <w:sz w:val="28"/>
          <w:szCs w:val="28"/>
          <w:rtl w:val="true"/>
          <w:lang w:bidi="fa-IR"/>
        </w:rPr>
        <w:t>.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شرایط مضاربه</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سرمایه</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معامله فضولی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شرط و نحوه سود بردن</w:t>
      </w:r>
      <w:r>
        <w:rPr>
          <w:rFonts w:eastAsia="IRNazanin" w:cs="IRNazanin"/>
          <w:color w:val="111111"/>
          <w:sz w:val="28"/>
          <w:szCs w:val="28"/>
          <w:rtl w:val="true"/>
          <w:lang w:bidi="fa-IR"/>
        </w:rPr>
        <w:t>.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طرفین مضاربه</w:t>
      </w:r>
      <w:r>
        <w:rPr>
          <w:rFonts w:eastAsia="IRNazanin" w:cs="IRNazanin"/>
          <w:color w:val="111111"/>
          <w:sz w:val="28"/>
          <w:szCs w:val="28"/>
          <w:rtl w:val="true"/>
          <w:lang w:bidi="fa-IR"/>
        </w:rPr>
        <w:t>.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عدم فسخ در ضمن عقد مضاربه یا عقد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عامل و عدم آن</w:t>
      </w:r>
      <w:r>
        <w:rPr>
          <w:rFonts w:eastAsia="IRNazanin" w:cs="IRNazanin"/>
          <w:color w:val="111111"/>
          <w:sz w:val="28"/>
          <w:szCs w:val="28"/>
          <w:rtl w:val="true"/>
          <w:lang w:bidi="fa-IR"/>
        </w:rPr>
        <w:t>.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عامل یا مالک</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تجارتی که باید صورت بگیرد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کردن سرمایه با مال دیگری</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نسیه در مضاربه</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سرمایه برای مصارف شخصی</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مالک و عامل در مقدار سرمایه</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ادعای خسارت بر سود حاصل و اختلاف د راصل یا مقدار سود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سرمایه یا ورود ضرر و خسارت</w:t>
      </w:r>
      <w:r>
        <w:rPr>
          <w:rFonts w:eastAsia="IRNazanin" w:cs="IRNazanin"/>
          <w:color w:val="111111"/>
          <w:sz w:val="28"/>
          <w:szCs w:val="28"/>
          <w:rtl w:val="true"/>
          <w:lang w:bidi="fa-IR"/>
        </w:rPr>
        <w:t>.. ..............</w:t>
      </w:r>
      <w:r>
        <w:rPr>
          <w:rFonts w:eastAsia="IRNazanin" w:cs="IRNazanin"/>
          <w:color w:val="111111"/>
          <w:sz w:val="28"/>
          <w:szCs w:val="28"/>
          <w:lang w:bidi="fa-IR"/>
        </w:rPr>
        <w:t>170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مقدار سهم عامل</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ولی با مال بچه</w:t>
      </w:r>
      <w:r>
        <w:rPr>
          <w:rFonts w:eastAsia="IRNazanin" w:cs="IRNazanin"/>
          <w:color w:val="111111"/>
          <w:sz w:val="28"/>
          <w:szCs w:val="28"/>
          <w:rtl w:val="true"/>
          <w:lang w:bidi="fa-IR"/>
        </w:rPr>
        <w:t>.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احکام چک و سفته</w:t>
      </w:r>
      <w:r>
        <w:rPr>
          <w:rFonts w:eastAsia="IRNazanin" w:cs="IRNazanin"/>
          <w:color w:val="111111"/>
          <w:sz w:val="28"/>
          <w:szCs w:val="28"/>
          <w:rtl w:val="true"/>
          <w:lang w:bidi="fa-IR"/>
        </w:rPr>
        <w:t>.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انواع سفته</w:t>
      </w:r>
      <w:r>
        <w:rPr>
          <w:rFonts w:eastAsia="IRNazanin" w:cs="IRNazanin"/>
          <w:color w:val="111111"/>
          <w:sz w:val="28"/>
          <w:szCs w:val="28"/>
          <w:rtl w:val="true"/>
          <w:lang w:bidi="fa-IR"/>
        </w:rPr>
        <w:t>.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سفته حقیقی</w:t>
      </w:r>
      <w:r>
        <w:rPr>
          <w:rFonts w:eastAsia="IRNazanin" w:cs="IRNazanin"/>
          <w:color w:val="111111"/>
          <w:sz w:val="28"/>
          <w:szCs w:val="28"/>
          <w:rtl w:val="true"/>
          <w:lang w:bidi="fa-IR"/>
        </w:rPr>
        <w:t>: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حکم سفته حقیقی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سفته دوستانه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حکم سفته دوستانه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تعهد به مراعات قانون بانک</w:t>
      </w:r>
      <w:r>
        <w:rPr>
          <w:rFonts w:eastAsia="IRNazanin" w:cs="IRNazanin"/>
          <w:color w:val="111111"/>
          <w:sz w:val="28"/>
          <w:szCs w:val="28"/>
          <w:rtl w:val="true"/>
          <w:lang w:bidi="fa-IR"/>
        </w:rPr>
        <w:t>...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حکم دیرکرد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ارزش سفته</w:t>
      </w:r>
      <w:r>
        <w:rPr>
          <w:rFonts w:eastAsia="IRNazanin" w:cs="IRNazanin"/>
          <w:color w:val="111111"/>
          <w:sz w:val="28"/>
          <w:szCs w:val="28"/>
          <w:rtl w:val="true"/>
          <w:lang w:bidi="fa-IR"/>
        </w:rPr>
        <w:t>.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فروش چک مدت دار به نقد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فروش اسکناس نو</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احکام محجورین</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نابالغ</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سرپرستی و تصرف در اموال کودک</w:t>
      </w:r>
      <w:r>
        <w:rPr>
          <w:rFonts w:eastAsia="IRNazanin" w:cs="IRNazanin"/>
          <w:color w:val="111111"/>
          <w:sz w:val="28"/>
          <w:szCs w:val="28"/>
          <w:rtl w:val="true"/>
          <w:lang w:bidi="fa-IR"/>
        </w:rPr>
        <w:t>..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و سفیه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احکام وکالت</w:t>
      </w:r>
      <w:r>
        <w:rPr>
          <w:rFonts w:eastAsia="IRNazanin" w:cs="IRNazanin"/>
          <w:color w:val="111111"/>
          <w:sz w:val="28"/>
          <w:szCs w:val="28"/>
          <w:rtl w:val="true"/>
          <w:lang w:bidi="fa-IR"/>
        </w:rPr>
        <w:t>..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شرایط وکیل</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شرایط موکل</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قردادوکالت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وکیل کردن شخصی درشهردیگر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وکالت بر تمام کارها و برای کار غیر معین</w:t>
      </w:r>
      <w:r>
        <w:rPr>
          <w:rFonts w:eastAsia="IRNazanin" w:cs="IRNazanin"/>
          <w:color w:val="111111"/>
          <w:sz w:val="28"/>
          <w:szCs w:val="28"/>
          <w:rtl w:val="true"/>
          <w:lang w:bidi="fa-IR"/>
        </w:rPr>
        <w:t>.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برکنار کردن وکیل</w:t>
      </w:r>
      <w:r>
        <w:rPr>
          <w:rFonts w:eastAsia="IRNazanin" w:cs="IRNazanin"/>
          <w:color w:val="111111"/>
          <w:sz w:val="28"/>
          <w:szCs w:val="28"/>
          <w:rtl w:val="true"/>
          <w:lang w:bidi="fa-IR"/>
        </w:rPr>
        <w:t>. ............................................</w:t>
      </w:r>
      <w:r>
        <w:rPr>
          <w:rFonts w:eastAsia="IRNazanin" w:cs="IRNazanin"/>
          <w:color w:val="111111"/>
          <w:sz w:val="28"/>
          <w:szCs w:val="28"/>
          <w:lang w:bidi="fa-IR"/>
        </w:rPr>
        <w:t>180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کناره گیری وکیل</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وکیل گرفتن وکیل</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وکالت وکیل دوم به اجازه موکل</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وکالت چند نفر برای یک کار</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باطل شدن وکالت</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پرداخت حق وکالت</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تلف مال در اختیار وکیل است</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تصرف وکیل در غیر موارد مجاز</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احکام سرقفلی</w:t>
      </w:r>
      <w:r>
        <w:rPr>
          <w:rFonts w:eastAsia="IRNazanin" w:cs="IRNazanin"/>
          <w:color w:val="111111"/>
          <w:sz w:val="28"/>
          <w:szCs w:val="28"/>
          <w:rtl w:val="true"/>
          <w:lang w:bidi="fa-IR"/>
        </w:rPr>
        <w:t>.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ملاک مشروعیت و عدم مشروعیت</w:t>
      </w:r>
      <w:r>
        <w:rPr>
          <w:rFonts w:eastAsia="IRNazanin" w:cs="IRNazanin"/>
          <w:color w:val="111111"/>
          <w:sz w:val="28"/>
          <w:szCs w:val="28"/>
          <w:rtl w:val="true"/>
          <w:lang w:bidi="fa-IR"/>
        </w:rPr>
        <w:t>..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حق اجاره دادن مستاجر به دیگری</w:t>
      </w:r>
      <w:r>
        <w:rPr>
          <w:rFonts w:eastAsia="IRNazanin" w:cs="IRNazanin"/>
          <w:color w:val="111111"/>
          <w:sz w:val="28"/>
          <w:szCs w:val="28"/>
          <w:rtl w:val="true"/>
          <w:lang w:bidi="fa-IR"/>
        </w:rPr>
        <w:t>..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شرایط سر قفلی</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شرط در ضمن قرارداد اجاره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خمس سرقفلی</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تبلیغات کالا و خدمات بازار 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موسسات تبلیغاتی</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آشنایی و احکام معاملات اینترنتی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معامله گلدکوئست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علت ممنوعیت و حرمت معامله گلدکوییست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معامله مارکتینگ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معامله فارکس</w:t>
      </w:r>
      <w:r>
        <w:rPr>
          <w:rFonts w:eastAsia="IRNazanin" w:cs="IRNazanin"/>
          <w:color w:val="111111"/>
          <w:sz w:val="28"/>
          <w:szCs w:val="28"/>
          <w:rtl w:val="true"/>
          <w:lang w:bidi="fa-IR"/>
        </w:rPr>
        <w:t>..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احکام بانکی</w:t>
      </w:r>
      <w:r>
        <w:rPr>
          <w:rFonts w:eastAsia="IRNazanin" w:cs="IRNazanin"/>
          <w:color w:val="111111"/>
          <w:sz w:val="28"/>
          <w:szCs w:val="28"/>
          <w:rtl w:val="true"/>
          <w:lang w:bidi="fa-IR"/>
        </w:rPr>
        <w:t>.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تسهیلات بانکی</w:t>
      </w:r>
      <w:r>
        <w:rPr>
          <w:rFonts w:eastAsia="IRNazanin" w:cs="IRNazanin"/>
          <w:color w:val="111111"/>
          <w:sz w:val="28"/>
          <w:szCs w:val="28"/>
          <w:rtl w:val="true"/>
          <w:lang w:bidi="fa-IR"/>
        </w:rPr>
        <w:t>.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حکم دیرکرد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حکم کاهش ارزش پول</w:t>
      </w:r>
      <w:r>
        <w:rPr>
          <w:rFonts w:eastAsia="IRNazanin" w:cs="IRNazanin"/>
          <w:color w:val="111111"/>
          <w:sz w:val="28"/>
          <w:szCs w:val="28"/>
          <w:rtl w:val="true"/>
          <w:lang w:bidi="fa-IR"/>
        </w:rPr>
        <w:t>.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حکم رضایت پرداخت سود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حکم گرفتن سود پول</w:t>
      </w:r>
      <w:r>
        <w:rPr>
          <w:rFonts w:eastAsia="IRNazanin" w:cs="IRNazanin"/>
          <w:color w:val="111111"/>
          <w:sz w:val="28"/>
          <w:szCs w:val="28"/>
          <w:rtl w:val="true"/>
          <w:lang w:bidi="fa-IR"/>
        </w:rPr>
        <w:t>. .......................................</w:t>
      </w:r>
      <w:r>
        <w:rPr>
          <w:rFonts w:eastAsia="IRNazanin" w:cs="IRNazanin"/>
          <w:color w:val="111111"/>
          <w:sz w:val="28"/>
          <w:szCs w:val="28"/>
          <w:lang w:bidi="fa-IR"/>
        </w:rPr>
        <w:t>196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گرفتن کارمزد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تبدیل قرض به طلا</w:t>
      </w:r>
      <w:r>
        <w:rPr>
          <w:rFonts w:eastAsia="IRNazanin" w:cs="IRNazanin"/>
          <w:color w:val="111111"/>
          <w:sz w:val="28"/>
          <w:szCs w:val="28"/>
          <w:rtl w:val="true"/>
          <w:lang w:bidi="fa-IR"/>
        </w:rPr>
        <w:t>.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حکم خرید و فروش ارز</w:t>
      </w:r>
      <w:r>
        <w:rPr>
          <w:rFonts w:eastAsia="IRNazanin" w:cs="IRNazanin"/>
          <w:color w:val="111111"/>
          <w:sz w:val="28"/>
          <w:szCs w:val="28"/>
          <w:rtl w:val="true"/>
          <w:lang w:bidi="fa-IR"/>
        </w:rPr>
        <w:t>.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حکم عیدی مشتریان</w:t>
      </w:r>
      <w:r>
        <w:rPr>
          <w:rFonts w:eastAsia="IRNazanin" w:cs="IRNazanin"/>
          <w:color w:val="111111"/>
          <w:sz w:val="28"/>
          <w:szCs w:val="28"/>
          <w:rtl w:val="true"/>
          <w:lang w:bidi="fa-IR"/>
        </w:rPr>
        <w:t>.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حکم جوایز بانکی</w:t>
      </w:r>
      <w:r>
        <w:rPr>
          <w:rFonts w:eastAsia="IRNazanin" w:cs="IRNazanin"/>
          <w:color w:val="111111"/>
          <w:sz w:val="28"/>
          <w:szCs w:val="28"/>
          <w:rtl w:val="true"/>
          <w:lang w:bidi="fa-IR"/>
        </w:rPr>
        <w:t>.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حکم آموزش کارهای تولیدی حرام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احکام دلالی و سمساری</w:t>
      </w:r>
      <w:r>
        <w:rPr>
          <w:rFonts w:eastAsia="IRNazanin" w:cs="IRNazanin"/>
          <w:color w:val="111111"/>
          <w:sz w:val="28"/>
          <w:szCs w:val="28"/>
          <w:rtl w:val="true"/>
          <w:lang w:bidi="fa-IR"/>
        </w:rPr>
        <w:t>..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حکم اجرت دلالی</w:t>
      </w:r>
      <w:r>
        <w:rPr>
          <w:rFonts w:eastAsia="IRNazanin" w:cs="IRNazanin"/>
          <w:color w:val="111111"/>
          <w:sz w:val="28"/>
          <w:szCs w:val="28"/>
          <w:rtl w:val="true"/>
          <w:lang w:bidi="fa-IR"/>
        </w:rPr>
        <w:t>.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حکم ضامن بودن دلال</w:t>
      </w:r>
      <w:r>
        <w:rPr>
          <w:rFonts w:eastAsia="IRNazanin" w:cs="IRNazanin"/>
          <w:color w:val="111111"/>
          <w:sz w:val="28"/>
          <w:szCs w:val="28"/>
          <w:rtl w:val="true"/>
          <w:lang w:bidi="fa-IR"/>
        </w:rPr>
        <w:t>.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حکم دلالی و واسطه گری در معاملات حرام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مسائل متفرقه خرید و فروش</w:t>
      </w:r>
      <w:r>
        <w:rPr>
          <w:rFonts w:eastAsia="IRNazanin" w:cs="IRNazanin"/>
          <w:color w:val="111111"/>
          <w:sz w:val="28"/>
          <w:szCs w:val="28"/>
          <w:rtl w:val="true"/>
          <w:lang w:bidi="fa-IR"/>
        </w:rPr>
        <w:t>..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w:t>
      </w:r>
      <w:r>
        <w:rPr>
          <w:rFonts w:eastAsia="IRNazanin" w:cs="IRNazanin"/>
          <w:color w:val="111111"/>
          <w:sz w:val="28"/>
          <w:szCs w:val="28"/>
          <w:lang w:bidi="fa-IR"/>
        </w:rPr>
        <w:t>204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اینترنتی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12" w:name="pg5735_49109"/>
    </w:p>
    <w:p>
      <w:pPr>
        <w:pStyle w:val="Heading2"/>
        <w:numPr>
          <w:ilvl w:val="1"/>
          <w:numId w:val="1"/>
        </w:numPr>
        <w:rPr/>
      </w:pPr>
      <w:bookmarkStart w:id="13" w:name="__RefHeading___Toc4005633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پژوهش و نگارش در حوزه اصناف خاص توجه دارد و بایدها و </w:t>
      </w:r>
    </w:p>
    <w:p>
      <w:pPr>
        <w:pStyle w:val="BookText"/>
        <w:rPr/>
      </w:pPr>
      <w:r>
        <w:rPr>
          <w:rFonts w:ascii="IRNazanin" w:hAnsi="IRNazanin" w:eastAsia="IRNazanin"/>
          <w:color w:val="111111"/>
          <w:sz w:val="28"/>
          <w:sz w:val="28"/>
          <w:szCs w:val="28"/>
          <w:rtl w:val="true"/>
          <w:lang w:bidi="fa-IR"/>
        </w:rPr>
        <w:t>نبایدهای فقهی و اخلاقی و آداب اسلامی هر 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سایۀ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آغاز فعالیت های ستاد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حجة الاسلام والمسلمین حاج شیخ محمّد</w:t>
      </w:r>
    </w:p>
    <w:p>
      <w:pPr>
        <w:pStyle w:val="BookText"/>
        <w:rPr/>
      </w:pPr>
      <w:r>
        <w:rPr>
          <w:rFonts w:ascii="IRNazanin" w:hAnsi="IRNazanin" w:eastAsia="IRNazanin"/>
          <w:color w:val="111111"/>
          <w:sz w:val="28"/>
          <w:sz w:val="28"/>
          <w:szCs w:val="28"/>
          <w:rtl w:val="true"/>
          <w:lang w:bidi="fa-IR"/>
        </w:rPr>
        <w:t>حسین فلاح زاده،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تألیف و تدوین مجموعه کتاب هایی در زمینه آداب و احکام اسلامی برای اصناف و مشاغل گوناگون اقتصادی و بازاریان</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 های آغاز کمک خوبی به بازاریان متدین در زمینه شناخت احکام شرعی و حلال وحرام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دیگراز</w:t>
      </w:r>
    </w:p>
    <w:p>
      <w:pPr>
        <w:pStyle w:val="BookText"/>
        <w:rPr/>
      </w:pPr>
      <w:r>
        <w:rPr>
          <w:rFonts w:ascii="IRNazanin" w:hAnsi="IRNazanin" w:eastAsia="IRNazanin"/>
          <w:color w:val="111111"/>
          <w:sz w:val="28"/>
          <w:sz w:val="28"/>
          <w:szCs w:val="28"/>
          <w:rtl w:val="true"/>
          <w:lang w:bidi="fa-IR"/>
        </w:rPr>
        <w:t>طرح ها این کار هم به دلایل مختلف ناتمام ماند و در زمینۀ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اسلامی شدن بازار، علاقه بسیاری از کسبۀ محترم در بخش های تولید و توزیع و خدمات و پیگیری دبیر محترم ستاد امر به معروف و نهی از منکر حجة الاسلام والمسلمین زرگر دام عزّه العالی سبب احیای مجدّد این طرح پژوهشی کاربردی در سال</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آغازین، این پژوهش ها با هدایت و حمایت ستاد و نظارت </w:t>
      </w:r>
    </w:p>
    <w:p>
      <w:pPr>
        <w:pStyle w:val="BookText"/>
        <w:rPr/>
      </w:pPr>
      <w:r>
        <w:rPr>
          <w:rFonts w:ascii="IRNazanin" w:hAnsi="IRNazanin" w:eastAsia="IRNazanin"/>
          <w:color w:val="111111"/>
          <w:sz w:val="28"/>
          <w:sz w:val="28"/>
          <w:szCs w:val="28"/>
          <w:rtl w:val="true"/>
          <w:lang w:bidi="fa-IR"/>
        </w:rPr>
        <w:t>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ازحدود چهارده سال، این کار ناتمام و بر زمین مانده به توفیق الهی و نظارت جناب حجة الاسلام والمسلمین آقای حاج سید محمد تقی علوی و همکاری گروهی از فضلای حوزه</w:t>
      </w:r>
    </w:p>
    <w:p>
      <w:pPr>
        <w:pStyle w:val="BookText"/>
        <w:rPr/>
      </w:pPr>
      <w:r>
        <w:rPr>
          <w:rFonts w:ascii="IRNazanin" w:hAnsi="IRNazanin" w:eastAsia="IRNazanin"/>
          <w:color w:val="111111"/>
          <w:sz w:val="28"/>
          <w:sz w:val="28"/>
          <w:szCs w:val="28"/>
          <w:rtl w:val="true"/>
          <w:lang w:bidi="fa-IR"/>
        </w:rPr>
        <w:t>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پیست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طلاوجواهر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ناشران </w:t>
      </w:r>
    </w:p>
    <w:p>
      <w:pPr>
        <w:pStyle w:val="BookText"/>
        <w:rPr/>
      </w:pPr>
      <w:r>
        <w:rPr>
          <w:rFonts w:ascii="IRNazanin" w:hAnsi="IRNazanin" w:eastAsia="IRNazanin"/>
          <w:color w:val="111111"/>
          <w:sz w:val="28"/>
          <w:sz w:val="28"/>
          <w:szCs w:val="28"/>
          <w:rtl w:val="true"/>
          <w:lang w:bidi="fa-IR"/>
        </w:rPr>
        <w:t>احکام صنف پوشاک</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 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دفتراز فقه و زندگی که با تلاش برادر گرامی حجة الاسلام والمسلمین محمود صادقی پدید آمده به احکام پوشاک اختصاص یافته است و امیدواریم محققان ودست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درخواست توفیق از خداوند دانا و توانا و یاری محققان حوزوی و همراهی اصناف کشور، بسیج اصناف و مسؤلان ستادهای امربه معروف، می توان به سوی اسلامی شدن بازار، آرامش روانی جامعه، کاهش جرم و تخلفات اقتصادی</w:t>
      </w:r>
    </w:p>
    <w:p>
      <w:pPr>
        <w:pStyle w:val="BookText"/>
        <w:rPr/>
      </w:pPr>
      <w:r>
        <w:rPr>
          <w:rFonts w:ascii="IRNazanin" w:hAnsi="IRNazanin" w:eastAsia="IRNazanin"/>
          <w:color w:val="111111"/>
          <w:sz w:val="28"/>
          <w:sz w:val="28"/>
          <w:szCs w:val="28"/>
          <w:rtl w:val="true"/>
          <w:lang w:bidi="fa-IR"/>
        </w:rPr>
        <w:t>و کسب رضای حضرت حق گام هایی بلندتر برداشت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با شناخت احکام الهی در تمام بخش ها و اجرای آن در زندگی فردی و اجتماعی و در سایه فقه ناب اسلامی و با هدایت حضرت بقیة الله </w:t>
      </w:r>
    </w:p>
    <w:p>
      <w:pPr>
        <w:pStyle w:val="BookText"/>
        <w:rPr/>
      </w:pPr>
      <w:r>
        <w:rPr>
          <w:rFonts w:ascii="IRNazanin" w:hAnsi="IRNazanin" w:eastAsia="IRNazanin"/>
          <w:color w:val="111111"/>
          <w:sz w:val="28"/>
          <w:sz w:val="28"/>
          <w:szCs w:val="28"/>
          <w:rtl w:val="true"/>
          <w:lang w:bidi="fa-IR"/>
        </w:rPr>
        <w:t>عجل الله تعالی فرجه الشریف،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Al-adl.ir</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735_49120"/>
      <w:bookmarkStart w:id="16" w:name="pg5735_49120"/>
      <w:bookmarkEnd w:id="16"/>
    </w:p>
    <w:p>
      <w:pPr>
        <w:pStyle w:val="Heading2"/>
        <w:numPr>
          <w:ilvl w:val="1"/>
          <w:numId w:val="1"/>
        </w:numPr>
        <w:rPr/>
      </w:pPr>
      <w:bookmarkStart w:id="17" w:name="pg5735_49120"/>
      <w:bookmarkStart w:id="18" w:name="__RefHeading___Toc4005635_581953129"/>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خرید و فروش، از ضروریات هر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انسجام و پایندگی و رشدهر جامعه مرهون سلامت تجارت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ومنشأ مسائل اقتصادی وتجاری ، بازار است لذا بازار است لذا بازار و بازاریان ازمهم ترین اقشار وتأثیر گذارترین قشر در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ازمشکلات خرید و فروش ، ناشی ازعدم اطلاع از احکام دینی در حوزه کسب و کار است بنابراین هرقشری متناسب بانیازکاری خویش لازم است که احکام موردنیاز فرابگیرد و بازاریان نیز همانند دیگر اقشار جامعه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احکام مورد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 نیستند حضرت امیر علیه السلام در اهمیت فراگیری احکام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یامعشر التجار الفقه ثم امتجر، ای اهل تجارت اول با احکام شرعی تجارت آشنا شوید بع وارد معامله گردید</w:t>
      </w:r>
      <w:r>
        <w:rPr>
          <w:rFonts w:eastAsia="IRNazanin" w:cs="IRNazanin"/>
          <w:color w:val="111111"/>
          <w:sz w:val="28"/>
          <w:szCs w:val="28"/>
          <w:rtl w:val="true"/>
          <w:lang w:bidi="fa-IR"/>
        </w:rPr>
        <w:t>.</w:t>
      </w:r>
      <w:r>
        <w:rPr>
          <w:rStyle w:val="FootnoteAnchor"/>
          <w:rtl w:val="true"/>
        </w:rPr>
        <w:footnoteReference w:id="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باراین جمله راتکرار کرد سپس حضرت ادامه داد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سوگنددر بین مردم ربا پنهان تر از حرکت مورچگان در سنگ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 معاملات ربوی صورت می گیرد در حالی که افراد اصلاً متوجه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فتوا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کسی که خودش به تجارت و سایر انواع کسب مشغول است واجب است احکام و مسائل مربوط به آن را یاد بگیرد تا صحیح آن را از فاسدش بشناسد و از ربا سالم بماند و مقدار لازم آن است که حکم تجارت ومعامله ای را که انجام می دهد در همان موقع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w:t>
      </w:r>
    </w:p>
    <w:p>
      <w:pPr>
        <w:pStyle w:val="BookText"/>
        <w:rPr/>
      </w:pPr>
      <w:r>
        <w:rPr>
          <w:rFonts w:ascii="IRNazanin" w:hAnsi="IRNazanin" w:eastAsia="IRNazanin"/>
          <w:color w:val="111111"/>
          <w:sz w:val="28"/>
          <w:sz w:val="28"/>
          <w:szCs w:val="28"/>
          <w:rtl w:val="true"/>
          <w:lang w:bidi="fa-IR"/>
        </w:rPr>
        <w:t>روی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رعایت احکام دینی مانع درونی برای شخص ایجاد می کند تا کاسب ازهرگونه گرانفروشی ،کم فروشی، و بسیاری از تخلفات دیگر خودداری نماید وانگیزه ای ایجاد کند برای جذب مشتری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کردیم تا با شیوه ای گویا و مختصر و به صورت روان وساده با استفاده از آیات و رویات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مورد ابتلاء را به صورت کلی و جامع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سعی شده است فتواهای مراجع مشهور در مورد احکام خرید وفروش آورده شود و مواردی که اختلاف قطعی است در پاورقی ذکر شود و در چندمورد نیز به دلیل تفصیل مطلب و اختلاف نظرات به توضیح المسائل مراجع</w:t>
      </w:r>
    </w:p>
    <w:p>
      <w:pPr>
        <w:pStyle w:val="BookText"/>
        <w:rPr/>
      </w:pPr>
      <w:r>
        <w:rPr>
          <w:rFonts w:ascii="IRNazanin" w:hAnsi="IRNazanin" w:eastAsia="IRNazanin"/>
          <w:color w:val="111111"/>
          <w:sz w:val="28"/>
          <w:sz w:val="28"/>
          <w:szCs w:val="28"/>
          <w:rtl w:val="true"/>
          <w:lang w:bidi="fa-IR"/>
        </w:rPr>
        <w:t>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نکت هها و تذکرات خود ما را در هر چه بهترشدن این کتاب یاری 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الیاس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قم </w:t>
      </w:r>
      <w:bookmarkStart w:id="20" w:name="pg5735_49124"/>
    </w:p>
    <w:p>
      <w:pPr>
        <w:pStyle w:val="Heading2"/>
        <w:numPr>
          <w:ilvl w:val="1"/>
          <w:numId w:val="1"/>
        </w:numPr>
        <w:rPr/>
      </w:pPr>
      <w:bookmarkStart w:id="21" w:name="__RefHeading___Toc4005637_581953129"/>
      <w:bookmarkStart w:id="22" w:name="_Toc6"/>
      <w:bookmarkEnd w:id="20"/>
      <w:bookmarkEnd w:id="21"/>
      <w:r>
        <w:rPr>
          <w:rtl w:val="true"/>
        </w:rPr>
        <w:t>بخش اول</w:t>
      </w:r>
      <w:r>
        <w:rPr>
          <w:rtl w:val="true"/>
        </w:rPr>
        <w:t xml:space="preserve">: </w:t>
      </w:r>
      <w:r>
        <w:rPr>
          <w:rtl w:val="true"/>
        </w:rPr>
        <w:t>کلیات کسب</w:t>
      </w:r>
      <w:bookmarkEnd w:id="22"/>
    </w:p>
    <w:p>
      <w:pPr>
        <w:pStyle w:val="Heading3"/>
        <w:numPr>
          <w:ilvl w:val="2"/>
          <w:numId w:val="1"/>
        </w:numPr>
        <w:rPr/>
      </w:pPr>
      <w:bookmarkStart w:id="23" w:name="__RefHeading___Toc4005639_581953129"/>
      <w:bookmarkStart w:id="24" w:name="_Toc7"/>
      <w:bookmarkEnd w:id="23"/>
      <w:r>
        <w:rPr>
          <w:rtl w:val="true"/>
        </w:rPr>
        <w:t>معنای تجارت</w:t>
      </w:r>
      <w:bookmarkEnd w:id="2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داد و ستدی است که در ضمن قراردادی انجام می گیرد؛ چه به قصد سود آوری و چه به قصد دیگری صورت گیرد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 بررسی مجموع آیاتی که واژه تجارت در آن‌ها به کار رفته است، به دست می‌آید که در قرآن، تجارت معنایی عام و گسترده دارد و هرگونه داد و ستدی را در بر می‌گیرد؛ خواه دنیوی و مادی باشد، یا اخروی و معنوی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عرف امروزی به دادوستدهای عمده و کلان گفته می‌شود و طبعاً تاجر کسی است که عمده فروشی می‌کند؛ اما در کلام مراجع تقلید هر خرید و فروشی تجارت، و هر کاسبی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کاسب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به‌شمار می‌رود و اصول و قواعد عمومی و اختصاصی حاکم بر خرید وفروش، همه را شامل </w:t>
      </w:r>
      <w:bookmarkStart w:id="25" w:name="pg5735_49126"/>
    </w:p>
    <w:p>
      <w:pPr>
        <w:pStyle w:val="BookText"/>
        <w:rPr/>
      </w:pPr>
      <w:bookmarkEnd w:id="25"/>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6" w:name="__RefHeading___Toc4005641_581953129"/>
      <w:bookmarkStart w:id="27" w:name="_Toc8"/>
      <w:bookmarkEnd w:id="26"/>
      <w:r>
        <w:rPr>
          <w:rtl w:val="true"/>
        </w:rPr>
        <w:t>فضیلت تجارت</w:t>
      </w:r>
      <w:bookmarkEnd w:id="27"/>
    </w:p>
    <w:p>
      <w:pPr>
        <w:pStyle w:val="BookText"/>
        <w:rPr/>
      </w:pPr>
      <w:r>
        <w:rPr>
          <w:rFonts w:ascii="IRNazanin" w:hAnsi="IRNazanin" w:eastAsia="IRNazanin"/>
          <w:color w:val="111111"/>
          <w:sz w:val="28"/>
          <w:sz w:val="28"/>
          <w:szCs w:val="28"/>
          <w:rtl w:val="true"/>
          <w:lang w:bidi="fa-IR"/>
        </w:rPr>
        <w:t>از آیات و روایات استفاده می شود که تجارت، ذاتاً پسندیده و مطلوب است، و در روایات از برترین و با برکت‌ترین حرفه‌ها شمرده شده است؛ مگر آن که تجارت، انسان را از یاد خدا بازدارد که در این صورت، سخت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از ده جزء خیر و برکت در تجارت قرار داده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روایتی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تجارت سبب نقصان عقل آدمی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طلب روزی بکوشد، در پیشگاه خداوند، پاداشی دارد همسان با مجاهد و حج گزار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نیز آن حضرت پرداختن به تجارت را سبب بی‌نیازی از مردم شمرده شده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امام علی علیه السلام در نامه معروف خود به مالک اشتر، تاجران و اهل صنعت را مردمی آرام و سالم می‌داند و او را به نکوکاری در برابر آنان سفارش می‌کند</w:t>
      </w:r>
      <w:r>
        <w:rPr>
          <w:rFonts w:eastAsia="IRNazanin" w:cs="IRNazanin"/>
          <w:color w:val="111111"/>
          <w:sz w:val="28"/>
          <w:szCs w:val="28"/>
          <w:rtl w:val="true"/>
          <w:lang w:bidi="fa-IR"/>
        </w:rPr>
        <w:t>.</w:t>
      </w:r>
      <w:r>
        <w:rPr>
          <w:rStyle w:val="FootnoteAnchor"/>
          <w:rtl w:val="true"/>
        </w:rPr>
        <w:footnoteReference w:id="10"/>
      </w:r>
      <w:bookmarkStart w:id="28" w:name="pg5735_49128"/>
    </w:p>
    <w:p>
      <w:pPr>
        <w:pStyle w:val="Heading3"/>
        <w:numPr>
          <w:ilvl w:val="2"/>
          <w:numId w:val="1"/>
        </w:numPr>
        <w:rPr/>
      </w:pPr>
      <w:bookmarkStart w:id="29" w:name="__RefHeading___Toc4005643_581953129"/>
      <w:bookmarkStart w:id="30" w:name="_Toc9"/>
      <w:bookmarkEnd w:id="28"/>
      <w:bookmarkEnd w:id="29"/>
      <w:r>
        <w:rPr>
          <w:rtl w:val="true"/>
        </w:rPr>
        <w:t>تقسیم تجارت از جهت حکم شرعی</w:t>
      </w:r>
      <w:bookmarkEnd w:id="30"/>
    </w:p>
    <w:p>
      <w:pPr>
        <w:pStyle w:val="BookText"/>
        <w:rPr/>
      </w:pPr>
      <w:r>
        <w:rPr>
          <w:rFonts w:ascii="IRNazanin" w:hAnsi="IRNazanin" w:eastAsia="IRNazanin"/>
          <w:color w:val="111111"/>
          <w:sz w:val="28"/>
          <w:sz w:val="28"/>
          <w:szCs w:val="28"/>
          <w:rtl w:val="true"/>
          <w:lang w:bidi="fa-IR"/>
        </w:rPr>
        <w:t>کسب و تجارت و سایر مشاغل از نظر اسلام، با در نظر گرفتن موقیعت اشخاص به پنج نوع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برای تامین مخارج شخصی خود و کسانی که نفقه آن ها بر انسان واجب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کسب و تجارتی که انسان در اجرای آن‌ها مضطر نیست؛ امّا برای جامعه و خانواده مفید است، مانند وسعت دادن به خانواده و دستگیری از فقرا؛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اموری که مکروه است، مثلا اشتغال به کفن فروشی؛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خرید و فروش مواد مضر و ناپاک، مانند مشروبات الکلی؛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هایی که هیچ کدام از احکام چهارگانه را ندارد و انجام دادن با ترک آن مساوی است، مانند بسیاری از مواد مصرفی که هر روز خریداری می شود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1" w:name="__RefHeading___Toc4005645_581953129"/>
      <w:bookmarkStart w:id="32" w:name="_Toc10"/>
      <w:bookmarkEnd w:id="31"/>
      <w:r>
        <w:rPr>
          <w:rtl w:val="true"/>
        </w:rPr>
        <w:t>ارزش تلاش اقتصادی حلال در اسلام</w:t>
      </w:r>
      <w:bookmarkEnd w:id="32"/>
    </w:p>
    <w:p>
      <w:pPr>
        <w:pStyle w:val="Heading4"/>
        <w:numPr>
          <w:ilvl w:val="3"/>
          <w:numId w:val="1"/>
        </w:numPr>
        <w:rPr/>
      </w:pPr>
      <w:bookmarkStart w:id="33" w:name="__RefHeading___Toc4005647_581953129"/>
      <w:bookmarkStart w:id="34" w:name="_Toc11"/>
      <w:bookmarkEnd w:id="33"/>
      <w:r>
        <w:rPr>
          <w:rtl w:val="true"/>
        </w:rPr>
        <w:t>اشاره</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هر نوع کسب و کار حلالی با ارزش و اشتغال به آن، نوعی عبادت است و فقط تأکید دین اسلام بر این است که کسب و کار باید مشروع و انجام دهنده آن امین و درستکار باشد؛ همان طور که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5" w:name="pg5735_49129"/>
    </w:p>
    <w:p>
      <w:pPr>
        <w:pStyle w:val="BookText"/>
        <w:rPr/>
      </w:pPr>
      <w:bookmarkEnd w:id="35"/>
      <w:r>
        <w:rPr>
          <w:rFonts w:ascii="IRNazanin" w:hAnsi="IRNazanin" w:eastAsia="IRNazanin"/>
          <w:color w:val="111111"/>
          <w:sz w:val="28"/>
          <w:sz w:val="28"/>
          <w:szCs w:val="28"/>
          <w:rtl w:val="true"/>
          <w:lang w:bidi="fa-IR"/>
        </w:rPr>
        <w:t>به انواع بازرگانی اقدام کنید که تجارت‌ها عامل بی‌نیازی شما از اموال مردم است و به راستی خداوند شخص صاحب حرفه درست‌کار و امین را دوست دارد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برای اشتغال به برخی از کارها فضیلت بیشتری ذکر شده است</w:t>
      </w:r>
      <w:r>
        <w:rPr>
          <w:rFonts w:eastAsia="IRNazanin" w:cs="IRNazanin"/>
          <w:color w:val="111111"/>
          <w:sz w:val="28"/>
          <w:szCs w:val="28"/>
          <w:rtl w:val="true"/>
          <w:lang w:bidi="fa-IR"/>
        </w:rPr>
        <w:t>:</w:t>
      </w:r>
    </w:p>
    <w:p>
      <w:pPr>
        <w:pStyle w:val="Heading4"/>
        <w:numPr>
          <w:ilvl w:val="3"/>
          <w:numId w:val="1"/>
        </w:numPr>
        <w:rPr/>
      </w:pPr>
      <w:bookmarkStart w:id="36" w:name="__RefHeading___Toc4005649_581953129"/>
      <w:bookmarkStart w:id="37" w:name="_Toc12"/>
      <w:bookmarkEnd w:id="36"/>
      <w:r>
        <w:rPr/>
        <w:t>1</w:t>
      </w:r>
      <w:r>
        <w:rPr>
          <w:rtl w:val="true"/>
        </w:rPr>
        <w:t xml:space="preserve">. </w:t>
      </w:r>
      <w:r>
        <w:rPr>
          <w:rtl w:val="true"/>
        </w:rPr>
        <w:t>زراعت</w:t>
      </w:r>
      <w:bookmarkEnd w:id="37"/>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 گنج های خدا در روی زمین می باشند و در میان کارهای اقتصادی، هیچ کاری نزد خدا از زراعت محبوب تر نیست و خداوند هیچ پیغمبری را مبعوث نکرد؛ مگر این که به کشاورزی اشتغال داشت، جز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خیاط بود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کنید و درخت بکارید ، سوگند به خدا، مردم عملی حلال تر و پاکیزه تر از آن ها انجام نداده 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زراعت بودند،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امیر مؤمنان و پدران من همه با دست خودکار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پیغمبران و جانشینان آنان و صالحان با دست خود کار می کرده اند</w:t>
      </w:r>
      <w:r>
        <w:rPr>
          <w:rFonts w:eastAsia="IRNazanin" w:cs="IRNazanin"/>
          <w:color w:val="111111"/>
          <w:sz w:val="28"/>
          <w:szCs w:val="28"/>
          <w:rtl w:val="true"/>
          <w:lang w:bidi="fa-IR"/>
        </w:rPr>
        <w:t xml:space="preserve">.» </w:t>
      </w:r>
      <w:bookmarkStart w:id="38" w:name="pg5735_49132"/>
    </w:p>
    <w:p>
      <w:pPr>
        <w:pStyle w:val="Heading4"/>
        <w:numPr>
          <w:ilvl w:val="3"/>
          <w:numId w:val="1"/>
        </w:numPr>
        <w:rPr/>
      </w:pPr>
      <w:bookmarkStart w:id="39" w:name="__RefHeading___Toc4005651_581953129"/>
      <w:bookmarkStart w:id="40" w:name="_Toc13"/>
      <w:bookmarkEnd w:id="38"/>
      <w:bookmarkEnd w:id="39"/>
      <w:r>
        <w:rPr/>
        <w:t>2</w:t>
      </w:r>
      <w:r>
        <w:rPr>
          <w:rtl w:val="true"/>
        </w:rPr>
        <w:t xml:space="preserve">. </w:t>
      </w:r>
      <w:r>
        <w:rPr>
          <w:rtl w:val="true"/>
        </w:rPr>
        <w:t>تجارت</w:t>
      </w:r>
      <w:bookmarkEnd w:id="40"/>
    </w:p>
    <w:p>
      <w:pPr>
        <w:pStyle w:val="Heading5"/>
        <w:numPr>
          <w:ilvl w:val="4"/>
          <w:numId w:val="1"/>
        </w:numPr>
        <w:rPr/>
      </w:pPr>
      <w:bookmarkStart w:id="41" w:name="__RefHeading___Toc4005653_581953129"/>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ده بخش است و نُه قسمت آن در تجارت است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تجارت، سبب نقصان عقل آدمی است</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43" w:name="__RefHeading___Toc4005655_581953129"/>
      <w:bookmarkStart w:id="44" w:name="_Toc15"/>
      <w:bookmarkEnd w:id="43"/>
      <w:r>
        <w:rPr>
          <w:rtl w:val="true"/>
        </w:rPr>
        <w:t>تنبلی در کار</w:t>
      </w:r>
      <w:bookmarkEnd w:id="44"/>
    </w:p>
    <w:p>
      <w:pPr>
        <w:pStyle w:val="BookText"/>
        <w:rPr/>
      </w:pPr>
      <w:r>
        <w:rPr>
          <w:rFonts w:ascii="IRNazanin" w:hAnsi="IRNazanin" w:eastAsia="IRNazanin"/>
          <w:color w:val="111111"/>
          <w:sz w:val="28"/>
          <w:sz w:val="28"/>
          <w:szCs w:val="28"/>
          <w:rtl w:val="true"/>
          <w:lang w:bidi="fa-IR"/>
        </w:rPr>
        <w:t>تنبلی، کاهلی و مسامحه در امور زندگی، در بعد فردی، سبب عقب‌ماندگی در کارها و از دست رفتن فرصت‌ها و در بعد اجتماعی نیز موجب هدر رفتن نیروهای انسانی و نهایتاً عدم استقلال اقتصادی و عدم خودکفایی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سستی، دشمن کار و تلاش است و در هر جا رخنه کرده، روحیه کار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انسانی که تنبلی و سستی را پیشه خود سازد، مورد لعن و طرد قرار گرفته است؛ چنان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بندگان در نزد تو کیست؟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شب را تا صبح همانند جسدی مرده می خوابند و روز خود را نیز به بطالت و بیکاری می گذرانند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الأشیاَء لَمّا ازِدُوِجَت، اُزدِوِجَ الکَسِلَ وَ العَجزَ فَنَتَجا بَینَهُما الفَقرَ؛آن روز که همه چیز به هم پیوند خوردند، تنبلی و ناتوانی به هم آمیخته و از آن دو، فرزندی به نام فقر و تهی‌دستی زاده شد</w:t>
      </w:r>
      <w:r>
        <w:rPr>
          <w:rFonts w:eastAsia="IRNazanin" w:cs="IRNazanin"/>
          <w:color w:val="111111"/>
          <w:sz w:val="28"/>
          <w:szCs w:val="28"/>
          <w:rtl w:val="true"/>
          <w:lang w:bidi="fa-IR"/>
        </w:rPr>
        <w:t>.</w:t>
      </w:r>
      <w:r>
        <w:rPr>
          <w:rStyle w:val="FootnoteAnchor"/>
          <w:rtl w:val="true"/>
        </w:rPr>
        <w:footnoteReference w:id="18"/>
      </w:r>
      <w:bookmarkStart w:id="45" w:name="pg5735_49133"/>
    </w:p>
    <w:p>
      <w:pPr>
        <w:pStyle w:val="Heading5"/>
        <w:numPr>
          <w:ilvl w:val="4"/>
          <w:numId w:val="1"/>
        </w:numPr>
        <w:rPr/>
      </w:pPr>
      <w:bookmarkStart w:id="46" w:name="__RefHeading___Toc4005657_581953129"/>
      <w:bookmarkStart w:id="47" w:name="_Toc16"/>
      <w:bookmarkEnd w:id="45"/>
      <w:bookmarkEnd w:id="46"/>
      <w:r>
        <w:rPr>
          <w:rtl w:val="true"/>
        </w:rPr>
        <w:t>کم‌کاری و زیاده روی در کار</w:t>
      </w:r>
      <w:bookmarkEnd w:id="47"/>
    </w:p>
    <w:p>
      <w:pPr>
        <w:pStyle w:val="BookText"/>
        <w:rPr/>
      </w:pPr>
      <w:r>
        <w:rPr>
          <w:rFonts w:ascii="IRNazanin" w:hAnsi="IRNazanin" w:eastAsia="IRNazanin"/>
          <w:color w:val="111111"/>
          <w:sz w:val="28"/>
          <w:sz w:val="28"/>
          <w:szCs w:val="28"/>
          <w:rtl w:val="true"/>
          <w:lang w:bidi="fa-IR"/>
        </w:rPr>
        <w:t>در کسب و کار نه باید تنبل باشیم و نه آن قدر برای کسب و کار اهمیت قائل شویم که از بقیه امور خود غافل گردیم؛ بلکه باید در تمام امور، مخصوصا کسب و کار اعتدال را رعایت کنیم و از کم کاری و زیاده روی در آن‌ها بپرهیزیم؛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کسب تو برای تامین زندگی، از حد آدم های کم کار بیش‌تر باشد؛ و به اندازه اشخاص حریص دنیا دوست نیز نباشد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کاسب این گونه باشد، نباید نگران باشد که چیزی را از دست داده یا خواهد داد؛</w:t>
      </w:r>
    </w:p>
    <w:p>
      <w:pPr>
        <w:pStyle w:val="BookText"/>
        <w:rPr/>
      </w:pPr>
      <w:r>
        <w:rPr>
          <w:rFonts w:ascii="IRNazanin" w:hAnsi="IRNazanin" w:eastAsia="IRNazanin"/>
          <w:color w:val="111111"/>
          <w:sz w:val="28"/>
          <w:sz w:val="28"/>
          <w:szCs w:val="28"/>
          <w:rtl w:val="true"/>
          <w:lang w:bidi="fa-IR"/>
        </w:rPr>
        <w:t xml:space="preserve">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اعتدال در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است و عفت ورزی، هیچ روزئی را از بین نمی برد و حرص زدن هم روزی را زیاد نمی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تمام امور، راه میانه و اعتدال را در پیش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تمام بدی‌ها و بدبختی‌ها افراط در کار و نیز سستی و مسامحه‌کاری است</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48" w:name="__RefHeading___Toc4005659_581953129"/>
      <w:bookmarkStart w:id="49" w:name="_Toc17"/>
      <w:bookmarkEnd w:id="48"/>
      <w:r>
        <w:rPr>
          <w:rtl w:val="true"/>
        </w:rPr>
        <w:t>میانه‌روی در کسب و کار</w:t>
      </w:r>
      <w:bookmarkEnd w:id="49"/>
    </w:p>
    <w:p>
      <w:pPr>
        <w:pStyle w:val="BookText"/>
        <w:rPr/>
      </w:pPr>
      <w:r>
        <w:rPr>
          <w:rFonts w:ascii="IRNazanin" w:hAnsi="IRNazanin" w:eastAsia="IRNazanin"/>
          <w:color w:val="111111"/>
          <w:sz w:val="28"/>
          <w:sz w:val="28"/>
          <w:szCs w:val="28"/>
          <w:rtl w:val="true"/>
          <w:lang w:bidi="fa-IR"/>
        </w:rPr>
        <w:t>اصولاً رعایت میانه روی در کارها، نشانه عقل است و عدم رعایت آن، نشانه جهالت و بی 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تری الجاهل الاّ مُفرِطَاً او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جاهل رامشاهده نمی کنی مگر </w:t>
      </w:r>
      <w:bookmarkStart w:id="50" w:name="pg5735_49135"/>
    </w:p>
    <w:p>
      <w:pPr>
        <w:pStyle w:val="BookText"/>
        <w:rPr/>
      </w:pPr>
      <w:bookmarkEnd w:id="50"/>
      <w:r>
        <w:rPr>
          <w:rFonts w:ascii="IRNazanin" w:hAnsi="IRNazanin" w:eastAsia="IRNazanin"/>
          <w:color w:val="111111"/>
          <w:sz w:val="28"/>
          <w:sz w:val="28"/>
          <w:szCs w:val="28"/>
          <w:rtl w:val="true"/>
          <w:lang w:bidi="fa-IR"/>
        </w:rPr>
        <w:t>اینکه ودرکارکوتاهی می کند یا درعمل زیاده روی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قسمتی از صفات متضاد انسان ها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تقصیر به مضرّ و کلّ افراط له مفسد؛</w:t>
      </w:r>
    </w:p>
    <w:p>
      <w:pPr>
        <w:pStyle w:val="BookText"/>
        <w:rPr/>
      </w:pPr>
      <w:r>
        <w:rPr>
          <w:rFonts w:ascii="IRNazanin" w:hAnsi="IRNazanin" w:eastAsia="IRNazanin"/>
          <w:color w:val="111111"/>
          <w:sz w:val="28"/>
          <w:sz w:val="28"/>
          <w:szCs w:val="28"/>
          <w:rtl w:val="true"/>
          <w:lang w:bidi="fa-IR"/>
        </w:rPr>
        <w:t>هر کوتاهی در تمایلات، زیان‌آور و هر زیاده‌روی در آن‌ها باعث فساد و تباهی است</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51" w:name="__RefHeading___Toc4005661_581953129"/>
      <w:bookmarkStart w:id="52" w:name="_Toc18"/>
      <w:bookmarkEnd w:id="51"/>
      <w:r>
        <w:rPr>
          <w:rtl w:val="true"/>
        </w:rPr>
        <w:t>اشتغال زیاد و غفلت از یاد خدا</w:t>
      </w:r>
      <w:bookmarkEnd w:id="52"/>
    </w:p>
    <w:p>
      <w:pPr>
        <w:pStyle w:val="BookText"/>
        <w:rPr/>
      </w:pPr>
      <w:r>
        <w:rPr>
          <w:rFonts w:ascii="IRNazanin" w:hAnsi="IRNazanin" w:eastAsia="IRNazanin"/>
          <w:color w:val="111111"/>
          <w:sz w:val="28"/>
          <w:sz w:val="28"/>
          <w:szCs w:val="28"/>
          <w:rtl w:val="true"/>
          <w:lang w:bidi="fa-IR"/>
        </w:rPr>
        <w:t>در آموزه‌های اسلام سفارش زیادی در مورد کار و تجارت دیده می‌شود؛ ولی باید در نظر داشت که نباید تمام زندگی و اوقات انسان به کار و تلاش و استراحت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اسلامی، اوقات روزانه مسلمان بدین‌گونه تقسیم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قسمتی از روز برای کار و تأمین معاش؛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قسمتی از روز برای عبادت؛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قسمتی از روز برای معاشرت؛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قسمتی از روز برای استراحت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تِجارَۀٌ وَ لا بَیعٌ عَن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می‌فرمایند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همان کاسبانی هستند که هنگام نماز، کسب و کار، آن ها را از یاد </w:t>
      </w:r>
      <w:bookmarkStart w:id="53" w:name="pg5735_49138"/>
    </w:p>
    <w:p>
      <w:pPr>
        <w:pStyle w:val="BookText"/>
        <w:rPr/>
      </w:pPr>
      <w:bookmarkEnd w:id="53"/>
      <w:r>
        <w:rPr>
          <w:rFonts w:ascii="IRNazanin" w:hAnsi="IRNazanin" w:eastAsia="IRNazanin"/>
          <w:color w:val="111111"/>
          <w:sz w:val="28"/>
          <w:sz w:val="28"/>
          <w:szCs w:val="28"/>
          <w:rtl w:val="true"/>
          <w:lang w:bidi="fa-IR"/>
        </w:rPr>
        <w:t>خداوند غافل نمی کند و در انجام دادن نماز کوتاهی نمی کنند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نظارت بر امور و موعظه بازاریان، زیاد به بازار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بازار بصره شدند؛ دیدند مردم سرگرم خرید و فروش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شدیداً گریه کردند و خطاب به مردم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 و کارگزاران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به معامله و قسم خوردن مشغول هستید و شب را به استراحت و خوابیدن می‌گذرانید؛ در حالی که از آخرت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فکرقیامت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سفر طولانی زاد و توشه تهیه نمی‌کنید؟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4005663_581953129"/>
      <w:bookmarkStart w:id="55" w:name="_Toc19"/>
      <w:bookmarkEnd w:id="54"/>
      <w:r>
        <w:rPr>
          <w:rtl w:val="true"/>
        </w:rPr>
        <w:t>سود تجارت</w:t>
      </w:r>
      <w:bookmarkEnd w:id="55"/>
    </w:p>
    <w:p>
      <w:pPr>
        <w:pStyle w:val="Heading6"/>
        <w:numPr>
          <w:ilvl w:val="5"/>
          <w:numId w:val="1"/>
        </w:numPr>
        <w:rPr/>
      </w:pPr>
      <w:bookmarkStart w:id="56" w:name="__RefHeading___Toc4005665_581953129"/>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تعریف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درآمدی است اضافه بر سرمایه که از راه تجارت و کسب به دست می‌آید</w:t>
      </w:r>
      <w:r>
        <w:rPr>
          <w:rFonts w:eastAsia="IRNazanin" w:cs="IRNazanin"/>
          <w:color w:val="111111"/>
          <w:sz w:val="28"/>
          <w:szCs w:val="28"/>
          <w:rtl w:val="true"/>
          <w:lang w:bidi="fa-IR"/>
        </w:rPr>
        <w:t>.</w:t>
      </w:r>
    </w:p>
    <w:p>
      <w:pPr>
        <w:pStyle w:val="Heading6"/>
        <w:numPr>
          <w:ilvl w:val="5"/>
          <w:numId w:val="1"/>
        </w:numPr>
        <w:rPr/>
      </w:pPr>
      <w:bookmarkStart w:id="58" w:name="__RefHeading___Toc4005667_581953129"/>
      <w:bookmarkStart w:id="59" w:name="_Toc21"/>
      <w:bookmarkEnd w:id="58"/>
      <w:r>
        <w:rPr>
          <w:rtl w:val="true"/>
        </w:rPr>
        <w:t>حکم سود</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است بر آمده از کسب حلال، مانند کسب و تجارت های معمول که در آن‌ها، ربا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سود و تصرف در آن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 از داد و ستدهای حرام، مانند کم فروشی، غش در معامله و فروش اجناس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سود و تصرف در آن، در این </w:t>
      </w:r>
      <w:bookmarkStart w:id="60" w:name="pg5735_49139"/>
    </w:p>
    <w:p>
      <w:pPr>
        <w:pStyle w:val="BookText"/>
        <w:rPr/>
      </w:pPr>
      <w:bookmarkEnd w:id="60"/>
      <w:r>
        <w:rPr>
          <w:rFonts w:ascii="IRNazanin" w:hAnsi="IRNazanin" w:eastAsia="IRNazanin"/>
          <w:color w:val="111111"/>
          <w:sz w:val="28"/>
          <w:sz w:val="28"/>
          <w:szCs w:val="28"/>
          <w:rtl w:val="true"/>
          <w:lang w:bidi="fa-IR"/>
        </w:rPr>
        <w:t>گونه معاملات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مشروع گاه مکروه خواهد بود، مانند گرفتن سود از کسی که وعده احسان در معامله به او داده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سود در تجارت در بیش‌تر مباحث معاملات جاری است که احکام هر کدام در همان بخش ذکر می شود</w:t>
      </w:r>
      <w:r>
        <w:rPr>
          <w:rFonts w:eastAsia="IRNazanin" w:cs="IRNazanin"/>
          <w:color w:val="111111"/>
          <w:sz w:val="28"/>
          <w:szCs w:val="28"/>
          <w:rtl w:val="true"/>
          <w:lang w:bidi="fa-IR"/>
        </w:rPr>
        <w:t>.</w:t>
      </w:r>
    </w:p>
    <w:p>
      <w:pPr>
        <w:pStyle w:val="Heading6"/>
        <w:numPr>
          <w:ilvl w:val="5"/>
          <w:numId w:val="1"/>
        </w:numPr>
        <w:rPr/>
      </w:pPr>
      <w:bookmarkStart w:id="61" w:name="__RefHeading___Toc4005669_581953129"/>
      <w:bookmarkStart w:id="62" w:name="_Toc22"/>
      <w:bookmarkEnd w:id="61"/>
      <w:r>
        <w:rPr>
          <w:rtl w:val="true"/>
        </w:rPr>
        <w:t>مسائل جانبی تجارت</w:t>
      </w:r>
      <w:bookmarkEnd w:id="62"/>
    </w:p>
    <w:p>
      <w:pPr>
        <w:pStyle w:val="Heading6"/>
        <w:numPr>
          <w:ilvl w:val="5"/>
          <w:numId w:val="1"/>
        </w:numPr>
        <w:rPr/>
      </w:pPr>
      <w:bookmarkStart w:id="63" w:name="__RefHeading___Toc4005671_581953129"/>
      <w:bookmarkStart w:id="64" w:name="_Toc23"/>
      <w:bookmarkEnd w:id="63"/>
      <w:r>
        <w:rPr>
          <w:rtl w:val="true"/>
        </w:rPr>
        <w:t>سد معبر</w:t>
      </w:r>
      <w:bookmarkEnd w:id="64"/>
    </w:p>
    <w:p>
      <w:pPr>
        <w:pStyle w:val="BookText"/>
        <w:rPr/>
      </w:pPr>
      <w:r>
        <w:rPr>
          <w:rFonts w:ascii="IRNazanin" w:hAnsi="IRNazanin" w:eastAsia="IRNazanin"/>
          <w:color w:val="111111"/>
          <w:sz w:val="28"/>
          <w:sz w:val="28"/>
          <w:szCs w:val="28"/>
          <w:rtl w:val="true"/>
          <w:lang w:bidi="fa-IR"/>
        </w:rPr>
        <w:t>اماکن عمومی ملک شخص یا اشخاصی معین نیست و همگان در استفاده از آن‌ها مساوی‌اند،</w:t>
      </w:r>
      <w:r>
        <w:rPr>
          <w:rStyle w:val="FootnoteAnchor"/>
          <w:rtl w:val="true"/>
        </w:rPr>
        <w:footnoteReference w:id="28"/>
      </w:r>
      <w:r>
        <w:rPr>
          <w:rFonts w:ascii="IRNazanin" w:hAnsi="IRNazanin" w:eastAsia="IRNazanin"/>
          <w:color w:val="111111"/>
          <w:sz w:val="28"/>
          <w:sz w:val="28"/>
          <w:szCs w:val="28"/>
          <w:rtl w:val="true"/>
          <w:lang w:bidi="fa-IR"/>
        </w:rPr>
        <w:t>مانند راه‌ها، جاده‌ها و معابر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اماکن عمومی برای تمام افراد جامعه مباح است؛</w:t>
      </w:r>
      <w:r>
        <w:rPr>
          <w:rStyle w:val="FootnoteAnchor"/>
          <w:rtl w:val="true"/>
        </w:rPr>
        <w:footnoteReference w:id="29"/>
      </w:r>
      <w:r>
        <w:rPr>
          <w:rFonts w:ascii="IRNazanin" w:hAnsi="IRNazanin" w:eastAsia="IRNazanin"/>
          <w:color w:val="111111"/>
          <w:sz w:val="28"/>
          <w:sz w:val="28"/>
          <w:szCs w:val="28"/>
          <w:rtl w:val="true"/>
          <w:lang w:bidi="fa-IR"/>
        </w:rPr>
        <w:t xml:space="preserve">امّا اگر استفاده از آنان، به گونه‌ای باشد که موجب ضرر رساندن به دیگران یا مزاحمت برای آنان باشد، مانند نشستن در راه عبور و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منع قانونی داشته باشد؛ جایز نیست</w:t>
      </w:r>
      <w:r>
        <w:rPr>
          <w:rFonts w:eastAsia="IRNazanin" w:cs="IRNazanin"/>
          <w:color w:val="111111"/>
          <w:sz w:val="28"/>
          <w:szCs w:val="28"/>
          <w:rtl w:val="true"/>
          <w:lang w:bidi="fa-IR"/>
        </w:rPr>
        <w:t>.</w:t>
      </w:r>
      <w:r>
        <w:rPr>
          <w:rStyle w:val="FootnoteAnchor"/>
          <w:rtl w:val="true"/>
        </w:rPr>
        <w:footnoteReference w:id="30"/>
      </w:r>
    </w:p>
    <w:p>
      <w:pPr>
        <w:pStyle w:val="Heading6"/>
        <w:numPr>
          <w:ilvl w:val="5"/>
          <w:numId w:val="1"/>
        </w:numPr>
        <w:rPr/>
      </w:pPr>
      <w:bookmarkStart w:id="65" w:name="__RefHeading___Toc4005673_581953129"/>
      <w:bookmarkStart w:id="66" w:name="_Toc24"/>
      <w:bookmarkEnd w:id="65"/>
      <w:r>
        <w:rPr>
          <w:rtl w:val="true"/>
        </w:rPr>
        <w:t>اولویت استفاده از مکان عمومی</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زودتر از دیگران در جایی از اماکن عمومی‌استقرار پیدا کند، در استفاده از آن، تا زمانی که در آن مکان است، حق اولویت دارد و دیگران نمی‌توانند مانع استفاده وی گردند؛ امّا اگر این شخص به قصد اعراض و </w:t>
      </w:r>
      <w:bookmarkStart w:id="67" w:name="pg5735_49141"/>
    </w:p>
    <w:p>
      <w:pPr>
        <w:pStyle w:val="BookText"/>
        <w:rPr/>
      </w:pPr>
      <w:bookmarkEnd w:id="67"/>
      <w:r>
        <w:rPr>
          <w:rFonts w:ascii="IRNazanin" w:hAnsi="IRNazanin" w:eastAsia="IRNazanin"/>
          <w:color w:val="111111"/>
          <w:sz w:val="28"/>
          <w:sz w:val="28"/>
          <w:szCs w:val="28"/>
          <w:rtl w:val="true"/>
          <w:lang w:bidi="fa-IR"/>
        </w:rPr>
        <w:t>انصراف از آن جا برود، حق او از بین می‌رود؛ هرچند وسائل خود را در آن جا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وسائل خود را به قصد بازگشت در آن مکان گذاشته باشد، حقّش باقی است، و اگر چیزی نگذاشته باشد، به نظر برخی حقش باقی است و به نظر برخی دیگر از مراجع حقی به آن مکان ندارد</w:t>
      </w:r>
      <w:r>
        <w:rPr>
          <w:rFonts w:eastAsia="IRNazanin" w:cs="IRNazanin"/>
          <w:color w:val="111111"/>
          <w:sz w:val="28"/>
          <w:szCs w:val="28"/>
          <w:rtl w:val="true"/>
          <w:lang w:bidi="fa-IR"/>
        </w:rPr>
        <w:t>.</w:t>
      </w:r>
      <w:r>
        <w:rPr>
          <w:rStyle w:val="FootnoteAnchor"/>
          <w:rtl w:val="true"/>
        </w:rPr>
        <w:footnoteReference w:id="31"/>
      </w:r>
    </w:p>
    <w:p>
      <w:pPr>
        <w:pStyle w:val="Heading6"/>
        <w:numPr>
          <w:ilvl w:val="5"/>
          <w:numId w:val="1"/>
        </w:numPr>
        <w:rPr/>
      </w:pPr>
      <w:bookmarkStart w:id="68" w:name="__RefHeading___Toc4005675_581953129"/>
      <w:bookmarkStart w:id="69" w:name="_Toc25"/>
      <w:bookmarkEnd w:id="68"/>
      <w:r>
        <w:rPr>
          <w:rtl w:val="true"/>
        </w:rPr>
        <w:t>چند استفتا در مورد سد معبر</w:t>
      </w:r>
      <w:bookmarkEnd w:id="69"/>
    </w:p>
    <w:p>
      <w:pPr>
        <w:pStyle w:val="BookText"/>
        <w:rPr/>
      </w:pPr>
      <w:r>
        <w:rPr>
          <w:rFonts w:ascii="IRNazanin" w:hAnsi="IRNazanin" w:eastAsia="IRNazanin"/>
          <w:color w:val="111111"/>
          <w:sz w:val="28"/>
          <w:sz w:val="28"/>
          <w:szCs w:val="28"/>
          <w:rtl w:val="true"/>
          <w:lang w:bidi="fa-IR"/>
        </w:rPr>
        <w:t>چند استفتا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سد معبر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کردن وسایل نقلیه و نیز گِل درست کردن در کوچه و خیابان، یا ریختن مصالح ساختمانی در آن‌ها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سد معبر یا مزاحمت عابران نباشد، اشکال ندارد و گرنه جایز نیست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مغازه‌ها برای عرضه بیش‌تر، قسمتی از اجناس مغازه خود را در کنار پیاده‌روها یا خیابان قرار می‌دهند و همچنین برخی دست‌فروشان، گاری‌دستی یا چرخ یا وانت‌بارشان را در محل عبور مردم در پیاده‌رو، خیابان، یا کوچه مستقر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کار با مقررات شهرداری مغایر باشد، یا مزاحم عبور مردم یا باعث سد معبر شود؛ از نظر شرعی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ناودان یا سایبانی را در مسیر رفت و آمد مردم قرار بدهد یا میخی </w:t>
      </w:r>
      <w:bookmarkStart w:id="70" w:name="pg5735_49143"/>
    </w:p>
    <w:p>
      <w:pPr>
        <w:pStyle w:val="BookText"/>
        <w:rPr/>
      </w:pPr>
      <w:bookmarkEnd w:id="70"/>
      <w:r>
        <w:rPr>
          <w:rFonts w:ascii="IRNazanin" w:hAnsi="IRNazanin" w:eastAsia="IRNazanin"/>
          <w:color w:val="111111"/>
          <w:sz w:val="28"/>
          <w:sz w:val="28"/>
          <w:szCs w:val="28"/>
          <w:rtl w:val="true"/>
          <w:lang w:bidi="fa-IR"/>
        </w:rPr>
        <w:t>بکوبد یا چهارپایی را ببندد یا چیزی حفر کند و در نتیجه شیئی به آن برخورد کند و از بین برود؛ او ضامن این تلف شدن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نیز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سد معبر کند و مانع عبور رهگذران شود، از رحمت خدا به دور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گناهانی که باعث هلاکت و نابودی سریع انسان می شود، بستن راه عبور و مرور مسلمانان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 فتوای برخی مراجع تقلید، اگر کسی در یک معبر یا پیاده‌رو وسیع به فروش کالا یا اجناس اقدام کند؛ حتی اگر در حالی که مزاحمتی برای رفت وآمد مردم ایجاد نکند، اما پای یک نفر از روی غفلت به اجناس او برخورد کند، بیفتد و آسیبی ببیند، باز هم صاحب اجناس، مسئول خسارتی است که به او وارد شده است؛ حتی اگر شرعا در بساط کردن خود، عمل حرامی مرتکب نشده باشد</w:t>
      </w:r>
      <w:r>
        <w:rPr>
          <w:rFonts w:eastAsia="IRNazanin" w:cs="IRNazanin"/>
          <w:color w:val="111111"/>
          <w:sz w:val="28"/>
          <w:szCs w:val="28"/>
          <w:rtl w:val="true"/>
          <w:lang w:bidi="fa-IR"/>
        </w:rPr>
        <w:t>.</w:t>
      </w:r>
    </w:p>
    <w:p>
      <w:pPr>
        <w:pStyle w:val="Heading6"/>
        <w:numPr>
          <w:ilvl w:val="5"/>
          <w:numId w:val="1"/>
        </w:numPr>
        <w:rPr/>
      </w:pPr>
      <w:bookmarkStart w:id="71" w:name="__RefHeading___Toc4005677_581953129"/>
      <w:bookmarkStart w:id="72" w:name="_Toc26"/>
      <w:bookmarkEnd w:id="71"/>
      <w:r>
        <w:rPr>
          <w:rtl w:val="true"/>
        </w:rPr>
        <w:t>همسایه داری</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فطرتاً موجودی است اجتماعی و طبعاً برخی از نیازهای خود را از طریق ارتباط با دیگران مرتفع می‌سازد و اساساً زندگی، بدون ارتباط با افراد جامعه بسیار سخت و دشوار می باشد و بدون این ارتباطات انسان نمی تواند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یکی از مهم ترین ارتباطات در زندگی، رابطه همسایه با همسایه است که در شرع مقدس اسلام </w:t>
      </w:r>
      <w:bookmarkStart w:id="73" w:name="pg5735_49145"/>
    </w:p>
    <w:p>
      <w:pPr>
        <w:pStyle w:val="BookText"/>
        <w:rPr/>
      </w:pPr>
      <w:bookmarkEnd w:id="73"/>
      <w:r>
        <w:rPr>
          <w:rFonts w:ascii="IRNazanin" w:hAnsi="IRNazanin" w:eastAsia="IRNazanin"/>
          <w:color w:val="111111"/>
          <w:sz w:val="28"/>
          <w:sz w:val="28"/>
          <w:szCs w:val="28"/>
          <w:rtl w:val="true"/>
          <w:lang w:bidi="fa-IR"/>
        </w:rPr>
        <w:t>بر این ارتباط تأکید بسیار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اعم از همسایه خانه مسکونی یا همسایه مغازه و کارگاه و کارخانه است رعایت حقوق همسایه از سوی اصناف و مغازه دارانی که در بازار به تجارت مشغول هستند، بسیار نیکو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حق همسایه چیست؟ حاضران پاسخ منفی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همسایه آن ا ست که اگر برای کرایه از شما درخواست کمک کرد، به او کمک کنید؛ اگر وام خواست، به او بپردازید؛ هرگاه تهی دست شد، از او دست گیری کنید؛ چنانچه خیری به او رسید، به او تبریک بگویید؛ هنگام بیماری، به عیادتش بروید؛ در مصیبت ها به او تسلیت بگویید؛ اگر مُرد، در تشییع جنازه اش حاضر شوید؛ بر ارتفاع خانه خود بدون موافقت او نیفزایید تا مانع وزش نسیم و جریان هوا نشود؛ هرگاه میوه ای خریدید، مقداری به او هدیه کنید و اگر به این کار توانمند نبودید، آن را پنهانی به خانه ببرید و دقت کنید که فرزندتان آن را از خانه بیرون نبرد که فرزند او ببیند و به خاطر آن بهانه گیری کند و با بوی غذای مطبوع خود، او را میازارید، مگر آن که مقداری برایش بفرستید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74" w:name="__RefHeading___Toc4005679_581953129"/>
      <w:bookmarkStart w:id="75" w:name="_Toc27"/>
      <w:bookmarkEnd w:id="74"/>
      <w:r>
        <w:rPr>
          <w:rtl w:val="true"/>
        </w:rPr>
        <w:t>احتکار</w:t>
      </w:r>
      <w:bookmarkEnd w:id="75"/>
    </w:p>
    <w:p>
      <w:pPr>
        <w:pStyle w:val="Heading4"/>
        <w:numPr>
          <w:ilvl w:val="3"/>
          <w:numId w:val="1"/>
        </w:numPr>
        <w:rPr/>
      </w:pPr>
      <w:bookmarkStart w:id="76" w:name="__RefHeading___Toc4005681_581953129"/>
      <w:bookmarkStart w:id="77" w:name="_Toc28"/>
      <w:bookmarkEnd w:id="76"/>
      <w:r>
        <w:rPr>
          <w:rtl w:val="true"/>
        </w:rPr>
        <w:t>اشاره</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احتکار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کالا و جلوگیری از ورود کالا به بازار، به انگیزه افزایش قیمت؛ در حالی که مسلمانان به آن احتیاج دارند و برای آن ها ضروری است</w:t>
      </w:r>
      <w:r>
        <w:rPr>
          <w:rFonts w:eastAsia="IRNazanin" w:cs="IRNazanin"/>
          <w:color w:val="111111"/>
          <w:sz w:val="28"/>
          <w:szCs w:val="28"/>
          <w:rtl w:val="true"/>
          <w:lang w:bidi="fa-IR"/>
        </w:rPr>
        <w:t xml:space="preserve">. </w:t>
      </w:r>
      <w:bookmarkStart w:id="78" w:name="pg5735_49147"/>
    </w:p>
    <w:p>
      <w:pPr>
        <w:pStyle w:val="Heading4"/>
        <w:numPr>
          <w:ilvl w:val="3"/>
          <w:numId w:val="1"/>
        </w:numPr>
        <w:rPr/>
      </w:pPr>
      <w:bookmarkStart w:id="79" w:name="__RefHeading___Toc4005683_581953129"/>
      <w:bookmarkStart w:id="80" w:name="_Toc29"/>
      <w:bookmarkEnd w:id="78"/>
      <w:bookmarkEnd w:id="79"/>
      <w:r>
        <w:rPr>
          <w:rtl w:val="true"/>
        </w:rPr>
        <w:t>حکم احتکار</w:t>
      </w:r>
      <w:bookmarkEnd w:id="80"/>
    </w:p>
    <w:p>
      <w:pPr>
        <w:pStyle w:val="BookText"/>
        <w:rPr/>
      </w:pPr>
      <w:r>
        <w:rPr>
          <w:rFonts w:ascii="IRNazanin" w:hAnsi="IRNazanin" w:eastAsia="IRNazanin"/>
          <w:color w:val="111111"/>
          <w:sz w:val="28"/>
          <w:sz w:val="28"/>
          <w:szCs w:val="28"/>
          <w:rtl w:val="true"/>
          <w:lang w:bidi="fa-IR"/>
        </w:rPr>
        <w:t>احتکار از منظر اسلام حرام است؛ ولی اگر آن کالا برای مردم ضرورت ندارد، یا افراد دیگری هستند که کالا را در اختیار مردم بگذارند؛ حرام نمی‌باشد؛ امّا این کار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 را در زمان گرانی، برای مصرف کردن در احتیاجات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این کار نه حرام است، نه مکروه</w:t>
      </w:r>
      <w:r>
        <w:rPr>
          <w:rFonts w:eastAsia="IRNazanin" w:cs="IRNazanin"/>
          <w:color w:val="111111"/>
          <w:sz w:val="28"/>
          <w:szCs w:val="28"/>
          <w:rtl w:val="true"/>
          <w:lang w:bidi="fa-IR"/>
        </w:rPr>
        <w:t>.</w:t>
      </w:r>
    </w:p>
    <w:p>
      <w:pPr>
        <w:pStyle w:val="Heading4"/>
        <w:numPr>
          <w:ilvl w:val="3"/>
          <w:numId w:val="1"/>
        </w:numPr>
        <w:rPr/>
      </w:pPr>
      <w:bookmarkStart w:id="81" w:name="__RefHeading___Toc4005685_581953129"/>
      <w:bookmarkStart w:id="82" w:name="_Toc30"/>
      <w:bookmarkEnd w:id="81"/>
      <w:r>
        <w:rPr>
          <w:rtl w:val="true"/>
        </w:rPr>
        <w:t>مذمت احتکار کننده در روایات</w:t>
      </w:r>
      <w:bookmarkEnd w:id="82"/>
    </w:p>
    <w:p>
      <w:pPr>
        <w:pStyle w:val="BookText"/>
        <w:rPr/>
      </w:pPr>
      <w:r>
        <w:rPr>
          <w:rFonts w:ascii="IRNazanin" w:hAnsi="IRNazanin" w:eastAsia="IRNazanin"/>
          <w:color w:val="111111"/>
          <w:sz w:val="28"/>
          <w:sz w:val="28"/>
          <w:szCs w:val="28"/>
          <w:rtl w:val="true"/>
          <w:lang w:bidi="fa-IR"/>
        </w:rPr>
        <w:t>درباره احتکار روایات متعددی نقل شده است که به چند مورد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 کننده گناه‌کار است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همچنین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محتکر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محتکر ملعون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آن حضرت در روایت دیگری می‌فرمایند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دوزخ افکندم، درّه‌ای دیدم که می‌جوشید،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جای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احتکار می کنند، افرادی که همیشه خمر می نوشند، و کسانی که واسطه و دلال در زنا هستند</w:t>
      </w:r>
      <w:r>
        <w:rPr>
          <w:rFonts w:eastAsia="IRNazanin" w:cs="IRNazanin"/>
          <w:color w:val="111111"/>
          <w:sz w:val="28"/>
          <w:szCs w:val="28"/>
          <w:rtl w:val="true"/>
          <w:lang w:bidi="fa-IR"/>
        </w:rPr>
        <w:t>.»</w:t>
      </w:r>
      <w:r>
        <w:rPr>
          <w:rStyle w:val="FootnoteAnchor"/>
          <w:rtl w:val="true"/>
        </w:rPr>
        <w:footnoteReference w:id="40"/>
      </w:r>
      <w:bookmarkStart w:id="83" w:name="pg5735_49150"/>
    </w:p>
    <w:p>
      <w:pPr>
        <w:pStyle w:val="Heading4"/>
        <w:numPr>
          <w:ilvl w:val="3"/>
          <w:numId w:val="1"/>
        </w:numPr>
        <w:rPr/>
      </w:pPr>
      <w:bookmarkStart w:id="84" w:name="__RefHeading___Toc4005687_581953129"/>
      <w:bookmarkStart w:id="85" w:name="_Toc31"/>
      <w:bookmarkEnd w:id="83"/>
      <w:bookmarkEnd w:id="84"/>
      <w:r>
        <w:rPr>
          <w:rtl w:val="true"/>
        </w:rPr>
        <w:t>احتکار در غلات چهار گانه</w:t>
      </w:r>
      <w:bookmarkEnd w:id="85"/>
    </w:p>
    <w:p>
      <w:pPr>
        <w:pStyle w:val="BookText"/>
        <w:rPr/>
      </w:pPr>
      <w:r>
        <w:rPr>
          <w:rFonts w:ascii="IRNazanin" w:hAnsi="IRNazanin" w:eastAsia="IRNazanin"/>
          <w:color w:val="111111"/>
          <w:sz w:val="28"/>
          <w:sz w:val="28"/>
          <w:szCs w:val="28"/>
          <w:rtl w:val="true"/>
          <w:lang w:bidi="fa-IR"/>
        </w:rPr>
        <w:t xml:space="preserve">احتکار فقط در غلات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 و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احتکار اجناسی که معمولاً مردم به آن‌ها نیاز دارند، امری ناپسند است؛ ولی بر غیر آنچه ذکر شد، احکام احتکار جاری نمی شود؛ امّا باید شخصی که احتکار کرده است، به فروختن اجناس مجبور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حق دارد به هر قیمت که می‌خواهد آن را بفروشد، مگر آن که گران فروشی کند، که در این صورت، او را مجبور می‌کنند قیمت را پایین بیاورد؛ بدون آن که برای اجناس او قیمت تعیین کنند و اگر او تعیین قیمت نکرد، حاکم مسلمین قیمتی را که مصلحت می‌بیند، معین می‌کند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86" w:name="__RefHeading___Toc4005689_581953129"/>
      <w:bookmarkStart w:id="87" w:name="_Toc32"/>
      <w:bookmarkEnd w:id="86"/>
      <w:r>
        <w:rPr>
          <w:rtl w:val="true"/>
        </w:rPr>
        <w:t>احتکار سایر احتیاجات مردم</w:t>
      </w:r>
      <w:bookmarkEnd w:id="8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اسلامی در مواقعی که مصلحت عمومی اقتضا کند، حق دارد از احتکار سایر احتیاجات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غلات 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و در صورتی که حاکم صلاح بداند، می تواند بر محتکر تغزیر مالی اجرا کند</w:t>
      </w:r>
      <w:r>
        <w:rPr>
          <w:rFonts w:eastAsia="IRNazanin" w:cs="IRNazanin"/>
          <w:color w:val="111111"/>
          <w:sz w:val="28"/>
          <w:szCs w:val="28"/>
          <w:rtl w:val="true"/>
          <w:lang w:bidi="fa-IR"/>
        </w:rPr>
        <w:t>.</w:t>
      </w:r>
      <w:r>
        <w:rPr>
          <w:rStyle w:val="FootnoteAnchor"/>
          <w:rtl w:val="true"/>
        </w:rPr>
        <w:footnoteReference w:id="42"/>
      </w:r>
      <w:bookmarkStart w:id="88" w:name="pg5735_49151"/>
    </w:p>
    <w:p>
      <w:pPr>
        <w:pStyle w:val="Heading2"/>
        <w:numPr>
          <w:ilvl w:val="1"/>
          <w:numId w:val="1"/>
        </w:numPr>
        <w:rPr/>
      </w:pPr>
      <w:bookmarkStart w:id="89" w:name="__RefHeading___Toc4005691_581953129"/>
      <w:bookmarkStart w:id="90" w:name="_Toc33"/>
      <w:bookmarkEnd w:id="88"/>
      <w:bookmarkEnd w:id="89"/>
      <w:r>
        <w:rPr>
          <w:rtl w:val="true"/>
        </w:rPr>
        <w:t>بخش دوم</w:t>
      </w:r>
      <w:r>
        <w:rPr>
          <w:rtl w:val="true"/>
        </w:rPr>
        <w:t xml:space="preserve">: </w:t>
      </w:r>
      <w:r>
        <w:rPr>
          <w:rtl w:val="true"/>
        </w:rPr>
        <w:t>مستحبات و مکروهات کسب و تجارت</w:t>
      </w:r>
      <w:bookmarkEnd w:id="90"/>
    </w:p>
    <w:p>
      <w:pPr>
        <w:pStyle w:val="Heading3"/>
        <w:numPr>
          <w:ilvl w:val="2"/>
          <w:numId w:val="1"/>
        </w:numPr>
        <w:rPr/>
      </w:pPr>
      <w:bookmarkStart w:id="91" w:name="__RefHeading___Toc4005693_581953129"/>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اخلاق و آداب تجارت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دین اسلام به انجام دادن آن سفارش کرده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این امور بهتر است انجام شود و اموری که از آن نهی شده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و بهتر است انجام نشود</w:t>
      </w:r>
      <w:r>
        <w:rPr>
          <w:rFonts w:eastAsia="IRNazanin" w:cs="IRNazanin"/>
          <w:color w:val="111111"/>
          <w:sz w:val="28"/>
          <w:szCs w:val="28"/>
          <w:rtl w:val="true"/>
          <w:lang w:bidi="fa-IR"/>
        </w:rPr>
        <w:t>.</w:t>
      </w:r>
    </w:p>
    <w:p>
      <w:pPr>
        <w:pStyle w:val="Heading3"/>
        <w:numPr>
          <w:ilvl w:val="2"/>
          <w:numId w:val="1"/>
        </w:numPr>
        <w:rPr/>
      </w:pPr>
      <w:bookmarkStart w:id="93" w:name="__RefHeading___Toc4005695_581953129"/>
      <w:bookmarkStart w:id="94" w:name="_Toc35"/>
      <w:bookmarkEnd w:id="93"/>
      <w:r>
        <w:rPr>
          <w:rtl w:val="true"/>
        </w:rPr>
        <w:t>مستحبات کسب و تجارت</w:t>
      </w:r>
      <w:bookmarkEnd w:id="94"/>
    </w:p>
    <w:p>
      <w:pPr>
        <w:pStyle w:val="BookText"/>
        <w:rPr/>
      </w:pPr>
      <w:r>
        <w:rPr>
          <w:rFonts w:ascii="IRNazanin" w:hAnsi="IRNazanin" w:eastAsia="IRNazanin"/>
          <w:color w:val="111111"/>
          <w:sz w:val="28"/>
          <w:sz w:val="28"/>
          <w:szCs w:val="28"/>
          <w:rtl w:val="true"/>
          <w:lang w:bidi="fa-IR"/>
        </w:rPr>
        <w:t>مهم ترین آداب مستحب تجارت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قصد و جهت رضای خداوند کار کند؛ یعنی نیت خالص و خیر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و محرّک او در مورد کار، رفاه جامعه، خصوصاً رفاه خانواده خود و کمک به فقرا 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متعارف سود بگیرد و گران فروشی نکند؛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اندازه مخارج روزانه‌اش منفعت برد، جنس را به همان قیمتی که خریده است، بفروشد؛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اخلاق اسلامی و خوشرویی با مشتری برخورد کند و در قیمت جنس سخت‌گیری نکند؛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دیرتر به بازار رود و زودتر به خانه بازگردد و بیش از متعارف بازار، در بازار نماند؛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نماز، کسب و کار را تعطیل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تعیین قیمت جنس، بین مشتری‌های مسلمان فرق نگذارد، مگر این که مشتری اهل علم یا فقیر و مانند این ها باشد که مراعات حال آن ها افضل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را که می‌فروشد، زیادتر بدهد و آنچه را می‌خرد، کم‌تر بگیرد؛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او معامله کرده، اگر پشیمان شود و از او تقاضا کند که معامله را فسخ کند؛ به این کار راضی 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کالای خود را مدح و ستایش و کالای دیگری را مذمت و بدگویی نکند؛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که به وی وعده احسان داده شده است، سود نگیرد؛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حد نیاز، از مسلمانان سود نگیرد؛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کالا را برای مشتری بیان کند؛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 را آنچنان زینت نکند که موجب به اشتباه افتادن مشتری گردد؛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احکام خرید و فروش آگاهی کامل داشته باشد؛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برای دوری از زیان دیدن، مستحب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معامله میانه رو باشد؛ یعنی از طرفی حریص نباشد و از طرف دیگر، </w:t>
      </w:r>
      <w:bookmarkStart w:id="95" w:name="pg5735_49156"/>
    </w:p>
    <w:p>
      <w:pPr>
        <w:pStyle w:val="BookText"/>
        <w:rPr/>
      </w:pPr>
      <w:bookmarkEnd w:id="95"/>
      <w:r>
        <w:rPr>
          <w:rFonts w:ascii="IRNazanin" w:hAnsi="IRNazanin" w:eastAsia="IRNazanin"/>
          <w:color w:val="111111"/>
          <w:sz w:val="28"/>
          <w:sz w:val="28"/>
          <w:szCs w:val="28"/>
          <w:rtl w:val="true"/>
          <w:lang w:bidi="fa-IR"/>
        </w:rPr>
        <w:t>سهل انگار و بی تفاوت نباشد؛ تا در تنگنا قرار نگیرد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96" w:name="__RefHeading___Toc4005697_581953129"/>
      <w:bookmarkStart w:id="97" w:name="_Toc36"/>
      <w:bookmarkEnd w:id="96"/>
      <w:r>
        <w:rPr>
          <w:rtl w:val="true"/>
        </w:rPr>
        <w:t>زکات سرمایه تجارت</w:t>
      </w:r>
      <w:bookmarkEnd w:id="97"/>
    </w:p>
    <w:p>
      <w:pPr>
        <w:pStyle w:val="BookText"/>
        <w:rPr/>
      </w:pPr>
      <w:r>
        <w:rPr>
          <w:rFonts w:ascii="IRNazanin" w:hAnsi="IRNazanin" w:eastAsia="IRNazanin"/>
          <w:color w:val="111111"/>
          <w:sz w:val="28"/>
          <w:sz w:val="28"/>
          <w:szCs w:val="28"/>
          <w:rtl w:val="true"/>
          <w:lang w:bidi="fa-IR"/>
        </w:rPr>
        <w:t xml:space="preserve">پرداخت زکات غلات و دام ها و طلا، اگر به حد نصاب برسد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این موارد، در بخش زکات در رساله مراجع تقلید ذکر شده است که علاقه مندان می‌توانند به آن جا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زکات سرمایه تجارت، در این جا زکات هر مالی است که شخص از راه معامله، با قصد مالک شدن آن، مالک می‌شود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حکم بیشتر مراجع تقلید این است که پرداخت زکات س رمایه تجارت یاهمان مال التجاره مستحب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98" w:name="__RefHeading___Toc4005699_581953129"/>
      <w:bookmarkStart w:id="99" w:name="_Toc37"/>
      <w:bookmarkEnd w:id="98"/>
      <w:r>
        <w:rPr>
          <w:rtl w:val="true"/>
        </w:rPr>
        <w:t>مکروهات کسب و تجارت</w:t>
      </w:r>
      <w:bookmarkEnd w:id="99"/>
    </w:p>
    <w:p>
      <w:pPr>
        <w:pStyle w:val="BookText"/>
        <w:rPr/>
      </w:pPr>
      <w:r>
        <w:rPr>
          <w:rFonts w:ascii="IRNazanin" w:hAnsi="IRNazanin" w:eastAsia="IRNazanin"/>
          <w:color w:val="111111"/>
          <w:sz w:val="28"/>
          <w:sz w:val="28"/>
          <w:szCs w:val="28"/>
          <w:rtl w:val="true"/>
          <w:lang w:bidi="fa-IR"/>
        </w:rPr>
        <w:t>اموری که در کسب و تجارت مکروه هستند،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 دارد سود معامله را نسبت به قیمت خرید محاسبه کند؛ مثلاً کراهت دارد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هزار تومان فروختم که سود هزار تومان صد تومان است؛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هزار و صد تومان می فروشم؛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 دارد انسان وارد معامله دیگری شود؛ در حالی که بین خریدار و فروشنده توافق و رضایت برقرار شده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آن جا که شخص دوم قصد معامله را نداشته باشد و تنها می خواهد بازار گرمی کرده تا مشتری پول زیادتری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به قصد بالا بردن قیمت کالا وارد معامله کسی نشوید که چنین کاری خیانت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آن حضرت در روایتی دیگر نهی کرده اند از داخل شدن در معامله برادر مسلمان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دارد معامله با کسانی که در معامله کردن سخت‌گیرند و به‌شدت به دنیا و مادیات دل‌بسته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 دارد بعد از تمام شدن معامله، خریدار از فروشنده بخواهد که قیمت جنس را پایین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بازار، به عنوان اولین فرد و خروج از آن، به عنوان آخرین فرد نیز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است موقع خرید و فروش کالا، به خدا و قرآن و مقدسات قسم بخورد؛ ضمناً باید توجه داشت قسم در صورتی که دروغ باشد، حرام است و قسم راست مکروه می‌باشد و سفارش شده که از آن پرهیز شود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قسم خوردن در معامله در میان افراد جامعه عادی و رایج گردیده و افرادی هستند که به این کار عادت کرده اند، در ذیل توضیح مختصری در این مورد آورده می شود</w:t>
      </w:r>
      <w:r>
        <w:rPr>
          <w:rFonts w:eastAsia="IRNazanin" w:cs="IRNazanin"/>
          <w:color w:val="111111"/>
          <w:sz w:val="28"/>
          <w:szCs w:val="28"/>
          <w:rtl w:val="true"/>
          <w:lang w:bidi="fa-IR"/>
        </w:rPr>
        <w:t xml:space="preserve">: </w:t>
      </w:r>
      <w:bookmarkStart w:id="100" w:name="pg5735_49159"/>
    </w:p>
    <w:p>
      <w:pPr>
        <w:pStyle w:val="Heading3"/>
        <w:numPr>
          <w:ilvl w:val="2"/>
          <w:numId w:val="1"/>
        </w:numPr>
        <w:rPr/>
      </w:pPr>
      <w:bookmarkStart w:id="101" w:name="__RefHeading___Toc4005701_581953129"/>
      <w:bookmarkStart w:id="102" w:name="_Toc38"/>
      <w:bookmarkEnd w:id="100"/>
      <w:bookmarkEnd w:id="101"/>
      <w:r>
        <w:rPr>
          <w:rtl w:val="true"/>
        </w:rPr>
        <w:t>اخلاق و آداب تجارت</w:t>
      </w:r>
      <w:bookmarkEnd w:id="102"/>
    </w:p>
    <w:p>
      <w:pPr>
        <w:pStyle w:val="Heading4"/>
        <w:numPr>
          <w:ilvl w:val="3"/>
          <w:numId w:val="1"/>
        </w:numPr>
        <w:rPr/>
      </w:pPr>
      <w:bookmarkStart w:id="103" w:name="__RefHeading___Toc4005703_581953129"/>
      <w:bookmarkStart w:id="104" w:name="_Toc39"/>
      <w:bookmarkEnd w:id="103"/>
      <w:r>
        <w:rPr/>
        <w:t>1</w:t>
      </w:r>
      <w:r>
        <w:rPr>
          <w:rtl w:val="true"/>
        </w:rPr>
        <w:t xml:space="preserve">- </w:t>
      </w:r>
      <w:r>
        <w:rPr>
          <w:rtl w:val="true"/>
        </w:rPr>
        <w:t>قسم خوردن در معامله</w:t>
      </w:r>
      <w:bookmarkEnd w:id="104"/>
    </w:p>
    <w:p>
      <w:pPr>
        <w:pStyle w:val="BookText"/>
        <w:rPr/>
      </w:pPr>
      <w:r>
        <w:rPr>
          <w:rFonts w:ascii="IRNazanin" w:hAnsi="IRNazanin" w:eastAsia="IRNazanin"/>
          <w:color w:val="111111"/>
          <w:sz w:val="28"/>
          <w:sz w:val="28"/>
          <w:szCs w:val="28"/>
          <w:rtl w:val="true"/>
          <w:lang w:bidi="fa-IR"/>
        </w:rPr>
        <w:t>یکی از مسائل رایج در معاملات و کسب و کار قسم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مورد مذمت و نکوهش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بیاناتی در خصوص این که در کسب و تجارت از چه کارهایی باید پرهیز کرد،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خرید و فروش می کند، باید از پنج کار دوری ورزد، وگرنه نباید خرید و فروش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سوگند، پوشاندن عیب کالا، تعریف و تبلیغ کالا موقع فروش و بدگویی از کالا، موقع خرید آن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می آمد و در جایگاه خود می ایستاد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ای بازاریان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سوگند مخورید؛ زیرا سوگند خوردن کالا را رونق می دهد و برکت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مگر آن که به حق بستاند و بدهد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کسی که با قسم و سوگند خوردن کالای خود را به فروش برساند، نفرت دارد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سوگند یاد کردن، عملی ناپسند و اجتناب از آن، مطلوب و پسندیده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bookmarkStart w:id="105" w:name="pg5735_49161"/>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کُلَّ حَلَّافٍ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کسی که بسیار سوگند یاد می‌کند و پست است، اطاعت مکن</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06" w:name="__RefHeading___Toc4005705_581953129"/>
      <w:bookmarkStart w:id="107" w:name="_Toc40"/>
      <w:bookmarkEnd w:id="106"/>
      <w:r>
        <w:rPr/>
        <w:t>2</w:t>
      </w:r>
      <w:r>
        <w:rPr>
          <w:rtl w:val="true"/>
        </w:rPr>
        <w:t xml:space="preserve">- </w:t>
      </w:r>
      <w:r>
        <w:rPr>
          <w:rtl w:val="true"/>
        </w:rPr>
        <w:t>تعریف و تبلیغ در موقع فروش</w:t>
      </w:r>
      <w:bookmarkEnd w:id="107"/>
    </w:p>
    <w:p>
      <w:pPr>
        <w:pStyle w:val="BookText"/>
        <w:rPr/>
      </w:pPr>
      <w:r>
        <w:rPr>
          <w:rFonts w:ascii="IRNazanin" w:hAnsi="IRNazanin" w:eastAsia="IRNazanin"/>
          <w:color w:val="111111"/>
          <w:sz w:val="28"/>
          <w:sz w:val="28"/>
          <w:szCs w:val="28"/>
          <w:rtl w:val="true"/>
          <w:lang w:bidi="fa-IR"/>
        </w:rPr>
        <w:t>یکی از اموری که در معامله مورد نهی قرار گرفته و سزاوار است هر کاسب و تاجری آن را ترک کند، تعریف و تمجید از جنس است؛ به طوری که آن چنان از جنس تبلیغ کند که خریدار به آن رغبت پیدا کند و آن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توصیف و معرفی جنس منع و مشکلی ندارد؛ نکته ای که از آن نهی شده، آن است که از جنس به طور اغراق آمیز و غیر واقعی تعریف کنیم</w:t>
      </w:r>
      <w:r>
        <w:rPr>
          <w:rFonts w:eastAsia="IRNazanin" w:cs="IRNazanin"/>
          <w:color w:val="111111"/>
          <w:sz w:val="28"/>
          <w:szCs w:val="28"/>
          <w:rtl w:val="true"/>
          <w:lang w:bidi="fa-IR"/>
        </w:rPr>
        <w:t>.</w:t>
      </w:r>
    </w:p>
    <w:p>
      <w:pPr>
        <w:pStyle w:val="Heading4"/>
        <w:numPr>
          <w:ilvl w:val="3"/>
          <w:numId w:val="1"/>
        </w:numPr>
        <w:rPr/>
      </w:pPr>
      <w:bookmarkStart w:id="108" w:name="__RefHeading___Toc4005707_581953129"/>
      <w:bookmarkStart w:id="109" w:name="_Toc41"/>
      <w:bookmarkEnd w:id="108"/>
      <w:r>
        <w:rPr/>
        <w:t>3</w:t>
      </w:r>
      <w:r>
        <w:rPr>
          <w:rtl w:val="true"/>
        </w:rPr>
        <w:t>.</w:t>
      </w:r>
      <w:r>
        <w:rPr>
          <w:rtl w:val="true"/>
        </w:rPr>
        <w:t>بدگویی از کالا در موقع خرید آن</w:t>
      </w:r>
      <w:bookmarkEnd w:id="109"/>
    </w:p>
    <w:p>
      <w:pPr>
        <w:pStyle w:val="BookText"/>
        <w:rPr/>
      </w:pPr>
      <w:r>
        <w:rPr>
          <w:rFonts w:ascii="IRNazanin" w:hAnsi="IRNazanin" w:eastAsia="IRNazanin"/>
          <w:color w:val="111111"/>
          <w:sz w:val="28"/>
          <w:sz w:val="28"/>
          <w:szCs w:val="28"/>
          <w:rtl w:val="true"/>
          <w:lang w:bidi="fa-IR"/>
        </w:rPr>
        <w:t>از دیگر اموری که در معامله مورد نهی واقع شده، بدگویی مشتری از کالایی است که قصد خرید آن را دارد، به آن انگیزه که قیمت کم‌تری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درروایتی که گذشت ازاین کار نهی کرده اند</w:t>
      </w:r>
      <w:r>
        <w:rPr>
          <w:rFonts w:eastAsia="IRNazanin" w:cs="IRNazanin"/>
          <w:color w:val="111111"/>
          <w:sz w:val="28"/>
          <w:szCs w:val="28"/>
          <w:rtl w:val="true"/>
          <w:lang w:bidi="fa-IR"/>
        </w:rPr>
        <w:t>.</w:t>
      </w:r>
    </w:p>
    <w:p>
      <w:pPr>
        <w:pStyle w:val="Heading4"/>
        <w:numPr>
          <w:ilvl w:val="3"/>
          <w:numId w:val="1"/>
        </w:numPr>
        <w:rPr/>
      </w:pPr>
      <w:bookmarkStart w:id="110" w:name="__RefHeading___Toc4005709_581953129"/>
      <w:bookmarkStart w:id="111" w:name="_Toc42"/>
      <w:bookmarkEnd w:id="110"/>
      <w:r>
        <w:rPr/>
        <w:t>4</w:t>
      </w:r>
      <w:r>
        <w:rPr>
          <w:rtl w:val="true"/>
        </w:rPr>
        <w:t xml:space="preserve">- </w:t>
      </w:r>
      <w:r>
        <w:rPr>
          <w:rtl w:val="true"/>
        </w:rPr>
        <w:t>حقوق مشتری در اسلام</w:t>
      </w:r>
      <w:bookmarkEnd w:id="111"/>
    </w:p>
    <w:p>
      <w:pPr>
        <w:pStyle w:val="BookText"/>
        <w:rPr/>
      </w:pPr>
      <w:r>
        <w:rPr>
          <w:rFonts w:ascii="IRNazanin" w:hAnsi="IRNazanin" w:eastAsia="IRNazanin"/>
          <w:color w:val="111111"/>
          <w:sz w:val="28"/>
          <w:sz w:val="28"/>
          <w:szCs w:val="28"/>
          <w:rtl w:val="true"/>
          <w:lang w:bidi="fa-IR"/>
        </w:rPr>
        <w:t>امروزه یکی از رموز موفقیت یا شکست هر کاسب، یا هر شرکت و مؤسسه و اداره، نحوه برخورد و رفتار با مشتری و مخاطب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منظر اسلام، اشرف مخلوقات و جانشین خدا بر روی زمین می باشد؛ برخورد با مشتری به عنوان یک انسان و به عنوان جانشین خدا بر روی زمین، باید مورد توجه تمام اصناف، تجار و کاسب‌ها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و کاسب‌ها باید احکام معامله صحیح و رفتار و اخلاق نیکو را در برخورد با مشتری فرا گیرند و در مرحله عمل به کار 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اصول مشتری مداری در اسلام امور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محوری و عدالت ورزی در قیمت و فروش کالا؛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رضایت فروشنده و خریدار در معامله؛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و درستی در معامله؛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معامله با احکام الهی و عدم غفلت از یاد خداوند متعال؛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اجناس عالی و با کیفیت؛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برکت در خرید و فروش چیزهای خوب بیان شده است که این نکته به اهمیت ارائه کالای با کیفیت به مشتری تاکید می‌کند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کاری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اینکه مشتری وخریدار به یکدیگراعتماد دارندباید قرارداد معامله و مسائل اطراف آن به صورت نوشته ای تبدیل شود و هر دونفر و شاهد نیز آن را امضا کنند تا در مراحل بعدی مشکلی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شده است، معاملات را باید مکتوب کرد و یا شاهدی بر آن ها گرفت تا شک و مشکلات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نشان می‌دهد که اعتماد به مشتری دارای حد و میزانی است و باید در چهارچوب خاصی باشد تا احتمال کلاهبرداری و ضرر از هر دو طرف معامله برطرف گردد؛ درپایان روایتی درمورد رعایت حق مشتری از امیرالمؤمنین علیه السلام نقل می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ابی مطر چنین نقل می کند</w:t>
      </w:r>
      <w:r>
        <w:rPr>
          <w:rFonts w:eastAsia="IRNazanin" w:cs="IRNazanin"/>
          <w:color w:val="111111"/>
          <w:sz w:val="28"/>
          <w:szCs w:val="28"/>
          <w:rtl w:val="true"/>
          <w:lang w:bidi="fa-IR"/>
        </w:rPr>
        <w:t xml:space="preserve">: </w:t>
      </w:r>
      <w:bookmarkStart w:id="112" w:name="pg5735_49165"/>
    </w:p>
    <w:p>
      <w:pPr>
        <w:pStyle w:val="BookText"/>
        <w:rPr/>
      </w:pPr>
      <w:bookmarkEnd w:id="112"/>
      <w:r>
        <w:rPr>
          <w:rFonts w:ascii="IRNazanin" w:hAnsi="IRNazanin" w:eastAsia="IRNazanin"/>
          <w:color w:val="111111"/>
          <w:sz w:val="28"/>
          <w:sz w:val="28"/>
          <w:szCs w:val="28"/>
          <w:rtl w:val="true"/>
          <w:lang w:bidi="fa-IR"/>
        </w:rPr>
        <w:t xml:space="preserve">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بازار خرما فروش ها شد و دید زن خدمتکاری در حال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خرمافروش به من یک درهم خرما فروخته؛ ولی اربابم آن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 خرماها را پس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خرما فروش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بگیر و پول او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خدمتکار است و از خود اختیاری ندارد؛ ولی خرمافروش که امام را نمی شناخت،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خرما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این شخص، امیرالمؤمنین، علی بن ابی طالب است؟ خرما فروش تا این را شنید، خرماها را از خدمتکار گرفت و پولش را پس داد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من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مردم و مشتریان را رعایت کنی، همین مایه خرسندی من از توست آن گاه امام همان‌طور که از کنار خرمافروشان می‌گذشت،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خرمافروشان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مستمندان خرما ببخشید تا کسب و کارتان سود کند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13" w:name="__RefHeading___Toc4005711_581953129"/>
      <w:bookmarkStart w:id="114" w:name="_Toc43"/>
      <w:bookmarkEnd w:id="113"/>
      <w:r>
        <w:rPr/>
        <w:t>5</w:t>
      </w:r>
      <w:r>
        <w:rPr>
          <w:rtl w:val="true"/>
        </w:rPr>
        <w:t xml:space="preserve">- </w:t>
      </w:r>
      <w:r>
        <w:rPr>
          <w:rtl w:val="true"/>
        </w:rPr>
        <w:t>راست گویی در تجارت</w:t>
      </w:r>
      <w:bookmarkEnd w:id="114"/>
    </w:p>
    <w:p>
      <w:pPr>
        <w:pStyle w:val="BookText"/>
        <w:rPr/>
      </w:pPr>
      <w:r>
        <w:rPr>
          <w:rFonts w:ascii="IRNazanin" w:hAnsi="IRNazanin" w:eastAsia="IRNazanin"/>
          <w:color w:val="111111"/>
          <w:sz w:val="28"/>
          <w:sz w:val="28"/>
          <w:szCs w:val="28"/>
          <w:rtl w:val="true"/>
          <w:lang w:bidi="fa-IR"/>
        </w:rPr>
        <w:t>دروغ گویی در هر امر، از جمله کسب و تجارت ضررهای دنیایی و آخرتی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راستگویی در هر زمینه، از جمله در کسب و کار و تجارت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ثمره راستگویی در تجارت و ارزش تاجر صادق روایات زیادی را بیان کرده اند که به بعضی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115" w:name="pg5735_49168"/>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تاجر راستگو به بهشت مانعی نیست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راستگوی درستکار با پیمبران و صدیقان و شهیدان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نفر را بدون حساب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تاجر راستگو و پیری که عمر خود را در راه طاعت خدا صرف کرده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16" w:name="__RefHeading___Toc4005713_581953129"/>
      <w:bookmarkStart w:id="117" w:name="_Toc44"/>
      <w:bookmarkEnd w:id="116"/>
      <w:r>
        <w:rPr/>
        <w:t>6</w:t>
      </w:r>
      <w:r>
        <w:rPr>
          <w:rtl w:val="true"/>
        </w:rPr>
        <w:t xml:space="preserve">- </w:t>
      </w:r>
      <w:r>
        <w:rPr>
          <w:rtl w:val="true"/>
        </w:rPr>
        <w:t>خوش‌رویی در تجارت</w:t>
      </w:r>
      <w:bookmarkEnd w:id="117"/>
    </w:p>
    <w:p>
      <w:pPr>
        <w:pStyle w:val="BookText"/>
        <w:rPr/>
      </w:pPr>
      <w:r>
        <w:rPr>
          <w:rFonts w:ascii="IRNazanin" w:hAnsi="IRNazanin" w:eastAsia="IRNazanin"/>
          <w:color w:val="111111"/>
          <w:sz w:val="28"/>
          <w:sz w:val="28"/>
          <w:szCs w:val="28"/>
          <w:rtl w:val="true"/>
          <w:lang w:bidi="fa-IR"/>
        </w:rPr>
        <w:t>یکی از آداب و اخلاقی که هر شخص مسلمان و مخصوصا تجار و کسبه باید رعایت کنند، خوش‌رویی و حسن خلق در معامله است که در این عمل فواید فراوانی وجود دارد یکی از آن ها افزایش روزی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شایسته روزی را افزایش می دهد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18" w:name="__RefHeading___Toc4005715_581953129"/>
      <w:bookmarkStart w:id="119" w:name="_Toc45"/>
      <w:bookmarkEnd w:id="118"/>
      <w:r>
        <w:rPr/>
        <w:t>7</w:t>
      </w:r>
      <w:r>
        <w:rPr>
          <w:rtl w:val="true"/>
        </w:rPr>
        <w:t xml:space="preserve">- </w:t>
      </w:r>
      <w:r>
        <w:rPr>
          <w:rtl w:val="true"/>
        </w:rPr>
        <w:t>معامله با افراد نیکو کار</w:t>
      </w:r>
      <w:bookmarkEnd w:id="119"/>
    </w:p>
    <w:p>
      <w:pPr>
        <w:pStyle w:val="BookText"/>
        <w:rPr/>
      </w:pPr>
      <w:r>
        <w:rPr>
          <w:rFonts w:ascii="IRNazanin" w:hAnsi="IRNazanin" w:eastAsia="IRNazanin"/>
          <w:color w:val="111111"/>
          <w:sz w:val="28"/>
          <w:sz w:val="28"/>
          <w:szCs w:val="28"/>
          <w:rtl w:val="true"/>
          <w:lang w:bidi="fa-IR"/>
        </w:rPr>
        <w:t xml:space="preserve">یکی از امور که بهتر است در معامله مورد توجه قرار گیرد، داد و ستد با افراد نیکو کار است که موجب برکت در مال و سعادت انسان می شود؛ همان طور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با افرادی که در خیر و نیکی رشد یافته‌اند، معاشرت و معامله </w:t>
      </w:r>
      <w:bookmarkStart w:id="120" w:name="pg5735_49170"/>
    </w:p>
    <w:p>
      <w:pPr>
        <w:pStyle w:val="BookText"/>
        <w:rPr/>
      </w:pPr>
      <w:bookmarkEnd w:id="120"/>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21" w:name="__RefHeading___Toc4005717_581953129"/>
      <w:bookmarkStart w:id="122" w:name="_Toc46"/>
      <w:bookmarkEnd w:id="121"/>
      <w:r>
        <w:rPr/>
        <w:t>8</w:t>
      </w:r>
      <w:r>
        <w:rPr>
          <w:rtl w:val="true"/>
        </w:rPr>
        <w:t xml:space="preserve">- </w:t>
      </w:r>
      <w:r>
        <w:rPr>
          <w:rtl w:val="true"/>
        </w:rPr>
        <w:t>گران‌فروشی و بی‌انصافی</w:t>
      </w:r>
      <w:bookmarkEnd w:id="122"/>
    </w:p>
    <w:p>
      <w:pPr>
        <w:pStyle w:val="Heading5"/>
        <w:numPr>
          <w:ilvl w:val="4"/>
          <w:numId w:val="1"/>
        </w:numPr>
        <w:rPr/>
      </w:pPr>
      <w:bookmarkStart w:id="123" w:name="__RefHeading___Toc4005719_581953129"/>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گران‌فروشی یکی از آفت های کسب روزی حلال می باشد و بسیاری از کاسب‌ها و فروشندگان ممکن است دانسته یا ندانسته به آن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گران‌فروشی با فطرت بشر مخالف است؛ عقل سلیم نیز آن را مذموم می‌داند و از منظر شرع و عرف نیز مذموم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گران‌فروشی در تمام طول سال، مخصوصاً در ایام ویژه یا اجناس خاص مطرح است، مثل شب عید، تعطیلات و مناسبت های دیگر؛ یا وقتی که خریدار به خرید جنس اشتیاق زیادی دارد، یا آن جنس در بازار کم یاب شده و خریدار مجبور است آن را تهیه کند و فروشنده نیز از احتیاج خریدار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 مصداق بارز بی انصافی است که در آموزه‌های دینی بسیار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 مؤمن در معامله حرام است</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25" w:name="__RefHeading___Toc4005721_581953129"/>
      <w:bookmarkStart w:id="126" w:name="_Toc48"/>
      <w:bookmarkEnd w:id="125"/>
      <w:r>
        <w:rPr>
          <w:rtl w:val="true"/>
        </w:rPr>
        <w:t>حکم و آثار گران فروشی</w:t>
      </w:r>
      <w:bookmarkEnd w:id="12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فقهی، سود گرفتن در فروش کالا حد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وقتی که میزان سود به حد اجحاف، ظلم و بی‌انصافی نرسد و برخلاف مقررات دولت اسلامی نباشد، اشکالی ندارد؛ ولی اگر از این حدود متعارف بالاتر رفت و برخلاف مقررات دولت شد، گران فروشی مصداق می‌یابد، و فریب دادن خریدار </w:t>
      </w:r>
    </w:p>
    <w:p>
      <w:pPr>
        <w:pStyle w:val="BookText"/>
        <w:rPr/>
      </w:pPr>
      <w:r>
        <w:rPr>
          <w:rFonts w:ascii="IRNazanin" w:hAnsi="IRNazanin" w:eastAsia="IRNazanin"/>
          <w:color w:val="111111"/>
          <w:sz w:val="28"/>
          <w:sz w:val="28"/>
          <w:szCs w:val="28"/>
          <w:rtl w:val="true"/>
          <w:lang w:bidi="fa-IR"/>
        </w:rPr>
        <w:t>صورت می‌پذیرد؛ زیرا در این صورت، جنس را زیادتر از ارزشی که دارد، به کسی که از قیمت آن بی خبر است،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خرید یا فروش چیزی، مسلمانی را فریب دهد، از ما نیست و روز قیامت با قوم یهود محشور خواهد شد؛ زیرا یهود فریب کارترین مردم در برابر مسلمین هستند</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مسلمانی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بخوابد و در دل قصد خیانت و نیرنگی نسبت به برادر مسلمان خویش دارد، با خشم خدا به بستر خواب رفته و یا همان حال از بستر بر می خیزد، مگر آن که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حیله گری بردارد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 حضرت در روایت دیگری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تو اطمینان دارد، فریب مده؛ زیرا فریب دادنش جایز نیست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ءَامَنُواْ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اهل شهرها و جوامع انسانی ایمان آورده و تقوای الهی پیشه کنند، ما به روی آنان برکات زمین و آسمان را می‌گشاییم؛ اما آن ها تکذیب کردند </w:t>
      </w:r>
      <w:bookmarkStart w:id="127" w:name="pg5735_49174"/>
    </w:p>
    <w:p>
      <w:pPr>
        <w:pStyle w:val="BookText"/>
        <w:rPr/>
      </w:pPr>
      <w:bookmarkEnd w:id="127"/>
      <w:r>
        <w:rPr>
          <w:rFonts w:ascii="IRNazanin" w:hAnsi="IRNazanin" w:eastAsia="IRNazanin"/>
          <w:color w:val="111111"/>
          <w:sz w:val="28"/>
          <w:sz w:val="28"/>
          <w:szCs w:val="28"/>
          <w:rtl w:val="true"/>
          <w:lang w:bidi="fa-IR"/>
        </w:rPr>
        <w:t>و به خدا و روز واپسین ایمان نیاوردند و تقوای الهی را رعایت نکردند و حکومت هایشان قوانین الهی را رعایت نکرده و به غیر آنچه خدا حکم کرده است، حکم کردند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شاید بتوان گفت یکی از عوامل نزول عذاب خداوند رعایت نکردن احکام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کم فروشی، گران فروشی، احتکار، غش و خیانت در معامله، به وظیفه خود عمل نمی کنند، و در نتیجه به تورم و گرانی قیمت اجناس و قحطی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گران فروشی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گران‌فروشی به حد اجحاف به مشتری برسد، یا خلاف مقررات دولت اسلامی باشد، جایز نیست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28" w:name="__RefHeading___Toc4005723_581953129"/>
      <w:bookmarkStart w:id="129" w:name="_Toc49"/>
      <w:bookmarkEnd w:id="128"/>
      <w:r>
        <w:rPr/>
        <w:t>9</w:t>
      </w:r>
      <w:r>
        <w:rPr>
          <w:rtl w:val="true"/>
        </w:rPr>
        <w:t xml:space="preserve">- </w:t>
      </w:r>
      <w:r>
        <w:rPr>
          <w:rtl w:val="true"/>
        </w:rPr>
        <w:t>کم‌فروشی</w:t>
      </w:r>
      <w:bookmarkEnd w:id="129"/>
    </w:p>
    <w:p>
      <w:pPr>
        <w:pStyle w:val="Heading5"/>
        <w:numPr>
          <w:ilvl w:val="4"/>
          <w:numId w:val="1"/>
        </w:numPr>
        <w:rPr/>
      </w:pPr>
      <w:bookmarkStart w:id="130" w:name="__RefHeading___Toc4005725_581953129"/>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در قرآن کریم به موضوع کم فروشی اشاره شده و خدای متعال برای عبرت گرفتن افراد، عاقبت قومی که چنین عمل ناشایستی مرتکب می شدند، به وضوح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سوره از قرآن کریم، کم‌فروشی مورد مذمت قرار گرفته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مطففین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 وای به حال کم فروشان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که وقتی </w:t>
      </w:r>
    </w:p>
    <w:p>
      <w:pPr>
        <w:pStyle w:val="BookText"/>
        <w:rPr/>
      </w:pPr>
      <w:r>
        <w:rPr>
          <w:rFonts w:ascii="IRNazanin" w:hAnsi="IRNazanin" w:eastAsia="IRNazanin"/>
          <w:color w:val="111111"/>
          <w:sz w:val="28"/>
          <w:sz w:val="28"/>
          <w:szCs w:val="28"/>
          <w:rtl w:val="true"/>
          <w:lang w:bidi="fa-IR"/>
        </w:rPr>
        <w:t>چیزی را با پیمانه یا وزن از مردم تحویل می گیرند، کاملاً حق خود را استیفا می کنند؛ ولی وقتی چیزی را تحویل مردم می دهند، در پیمانه و وزن کم‌تر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عقیده ندارند که بعد از مرگ زنده خواهند شد؟ آیا به روز بزرگ رستاخیز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تمام مردم در پیشگاه خداوند برای تعیین سرنوشت خود می ایستند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از چیزی بکاهد و آن را از حد واقعیاش کم بگذارد و به صورت کامل پرداخت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ممکن است جنسی باشد که به دیگری می فروشد یا کاری باشد که برای فردی انجام میدهد؛ حتی ممکن است بهای چیزی باشد، یا اجرت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کاستن فقط در داد و ستد نیست؛ بلکه در هر امری ممکن است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بیان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فصاحت مطلب را طوری بیان فرموده که هر نوع کمکاری و کمفروشی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خدای متعال راجع به کم فروشی، غیر از آیاتی در جاهای متعدد قرآن، سورهای را نیز با چنین عنوانی نازل کرده؛ حاکی از خطر شیوع این معضل در بین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جمله ای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بر کاهش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هشدار گویای سنگین بودن جرم کم‌فروشی و حق کشی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نیز در مورد کم فروشی یا صحیح و سالم نبودن کیل و ترازو وجود دارد که برای جلوگیری از طولانی شدن بحث فقط به آنان اشاره می شود</w:t>
      </w:r>
      <w:r>
        <w:rPr>
          <w:rFonts w:eastAsia="IRNazanin" w:cs="IRNazanin"/>
          <w:color w:val="111111"/>
          <w:sz w:val="28"/>
          <w:szCs w:val="28"/>
          <w:rtl w:val="true"/>
          <w:lang w:bidi="fa-IR"/>
        </w:rPr>
        <w:t xml:space="preserve">: </w:t>
      </w:r>
      <w:bookmarkStart w:id="132" w:name="pg5735_49178"/>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الْکَیلَ إِذا کِلْتُمْ وَزِنُوا بِالْقِسْطاسِ الْمُسْتَقیمِ ذلِکَ خَیرٌ وَ أَحْسَنُ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با پیمانه کامل و وزن درست تحویل دهید که این کاری نیکوست و عاقبت بهتری برای شما در بردارد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رَفَعَهَا وَ وَضَعَ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تَطْغَوْاْ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الْوَزْنَ بِالْقِسْطِ وَ لَا تخُسِرُواْ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خداوند برافراشت و میزان عدل را برقرار کرد تا در آنچه وزن می کنید، تجاوز و تعدی روا ندارید و هرگاه چیزی را وزن می کنید، عدالت و صحت ترازو را رعایت کنید و آنچه را وزن می کنید، کم ندهید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الْکَیلَ وَ الْمیزانَ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تمام و وزن را درست و عادلانه تحویل بدهید</w:t>
      </w:r>
      <w:r>
        <w:rPr>
          <w:rFonts w:eastAsia="IRNazanin" w:cs="IRNazanin"/>
          <w:color w:val="111111"/>
          <w:sz w:val="28"/>
          <w:szCs w:val="28"/>
          <w:rtl w:val="true"/>
          <w:lang w:bidi="fa-IR"/>
        </w:rPr>
        <w:t xml:space="preserve">!» </w:t>
      </w:r>
      <w:r>
        <w:rPr>
          <w:rStyle w:val="FootnoteAnchor"/>
          <w:rtl w:val="true"/>
        </w:rPr>
        <w:footnoteReference w:id="69"/>
      </w:r>
    </w:p>
    <w:p>
      <w:pPr>
        <w:pStyle w:val="Heading5"/>
        <w:numPr>
          <w:ilvl w:val="4"/>
          <w:numId w:val="1"/>
        </w:numPr>
        <w:rPr/>
      </w:pPr>
      <w:bookmarkStart w:id="133" w:name="__RefHeading___Toc4005727_581953129"/>
      <w:bookmarkStart w:id="134" w:name="_Toc51"/>
      <w:bookmarkEnd w:id="133"/>
      <w:r>
        <w:rPr>
          <w:rtl w:val="true"/>
        </w:rPr>
        <w:t>مهم ترین عوامل بازدارنده کم فروشی</w:t>
      </w:r>
      <w:bookmarkEnd w:id="134"/>
    </w:p>
    <w:p>
      <w:pPr>
        <w:pStyle w:val="BookText"/>
        <w:rPr/>
      </w:pPr>
      <w:r>
        <w:rPr>
          <w:rFonts w:ascii="IRNazanin" w:hAnsi="IRNazanin" w:eastAsia="IRNazanin"/>
          <w:color w:val="111111"/>
          <w:sz w:val="28"/>
          <w:sz w:val="28"/>
          <w:szCs w:val="28"/>
          <w:rtl w:val="true"/>
          <w:lang w:bidi="fa-IR"/>
        </w:rPr>
        <w:t xml:space="preserve">خداوند متعال در آیات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سوره مطففین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مهم‌ترین عامل عدالت اقتصادی و مانع جدی در برابر کم فروشی معرفی می کند و در آیات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سوره 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 ترین بازدارنده از کم فروشی نام می برد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دینداری، نماز با اخلاص، ایمان و تقوا مهم ترین عوامل بازدارندگی انسان از کم فروشی و متقابلاً گرایش به عدالت در تمام حوزه ها، از جمله حوزه اقتصادی است</w:t>
      </w:r>
      <w:r>
        <w:rPr>
          <w:rFonts w:eastAsia="IRNazanin" w:cs="IRNazanin"/>
          <w:color w:val="111111"/>
          <w:sz w:val="28"/>
          <w:szCs w:val="28"/>
          <w:rtl w:val="true"/>
          <w:lang w:bidi="fa-IR"/>
        </w:rPr>
        <w:t xml:space="preserve">. </w:t>
      </w:r>
      <w:bookmarkStart w:id="135" w:name="pg5735_49180"/>
    </w:p>
    <w:p>
      <w:pPr>
        <w:pStyle w:val="BookText"/>
        <w:rPr/>
      </w:pPr>
      <w:bookmarkEnd w:id="135"/>
      <w:r>
        <w:rPr>
          <w:rFonts w:ascii="IRNazanin" w:hAnsi="IRNazanin" w:eastAsia="IRNazanin"/>
          <w:color w:val="111111"/>
          <w:sz w:val="28"/>
          <w:sz w:val="28"/>
          <w:szCs w:val="28"/>
          <w:rtl w:val="true"/>
          <w:lang w:bidi="fa-IR"/>
        </w:rPr>
        <w:t>جامعه در صورتی به سوی کم فروشی سوق داده نمی‌شود و عدالت اقتصادی، بلکه عدالت جامع را تجربه می‌کند، که بر این عناصر بینشی و نگرشی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افزایش مأموران نظارتی نمی توان به این مهم دست یافت؛ زیرا در صورتی که انسان وجدان و فطرت بیدار الهی داشته باشد، از درون، خود را نظارت و مدیریت و مهار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پلیس داخلی و پاسبان نفس نباشد، با پلیس و مأمور بیرونی نمی توان از کم فروشی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 و پیامبران همواره بر مأموران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توحیدی، معاد و حسابرسی قیامت، وجدان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 و آن را مهم‌ترین ابزارهای مبارزه با بی‌عدالتی معرفی کرده اند</w:t>
      </w:r>
      <w:r>
        <w:rPr>
          <w:rFonts w:eastAsia="IRNazanin" w:cs="IRNazanin"/>
          <w:color w:val="111111"/>
          <w:sz w:val="28"/>
          <w:szCs w:val="28"/>
          <w:rtl w:val="true"/>
          <w:lang w:bidi="fa-IR"/>
        </w:rPr>
        <w:t>.</w:t>
      </w:r>
    </w:p>
    <w:p>
      <w:pPr>
        <w:pStyle w:val="Heading4"/>
        <w:numPr>
          <w:ilvl w:val="3"/>
          <w:numId w:val="1"/>
        </w:numPr>
        <w:rPr/>
      </w:pPr>
      <w:bookmarkStart w:id="136" w:name="__RefHeading___Toc4005729_581953129"/>
      <w:bookmarkStart w:id="137" w:name="_Toc52"/>
      <w:bookmarkEnd w:id="136"/>
      <w:r>
        <w:rPr/>
        <w:t>10</w:t>
      </w:r>
      <w:r>
        <w:rPr>
          <w:rtl w:val="true"/>
        </w:rPr>
        <w:t xml:space="preserve">- </w:t>
      </w:r>
      <w:r>
        <w:rPr>
          <w:rtl w:val="true"/>
        </w:rPr>
        <w:t>دقت هنگام خرید و فروش</w:t>
      </w:r>
      <w:bookmarkEnd w:id="137"/>
    </w:p>
    <w:p>
      <w:pPr>
        <w:pStyle w:val="BookText"/>
        <w:rPr/>
      </w:pPr>
      <w:r>
        <w:rPr>
          <w:rFonts w:ascii="IRNazanin" w:hAnsi="IRNazanin" w:eastAsia="IRNazanin"/>
          <w:color w:val="111111"/>
          <w:sz w:val="28"/>
          <w:sz w:val="28"/>
          <w:szCs w:val="28"/>
          <w:rtl w:val="true"/>
          <w:lang w:bidi="fa-IR"/>
        </w:rPr>
        <w:t>یکی از مسائل مهم، هنگام خرید و فروش دقت در انتخاب کالا و بررسی اوصاف و جزئیات آن است تا بعد از معامله نزاع و اختلاف بروز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می تواند با اجازه فروشنده جنسی را که قصد خرید دارد، امتحان و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امتحان هر جنس متفاوت می باشد؛ مثلا جنس بوییدنی را بو کند، جنس خوردنی را بچشد، جنس صوتی و تصویری را بشنود و ببیند، یا خصوصیات و اوصاف جنس بیان شود تا در صورت بروز اختلاف خریدار حق برگرداندن یا تفاوت قیمت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کاسبی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خرید دقت کنید، سپس بخرید</w:t>
      </w:r>
      <w:r>
        <w:rPr>
          <w:rFonts w:eastAsia="IRNazanin" w:cs="IRNazanin"/>
          <w:color w:val="111111"/>
          <w:sz w:val="28"/>
          <w:szCs w:val="28"/>
          <w:rtl w:val="true"/>
          <w:lang w:bidi="fa-IR"/>
        </w:rPr>
        <w:t>.</w:t>
      </w:r>
      <w:r>
        <w:rPr>
          <w:rStyle w:val="FootnoteAnchor"/>
          <w:rtl w:val="true"/>
        </w:rPr>
        <w:footnoteReference w:id="70"/>
      </w:r>
      <w:bookmarkStart w:id="138" w:name="pg5735_49182"/>
    </w:p>
    <w:p>
      <w:pPr>
        <w:pStyle w:val="Heading3"/>
        <w:numPr>
          <w:ilvl w:val="2"/>
          <w:numId w:val="1"/>
        </w:numPr>
        <w:rPr/>
      </w:pPr>
      <w:bookmarkStart w:id="139" w:name="__RefHeading___Toc4005731_581953129"/>
      <w:bookmarkStart w:id="140" w:name="_Toc53"/>
      <w:bookmarkEnd w:id="138"/>
      <w:bookmarkEnd w:id="139"/>
      <w:r>
        <w:rPr>
          <w:rtl w:val="true"/>
        </w:rPr>
        <w:t>آسیب شناسی اخلاقی تجارت</w:t>
      </w:r>
      <w:bookmarkEnd w:id="140"/>
    </w:p>
    <w:p>
      <w:pPr>
        <w:pStyle w:val="BookText"/>
        <w:rPr/>
      </w:pPr>
      <w:r>
        <w:rPr>
          <w:rFonts w:ascii="IRNazanin" w:hAnsi="IRNazanin" w:eastAsia="IRNazanin"/>
          <w:color w:val="111111"/>
          <w:sz w:val="28"/>
          <w:sz w:val="28"/>
          <w:szCs w:val="28"/>
          <w:rtl w:val="true"/>
          <w:lang w:bidi="fa-IR"/>
        </w:rPr>
        <w:t>محیط کار و تجارت، به دلیل ویژگی های مخصوص همواره در معرض آسیب‌های اجتماعی و اخلاقی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موفقیت در بازار، گاه به شگردهای غیراخلاقی، چون کم‌فروشی،ارائه اطلاعات نادرست و تبانی برای حذف رقیب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عمدتاً ناشی از این مسئله است که فضای کسب و کار محیطی خشک و متأثر از عادت‌ها و رویکردهای محاسبه‌گرایانه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مکان معامله برای کسب سود است؛ سودی که غالباً بدون حسابگری و دقت عمل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زیاده‌روی در حساب‌گری می‌تواند افراد را به ورطه ناهنجاری های اخلاقی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معروف خود به مالک اشتر، با ظرافت خاصی به این آسیب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تاجران دارای دو گونه خصلت مثبت و منفی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کلام را با بیان خصلت‌های مثبت آغاز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بازرگانان مایه رونق اقتصادی‌اند؛ آنان برای تأمین وسایل آسایش مردم به نقاط دوردست سفر می‌کنند؛ از بیابان‌ها و دریاها و دشت‌ها و کوهستان‌ها، و مناطقی که رفت و آمد از آن دشوار است و معمولا افراد جرئت ورود به آن را ندارند، گذر می‌کنند؛ آنان انسان هایی آرام هستند و از ستیزه جویی آنان هراسی نیست و همواره به دنبال صلح و صفا هستند و فتنه انگیزی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دلجویی از آن ها به وضعیت آنان، چه بازرگانانی که در شهر تو زندگی می‌کنند و چه آنان که در دوردست ساکن‌اند؛ رسیدگی کن</w:t>
      </w:r>
      <w:r>
        <w:rPr>
          <w:rFonts w:eastAsia="IRNazanin" w:cs="IRNazanin"/>
          <w:color w:val="111111"/>
          <w:sz w:val="28"/>
          <w:szCs w:val="28"/>
          <w:rtl w:val="true"/>
          <w:lang w:bidi="fa-IR"/>
        </w:rPr>
        <w:t>!</w:t>
      </w:r>
      <w:r>
        <w:rPr>
          <w:rStyle w:val="FootnoteAnchor"/>
          <w:rtl w:val="true"/>
        </w:rPr>
        <w:footnoteReference w:id="71"/>
      </w:r>
      <w:bookmarkStart w:id="141" w:name="pg5735_49184"/>
    </w:p>
    <w:p>
      <w:pPr>
        <w:pStyle w:val="BookText"/>
        <w:rPr/>
      </w:pPr>
      <w:bookmarkEnd w:id="141"/>
      <w:r>
        <w:rPr>
          <w:rFonts w:ascii="IRNazanin" w:hAnsi="IRNazanin" w:eastAsia="IRNazanin"/>
          <w:color w:val="111111"/>
          <w:sz w:val="28"/>
          <w:sz w:val="28"/>
          <w:szCs w:val="28"/>
          <w:rtl w:val="true"/>
          <w:lang w:bidi="fa-IR"/>
        </w:rPr>
        <w:t>بخش دوم سخنان حضرت، به آسیب‌شناسی تجارت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 بدان که بسیاری از بازرگانان در دادو ستد بسیار سخت‌گیری می‌کنند؛ گرفتار بخل و تنگ نظری ناپسندی گرفتار هستند؛ دست به احتکار می‌زنند و در خرید و فروش خود رأی‌اند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از طرفی به زیان جامعه و از طرفی دیگر، عیبی برای حکومت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همانند سیره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 توسط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می‌باید آسان و راحت انجام شود و نیز عادلانه و با قیمت مناسب، که با آن به هیچ یک از فروشنده و خریدار اجحافی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منع تو به احتکار اقدام کرد، او را با رعایت اعتدال مجازات کن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بخش از سخنان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به منزله مذمت تاجران، یا تجارت قلمداد کرد؛ بلکه مبنای سخن آن حضرت، آسیب‌شناسی اخلاقی تجارت و بازرگانی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فضای تجارت می‌تواند موجب شکل‌گیری یا گسترش برخی از رذیلت‌های اخلاقی، همانند بخل، تنگ نظری، سخت‌گیری در معامله و احتکار گردد</w:t>
      </w:r>
      <w:r>
        <w:rPr>
          <w:rFonts w:eastAsia="IRNazanin" w:cs="IRNazanin"/>
          <w:color w:val="111111"/>
          <w:sz w:val="28"/>
          <w:szCs w:val="28"/>
          <w:rtl w:val="true"/>
          <w:lang w:bidi="fa-IR"/>
        </w:rPr>
        <w:t>.</w:t>
      </w:r>
    </w:p>
    <w:p>
      <w:pPr>
        <w:pStyle w:val="Heading3"/>
        <w:numPr>
          <w:ilvl w:val="2"/>
          <w:numId w:val="1"/>
        </w:numPr>
        <w:rPr/>
      </w:pPr>
      <w:bookmarkStart w:id="142" w:name="__RefHeading___Toc4005733_581953129"/>
      <w:bookmarkStart w:id="143" w:name="_Toc54"/>
      <w:bookmarkEnd w:id="142"/>
      <w:r>
        <w:rPr>
          <w:rtl w:val="true"/>
        </w:rPr>
        <w:t>اشتغال زنان</w:t>
      </w:r>
      <w:bookmarkEnd w:id="143"/>
    </w:p>
    <w:p>
      <w:pPr>
        <w:pStyle w:val="Heading4"/>
        <w:numPr>
          <w:ilvl w:val="3"/>
          <w:numId w:val="1"/>
        </w:numPr>
        <w:rPr/>
      </w:pPr>
      <w:bookmarkStart w:id="144" w:name="__RefHeading___Toc4005735_581953129"/>
      <w:bookmarkStart w:id="145" w:name="_Toc55"/>
      <w:bookmarkEnd w:id="144"/>
      <w:r>
        <w:rPr>
          <w:rtl w:val="true"/>
        </w:rPr>
        <w:t>اشاره</w:t>
      </w:r>
      <w:bookmarkEnd w:id="14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زن به پاره‌ای از فعالیت‌های اقتصادی و کسب درآمد از این طریق، نه تنها از نظر شرعی مانعی ندارد، بلکه پسندیده است و در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سفارش شده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بدیهی است این سفارش بر رعایت حرمت بانوان مبتنی است</w:t>
      </w:r>
      <w:r>
        <w:rPr>
          <w:rFonts w:eastAsia="IRNazanin" w:cs="IRNazanin"/>
          <w:color w:val="111111"/>
          <w:sz w:val="28"/>
          <w:szCs w:val="28"/>
          <w:rtl w:val="true"/>
          <w:lang w:bidi="fa-IR"/>
        </w:rPr>
        <w:t xml:space="preserve">. </w:t>
      </w:r>
      <w:bookmarkStart w:id="146" w:name="pg5735_49186"/>
    </w:p>
    <w:p>
      <w:pPr>
        <w:pStyle w:val="Heading4"/>
        <w:numPr>
          <w:ilvl w:val="3"/>
          <w:numId w:val="1"/>
        </w:numPr>
        <w:rPr/>
      </w:pPr>
      <w:bookmarkStart w:id="147" w:name="__RefHeading___Toc4005737_581953129"/>
      <w:bookmarkStart w:id="148" w:name="_Toc56"/>
      <w:bookmarkEnd w:id="146"/>
      <w:bookmarkEnd w:id="147"/>
      <w:r>
        <w:rPr>
          <w:rtl w:val="true"/>
        </w:rPr>
        <w:t>اشتغال در بیرون منزل</w:t>
      </w:r>
      <w:bookmarkEnd w:id="148"/>
    </w:p>
    <w:p>
      <w:pPr>
        <w:pStyle w:val="BookText"/>
        <w:rPr/>
      </w:pPr>
      <w:r>
        <w:rPr>
          <w:rFonts w:ascii="IRNazanin" w:hAnsi="IRNazanin" w:eastAsia="IRNazanin"/>
          <w:color w:val="111111"/>
          <w:sz w:val="28"/>
          <w:sz w:val="28"/>
          <w:szCs w:val="28"/>
          <w:rtl w:val="true"/>
          <w:lang w:bidi="fa-IR"/>
        </w:rPr>
        <w:t>اشتغال بانوان در بیرون از منزل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پدیده مهم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زاویه می‌توان بررسی کرد</w:t>
      </w:r>
      <w:r>
        <w:rPr>
          <w:rFonts w:eastAsia="IRNazanin" w:cs="IRNazanin"/>
          <w:color w:val="111111"/>
          <w:sz w:val="28"/>
          <w:szCs w:val="28"/>
          <w:rtl w:val="true"/>
          <w:lang w:bidi="fa-IR"/>
        </w:rPr>
        <w:t>:</w:t>
      </w:r>
    </w:p>
    <w:p>
      <w:pPr>
        <w:pStyle w:val="Heading4"/>
        <w:numPr>
          <w:ilvl w:val="3"/>
          <w:numId w:val="1"/>
        </w:numPr>
        <w:rPr/>
      </w:pPr>
      <w:bookmarkStart w:id="149" w:name="__RefHeading___Toc4005739_581953129"/>
      <w:bookmarkStart w:id="150" w:name="_Toc57"/>
      <w:bookmarkEnd w:id="149"/>
      <w:r>
        <w:rPr>
          <w:rtl w:val="true"/>
        </w:rPr>
        <w:t>جواز اشتغال زنان در بیرون از منزل</w:t>
      </w:r>
      <w:bookmarkEnd w:id="150"/>
    </w:p>
    <w:p>
      <w:pPr>
        <w:pStyle w:val="Heading5"/>
        <w:numPr>
          <w:ilvl w:val="4"/>
          <w:numId w:val="1"/>
        </w:numPr>
        <w:rPr/>
      </w:pPr>
      <w:bookmarkStart w:id="151" w:name="__RefHeading___Toc4005741_581953129"/>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بدون تردید، اسلام، اشتغال بانوان را جایز می‌شمارد و در این زمینه نه تنها دلیلی بر منع نداریم، بلکه دلایلی بر جواز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نمونه از این دلایل اشاره می‌کنیم</w:t>
      </w:r>
      <w:r>
        <w:rPr>
          <w:rFonts w:eastAsia="IRNazanin" w:cs="IRNazanin"/>
          <w:color w:val="111111"/>
          <w:sz w:val="28"/>
          <w:szCs w:val="28"/>
          <w:rtl w:val="true"/>
          <w:lang w:bidi="fa-IR"/>
        </w:rPr>
        <w:t>:</w:t>
      </w:r>
    </w:p>
    <w:p>
      <w:pPr>
        <w:pStyle w:val="Heading5"/>
        <w:numPr>
          <w:ilvl w:val="4"/>
          <w:numId w:val="1"/>
        </w:numPr>
        <w:rPr/>
      </w:pPr>
      <w:bookmarkStart w:id="153" w:name="__RefHeading___Toc4005743_581953129"/>
      <w:bookmarkStart w:id="154" w:name="_Toc59"/>
      <w:bookmarkEnd w:id="153"/>
      <w:r>
        <w:rPr/>
        <w:t>1</w:t>
      </w:r>
      <w:r>
        <w:rPr>
          <w:rtl w:val="true"/>
        </w:rPr>
        <w:t xml:space="preserve">. </w:t>
      </w:r>
      <w:r>
        <w:rPr>
          <w:rtl w:val="true"/>
        </w:rPr>
        <w:t>حق مالکیت زنان بر اموالشان</w:t>
      </w:r>
      <w:bookmarkEnd w:id="154"/>
    </w:p>
    <w:p>
      <w:pPr>
        <w:pStyle w:val="BookText"/>
        <w:rPr/>
      </w:pPr>
      <w:r>
        <w:rPr>
          <w:rFonts w:ascii="IRNazanin" w:hAnsi="IRNazanin" w:eastAsia="IRNazanin"/>
          <w:color w:val="111111"/>
          <w:sz w:val="28"/>
          <w:sz w:val="28"/>
          <w:szCs w:val="28"/>
          <w:rtl w:val="true"/>
          <w:lang w:bidi="fa-IR"/>
        </w:rPr>
        <w:t>خداوند متعال در قرآن کریم، حق مالکیت زنان را بر اموالشان، در کنار مالکیت مردان، مورد تأکید قرار داده،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لِلرِّجَالِ نَصِیبٌ مِمَّا اکْتَسَبُوا وَلِلنِّسَاءِ نَصِیبٌ مِمَّا اکْتَسَبْنَ؛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از آنچه به دست می‌آورند بهره‌ای دارند و زنان نیز بهره‌ای</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این آیه، افزون بر پذیرش حق مالکیت برای زنان، به طور ضمنی جواز اشتغال برای آنان را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 مالکیت، فرع بر جواز کسب و کار است</w:t>
      </w:r>
      <w:r>
        <w:rPr>
          <w:rFonts w:eastAsia="IRNazanin" w:cs="IRNazanin"/>
          <w:color w:val="111111"/>
          <w:sz w:val="28"/>
          <w:szCs w:val="28"/>
          <w:rtl w:val="true"/>
          <w:lang w:bidi="fa-IR"/>
        </w:rPr>
        <w:t>.</w:t>
      </w:r>
    </w:p>
    <w:p>
      <w:pPr>
        <w:pStyle w:val="Heading5"/>
        <w:numPr>
          <w:ilvl w:val="4"/>
          <w:numId w:val="1"/>
        </w:numPr>
        <w:rPr/>
      </w:pPr>
      <w:bookmarkStart w:id="155" w:name="__RefHeading___Toc4005745_581953129"/>
      <w:bookmarkStart w:id="156" w:name="_Toc60"/>
      <w:bookmarkEnd w:id="155"/>
      <w:r>
        <w:rPr/>
        <w:t>2</w:t>
      </w:r>
      <w:r>
        <w:rPr>
          <w:rtl w:val="true"/>
        </w:rPr>
        <w:t xml:space="preserve">. </w:t>
      </w:r>
      <w:r>
        <w:rPr>
          <w:rtl w:val="true"/>
        </w:rPr>
        <w:t>تشویق زنان و مردان به فعالیت اقتصادی</w:t>
      </w:r>
      <w:bookmarkEnd w:id="15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نه تنها فعالیت اقتصادی جایز شمرده شده و به زنان و مردان اجازه اکتساب مال و تحصیل درآمد داده شده است؛ بلکه همگان به حضور فعال در صحنه‌های اقتصادی دعوت و تشویق شده‌اند</w:t>
      </w:r>
      <w:r>
        <w:rPr>
          <w:rFonts w:eastAsia="IRNazanin" w:cs="IRNazanin"/>
          <w:color w:val="111111"/>
          <w:sz w:val="28"/>
          <w:szCs w:val="28"/>
          <w:rtl w:val="true"/>
          <w:lang w:bidi="fa-IR"/>
        </w:rPr>
        <w:t xml:space="preserve">. </w:t>
      </w:r>
      <w:bookmarkStart w:id="157" w:name="pg5735_49188"/>
    </w:p>
    <w:p>
      <w:pPr>
        <w:pStyle w:val="BookText"/>
        <w:rPr/>
      </w:pPr>
      <w:bookmarkEnd w:id="157"/>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خدا روزی بطلبید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الْأَرْضَ ذَلُولًا فَامْشُوا فِی مَنَاکِبَها وَکُلُوا مِن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کسی است که زمین را برای شما رام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شانه‌های آن راه بروید و از روزی‌های خداوند بخورید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جَعَلَ لَکُمُ الْأَرْضَ بِسَاطاً لِّتَسْلُکُوا مِنْهَا سُبُلًا فِجَاجاً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زمین را برای شما فرش گسترده‌ای قرار داد، تا از راه‌های وسیع و دره‌های آن بگذرید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آیات متعدد دیگری</w:t>
      </w:r>
      <w:r>
        <w:rPr>
          <w:rStyle w:val="FootnoteAnchor"/>
          <w:rtl w:val="true"/>
        </w:rPr>
        <w:footnoteReference w:id="78"/>
      </w:r>
      <w:r>
        <w:rPr>
          <w:rFonts w:ascii="IRNazanin" w:hAnsi="IRNazanin" w:eastAsia="IRNazanin"/>
          <w:color w:val="111111"/>
          <w:sz w:val="28"/>
          <w:sz w:val="28"/>
          <w:szCs w:val="28"/>
          <w:rtl w:val="true"/>
          <w:lang w:bidi="fa-IR"/>
        </w:rPr>
        <w:t>نیز نمونه‌هایی از این تشویق و ترغیب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موارد، فقط مردان مخاطب نیستند، بلکه مجموعه انسان‌ها، اعم از زن و مرد، مورد توجه قرار گرفته و همگی به طلب فضل الهی دعوت شده‌اند که کار کردن و کسب درآمد،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اشتغال برای زنان مانند مردان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فقهی برای کار کردن زن</w:t>
      </w:r>
    </w:p>
    <w:p>
      <w:pPr>
        <w:pStyle w:val="BookText"/>
        <w:rPr/>
      </w:pPr>
      <w:r>
        <w:rPr>
          <w:rFonts w:ascii="IRNazanin" w:hAnsi="IRNazanin" w:eastAsia="IRNazanin"/>
          <w:color w:val="111111"/>
          <w:sz w:val="28"/>
          <w:sz w:val="28"/>
          <w:szCs w:val="28"/>
          <w:rtl w:val="true"/>
          <w:lang w:bidi="fa-IR"/>
        </w:rPr>
        <w:t>مراجع تقلید به جواز اشتغال بانوان فتوا داده‌اند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58" w:name="__RefHeading___Toc4005747_581953129"/>
      <w:bookmarkStart w:id="159" w:name="_Toc61"/>
      <w:bookmarkEnd w:id="158"/>
      <w:r>
        <w:rPr/>
        <w:t>2</w:t>
      </w:r>
      <w:r>
        <w:rPr>
          <w:rtl w:val="true"/>
        </w:rPr>
        <w:t>.</w:t>
      </w:r>
      <w:r>
        <w:rPr>
          <w:rtl w:val="true"/>
        </w:rPr>
        <w:t>اشتغال بانوان و اجازه شوهر</w:t>
      </w:r>
      <w:bookmarkEnd w:id="1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اسلام، به طور کلی خارج شدن زن از خانه، در هر مورد به اجازه شوهر مشروط شده است</w:t>
      </w:r>
      <w:r>
        <w:rPr>
          <w:rFonts w:eastAsia="IRNazanin" w:cs="IRNazanin"/>
          <w:color w:val="111111"/>
          <w:sz w:val="28"/>
          <w:szCs w:val="28"/>
          <w:rtl w:val="true"/>
          <w:lang w:bidi="fa-IR"/>
        </w:rPr>
        <w:t xml:space="preserve">. </w:t>
      </w:r>
      <w:bookmarkStart w:id="160" w:name="pg5735_49190"/>
    </w:p>
    <w:p>
      <w:pPr>
        <w:pStyle w:val="BookText"/>
        <w:rPr/>
      </w:pPr>
      <w:bookmarkEnd w:id="160"/>
      <w:r>
        <w:rPr>
          <w:rFonts w:ascii="IRNazanin" w:hAnsi="IRNazanin" w:eastAsia="IRNazanin"/>
          <w:color w:val="111111"/>
          <w:sz w:val="28"/>
          <w:sz w:val="28"/>
          <w:szCs w:val="28"/>
          <w:rtl w:val="true"/>
          <w:lang w:bidi="fa-IR"/>
        </w:rPr>
        <w:t>بر این پایه، زن تا زمانی که اجازه او را کسب نکرده و یا رضایت او برایش محرز نیست، نمی‌تواند از خانه خارج شود</w:t>
      </w:r>
      <w:r>
        <w:rPr>
          <w:rFonts w:eastAsia="IRNazanin" w:cs="IRNazanin"/>
          <w:color w:val="111111"/>
          <w:sz w:val="28"/>
          <w:szCs w:val="28"/>
          <w:rtl w:val="true"/>
          <w:lang w:bidi="fa-IR"/>
        </w:rPr>
        <w:t>.</w:t>
      </w:r>
    </w:p>
    <w:p>
      <w:pPr>
        <w:pStyle w:val="Heading5"/>
        <w:numPr>
          <w:ilvl w:val="4"/>
          <w:numId w:val="1"/>
        </w:numPr>
        <w:rPr/>
      </w:pPr>
      <w:bookmarkStart w:id="161" w:name="__RefHeading___Toc4005749_581953129"/>
      <w:bookmarkStart w:id="162" w:name="_Toc62"/>
      <w:bookmarkEnd w:id="161"/>
      <w:r>
        <w:rPr/>
        <w:t>3</w:t>
      </w:r>
      <w:r>
        <w:rPr>
          <w:rtl w:val="true"/>
        </w:rPr>
        <w:t>.</w:t>
      </w:r>
      <w:r>
        <w:rPr>
          <w:rtl w:val="true"/>
        </w:rPr>
        <w:t>خروج بی اجازه زن ازمنزل</w:t>
      </w:r>
      <w:bookmarkEnd w:id="162"/>
    </w:p>
    <w:p>
      <w:p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خروج بی اجازه از منزل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بیرون رفتن زن از خانه بدون اجازه شوهر را موجب نشوز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63" w:name="__RefHeading___Toc4005751_581953129"/>
      <w:bookmarkStart w:id="164" w:name="_Toc63"/>
      <w:bookmarkEnd w:id="163"/>
      <w:r>
        <w:rPr/>
        <w:t>4</w:t>
      </w:r>
      <w:r>
        <w:rPr>
          <w:rtl w:val="true"/>
        </w:rPr>
        <w:t xml:space="preserve">. </w:t>
      </w:r>
      <w:r>
        <w:rPr>
          <w:rtl w:val="true"/>
        </w:rPr>
        <w:t>اشتغال زن و شرط ضمن عقد</w:t>
      </w:r>
      <w:bookmarkEnd w:id="164"/>
    </w:p>
    <w:p>
      <w:pPr>
        <w:pStyle w:val="BookText"/>
        <w:rPr/>
      </w:pPr>
      <w:r>
        <w:rPr>
          <w:rFonts w:ascii="IRNazanin" w:hAnsi="IRNazanin" w:eastAsia="IRNazanin"/>
          <w:color w:val="111111"/>
          <w:sz w:val="28"/>
          <w:sz w:val="28"/>
          <w:szCs w:val="28"/>
          <w:rtl w:val="true"/>
          <w:lang w:bidi="fa-IR"/>
        </w:rPr>
        <w:t>اگر در ضمن عقد، اشتغال برای زن شرط شده یا عقد مبنی بر این شرط واقع شود، زن می‌تواند در بیرون از منزل کار کند و شوهر نمی‌تواند مانع شود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اگر زن پیش از ازدواج شاغل بوده و به شوهرش گفته و در ضمن عقد، شرط اشتغال برای زن شده یا عقد مبنی بر آن واقع شده باشد؛ زن پس از ازدواج نیز می‌تواند به شغل خود ادامه دهد و شوهر نمی‌تواند مانع شود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اگر زن پیش از ازدواج شاغل بوده؛ ولی در ضمن عقد شرط شده باشد که از شغلش استعفا کند، یا عقد مبنی بر آن واقع شود؛ شرط یاد شده نافذ است و شوهر می‌تواند از کار کردن همسرش جلوگیری کند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پیش از ازدواج شاغل نبوده، ولی پس از آن، بخواهد به کاری مشغول شود، کار کردن او بلامانع است؛ ولی برای خروج از منزل باید از شوهرش اجازه بگیرد</w:t>
      </w:r>
      <w:r>
        <w:rPr>
          <w:rFonts w:eastAsia="IRNazanin" w:cs="IRNazanin"/>
          <w:color w:val="111111"/>
          <w:sz w:val="28"/>
          <w:szCs w:val="28"/>
          <w:rtl w:val="true"/>
          <w:lang w:bidi="fa-IR"/>
        </w:rPr>
        <w:t>.</w:t>
      </w:r>
      <w:r>
        <w:rPr>
          <w:rStyle w:val="FootnoteAnchor"/>
          <w:rtl w:val="true"/>
        </w:rPr>
        <w:footnoteReference w:id="84"/>
      </w:r>
      <w:bookmarkStart w:id="165" w:name="pg5735_49192"/>
    </w:p>
    <w:p>
      <w:pPr>
        <w:pStyle w:val="Heading5"/>
        <w:numPr>
          <w:ilvl w:val="4"/>
          <w:numId w:val="1"/>
        </w:numPr>
        <w:rPr/>
      </w:pPr>
      <w:bookmarkStart w:id="166" w:name="__RefHeading___Toc4005753_581953129"/>
      <w:bookmarkStart w:id="167" w:name="_Toc64"/>
      <w:bookmarkEnd w:id="165"/>
      <w:bookmarkEnd w:id="166"/>
      <w:r>
        <w:rPr/>
        <w:t>5</w:t>
      </w:r>
      <w:r>
        <w:rPr>
          <w:rtl w:val="true"/>
        </w:rPr>
        <w:t xml:space="preserve">. </w:t>
      </w:r>
      <w:r>
        <w:rPr>
          <w:rtl w:val="true"/>
        </w:rPr>
        <w:t>خروج از منزل برای کار واجب</w:t>
      </w:r>
      <w:bookmarkEnd w:id="167"/>
    </w:p>
    <w:p>
      <w:pPr>
        <w:pStyle w:val="BookText"/>
        <w:rPr/>
      </w:pPr>
      <w:r>
        <w:rPr>
          <w:rFonts w:ascii="IRNazanin" w:hAnsi="IRNazanin" w:eastAsia="IRNazanin"/>
          <w:color w:val="111111"/>
          <w:sz w:val="28"/>
          <w:sz w:val="28"/>
          <w:szCs w:val="28"/>
          <w:rtl w:val="true"/>
          <w:lang w:bidi="fa-IR"/>
        </w:rPr>
        <w:t>اگر کاری که زن به آن اشتغال دارد بر او واجب باشد؛ برای خروج از منزل لازم نیست از شوهرش اجازه بگیرد و بدون اجازه او می‌تواند به کار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شرکت زن‌ها در مسائل اجتماعی مثل عضویت در سپاه پاسداران چه حکمی دارد و اگر به حد وجوب برسد، نهی شوهر چگونه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و به حسب حال اشخاص هم ممکن است فرق کند و اگر در موردی به موجب اقتضای ضرورت، واجب شد، نهی شوهر مانع نیست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68" w:name="__RefHeading___Toc4005755_581953129"/>
      <w:bookmarkStart w:id="169" w:name="_Toc65"/>
      <w:bookmarkEnd w:id="168"/>
      <w:r>
        <w:rPr/>
        <w:t>6</w:t>
      </w:r>
      <w:r>
        <w:rPr>
          <w:rtl w:val="true"/>
        </w:rPr>
        <w:t xml:space="preserve">. </w:t>
      </w:r>
      <w:r>
        <w:rPr>
          <w:rtl w:val="true"/>
        </w:rPr>
        <w:t>تزاحم اشتغال با حقوق شوهر</w:t>
      </w:r>
      <w:bookmarkEnd w:id="169"/>
    </w:p>
    <w:p>
      <w:pPr>
        <w:pStyle w:val="BookText"/>
        <w:rPr/>
      </w:pPr>
      <w:r>
        <w:rPr>
          <w:rFonts w:ascii="IRNazanin" w:hAnsi="IRNazanin" w:eastAsia="IRNazanin"/>
          <w:color w:val="111111"/>
          <w:sz w:val="28"/>
          <w:sz w:val="28"/>
          <w:szCs w:val="28"/>
          <w:rtl w:val="true"/>
          <w:lang w:bidi="fa-IR"/>
        </w:rPr>
        <w:t>زن پس از ازدواج، به اختیار خود حقوقی را برای همسر خویش بر عهده می‌گیرد که حقوق زناشویی شوهر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اشتغال با این حقوق تزاحم پیدا کند، تکلیف چیست؟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اگر شوهر، شاغل بودن زن را صلاح نداند و شاغل بودن زن باعث از هم پاشیدگی زندگی زناشویی شوهر شود؛ آیا شوهر حق ممانعت او را دارد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زن اگر موجب تضییع حقوق زناشویی شوهر نباشد، مانع ندارد؛ ولی بیرون رفتن زن از خانه منوط به اجازه شوهر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70" w:name="__RefHeading___Toc4005757_581953129"/>
      <w:bookmarkStart w:id="171" w:name="_Toc66"/>
      <w:bookmarkEnd w:id="170"/>
      <w:r>
        <w:rPr>
          <w:rtl w:val="true"/>
        </w:rPr>
        <w:t>ضوابط شرعی اشتغال</w:t>
      </w:r>
      <w:bookmarkEnd w:id="17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که اصل کار کردن زن در بیرون از منزل از نظر شرعی اشکال </w:t>
      </w:r>
      <w:bookmarkStart w:id="172" w:name="pg5735_49194"/>
    </w:p>
    <w:p>
      <w:pPr>
        <w:pStyle w:val="BookText"/>
        <w:rPr/>
      </w:pPr>
      <w:bookmarkEnd w:id="172"/>
      <w:r>
        <w:rPr>
          <w:rFonts w:ascii="IRNazanin" w:hAnsi="IRNazanin" w:eastAsia="IRNazanin"/>
          <w:color w:val="111111"/>
          <w:sz w:val="28"/>
          <w:sz w:val="28"/>
          <w:szCs w:val="28"/>
          <w:rtl w:val="true"/>
          <w:lang w:bidi="fa-IR"/>
        </w:rPr>
        <w:t>ندارد؛ ولی اسلام، برای حضور زن در عرصه‌های اجتماعی و اقتصادی، حدود و ضوابطی را قرار داده است</w:t>
      </w:r>
      <w:r>
        <w:rPr>
          <w:rFonts w:eastAsia="IRNazanin" w:cs="IRNazanin"/>
          <w:color w:val="111111"/>
          <w:sz w:val="28"/>
          <w:szCs w:val="28"/>
          <w:rtl w:val="true"/>
          <w:lang w:bidi="fa-IR"/>
        </w:rPr>
        <w:t>.</w:t>
      </w:r>
    </w:p>
    <w:p>
      <w:pPr>
        <w:pStyle w:val="Heading4"/>
        <w:numPr>
          <w:ilvl w:val="3"/>
          <w:numId w:val="1"/>
        </w:numPr>
        <w:rPr/>
      </w:pPr>
      <w:bookmarkStart w:id="173" w:name="__RefHeading___Toc4005759_581953129"/>
      <w:bookmarkStart w:id="174" w:name="_Toc67"/>
      <w:bookmarkEnd w:id="173"/>
      <w:r>
        <w:rPr>
          <w:rtl w:val="true"/>
        </w:rPr>
        <w:t>استفتائات در حدود کار زن در بیرون منزل</w:t>
      </w:r>
      <w:bookmarkEnd w:id="174"/>
    </w:p>
    <w:p>
      <w:pPr>
        <w:pStyle w:val="Heading5"/>
        <w:numPr>
          <w:ilvl w:val="4"/>
          <w:numId w:val="1"/>
        </w:numPr>
        <w:rPr/>
      </w:pPr>
      <w:bookmarkStart w:id="175" w:name="__RefHeading___Toc4005761_581953129"/>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بدون توافق مرد، در ارگان‌های انقلابی فعّالیت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با مراعات حجاب واجب و سایر ضوابط شرعی مانع ندارد؛ ولی خروج از منزل، منوط به اجازه شوهر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خانم‌ها می‌توانند در محلی مانند بیمارستان مشغول کار شوند که در آن جا دکتر مرد و زن کار می‌کنند؟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باید موازین شرعیه، از حجاب و غیر آن مراعات بشود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خانم‌ها به آقایان با رعایت کلیه موازین شرعی و اسلامی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حجاب و مراعات موازین شرعیه مانع ندارد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هستم که برای گویندگی در سیمای جمهوری اسلامی انتخاب شده‌ام و به خاطر کمک به انقلاب آن را پذیرفته‌ام؛ آیا این کار من جایز است یا خیر؟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شغل، مانع ندارد؛ ولی باید کاملًا مواظب وظایف شرعیه </w:t>
      </w:r>
      <w:bookmarkStart w:id="177" w:name="pg5735_49195"/>
    </w:p>
    <w:p>
      <w:pPr>
        <w:pStyle w:val="BookText"/>
        <w:rPr/>
      </w:pPr>
      <w:bookmarkEnd w:id="177"/>
      <w:r>
        <w:rPr>
          <w:rFonts w:ascii="IRNazanin" w:hAnsi="IRNazanin" w:eastAsia="IRNazanin"/>
          <w:color w:val="111111"/>
          <w:sz w:val="28"/>
          <w:sz w:val="28"/>
          <w:szCs w:val="28"/>
          <w:rtl w:val="true"/>
          <w:lang w:bidi="fa-IR"/>
        </w:rPr>
        <w:t>خودتان باشید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خانم‌ها از لحاظ شرعی چه صورتی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برای بانوان با حفظ حجاب مانع ندارد، مگر آن‌که مفسده‌ای بر آن مترتّب 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دوشیزگان می‌توانند پاسدار انقلاب شوند؟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لزوم، با تحصیل رضایت اولیا و مراعات وظایف شرعیه، مانع ندارد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زن در انتخاب شغل، در چارچوب شرع و قانون، آزاد است؛ ولی باید دقت کرد که برخی از کسب‌ها حرام و از نظر شرع و قانون ممنوع است که در ادامه به آن‌ها می‌پردازیم</w:t>
      </w:r>
      <w:r>
        <w:rPr>
          <w:rFonts w:eastAsia="IRNazanin" w:cs="IRNazanin"/>
          <w:color w:val="111111"/>
          <w:sz w:val="28"/>
          <w:szCs w:val="28"/>
          <w:rtl w:val="true"/>
          <w:lang w:bidi="fa-IR"/>
        </w:rPr>
        <w:t>.</w:t>
      </w:r>
    </w:p>
    <w:p>
      <w:pPr>
        <w:pStyle w:val="Heading5"/>
        <w:numPr>
          <w:ilvl w:val="4"/>
          <w:numId w:val="1"/>
        </w:numPr>
        <w:rPr/>
      </w:pPr>
      <w:bookmarkStart w:id="178" w:name="__RefHeading___Toc4005763_581953129"/>
      <w:bookmarkStart w:id="179" w:name="_Toc69"/>
      <w:bookmarkEnd w:id="178"/>
      <w:r>
        <w:rPr>
          <w:rtl w:val="true"/>
        </w:rPr>
        <w:t>منع مرد از اشتغال هسمرش</w:t>
      </w:r>
      <w:bookmarkEnd w:id="1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بدون داشتن دلیل مانع اشتغال همسر خویش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ازدواج زن طبق قرارداد شرعی استخدام شده، یا هنگام ازدواج شرط کرده در این جهت آزاد باشد، شوهر نمی تواند اورا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توضیح دهید که آیا اجازه شوهر برای کار کردن زن لازم است یا خیر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ازدواج، قرارداد کارمندی بسته باشد یا با شوهر شرط کرده </w:t>
      </w:r>
      <w:bookmarkStart w:id="180" w:name="pg5735_49197"/>
    </w:p>
    <w:p>
      <w:pPr>
        <w:pStyle w:val="BookText"/>
        <w:rPr/>
      </w:pPr>
      <w:bookmarkEnd w:id="180"/>
      <w:r>
        <w:rPr>
          <w:rFonts w:ascii="IRNazanin" w:hAnsi="IRNazanin" w:eastAsia="IRNazanin"/>
          <w:color w:val="111111"/>
          <w:sz w:val="28"/>
          <w:sz w:val="28"/>
          <w:szCs w:val="28"/>
          <w:rtl w:val="true"/>
          <w:lang w:bidi="fa-IR"/>
        </w:rPr>
        <w:t>باشد که کار کردن مجاز باشد، شوهر نمی تواند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برای بیرون رفتن از خانه نیاز به اجازه شوهر دارد واما اگر کار در خانه انجام دهد وبا حقوق شوهر منافات نداشته باشد، نمی تواند مانع شود </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81" w:name="__RefHeading___Toc4005765_581953129"/>
      <w:bookmarkStart w:id="182" w:name="_Toc70"/>
      <w:bookmarkEnd w:id="181"/>
      <w:r>
        <w:rPr>
          <w:rtl w:val="true"/>
        </w:rPr>
        <w:t>تصرف زن در اموالش</w:t>
      </w:r>
      <w:bookmarkEnd w:id="18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می تواند زن را از تصرف در اموالش منع کند؟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مراجع محترم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زن می تواند هرگونه تصرفی در اموال خود انجام دهد و اجازه شوهر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اگر از شوهر اجازه بگیرد، بهتر است</w:t>
      </w:r>
      <w:r>
        <w:rPr>
          <w:rFonts w:eastAsia="IRNazanin" w:cs="IRNazanin"/>
          <w:color w:val="111111"/>
          <w:sz w:val="28"/>
          <w:szCs w:val="28"/>
          <w:rtl w:val="true"/>
          <w:lang w:bidi="fa-IR"/>
        </w:rPr>
        <w:t>).</w:t>
      </w:r>
      <w:r>
        <w:rPr>
          <w:rStyle w:val="FootnoteAnchor"/>
          <w:rtl w:val="true"/>
        </w:rPr>
        <w:footnoteReference w:id="94"/>
      </w:r>
      <w:bookmarkStart w:id="183" w:name="pg5735_49199"/>
    </w:p>
    <w:p>
      <w:pPr>
        <w:pStyle w:val="Heading2"/>
        <w:numPr>
          <w:ilvl w:val="1"/>
          <w:numId w:val="1"/>
        </w:numPr>
        <w:rPr/>
      </w:pPr>
      <w:bookmarkStart w:id="184" w:name="__RefHeading___Toc4005767_581953129"/>
      <w:bookmarkStart w:id="185" w:name="_Toc71"/>
      <w:bookmarkEnd w:id="183"/>
      <w:bookmarkEnd w:id="184"/>
      <w:r>
        <w:rPr>
          <w:rtl w:val="true"/>
        </w:rPr>
        <w:t>بخش سوم</w:t>
      </w:r>
      <w:r>
        <w:rPr>
          <w:rtl w:val="true"/>
        </w:rPr>
        <w:t xml:space="preserve">: </w:t>
      </w:r>
      <w:r>
        <w:rPr>
          <w:rtl w:val="true"/>
        </w:rPr>
        <w:t>آموختن احکام کسب و تجارت</w:t>
      </w:r>
      <w:bookmarkEnd w:id="185"/>
    </w:p>
    <w:p>
      <w:pPr>
        <w:pStyle w:val="Heading3"/>
        <w:numPr>
          <w:ilvl w:val="2"/>
          <w:numId w:val="1"/>
        </w:numPr>
        <w:rPr/>
      </w:pPr>
      <w:bookmarkStart w:id="186" w:name="__RefHeading___Toc4005769_581953129"/>
      <w:bookmarkStart w:id="187" w:name="_Toc72"/>
      <w:bookmarkEnd w:id="186"/>
      <w:r>
        <w:rPr>
          <w:rtl w:val="true"/>
        </w:rPr>
        <w:t>لزوم فراگیری احکام معامله قبل از تجارت</w:t>
      </w:r>
      <w:bookmarkEnd w:id="187"/>
    </w:p>
    <w:p>
      <w:pPr>
        <w:pStyle w:val="BookText"/>
        <w:rPr/>
      </w:pPr>
      <w:r>
        <w:rPr>
          <w:rFonts w:ascii="IRNazanin" w:hAnsi="IRNazanin" w:eastAsia="IRNazanin"/>
          <w:color w:val="111111"/>
          <w:sz w:val="28"/>
          <w:sz w:val="28"/>
          <w:szCs w:val="28"/>
          <w:rtl w:val="true"/>
          <w:lang w:bidi="fa-IR"/>
        </w:rPr>
        <w:t>مسلمان قبل از هر چیز باید در این اندیشه باشد که کارش چگونه مورد رضایت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رویکردی آن است که احکام و وظایف خود را در زمینه کار و کسب خود بشناسد تا بتواند به آن ها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 متداول ترین فعالیت اقتصادی در میان مردم است و نقش بسیار مهمی در روابط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همچون سایر فعالیت ها باید در محدوده مقررات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یادگیری احکام خرید و فروش لازمه معامله صحیح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الفقه ثم المتجر، الفقه ثم المتجر، الفقه ثم 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یادگیری مسائل شرعی، بعد تجارت، یادگیری مسائل فقهی، سپس </w:t>
      </w:r>
    </w:p>
    <w:p>
      <w:pPr>
        <w:pStyle w:val="BookText"/>
        <w:rPr/>
      </w:pPr>
      <w:r>
        <w:rPr>
          <w:rFonts w:ascii="IRNazanin" w:hAnsi="IRNazanin" w:eastAsia="IRNazanin"/>
          <w:color w:val="111111"/>
          <w:sz w:val="28"/>
          <w:sz w:val="28"/>
          <w:szCs w:val="28"/>
          <w:rtl w:val="true"/>
          <w:lang w:bidi="fa-IR"/>
        </w:rPr>
        <w:t>تجارت؛ یادگیری مسائل شرعی، سپس تجارت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روایت دیگری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قصد تجارت دارد، احکام دینی آن را بیاموزد تا بدین طریق، حلال خود را از حرام آن، باز شناسد و کسی که بدون تفقه در دین خود، به تجارت بپردازد، در مال‌ها و درآمدهای شبهه‌ناک، غوطه‌ور می‌شود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در حالی که تازیانه، خود را بر دوش نهاده بود، در یک یک بازارهای کوفه گردش می کرد و به هر یک از آن بازارها که می رسید می ایستاد و به آن ها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خیرو برکت را از خداوند بخواهید و سختگیری را کنار گذاشته؛ معاملات را با سُهُولت انجام بدهید ومیان خریداران فرق مگذارید و خود را با حِلْم و حوصله آراسته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دروغگویی و قسم خودداری کنید و از ظلم و اِجْحاف جدّاً بپرهیزید و یار و یاور مظلومان باشید و هرگز به ربا خواری نزدیک مشوید و پیمانه و میزان را مراعات کنید و از حقّ مردم کم نگذارید و در راه فساد و تباهی هرگز گام مگذارید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اولین وظیفه در تجارت و معامله، آموختن احکام شرعی و بعد تلاش برای عمل به آن است تا داد و ستد به صورت صحیح انجام گیرد و اموالی که از آن راه به دست می‌آید، حلال باشد و مالک بتواند در آن‌ها تصرف </w:t>
      </w:r>
      <w:bookmarkStart w:id="188" w:name="pg5735_49203"/>
    </w:p>
    <w:p>
      <w:pPr>
        <w:pStyle w:val="BookText"/>
        <w:rPr/>
      </w:pPr>
      <w:bookmarkEnd w:id="188"/>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یادگرفتن احکام شرعی دقت کافی نداشته باشد و معامله به صورت باطل انجام گیرد، اموال به دست آمده نیز حرام خواهد بود و تصرف در آن‌ها و استفاده از آن‌ها جایز نیست و نتیجه طبیعی آن، خروج از سلامت در تن و روان و گرفتاری به خشم و غضب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بسیاری به سبب همین راه نادرست، خود و جامعه خویش را نابود کردند که شاید بتوان مهم ترین و مشهورترین آن‌ها را همان قوم شعیب دانست که در شهر مدین می‌زیستند و به شیوه‌های نادرست خرید و فروش گرفتار بودند و از ترازو و پیمانه کم می‌گذاشتند و به سخنان مصلحانه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گوش نمی‌دادند و سرانجام به خشم خداوند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بر هر کسی که تجارت می کند و سایر معاملات را انجام می دهد، احکام شرعی آن‌ها را و مسائل مربوط به آن‌ها را یاد بگیرد تا معاملات و تجارت های صحیح و باطل را بشناسد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89" w:name="__RefHeading___Toc4005771_581953129"/>
      <w:bookmarkStart w:id="190" w:name="_Toc73"/>
      <w:bookmarkEnd w:id="189"/>
      <w:r>
        <w:rPr>
          <w:rtl w:val="true"/>
        </w:rPr>
        <w:t>معاملات حرام و باطل</w:t>
      </w:r>
      <w:bookmarkEnd w:id="190"/>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عین نجس، مانند مشروبات مست کننده و سگ غیر شکاری و خوک؛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عین نجسی که بتوان از آن برای حلال استفاده کرد، جایز است، مانند خرید و فروش مدفوع برای کود سازی و نیز خرید و فروش خون </w:t>
      </w:r>
      <w:bookmarkStart w:id="191" w:name="pg5735_49205"/>
    </w:p>
    <w:p>
      <w:pPr>
        <w:pStyle w:val="BookText"/>
        <w:rPr/>
      </w:pPr>
      <w:bookmarkEnd w:id="191"/>
      <w:r>
        <w:rPr>
          <w:rFonts w:ascii="IRNazanin" w:hAnsi="IRNazanin" w:eastAsia="IRNazanin"/>
          <w:color w:val="111111"/>
          <w:sz w:val="28"/>
          <w:sz w:val="28"/>
          <w:szCs w:val="28"/>
          <w:rtl w:val="true"/>
          <w:lang w:bidi="fa-IR"/>
        </w:rPr>
        <w:t>که در زمان ما برای نجات مجروحین و بیماران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مال غصبی؛ مگر آن که صاحب آن مال معامله را اجازه کند</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چیزی که نزد مردم مالیت و ارزش ندارد، مانند بعضی از حشرات؛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چیزی که منافع معمولی آن حرام باشد، مثل آلات قمار و موسیقی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می شود از آن استفاده حلال ببرند به قصد این بفروشد که آن را درحرام مصرف کنند؛ مثلاً انگور را به این قصد بفروشند که از آن شراب تهیه کنند، معامله آن حرام و باطل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ای که در آن ربا باشد، باطل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2" w:name="__RefHeading___Toc4005773_581953129"/>
      <w:bookmarkStart w:id="193" w:name="_Toc74"/>
      <w:bookmarkEnd w:id="192"/>
      <w:r>
        <w:rPr>
          <w:rtl w:val="true"/>
        </w:rPr>
        <w:t>غش در معامله</w:t>
      </w:r>
      <w:bookmarkEnd w:id="193"/>
    </w:p>
    <w:p>
      <w:pPr>
        <w:pStyle w:val="Heading4"/>
        <w:numPr>
          <w:ilvl w:val="3"/>
          <w:numId w:val="1"/>
        </w:numPr>
        <w:rPr/>
      </w:pPr>
      <w:bookmarkStart w:id="194" w:name="__RefHeading___Toc4005775_581953129"/>
      <w:bookmarkStart w:id="195" w:name="_Toc75"/>
      <w:bookmarkEnd w:id="194"/>
      <w:r>
        <w:rPr>
          <w:rtl w:val="true"/>
        </w:rPr>
        <w:t>اشاره</w:t>
      </w:r>
      <w:bookmarkEnd w:id="1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معاملات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فروختن جنسی که با چیز دیگر مخلوط است، در صورتی که آن چیز معلوم نباشد و فروشنده هم این نکته را به خریدار نگوید؛ مثل شیر مخلوط با آب که به جای شیر خالص فروخته شود، یا طلا با مس مخلوط که به جای طلای ناب فروخته شود، یا چای بد با چای خوب مخلوط شود، یا در روغن حیوانی، پیه داخل شود </w:t>
      </w:r>
      <w:bookmarkStart w:id="196" w:name="pg5735_49207"/>
    </w:p>
    <w:p>
      <w:pPr>
        <w:pStyle w:val="BookText"/>
        <w:rPr/>
      </w:pPr>
      <w:bookmarkEnd w:id="196"/>
      <w:r>
        <w:rPr>
          <w:rFonts w:ascii="IRNazanin" w:hAnsi="IRNazanin" w:eastAsia="IRNazanin"/>
          <w:color w:val="111111"/>
          <w:sz w:val="28"/>
          <w:sz w:val="28"/>
          <w:szCs w:val="28"/>
          <w:rtl w:val="true"/>
          <w:lang w:bidi="fa-IR"/>
        </w:rPr>
        <w:t>و آن‌گاه مجموع را به نام جنس عالی و به قیمت آن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در معامله با مسلمان غش کند، یا به آنان ضرر بزند یا تقلّب و حیله کند و هر که با برادر مسلمان خود غش کند، خداوند برکت روزی او را می برد و راه معاش او را می بندد و او را به خودش واگذار می کند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4005777_581953129"/>
      <w:bookmarkStart w:id="198" w:name="_Toc76"/>
      <w:bookmarkEnd w:id="197"/>
      <w:r>
        <w:rPr>
          <w:rtl w:val="true"/>
        </w:rPr>
        <w:t>حکم غش در معامله</w:t>
      </w:r>
      <w:bookmarkEnd w:id="198"/>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فروشنده در فروش جنس تقلب کند؛ مثلا چای اعلا را با چای نامرغوب مخلوط کند و به اسم چای اعلا بفروشد و مشتری هنگام خرید از این موضوع خبر نداشته باشد و بعدا متوجه شود؛ می‌تواند معامله را به هم بزند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99" w:name="__RefHeading___Toc4005779_581953129"/>
      <w:bookmarkStart w:id="200" w:name="_Toc77"/>
      <w:bookmarkEnd w:id="199"/>
      <w:r>
        <w:rPr>
          <w:rtl w:val="true"/>
        </w:rPr>
        <w:t>فروختن جنس پاکی که نجس شده</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 چیز پاکی که نجس شده و آب کشیدن آن ممکن است، اشکال ندارد؛ ولی اگر مشتری بخواهد آن چیز را بخورد، باید فروشنده نجس بودن آن را به او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بنابر فتوای آیت الله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لباس لازم نیست نجس بودنش را بگوید؛ اگر چه مشتری با آن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2056</w:t>
      </w:r>
      <w:r>
        <w:rPr>
          <w:rFonts w:eastAsia="IRNazanin" w:cs="IRNazanin"/>
          <w:color w:val="111111"/>
          <w:sz w:val="28"/>
          <w:szCs w:val="28"/>
          <w:rtl w:val="true"/>
          <w:lang w:bidi="fa-IR"/>
        </w:rPr>
        <w:t>).</w:t>
      </w:r>
      <w:bookmarkStart w:id="201" w:name="pg5735_49209"/>
    </w:p>
    <w:p>
      <w:pPr>
        <w:pStyle w:val="BookText"/>
        <w:rPr/>
      </w:pPr>
      <w:bookmarkEnd w:id="2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 پاکی مانند روغن و نفت که آب کشیدن آن ممکن نیست، نجس شود؛ چنانچه مثلاً روغن نجس را برای خوردن به خریدار بدهند، معامله باطل و عمل حرام است و اگر برای کاری بخواهند که شرط آن پاک بودن نیست؛ مثلاً بخواهند نفت نجس را بسوزانند، فروش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2" w:name="__RefHeading___Toc4005781_581953129"/>
      <w:bookmarkStart w:id="203" w:name="_Toc78"/>
      <w:bookmarkEnd w:id="202"/>
      <w:r>
        <w:rPr>
          <w:rtl w:val="true"/>
        </w:rPr>
        <w:t>قصد ندادن پول جنس</w:t>
      </w:r>
      <w:bookmarkEnd w:id="203"/>
    </w:p>
    <w:p>
      <w:pPr>
        <w:pStyle w:val="BookText"/>
        <w:rPr/>
      </w:pPr>
      <w:r>
        <w:rPr>
          <w:rFonts w:ascii="IRNazanin" w:hAnsi="IRNazanin" w:eastAsia="IRNazanin"/>
          <w:color w:val="111111"/>
          <w:sz w:val="28"/>
          <w:sz w:val="28"/>
          <w:szCs w:val="28"/>
          <w:rtl w:val="true"/>
          <w:lang w:bidi="fa-IR"/>
        </w:rPr>
        <w:t>اگر قصد خریدار این باشد که پول جنس را ندهد، معامله اشکال دارد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04" w:name="__RefHeading___Toc4005783_581953129"/>
      <w:bookmarkStart w:id="205" w:name="_Toc79"/>
      <w:bookmarkEnd w:id="204"/>
      <w:r>
        <w:rPr>
          <w:rtl w:val="true"/>
        </w:rPr>
        <w:t>دادن پول جنس از پول حرام</w:t>
      </w:r>
      <w:bookmarkEnd w:id="205"/>
    </w:p>
    <w:p>
      <w:pPr>
        <w:pStyle w:val="BookText"/>
        <w:rPr/>
      </w:pPr>
      <w:r>
        <w:rPr>
          <w:rFonts w:ascii="IRNazanin" w:hAnsi="IRNazanin" w:eastAsia="IRNazanin"/>
          <w:color w:val="111111"/>
          <w:sz w:val="28"/>
          <w:sz w:val="28"/>
          <w:szCs w:val="28"/>
          <w:rtl w:val="true"/>
          <w:lang w:bidi="fa-IR"/>
        </w:rPr>
        <w:t>اگر خریدار بخواهد پول جنس را بعداً از حرام بدهد و از اول هم قصدش این باشد، معامله اشکال دارد، و اگر قصدش این نباشد، معامله صحیح است؛ ولی باید مقداری را که بدهکار است، از مال حلال بدهد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فتوای آیت الله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جنسی را با پول معین حرام بخرد، معامله باطل است؛ ولی اگر معامله بر روی پول غیر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و خریدار تصمیم داشته باشد که پول جنس را از مال حرام بدهد، در صورتی که فروشنده راضی باشد؛ مثل آن که شخصی لاابالی باشد، یا به علت ندانستن وضعیت پول پرداخت شده و حلال بودن آن پول برای وی، به حکم ظاهر شرع، به معامله راضی باشد؛ معامله صحیح می باشد؛ ولی باید مقداری را که بدهکار است از مال حلال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مراجع، مسئله </w:t>
      </w:r>
      <w:r>
        <w:rPr>
          <w:rFonts w:eastAsia="IRNazanin" w:cs="IRNazanin"/>
          <w:color w:val="111111"/>
          <w:sz w:val="28"/>
          <w:szCs w:val="28"/>
          <w:lang w:bidi="fa-IR"/>
        </w:rPr>
        <w:t>2066</w:t>
      </w:r>
      <w:r>
        <w:rPr>
          <w:rFonts w:eastAsia="IRNazanin" w:cs="IRNazanin"/>
          <w:color w:val="111111"/>
          <w:sz w:val="28"/>
          <w:szCs w:val="28"/>
          <w:rtl w:val="true"/>
          <w:lang w:bidi="fa-IR"/>
        </w:rPr>
        <w:t>).</w:t>
      </w:r>
      <w:bookmarkStart w:id="206" w:name="pg5735_49211"/>
    </w:p>
    <w:p>
      <w:pPr>
        <w:pStyle w:val="Heading3"/>
        <w:numPr>
          <w:ilvl w:val="2"/>
          <w:numId w:val="1"/>
        </w:numPr>
        <w:rPr/>
      </w:pPr>
      <w:bookmarkStart w:id="207" w:name="__RefHeading___Toc4005785_581953129"/>
      <w:bookmarkStart w:id="208" w:name="_Toc80"/>
      <w:bookmarkEnd w:id="206"/>
      <w:bookmarkEnd w:id="207"/>
      <w:r>
        <w:rPr>
          <w:rtl w:val="true"/>
        </w:rPr>
        <w:t>خرید جنس دزدی و تهیه شده از قمار</w:t>
      </w:r>
      <w:bookmarkEnd w:id="208"/>
    </w:p>
    <w:p>
      <w:pPr>
        <w:pStyle w:val="BookText"/>
        <w:rPr/>
      </w:pPr>
      <w:r>
        <w:rPr>
          <w:rFonts w:ascii="IRNazanin" w:hAnsi="IRNazanin" w:eastAsia="IRNazanin"/>
          <w:color w:val="111111"/>
          <w:sz w:val="28"/>
          <w:sz w:val="28"/>
          <w:szCs w:val="28"/>
          <w:rtl w:val="true"/>
          <w:lang w:bidi="fa-IR"/>
        </w:rPr>
        <w:t>خریدن جنسی که از قمار، یا دزدی، یا از معامله باطل تهیه شده، باطل است و تصرف در آن مال حرام می باشد، و اگر کسی آن را بخرد، باید به صاحب اصلی‌اش برگرداند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09" w:name="__RefHeading___Toc4005787_581953129"/>
      <w:bookmarkStart w:id="210" w:name="_Toc81"/>
      <w:bookmarkEnd w:id="209"/>
      <w:r>
        <w:rPr>
          <w:rtl w:val="true"/>
        </w:rPr>
        <w:t>معاملات مکروه</w:t>
      </w:r>
      <w:bookmarkEnd w:id="210"/>
    </w:p>
    <w:p>
      <w:pPr>
        <w:pStyle w:val="BookText"/>
        <w:rPr/>
      </w:pPr>
      <w:r>
        <w:rPr>
          <w:rFonts w:ascii="IRNazanin" w:hAnsi="IRNazanin" w:eastAsia="IRNazanin"/>
          <w:color w:val="111111"/>
          <w:sz w:val="28"/>
          <w:sz w:val="28"/>
          <w:szCs w:val="28"/>
          <w:rtl w:val="true"/>
          <w:lang w:bidi="fa-IR"/>
        </w:rPr>
        <w:t>در مورد مکروه بودن معامله دو جهت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اعمالی است که در معامله بهتر است ترک شود و انجام دادن آن‌ها مکروه می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 مردمان پست و فرومایه؛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کردن در معامله برادر دینی؛ به این صورت که دو نفر در حال معامله با یکدیگر هستند و نفر سومی در معامله آنان دخالت 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جهت دوم، شغل های مکروه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کفن فروشی؛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گندم و جو و مانند آن‌ها</w:t>
      </w:r>
      <w:r>
        <w:rPr>
          <w:rFonts w:eastAsia="IRNazanin" w:cs="IRNazanin"/>
          <w:color w:val="111111"/>
          <w:sz w:val="28"/>
          <w:szCs w:val="28"/>
          <w:rtl w:val="true"/>
          <w:lang w:bidi="fa-IR"/>
        </w:rPr>
        <w:t xml:space="preserve">. </w:t>
      </w:r>
      <w:bookmarkStart w:id="211" w:name="pg5735_49213"/>
    </w:p>
    <w:p>
      <w:pPr>
        <w:pStyle w:val="Heading3"/>
        <w:numPr>
          <w:ilvl w:val="2"/>
          <w:numId w:val="1"/>
        </w:numPr>
        <w:rPr/>
      </w:pPr>
      <w:bookmarkStart w:id="212" w:name="__RefHeading___Toc4005789_581953129"/>
      <w:bookmarkStart w:id="213" w:name="_Toc82"/>
      <w:bookmarkEnd w:id="211"/>
      <w:bookmarkEnd w:id="212"/>
      <w:r>
        <w:rPr>
          <w:rtl w:val="true"/>
        </w:rPr>
        <w:t>شرایط خریدار و فروشنده</w:t>
      </w:r>
      <w:bookmarkEnd w:id="213"/>
    </w:p>
    <w:p>
      <w:pPr>
        <w:pStyle w:val="Heading4"/>
        <w:numPr>
          <w:ilvl w:val="3"/>
          <w:numId w:val="1"/>
        </w:numPr>
        <w:rPr/>
      </w:pPr>
      <w:bookmarkStart w:id="214" w:name="__RefHeading___Toc4005791_581953129"/>
      <w:bookmarkStart w:id="215" w:name="_Toc83"/>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برای انجام دادن هر معامله یا انتقال جنس و عوض که در دین اسلام به عنوان قرار داد تایید شده است؛ دو طرف باید شرایطی را داشته باشند که این شرایط در جاهای دیگری از فقه نیز جاری است؛ مثل شرکت، ضمانت، هبه، حواله، رهن، اجاره، صلح، جعاله و وکالت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 خریدار باید شش شرط زیر را دارا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سفیه</w:t>
      </w:r>
      <w:r>
        <w:rPr>
          <w:rStyle w:val="FootnoteAnchor"/>
          <w:rtl w:val="true"/>
        </w:rPr>
        <w:footnoteReference w:id="108"/>
      </w:r>
      <w:r>
        <w:rPr>
          <w:rFonts w:ascii="IRNazanin" w:hAnsi="IRNazanin" w:eastAsia="IRNazanin"/>
          <w:color w:val="111111"/>
          <w:sz w:val="28"/>
          <w:sz w:val="28"/>
          <w:szCs w:val="28"/>
          <w:rtl w:val="true"/>
          <w:lang w:bidi="fa-IR"/>
        </w:rPr>
        <w:t>نباشند و نیز مجتهد جامع الشرایط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تصرف در اموالش منع نکرده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قصد خرید و فروش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فروشنده به شوخی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 را 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باطل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آن‌ها را به معامله مجبور نکرده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و عوضی را که می دهند، مالک باشند؛ یا مثل پدر و جد ولایت اختیار مال بچه در دست او باشد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16" w:name="__RefHeading___Toc4005793_581953129"/>
      <w:bookmarkStart w:id="217" w:name="_Toc84"/>
      <w:bookmarkEnd w:id="216"/>
      <w:r>
        <w:rPr>
          <w:rtl w:val="true"/>
        </w:rPr>
        <w:t>حکم معامله اجباری</w:t>
      </w:r>
      <w:bookmarkEnd w:id="2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خریدار یا فروشنده را به معامله مجبور کنند، چنانچه بعد از معامله راضی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معامله صحیح است؛ هر چند در این </w:t>
      </w:r>
      <w:bookmarkStart w:id="218" w:name="pg5735_49215"/>
    </w:p>
    <w:p>
      <w:pPr>
        <w:pStyle w:val="BookText"/>
        <w:rPr/>
      </w:pPr>
      <w:bookmarkEnd w:id="218"/>
      <w:r>
        <w:rPr>
          <w:rFonts w:ascii="IRNazanin" w:hAnsi="IRNazanin" w:eastAsia="IRNazanin"/>
          <w:color w:val="111111"/>
          <w:sz w:val="28"/>
          <w:sz w:val="28"/>
          <w:szCs w:val="28"/>
          <w:rtl w:val="true"/>
          <w:lang w:bidi="fa-IR"/>
        </w:rPr>
        <w:t>صورت نیز مستحب است دوباره صیغه معامله را بخوانند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19" w:name="__RefHeading___Toc4005795_581953129"/>
      <w:bookmarkStart w:id="220" w:name="_Toc85"/>
      <w:bookmarkEnd w:id="219"/>
      <w:r>
        <w:rPr>
          <w:rtl w:val="true"/>
        </w:rPr>
        <w:t>معامله با بچه‌ها</w:t>
      </w:r>
      <w:bookmarkEnd w:id="220"/>
    </w:p>
    <w:p>
      <w:pPr>
        <w:pStyle w:val="BookText"/>
        <w:rPr/>
      </w:pPr>
      <w:r>
        <w:rPr>
          <w:rFonts w:ascii="IRNazanin" w:hAnsi="IRNazanin" w:eastAsia="IRNazanin"/>
          <w:color w:val="111111"/>
          <w:sz w:val="28"/>
          <w:sz w:val="28"/>
          <w:szCs w:val="28"/>
          <w:rtl w:val="true"/>
          <w:lang w:bidi="fa-IR"/>
        </w:rPr>
        <w:t>معامله با بچه باطل است؛ اگر چه با اجازه پدر یا جدّش معامله کند؛ مگر در 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بچه اگر ممیز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کم قیمتی را که معامله آن برای بچه ها متعارف است، معامله کند؛ اشکال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معامله ای کودک، در حکم وسیله‌ای باشد که پول را به فروشنده بدهد و جنس را به خریدار برساند، یا جنس را به خریدار بدهد و پول را به فروشنده برساند، که چنین معامله 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فروشنده و خریدار یقین داشته باشند که طفل جنس و پول را به صاحب آن می رساند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کسی که از بچه چیزی می خرد یا چیزی به او می 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جنس یا پولی را که از او گرفته به صاحب آن بدهد، یا از صاحبش رضایت بخواهد؛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بالا، اگر صاحب آن را نشناسد و برای شناختن او هم راهی نداشته باشد، باید چیزی را که از بچه گرفته از طرف صاحب آن، رد مظالم بدهد؛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را که گرفته مال خود بچه باشد، باید به ولی او برساند و اگر او را نیافت، باید به مجتهد جامع الشرایط بدهد</w:t>
      </w:r>
      <w:r>
        <w:rPr>
          <w:rFonts w:eastAsia="IRNazanin" w:cs="IRNazanin"/>
          <w:color w:val="111111"/>
          <w:sz w:val="28"/>
          <w:szCs w:val="28"/>
          <w:rtl w:val="true"/>
          <w:lang w:bidi="fa-IR"/>
        </w:rPr>
        <w:t>.</w:t>
      </w:r>
      <w:r>
        <w:rPr>
          <w:rStyle w:val="FootnoteAnchor"/>
          <w:rtl w:val="true"/>
        </w:rPr>
        <w:footnoteReference w:id="112"/>
      </w:r>
      <w:bookmarkStart w:id="221" w:name="pg5735_49216"/>
    </w:p>
    <w:p>
      <w:pPr>
        <w:pStyle w:val="Heading4"/>
        <w:numPr>
          <w:ilvl w:val="3"/>
          <w:numId w:val="1"/>
        </w:numPr>
        <w:rPr/>
      </w:pPr>
      <w:bookmarkStart w:id="222" w:name="__RefHeading___Toc4005797_581953129"/>
      <w:bookmarkStart w:id="223" w:name="_Toc86"/>
      <w:bookmarkEnd w:id="221"/>
      <w:bookmarkEnd w:id="222"/>
      <w:r>
        <w:rPr>
          <w:rtl w:val="true"/>
        </w:rPr>
        <w:t>تلف مال در معامله با بچه</w:t>
      </w:r>
      <w:bookmarkEnd w:id="223"/>
    </w:p>
    <w:p>
      <w:pPr>
        <w:pStyle w:val="BookText"/>
        <w:rPr/>
      </w:pPr>
      <w:r>
        <w:rPr>
          <w:rFonts w:ascii="IRNazanin" w:hAnsi="IRNazanin" w:eastAsia="IRNazanin"/>
          <w:color w:val="111111"/>
          <w:sz w:val="28"/>
          <w:sz w:val="28"/>
          <w:szCs w:val="28"/>
          <w:rtl w:val="true"/>
          <w:lang w:bidi="fa-IR"/>
        </w:rPr>
        <w:t>اگر کسی با بچه نابالغ معامله کند و جنس یا پولی که به بچه داده در دست او از بین برود، نمی تواند آن را از بچه یا ولی او آن را مطالبه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بنابر فتوای حضرات آیات وحید، زنجانی و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بچه ممیز باشد این شخص می تواند عوض مالی را که از دست رفته، از بچه بعد از بلوغ، یا ولی او مطالبه نماید؛ ولی اگر بچه ممیز نباشد، نمی تواند از بچه یا ولی او مطالبه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2086</w:t>
      </w:r>
      <w:r>
        <w:rPr>
          <w:rFonts w:eastAsia="IRNazanin" w:cs="IRNazanin"/>
          <w:color w:val="111111"/>
          <w:sz w:val="28"/>
          <w:szCs w:val="28"/>
          <w:rtl w:val="true"/>
          <w:lang w:bidi="fa-IR"/>
        </w:rPr>
        <w:t>).</w:t>
      </w:r>
    </w:p>
    <w:p>
      <w:pPr>
        <w:pStyle w:val="Heading4"/>
        <w:numPr>
          <w:ilvl w:val="3"/>
          <w:numId w:val="1"/>
        </w:numPr>
        <w:rPr/>
      </w:pPr>
      <w:bookmarkStart w:id="224" w:name="__RefHeading___Toc4005799_581953129"/>
      <w:bookmarkStart w:id="225" w:name="_Toc87"/>
      <w:bookmarkEnd w:id="224"/>
      <w:r>
        <w:rPr>
          <w:rtl w:val="true"/>
        </w:rPr>
        <w:t>فروش مال بچه توسط دیگران</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جدّ پدری طفل در صورتی می توانند مال طفل را بفروشند که برای او مفسده نداشته باشد؛ بلکه بهتر آن است که تا مصلحت نباشد، نفروشند؛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پدر و وصی جد پدری و حاکم شرع، فقط درصورتی می توانند مال طفل را بفروشند که مصلحت طفل در آن باشد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26" w:name="__RefHeading___Toc4005801_581953129"/>
      <w:bookmarkStart w:id="227" w:name="_Toc88"/>
      <w:bookmarkEnd w:id="226"/>
      <w:r>
        <w:rPr>
          <w:rtl w:val="true"/>
        </w:rPr>
        <w:t xml:space="preserve">فروش مال دیگری بدون اجازه </w:t>
      </w:r>
      <w:r>
        <w:rPr>
          <w:rtl w:val="true"/>
        </w:rPr>
        <w:t xml:space="preserve">( </w:t>
      </w:r>
      <w:r>
        <w:rPr>
          <w:rtl w:val="true"/>
        </w:rPr>
        <w:t>بیع فضولی</w:t>
      </w:r>
      <w:r>
        <w:rPr>
          <w:rtl w:val="true"/>
        </w:rPr>
        <w:t>)</w:t>
      </w:r>
      <w:bookmarkEnd w:id="227"/>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کسی را بدون اجازه او بفروشد، چنانچه صاحب مال به فروش آن راضی نشود و اجازه نکند، معامله باطل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در اموال شرکا زیاد اتفاق می افتد</w:t>
      </w:r>
      <w:r>
        <w:rPr>
          <w:rFonts w:eastAsia="IRNazanin" w:cs="IRNazanin"/>
          <w:color w:val="111111"/>
          <w:sz w:val="28"/>
          <w:szCs w:val="28"/>
          <w:rtl w:val="true"/>
          <w:lang w:bidi="fa-IR"/>
        </w:rPr>
        <w:t xml:space="preserve">.) </w:t>
      </w:r>
      <w:bookmarkStart w:id="228" w:name="pg5735_49218"/>
    </w:p>
    <w:p>
      <w:pPr>
        <w:pStyle w:val="Heading4"/>
        <w:numPr>
          <w:ilvl w:val="3"/>
          <w:numId w:val="1"/>
        </w:numPr>
        <w:rPr/>
      </w:pPr>
      <w:bookmarkStart w:id="229" w:name="__RefHeading___Toc4005803_581953129"/>
      <w:bookmarkStart w:id="230" w:name="_Toc89"/>
      <w:bookmarkEnd w:id="228"/>
      <w:bookmarkEnd w:id="229"/>
      <w:r>
        <w:rPr>
          <w:rtl w:val="true"/>
        </w:rPr>
        <w:t xml:space="preserve">شرایط جنس فروخته شده و عوض آن </w:t>
      </w:r>
      <w:r>
        <w:rPr>
          <w:rtl w:val="true"/>
        </w:rPr>
        <w:t xml:space="preserve">( </w:t>
      </w:r>
      <w:r>
        <w:rPr>
          <w:rtl w:val="true"/>
        </w:rPr>
        <w:t>عوض و معوّض</w:t>
      </w:r>
      <w:r>
        <w:rPr>
          <w:rtl w:val="true"/>
        </w:rPr>
        <w:t>)</w:t>
      </w:r>
      <w:bookmarkEnd w:id="230"/>
    </w:p>
    <w:p>
      <w:pPr>
        <w:pStyle w:val="BookText"/>
        <w:rPr/>
      </w:pPr>
      <w:r>
        <w:rPr>
          <w:rFonts w:ascii="IRNazanin" w:hAnsi="IRNazanin" w:eastAsia="IRNazanin"/>
          <w:color w:val="111111"/>
          <w:sz w:val="28"/>
          <w:sz w:val="28"/>
          <w:szCs w:val="28"/>
          <w:rtl w:val="true"/>
          <w:lang w:bidi="fa-IR"/>
        </w:rPr>
        <w:t>جنسی که فروخته می شود و عوضی که در مقابل آن گرفته می شود، پنج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مقدار آن با وزن یا پیمانه یا تعداد و مانند آن معلوم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بتوانند آن را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فروختن اسبی که فرار کرده، صحیح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خصوصیاتی را که در جنس و عوض هست و به واسطه آن‌ها میل مردم به معامله فرق می‌کند؛ مشخص 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در جنس، یا در عوض آن حقّی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مالی را که انسان نزد کسی گرو گذاشته، بدون اجازه او نمی تواند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جنس را بفروشد، نه منفعت آن را که در این صورت اشکال دارد، مثلاً اگر منفعت یک ساله خانه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را باید ملاحظه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منفعت یک ساله خانه را بفروشد، اشکال دارد؛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خریدار به جای پول، منفعت ملک خود را بدهد؛ مثلا فرشی را از کسی بخرد و عوض آن منفعت یک ساله خانه خود را به او واگذار کند؛ اشکال ندارد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31" w:name="__RefHeading___Toc4005805_581953129"/>
      <w:bookmarkStart w:id="232" w:name="_Toc90"/>
      <w:bookmarkEnd w:id="231"/>
      <w:r>
        <w:rPr>
          <w:rtl w:val="true"/>
        </w:rPr>
        <w:t>تفاوت شهرها معاملات</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جنسی را که در شهری با وزن یاپیمانه معامله می‌کنند، در آن شهر با وزن یا پیمانه بخرد؛</w:t>
      </w:r>
      <w:bookmarkStart w:id="233" w:name="pg5735_49220"/>
    </w:p>
    <w:p>
      <w:pPr>
        <w:pStyle w:val="BookText"/>
        <w:rPr/>
      </w:pPr>
      <w:bookmarkEnd w:id="23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می‌تواند همان جنس را در شهری که با دیدن معامله می‌کنند، با دیدن خریداری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4" w:name="__RefHeading___Toc4005807_581953129"/>
      <w:bookmarkStart w:id="235" w:name="_Toc91"/>
      <w:bookmarkEnd w:id="234"/>
      <w:r>
        <w:rPr>
          <w:rtl w:val="true"/>
        </w:rPr>
        <w:t>حکم وزن کردن به جای پیمانه</w:t>
      </w:r>
      <w:bookmarkEnd w:id="235"/>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با وزن خرید و فروش می‌کنند، با پیمانه کردن نیز می توان معامله کرد؛ مثلا می‌تواند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گندم را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که هر پیمانه یک کیلو گندم جا می‌گیرد، معامله کند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36" w:name="__RefHeading___Toc4005809_581953129"/>
      <w:bookmarkStart w:id="237" w:name="_Toc92"/>
      <w:bookmarkEnd w:id="236"/>
      <w:r>
        <w:rPr>
          <w:rtl w:val="true"/>
        </w:rPr>
        <w:t>معامله کالای وقفی</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چیزی که وقف شده، باطل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وقفی در معرض خرابی باشد، یا به گونه ای خراب شود که نتوانند استفاده ای را که مال برای آن‌ها وقف شده، از آن ببرند؛ فروش آن اشکال ندارد؛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مسجد طوری پاره شود که نتوانند روی آن نماز بخوانند، فروش آن اشکال ندارد؛ ولی در صورت امکان باید پول آن را در همان مسجد در موردی که به مقصود وقف کننده نزدیک‌تر است؛ هزینه کنند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38" w:name="__RefHeading___Toc4005811_581953129"/>
      <w:bookmarkStart w:id="239" w:name="_Toc93"/>
      <w:bookmarkEnd w:id="238"/>
      <w:r>
        <w:rPr>
          <w:rtl w:val="true"/>
        </w:rPr>
        <w:t>خرید و فروش ملک اجاره ای</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ملکی که آن را به دیگری اجاره داده اند، اشکال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استفاده آن ملک در مدت اجاره، مال مستأجر است و خریدار حق ندارد مستاجر را از ملک بیرون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خریدار نداند که آن ملک را اجاره داده اند، یا به گمان این که مدّت </w:t>
      </w:r>
      <w:bookmarkStart w:id="240" w:name="pg5735_49222"/>
    </w:p>
    <w:p>
      <w:pPr>
        <w:pStyle w:val="BookText"/>
        <w:rPr/>
      </w:pPr>
      <w:bookmarkEnd w:id="240"/>
      <w:r>
        <w:rPr>
          <w:rFonts w:ascii="IRNazanin" w:hAnsi="IRNazanin" w:eastAsia="IRNazanin"/>
          <w:color w:val="111111"/>
          <w:sz w:val="28"/>
          <w:sz w:val="28"/>
          <w:szCs w:val="28"/>
          <w:rtl w:val="true"/>
          <w:lang w:bidi="fa-IR"/>
        </w:rPr>
        <w:t>اجاره کم، است ملک را خریده باشد؛ پس از اطلاع می تواند معامله خودش را به هم بزند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41" w:name="__RefHeading___Toc4005813_581953129"/>
      <w:bookmarkStart w:id="242" w:name="_Toc94"/>
      <w:bookmarkEnd w:id="241"/>
      <w:r>
        <w:rPr>
          <w:rtl w:val="true"/>
        </w:rPr>
        <w:t>دو تذکر</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شرط‌هایی که بیان شد، در معامله رعایت نشود، معامله باطل است؛ ولی اگر خریدار و فروشنده راضی باشند که در مال یکدیگر تصرّف کنند، تصرّف آن‌ها اشکال ندارد؛</w:t>
      </w:r>
    </w:p>
    <w:p>
      <w:pPr>
        <w:pStyle w:val="BookText"/>
        <w:rPr/>
      </w:pPr>
      <w:r>
        <w:rPr>
          <w:rFonts w:ascii="IRNazanin" w:hAnsi="IRNazanin" w:eastAsia="IRNazanin"/>
          <w:color w:val="111111"/>
          <w:sz w:val="28"/>
          <w:sz w:val="28"/>
          <w:szCs w:val="28"/>
          <w:rtl w:val="true"/>
          <w:lang w:bidi="fa-IR"/>
        </w:rPr>
        <w:t>در معامله، هر یک از طرفین باید قصد معامله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شوخی یا تفریحی و یا بدون قصد معامله خرید و فروش صورت بگیرد،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قصد جدی در معامله کردن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3" w:name="__RefHeading___Toc4005815_581953129"/>
      <w:bookmarkStart w:id="244" w:name="_Toc95"/>
      <w:bookmarkEnd w:id="243"/>
      <w:r>
        <w:rPr>
          <w:rtl w:val="true"/>
        </w:rPr>
        <w:t>انواع معامله از جهت خواندن صیغه خرید و فروش</w:t>
      </w:r>
      <w:bookmarkEnd w:id="244"/>
    </w:p>
    <w:p>
      <w:pPr>
        <w:pStyle w:val="Heading4"/>
        <w:numPr>
          <w:ilvl w:val="3"/>
          <w:numId w:val="1"/>
        </w:numPr>
        <w:rPr/>
      </w:pPr>
      <w:bookmarkStart w:id="245" w:name="__RefHeading___Toc4005817_581953129"/>
      <w:bookmarkStart w:id="246" w:name="_Toc96"/>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از لحاظ خواندن صیغه خرید و فروش، دو نوع معامله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معاطاتی</w:t>
      </w:r>
      <w:r>
        <w:rPr>
          <w:rFonts w:eastAsia="IRNazanin" w:cs="IRNazanin"/>
          <w:color w:val="111111"/>
          <w:sz w:val="28"/>
          <w:szCs w:val="28"/>
          <w:rtl w:val="true"/>
          <w:lang w:bidi="fa-IR"/>
        </w:rPr>
        <w:t>».</w:t>
      </w:r>
    </w:p>
    <w:p>
      <w:pPr>
        <w:pStyle w:val="Heading4"/>
        <w:numPr>
          <w:ilvl w:val="3"/>
          <w:numId w:val="1"/>
        </w:numPr>
        <w:rPr/>
      </w:pPr>
      <w:bookmarkStart w:id="247" w:name="__RefHeading___Toc4005819_581953129"/>
      <w:bookmarkStart w:id="248" w:name="_Toc97"/>
      <w:bookmarkEnd w:id="247"/>
      <w:r>
        <w:rPr/>
        <w:t>1</w:t>
      </w:r>
      <w:r>
        <w:rPr>
          <w:rtl w:val="true"/>
        </w:rPr>
        <w:t xml:space="preserve">. </w:t>
      </w:r>
      <w:r>
        <w:rPr>
          <w:rtl w:val="true"/>
        </w:rPr>
        <w:t xml:space="preserve">معامله با صیغه خرید و فروش </w:t>
      </w:r>
      <w:r>
        <w:rPr>
          <w:rtl w:val="true"/>
        </w:rPr>
        <w:t>(</w:t>
      </w:r>
      <w:r>
        <w:rPr>
          <w:rtl w:val="true"/>
        </w:rPr>
        <w:t>معامله عقدی</w:t>
      </w:r>
      <w:r>
        <w:rPr>
          <w:rtl w:val="true"/>
        </w:rPr>
        <w:t>)</w:t>
      </w:r>
      <w:bookmarkEnd w:id="2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لازم نیست صیغه عربی بخوانند؛ مثلا اگر مشتری به فارسی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را در عوض این پول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صحیح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و فروشنده باید قصد انشا داشته باشند؛ یعنی مقصودشان با گفتن این دو جمله خرید و فروش باشد، نه خبر دادن از آن</w:t>
      </w:r>
      <w:r>
        <w:rPr>
          <w:rFonts w:eastAsia="IRNazanin" w:cs="IRNazanin"/>
          <w:color w:val="111111"/>
          <w:sz w:val="28"/>
          <w:szCs w:val="28"/>
          <w:rtl w:val="true"/>
          <w:lang w:bidi="fa-IR"/>
        </w:rPr>
        <w:t xml:space="preserve">. </w:t>
      </w:r>
      <w:bookmarkStart w:id="249" w:name="pg5735_49224"/>
    </w:p>
    <w:p>
      <w:pPr>
        <w:pStyle w:val="Heading4"/>
        <w:numPr>
          <w:ilvl w:val="3"/>
          <w:numId w:val="1"/>
        </w:numPr>
        <w:rPr/>
      </w:pPr>
      <w:bookmarkStart w:id="250" w:name="__RefHeading___Toc4005821_581953129"/>
      <w:bookmarkStart w:id="251" w:name="_Toc98"/>
      <w:bookmarkEnd w:id="249"/>
      <w:bookmarkEnd w:id="250"/>
      <w:r>
        <w:rPr/>
        <w:t>2</w:t>
      </w:r>
      <w:r>
        <w:rPr>
          <w:rtl w:val="true"/>
        </w:rPr>
        <w:t xml:space="preserve">. </w:t>
      </w:r>
      <w:r>
        <w:rPr>
          <w:rtl w:val="true"/>
        </w:rPr>
        <w:t xml:space="preserve">معامله بدون صیغه خرید و فروش </w:t>
      </w:r>
      <w:r>
        <w:rPr>
          <w:rtl w:val="true"/>
        </w:rPr>
        <w:t>(</w:t>
      </w:r>
      <w:r>
        <w:rPr>
          <w:rtl w:val="true"/>
        </w:rPr>
        <w:t>معامله معاطاتی</w:t>
      </w:r>
      <w:r>
        <w:rPr>
          <w:rtl w:val="true"/>
        </w:rPr>
        <w:t>)</w:t>
      </w:r>
      <w:bookmarkEnd w:id="251"/>
    </w:p>
    <w:p>
      <w:pPr>
        <w:pStyle w:val="BookText"/>
        <w:rPr/>
      </w:pPr>
      <w:r>
        <w:rPr>
          <w:rFonts w:ascii="IRNazanin" w:hAnsi="IRNazanin" w:eastAsia="IRNazanin"/>
          <w:color w:val="111111"/>
          <w:sz w:val="28"/>
          <w:sz w:val="28"/>
          <w:szCs w:val="28"/>
          <w:rtl w:val="true"/>
          <w:lang w:bidi="fa-IR"/>
        </w:rPr>
        <w:t>اگر موقع معامله صیغه نخوانند ولی فروشنده در مقابل مالی که از خریدار می گیرد، مال خود را ملک او کند؛ معامله صحیح است و هر دو طرف مالک می شوند</w:t>
      </w:r>
      <w:r>
        <w:rPr>
          <w:rFonts w:eastAsia="IRNazanin" w:cs="IRNazanin"/>
          <w:color w:val="111111"/>
          <w:sz w:val="28"/>
          <w:szCs w:val="28"/>
          <w:rtl w:val="true"/>
          <w:lang w:bidi="fa-IR"/>
        </w:rPr>
        <w:t>.</w:t>
      </w:r>
    </w:p>
    <w:p>
      <w:pPr>
        <w:pStyle w:val="Heading3"/>
        <w:numPr>
          <w:ilvl w:val="2"/>
          <w:numId w:val="1"/>
        </w:numPr>
        <w:rPr/>
      </w:pPr>
      <w:bookmarkStart w:id="252" w:name="__RefHeading___Toc4005823_581953129"/>
      <w:bookmarkStart w:id="253" w:name="_Toc99"/>
      <w:bookmarkEnd w:id="252"/>
      <w:r>
        <w:rPr>
          <w:rtl w:val="true"/>
        </w:rPr>
        <w:t>معامله در قالب امضای اسناد</w:t>
      </w:r>
      <w:bookmarkEnd w:id="253"/>
    </w:p>
    <w:p>
      <w:pPr>
        <w:pStyle w:val="BookText"/>
        <w:rPr/>
      </w:pPr>
      <w:r>
        <w:rPr>
          <w:rFonts w:ascii="IRNazanin" w:hAnsi="IRNazanin" w:eastAsia="IRNazanin"/>
          <w:color w:val="111111"/>
          <w:sz w:val="28"/>
          <w:sz w:val="28"/>
          <w:szCs w:val="28"/>
          <w:rtl w:val="true"/>
          <w:lang w:bidi="fa-IR"/>
        </w:rPr>
        <w:t xml:space="preserve">امضای اسناد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دفاتر رسمی یا در غیر آن، به صورتی که در زمان ما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صیغه لفظی است و مشکلی ندارد</w:t>
      </w:r>
      <w:r>
        <w:rPr>
          <w:rFonts w:eastAsia="IRNazanin" w:cs="IRNazanin"/>
          <w:color w:val="111111"/>
          <w:sz w:val="28"/>
          <w:szCs w:val="28"/>
          <w:rtl w:val="true"/>
          <w:lang w:bidi="fa-IR"/>
        </w:rPr>
        <w:t>.</w:t>
      </w:r>
    </w:p>
    <w:p>
      <w:pPr>
        <w:pStyle w:val="Heading3"/>
        <w:numPr>
          <w:ilvl w:val="2"/>
          <w:numId w:val="1"/>
        </w:numPr>
        <w:rPr/>
      </w:pPr>
      <w:bookmarkStart w:id="254" w:name="__RefHeading___Toc4005825_581953129"/>
      <w:bookmarkStart w:id="255" w:name="_Toc100"/>
      <w:bookmarkEnd w:id="254"/>
      <w:r>
        <w:rPr>
          <w:rtl w:val="true"/>
        </w:rPr>
        <w:t xml:space="preserve">گرفتن و واگذار کردن </w:t>
      </w:r>
      <w:r>
        <w:rPr>
          <w:rtl w:val="true"/>
        </w:rPr>
        <w:t xml:space="preserve">( </w:t>
      </w:r>
      <w:r>
        <w:rPr>
          <w:rtl w:val="true"/>
        </w:rPr>
        <w:t>قبض و تسلیم</w:t>
      </w:r>
      <w:r>
        <w:rPr>
          <w:rtl w:val="true"/>
        </w:rPr>
        <w:t>)</w:t>
      </w:r>
      <w:bookmarkEnd w:id="255"/>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نقدی خریدار و فروشنده باید بعد از معامله جنس و پول را به یکدیگر تسلیم کنند و تأخیر انداختن جایز نیست؛ مگر این‌که طرف مقابل راضی باشد و اگر یکی از دو طرف جنس یا قیمت را نداد، مجبورش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معامله به صورت نقدی انجام شده باشد؛ یعنی در معامله مدتی برای تحویل جنس یا پول قرار نداده باشند؛ واجب است، جنس و پول آن را بعد از عقد به یکدیگر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هیچ یک از آن‌ها تأخیر انداختن جایز نیست؛ مگر این که با رضایت طرفش باشد و اگر هر دو یا یکی از آنان از این کار خود داری کرد، اجبار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قبل از آن که به خریدار تسلیم شود، تلف گردد؛ از مال فروشنده می باشد و معامله فسخ می‌شود و پول جنس به خریدار بر می‌گردد و اگر جنس فروخته شده، قبل از تحویل گرفتن، افزایش قیمت پیدا کند؛ مثلا بچه بیاورد یا میوه بدهد، مال خریدار است و اگر قبل از قبض، عیب پیدا کند، خریدار بین فسخ آن و امضای آن در برابر تمام قیمت، حق به هم زدن معامله را دارد و حق گرفتن تفاوت قیمت را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اجناسی را به صورت عمده و کلی بفروشد؛ سپس بعضی از آن‌ها قبل از تحویل دادن تلف شود، معامله نسبت به آنچه تلف شده، باطل است و </w:t>
      </w:r>
      <w:bookmarkStart w:id="256" w:name="pg5735_49226"/>
    </w:p>
    <w:p>
      <w:pPr>
        <w:pStyle w:val="BookText"/>
        <w:rPr/>
      </w:pPr>
      <w:bookmarkEnd w:id="256"/>
      <w:r>
        <w:rPr>
          <w:rFonts w:ascii="IRNazanin" w:hAnsi="IRNazanin" w:eastAsia="IRNazanin"/>
          <w:color w:val="111111"/>
          <w:sz w:val="28"/>
          <w:sz w:val="28"/>
          <w:szCs w:val="28"/>
          <w:rtl w:val="true"/>
          <w:lang w:bidi="fa-IR"/>
        </w:rPr>
        <w:t>آن مقدار از قیمت که به آن مقدار تلف شده مختص است، به مشتری برگشت داده می‌شود، و مشتری حق دارد در مورد اجناس باقی مانده معامله را فسخ کند، یا به معامله رضایت دهد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57" w:name="__RefHeading___Toc4005827_581953129"/>
      <w:bookmarkStart w:id="258" w:name="_Toc101"/>
      <w:bookmarkEnd w:id="257"/>
      <w:r>
        <w:rPr>
          <w:rtl w:val="true"/>
        </w:rPr>
        <w:t>احکام معامله نقد</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معناست که مبنای طرفین معامله این باشد که بلافاصله بعد از عقد، اجناس را تحویل دهند؛ حال یا در معامله به این نکته تصریح بکنند، یا این مطلب از اطلاق معامله فهمیده شود؛ هر چند ممکن است در واقع بلافاصله این کار انجام نشود</w:t>
      </w:r>
      <w:r>
        <w:rPr>
          <w:rFonts w:eastAsia="IRNazanin" w:cs="IRNazanin"/>
          <w:color w:val="111111"/>
          <w:sz w:val="28"/>
          <w:szCs w:val="28"/>
          <w:rtl w:val="true"/>
          <w:lang w:bidi="fa-IR"/>
        </w:rPr>
        <w:t>.</w:t>
      </w:r>
    </w:p>
    <w:p>
      <w:pPr>
        <w:pStyle w:val="Heading3"/>
        <w:numPr>
          <w:ilvl w:val="2"/>
          <w:numId w:val="1"/>
        </w:numPr>
        <w:rPr/>
      </w:pPr>
      <w:bookmarkStart w:id="259" w:name="__RefHeading___Toc4005829_581953129"/>
      <w:bookmarkStart w:id="260" w:name="_Toc102"/>
      <w:bookmarkEnd w:id="259"/>
      <w:r>
        <w:rPr>
          <w:rtl w:val="true"/>
        </w:rPr>
        <w:t>وقت تحویل کالا و چگونگی آن</w:t>
      </w:r>
      <w:bookmarkEnd w:id="260"/>
    </w:p>
    <w:p>
      <w:pPr>
        <w:pStyle w:val="Heading4"/>
        <w:numPr>
          <w:ilvl w:val="3"/>
          <w:numId w:val="1"/>
        </w:numPr>
        <w:rPr/>
      </w:pPr>
      <w:bookmarkStart w:id="261" w:name="__RefHeading___Toc4005831_581953129"/>
      <w:bookmarkStart w:id="262" w:name="_Toc103"/>
      <w:bookmarkEnd w:id="261"/>
      <w:r>
        <w:rPr>
          <w:rtl w:val="true"/>
        </w:rPr>
        <w:t>اشاره</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جنسی را نقد بفروشند، خریدار و فروشنده، بعد از معامله می توانند جنس و پول را از یکدیگر مطالبه کرده، آن را، تحویل بگیرند؛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بخواهد زودتر جنس را تحویل دهد، خریدار می تواند آن را بگیرد؛ حتی خریدار و فروشنده می توانند توافق کنند که فروشنده در قبال گرفتن مبلغی، جنس را زودتر تحویل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تحویل دادن هر چیز به حسب خودش می باشد؛ مثلاً تحویل دادن خودکار و کتاب آن است که به دست خریدار بدهند، و تحویل دادن خانه و باغ این است که کلید خانه یا باغ را به خریدار بدهند و اثاثیه خود را از آن‌جا تخلیه کنند و از ورود خریدار به باغ جلوگیری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مغازه نیز به این صورت است</w:t>
      </w:r>
      <w:r>
        <w:rPr>
          <w:rFonts w:eastAsia="IRNazanin" w:cs="IRNazanin"/>
          <w:color w:val="111111"/>
          <w:sz w:val="28"/>
          <w:szCs w:val="28"/>
          <w:rtl w:val="true"/>
          <w:lang w:bidi="fa-IR"/>
        </w:rPr>
        <w:t>.</w:t>
      </w:r>
      <w:r>
        <w:rPr>
          <w:rStyle w:val="FootnoteAnchor"/>
          <w:rtl w:val="true"/>
        </w:rPr>
        <w:footnoteReference w:id="121"/>
      </w:r>
      <w:bookmarkStart w:id="263" w:name="pg5735_49229"/>
    </w:p>
    <w:p>
      <w:pPr>
        <w:pStyle w:val="Heading4"/>
        <w:numPr>
          <w:ilvl w:val="3"/>
          <w:numId w:val="1"/>
        </w:numPr>
        <w:rPr/>
      </w:pPr>
      <w:bookmarkStart w:id="264" w:name="__RefHeading___Toc4005833_581953129"/>
      <w:bookmarkStart w:id="265" w:name="_Toc104"/>
      <w:bookmarkEnd w:id="263"/>
      <w:bookmarkEnd w:id="264"/>
      <w:r>
        <w:rPr>
          <w:rtl w:val="true"/>
        </w:rPr>
        <w:t>احکام معامله نسیه</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کالا حاضر باشد و بعد از معامله به مشتری تحویل گردد و پرداخت قیمت به توافق طرفین مهلت داشته باشد؛ یعنی مشتری قیمت کالا را در وقت تعیین شده به فروشنده بدهد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66" w:name="__RefHeading___Toc4005835_581953129"/>
      <w:bookmarkStart w:id="267" w:name="_Toc105"/>
      <w:bookmarkEnd w:id="266"/>
      <w:r>
        <w:rPr>
          <w:rtl w:val="true"/>
        </w:rPr>
        <w:t>قیمت بیش‌تر در معامله نسیه</w:t>
      </w:r>
      <w:bookmarkEnd w:id="267"/>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نسیه کالا به مبلغی بیش‌تر از قیمت نقدی آن اشکال ندارد و تفاوت نقد و نسیه ربا محسوب نمی شود؛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 اگر بعد از معامله به ازای مهلت بیش‌تر ، مبلغ را اضافه کنند، مقدار اضافی ربا محسوب می شود؛ مثلاً اگر شخصی کالایی را سه ماهه به طور نسیه بخرد و بعد از رسیدن موعد مقرّر از فروشنده مهلت را تمدید کند، به این شرط که مبلغی زاید بر آنچه هنگام معامله تعیین شده به او بپردازد؛ این مقدار اضافی ربا بوده و حرام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68" w:name="__RefHeading___Toc4005837_581953129"/>
      <w:bookmarkStart w:id="269" w:name="_Toc106"/>
      <w:bookmarkEnd w:id="268"/>
      <w:r>
        <w:rPr>
          <w:rtl w:val="true"/>
        </w:rPr>
        <w:t>تعیین مدت در معامله نسیه</w:t>
      </w:r>
      <w:bookmarkEnd w:id="269"/>
    </w:p>
    <w:p>
      <w:pPr>
        <w:pStyle w:val="BookText"/>
        <w:rPr/>
      </w:pPr>
      <w:r>
        <w:rPr>
          <w:rFonts w:ascii="IRNazanin" w:hAnsi="IRNazanin" w:eastAsia="IRNazanin"/>
          <w:color w:val="111111"/>
          <w:sz w:val="28"/>
          <w:sz w:val="28"/>
          <w:szCs w:val="28"/>
          <w:rtl w:val="true"/>
          <w:lang w:bidi="fa-IR"/>
        </w:rPr>
        <w:t>در معامله نسیه باید مدت پرداخت پول و عوض کاملاً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جنسی را بفروشد که سر خرمن پول آن را بگیرد، چون مدت کاملاً معین نشده است، معامله باطل است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70" w:name="__RefHeading___Toc4005839_581953129"/>
      <w:bookmarkStart w:id="271" w:name="_Toc107"/>
      <w:bookmarkEnd w:id="270"/>
      <w:r>
        <w:rPr>
          <w:rtl w:val="true"/>
        </w:rPr>
        <w:t>درخواست عوض در معامله نسیه</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نمی تواند در معامله نسیه قبل از فرا رسیدن مدتی که قرار</w:t>
      </w:r>
      <w:bookmarkStart w:id="272" w:name="pg5735_49231"/>
    </w:p>
    <w:p>
      <w:pPr>
        <w:pStyle w:val="BookText"/>
        <w:rPr/>
      </w:pPr>
      <w:bookmarkEnd w:id="272"/>
      <w:r>
        <w:rPr>
          <w:rFonts w:ascii="IRNazanin" w:hAnsi="IRNazanin" w:eastAsia="IRNazanin"/>
          <w:color w:val="111111"/>
          <w:sz w:val="28"/>
          <w:sz w:val="28"/>
          <w:szCs w:val="28"/>
          <w:rtl w:val="true"/>
          <w:lang w:bidi="fa-IR"/>
        </w:rPr>
        <w:t>گذاشته اند، پول جنس را از مشتری مطالبه کند؛</w:t>
      </w:r>
    </w:p>
    <w:p>
      <w:pPr>
        <w:pStyle w:val="BookText"/>
        <w:rPr/>
      </w:pPr>
      <w:r>
        <w:rPr>
          <w:rFonts w:ascii="IRNazanin" w:hAnsi="IRNazanin" w:eastAsia="IRNazanin"/>
          <w:color w:val="111111"/>
          <w:sz w:val="28"/>
          <w:sz w:val="28"/>
          <w:szCs w:val="28"/>
          <w:rtl w:val="true"/>
          <w:lang w:bidi="fa-IR"/>
        </w:rPr>
        <w:t>اگر خریدار از دنیا برود و از خودش مال داشته باشد، فروشنده می تواند پیش از تمام شدن مدّت، طلبی را که دارد از ورثه او مطالبه نماید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معامله نسیه، فروشنده می تواند بعد از تمام شدن مدتی که قرار گذاشته اند، عوض آن را از خریدار مطالبه نماید؛ البته اگر خریدار نتواند بپردازد، باید به او مهلت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3" w:name="__RefHeading___Toc4005841_581953129"/>
      <w:bookmarkStart w:id="274" w:name="_Toc108"/>
      <w:bookmarkEnd w:id="273"/>
      <w:r>
        <w:rPr>
          <w:rtl w:val="true"/>
        </w:rPr>
        <w:t>معلوم بودن قیمت کالا در معامله نسیه</w:t>
      </w:r>
      <w:bookmarkEnd w:id="274"/>
    </w:p>
    <w:p>
      <w:pPr>
        <w:pStyle w:val="BookText"/>
        <w:rPr/>
      </w:pPr>
      <w:r>
        <w:rPr>
          <w:rFonts w:ascii="IRNazanin" w:hAnsi="IRNazanin" w:eastAsia="IRNazanin"/>
          <w:color w:val="111111"/>
          <w:sz w:val="28"/>
          <w:sz w:val="28"/>
          <w:szCs w:val="28"/>
          <w:rtl w:val="true"/>
          <w:lang w:bidi="fa-IR"/>
        </w:rPr>
        <w:t>قیمت جنس در معامله نسیه باید دقیقاً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مشتری قیمت جنس را نداند، و آن را نسیه بخرد، معامله باطل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نقداً به فلان مبلغ و به صورت نسیه به فلان مبلغ می فروشم؛ ولی تعیین نکنند که به صورت نقد می فروشد یا نسیه؛ معامله باطل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فلان مبلغ خریده ام و آن را در برابر هر ماه تأخیر، در مقابل پرداخت فلان مبلغ اضافه به صورت نسیه می فروشم؛ معامله باطل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کسی که قیمت نقدی جنس را می داند، نسیه بدهد و گران‌تر حساب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جنسی را که به تو نسیه می دهم، تومانی یک ریال از قیمتی که نقد می فروشم گران‌تر حساب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قبول کند؛ </w:t>
      </w:r>
      <w:bookmarkStart w:id="275" w:name="pg5735_49233"/>
    </w:p>
    <w:p>
      <w:pPr>
        <w:pStyle w:val="BookText"/>
        <w:rPr/>
      </w:pPr>
      <w:bookmarkEnd w:id="275"/>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76" w:name="__RefHeading___Toc4005843_581953129"/>
      <w:bookmarkStart w:id="277" w:name="_Toc109"/>
      <w:bookmarkEnd w:id="276"/>
      <w:r>
        <w:rPr>
          <w:rtl w:val="true"/>
        </w:rPr>
        <w:t>گرفتن نقدی پول کمتر، پس از فروش نسیه</w:t>
      </w:r>
      <w:bookmarkEnd w:id="277"/>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جنسی را به صورت نسیه فروخته و مدت و سررسیدی برای گرفتن پول آن معین کرده است؛ اگر مثلاً بعد از گذشتن نصف مدت، مقداری از طلب خود را کم کند و بقیه را نقد بگیرد؛ اشکال ندارد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78" w:name="__RefHeading___Toc4005845_581953129"/>
      <w:bookmarkStart w:id="279" w:name="_Toc110"/>
      <w:bookmarkEnd w:id="278"/>
      <w:r>
        <w:rPr>
          <w:rtl w:val="true"/>
        </w:rPr>
        <w:t xml:space="preserve">احکام معامله سلف </w:t>
      </w:r>
      <w:r>
        <w:rPr>
          <w:rtl w:val="true"/>
        </w:rPr>
        <w:t>(</w:t>
      </w:r>
      <w:r>
        <w:rPr>
          <w:rtl w:val="true"/>
        </w:rPr>
        <w:t>پیش فروش</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مشتری پول را بدهد تا بعد از مدتی جنس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مشتری،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می دهم که بعد از شش ماه فلان جنس را بگیرم و 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پول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جنس را فروختم که بعد از شش ماه تحویل بدهم، معامله صحیح است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80" w:name="__RefHeading___Toc4005847_581953129"/>
      <w:bookmarkStart w:id="281" w:name="_Toc111"/>
      <w:bookmarkEnd w:id="280"/>
      <w:r>
        <w:rPr>
          <w:rtl w:val="true"/>
        </w:rPr>
        <w:t>فروش طلا به طلا و نقره به نقره</w:t>
      </w:r>
      <w:bookmarkEnd w:id="281"/>
    </w:p>
    <w:p>
      <w:pPr>
        <w:pStyle w:val="Heading5"/>
        <w:numPr>
          <w:ilvl w:val="4"/>
          <w:numId w:val="1"/>
        </w:numPr>
        <w:rPr/>
      </w:pPr>
      <w:bookmarkStart w:id="282" w:name="__RefHeading___Toc4005849_581953129"/>
      <w:bookmarkStart w:id="283" w:name="_Toc112"/>
      <w:bookmarkEnd w:id="282"/>
      <w:r>
        <w:rPr>
          <w:rtl w:val="true"/>
        </w:rPr>
        <w:t>اشاره</w:t>
      </w:r>
      <w:bookmarkEnd w:id="2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طلا و نقره را سلف بفروشد و عوض آن را پول طلا و نقره بگیرد، معامله باطل است؛ ولی اگر جنسی را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 عوض آن را جنس دیگر یا پول بگیرد، معامله صحیح است و مستحبّ آن است در عوض جنسی که می فروشد، پول بگیرد و جنس دیگر نگیرد</w:t>
      </w:r>
      <w:r>
        <w:rPr>
          <w:rFonts w:eastAsia="IRNazanin" w:cs="IRNazanin"/>
          <w:color w:val="111111"/>
          <w:sz w:val="28"/>
          <w:szCs w:val="28"/>
          <w:rtl w:val="true"/>
          <w:lang w:bidi="fa-IR"/>
        </w:rPr>
        <w:t>.</w:t>
      </w:r>
      <w:r>
        <w:rPr>
          <w:rStyle w:val="FootnoteAnchor"/>
          <w:rtl w:val="true"/>
        </w:rPr>
        <w:footnoteReference w:id="130"/>
      </w:r>
      <w:bookmarkStart w:id="284" w:name="pg5735_49235"/>
    </w:p>
    <w:p>
      <w:pPr>
        <w:pStyle w:val="Heading5"/>
        <w:numPr>
          <w:ilvl w:val="4"/>
          <w:numId w:val="1"/>
        </w:numPr>
        <w:rPr/>
      </w:pPr>
      <w:bookmarkStart w:id="285" w:name="__RefHeading___Toc4005851_581953129"/>
      <w:bookmarkStart w:id="286" w:name="_Toc113"/>
      <w:bookmarkEnd w:id="284"/>
      <w:bookmarkEnd w:id="285"/>
      <w:r>
        <w:rPr>
          <w:rtl w:val="true"/>
        </w:rPr>
        <w:t>شرایط معامله سلف</w:t>
      </w:r>
      <w:bookmarkEnd w:id="286"/>
    </w:p>
    <w:p>
      <w:pPr>
        <w:pStyle w:val="Heading6"/>
        <w:numPr>
          <w:ilvl w:val="5"/>
          <w:numId w:val="1"/>
        </w:numPr>
        <w:rPr/>
      </w:pPr>
      <w:bookmarkStart w:id="287" w:name="__RefHeading___Toc4005853_581953129"/>
      <w:bookmarkStart w:id="288" w:name="_Toc11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معامله سلف شش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خصوصیات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خصوصیاتی را که قیمت جنس به واسطه آن‌ها فرق می‌کند، باید معین کنند؛ ولی دقت زیاد لازم نیست؛ بلکه همین قدر که مردم بگویند خصوصیات آن معلوم شده،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قیمت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پیش از این که خریدار و فروشنده از هم جدا شوند، خریدار تمام قیمت را به فروشنده بدهد، یا به مقدار پول آن از فروشنده طلبکار باشد، و طلب خود را بابت پول جنس حساب کند و او قبول نماید؛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بنابراین، چنانچه مقداری از قیمت آن را بدهد؛ اگر چه معامله به آن مقدار صحیح است؛ فروشنده می تواند معامله همان مقدار را به هم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را کاملاً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اول خرمن، جنسی را تحویل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مدّت کاملاً معلوم نشده؛ معامله باطل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را برای تحویل جنس معین کنند که در آن وقت، جنس به قدری کمیاب نباشد که فروشنده نتواند آن را تحویل دهد؛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تحویل جنس را معین کنند؛ ولی اگر از حرف های آنان جای آن معلوم باشد، لازم نیست اسم آن جا را ببرند؛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 پیمانه، یا تعداد جنس را مشخص کنند، و جنسی را هم که معمولاً </w:t>
      </w:r>
      <w:bookmarkStart w:id="289" w:name="pg5735_49237"/>
    </w:p>
    <w:p>
      <w:pPr>
        <w:pStyle w:val="BookText"/>
        <w:rPr/>
      </w:pPr>
      <w:bookmarkEnd w:id="289"/>
      <w:r>
        <w:rPr>
          <w:rFonts w:ascii="IRNazanin" w:hAnsi="IRNazanin" w:eastAsia="IRNazanin"/>
          <w:color w:val="111111"/>
          <w:sz w:val="28"/>
          <w:sz w:val="28"/>
          <w:szCs w:val="28"/>
          <w:rtl w:val="true"/>
          <w:lang w:bidi="fa-IR"/>
        </w:rPr>
        <w:t>با دیدن، معامله می کنند، اگر سلف بفروشند، اشکال ندارد؛ ولی باید مثل بعضی از اقسام گردو و تخم مرغ، تفاوت افراد آن به قدری کم باشد که مردم به آن اهمیت ندهند</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290" w:name="__RefHeading___Toc4005855_581953129"/>
      <w:bookmarkStart w:id="291" w:name="_Toc115"/>
      <w:bookmarkEnd w:id="290"/>
      <w:r>
        <w:rPr>
          <w:rtl w:val="true"/>
        </w:rPr>
        <w:t>فروش جنس خریداری شده به سلف</w:t>
      </w:r>
      <w:bookmarkEnd w:id="291"/>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جنسی را که سلف خریده، پیش از تمام شدن مدت بفروشد؛ ولی بعد از تمام شدن مدت، اگر چه آن را تحویل نگرفته باشد، فروختن آن اشکال ندارد</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292" w:name="__RefHeading___Toc4005857_581953129"/>
      <w:bookmarkStart w:id="293" w:name="_Toc116"/>
      <w:bookmarkEnd w:id="292"/>
      <w:r>
        <w:rPr>
          <w:rtl w:val="true"/>
        </w:rPr>
        <w:t>قبول و تفاوت جنس مورد تحویل</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معامله سلف، اگر فروشنده جنسی را که قرار داد کرده است، بدهد؛ مشتری باید قبول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جنسی را که فروشنده می دهد، بهتر یا پست‌تر از جنسی باشد که قرارداد کرده اند، مشتری می تواند قبول نکند؛</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فروشنده به جای جنسی که قرارداد کرده، جنس دیگری بدهد؛ در صورتی که مشتری راضی شود، اشکال ندارد</w:t>
      </w:r>
      <w:r>
        <w:rPr>
          <w:rFonts w:eastAsia="IRNazanin" w:cs="IRNazanin"/>
          <w:color w:val="111111"/>
          <w:sz w:val="28"/>
          <w:szCs w:val="28"/>
          <w:rtl w:val="true"/>
          <w:lang w:bidi="fa-IR"/>
        </w:rPr>
        <w:t>.</w:t>
      </w:r>
      <w:r>
        <w:rPr>
          <w:rStyle w:val="FootnoteAnchor"/>
          <w:rtl w:val="true"/>
        </w:rPr>
        <w:footnoteReference w:id="135"/>
      </w:r>
      <w:bookmarkStart w:id="294" w:name="pg5735_49239"/>
    </w:p>
    <w:p>
      <w:pPr>
        <w:pStyle w:val="Heading6"/>
        <w:numPr>
          <w:ilvl w:val="5"/>
          <w:numId w:val="1"/>
        </w:numPr>
        <w:rPr/>
      </w:pPr>
      <w:bookmarkStart w:id="295" w:name="__RefHeading___Toc4005859_581953129"/>
      <w:bookmarkStart w:id="296" w:name="_Toc117"/>
      <w:bookmarkEnd w:id="294"/>
      <w:bookmarkEnd w:id="295"/>
      <w:r>
        <w:rPr>
          <w:rtl w:val="true"/>
        </w:rPr>
        <w:t>نایاب شدن جنس در وقت تحویل</w:t>
      </w:r>
      <w:bookmarkEnd w:id="296"/>
    </w:p>
    <w:p>
      <w:pPr>
        <w:pStyle w:val="BookText"/>
        <w:rPr/>
      </w:pPr>
      <w:r>
        <w:rPr>
          <w:rFonts w:ascii="IRNazanin" w:hAnsi="IRNazanin" w:eastAsia="IRNazanin"/>
          <w:color w:val="111111"/>
          <w:sz w:val="28"/>
          <w:sz w:val="28"/>
          <w:szCs w:val="28"/>
          <w:rtl w:val="true"/>
          <w:lang w:bidi="fa-IR"/>
        </w:rPr>
        <w:t>اگر در موقع تحویل جنس در معامله سلف، جنس نایاب شود و فروشنده نتواند آن را تهیه کند، دو راه برای خریدار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 می تواند صبر کند تا فروشنده آن را تهیه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 می تواند معامله را به هم بزند و چیزی را که داده است، پس بگیرد</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297" w:name="__RefHeading___Toc4005861_581953129"/>
      <w:bookmarkStart w:id="298" w:name="_Toc118"/>
      <w:bookmarkEnd w:id="297"/>
      <w:r>
        <w:rPr>
          <w:rtl w:val="true"/>
        </w:rPr>
        <w:t>نسیه بودن جنس و عوض</w:t>
      </w:r>
      <w:bookmarkEnd w:id="298"/>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بفروشد و قرار بگذارد که بعد از مدتی تحویل دهد و پول آن را هم بعد از مدتی بگیرد؛ معامله باطل است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99" w:name="__RefHeading___Toc4005863_581953129"/>
      <w:bookmarkStart w:id="300" w:name="_Toc119"/>
      <w:bookmarkEnd w:id="299"/>
      <w:r>
        <w:rPr>
          <w:rtl w:val="true"/>
        </w:rPr>
        <w:t>اقسام معاملات</w:t>
      </w:r>
      <w:bookmarkEnd w:id="300"/>
    </w:p>
    <w:p>
      <w:pPr>
        <w:pStyle w:val="Heading5"/>
        <w:numPr>
          <w:ilvl w:val="4"/>
          <w:numId w:val="1"/>
        </w:numPr>
        <w:rPr/>
      </w:pPr>
      <w:bookmarkStart w:id="301" w:name="__RefHeading___Toc4005865_581953129"/>
      <w:bookmarkStart w:id="302" w:name="_Toc120"/>
      <w:bookmarkEnd w:id="301"/>
      <w:r>
        <w:rPr>
          <w:rtl w:val="true"/>
        </w:rPr>
        <w:t>معامله مساومه</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مساومه</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ای است که خریدار و فروشنده در مورد جنس و قیمت توافق می کنند، بدون این که قیمت خرید جنس و سود و زیان فروشنده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معامله، بهترین نوع معامله است</w:t>
      </w:r>
      <w:r>
        <w:rPr>
          <w:rFonts w:eastAsia="IRNazanin" w:cs="IRNazanin"/>
          <w:color w:val="111111"/>
          <w:sz w:val="28"/>
          <w:szCs w:val="28"/>
          <w:rtl w:val="true"/>
          <w:lang w:bidi="fa-IR"/>
        </w:rPr>
        <w:t>.</w:t>
      </w:r>
    </w:p>
    <w:p>
      <w:pPr>
        <w:pStyle w:val="Heading5"/>
        <w:numPr>
          <w:ilvl w:val="4"/>
          <w:numId w:val="1"/>
        </w:numPr>
        <w:rPr/>
      </w:pPr>
      <w:bookmarkStart w:id="303" w:name="__RefHeading___Toc4005867_581953129"/>
      <w:bookmarkStart w:id="304" w:name="_Toc121"/>
      <w:bookmarkEnd w:id="303"/>
      <w:r>
        <w:rPr/>
        <w:t>2</w:t>
      </w:r>
      <w:r>
        <w:rPr>
          <w:rtl w:val="true"/>
        </w:rPr>
        <w:t xml:space="preserve"> </w:t>
      </w:r>
      <w:r>
        <w:rPr>
          <w:rtl w:val="true"/>
        </w:rPr>
        <w:t>معامله مرابحه</w:t>
      </w:r>
      <w:bookmarkEnd w:id="30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است که فروشنده با اعلام بهای کالای خریداری شده به خریدار، سودی روی آن بکشد و آن را بفروشد</w:t>
      </w:r>
      <w:r>
        <w:rPr>
          <w:rFonts w:eastAsia="IRNazanin" w:cs="IRNazanin"/>
          <w:color w:val="111111"/>
          <w:sz w:val="28"/>
          <w:szCs w:val="28"/>
          <w:rtl w:val="true"/>
          <w:lang w:bidi="fa-IR"/>
        </w:rPr>
        <w:t xml:space="preserve">. </w:t>
      </w:r>
      <w:r>
        <w:rPr>
          <w:rStyle w:val="FootnoteAnchor"/>
          <w:rtl w:val="true"/>
        </w:rPr>
        <w:footnoteReference w:id="139"/>
      </w:r>
      <w:bookmarkStart w:id="305" w:name="pg5735_49241"/>
    </w:p>
    <w:p>
      <w:pPr>
        <w:pStyle w:val="BookText"/>
        <w:rPr/>
      </w:pPr>
      <w:bookmarkEnd w:id="305"/>
      <w:r>
        <w:rPr>
          <w:rFonts w:ascii="IRNazanin" w:hAnsi="IRNazanin" w:eastAsia="IRNazanin"/>
          <w:color w:val="111111"/>
          <w:sz w:val="28"/>
          <w:sz w:val="28"/>
          <w:szCs w:val="28"/>
          <w:rtl w:val="true"/>
          <w:lang w:bidi="fa-IR"/>
        </w:rPr>
        <w:t xml:space="preserve">این معامله می‌تواند به صورت نقد یا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به صورت نسیه یا اقساطی و با قیمتی بیش از قیمت فروش نقدی، صحیح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 مرابحه محدوده خاصی دارد، یا در همه کالاها و خدمات قابل اجراست و آیا سود مرابحه می‌تواند به صورت درصدی تعیین گردد، یا باید به صورت مبلغ معینی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مرابحه به معامله‌ای اطلاق می‌شود که فروشنده با اعلام بهای کالای خریداری شده، آن را از قیمت خرید گران‌تر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در هر کالا و عینی جاری بوده، و پس از مشخص شدن قیمت خرید، می‌توان مقدار سود فروش را بر اساس درصد، یا غیر آن، تعیین نمود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306" w:name="__RefHeading___Toc4005869_581953129"/>
      <w:bookmarkStart w:id="307" w:name="_Toc122"/>
      <w:bookmarkEnd w:id="306"/>
      <w:r>
        <w:rPr/>
        <w:t>3</w:t>
      </w:r>
      <w:r>
        <w:rPr>
          <w:rtl w:val="true"/>
        </w:rPr>
        <w:t xml:space="preserve"> </w:t>
      </w:r>
      <w:r>
        <w:rPr>
          <w:rtl w:val="true"/>
        </w:rPr>
        <w:t>معامله مواضعه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معامله‌ای است که هنگام معامله، فروشنده قیمت کالای خریداری شده را بگوید و چیزی از آن قیمت کم کند و بفروشد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308" w:name="__RefHeading___Toc4005871_581953129"/>
      <w:bookmarkStart w:id="309" w:name="_Toc123"/>
      <w:bookmarkEnd w:id="308"/>
      <w:r>
        <w:rPr>
          <w:rtl w:val="true"/>
        </w:rPr>
        <w:t xml:space="preserve">- </w:t>
      </w:r>
      <w:r>
        <w:rPr>
          <w:rtl w:val="true"/>
        </w:rPr>
        <w:t>معامله تولیه</w:t>
      </w:r>
      <w:bookmarkEnd w:id="309"/>
    </w:p>
    <w:p>
      <w:pPr>
        <w:pStyle w:val="Heading6"/>
        <w:numPr>
          <w:ilvl w:val="5"/>
          <w:numId w:val="1"/>
        </w:numPr>
        <w:rPr/>
      </w:pPr>
      <w:bookmarkStart w:id="310" w:name="__RefHeading___Toc4005873_581953129"/>
      <w:bookmarkStart w:id="311" w:name="_Toc124"/>
      <w:bookmarkEnd w:id="310"/>
      <w:r>
        <w:rPr>
          <w:rtl w:val="true"/>
        </w:rPr>
        <w:t>اشاره</w:t>
      </w:r>
      <w:bookmarkEnd w:id="31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تولیه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معامله‌ای است که فروشنده قیمت خرید جنس را به خریدار اعلام می کند و به همان قیمت خرید جنس را می فروشد، بدون این که </w:t>
      </w:r>
      <w:bookmarkStart w:id="312" w:name="pg5735_49243"/>
    </w:p>
    <w:p>
      <w:pPr>
        <w:pStyle w:val="BookText"/>
        <w:rPr/>
      </w:pPr>
      <w:bookmarkEnd w:id="312"/>
      <w:r>
        <w:rPr>
          <w:rFonts w:ascii="IRNazanin" w:hAnsi="IRNazanin" w:eastAsia="IRNazanin"/>
          <w:color w:val="111111"/>
          <w:sz w:val="28"/>
          <w:sz w:val="28"/>
          <w:szCs w:val="28"/>
          <w:rtl w:val="true"/>
          <w:lang w:bidi="fa-IR"/>
        </w:rPr>
        <w:t>سودی روی آن بگذارد</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313" w:name="__RefHeading___Toc4005875_581953129"/>
      <w:bookmarkStart w:id="314" w:name="_Toc125"/>
      <w:bookmarkEnd w:id="313"/>
      <w:r>
        <w:rPr>
          <w:rtl w:val="true"/>
        </w:rPr>
        <w:t>بازار سیاه</w:t>
      </w:r>
      <w:bookmarkEnd w:id="31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خرید و فروش خانه و ماشین و غیره با قیمت های فوق العاده فعالیت دارند و از این راه بدون هیچ گونه کار و فعالیت سود زیادی می برند و به بازار آشفته امروزی دامن می زنند و در اصطلاح بازار سیاه ایجاد می کنند، چه حکمی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اجحاف جایز نیست و باید مطابق مقررات عمل شود</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315" w:name="__RefHeading___Toc4005877_581953129"/>
      <w:bookmarkStart w:id="316" w:name="_Toc126"/>
      <w:bookmarkEnd w:id="315"/>
      <w:r>
        <w:rPr>
          <w:rtl w:val="true"/>
        </w:rPr>
        <w:t xml:space="preserve">احکام برهم زدن معامله </w:t>
      </w:r>
      <w:r>
        <w:rPr>
          <w:rtl w:val="true"/>
        </w:rPr>
        <w:t>(</w:t>
      </w:r>
      <w:r>
        <w:rPr>
          <w:rtl w:val="true"/>
        </w:rPr>
        <w:t>خیار</w:t>
      </w:r>
      <w:r>
        <w:rPr>
          <w:rtl w:val="true"/>
        </w:rPr>
        <w:t>)</w:t>
      </w:r>
      <w:bookmarkEnd w:id="316"/>
    </w:p>
    <w:p>
      <w:pPr>
        <w:pStyle w:val="BookText"/>
        <w:rPr/>
      </w:pPr>
      <w:r>
        <w:rPr>
          <w:rFonts w:ascii="IRNazanin" w:hAnsi="IRNazanin" w:eastAsia="IRNazanin"/>
          <w:color w:val="111111"/>
          <w:sz w:val="28"/>
          <w:sz w:val="28"/>
          <w:szCs w:val="28"/>
          <w:rtl w:val="true"/>
          <w:lang w:bidi="fa-IR"/>
        </w:rPr>
        <w:t xml:space="preserve">در بعضی موارد خریدار و فروشنده یا هر دو می توانند معامله انجام شده را به هم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هم زدن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گاهی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و فروشنده در چند مورد می توانند معامله را به هم بزنند، که در ادامه، تعریف و احکام هر کدام به صورت مختصر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دو طرف معامله از مجلس داد و ستد متفرق نشده باشند و جلسه معامله به هم نخورده باشد؛ می توانند معامله را فسخ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خریدار یا فروشنده در معامله فریب خورده باشند؛ می‌توانند معامله را به هم بزنند؛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معامله قرار بگذارند تا مدت معینی هر دو یا </w:t>
      </w:r>
    </w:p>
    <w:p>
      <w:pPr>
        <w:pStyle w:val="BookText"/>
        <w:rPr/>
      </w:pPr>
      <w:r>
        <w:rPr>
          <w:rFonts w:ascii="IRNazanin" w:hAnsi="IRNazanin" w:eastAsia="IRNazanin"/>
          <w:color w:val="111111"/>
          <w:sz w:val="28"/>
          <w:sz w:val="28"/>
          <w:szCs w:val="28"/>
          <w:rtl w:val="true"/>
          <w:lang w:bidi="fa-IR"/>
        </w:rPr>
        <w:t>یکی حق به هم زدن معامله را داشته باشند؛ طبق قرارداد می توانند معامله را به هم بزنند؛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خریدار یا فروشنده مال خود را بهتر از آنچه هست، نشان دهد تا آن مال در نظر مردم ارزشمندتر جلوه کند، طرف مقابل می تواند معامله را به هم بزند؛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سفید و رنگ کاری کنند تا مشتری از باطن آن اطلاع پیدا نکند، یا در ظرف میوه، میوه‌های درشت را روی آن قرار دادن، یا کیلومتر اتومبیل را تغیر دادن؛</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یا خریدار شرط کند کاری انجام دهد، یا شرط کند مالی را که می دهد به گونه مخصوصی باشد؛ ولی به آن شرط عمل نکند؛ در این صورت، طرف دیگر معامله می تواند معامله را به هم بزند؛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معامله در جنس یا عوض آن عیبی باشد که فروشنده یا خریدار قبلا از آن اطلاع نداشته باشد، می تواند معامله را به هم بزند، یا تفاوت جنس معیوب و جنس سالم را بگیرد؛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مقداری از جنسی که فروخته اند، مال دیگری است؛ یعنی شریک دارد، اگر صاحب آن مقدار به معامله راضی نشود، خریدار می تواند معامله را به هم بزند، یا پول آن مقدار را از فروشنده بگیرد و همچنین است نسبت به جنسی که مشتری به خریدار داده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یا فروشنده خصوصیات جنس معینی را که طرف دیگر ندیده است، به او بگوید و بعد معلوم شود آن گونه که گفته نبوده است، می‌تواند معامله را به هم بزند؛ </w:t>
      </w:r>
      <w:bookmarkStart w:id="317" w:name="pg5735_49247"/>
    </w:p>
    <w:p>
      <w:pPr>
        <w:pStyle w:val="BookText"/>
        <w:rPr/>
      </w:pPr>
      <w:bookmarkEnd w:id="31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مشتری پول جنسی را که نقد خریده تا سه روز ندهد و فروشنده هم جنس را تحویل ندهد، در صورتی که تاخیر آن شرط نشده باشد، فروشنده می تواند معامله را به هم بزند؛ ولی در اجناسی که اگر یک روز بماند فاسد می شود، مثل برخی میوه ها، تاخیر تا شب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فروشنده نتواند جنسی را که فروخته تحویل دهد؛ مثلاً اسبی را که فروخته فرار کند، در این صورت، مشتری می تواند معامله را به هم بزند</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318" w:name="__RefHeading___Toc4005879_581953129"/>
      <w:bookmarkStart w:id="319" w:name="_Toc127"/>
      <w:bookmarkEnd w:id="318"/>
      <w:r>
        <w:rPr>
          <w:rtl w:val="true"/>
        </w:rPr>
        <w:t>حکم گران خریدن و ارزان فروختن</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خریدار قیمت جنس را نداند، یا موقع معامله غفلت کند و جنس را از قیمت معمولی آن گران‌تر بخرد؛ چنانچه به قدری گران خریده که مردم او را فریب خورده می دانند و به کمی و زیادی آن اهمیت می‌دهند؛ می تواند معامله را به هم بزند؛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قیمت جنس را نداند، یا موقع معامله غفلت کند و جنس را از قیمت آن ارزان‌تر بفروشد، در صورتی که مردم به مقداری که ارزان فروخته، اهمیت بدهند و مردم او را فریب خورده بدانند؛ می تواند معامله را به هم بزند</w:t>
      </w:r>
      <w:r>
        <w:rPr>
          <w:rFonts w:eastAsia="IRNazanin" w:cs="IRNazanin"/>
          <w:color w:val="111111"/>
          <w:sz w:val="28"/>
          <w:szCs w:val="28"/>
          <w:rtl w:val="true"/>
          <w:lang w:bidi="fa-IR"/>
        </w:rPr>
        <w:t>.</w:t>
      </w:r>
      <w:r>
        <w:rPr>
          <w:rStyle w:val="FootnoteAnchor"/>
          <w:rtl w:val="true"/>
        </w:rPr>
        <w:footnoteReference w:id="147"/>
      </w:r>
    </w:p>
    <w:p>
      <w:pPr>
        <w:pStyle w:val="Heading6"/>
        <w:numPr>
          <w:ilvl w:val="5"/>
          <w:numId w:val="1"/>
        </w:numPr>
        <w:rPr/>
      </w:pPr>
      <w:bookmarkStart w:id="320" w:name="__RefHeading___Toc4005881_581953129"/>
      <w:bookmarkStart w:id="321" w:name="_Toc128"/>
      <w:bookmarkEnd w:id="320"/>
      <w:r>
        <w:rPr>
          <w:rtl w:val="true"/>
        </w:rPr>
        <w:t>احکام معامله شرطی</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معامله، طرفین شرط کنند که اگر فروشنده راس تاریخ معینی پول مشتری را پس بدهد، و جنس فروخته شده مال خودش باشد؛ شرط صحیح است و باید به آن 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bookmarkStart w:id="322" w:name="pg5735_49250"/>
    </w:p>
    <w:p>
      <w:pPr>
        <w:pStyle w:val="BookText"/>
        <w:rPr/>
      </w:pPr>
      <w:bookmarkEnd w:id="32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 که به این صورت واقع می شود؛ جنس فروخته شده تا تاریخ مذکور ملک مشتری است و در استفاده ازآن آزاد است و حتی می تواند آن را به خود فروشنده اجاره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راس تاریخ مقرر پول را به مشتری پس بدهد، صاحب ملک خود می شود؛ ولی اگر پول را نداد جنس فروخته شده در ملک مشتری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23" w:name="__RefHeading___Toc4005883_581953129"/>
      <w:bookmarkStart w:id="324" w:name="_Toc129"/>
      <w:bookmarkEnd w:id="323"/>
      <w:r>
        <w:rPr>
          <w:rtl w:val="true"/>
        </w:rPr>
        <w:t>برهم زدن معامله توسط فروشنده</w:t>
      </w:r>
      <w:bookmarkEnd w:id="324"/>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داشته باشد که خودش آن را ندیده باشد و شخص دیگری خصوصیات آن را برای او گفته باشد، چنانچه او همان خصوصیات را به مشتری بگوید و آن را بفروشد و بعد از فروش بفهمد که از آن بهتر بوده است؛ می تواند معامله را به هم بزند</w:t>
      </w:r>
      <w:r>
        <w:rPr>
          <w:rFonts w:eastAsia="IRNazanin" w:cs="IRNazanin"/>
          <w:color w:val="111111"/>
          <w:sz w:val="28"/>
          <w:szCs w:val="28"/>
          <w:rtl w:val="true"/>
          <w:lang w:bidi="fa-IR"/>
        </w:rPr>
        <w:t>.</w:t>
      </w:r>
      <w:r>
        <w:rPr>
          <w:rStyle w:val="FootnoteAnchor"/>
          <w:rtl w:val="true"/>
        </w:rPr>
        <w:footnoteReference w:id="148"/>
      </w:r>
    </w:p>
    <w:p>
      <w:pPr>
        <w:pStyle w:val="Heading6"/>
        <w:numPr>
          <w:ilvl w:val="5"/>
          <w:numId w:val="1"/>
        </w:numPr>
        <w:rPr/>
      </w:pPr>
      <w:bookmarkStart w:id="325" w:name="__RefHeading___Toc4005885_581953129"/>
      <w:bookmarkStart w:id="326" w:name="_Toc130"/>
      <w:bookmarkEnd w:id="325"/>
      <w:r>
        <w:rPr>
          <w:rtl w:val="true"/>
        </w:rPr>
        <w:t>مواردی که حق برهم زدن معامله و گرفتن تفاوت قیمت وجود ندارد</w:t>
      </w:r>
      <w:bookmarkEnd w:id="326"/>
    </w:p>
    <w:p>
      <w:pPr>
        <w:pStyle w:val="BookText"/>
        <w:rPr/>
      </w:pPr>
      <w:r>
        <w:rPr>
          <w:rFonts w:ascii="IRNazanin" w:hAnsi="IRNazanin" w:eastAsia="IRNazanin"/>
          <w:color w:val="111111"/>
          <w:sz w:val="28"/>
          <w:sz w:val="28"/>
          <w:szCs w:val="28"/>
          <w:rtl w:val="true"/>
          <w:lang w:bidi="fa-IR"/>
        </w:rPr>
        <w:t>در چهار صورت اگر خریدار متوجه شد کالا عیب دارد، نمی تواند معامله را به هم بزند، یا تفاوت قیمت را پس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هنگام خرید از عیب کالا اطلاع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عیب به معامله راضی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عیبی داشته باشد، پس نمی دهم و تفاوت قیمت هم نمی گیرم؛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در وقت معامله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مال را با هر عیبی که دارد، می </w:t>
      </w:r>
      <w:bookmarkStart w:id="327" w:name="pg5735_49251"/>
    </w:p>
    <w:p>
      <w:pPr>
        <w:pStyle w:val="BookText"/>
        <w:rPr/>
      </w:pPr>
      <w:bookmarkEnd w:id="327"/>
      <w:r>
        <w:rPr>
          <w:rFonts w:ascii="IRNazanin" w:hAnsi="IRNazanin" w:eastAsia="IRNazanin"/>
          <w:color w:val="111111"/>
          <w:sz w:val="28"/>
          <w:sz w:val="28"/>
          <w:szCs w:val="28"/>
          <w:rtl w:val="true"/>
          <w:lang w:bidi="fa-IR"/>
        </w:rPr>
        <w:t>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فروشنده عیبی را معین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با این عیب می 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بعد معلوم شود عیب دیگری هم دارد؛ خریدار می تواند برای عیبی که فروشنده معین نکرده است، کالا را پس دهد، یا تفاوت قیمت بگیرد</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328" w:name="__RefHeading___Toc4005887_581953129"/>
      <w:bookmarkStart w:id="329" w:name="_Toc131"/>
      <w:bookmarkEnd w:id="328"/>
      <w:r>
        <w:rPr>
          <w:rtl w:val="true"/>
        </w:rPr>
        <w:t>مواردی که فقط می توان تفاوت قیمت را گرفت</w:t>
      </w:r>
      <w:bookmarkEnd w:id="329"/>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اگر خریدار بفهمد مال عیبی دارد، نمی تواند معامله را به هم بزند؛ ولی می تواند تفاوت قیمت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 بعد از معامله در جنس تغییری بدهد؛ به‌طوری که از نظر مردم، به همان صورتی که خریداری و تحویل داده شده، باقی نمانده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که پارچه ای را برای دوختن بریده، یا گندم را آرد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فقط حق بر هم زدن معامله را ساقط کرده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تحویل گرفتن کالا، عیب دیگری در آن پیدا شود</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330" w:name="__RefHeading___Toc4005889_581953129"/>
      <w:bookmarkStart w:id="331" w:name="_Toc132"/>
      <w:bookmarkEnd w:id="330"/>
      <w:r>
        <w:rPr>
          <w:rtl w:val="true"/>
        </w:rPr>
        <w:t>خمس منفعت کسب</w:t>
      </w:r>
      <w:bookmarkEnd w:id="331"/>
    </w:p>
    <w:p>
      <w:pPr>
        <w:pStyle w:val="BookText"/>
        <w:rPr/>
      </w:pPr>
      <w:r>
        <w:rPr>
          <w:rFonts w:ascii="IRNazanin" w:hAnsi="IRNazanin" w:eastAsia="IRNazanin"/>
          <w:color w:val="111111"/>
          <w:sz w:val="28"/>
          <w:sz w:val="28"/>
          <w:szCs w:val="28"/>
          <w:rtl w:val="true"/>
          <w:lang w:bidi="fa-IR"/>
        </w:rPr>
        <w:t>یکی از موارد هفتگانه خمس که بیش‌تر افراد جامعه را در بر می گیرد، خمس منافعی است که از خرج سال انسان و خانواده اش زیاد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مسئله لازم است به سه سؤال زیر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خمس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خرج سال چیست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سال خمسی با ماه‌های قمری محاسبه می شود یا شمسی و آغاز آن چه وقت است؟ </w:t>
      </w:r>
      <w:bookmarkStart w:id="332" w:name="pg5735_49254"/>
    </w:p>
    <w:p>
      <w:pPr>
        <w:pStyle w:val="Heading3"/>
        <w:numPr>
          <w:ilvl w:val="2"/>
          <w:numId w:val="1"/>
        </w:numPr>
        <w:rPr/>
      </w:pPr>
      <w:bookmarkStart w:id="333" w:name="__RefHeading___Toc4005891_581953129"/>
      <w:bookmarkStart w:id="334" w:name="_Toc133"/>
      <w:bookmarkEnd w:id="332"/>
      <w:bookmarkEnd w:id="333"/>
      <w:r>
        <w:rPr>
          <w:rtl w:val="true"/>
        </w:rPr>
        <w:t>احکام خمس</w:t>
      </w:r>
      <w:bookmarkEnd w:id="334"/>
    </w:p>
    <w:p>
      <w:pPr>
        <w:pStyle w:val="Heading4"/>
        <w:numPr>
          <w:ilvl w:val="3"/>
          <w:numId w:val="1"/>
        </w:numPr>
        <w:rPr/>
      </w:pPr>
      <w:bookmarkStart w:id="335" w:name="__RefHeading___Toc4005893_581953129"/>
      <w:bookmarkStart w:id="336" w:name="_Toc134"/>
      <w:bookmarkEnd w:id="335"/>
      <w:r>
        <w:rPr>
          <w:rtl w:val="true"/>
        </w:rPr>
        <w:t>موارد وجوب خمس</w:t>
      </w:r>
      <w:bookmarkEnd w:id="336"/>
    </w:p>
    <w:p>
      <w:pPr>
        <w:pStyle w:val="BookText"/>
        <w:rPr/>
      </w:pPr>
      <w:r>
        <w:rPr>
          <w:rFonts w:ascii="IRNazanin" w:hAnsi="IRNazanin" w:eastAsia="IRNazanin"/>
          <w:color w:val="111111"/>
          <w:sz w:val="28"/>
          <w:sz w:val="28"/>
          <w:szCs w:val="28"/>
          <w:rtl w:val="true"/>
          <w:lang w:bidi="fa-IR"/>
        </w:rPr>
        <w:t>در هفت چیز خُمس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خرج سال زیاد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غنائم جنگی؛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که به واسطه فرو رفتن در دریا به دست آید؛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کافر ذمّی</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مسلمانی بخرد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پرداخت خمس مانند نماز و روزه از واجبات است و تمام افراد بالغ و عاقل که یکی از موارد هفتگانه را داشته باشند؛ باید به آن عمل کنند</w:t>
      </w:r>
      <w:r>
        <w:rPr>
          <w:rFonts w:eastAsia="IRNazanin" w:cs="IRNazanin"/>
          <w:color w:val="111111"/>
          <w:sz w:val="28"/>
          <w:szCs w:val="28"/>
          <w:rtl w:val="true"/>
          <w:lang w:bidi="fa-IR"/>
        </w:rPr>
        <w:t>.</w:t>
      </w:r>
    </w:p>
    <w:p>
      <w:pPr>
        <w:pStyle w:val="Heading4"/>
        <w:numPr>
          <w:ilvl w:val="3"/>
          <w:numId w:val="1"/>
        </w:numPr>
        <w:rPr/>
      </w:pPr>
      <w:bookmarkStart w:id="337" w:name="__RefHeading___Toc4005895_581953129"/>
      <w:bookmarkStart w:id="338" w:name="_Toc135"/>
      <w:bookmarkEnd w:id="337"/>
      <w:r>
        <w:rPr>
          <w:rtl w:val="true"/>
        </w:rPr>
        <w:t>مخارج سال</w:t>
      </w:r>
      <w:bookmarkEnd w:id="3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کسب و کار افراد احترام گذاشته و تأمین نیاز خودشان را بر پرداخت خمس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در طول سال می تواند تمام مخارج مورد نیاز خود را از درآمدش تأمین کند و در پایان سال اگر چیزی اضافه نیامد، پرداخت خمس واجب نیست؛ ولی پس از آن که به طور متعارف و در حد نیاز خود زندگی را گذراند و در مصرف زیاده روی نکرد؛ اگر در پایان چیزی </w:t>
      </w:r>
      <w:bookmarkStart w:id="339" w:name="pg5735_49256"/>
    </w:p>
    <w:p>
      <w:pPr>
        <w:pStyle w:val="BookText"/>
        <w:rPr/>
      </w:pPr>
      <w:bookmarkEnd w:id="339"/>
      <w:r>
        <w:rPr>
          <w:rFonts w:ascii="IRNazanin" w:hAnsi="IRNazanin" w:eastAsia="IRNazanin"/>
          <w:color w:val="111111"/>
          <w:sz w:val="28"/>
          <w:sz w:val="28"/>
          <w:szCs w:val="28"/>
          <w:rtl w:val="true"/>
          <w:lang w:bidi="fa-IR"/>
        </w:rPr>
        <w:t xml:space="preserve">اضافه آمد،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باید برای مصارف نظام اسلامی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مخارج، تمام چیزهایی است که در زندگی خود و خانواده اش بدان نیاز دارد که به نمونه هایی از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و پوشاک؛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اثاثیه منزل، مانند ظروف و فرش؛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نقلیه ای که تنها برای کسب و کار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مهمانی؛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ازدواج؛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مورد نیاز؛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راه زیارت مصرف می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جوایز و هدایایی که به کسی می دهد؛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و نذر و یا کفّاره ای که پرداخت می کند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40" w:name="__RefHeading___Toc4005897_581953129"/>
      <w:bookmarkStart w:id="341" w:name="_Toc136"/>
      <w:bookmarkEnd w:id="340"/>
      <w:r>
        <w:rPr>
          <w:rtl w:val="true"/>
        </w:rPr>
        <w:t>سال خمسی</w:t>
      </w:r>
      <w:bookmarkEnd w:id="341"/>
    </w:p>
    <w:p>
      <w:pPr>
        <w:pStyle w:val="Heading5"/>
        <w:numPr>
          <w:ilvl w:val="4"/>
          <w:numId w:val="1"/>
        </w:numPr>
        <w:rPr/>
      </w:pPr>
      <w:bookmarkStart w:id="342" w:name="__RefHeading___Toc4005899_581953129"/>
      <w:bookmarkStart w:id="343" w:name="_Toc13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انسان از اولین روز بلوغ خود باید نماز بخواند و در اولین ماه رمضان روزه بگیرد، و پس از گذشت یک سال از</w:t>
      </w:r>
    </w:p>
    <w:p>
      <w:pPr>
        <w:pStyle w:val="BookText"/>
        <w:rPr/>
      </w:pPr>
      <w:r>
        <w:rPr>
          <w:rFonts w:ascii="IRNazanin" w:hAnsi="IRNazanin" w:eastAsia="IRNazanin"/>
          <w:color w:val="111111"/>
          <w:sz w:val="28"/>
          <w:sz w:val="28"/>
          <w:szCs w:val="28"/>
          <w:rtl w:val="true"/>
          <w:lang w:bidi="fa-IR"/>
        </w:rPr>
        <w:t>کسب اولین درآمد، بایستی خمس مازاد برمخارج سال گذشته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محاسبه خمس، ابتدای سال اوّلین درآمد و پایان آن، گذشتن یک سال شمسی از آن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ابتدای سال برای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محصولی است که برداشت می کند؛</w:t>
      </w:r>
      <w:bookmarkStart w:id="344" w:name="pg5735_49258"/>
    </w:p>
    <w:p>
      <w:pPr>
        <w:pStyle w:val="BookText"/>
        <w:rPr/>
      </w:pPr>
      <w:bookmarkEnd w:id="3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حقوقی است که دریافت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مزدی است که می 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معامله‌ای است که انجام می دهد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345" w:name="__RefHeading___Toc4005901_581953129"/>
      <w:bookmarkStart w:id="346" w:name="_Toc138"/>
      <w:bookmarkEnd w:id="345"/>
      <w:r>
        <w:rPr>
          <w:rtl w:val="true"/>
        </w:rPr>
        <w:t>اموالی که خمس ندارد</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 که از میت به انسان ارث برسد؛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به انسان بخشیده اند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امام خمینی، مسئله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استفتائات آیت الله خامنه ای، سوال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فتوای حضرات آیات مکارم شیرازی، سیستانی، صافی گلپایگانی و وحید 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هدیه از مخارج سال زیاد بیاید، باید خمس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آیت الله سیستانی، مسئله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توضیح المسائل آیت الله صافی گلپایگانی، مسئله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توضیح المسائل آیت الله وحید خراسانی، مسئله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آیت الله مکارم شیرازی، مسئله </w:t>
      </w:r>
      <w:r>
        <w:rPr>
          <w:rFonts w:eastAsia="IRNazanin" w:cs="IRNazanin"/>
          <w:color w:val="111111"/>
          <w:sz w:val="28"/>
          <w:szCs w:val="28"/>
          <w:lang w:bidi="fa-IR"/>
        </w:rPr>
        <w:t>1477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جایزه هایی که دریافت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عنوان عیدی به انسان داده 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به عنوان خمس یا زکات یا صدقه دریافت کرده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ای که زن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7" w:name="__RefHeading___Toc4005903_581953129"/>
      <w:bookmarkStart w:id="348" w:name="_Toc139"/>
      <w:bookmarkEnd w:id="347"/>
      <w:r>
        <w:rPr>
          <w:rtl w:val="true"/>
        </w:rPr>
        <w:t>خمس، به واسطه قناعت</w:t>
      </w:r>
      <w:bookmarkEnd w:id="348"/>
    </w:p>
    <w:p>
      <w:pPr>
        <w:pStyle w:val="BookText"/>
        <w:rPr/>
      </w:pPr>
      <w:r>
        <w:rPr>
          <w:rFonts w:ascii="IRNazanin" w:hAnsi="IRNazanin" w:eastAsia="IRNazanin"/>
          <w:color w:val="111111"/>
          <w:sz w:val="28"/>
          <w:sz w:val="28"/>
          <w:szCs w:val="28"/>
          <w:rtl w:val="true"/>
          <w:lang w:bidi="fa-IR"/>
        </w:rPr>
        <w:t>اگر به واسطه قناعت کردن، چیزی از مخارج سالش زیاد بیاید، باید خمس آن را بدهد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349" w:name="__RefHeading___Toc4005905_581953129"/>
      <w:bookmarkStart w:id="350" w:name="_Toc140"/>
      <w:bookmarkEnd w:id="349"/>
      <w:r>
        <w:rPr>
          <w:rtl w:val="true"/>
        </w:rPr>
        <w:t>خمس اثاثیه غیر مورد احتیاج</w:t>
      </w:r>
      <w:bookmarkEnd w:id="3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نیاز کسی به اثاثیه ای که برای منزل خریده، برطرف شود، واجب است </w:t>
      </w:r>
      <w:bookmarkStart w:id="351" w:name="pg5735_49260"/>
    </w:p>
    <w:p>
      <w:pPr>
        <w:pStyle w:val="BookText"/>
        <w:rPr/>
      </w:pPr>
      <w:bookmarkEnd w:id="351"/>
      <w:r>
        <w:rPr>
          <w:rFonts w:ascii="IRNazanin" w:hAnsi="IRNazanin" w:eastAsia="IRNazanin"/>
          <w:color w:val="111111"/>
          <w:sz w:val="28"/>
          <w:sz w:val="28"/>
          <w:szCs w:val="28"/>
          <w:rtl w:val="true"/>
          <w:lang w:bidi="fa-IR"/>
        </w:rPr>
        <w:t>خمس آن را بدهد؛ مثل آن که یخچال بزرگ‌تری بخرد و به یخچال قبلی نیاز نداشته باشد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352" w:name="__RefHeading___Toc4005907_581953129"/>
      <w:bookmarkStart w:id="353" w:name="_Toc141"/>
      <w:bookmarkEnd w:id="352"/>
      <w:r>
        <w:rPr>
          <w:rtl w:val="true"/>
        </w:rPr>
        <w:t>کافر یا غیر معتقد به خمس</w:t>
      </w:r>
      <w:bookmarkEnd w:id="353"/>
    </w:p>
    <w:p>
      <w:pPr>
        <w:pStyle w:val="BookText"/>
        <w:rPr/>
      </w:pPr>
      <w:r>
        <w:rPr>
          <w:rFonts w:ascii="IRNazanin" w:hAnsi="IRNazanin" w:eastAsia="IRNazanin"/>
          <w:color w:val="111111"/>
          <w:sz w:val="28"/>
          <w:sz w:val="28"/>
          <w:szCs w:val="28"/>
          <w:rtl w:val="true"/>
          <w:lang w:bidi="fa-IR"/>
        </w:rPr>
        <w:t>اگر از کافر یا کسی که به دادن خمس اعتقادی ندارد، مالی به دست انسان برسد، واجب نیست خمس آن را بدهد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354" w:name="__RefHeading___Toc4005909_581953129"/>
      <w:bookmarkStart w:id="355" w:name="_Toc142"/>
      <w:bookmarkEnd w:id="354"/>
      <w:r>
        <w:rPr>
          <w:rtl w:val="true"/>
        </w:rPr>
        <w:t>افزایش قیمت</w:t>
      </w:r>
      <w:bookmarkEnd w:id="355"/>
    </w:p>
    <w:p>
      <w:pPr>
        <w:pStyle w:val="BookText"/>
        <w:rPr/>
      </w:pPr>
      <w:r>
        <w:rPr>
          <w:rFonts w:ascii="IRNazanin" w:hAnsi="IRNazanin" w:eastAsia="IRNazanin"/>
          <w:color w:val="111111"/>
          <w:sz w:val="28"/>
          <w:sz w:val="28"/>
          <w:szCs w:val="28"/>
          <w:rtl w:val="true"/>
          <w:lang w:bidi="fa-IR"/>
        </w:rPr>
        <w:t>اگر قیمت جنسی که برای تجارت خریده، بالا رود و آن را نفروشد و در بین سال قیمتش پایین آید، مقدار بالا رفته خمس ندارد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56" w:name="__RefHeading___Toc4005911_581953129"/>
      <w:bookmarkStart w:id="357" w:name="_Toc143"/>
      <w:bookmarkEnd w:id="356"/>
      <w:r>
        <w:rPr>
          <w:rtl w:val="true"/>
        </w:rPr>
        <w:t>خمس آذوقه اضافه بر مصرف سال</w:t>
      </w:r>
      <w:bookmarkEnd w:id="357"/>
    </w:p>
    <w:p>
      <w:pPr>
        <w:pStyle w:val="BookText"/>
        <w:rPr/>
      </w:pPr>
      <w:r>
        <w:rPr>
          <w:rFonts w:ascii="IRNazanin" w:hAnsi="IRNazanin" w:eastAsia="IRNazanin"/>
          <w:color w:val="111111"/>
          <w:sz w:val="28"/>
          <w:sz w:val="28"/>
          <w:szCs w:val="28"/>
          <w:rtl w:val="true"/>
          <w:lang w:bidi="fa-IR"/>
        </w:rPr>
        <w:t>آذوقه ای که از درآمد سال برای مصرف سالش خریده، مانند برنج روغن و چای اگر در آخر سال زیاد بیاید، باید خمس آن را بدهد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358" w:name="__RefHeading___Toc4005913_581953129"/>
      <w:bookmarkStart w:id="359" w:name="_Toc144"/>
      <w:bookmarkEnd w:id="358"/>
      <w:r>
        <w:rPr>
          <w:rtl w:val="true"/>
        </w:rPr>
        <w:t>خمس جهیزیه</w:t>
      </w:r>
      <w:bookmarkEnd w:id="359"/>
    </w:p>
    <w:p>
      <w:pPr>
        <w:pStyle w:val="BookText"/>
        <w:rPr/>
      </w:pPr>
      <w:r>
        <w:rPr>
          <w:rFonts w:ascii="IRNazanin" w:hAnsi="IRNazanin" w:eastAsia="IRNazanin"/>
          <w:color w:val="111111"/>
          <w:sz w:val="28"/>
          <w:sz w:val="28"/>
          <w:szCs w:val="28"/>
          <w:rtl w:val="true"/>
          <w:lang w:bidi="fa-IR"/>
        </w:rPr>
        <w:t>جهیزیه ای که به طور متناوب تهیه می شود، با دو شرط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نتواند یکجا جهیزیه را تهیه کند و مجبور باشد هر سال مقداری از آن را تهیه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محل، معمولاً هر سال مقداری از جهیزیه دختر را تهیه می کنند؛ به </w:t>
      </w:r>
      <w:bookmarkStart w:id="360" w:name="pg5735_49261"/>
    </w:p>
    <w:p>
      <w:pPr>
        <w:pStyle w:val="BookText"/>
        <w:rPr/>
      </w:pPr>
      <w:bookmarkEnd w:id="360"/>
      <w:r>
        <w:rPr>
          <w:rFonts w:ascii="IRNazanin" w:hAnsi="IRNazanin" w:eastAsia="IRNazanin"/>
          <w:color w:val="111111"/>
          <w:sz w:val="28"/>
          <w:sz w:val="28"/>
          <w:szCs w:val="28"/>
          <w:rtl w:val="true"/>
          <w:lang w:bidi="fa-IR"/>
        </w:rPr>
        <w:t>طوری که تهیه نکردن آن عیب است</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361" w:name="__RefHeading___Toc4005915_581953129"/>
      <w:bookmarkStart w:id="362" w:name="_Toc145"/>
      <w:bookmarkEnd w:id="361"/>
      <w:r>
        <w:rPr>
          <w:rtl w:val="true"/>
        </w:rPr>
        <w:t>استفتا</w:t>
      </w:r>
      <w:bookmarkEnd w:id="36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و زراعت‌هایی که سر سال خمسی وقت چیدن آن‌ها نرسیده است، آیا باید خمس آن ها داده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قیمت سر سال خمس آن را بدهد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هر دو کار می کنند و درآمد دارند؛ آیا به پول زن هم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زاید بر آنچه در بین سال خرج زندگی کرده، خمس واجب است </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63" w:name="__RefHeading___Toc4005917_581953129"/>
      <w:bookmarkStart w:id="364" w:name="_Toc146"/>
      <w:bookmarkEnd w:id="363"/>
      <w:r>
        <w:rPr>
          <w:rtl w:val="true"/>
        </w:rPr>
        <w:t>خمس سرمایه و معدن</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کسب و ابزار کار، اگر از درآمد کسب و حقوق تهیه شده، خمس دارد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زمین موات را برای کشاورزی احیا کند، اصل زمین نیز خمس دارد</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365" w:name="__RefHeading___Toc4005919_581953129"/>
      <w:bookmarkStart w:id="366" w:name="_Toc147"/>
      <w:bookmarkEnd w:id="365"/>
      <w:r>
        <w:rPr>
          <w:rtl w:val="true"/>
        </w:rPr>
        <w:t>استفتا</w:t>
      </w:r>
      <w:bookmarkEnd w:id="36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باغی را احداث کرده، هم برای کسب و امرار معاش و هم استفاده شخصی از میوه های آن؛ آیا اصل درخت‌های میوه، خمس دارد یا نه ؟ و آیا جزء رأس المال است یا نه ؟ </w:t>
      </w:r>
      <w:bookmarkStart w:id="367" w:name="pg5735_49264"/>
    </w:p>
    <w:p>
      <w:pPr>
        <w:pStyle w:val="BookText"/>
        <w:rPr/>
      </w:pPr>
      <w:bookmarkEnd w:id="36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368" w:name="__RefHeading___Toc4005921_581953129"/>
      <w:bookmarkStart w:id="369" w:name="_Toc148"/>
      <w:bookmarkEnd w:id="368"/>
      <w:r>
        <w:rPr>
          <w:rtl w:val="true"/>
        </w:rPr>
        <w:t>مال حلال مخلوط به حرام</w:t>
      </w:r>
      <w:bookmarkEnd w:id="369"/>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مال حرام به طوری مخلوط شود که انسان نتواند آن ها را از یکدیگر تشخیص دهد و صاحب مال حرام و مقدار آن، هیچ کدام معلوم نباشد؛ باید خمس تمام مال را بدهد و بعد از دادن خمس، بقیه مال حلال می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حرام مخلوط شود و انسان مقدار حرام را بداند؛ ولی صاحب آن را نشناسد؛ باید آن مقدار را به نیت صاحبش صدقه بدهد و احتیاط واجب آن است که از حاکم شرع هم اذن بگیرد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حرام مخلوط شود و انسان مقدار حرام را نداند؛ ولی صاحبش را بشناسد، باید یکدیگر را راضی نمایند و چنانچه صاحب مال راضی نشود، درصورتی که انسان بداند چیز معینی مال اوست و شک کند که بیش‌تر از آن هم مال او هست یا نه؛ باید چیزی را که یقین دارد مال او است به او بدهد، و احتیاط مستحب آن است مقدار بیش‌تری را که احتمال می دهد مال اوست، به او بدهد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نیز بنابر فتوای آیت الله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همدیگر را راضی نکنند، باید مقدار قطعی مال حرام و نصف مقدار مشکوک را به صاحبش بدهد و برای تعیین مال، چنانچه به شکل خاصی راضی نشود، با قرعه مال هر یک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فتوای آیت الله 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اختلاط موجب شرکت شود؛ مثل آن که روغن حلال با حرام مخلوط شود؛ اگر با یکدیگر توافق و سازش نمایند، آنچه را توافق کردند معیّن می شود و چنانچه توافق و سازش نشود ، آن اندازه که یقین دارد، مال غیر است باید به او داده شود ، و در صورتی که اختلاط موجب شرکت نشود؛ مانند مواردی که اجزای آن اموال از یکدیگر ممتازند؛ باید از جهت مقدار آن اندازه که یقین دارد به او بدهد ، و از جهت خصوصیت به قرعه معیّن شود ، و در هر دو صورت احتیاط مستحبّ آن است که مقدار بیش‌تر ی را که احتمال می دهد مال او است؛ به او بدهد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بنابر فتوای آیت الله 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درصورتی که بداند مقدار معینی قطعاً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چهارم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آن شک داشته باشد، باید مقداری را که یقین دارد به او بدهد و مقدار بیش‌تر را که احتمال می دهد مال اوست با او نصف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به حرام را بدهد و بعد بفهمد که مقدار حرام بیش‌تر از خمس بوده؛ چنانچه مقدار زیادی معلوم باشد، بنابراحتیاط واجب مقداری را که می داند از خمس بیش‌تر بوده، از طرف صاحب آن صدقه بدهد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به حرام را بدهد، یا مالی را که صاحبش را نمی شناسد به نیت او صدقه بدهد، بعد از آن که صاحبش پیدا شد، بنابراحتیاط واجب باید به مقدار مالش به او بدهد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نیز بنابر فتوای آیت الله آزنجانی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خمس مال حلال مخلوط به حرام را صدقه بدهد، یا مالی که صاحبش را نمی شناسد صدقه دهد، چنانچه صاحبش پیدا شود، باید به مقدار مالش به او بدهد و اگر مقدار مال مشخص نبوده باید مقدار قطعی مال وی را با نصف مقدار مشکوک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مقدار از صدقه را که صاحب مال به آن راضی شود نیازی نیست به وی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1817</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حلال با حرام مخلوط شود و مقدار حرام معلوم باشد و انسان بداند که صاحب آن از چند نفر معین بیرون نیست؛ ولی نتواند بفهمد کیست؛ </w:t>
      </w:r>
      <w:bookmarkStart w:id="370" w:name="pg5735_49267"/>
    </w:p>
    <w:p>
      <w:pPr>
        <w:pStyle w:val="BookText"/>
        <w:rPr/>
      </w:pPr>
      <w:bookmarkEnd w:id="370"/>
      <w:r>
        <w:rPr>
          <w:rFonts w:ascii="IRNazanin" w:hAnsi="IRNazanin" w:eastAsia="IRNazanin"/>
          <w:color w:val="111111"/>
          <w:sz w:val="28"/>
          <w:sz w:val="28"/>
          <w:szCs w:val="28"/>
          <w:rtl w:val="true"/>
          <w:lang w:bidi="fa-IR"/>
        </w:rPr>
        <w:t>به احتیاط واجب باید از تمام آنان تحصیل رضایت نماید و اگرممکن نگردید، باید قرعه بیندازد و به نام هر کس افتاد، مال را به او بدهد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بنابر فتوای 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آن ها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یکی گفت که مال من است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نیست، یا او را تصدیق کردند، به همان شخص اوّل بدهد؛ و اگر دو نفر یا بیش‌تر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ماست؛ چنانچه با مصالحه و مانند آن نزاع آن ها حل نشود، باید برای فیصله نزاع به حاکم شرع مراجعه نمایند؛ و اگر همه اظهار بی اطّلاعی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به مصالحه هم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صاحب آن مال به قرعه تعیین می شود، و احتیاط آن است که حاکم شرع یا وکیل او متصّدی قرعه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فتوای آیت الله 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است همه را راضی کند و اگر ممکن نشد آن مال را به طور مساوی بین آن چند نفر قسمت کند، کافی است؛ مگر آن که آن مال را به تقصیر او تحت یدش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بنابر فتوای آیت الله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حلالی با حرام مخلوظ شد و مقدار حرام معلوم باشد و انسان بداند که صاحب آن یکی از چند نفر مشخص است، ولی نتواند وی را بشناسد؛ باید آن مقدار را به طور مساوی بین آن چند نفر قسمت کند و اگر مقدار حرام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قطعی حرام و نصف مقدار مشکوک را به طور مساوی بین آن چند نفر قسمت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Heading5"/>
        <w:numPr>
          <w:ilvl w:val="4"/>
          <w:numId w:val="1"/>
        </w:numPr>
        <w:rPr/>
      </w:pPr>
      <w:bookmarkStart w:id="371" w:name="__RefHeading___Toc4005923_581953129"/>
      <w:bookmarkStart w:id="372" w:name="_Toc149"/>
      <w:bookmarkEnd w:id="371"/>
      <w:r>
        <w:rPr>
          <w:rtl w:val="true"/>
        </w:rPr>
        <w:t>خمس جواهر غواصی</w:t>
      </w:r>
      <w:bookmarkEnd w:id="372"/>
    </w:p>
    <w:p>
      <w:pPr>
        <w:pStyle w:val="BookText"/>
        <w:rPr/>
      </w:pPr>
      <w:r>
        <w:rPr>
          <w:rFonts w:ascii="IRNazanin" w:hAnsi="IRNazanin" w:eastAsia="IRNazanin"/>
          <w:color w:val="111111"/>
          <w:sz w:val="28"/>
          <w:sz w:val="28"/>
          <w:szCs w:val="28"/>
          <w:rtl w:val="true"/>
          <w:lang w:bidi="fa-IR"/>
        </w:rPr>
        <w:t xml:space="preserve">جواهری که با غواصی به دست آمده است، اگر کسی با غواصی و فرو رفتن در دریا جواهری به دست آورد و پس از کسر مخارجی که برای بیرون آوردن آن شده، قیمتش به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نخود طلا</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برسد؛ باید خمس آن را بدهد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373" w:name="__RefHeading___Toc4005925_581953129"/>
      <w:bookmarkStart w:id="374" w:name="_Toc150"/>
      <w:bookmarkEnd w:id="373"/>
      <w:r>
        <w:rPr>
          <w:rtl w:val="true"/>
        </w:rPr>
        <w:t>زمینی که کافر ذمّی از مسلمانی خریداری کند</w:t>
      </w:r>
      <w:bookmarkEnd w:id="37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مسلمانی است که تحت شرایطی در حکومت اسلامی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اگر زمینی خریداری کند، باید یک پنجم آن را به </w:t>
      </w:r>
      <w:bookmarkStart w:id="375" w:name="pg5735_49270"/>
    </w:p>
    <w:p>
      <w:pPr>
        <w:pStyle w:val="BookText"/>
        <w:rPr/>
      </w:pPr>
      <w:bookmarkEnd w:id="375"/>
      <w:r>
        <w:rPr>
          <w:rFonts w:ascii="IRNazanin" w:hAnsi="IRNazanin" w:eastAsia="IRNazanin"/>
          <w:color w:val="111111"/>
          <w:sz w:val="28"/>
          <w:sz w:val="28"/>
          <w:szCs w:val="28"/>
          <w:rtl w:val="true"/>
          <w:lang w:bidi="fa-IR"/>
        </w:rPr>
        <w:t>عنوان خمس تحویل دهد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376" w:name="__RefHeading___Toc4005927_581953129"/>
      <w:bookmarkStart w:id="377" w:name="_Toc151"/>
      <w:bookmarkEnd w:id="376"/>
      <w:r>
        <w:rPr>
          <w:rtl w:val="true"/>
        </w:rPr>
        <w:t>حکم اموال خمس نداده</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خمس مالش را ندهد، نمی تواند در آن تصرف کند؛ یعنی غذایی که در آن خمس باشد، نمی تواند بخورد و با پولی که خمس آن را نداده، نمی تواند چیزی بخرد؛</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پول خمس نداده خرید و فروش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اجازه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معامله باطل است؛</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بخواهد پول خمس نداده را به صاحب حمّام بدهد و در حمام غسل کند؛ غسل او باطل است؛</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پولی که خمس آن را نداده است، خانه بخرد؛ نماز خواندن در آن خانه باطل است؛</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را که خمس آن داده نشده به کسی ببخشد، یک پنجم آن چیز مال او نمی شود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378" w:name="__RefHeading___Toc4005929_581953129"/>
      <w:bookmarkStart w:id="379" w:name="_Toc152"/>
      <w:bookmarkEnd w:id="378"/>
      <w:r>
        <w:rPr>
          <w:rtl w:val="true"/>
        </w:rPr>
        <w:t>حکم پول حرام</w:t>
      </w:r>
      <w:bookmarkEnd w:id="3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پولی که از راه حرام کسب شده و صاحبش معلوم نیست، در چه کاری باید مصرف شود؟ </w:t>
      </w:r>
      <w:bookmarkStart w:id="380" w:name="pg5735_49272"/>
    </w:p>
    <w:p>
      <w:pPr>
        <w:pStyle w:val="BookText"/>
        <w:rPr/>
      </w:pPr>
      <w:bookmarkEnd w:id="38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از راه حرام کسب شده، در مالکیت شخص کسب کننده نیست و باید به مالک یا مالکان آن باز گردد و اگر چنین چیزی امکان ندارد، در حکم مال مجهول المالک است و خمس ندارد؛ بلکه باید تمام آن پول در اختیار یک مجتهدجامع الشرایط قرار گیرد و یا با اجازه ایشان به نیت صاحبش به فقیر غیر سید صدقه داده شود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381" w:name="__RefHeading___Toc4005931_581953129"/>
      <w:bookmarkStart w:id="382" w:name="_Toc153"/>
      <w:bookmarkEnd w:id="381"/>
      <w:r>
        <w:rPr>
          <w:rtl w:val="true"/>
        </w:rPr>
        <w:t>استفتا</w:t>
      </w:r>
      <w:bookmarkEnd w:id="38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گذشته مقلد مرجعی بوده که می‌گفته سرمایه و ابزار خمس ندارد و طبق این فتوای مرجع خود خمس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مرجع فوت کرده و مقلد حضرت‌عالی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همان سرمایه و ابزار که باقی است، باید خمس بدهد یا نه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بدهد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مقداری کتاب خریده وهنوز همه کتاب‌ها را مطالعه نکرده و به مرور زمان آن ها را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سر سال رسید خمس به آن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تهیه آن جزء احتیاجات او محسوب می شود و مورد حاجت است؛ خمس ندارد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وجهی که برای زیارت مستحب به حساب مربوط واریز می شود؛ </w:t>
      </w:r>
      <w:bookmarkStart w:id="383" w:name="pg5735_49274"/>
    </w:p>
    <w:p>
      <w:pPr>
        <w:pStyle w:val="BookText"/>
        <w:rPr/>
      </w:pPr>
      <w:bookmarkEnd w:id="383"/>
      <w:r>
        <w:rPr>
          <w:rFonts w:ascii="IRNazanin" w:hAnsi="IRNazanin" w:eastAsia="IRNazanin"/>
          <w:color w:val="111111"/>
          <w:sz w:val="28"/>
          <w:sz w:val="28"/>
          <w:szCs w:val="28"/>
          <w:rtl w:val="true"/>
          <w:lang w:bidi="fa-IR"/>
        </w:rPr>
        <w:t>اگر در سال‌های بعد مشرف شود،</w:t>
      </w:r>
    </w:p>
    <w:p>
      <w:pPr>
        <w:pStyle w:val="BookText"/>
        <w:rPr/>
      </w:pPr>
      <w:r>
        <w:rPr>
          <w:rFonts w:ascii="IRNazanin" w:hAnsi="IRNazanin" w:eastAsia="IRNazanin"/>
          <w:color w:val="111111"/>
          <w:sz w:val="28"/>
          <w:sz w:val="28"/>
          <w:szCs w:val="28"/>
          <w:rtl w:val="true"/>
          <w:lang w:bidi="fa-IR"/>
        </w:rPr>
        <w:t>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خمس دارد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384" w:name="__RefHeading___Toc4005933_581953129"/>
      <w:bookmarkStart w:id="385" w:name="_Toc154"/>
      <w:bookmarkEnd w:id="384"/>
      <w:r>
        <w:rPr>
          <w:rtl w:val="true"/>
        </w:rPr>
        <w:t>مصرف خمس</w:t>
      </w:r>
      <w:bookmarkEnd w:id="385"/>
    </w:p>
    <w:p>
      <w:pPr>
        <w:pStyle w:val="BookText"/>
        <w:rPr/>
      </w:pPr>
      <w:r>
        <w:rPr>
          <w:rFonts w:ascii="IRNazanin" w:hAnsi="IRNazanin" w:eastAsia="IRNazanin"/>
          <w:color w:val="111111"/>
          <w:sz w:val="28"/>
          <w:sz w:val="28"/>
          <w:szCs w:val="28"/>
          <w:rtl w:val="true"/>
          <w:lang w:bidi="fa-IR"/>
        </w:rPr>
        <w:t>خمس مال را باید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که سهم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مجتهد جامع الشرایطی که از او تقلید می کند، یا نماینده او می پردازد و نصف دیگر را باید یا به مجتهد جامع الشرایط بدهد و یا با اجازه او به سادات دارای شرایط بپردازد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86" w:name="__RefHeading___Toc4005935_581953129"/>
      <w:bookmarkStart w:id="387" w:name="_Toc155"/>
      <w:bookmarkEnd w:id="386"/>
      <w:r>
        <w:rPr>
          <w:rtl w:val="true"/>
        </w:rPr>
        <w:t>شرایط سیدی که می توان به او خمس داد</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سفر مانده باشد، هر چند در شهر خود فقیر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دوازده امامی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آشکارا معصیت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خمس کمک بر گناه او نباشد؛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افرادی که مخارج آنان بر عهده اوست؛ مانند همسر و فرزند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388" w:name="__RefHeading___Toc4005937_581953129"/>
      <w:bookmarkStart w:id="389" w:name="_Toc156"/>
      <w:bookmarkEnd w:id="388"/>
      <w:r>
        <w:rPr>
          <w:rtl w:val="true"/>
        </w:rPr>
        <w:t>استفتا</w:t>
      </w:r>
      <w:bookmarkEnd w:id="3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جمهوری اسلامی از حقوقی که به کارمندان خود می دهد، </w:t>
      </w:r>
      <w:bookmarkStart w:id="390" w:name="pg5735_49276"/>
    </w:p>
    <w:p>
      <w:pPr>
        <w:pStyle w:val="BookText"/>
        <w:rPr/>
      </w:pPr>
      <w:bookmarkEnd w:id="390"/>
      <w:r>
        <w:rPr>
          <w:rFonts w:ascii="IRNazanin" w:hAnsi="IRNazanin" w:eastAsia="IRNazanin"/>
          <w:color w:val="111111"/>
          <w:sz w:val="28"/>
          <w:sz w:val="28"/>
          <w:szCs w:val="28"/>
          <w:rtl w:val="true"/>
          <w:lang w:bidi="fa-IR"/>
        </w:rPr>
        <w:t>مبلغی را به نام مالیات برداشت می نماید و تنها حقوق بگیران هستند که این مالیات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مالیات از نظر شرعی جزء کدام وجوهات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یا زکات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بابت وجوه شرعیه محسوب نیست </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391" w:name="__RefHeading___Toc4005939_581953129"/>
      <w:bookmarkStart w:id="392" w:name="_Toc157"/>
      <w:bookmarkEnd w:id="391"/>
      <w:r>
        <w:rPr>
          <w:rtl w:val="true"/>
        </w:rPr>
        <w:t>احکام شرکت</w:t>
      </w:r>
      <w:bookmarkEnd w:id="392"/>
    </w:p>
    <w:p>
      <w:pPr>
        <w:pStyle w:val="Heading4"/>
        <w:numPr>
          <w:ilvl w:val="3"/>
          <w:numId w:val="1"/>
        </w:numPr>
        <w:rPr/>
      </w:pPr>
      <w:bookmarkStart w:id="393" w:name="__RefHeading___Toc4005941_581953129"/>
      <w:bookmarkStart w:id="394" w:name="_Toc158"/>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شرکت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یا چند نفر با هم قراردادی ببندند که با مال مورد اشتراک خود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بدون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یک یا چند چیز بدون قرارداد برای دو یا چند نفر باشد؛ مثل آن که مالی از کسی به چند نفر به ارث برسد، یا شخصی فرد دیگر را در مال خود شریک کند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395" w:name="__RefHeading___Toc4005943_581953129"/>
      <w:bookmarkStart w:id="396" w:name="_Toc159"/>
      <w:bookmarkEnd w:id="395"/>
      <w:r>
        <w:rPr>
          <w:rtl w:val="true"/>
        </w:rPr>
        <w:t>چگونگی تحقق شرکت</w:t>
      </w:r>
      <w:bookmarkEnd w:id="39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بخواهند با هم شرکت کنند، چنانچه هر کدام مقداری از مال خود را با مال دیگری به طوری مخلوط کند که عرفاً از یکدیگر تشخیص داده نشود و قرار داد شرکت را ببندند، یا کاری کنند که معلوم باشد می‌خواهند با یکدیگر شریک باشند؛ شرکت آنان صحیح است</w:t>
      </w:r>
      <w:r>
        <w:rPr>
          <w:rFonts w:eastAsia="IRNazanin" w:cs="IRNazanin"/>
          <w:color w:val="111111"/>
          <w:sz w:val="28"/>
          <w:szCs w:val="28"/>
          <w:rtl w:val="true"/>
          <w:lang w:bidi="fa-IR"/>
        </w:rPr>
        <w:t>.</w:t>
      </w:r>
      <w:r>
        <w:rPr>
          <w:rStyle w:val="FootnoteAnchor"/>
          <w:rtl w:val="true"/>
        </w:rPr>
        <w:footnoteReference w:id="189"/>
      </w:r>
      <w:bookmarkStart w:id="397" w:name="pg5735_49277"/>
    </w:p>
    <w:p>
      <w:pPr>
        <w:pStyle w:val="Heading4"/>
        <w:numPr>
          <w:ilvl w:val="3"/>
          <w:numId w:val="1"/>
        </w:numPr>
        <w:rPr/>
      </w:pPr>
      <w:bookmarkStart w:id="398" w:name="__RefHeading___Toc4005945_581953129"/>
      <w:bookmarkStart w:id="399" w:name="_Toc160"/>
      <w:bookmarkEnd w:id="397"/>
      <w:bookmarkEnd w:id="398"/>
      <w:r>
        <w:rPr>
          <w:rtl w:val="true"/>
        </w:rPr>
        <w:t>شرکت باطل</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عقدی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اموال صحیح است، نه در کارها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نفر قرار بگذارند که هر چه کارشان درآمد داشت با هم شریک باشند، هر چند هر کدام مالک مزد خود است؛ شرکت آنان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کارگران یک کارخانه قرار بگذارند هر قدر مزد گرفتند با هم قسمت کنند؛ شرکت آنان صحیح نیست، و هر کدام تنها مزد کار خود را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چند نفر بخواهند با رضایت خود آنچه را مزد گرفته اند، تقسیم کنند؛ اشکال ندارد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400" w:name="__RefHeading___Toc4005947_581953129"/>
      <w:bookmarkStart w:id="401" w:name="_Toc161"/>
      <w:bookmarkEnd w:id="400"/>
      <w:r>
        <w:rPr>
          <w:rtl w:val="true"/>
        </w:rPr>
        <w:t>جایی که شرکت صحیح نیست</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نفر با یکدیگر قرار بگذارند که هر کدام برای خود جنسی بخرد و قیمت آن را خودش بپردازد؛ ولی در جنسی که هر کدام خریده است، در استفاده آن با یکدیگر شریک باشند؛ صحیح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کدام دیگری را وکیل کند که جنس را برای هر دو به طور مشترک بخرد؛ در این صورت، شرکت آن ها صحیح است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402" w:name="__RefHeading___Toc4005949_581953129"/>
      <w:bookmarkStart w:id="403" w:name="_Toc162"/>
      <w:bookmarkEnd w:id="402"/>
      <w:r>
        <w:rPr>
          <w:rtl w:val="true"/>
        </w:rPr>
        <w:t>شروط هنگام عقد شرکت</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عقد شرکت شرط کنند کسی که کار می‌کند یا بیش‌تر از شریک دیگر کار می‌کند بیش‌تر منفعت ببرد؛ این شرط صحیح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عقد شرکت شرط کنند کسی که کار نمی‌کند، یا کم‌تر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ارفاق یا 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منفعت ببرد، باید به شرطی که کرده‌اند؛ </w:t>
      </w:r>
      <w:bookmarkStart w:id="404" w:name="pg5735_49279"/>
    </w:p>
    <w:p>
      <w:pPr>
        <w:pStyle w:val="BookText"/>
        <w:rPr/>
      </w:pPr>
      <w:bookmarkEnd w:id="404"/>
      <w:r>
        <w:rPr>
          <w:rFonts w:ascii="IRNazanin" w:hAnsi="IRNazanin" w:eastAsia="IRNazanin"/>
          <w:color w:val="111111"/>
          <w:sz w:val="28"/>
          <w:sz w:val="28"/>
          <w:szCs w:val="28"/>
          <w:rtl w:val="true"/>
          <w:lang w:bidi="fa-IR"/>
        </w:rPr>
        <w:t>عمل نمایند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قرار داد تمام یا بخشی از سود به نفع یک نفر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 بگذارند که همه استفاده را یکی از شرکا بردارد، صحیح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 بگذارند تمام ضرر یا بیش‌تر آن را یکی از آنان بدهد، شرکت و قرارداد، هر دو صحیح 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405" w:name="__RefHeading___Toc4005951_581953129"/>
      <w:bookmarkStart w:id="406" w:name="_Toc163"/>
      <w:bookmarkEnd w:id="405"/>
      <w:r>
        <w:rPr>
          <w:rtl w:val="true"/>
        </w:rPr>
        <w:t>شرط نکردن منفعت بیش‌تر</w:t>
      </w:r>
      <w:bookmarkEnd w:id="406"/>
    </w:p>
    <w:p>
      <w:pPr>
        <w:pStyle w:val="BookText"/>
        <w:rPr/>
      </w:pPr>
      <w:r>
        <w:rPr>
          <w:rFonts w:ascii="IRNazanin" w:hAnsi="IRNazanin" w:eastAsia="IRNazanin"/>
          <w:color w:val="111111"/>
          <w:sz w:val="28"/>
          <w:sz w:val="28"/>
          <w:szCs w:val="28"/>
          <w:rtl w:val="true"/>
          <w:lang w:bidi="fa-IR"/>
        </w:rPr>
        <w:t>چنانچه سرمایه آنان یک اندازه باشد، منفعت و ضرر را به یک اندازه می‌برند؛</w:t>
      </w:r>
    </w:p>
    <w:p>
      <w:pPr>
        <w:pStyle w:val="BookText"/>
        <w:rPr/>
      </w:pPr>
      <w:r>
        <w:rPr>
          <w:rFonts w:ascii="IRNazanin" w:hAnsi="IRNazanin" w:eastAsia="IRNazanin"/>
          <w:color w:val="111111"/>
          <w:sz w:val="28"/>
          <w:sz w:val="28"/>
          <w:szCs w:val="28"/>
          <w:rtl w:val="true"/>
          <w:lang w:bidi="fa-IR"/>
        </w:rPr>
        <w:t>اگر سرمایه آنان یک اندازه نباشد، باید منفعت و ضرر را به نسبت سرمایه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شرکت کنند و سرمایه یکی از آنان دو برابر سرمایه دیگری باشد، سهم او از منفعت و ضرر دو برابر سهم دیگری است؛ خواه هر دو به یک اندازه کار کنند یا یکی کم‌تر کار کند، یا هیچ کار نکند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407" w:name="__RefHeading___Toc4005953_581953129"/>
      <w:bookmarkStart w:id="408" w:name="_Toc164"/>
      <w:bookmarkEnd w:id="407"/>
      <w:r>
        <w:rPr>
          <w:rtl w:val="true"/>
        </w:rPr>
        <w:t>شرط دخالت شرکا در معامله</w:t>
      </w:r>
      <w:bookmarkEnd w:id="40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زیر شرط در عقد شرکت لازم العمل است و باید طبق قرارداد </w:t>
      </w:r>
      <w:bookmarkStart w:id="409" w:name="pg5735_49281"/>
    </w:p>
    <w:p>
      <w:pPr>
        <w:pStyle w:val="BookText"/>
        <w:rPr/>
      </w:pPr>
      <w:bookmarkEnd w:id="409"/>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کنند که هر دو با هم خرید و فروش نمایند، یا هر کدام به تنهایی معامله کند؛</w:t>
      </w:r>
    </w:p>
    <w:p>
      <w:pPr>
        <w:pStyle w:val="BookText"/>
        <w:rPr/>
      </w:pPr>
      <w:r>
        <w:rPr>
          <w:rFonts w:ascii="IRNazanin" w:hAnsi="IRNazanin" w:eastAsia="IRNazanin"/>
          <w:color w:val="111111"/>
          <w:sz w:val="28"/>
          <w:sz w:val="28"/>
          <w:szCs w:val="28"/>
          <w:rtl w:val="true"/>
          <w:lang w:bidi="fa-IR"/>
        </w:rPr>
        <w:t>شرط کنند که هر کدام به تنهایی معامله کند؛</w:t>
      </w:r>
    </w:p>
    <w:p>
      <w:pPr>
        <w:pStyle w:val="BookText"/>
        <w:rPr/>
      </w:pPr>
      <w:r>
        <w:rPr>
          <w:rFonts w:ascii="IRNazanin" w:hAnsi="IRNazanin" w:eastAsia="IRNazanin"/>
          <w:color w:val="111111"/>
          <w:sz w:val="28"/>
          <w:sz w:val="28"/>
          <w:szCs w:val="28"/>
          <w:rtl w:val="true"/>
          <w:lang w:bidi="fa-IR"/>
        </w:rPr>
        <w:t>شرط کنند که فقط یکی از آنان معامله کند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410" w:name="__RefHeading___Toc4005955_581953129"/>
      <w:bookmarkStart w:id="411" w:name="_Toc165"/>
      <w:bookmarkEnd w:id="410"/>
      <w:r>
        <w:rPr>
          <w:rtl w:val="true"/>
        </w:rPr>
        <w:t>حکم تعیین نکردن شخص برای معامله با سرمایه</w:t>
      </w:r>
      <w:bookmarkEnd w:id="411"/>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نکنند که کدام یک آنان با سرمایه خرید و فروش نماید؛ هیچ یک آنان بدون اجازه دیگری نمی‌تواند با آن سرمایه معامله کند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412" w:name="__RefHeading___Toc4005957_581953129"/>
      <w:bookmarkStart w:id="413" w:name="_Toc166"/>
      <w:bookmarkEnd w:id="412"/>
      <w:r>
        <w:rPr>
          <w:rtl w:val="true"/>
        </w:rPr>
        <w:t>وظیفه مسئول شرکت</w:t>
      </w:r>
      <w:bookmarkEnd w:id="413"/>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اختیار سرمایه شرکت با اوست، باید به قرار داد شرکت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او قرار گذاشته‌اند که نسیه بخرد، یا نقد بفروشد، یا جنس را از محلّ مخصوصی بخرد، باید به همان قرارداد رفتار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او قرار خاصی نگذاشته باشند، باید دادوستدی نماید که به مصلحت شرکت باشد و معاملات را طوری که متعارف و به مصلحت شرکت است، انجام دهد و در این صورت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معمول باشد که مال شرکت را به صورت نقد بفروشد، یا آن را در مسافرت، همراه خود نبرد، چنانچه مصلحت شرکت باشد، باید همین طور عمل نماید</w:t>
      </w:r>
      <w:r>
        <w:rPr>
          <w:rFonts w:eastAsia="IRNazanin" w:cs="IRNazanin"/>
          <w:color w:val="111111"/>
          <w:sz w:val="28"/>
          <w:szCs w:val="28"/>
          <w:rtl w:val="true"/>
          <w:lang w:bidi="fa-IR"/>
        </w:rPr>
        <w:t>.</w:t>
      </w:r>
      <w:r>
        <w:rPr>
          <w:rStyle w:val="FootnoteAnchor"/>
          <w:rtl w:val="true"/>
        </w:rPr>
        <w:footnoteReference w:id="197"/>
      </w:r>
      <w:bookmarkStart w:id="414" w:name="pg5735_49282"/>
    </w:p>
    <w:p>
      <w:pPr>
        <w:pStyle w:val="Heading4"/>
        <w:numPr>
          <w:ilvl w:val="3"/>
          <w:numId w:val="1"/>
        </w:numPr>
        <w:rPr/>
      </w:pPr>
      <w:bookmarkStart w:id="415" w:name="__RefHeading___Toc4005959_581953129"/>
      <w:bookmarkStart w:id="416" w:name="_Toc167"/>
      <w:bookmarkEnd w:id="414"/>
      <w:bookmarkEnd w:id="415"/>
      <w:r>
        <w:rPr>
          <w:rtl w:val="true"/>
        </w:rPr>
        <w:t>ضامن بودن مدیر شرکت</w:t>
      </w:r>
      <w:bookmarkEnd w:id="416"/>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با سرمایه شرکت معامله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خلاف قراردادی که با او بسته‌اند، خرید و فروش کند و خسارتی برای شرکت پیش آید، ضامن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او قراردادی نبسته باشند و بر خلاف معمول معامله کند، ضامن است؛ ولی اگر در معاملات بعدی به قراردادی که شده است معامله کند؛ صحیح است</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417" w:name="__RefHeading___Toc4005961_581953129"/>
      <w:bookmarkStart w:id="418" w:name="_Toc168"/>
      <w:bookmarkEnd w:id="417"/>
      <w:r>
        <w:rPr>
          <w:rtl w:val="true"/>
        </w:rPr>
        <w:t>ضامن نبودن شریک</w:t>
      </w:r>
      <w:bookmarkEnd w:id="418"/>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با سرمایه شرکت معامله می‌کند، با وجود دو شرط زیر، چنانچه اتفاقاً مقداری یا تمام سرمایه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زیاده روی نکند؛</w:t>
      </w:r>
    </w:p>
    <w:p>
      <w:pPr>
        <w:pStyle w:val="BookText"/>
        <w:rPr/>
      </w:pPr>
      <w:r>
        <w:rPr>
          <w:rFonts w:ascii="IRNazanin" w:hAnsi="IRNazanin" w:eastAsia="IRNazanin"/>
          <w:color w:val="111111"/>
          <w:sz w:val="28"/>
          <w:sz w:val="28"/>
          <w:szCs w:val="28"/>
          <w:rtl w:val="true"/>
          <w:lang w:bidi="fa-IR"/>
        </w:rPr>
        <w:t>در نگهداری سرمایه کوتاهی نکند</w:t>
      </w:r>
      <w:r>
        <w:rPr>
          <w:rStyle w:val="FootnoteAnchor"/>
          <w:rtl w:val="true"/>
        </w:rPr>
        <w:footnoteReference w:id="199"/>
      </w:r>
    </w:p>
    <w:p>
      <w:pPr>
        <w:pStyle w:val="Heading4"/>
        <w:numPr>
          <w:ilvl w:val="3"/>
          <w:numId w:val="1"/>
        </w:numPr>
        <w:rPr/>
      </w:pPr>
      <w:bookmarkStart w:id="419" w:name="__RefHeading___Toc4005963_581953129"/>
      <w:bookmarkStart w:id="420" w:name="_Toc169"/>
      <w:bookmarkEnd w:id="419"/>
      <w:r>
        <w:rPr>
          <w:rtl w:val="true"/>
        </w:rPr>
        <w:t>قبول ادعای شریک در تلف سرمایه</w:t>
      </w:r>
      <w:bookmarkEnd w:id="42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شریکی که با سرمایه شرکت معامله می‌کند، سرمایه را تلف کند و نزد مجتهد جامع الشرایط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که زیاده روی ننموده و نیز در نگهداری سرمایه کوتاهی نکرده است؛ باید حرف او را قبول کرد</w:t>
      </w:r>
      <w:r>
        <w:rPr>
          <w:rFonts w:eastAsia="IRNazanin" w:cs="IRNazanin"/>
          <w:color w:val="111111"/>
          <w:sz w:val="28"/>
          <w:szCs w:val="28"/>
          <w:rtl w:val="true"/>
          <w:lang w:bidi="fa-IR"/>
        </w:rPr>
        <w:t>.</w:t>
      </w:r>
      <w:r>
        <w:rPr>
          <w:rStyle w:val="FootnoteAnchor"/>
          <w:rtl w:val="true"/>
        </w:rPr>
        <w:footnoteReference w:id="200"/>
      </w:r>
      <w:bookmarkStart w:id="421" w:name="pg5735_49284"/>
    </w:p>
    <w:p>
      <w:pPr>
        <w:pStyle w:val="Heading4"/>
        <w:numPr>
          <w:ilvl w:val="3"/>
          <w:numId w:val="1"/>
        </w:numPr>
        <w:rPr/>
      </w:pPr>
      <w:bookmarkStart w:id="422" w:name="__RefHeading___Toc4005965_581953129"/>
      <w:bookmarkStart w:id="423" w:name="_Toc170"/>
      <w:bookmarkEnd w:id="421"/>
      <w:bookmarkEnd w:id="422"/>
      <w:r>
        <w:rPr>
          <w:rtl w:val="true"/>
        </w:rPr>
        <w:t>تقسیم سرمایه شرکت</w:t>
      </w:r>
      <w:bookmarkEnd w:id="423"/>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شریک‌ها تقاضا کند که سرمایه شرکت را قسمت کنند، اگر چه مدت شرکت تمام نشده باشد، باید دیگران قبول نمایند؛ مگر آن که قسمت، مشتمل بر رد یا مستلزم ضرر بر شریک دیگر باشد که در این صورت، نمی‌تواند او را به قبول قسمت وادار نماید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424" w:name="__RefHeading___Toc4005967_581953129"/>
      <w:bookmarkStart w:id="425" w:name="_Toc171"/>
      <w:bookmarkEnd w:id="424"/>
      <w:r>
        <w:rPr>
          <w:rtl w:val="true"/>
        </w:rPr>
        <w:t>تصرف نکردن شرکا در مال شرکت</w:t>
      </w:r>
      <w:bookmarkEnd w:id="425"/>
    </w:p>
    <w:p>
      <w:pPr>
        <w:pStyle w:val="BookText"/>
        <w:rPr/>
      </w:pPr>
      <w:r>
        <w:rPr>
          <w:rFonts w:ascii="IRNazanin" w:hAnsi="IRNazanin" w:eastAsia="IRNazanin"/>
          <w:color w:val="111111"/>
          <w:sz w:val="28"/>
          <w:sz w:val="28"/>
          <w:szCs w:val="28"/>
          <w:rtl w:val="true"/>
          <w:lang w:bidi="fa-IR"/>
        </w:rPr>
        <w:t>در موارد زیر شرکا نمی توانند در مال شرکت تصرف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شریک‌ها از دنیا برود؛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شرکا دیوانه یا بیهوش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شرکا سفیه شود و حاکم شرع از تصرّف او در اموالش جلوگیری کند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426" w:name="__RefHeading___Toc4005969_581953129"/>
      <w:bookmarkStart w:id="427" w:name="_Toc172"/>
      <w:bookmarkEnd w:id="426"/>
      <w:r>
        <w:rPr>
          <w:rtl w:val="true"/>
        </w:rPr>
        <w:t>سود و ضرر ناشی از خرید شریک</w:t>
      </w:r>
      <w:bookmarkEnd w:id="42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چیزی را نسیه برای خود بخرد، نفع و ضررش مال خود اوست؛ ولی اگر برای شرکت بخرد و شریک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معامله راضی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نفع و ضررش مال هر دو نفر آنان است</w:t>
      </w:r>
      <w:r>
        <w:rPr>
          <w:rFonts w:eastAsia="IRNazanin" w:cs="IRNazanin"/>
          <w:color w:val="111111"/>
          <w:sz w:val="28"/>
          <w:szCs w:val="28"/>
          <w:rtl w:val="true"/>
          <w:lang w:bidi="fa-IR"/>
        </w:rPr>
        <w:t>.</w:t>
      </w:r>
      <w:r>
        <w:rPr>
          <w:rStyle w:val="FootnoteAnchor"/>
          <w:rtl w:val="true"/>
        </w:rPr>
        <w:footnoteReference w:id="203"/>
      </w:r>
      <w:bookmarkStart w:id="428" w:name="pg5735_49286"/>
    </w:p>
    <w:p>
      <w:pPr>
        <w:pStyle w:val="Heading4"/>
        <w:numPr>
          <w:ilvl w:val="3"/>
          <w:numId w:val="1"/>
        </w:numPr>
        <w:rPr/>
      </w:pPr>
      <w:bookmarkStart w:id="429" w:name="__RefHeading___Toc4005971_581953129"/>
      <w:bookmarkStart w:id="430" w:name="_Toc173"/>
      <w:bookmarkEnd w:id="428"/>
      <w:bookmarkEnd w:id="429"/>
      <w:r>
        <w:rPr>
          <w:rtl w:val="true"/>
        </w:rPr>
        <w:t>معامله در صورت باطل بودن شرکت</w:t>
      </w:r>
      <w:bookmarkEnd w:id="430"/>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سرمایه شرکت معامله‌ای انجام دهند، بعد متوجه شوند در وقت آن معامله، شرکت باطل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اجازه هر یک از شریک‌ها به صحیح بودن شرکت مقید نباشد؛ معامله صحیح است و هر چه از معامله حاصل شود، مال همه آن‌ها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اجازه هر یک به صحیح بودن شرکت مقید باشد؛ معامله ای که انجام شده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همه به آن معامله راضی گردند، معامله صحیح است و اگر به آن معامله راضی نشوند، معامله باطل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آنان که برای شرکت کاری کرده است، اگر به قصد مجّانی کار نکرده باشد، می‌تواند مزد زحمت‌های خود را به اندازه معمول از شریک‌های دیگر بگیرد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بنابر فتوای 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چنانچه مزد معمول از مقدار فایده‌ای که در فرض صحت شرکت می‌برده بیش‌تر است؛ همان مقدار را 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فتوای آیت الله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سود آن به نسبت سرمایه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معامله فضولی بوده مزد ندارد؛ هر چند صاحب مال معامله را امضا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مراجع، مسئله </w:t>
      </w:r>
      <w:r>
        <w:rPr>
          <w:rFonts w:eastAsia="IRNazanin" w:cs="IRNazanin"/>
          <w:color w:val="111111"/>
          <w:sz w:val="28"/>
          <w:szCs w:val="28"/>
          <w:lang w:bidi="fa-IR"/>
        </w:rPr>
        <w:t>2159</w:t>
      </w:r>
      <w:r>
        <w:rPr>
          <w:rFonts w:eastAsia="IRNazanin" w:cs="IRNazanin"/>
          <w:color w:val="111111"/>
          <w:sz w:val="28"/>
          <w:szCs w:val="28"/>
          <w:rtl w:val="true"/>
          <w:lang w:bidi="fa-IR"/>
        </w:rPr>
        <w:t>).</w:t>
      </w:r>
    </w:p>
    <w:p>
      <w:pPr>
        <w:pStyle w:val="Heading3"/>
        <w:numPr>
          <w:ilvl w:val="2"/>
          <w:numId w:val="1"/>
        </w:numPr>
        <w:rPr/>
      </w:pPr>
      <w:bookmarkStart w:id="431" w:name="__RefHeading___Toc4005973_581953129"/>
      <w:bookmarkStart w:id="432" w:name="_Toc174"/>
      <w:bookmarkEnd w:id="431"/>
      <w:r>
        <w:rPr>
          <w:rtl w:val="true"/>
        </w:rPr>
        <w:t>احکام صلح</w:t>
      </w:r>
      <w:bookmarkEnd w:id="432"/>
    </w:p>
    <w:p>
      <w:pPr>
        <w:pStyle w:val="Heading4"/>
        <w:numPr>
          <w:ilvl w:val="3"/>
          <w:numId w:val="1"/>
        </w:numPr>
        <w:rPr/>
      </w:pPr>
      <w:bookmarkStart w:id="433" w:name="__RefHeading___Toc4005975_581953129"/>
      <w:bookmarkStart w:id="434" w:name="_Toc175"/>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انسان می تواند تمام یا مقداری از اموال یا منافع خود را در مقابل چیزی یا بدون عوض به دیگری واگذار کند؛ یا طلبی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دارد،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واگذاری یا ساقط کردن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205"/>
      </w:r>
      <w:bookmarkStart w:id="435" w:name="pg5735_49288"/>
    </w:p>
    <w:p>
      <w:pPr>
        <w:pStyle w:val="Heading4"/>
        <w:numPr>
          <w:ilvl w:val="3"/>
          <w:numId w:val="1"/>
        </w:numPr>
        <w:rPr/>
      </w:pPr>
      <w:bookmarkStart w:id="436" w:name="__RefHeading___Toc4005977_581953129"/>
      <w:bookmarkStart w:id="437" w:name="_Toc176"/>
      <w:bookmarkEnd w:id="435"/>
      <w:bookmarkEnd w:id="436"/>
      <w:r>
        <w:rPr>
          <w:rtl w:val="true"/>
        </w:rPr>
        <w:t>قرارداد صلح</w:t>
      </w:r>
      <w:bookmarkEnd w:id="437"/>
    </w:p>
    <w:p>
      <w:pPr>
        <w:pStyle w:val="BookText"/>
        <w:rPr/>
      </w:pPr>
      <w:r>
        <w:rPr>
          <w:rFonts w:ascii="IRNazanin" w:hAnsi="IRNazanin" w:eastAsia="IRNazanin"/>
          <w:color w:val="111111"/>
          <w:sz w:val="28"/>
          <w:sz w:val="28"/>
          <w:szCs w:val="28"/>
          <w:rtl w:val="true"/>
          <w:lang w:bidi="fa-IR"/>
        </w:rPr>
        <w:t>در قرار داد صلح، گفتن لفظ خاصی شرط نیست، بلکه با هر لفظی که گویای واگذاری مال یا برداشتن بدهی از بدهکار باشد، صحیح است</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438" w:name="__RefHeading___Toc4005979_581953129"/>
      <w:bookmarkStart w:id="439" w:name="_Toc177"/>
      <w:bookmarkEnd w:id="438"/>
      <w:r>
        <w:rPr>
          <w:rtl w:val="true"/>
        </w:rPr>
        <w:t>قبول صلح و بخشش دین</w:t>
      </w:r>
      <w:bookmarkEnd w:id="439"/>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طلب یا حق خود را به دیگری صلح کند، در صورتی صحیح است که طرف مقابل قبول نماید؛ ولی اگر بخواهد از طلب یا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قبول کردن آن از طرف مقابل لازم نیست</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440" w:name="__RefHeading___Toc4005981_581953129"/>
      <w:bookmarkStart w:id="441" w:name="_Toc178"/>
      <w:bookmarkEnd w:id="440"/>
      <w:r>
        <w:rPr>
          <w:rtl w:val="true"/>
        </w:rPr>
        <w:t>صلح با بدهکار با مقدار کم‌تر از طلبش</w:t>
      </w:r>
      <w:bookmarkEnd w:id="441"/>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شخصی طلبی دارد که باید بعد از مدتی بگیرد، چنانچه طلب خود را به مقدار کم‌تری صلح کند و مقصودش این باشد که از مقداری از طلب خود گذشت کند و ما بقی را نقد بگیرد؛ اشکال ندارد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442" w:name="__RefHeading___Toc4005983_581953129"/>
      <w:bookmarkStart w:id="443" w:name="_Toc179"/>
      <w:bookmarkEnd w:id="442"/>
      <w:r>
        <w:rPr>
          <w:rtl w:val="true"/>
        </w:rPr>
        <w:t>صلح طلبکار با ندانستن به مقدار</w:t>
      </w:r>
      <w:bookmarkEnd w:id="44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مقدار بدهی خود را بداند؛ ولی طلبکار مقدار آن را نداند؛ چنانچه طلبکار طلب خود را به کم‌تر از مقداری که هست، صلح کند؛ مثلًا پنجاه تومان طلبکار باشد و طلب خود را به ده تومان صلح کند؛ زیادی برای بدهکار حلال نیست؛ مگر آن که مقدار بدهی خود را به او بگوید و او را راضی کند، یا طوری باشد که اگر مقدار طلب خود را می‌دانست، باز هم به </w:t>
      </w:r>
      <w:bookmarkStart w:id="444" w:name="pg5735_49290"/>
    </w:p>
    <w:p>
      <w:pPr>
        <w:pStyle w:val="BookText"/>
        <w:rPr/>
      </w:pPr>
      <w:bookmarkEnd w:id="444"/>
      <w:r>
        <w:rPr>
          <w:rFonts w:ascii="IRNazanin" w:hAnsi="IRNazanin" w:eastAsia="IRNazanin"/>
          <w:color w:val="111111"/>
          <w:sz w:val="28"/>
          <w:sz w:val="28"/>
          <w:szCs w:val="28"/>
          <w:rtl w:val="true"/>
          <w:lang w:bidi="fa-IR"/>
        </w:rPr>
        <w:t>آن مقدار صلح می‌کرد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445" w:name="__RefHeading___Toc4005985_581953129"/>
      <w:bookmarkStart w:id="446" w:name="_Toc180"/>
      <w:bookmarkEnd w:id="445"/>
      <w:r>
        <w:rPr>
          <w:rtl w:val="true"/>
        </w:rPr>
        <w:t>صلح دو چیز از یک جنس</w:t>
      </w:r>
      <w:bookmarkEnd w:id="446"/>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دو چیز از یک جنس را با هم صلح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وزن آن‌ها معلوم است و هر دو مساوی باشند؛ مثلا ده کیلو برنج با ده کیلو برنج دیگر مصالحه شود؛ صلح صحیح است، و اگر یکی از دیگری بیش‌تر باشد؛ مثلا ده کیلو گندم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گندم باشد؛ صلح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آن‌ها معلوم نیست، صلح صحیح است؛ هر چند احتمال بدهند که وزن یکی از دیگری بیش‌تر است</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447" w:name="__RefHeading___Toc4005987_581953129"/>
      <w:bookmarkStart w:id="448" w:name="_Toc181"/>
      <w:bookmarkEnd w:id="447"/>
      <w:r>
        <w:rPr>
          <w:rtl w:val="true"/>
        </w:rPr>
        <w:t>به هم زدن صلح</w:t>
      </w:r>
      <w:bookmarkEnd w:id="448"/>
    </w:p>
    <w:p>
      <w:pPr>
        <w:pStyle w:val="BookText"/>
        <w:rPr/>
      </w:pPr>
      <w:r>
        <w:rPr>
          <w:rFonts w:ascii="IRNazanin" w:hAnsi="IRNazanin" w:eastAsia="IRNazanin"/>
          <w:color w:val="111111"/>
          <w:sz w:val="28"/>
          <w:sz w:val="28"/>
          <w:szCs w:val="28"/>
          <w:rtl w:val="true"/>
          <w:lang w:bidi="fa-IR"/>
        </w:rPr>
        <w:t>عمل به قرارداد صلح برای دو طرف لازم است و هیچ یک از طرفین نمی تواند به تنهایی آن را به هم بزند؛ ولی در دو مورد می توان صلح را به هم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رضایت یکدیگر می‌توانند صلح را به هم بزنند؛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ضمن معامله برای هر دو، یا یکی از آنان، حق به هم زدن معامله را قرار داده باشند، کسی که آن حق را دارد، می‌تواند صلح را به هم بزند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449" w:name="__RefHeading___Toc4005989_581953129"/>
      <w:bookmarkStart w:id="450" w:name="_Toc182"/>
      <w:bookmarkEnd w:id="449"/>
      <w:r>
        <w:rPr>
          <w:rtl w:val="true"/>
        </w:rPr>
        <w:t>صلح به جنس معیوب</w:t>
      </w:r>
      <w:bookmarkEnd w:id="45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به صلح گرفته، معیوب باشد؛ می‌تواند صلح را به هم </w:t>
      </w:r>
      <w:bookmarkStart w:id="451" w:name="pg5735_49292"/>
    </w:p>
    <w:p>
      <w:pPr>
        <w:pStyle w:val="BookText"/>
        <w:rPr/>
      </w:pPr>
      <w:bookmarkEnd w:id="451"/>
      <w:r>
        <w:rPr>
          <w:rFonts w:ascii="IRNazanin" w:hAnsi="IRNazanin" w:eastAsia="IRNazanin"/>
          <w:color w:val="111111"/>
          <w:sz w:val="28"/>
          <w:sz w:val="28"/>
          <w:szCs w:val="28"/>
          <w:rtl w:val="true"/>
          <w:lang w:bidi="fa-IR"/>
        </w:rPr>
        <w:t>بزند؛ ولی نمی‌تواند تفاوت قیمت صحیح و معیوب را بگیرد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نیز بنابر فتوای آیت الله 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را که به صلح گرفته، معیوب باشد می‌تواند صلح را به هم بزند، و گرفتن تفاوت قیمت صحیح و معیوب به رضایت طرفین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Heading4"/>
        <w:numPr>
          <w:ilvl w:val="3"/>
          <w:numId w:val="1"/>
        </w:numPr>
        <w:rPr/>
      </w:pPr>
      <w:bookmarkStart w:id="452" w:name="__RefHeading___Toc4005991_581953129"/>
      <w:bookmarkStart w:id="453" w:name="_Toc183"/>
      <w:bookmarkEnd w:id="452"/>
      <w:r>
        <w:rPr>
          <w:rtl w:val="true"/>
        </w:rPr>
        <w:t>شرط وقف در قرارداد صلح</w:t>
      </w:r>
      <w:bookmarkEnd w:id="453"/>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خود را با کسی صلح نماید و با او شرط کند که اگر بعد از مرگ وارثی نداشتم، باید چیزی را که به تو صلح کردم، وقف کنی و او هم این شرط را قبول کند؛ باید به آن شرط عمل کند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454" w:name="__RefHeading___Toc4005993_581953129"/>
      <w:bookmarkStart w:id="455" w:name="_Toc184"/>
      <w:bookmarkEnd w:id="454"/>
      <w:r>
        <w:rPr>
          <w:rtl w:val="true"/>
        </w:rPr>
        <w:t>احکام اجاره</w:t>
      </w:r>
      <w:bookmarkEnd w:id="455"/>
    </w:p>
    <w:p>
      <w:pPr>
        <w:pStyle w:val="Heading4"/>
        <w:numPr>
          <w:ilvl w:val="3"/>
          <w:numId w:val="1"/>
        </w:numPr>
        <w:rPr/>
      </w:pPr>
      <w:bookmarkStart w:id="456" w:name="__RefHeading___Toc4005995_581953129"/>
      <w:bookmarkStart w:id="457" w:name="_Toc185"/>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تعریف اجاره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است برای استفاده و بهره برداری از منافع و املاک یا کار انسان در مدت تعیین شده در برابر مقدار پول معینی که عوض آن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کرایه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کرایه گیرنده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پول کرایه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را که کرایه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مستاجره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Heading4"/>
        <w:numPr>
          <w:ilvl w:val="3"/>
          <w:numId w:val="1"/>
        </w:numPr>
        <w:rPr/>
      </w:pPr>
      <w:bookmarkStart w:id="458" w:name="__RefHeading___Toc4005997_581953129"/>
      <w:bookmarkStart w:id="459" w:name="_Toc186"/>
      <w:bookmarkEnd w:id="458"/>
      <w:r>
        <w:rPr>
          <w:rtl w:val="true"/>
        </w:rPr>
        <w:t>موضوع اجاره</w:t>
      </w:r>
      <w:bookmarkEnd w:id="459"/>
    </w:p>
    <w:p>
      <w:pPr>
        <w:pStyle w:val="BookText"/>
        <w:rPr/>
      </w:pPr>
      <w:r>
        <w:rPr>
          <w:rFonts w:ascii="IRNazanin" w:hAnsi="IRNazanin" w:eastAsia="IRNazanin"/>
          <w:color w:val="111111"/>
          <w:sz w:val="28"/>
          <w:sz w:val="28"/>
          <w:szCs w:val="28"/>
          <w:rtl w:val="true"/>
          <w:lang w:bidi="fa-IR"/>
        </w:rPr>
        <w:t>چیزهایی که مورد اجاره قرار می گیرند،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املاک؛ مانند خانه، باغ، حیوان، ماشین و لباس؛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انسان؛ که در مورد استخدام و اجیر کارگر قرار می گیرد</w:t>
      </w:r>
      <w:r>
        <w:rPr>
          <w:rFonts w:eastAsia="IRNazanin" w:cs="IRNazanin"/>
          <w:color w:val="111111"/>
          <w:sz w:val="28"/>
          <w:szCs w:val="28"/>
          <w:rtl w:val="true"/>
          <w:lang w:bidi="fa-IR"/>
        </w:rPr>
        <w:t xml:space="preserve">. </w:t>
      </w:r>
      <w:bookmarkStart w:id="460" w:name="pg5735_49294"/>
    </w:p>
    <w:p>
      <w:pPr>
        <w:pStyle w:val="Heading4"/>
        <w:numPr>
          <w:ilvl w:val="3"/>
          <w:numId w:val="1"/>
        </w:numPr>
        <w:rPr/>
      </w:pPr>
      <w:bookmarkStart w:id="461" w:name="__RefHeading___Toc4005999_581953129"/>
      <w:bookmarkStart w:id="462" w:name="_Toc187"/>
      <w:bookmarkEnd w:id="460"/>
      <w:bookmarkEnd w:id="461"/>
      <w:r>
        <w:rPr>
          <w:rtl w:val="true"/>
        </w:rPr>
        <w:t>وکالت در اجاره</w:t>
      </w:r>
      <w:bookmarkEnd w:id="462"/>
    </w:p>
    <w:p>
      <w:pPr>
        <w:pStyle w:val="BookText"/>
        <w:rPr/>
      </w:pPr>
      <w:r>
        <w:rPr>
          <w:rFonts w:ascii="IRNazanin" w:hAnsi="IRNazanin" w:eastAsia="IRNazanin"/>
          <w:color w:val="111111"/>
          <w:sz w:val="28"/>
          <w:sz w:val="28"/>
          <w:szCs w:val="28"/>
          <w:rtl w:val="true"/>
          <w:lang w:bidi="fa-IR"/>
        </w:rPr>
        <w:t>انسان می تواند از طرف دیگری وکیل شود و مال او را اجاره دهد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463" w:name="__RefHeading___Toc4006001_581953129"/>
      <w:bookmarkStart w:id="464" w:name="_Toc188"/>
      <w:bookmarkEnd w:id="463"/>
      <w:r>
        <w:rPr>
          <w:rtl w:val="true"/>
        </w:rPr>
        <w:t>اجاره ولی و سرپرست</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ولی، یا قیم بچه، مال او را اجاره دهد، یا خود او را اجیر دیگری کند، اشکال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ولی یا قیم بچه، مال او را اجاره دهد و مدتی بعد از زمان بالغ شدن، او را نیز جزء مدّت اجاره قرار دهد، بعد از آن که بچه بالغ شد، می تواند بقیه اجاره را به هم بزند؛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هرگاه طوری بوده که اگر مقداری از زمان بالغ بودن بچه را جزء مدت اجاره نمی کرد، بر خلاف مصلحت بچه بود؛ بچه بعد از بالغ شدن نمی تواند اجاره را به هم بزند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بنابر فتوای آیت الله 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ولی، یا قیم بچه مال او را اجاره دهد، یا خود او را اجیر دیگری نماید، اشکال ندارد و اگر مدتی از زمان بالغ شدن او را، جزء مدت اجاره قرار دهد، بعد از آن که بچه بالغ شد، می تواند بقیه اجاره را به هم بزند؛ ولی اگر اجاره تا زمان بعد از بلوغ به جهت مصلحتی بوده که شرعاً مراعات آن واجب است، اجاره نسبت به بعد از بلوغ نافذ و احتیاط واجب آن است که به اذن حاکم شرع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2175</w:t>
      </w:r>
      <w:r>
        <w:rPr>
          <w:rFonts w:eastAsia="IRNazanin" w:cs="IRNazanin"/>
          <w:color w:val="111111"/>
          <w:sz w:val="28"/>
          <w:szCs w:val="28"/>
          <w:rtl w:val="true"/>
          <w:lang w:bidi="fa-IR"/>
        </w:rPr>
        <w:t>).</w:t>
      </w:r>
    </w:p>
    <w:p>
      <w:pPr>
        <w:pStyle w:val="Heading4"/>
        <w:numPr>
          <w:ilvl w:val="3"/>
          <w:numId w:val="1"/>
        </w:numPr>
        <w:rPr/>
      </w:pPr>
      <w:bookmarkStart w:id="465" w:name="__RefHeading___Toc4006003_581953129"/>
      <w:bookmarkStart w:id="466" w:name="_Toc189"/>
      <w:bookmarkEnd w:id="465"/>
      <w:r>
        <w:rPr>
          <w:rtl w:val="true"/>
        </w:rPr>
        <w:t>قرارداد اجاره</w:t>
      </w:r>
      <w:bookmarkEnd w:id="4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 داد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مستاجر و موجر باید اجرا شود و فقط در دو صورت </w:t>
      </w:r>
      <w:bookmarkStart w:id="467" w:name="pg5735_49296"/>
    </w:p>
    <w:p>
      <w:pPr>
        <w:pStyle w:val="BookText"/>
        <w:rPr/>
      </w:pPr>
      <w:bookmarkEnd w:id="467"/>
      <w:r>
        <w:rPr>
          <w:rFonts w:ascii="IRNazanin" w:hAnsi="IRNazanin" w:eastAsia="IRNazanin"/>
          <w:color w:val="111111"/>
          <w:sz w:val="28"/>
          <w:sz w:val="28"/>
          <w:szCs w:val="28"/>
          <w:rtl w:val="true"/>
          <w:lang w:bidi="fa-IR"/>
        </w:rPr>
        <w:t>زیر می توان آن را به هم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مستاجر و موجر؛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شرط بر هم زدن اجاره در وقت قرار داد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468" w:name="__RefHeading___Toc4006005_581953129"/>
      <w:bookmarkStart w:id="469" w:name="_Toc190"/>
      <w:bookmarkEnd w:id="468"/>
      <w:r>
        <w:rPr>
          <w:rtl w:val="true"/>
        </w:rPr>
        <w:t>اجیر شدن بدون قرارداد</w:t>
      </w:r>
      <w:bookmarkEnd w:id="469"/>
    </w:p>
    <w:p>
      <w:pPr>
        <w:pStyle w:val="BookText"/>
        <w:rPr/>
      </w:pPr>
      <w:r>
        <w:rPr>
          <w:rFonts w:ascii="IRNazanin" w:hAnsi="IRNazanin" w:eastAsia="IRNazanin"/>
          <w:color w:val="111111"/>
          <w:sz w:val="28"/>
          <w:sz w:val="28"/>
          <w:szCs w:val="28"/>
          <w:rtl w:val="true"/>
          <w:lang w:bidi="fa-IR"/>
        </w:rPr>
        <w:t>اگر انسان بدون این که قراردادی ببندد و بخواهد برای انجام دادن عملی اجیر شود، همین که به عنوان اجاره مشغول آن عمل شد، یا خود را در اختیار اجاره دهنده قرار داد؛ اجاره صحیح است</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470" w:name="__RefHeading___Toc4006007_581953129"/>
      <w:bookmarkStart w:id="471" w:name="_Toc191"/>
      <w:bookmarkEnd w:id="470"/>
      <w:r>
        <w:rPr>
          <w:rtl w:val="true"/>
        </w:rPr>
        <w:t>اجاره کردن بچه بدون سرپرست</w:t>
      </w:r>
      <w:bookmarkEnd w:id="471"/>
    </w:p>
    <w:p>
      <w:pPr>
        <w:pStyle w:val="BookText"/>
        <w:rPr/>
      </w:pPr>
      <w:r>
        <w:rPr>
          <w:rFonts w:ascii="IRNazanin" w:hAnsi="IRNazanin" w:eastAsia="IRNazanin"/>
          <w:color w:val="111111"/>
          <w:sz w:val="28"/>
          <w:sz w:val="28"/>
          <w:szCs w:val="28"/>
          <w:rtl w:val="true"/>
          <w:lang w:bidi="fa-IR"/>
        </w:rPr>
        <w:t>اگر اجیر کردن بچه نابالغ به مصلحت وی باشد و بچه ولی نداشته باشد؛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اجازه مجتهد جامع الشرایط او را اجیر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مجتهد دسترسی ندارد، می تواند از یک نفر مؤمن که عادل باشد، اجازه بگیرد و او را اجیر نماید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472" w:name="__RefHeading___Toc4006009_581953129"/>
      <w:bookmarkStart w:id="473" w:name="_Toc192"/>
      <w:bookmarkEnd w:id="472"/>
      <w:r>
        <w:rPr>
          <w:rtl w:val="true"/>
        </w:rPr>
        <w:t>اجاره دادن اجیر به دیگری</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اجیر با انسان شرط کند که فقط برای خود او کار کند، نمی توان او را به دیگری اجاره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شرطی نکند، چنانچه او را به چیزی که اجرت او قرارداده اجاره </w:t>
      </w:r>
      <w:bookmarkStart w:id="474" w:name="pg5735_49298"/>
    </w:p>
    <w:p>
      <w:pPr>
        <w:pStyle w:val="BookText"/>
        <w:rPr/>
      </w:pPr>
      <w:bookmarkEnd w:id="474"/>
      <w:r>
        <w:rPr>
          <w:rFonts w:ascii="IRNazanin" w:hAnsi="IRNazanin" w:eastAsia="IRNazanin"/>
          <w:color w:val="111111"/>
          <w:sz w:val="28"/>
          <w:sz w:val="28"/>
          <w:szCs w:val="28"/>
          <w:rtl w:val="true"/>
          <w:lang w:bidi="fa-IR"/>
        </w:rPr>
        <w:t>دهد، باید زیادتر نگیرد؛ مثلا او را در برابر پرداخت پول اجاره کند و در برابر گرفتن پول اجاره دهد؛ و اگر به چیز دیگری اجاره دهد، می تواند زیادتر بگیرد؛ مثلا اگر در برابر پول اجاره کرده، می‌تواند در برابر چیز دیگری که ارزشش از پول بیش‌تر است، اجاره دهد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475" w:name="__RefHeading___Toc4006011_581953129"/>
      <w:bookmarkStart w:id="476" w:name="_Toc193"/>
      <w:bookmarkEnd w:id="475"/>
      <w:r>
        <w:rPr>
          <w:rtl w:val="true"/>
        </w:rPr>
        <w:t>اجاره دادن ملک اجاره ای</w:t>
      </w:r>
      <w:bookmarkEnd w:id="476"/>
    </w:p>
    <w:p>
      <w:pPr>
        <w:pStyle w:val="BookText"/>
        <w:rPr/>
      </w:pPr>
      <w:r>
        <w:rPr>
          <w:rFonts w:ascii="IRNazanin" w:hAnsi="IRNazanin" w:eastAsia="IRNazanin"/>
          <w:color w:val="111111"/>
          <w:sz w:val="28"/>
          <w:sz w:val="28"/>
          <w:szCs w:val="28"/>
          <w:rtl w:val="true"/>
          <w:lang w:bidi="fa-IR"/>
        </w:rPr>
        <w:t>اگر خانه یا دکان یا اتاقی را اجاره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صاحب ملک با او شرط کند که فقط خود او از آن ها استفاده کند، مستأجر نمی تواند آن را به دیگری اجاره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 ملک با او شرط نکند، می تواند آن را به دیگری اجاره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مستاجر بتواند ملک اجاره شده را به دیگری اجاره دهد و بخواهد زیادتر از مقداری که اجاره کرده، آن را اجاره دهد؛ باید در آن، کاری مانند تعمیر و سفیدکاری انجام داده باشد، یا به غیر جنسی را که اجاره کرده، آن را اجاره دهد؛ مثلاً اگر باپول اجاره کرده، به گندم یا چیز دیگر اجاره دهد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477" w:name="__RefHeading___Toc4006013_581953129"/>
      <w:bookmarkStart w:id="478" w:name="_Toc194"/>
      <w:bookmarkEnd w:id="477"/>
      <w:r>
        <w:rPr>
          <w:rtl w:val="true"/>
        </w:rPr>
        <w:t>اجاره دادن قسمتی از ملک اجاره ای</w:t>
      </w:r>
      <w:bookmarkEnd w:id="478"/>
    </w:p>
    <w:p>
      <w:pPr>
        <w:pStyle w:val="Heading5"/>
        <w:numPr>
          <w:ilvl w:val="4"/>
          <w:numId w:val="1"/>
        </w:numPr>
        <w:rPr/>
      </w:pPr>
      <w:bookmarkStart w:id="479" w:name="__RefHeading___Toc4006015_581953129"/>
      <w:bookmarkStart w:id="480" w:name="_Toc195"/>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اگر خانه یا مغازه ای را مثلاً یک ساله به صد تومان اجاره کرده از نصف آن، خودش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تواند نصف دیگر آن را به صد تومان یا کم‌تر از آن اجاره دهد؛</w:t>
      </w:r>
      <w:bookmarkStart w:id="481" w:name="pg5735_49300"/>
    </w:p>
    <w:p>
      <w:pPr>
        <w:pStyle w:val="BookText"/>
        <w:rPr/>
      </w:pPr>
      <w:bookmarkEnd w:id="4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بخواهد نصف آن را زیادتر از مقداری که اجاره کرده؛ مثلاً به صد و بیست تومان اجاره دهد، باید در آن، کاری مانند تعمیر انجام داده باشد، یا به غیر جنسی که اجاره کرده است، اجاره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82" w:name="__RefHeading___Toc4006017_581953129"/>
      <w:bookmarkStart w:id="483" w:name="_Toc196"/>
      <w:bookmarkEnd w:id="482"/>
      <w:r>
        <w:rPr>
          <w:rtl w:val="true"/>
        </w:rPr>
        <w:t>شرایط جنس اجاره ای</w:t>
      </w:r>
      <w:bookmarkEnd w:id="483"/>
    </w:p>
    <w:p>
      <w:pPr>
        <w:pStyle w:val="BookText"/>
        <w:rPr/>
      </w:pPr>
      <w:r>
        <w:rPr>
          <w:rFonts w:ascii="IRNazanin" w:hAnsi="IRNazanin" w:eastAsia="IRNazanin"/>
          <w:color w:val="111111"/>
          <w:sz w:val="28"/>
          <w:sz w:val="28"/>
          <w:szCs w:val="28"/>
          <w:rtl w:val="true"/>
          <w:lang w:bidi="fa-IR"/>
        </w:rPr>
        <w:t>مالی را که اجاره می دهند، باید شرایط زیر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 یکی از خانه های خود را اجاره دادم، درست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 آن را ببیند؛ یا کسی که آن را اجاره می دهد، طوری خصوصیات آن را بگوید که کاملاً معلوم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 دادن آن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دادن اسبی که فرار کرده، باطل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چیزهایی نباشد که با استفاده از آن، اصل مال از بین می‌رود و پس اجاره دادن نان و میوه و خوردنی های دیگر صحیح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ای که مال برای آن اجاره داده اند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دادن زمین برای زراعت در صورتی که آب باران کفایت آن را نکند و از آب نهر هم مشروب نشود، صحیح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که اجاره می دهد، مال خود او باشد و اگر مال شخص دیگر را اجاره دهد، در صورتی صحیح است که صاحبش رضایت دهد</w:t>
      </w:r>
      <w:r>
        <w:rPr>
          <w:rFonts w:eastAsia="IRNazanin" w:cs="IRNazanin"/>
          <w:color w:val="111111"/>
          <w:sz w:val="28"/>
          <w:szCs w:val="28"/>
          <w:rtl w:val="true"/>
          <w:lang w:bidi="fa-IR"/>
        </w:rPr>
        <w:t>.</w:t>
      </w:r>
      <w:r>
        <w:rPr>
          <w:rStyle w:val="FootnoteAnchor"/>
          <w:rtl w:val="true"/>
        </w:rPr>
        <w:footnoteReference w:id="221"/>
      </w:r>
      <w:bookmarkStart w:id="484" w:name="pg5735_49302"/>
    </w:p>
    <w:p>
      <w:pPr>
        <w:pStyle w:val="Heading5"/>
        <w:numPr>
          <w:ilvl w:val="4"/>
          <w:numId w:val="1"/>
        </w:numPr>
        <w:rPr/>
      </w:pPr>
      <w:bookmarkStart w:id="485" w:name="__RefHeading___Toc4006019_581953129"/>
      <w:bookmarkStart w:id="486" w:name="_Toc197"/>
      <w:bookmarkEnd w:id="484"/>
      <w:bookmarkEnd w:id="485"/>
      <w:r>
        <w:rPr>
          <w:rtl w:val="true"/>
        </w:rPr>
        <w:t>شرایط منافع ملک</w:t>
      </w:r>
      <w:bookmarkEnd w:id="486"/>
    </w:p>
    <w:p>
      <w:pPr>
        <w:pStyle w:val="BookText"/>
        <w:rPr/>
      </w:pPr>
      <w:r>
        <w:rPr>
          <w:rFonts w:ascii="IRNazanin" w:hAnsi="IRNazanin" w:eastAsia="IRNazanin"/>
          <w:color w:val="111111"/>
          <w:sz w:val="28"/>
          <w:sz w:val="28"/>
          <w:szCs w:val="28"/>
          <w:rtl w:val="true"/>
          <w:lang w:bidi="fa-IR"/>
        </w:rPr>
        <w:t>منافعی که مال را برای آن اجاره می دهند، باید شرایط زیر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مالی فقط منفعت حرام داشته باشد، یا شرط کنند که در جهت حرام استفاده کنند، یا قبل از معامله، استفاده حرام را معین کنند و معامله را بر آن اساس مبتنی سازند،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اجاره دادن دکان برای شراب فروشی یا نگهداری شراب و کرایه دادن حیوان برای حمل و نقل شراب باطل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دادن برای آن استفاده، در نظر مردم بیهوده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چیزی که اجاره می دهند بتوان چند نوع استفاده برد، باید استفاده ای را که مستأجر از آن می برد معین کنند؛ مثلاً اگر حیوانی را که سواری می‌دهد و بار می برد اجاره دهند، باید در موقع اجاره معین کنند که سواری یا باربری آن، مال مستأجر است یا همه استفاده 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استفاده را معین نمایند؛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معلوم نباشد، ولی عمل را معین کنند؛ مثلاً با خیاط قرار بگذارند که لباس معینی را به طور مخصوصی بدوزد، کافی است</w:t>
      </w:r>
      <w:r>
        <w:rPr>
          <w:rStyle w:val="FootnoteAnchor"/>
          <w:rtl w:val="true"/>
        </w:rPr>
        <w:footnoteReference w:id="22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ابتدای مدت اجاره را معین نکنند، ابتدای آن بعد از خواندن صیغه اجاره است</w:t>
      </w:r>
      <w:r>
        <w:rPr>
          <w:rFonts w:eastAsia="IRNazanin" w:cs="IRNazanin"/>
          <w:color w:val="111111"/>
          <w:sz w:val="28"/>
          <w:szCs w:val="28"/>
          <w:rtl w:val="true"/>
          <w:lang w:bidi="fa-IR"/>
        </w:rPr>
        <w:t>.</w:t>
      </w:r>
      <w:r>
        <w:rPr>
          <w:rStyle w:val="FootnoteAnchor"/>
          <w:rtl w:val="true"/>
        </w:rPr>
        <w:footnoteReference w:id="223"/>
      </w:r>
      <w:bookmarkStart w:id="487" w:name="pg5735_49304"/>
    </w:p>
    <w:p>
      <w:pPr>
        <w:pStyle w:val="Heading4"/>
        <w:numPr>
          <w:ilvl w:val="3"/>
          <w:numId w:val="1"/>
        </w:numPr>
        <w:rPr/>
      </w:pPr>
      <w:bookmarkStart w:id="488" w:name="__RefHeading___Toc4006021_581953129"/>
      <w:bookmarkStart w:id="489" w:name="_Toc198"/>
      <w:bookmarkEnd w:id="487"/>
      <w:bookmarkEnd w:id="488"/>
      <w:r>
        <w:rPr>
          <w:rtl w:val="true"/>
        </w:rPr>
        <w:t>زمان بین قرارداد اجاره و شروع اجاره</w:t>
      </w:r>
      <w:bookmarkEnd w:id="489"/>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ای را مثلاً یک ساله اجاره دهند و ابتدای آن را یک ماه بعد از بستن قرارداد اجاره قرار دهند، اجاره صحیح است؛ اگر چه موقعی که قرارداد اجاره را می خوانند، خانه در اجاره دیگری باشد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490" w:name="__RefHeading___Toc4006023_581953129"/>
      <w:bookmarkStart w:id="491" w:name="_Toc199"/>
      <w:bookmarkEnd w:id="490"/>
      <w:r>
        <w:rPr>
          <w:rtl w:val="true"/>
        </w:rPr>
        <w:t>اجاره های باطل</w:t>
      </w:r>
      <w:bookmarkEnd w:id="491"/>
    </w:p>
    <w:p>
      <w:pPr>
        <w:pStyle w:val="BookText"/>
        <w:rPr/>
      </w:pPr>
      <w:r>
        <w:rPr>
          <w:rFonts w:ascii="IRNazanin" w:hAnsi="IRNazanin" w:eastAsia="IRNazanin"/>
          <w:color w:val="111111"/>
          <w:sz w:val="28"/>
          <w:sz w:val="28"/>
          <w:szCs w:val="28"/>
          <w:rtl w:val="true"/>
          <w:lang w:bidi="fa-IR"/>
        </w:rPr>
        <w:t>در چند مورد اجاره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مدّت اجاره را معلوم نکند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وقت که در خانه نشستی، اجاره آن، ماهی صد هزار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اجاره صحیح نیست؛</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مستأجر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یک ماهه به صد هزار تومان به تو اجاره دادم و هر قدر بیش‌تر بمانی به همین قیمت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اجاره در ماه اول صحیح است؛ ولی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ماهی صد 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اول و آخر آن را معین نکند؛ اجاره حتی برای ماه اول باطل است؛</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نیز بنابر فتوای آیت الله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مستأجر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ماهی یکصد هزار تومان به تو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یک ماهه به صد هزار تومان به تو اجاره دادم و بعد از آن هم هر قدر بنشینی اجاره ان ماهی یکصد هزار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اجاره ماه اول صحیح است؛ مگر آن‌که مستأجر در صورتی به اجاره ماه اول راضی باشد که اجاره ماه‌های بعد نیز صحیح باشد که در این صورت، با باطل بودن اجاره ماه‌های بعد، اجاره ماه اول نیز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ای را که مسافرین و زوّار در آن منزل می کنند و معلوم نیست چقدر</w:t>
      </w:r>
      <w:bookmarkStart w:id="492" w:name="pg5735_49306"/>
    </w:p>
    <w:p>
      <w:pPr>
        <w:pStyle w:val="BookText"/>
        <w:rPr/>
      </w:pPr>
      <w:bookmarkEnd w:id="492"/>
      <w:r>
        <w:rPr>
          <w:rFonts w:ascii="IRNazanin" w:hAnsi="IRNazanin" w:eastAsia="IRNazanin"/>
          <w:color w:val="111111"/>
          <w:sz w:val="28"/>
          <w:sz w:val="28"/>
          <w:szCs w:val="28"/>
          <w:rtl w:val="true"/>
          <w:lang w:bidi="fa-IR"/>
        </w:rPr>
        <w:t>در آن می مانند؛ اگر قرار بگذارند که مثلاً شبی بیست هزار تومان بدهند و صاحب خانه به آن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آن خانه اشکال ندارد؛ ولی چون مدّت اجاره معلوم نیست، اجاره صحیح نمی باشد و صاحب خانه هر وقت بخواهد می تواند آنان را بیرون کند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493" w:name="__RefHeading___Toc4006025_581953129"/>
      <w:bookmarkStart w:id="494" w:name="_Toc200"/>
      <w:bookmarkEnd w:id="493"/>
      <w:r>
        <w:rPr>
          <w:rtl w:val="true"/>
        </w:rPr>
        <w:t>زمان پرداخت قیمت اجاره</w:t>
      </w:r>
      <w:bookmarkEnd w:id="494"/>
    </w:p>
    <w:p>
      <w:pPr>
        <w:pStyle w:val="BookText"/>
        <w:rPr/>
      </w:pPr>
      <w:r>
        <w:rPr>
          <w:rFonts w:ascii="IRNazanin" w:hAnsi="IRNazanin" w:eastAsia="IRNazanin"/>
          <w:color w:val="111111"/>
          <w:sz w:val="28"/>
          <w:sz w:val="28"/>
          <w:szCs w:val="28"/>
          <w:rtl w:val="true"/>
          <w:lang w:bidi="fa-IR"/>
        </w:rPr>
        <w:t>هر گاه چیزی را که به اجاره داده است، تحویل دهد؛ اگر چه مستاجر تحویل نگیرد، یا آن را تحویل بگیرد؛ ولی تا آخر مدت اجاره از آن استفاده نکند؛ باید قیمت مال الاجاره را به صاحب ملک بدهد</w:t>
      </w:r>
      <w:r>
        <w:rPr>
          <w:rFonts w:eastAsia="IRNazanin" w:cs="IRNazanin"/>
          <w:color w:val="111111"/>
          <w:sz w:val="28"/>
          <w:szCs w:val="28"/>
          <w:rtl w:val="true"/>
          <w:lang w:bidi="fa-IR"/>
        </w:rPr>
        <w:t>.</w:t>
      </w:r>
    </w:p>
    <w:p>
      <w:pPr>
        <w:pStyle w:val="Heading4"/>
        <w:numPr>
          <w:ilvl w:val="3"/>
          <w:numId w:val="1"/>
        </w:numPr>
        <w:rPr/>
      </w:pPr>
      <w:bookmarkStart w:id="495" w:name="__RefHeading___Toc4006027_581953129"/>
      <w:bookmarkStart w:id="496" w:name="_Toc201"/>
      <w:bookmarkEnd w:id="495"/>
      <w:r>
        <w:rPr>
          <w:rtl w:val="true"/>
        </w:rPr>
        <w:t>به هم زدن قرارداد اجاره</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دهنده و مستاجر با رضایت یکدیگر می‌توانند معامله را به هم بزنند؛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اجاره شرط کنند که حق بر هم زدن اجاره، برای هر دو، یا یکی از آنان محفوظ باشد، کسی که حق برای او شرط شده است، می‌تواند مطابق قرار داد اجاره را به هم بزند</w:t>
      </w:r>
      <w:r>
        <w:rPr>
          <w:rFonts w:eastAsia="IRNazanin" w:cs="IRNazanin"/>
          <w:color w:val="111111"/>
          <w:sz w:val="28"/>
          <w:szCs w:val="28"/>
          <w:rtl w:val="true"/>
          <w:lang w:bidi="fa-IR"/>
        </w:rPr>
        <w:t>.</w:t>
      </w:r>
    </w:p>
    <w:p>
      <w:pPr>
        <w:pStyle w:val="Heading4"/>
        <w:numPr>
          <w:ilvl w:val="3"/>
          <w:numId w:val="1"/>
        </w:numPr>
        <w:rPr/>
      </w:pPr>
      <w:bookmarkStart w:id="497" w:name="__RefHeading___Toc4006029_581953129"/>
      <w:bookmarkStart w:id="498" w:name="_Toc202"/>
      <w:bookmarkEnd w:id="497"/>
      <w:r>
        <w:rPr>
          <w:rtl w:val="true"/>
        </w:rPr>
        <w:t>فریب خوردن در قرارداد اجاره</w:t>
      </w:r>
      <w:bookmarkEnd w:id="498"/>
    </w:p>
    <w:p>
      <w:pPr>
        <w:pStyle w:val="BookText"/>
        <w:rPr/>
      </w:pPr>
      <w:r>
        <w:rPr>
          <w:rFonts w:ascii="IRNazanin" w:hAnsi="IRNazanin" w:eastAsia="IRNazanin"/>
          <w:color w:val="111111"/>
          <w:sz w:val="28"/>
          <w:sz w:val="28"/>
          <w:szCs w:val="28"/>
          <w:rtl w:val="true"/>
          <w:lang w:bidi="fa-IR"/>
        </w:rPr>
        <w:t>اگر موجر یا مستاجر متوجه شود که مغبون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هنگام خواندن اجاره متوجه نباشد که مغبون است، می تواند اجاره</w:t>
      </w:r>
      <w:bookmarkStart w:id="499" w:name="pg5735_49308"/>
    </w:p>
    <w:p>
      <w:pPr>
        <w:pStyle w:val="BookText"/>
        <w:rPr/>
      </w:pPr>
      <w:bookmarkEnd w:id="499"/>
      <w:r>
        <w:rPr>
          <w:rFonts w:ascii="IRNazanin" w:hAnsi="IRNazanin" w:eastAsia="IRNazanin"/>
          <w:color w:val="111111"/>
          <w:sz w:val="28"/>
          <w:sz w:val="28"/>
          <w:szCs w:val="28"/>
          <w:rtl w:val="true"/>
          <w:lang w:bidi="fa-IR"/>
        </w:rPr>
        <w:t>به هم بزند؛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صیغه اجاره شرط کرده باشند که اگر مغبون هم شدند حق به هم زدن معامله را نداشته باشند؛ نمی توانند اجاره را به هم بزنند</w:t>
      </w:r>
      <w:r>
        <w:rPr>
          <w:rFonts w:eastAsia="IRNazanin" w:cs="IRNazanin"/>
          <w:color w:val="111111"/>
          <w:sz w:val="28"/>
          <w:szCs w:val="28"/>
          <w:rtl w:val="true"/>
          <w:lang w:bidi="fa-IR"/>
        </w:rPr>
        <w:t>.</w:t>
      </w:r>
    </w:p>
    <w:p>
      <w:pPr>
        <w:pStyle w:val="Heading4"/>
        <w:numPr>
          <w:ilvl w:val="3"/>
          <w:numId w:val="1"/>
        </w:numPr>
        <w:rPr/>
      </w:pPr>
      <w:bookmarkStart w:id="500" w:name="__RefHeading___Toc4006031_581953129"/>
      <w:bookmarkStart w:id="501" w:name="_Toc203"/>
      <w:bookmarkEnd w:id="500"/>
      <w:r>
        <w:rPr>
          <w:rtl w:val="true"/>
        </w:rPr>
        <w:t>حکم ربا در اجاره</w:t>
      </w:r>
      <w:bookmarkEnd w:id="501"/>
    </w:p>
    <w:p>
      <w:pPr>
        <w:pStyle w:val="BookText"/>
        <w:rPr/>
      </w:pPr>
      <w:r>
        <w:rPr>
          <w:rFonts w:ascii="IRNazanin" w:hAnsi="IRNazanin" w:eastAsia="IRNazanin"/>
          <w:color w:val="111111"/>
          <w:sz w:val="28"/>
          <w:sz w:val="28"/>
          <w:szCs w:val="28"/>
          <w:rtl w:val="true"/>
          <w:lang w:bidi="fa-IR"/>
        </w:rPr>
        <w:t xml:space="preserve">اگر مالک، خانه یا مغازه خود را به مدت معیّن و اجرت مشخّصی اجاره بدهد، به این شرط که مستأجر مبلغی را به عنوان قرض به او بپردازد، اشکال ندارد؛ هر چند مالک، با توجّه به آن، مبلغ اجاره خانه را کم تر قرار دهد؛ ولی اگر مستأجر مبلغی را به مالک قرض بدهد به این شرط که خانه را با اجرت خاصّی در اختیار او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آن چه بین آن دو محقّق می شود قرض دادن و قرض گرفتن باشد و اجاره دادن خانه به مستأجر به عنوان شرط در قرض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حرام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قرض گرفتن و قرض دادن مشکلی ندارد؛ زیرا به همان مقدار که قرض گرفته است، باید پرداخت کند؛ ولی این‌که اجاره دادن خانه را نیز به همراه قرض دادن شرط کنند، چیزی اضافه بر قرض است و در حکم ربا و حرام است</w:t>
      </w:r>
      <w:r>
        <w:rPr>
          <w:rFonts w:eastAsia="IRNazanin" w:cs="IRNazanin"/>
          <w:color w:val="111111"/>
          <w:sz w:val="28"/>
          <w:szCs w:val="28"/>
          <w:rtl w:val="true"/>
          <w:lang w:bidi="fa-IR"/>
        </w:rPr>
        <w:t>.</w:t>
      </w:r>
    </w:p>
    <w:p>
      <w:pPr>
        <w:pStyle w:val="Heading4"/>
        <w:numPr>
          <w:ilvl w:val="3"/>
          <w:numId w:val="1"/>
        </w:numPr>
        <w:rPr/>
      </w:pPr>
      <w:bookmarkStart w:id="502" w:name="__RefHeading___Toc4006033_581953129"/>
      <w:bookmarkStart w:id="503" w:name="_Toc204"/>
      <w:bookmarkEnd w:id="502"/>
      <w:r>
        <w:rPr>
          <w:rtl w:val="true"/>
        </w:rPr>
        <w:t>فرار از ربا در رهن خانه</w:t>
      </w:r>
      <w:bookmarkEnd w:id="5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در مورد رهن خانه به ربا دچار نشویم، راه صحیح آن است که از اول به عنوان اجاره قرارداد بسته شود؛ به طوری که مالک، خانه خود را تا مدت مشخص به مبلغ معیّنی، به مستأجر اجاره دهد و شرط کند که مستأجر مبلغی را به او قرض دهد؛ اما اگر اول به عنوان قرض، پول را به </w:t>
      </w:r>
      <w:bookmarkStart w:id="504" w:name="pg5735_49310"/>
    </w:p>
    <w:p>
      <w:pPr>
        <w:pStyle w:val="BookText"/>
        <w:rPr/>
      </w:pPr>
      <w:bookmarkEnd w:id="504"/>
      <w:r>
        <w:rPr>
          <w:rFonts w:ascii="IRNazanin" w:hAnsi="IRNazanin" w:eastAsia="IRNazanin"/>
          <w:color w:val="111111"/>
          <w:sz w:val="28"/>
          <w:sz w:val="28"/>
          <w:szCs w:val="28"/>
          <w:rtl w:val="true"/>
          <w:lang w:bidi="fa-IR"/>
        </w:rPr>
        <w:t xml:space="preserve">صاحب خانه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خانه را به کم‌تر از قیمت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حرام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 و اجاره خانه غلط مشهور است؛ زیرا رهن یعنی مالی را به عنوان گرو نزد شخص گذاشتن، بدون این‌که حق استفاده از آن را داشته باشد؛ در صورتی که در رهن خانه، طرف از منافع خانه استفاده می برد</w:t>
      </w:r>
      <w:r>
        <w:rPr>
          <w:rFonts w:eastAsia="IRNazanin" w:cs="IRNazanin"/>
          <w:color w:val="111111"/>
          <w:sz w:val="28"/>
          <w:szCs w:val="28"/>
          <w:rtl w:val="true"/>
          <w:lang w:bidi="fa-IR"/>
        </w:rPr>
        <w:t>.</w:t>
      </w:r>
    </w:p>
    <w:p>
      <w:pPr>
        <w:pStyle w:val="Heading3"/>
        <w:numPr>
          <w:ilvl w:val="2"/>
          <w:numId w:val="1"/>
        </w:numPr>
        <w:rPr/>
      </w:pPr>
      <w:bookmarkStart w:id="505" w:name="__RefHeading___Toc4006035_581953129"/>
      <w:bookmarkStart w:id="506" w:name="_Toc205"/>
      <w:bookmarkEnd w:id="505"/>
      <w:r>
        <w:rPr>
          <w:rtl w:val="true"/>
        </w:rPr>
        <w:t>احکام حواله</w:t>
      </w:r>
      <w:bookmarkEnd w:id="506"/>
    </w:p>
    <w:p>
      <w:pPr>
        <w:pStyle w:val="BookText"/>
        <w:rPr/>
      </w:pPr>
      <w:r>
        <w:rPr>
          <w:rFonts w:ascii="IRNazanin" w:hAnsi="IRNazanin" w:eastAsia="IRNazanin"/>
          <w:color w:val="111111"/>
          <w:sz w:val="28"/>
          <w:sz w:val="28"/>
          <w:szCs w:val="28"/>
          <w:rtl w:val="true"/>
          <w:lang w:bidi="fa-IR"/>
        </w:rPr>
        <w:t>تعریف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می تواند با طلبکار توافق کند تا طلب خود را از فرد دیگری بگیرد و این عقد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باید طلبکار و بدهکار هر دو به این امر راضی باشند</w:t>
      </w:r>
      <w:r>
        <w:rPr>
          <w:rFonts w:eastAsia="IRNazanin" w:cs="IRNazanin"/>
          <w:color w:val="111111"/>
          <w:sz w:val="28"/>
          <w:szCs w:val="28"/>
          <w:rtl w:val="true"/>
          <w:lang w:bidi="fa-IR"/>
        </w:rPr>
        <w:t>.</w:t>
      </w:r>
    </w:p>
    <w:p>
      <w:pPr>
        <w:pStyle w:val="Heading3"/>
        <w:numPr>
          <w:ilvl w:val="2"/>
          <w:numId w:val="1"/>
        </w:numPr>
        <w:rPr/>
      </w:pPr>
      <w:bookmarkStart w:id="507" w:name="__RefHeading___Toc4006037_581953129"/>
      <w:bookmarkStart w:id="508" w:name="_Toc206"/>
      <w:bookmarkEnd w:id="507"/>
      <w:r>
        <w:rPr>
          <w:rtl w:val="true"/>
        </w:rPr>
        <w:t>شرایط حواله</w:t>
      </w:r>
      <w:bookmarkEnd w:id="508"/>
    </w:p>
    <w:p>
      <w:pPr>
        <w:pStyle w:val="Heading4"/>
        <w:numPr>
          <w:ilvl w:val="3"/>
          <w:numId w:val="1"/>
        </w:numPr>
        <w:rPr/>
      </w:pPr>
      <w:bookmarkStart w:id="509" w:name="__RefHeading___Toc4006039_581953129"/>
      <w:bookmarkStart w:id="510" w:name="_Toc207"/>
      <w:bookmarkEnd w:id="509"/>
      <w:r>
        <w:rPr/>
        <w:t>1</w:t>
      </w:r>
      <w:r>
        <w:rPr>
          <w:rtl w:val="true"/>
        </w:rPr>
        <w:t xml:space="preserve">. </w:t>
      </w:r>
      <w:r>
        <w:rPr>
          <w:rtl w:val="true"/>
        </w:rPr>
        <w:t>انتقال بدهی از طلبکار به حواله شده</w:t>
      </w:r>
      <w:bookmarkEnd w:id="510"/>
    </w:p>
    <w:p>
      <w:pPr>
        <w:pStyle w:val="BookText"/>
        <w:rPr/>
      </w:pPr>
      <w:r>
        <w:rPr>
          <w:rFonts w:ascii="IRNazanin" w:hAnsi="IRNazanin" w:eastAsia="IRNazanin"/>
          <w:color w:val="111111"/>
          <w:sz w:val="28"/>
          <w:sz w:val="28"/>
          <w:szCs w:val="28"/>
          <w:rtl w:val="true"/>
          <w:lang w:bidi="fa-IR"/>
        </w:rPr>
        <w:t>بعد از تحقق حواله، کسی که به او حواله شده است، بدهکار می‌شود و طلبکار تنها می تواند طلب خود را از او بگیرد و حق ندارد آن را از بدهکار اولی مطالبه کند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511" w:name="__RefHeading___Toc4006041_581953129"/>
      <w:bookmarkStart w:id="512" w:name="_Toc208"/>
      <w:bookmarkEnd w:id="511"/>
      <w:r>
        <w:rPr/>
        <w:t>2</w:t>
      </w:r>
      <w:r>
        <w:rPr>
          <w:rtl w:val="true"/>
        </w:rPr>
        <w:t xml:space="preserve">. </w:t>
      </w:r>
      <w:r>
        <w:rPr>
          <w:rtl w:val="true"/>
        </w:rPr>
        <w:t>قبول شخصی که به او حواله شده</w:t>
      </w:r>
      <w:bookmarkEnd w:id="5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او حواله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باشد، باید حواله را قبول کند؛ </w:t>
      </w:r>
      <w:bookmarkStart w:id="513" w:name="pg5735_49312"/>
    </w:p>
    <w:p>
      <w:pPr>
        <w:pStyle w:val="BookText"/>
        <w:rPr/>
      </w:pPr>
      <w:bookmarkEnd w:id="513"/>
      <w:r>
        <w:rPr>
          <w:rFonts w:ascii="IRNazanin" w:hAnsi="IRNazanin" w:eastAsia="IRNazanin"/>
          <w:color w:val="111111"/>
          <w:sz w:val="28"/>
          <w:sz w:val="28"/>
          <w:szCs w:val="28"/>
          <w:rtl w:val="true"/>
          <w:lang w:bidi="fa-IR"/>
        </w:rPr>
        <w:t>اگر بدهکار نباشد، در صورتی حواله صحیح است که او حواله را قبول کند؛</w:t>
      </w:r>
    </w:p>
    <w:p>
      <w:pPr>
        <w:pStyle w:val="BookText"/>
        <w:rPr/>
      </w:pPr>
      <w:r>
        <w:rPr>
          <w:rFonts w:ascii="IRNazanin" w:hAnsi="IRNazanin" w:eastAsia="IRNazanin"/>
          <w:color w:val="111111"/>
          <w:sz w:val="28"/>
          <w:sz w:val="28"/>
          <w:szCs w:val="28"/>
          <w:rtl w:val="true"/>
          <w:lang w:bidi="fa-IR"/>
        </w:rPr>
        <w:t>اگر انسان بخواهد به کسی که جنسی بدهکار است، جنس دیگر حواله دهد؛ مثلًا به کسی که جو بدهکار است گندم حواله دهد، تا زمانی که او قبول نکند؛ حواله صحیح نیست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بنابر فتوای 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در تمام موارد حواله، باید کسی که به او حواله می‌شود، قبول داشته باشد؛ چه بدهکار باشد و چه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Heading4"/>
        <w:numPr>
          <w:ilvl w:val="3"/>
          <w:numId w:val="1"/>
        </w:numPr>
        <w:rPr/>
      </w:pPr>
      <w:bookmarkStart w:id="514" w:name="__RefHeading___Toc4006043_581953129"/>
      <w:bookmarkStart w:id="515" w:name="_Toc209"/>
      <w:bookmarkEnd w:id="514"/>
      <w:r>
        <w:rPr/>
        <w:t>3</w:t>
      </w:r>
      <w:r>
        <w:rPr>
          <w:rtl w:val="true"/>
        </w:rPr>
        <w:t xml:space="preserve">. </w:t>
      </w:r>
      <w:r>
        <w:rPr>
          <w:rtl w:val="true"/>
        </w:rPr>
        <w:t>بدهکاری حواله دهنده</w:t>
      </w:r>
      <w:bookmarkEnd w:id="515"/>
    </w:p>
    <w:p>
      <w:pPr>
        <w:pStyle w:val="BookText"/>
        <w:rPr/>
      </w:pPr>
      <w:r>
        <w:rPr>
          <w:rFonts w:ascii="IRNazanin" w:hAnsi="IRNazanin" w:eastAsia="IRNazanin"/>
          <w:color w:val="111111"/>
          <w:sz w:val="28"/>
          <w:sz w:val="28"/>
          <w:szCs w:val="28"/>
          <w:rtl w:val="true"/>
          <w:lang w:bidi="fa-IR"/>
        </w:rPr>
        <w:t>وقتی انسان حواله می دهد، باید بدهکار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بخواهد از کسی قرض کند، تا زمانی که از او قرض نکرده و بدهکار او نشده است، نمی‌تواند او را به کسی حواله دهد تا آنچه را بعداً قرض می‌دهد از آن کس بگیرد و در این صورت، حواله صحیح نیست</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516" w:name="__RefHeading___Toc4006045_581953129"/>
      <w:bookmarkStart w:id="517" w:name="_Toc210"/>
      <w:bookmarkEnd w:id="516"/>
      <w:r>
        <w:rPr/>
        <w:t>4</w:t>
      </w:r>
      <w:r>
        <w:rPr>
          <w:rtl w:val="true"/>
        </w:rPr>
        <w:t xml:space="preserve">. </w:t>
      </w:r>
      <w:r>
        <w:rPr>
          <w:rtl w:val="true"/>
        </w:rPr>
        <w:t>مشخص بودن مقدار و جنس حواله</w:t>
      </w:r>
      <w:bookmarkEnd w:id="51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 دهنده و طلبکار باید مقدار حواله و جنس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ده کیلو گندم و صد هزار تومان پول به یک نفر بدهکار باشد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 طلب خود را از فلانی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معین نکند؛ حواله صحیح نیست</w:t>
      </w:r>
      <w:r>
        <w:rPr>
          <w:rFonts w:eastAsia="IRNazanin" w:cs="IRNazanin"/>
          <w:color w:val="111111"/>
          <w:sz w:val="28"/>
          <w:szCs w:val="28"/>
          <w:rtl w:val="true"/>
          <w:lang w:bidi="fa-IR"/>
        </w:rPr>
        <w:t>.</w:t>
      </w:r>
      <w:r>
        <w:rPr>
          <w:rStyle w:val="FootnoteAnchor"/>
          <w:rtl w:val="true"/>
        </w:rPr>
        <w:footnoteReference w:id="233"/>
      </w:r>
      <w:bookmarkStart w:id="518" w:name="pg5735_49314"/>
    </w:p>
    <w:p>
      <w:pPr>
        <w:pStyle w:val="Heading4"/>
        <w:numPr>
          <w:ilvl w:val="3"/>
          <w:numId w:val="1"/>
        </w:numPr>
        <w:rPr/>
      </w:pPr>
      <w:bookmarkStart w:id="519" w:name="__RefHeading___Toc4006047_581953129"/>
      <w:bookmarkStart w:id="520" w:name="_Toc211"/>
      <w:bookmarkEnd w:id="518"/>
      <w:bookmarkEnd w:id="519"/>
      <w:r>
        <w:rPr/>
        <w:t>5</w:t>
      </w:r>
      <w:r>
        <w:rPr>
          <w:rtl w:val="true"/>
        </w:rPr>
        <w:t xml:space="preserve">. </w:t>
      </w:r>
      <w:r>
        <w:rPr>
          <w:rtl w:val="true"/>
        </w:rPr>
        <w:t>معیّن بودن بدهی در واقع</w:t>
      </w:r>
      <w:bookmarkEnd w:id="520"/>
    </w:p>
    <w:p>
      <w:pPr>
        <w:pStyle w:val="BookText"/>
        <w:rPr/>
      </w:pPr>
      <w:r>
        <w:rPr>
          <w:rFonts w:ascii="IRNazanin" w:hAnsi="IRNazanin" w:eastAsia="IRNazanin"/>
          <w:color w:val="111111"/>
          <w:sz w:val="28"/>
          <w:sz w:val="28"/>
          <w:szCs w:val="28"/>
          <w:rtl w:val="true"/>
          <w:lang w:bidi="fa-IR"/>
        </w:rPr>
        <w:t>اگر بدهی واقعاً معیّن باشد؛ ولی بدهکار و طلبکار در موقع حواله دادن، مقدار آن یا جنس آن را ندانند؛ حواله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کسی را در دفتر نوشته باشد و قبل از دیدن دفتر، حواله بدهد و بعد دفتر را ببیند و به طلبکار مقدار طلبش را بگوید، حواله صحیح می‌باشد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521" w:name="__RefHeading___Toc4006049_581953129"/>
      <w:bookmarkStart w:id="522" w:name="_Toc212"/>
      <w:bookmarkEnd w:id="521"/>
      <w:r>
        <w:rPr/>
        <w:t>6</w:t>
      </w:r>
      <w:r>
        <w:rPr>
          <w:rtl w:val="true"/>
        </w:rPr>
        <w:t xml:space="preserve">. </w:t>
      </w:r>
      <w:r>
        <w:rPr>
          <w:rtl w:val="true"/>
        </w:rPr>
        <w:t>اختیار طلبکار در قبول حواله</w:t>
      </w:r>
      <w:bookmarkEnd w:id="522"/>
    </w:p>
    <w:p>
      <w:pPr>
        <w:pStyle w:val="BookText"/>
        <w:rPr/>
      </w:pPr>
      <w:r>
        <w:rPr>
          <w:rFonts w:ascii="IRNazanin" w:hAnsi="IRNazanin" w:eastAsia="IRNazanin"/>
          <w:color w:val="111111"/>
          <w:sz w:val="28"/>
          <w:sz w:val="28"/>
          <w:szCs w:val="28"/>
          <w:rtl w:val="true"/>
          <w:lang w:bidi="fa-IR"/>
        </w:rPr>
        <w:t>طلبکار می‌تواند حواله را قبول نکند؛ اگر چه کسی که به او حواله شده، فقیر نباشد و در پرداختن حواله هم کوتاهی ننماید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523" w:name="__RefHeading___Toc4006051_581953129"/>
      <w:bookmarkStart w:id="524" w:name="_Toc213"/>
      <w:bookmarkEnd w:id="523"/>
      <w:r>
        <w:rPr/>
        <w:t>7</w:t>
      </w:r>
      <w:r>
        <w:rPr>
          <w:rtl w:val="true"/>
        </w:rPr>
        <w:t xml:space="preserve">. </w:t>
      </w:r>
      <w:r>
        <w:rPr>
          <w:rtl w:val="true"/>
        </w:rPr>
        <w:t>حواله به شخص غیر بدهکار</w:t>
      </w:r>
      <w:bookmarkEnd w:id="524"/>
    </w:p>
    <w:p>
      <w:pPr>
        <w:pStyle w:val="BookText"/>
        <w:rPr/>
      </w:pPr>
      <w:r>
        <w:rPr>
          <w:rFonts w:ascii="IRNazanin" w:hAnsi="IRNazanin" w:eastAsia="IRNazanin"/>
          <w:color w:val="111111"/>
          <w:sz w:val="28"/>
          <w:sz w:val="28"/>
          <w:szCs w:val="28"/>
          <w:rtl w:val="true"/>
          <w:lang w:bidi="fa-IR"/>
        </w:rPr>
        <w:t>اگر به کسی حواله بدهند که بدهکار نیست، چنانچه او حواله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حواله، نمی‌تواند مقدار حواله را از حواله دهنده بگیرد؛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 خود را به مقدار کم‌تری صلح کند، کسی که حواله را قبول کرده، همان مقدار را می‌تواند از حواله دهنده مطالبه نماید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525" w:name="__RefHeading___Toc4006053_581953129"/>
      <w:bookmarkStart w:id="526" w:name="_Toc214"/>
      <w:bookmarkEnd w:id="525"/>
      <w:r>
        <w:rPr/>
        <w:t>8</w:t>
      </w:r>
      <w:r>
        <w:rPr>
          <w:rtl w:val="true"/>
        </w:rPr>
        <w:t xml:space="preserve">. </w:t>
      </w:r>
      <w:r>
        <w:rPr>
          <w:rtl w:val="true"/>
        </w:rPr>
        <w:t>به هم زدن حواله</w:t>
      </w:r>
      <w:bookmarkEnd w:id="52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حواله درست شد، حواله دهنده و کسی که به او حواله </w:t>
      </w:r>
      <w:bookmarkStart w:id="527" w:name="pg5735_49316"/>
    </w:p>
    <w:p>
      <w:pPr>
        <w:pStyle w:val="BookText"/>
        <w:rPr/>
      </w:pPr>
      <w:bookmarkEnd w:id="527"/>
      <w:r>
        <w:rPr>
          <w:rFonts w:ascii="IRNazanin" w:hAnsi="IRNazanin" w:eastAsia="IRNazanin"/>
          <w:color w:val="111111"/>
          <w:sz w:val="28"/>
          <w:sz w:val="28"/>
          <w:szCs w:val="28"/>
          <w:rtl w:val="true"/>
          <w:lang w:bidi="fa-IR"/>
        </w:rPr>
        <w:t>شده، نمی‌توانند حواله را به هم بزنند؛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که به او حواله شده است، در موقع حواله فقیر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چیزهایی که در دَین مستثنا است، مالی داشته باشد که بتواند حواله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بعداً فقیر شود، طلبکار نمی‌تواند حواله را به هم بزند؛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که به او حواله شده است، در وقت حواله فقیر باشد و طلبکار بداند که او فقیر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کسی که به او حواله شده، فقیر است و بعد بفهمد؛ اگر چه در آن وقت دارا و غنی شده باشد، طلبکار می‌تواند حواله را به هم بزند و طلب خود را از حواله دهنده بگیرد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نیز بنابر فتوای آیت الله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که حواله درست شد، حواله دهنده و کسی که به او حواله شده، هیچ یک نمی‌تواند معامله را به هم بزند و همچنین بنا بر اقوا طلبکار نمی‌تواند حواله را به هم بزند؛ چه کسی که به او حواله شده در موقع حواله فقیر باشد یا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2297</w:t>
      </w:r>
      <w:r>
        <w:rPr>
          <w:rFonts w:eastAsia="IRNazanin" w:cs="IRNazanin"/>
          <w:color w:val="111111"/>
          <w:sz w:val="28"/>
          <w:szCs w:val="28"/>
          <w:rtl w:val="true"/>
          <w:lang w:bidi="fa-IR"/>
        </w:rPr>
        <w:t>).</w:t>
      </w:r>
    </w:p>
    <w:p>
      <w:pPr>
        <w:pStyle w:val="Heading4"/>
        <w:numPr>
          <w:ilvl w:val="3"/>
          <w:numId w:val="1"/>
        </w:numPr>
        <w:rPr/>
      </w:pPr>
      <w:bookmarkStart w:id="528" w:name="__RefHeading___Toc4006055_581953129"/>
      <w:bookmarkStart w:id="529" w:name="_Toc215"/>
      <w:bookmarkEnd w:id="528"/>
      <w:r>
        <w:rPr/>
        <w:t>9</w:t>
      </w:r>
      <w:r>
        <w:rPr>
          <w:rtl w:val="true"/>
        </w:rPr>
        <w:t xml:space="preserve">. </w:t>
      </w:r>
      <w:r>
        <w:rPr>
          <w:rtl w:val="true"/>
        </w:rPr>
        <w:t>قرارداد حق به هم زدن حواله</w:t>
      </w:r>
      <w:bookmarkEnd w:id="529"/>
    </w:p>
    <w:p>
      <w:pPr>
        <w:pStyle w:val="BookText"/>
        <w:rPr/>
      </w:pPr>
      <w:r>
        <w:rPr>
          <w:rFonts w:ascii="IRNazanin" w:hAnsi="IRNazanin" w:eastAsia="IRNazanin"/>
          <w:color w:val="111111"/>
          <w:sz w:val="28"/>
          <w:sz w:val="28"/>
          <w:szCs w:val="28"/>
          <w:rtl w:val="true"/>
          <w:lang w:bidi="fa-IR"/>
        </w:rPr>
        <w:t>اگر حق بر هم زدن حواله برای بدهکار و طلبکار و کسی که به او حواله شده، یا یکی از آنان قرار داده شود، مطابق قراری که گذاشته‌اند، می‌شود حواله را به هم زد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530" w:name="__RefHeading___Toc4006057_581953129"/>
      <w:bookmarkStart w:id="531" w:name="_Toc216"/>
      <w:bookmarkEnd w:id="530"/>
      <w:r>
        <w:rPr/>
        <w:t>10</w:t>
      </w:r>
      <w:r>
        <w:rPr>
          <w:rtl w:val="true"/>
        </w:rPr>
        <w:t xml:space="preserve">. </w:t>
      </w:r>
      <w:r>
        <w:rPr>
          <w:rtl w:val="true"/>
        </w:rPr>
        <w:t>دادن حق طلبکار به وسیله حواله دهنده</w:t>
      </w:r>
      <w:bookmarkEnd w:id="531"/>
    </w:p>
    <w:p>
      <w:pPr>
        <w:pStyle w:val="BookText"/>
        <w:rPr/>
      </w:pPr>
      <w:r>
        <w:rPr>
          <w:rFonts w:ascii="IRNazanin" w:hAnsi="IRNazanin" w:eastAsia="IRNazanin"/>
          <w:color w:val="111111"/>
          <w:sz w:val="28"/>
          <w:sz w:val="28"/>
          <w:szCs w:val="28"/>
          <w:rtl w:val="true"/>
          <w:lang w:bidi="fa-IR"/>
        </w:rPr>
        <w:t>اگر حواله دهنده خودش طلب طلبکار را بدهد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درخواست کسی که به او حواله شده، داده باشد؛ می‌تواند چیزی را که </w:t>
      </w:r>
      <w:bookmarkStart w:id="532" w:name="pg5735_49318"/>
    </w:p>
    <w:p>
      <w:pPr>
        <w:pStyle w:val="BookText"/>
        <w:rPr/>
      </w:pPr>
      <w:bookmarkEnd w:id="532"/>
      <w:r>
        <w:rPr>
          <w:rFonts w:ascii="IRNazanin" w:hAnsi="IRNazanin" w:eastAsia="IRNazanin"/>
          <w:color w:val="111111"/>
          <w:sz w:val="28"/>
          <w:sz w:val="28"/>
          <w:szCs w:val="28"/>
          <w:rtl w:val="true"/>
          <w:lang w:bidi="fa-IR"/>
        </w:rPr>
        <w:t>به بدهکار داده، از او بگیرد؛</w:t>
      </w:r>
    </w:p>
    <w:p>
      <w:pPr>
        <w:pStyle w:val="BookText"/>
        <w:rPr/>
      </w:pPr>
      <w:r>
        <w:rPr>
          <w:rFonts w:ascii="IRNazanin" w:hAnsi="IRNazanin" w:eastAsia="IRNazanin"/>
          <w:color w:val="111111"/>
          <w:sz w:val="28"/>
          <w:sz w:val="28"/>
          <w:szCs w:val="28"/>
          <w:rtl w:val="true"/>
          <w:lang w:bidi="fa-IR"/>
        </w:rPr>
        <w:t>اگر بدون درخواست او آن را داده، نمی‌تواند چیزی را که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مطالبه نماید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533" w:name="__RefHeading___Toc4006059_581953129"/>
      <w:bookmarkStart w:id="534" w:name="_Toc217"/>
      <w:bookmarkEnd w:id="533"/>
      <w:r>
        <w:rPr>
          <w:rtl w:val="true"/>
        </w:rPr>
        <w:t>احکام رهن</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بدهکار مقداری از مال خود را نزد طلبکار بگذارد تا اگر طلب او را به موقع نداد، طلبکار طلبش را از آن مال بردارد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535" w:name="__RefHeading___Toc4006061_581953129"/>
      <w:bookmarkStart w:id="536" w:name="_Toc218"/>
      <w:bookmarkEnd w:id="535"/>
      <w:r>
        <w:rPr>
          <w:rtl w:val="true"/>
        </w:rPr>
        <w:t>قرار داد رهن</w:t>
      </w:r>
      <w:bookmarkEnd w:id="536"/>
    </w:p>
    <w:p>
      <w:pPr>
        <w:pStyle w:val="BookText"/>
        <w:rPr/>
      </w:pPr>
      <w:r>
        <w:rPr>
          <w:rFonts w:ascii="IRNazanin" w:hAnsi="IRNazanin" w:eastAsia="IRNazanin"/>
          <w:color w:val="111111"/>
          <w:sz w:val="28"/>
          <w:sz w:val="28"/>
          <w:szCs w:val="28"/>
          <w:rtl w:val="true"/>
          <w:lang w:bidi="fa-IR"/>
        </w:rPr>
        <w:t>در رهن لازم نیست صیغه بخوانند و همین قدر که بدهکار مال خود را به قصد گرو، به طلبکار بدهد و طلبکار هم به همین قصد بگیرد، رهن صحیح است</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537" w:name="__RefHeading___Toc4006063_581953129"/>
      <w:bookmarkStart w:id="538" w:name="_Toc219"/>
      <w:bookmarkEnd w:id="537"/>
      <w:r>
        <w:rPr>
          <w:rtl w:val="true"/>
        </w:rPr>
        <w:t>شرایط مال رهنی</w:t>
      </w:r>
      <w:bookmarkEnd w:id="538"/>
    </w:p>
    <w:p>
      <w:pPr>
        <w:pStyle w:val="Heading4"/>
        <w:numPr>
          <w:ilvl w:val="3"/>
          <w:numId w:val="1"/>
        </w:numPr>
        <w:rPr/>
      </w:pPr>
      <w:bookmarkStart w:id="539" w:name="__RefHeading___Toc4006065_581953129"/>
      <w:bookmarkStart w:id="540" w:name="_Toc220"/>
      <w:bookmarkEnd w:id="539"/>
      <w:r>
        <w:rPr>
          <w:rtl w:val="true"/>
        </w:rPr>
        <w:t>اشاره</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مالی را می تواند گرو بگذارد که شرعاً بتواند در آن تصرّف کند و اگر مال کس دیگر را گرو بگذارد، در صورتی صحیح است که صاحب مال به گرو گذاشتن آن راضی باشد؛ مانند اسنادی که در زمان ما برای استیفای حق به وثیقه گذاشته می شود؛</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که گرو می گذارند، باید خرید و فروش 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شراب و آلات قمار و مانند آن که مالیت شرعی یا چیزی هایی که </w:t>
      </w:r>
      <w:bookmarkStart w:id="541" w:name="pg5735_49320"/>
    </w:p>
    <w:p>
      <w:pPr>
        <w:pStyle w:val="BookText"/>
        <w:rPr/>
      </w:pPr>
      <w:bookmarkEnd w:id="541"/>
      <w:r>
        <w:rPr>
          <w:rFonts w:ascii="IRNazanin" w:hAnsi="IRNazanin" w:eastAsia="IRNazanin"/>
          <w:color w:val="111111"/>
          <w:sz w:val="28"/>
          <w:sz w:val="28"/>
          <w:szCs w:val="28"/>
          <w:rtl w:val="true"/>
          <w:lang w:bidi="fa-IR"/>
        </w:rPr>
        <w:t>مالیت عرفی ندارند گرو بگذارند؛ صحیح نیست</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542" w:name="__RefHeading___Toc4006067_581953129"/>
      <w:bookmarkStart w:id="543" w:name="_Toc221"/>
      <w:bookmarkEnd w:id="542"/>
      <w:r>
        <w:rPr>
          <w:rtl w:val="true"/>
        </w:rPr>
        <w:t>منافع مال رهنی</w:t>
      </w:r>
      <w:bookmarkEnd w:id="543"/>
    </w:p>
    <w:p>
      <w:pPr>
        <w:pStyle w:val="BookText"/>
        <w:rPr/>
      </w:pPr>
      <w:r>
        <w:rPr>
          <w:rFonts w:ascii="IRNazanin" w:hAnsi="IRNazanin" w:eastAsia="IRNazanin"/>
          <w:color w:val="111111"/>
          <w:sz w:val="28"/>
          <w:sz w:val="28"/>
          <w:szCs w:val="28"/>
          <w:rtl w:val="true"/>
          <w:lang w:bidi="fa-IR"/>
        </w:rPr>
        <w:t>رهن گیرنده حق استفاده و تصرف در مال به گرو گذاشته شده را بدون اجازه مالک ندارد، و اگر استفاده کند، ضامن اُجرت آن است</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544" w:name="__RefHeading___Toc4006069_581953129"/>
      <w:bookmarkStart w:id="545" w:name="_Toc222"/>
      <w:bookmarkEnd w:id="544"/>
      <w:r>
        <w:rPr>
          <w:rtl w:val="true"/>
        </w:rPr>
        <w:t>فروش مال رهنی توسط طلبکار</w:t>
      </w:r>
      <w:bookmarkEnd w:id="545"/>
    </w:p>
    <w:p>
      <w:pPr>
        <w:pStyle w:val="BookText"/>
        <w:rPr/>
      </w:pPr>
      <w:r>
        <w:rPr>
          <w:rFonts w:ascii="IRNazanin" w:hAnsi="IRNazanin" w:eastAsia="IRNazanin"/>
          <w:color w:val="111111"/>
          <w:sz w:val="28"/>
          <w:sz w:val="28"/>
          <w:szCs w:val="28"/>
          <w:rtl w:val="true"/>
          <w:lang w:bidi="fa-IR"/>
        </w:rPr>
        <w:t>مالک و کسی که مال خود را رهن گذاشته است حق ندارد بدون اجازه طلبکار آن را بفروشد و اگر بدون اجازه رهن گیرنده فروخت، باطل است؛ مگر بعدا اجازه دهد یا از اول با اجازه رهن گیرنده بفروشد که در این صورت، معامله صحیح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چیزی را که گرو برداشته با اجازه بدهکار بفروشد، پول آن هم مثل خود مال گرو می باشد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نیز بنابر فتوای 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 گیرنده چیزی را که گرو برداشته است، با اجازه مالک آن بفروشد؛ پول آن مثل خود مال، گرو نمی باشد، و همچنین است درصورتی که بی اجازه او بفروشد وبعد مالک امضا کند؛ ولی اگر گرو دهنده آن چیز را با اجازه گرو گیرنده بفروشد که عوض آن را گرو قرار دهد باید همین کار را بکند و در صورتی که تخلّف نماید معامله باطل است؛ مگر آن که گرو گیرنده آن را اجازه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بنابر فتوای آیت الله 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حکم محلّ اشکال است؛ مگر این که در ضمن عقدی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خود آن بیع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شود که بدهکار عوض را گرو بگذارد، که در این صورت، بر او واجب می شود به شرط خود وفا کند، یا شرط شود که عوض گرو باشد، که در این صورت، به خود شرط عوض گرو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2307</w:t>
      </w:r>
      <w:r>
        <w:rPr>
          <w:rFonts w:eastAsia="IRNazanin" w:cs="IRNazanin"/>
          <w:color w:val="111111"/>
          <w:sz w:val="28"/>
          <w:szCs w:val="28"/>
          <w:rtl w:val="true"/>
          <w:lang w:bidi="fa-IR"/>
        </w:rPr>
        <w:t>).</w:t>
      </w:r>
      <w:bookmarkStart w:id="546" w:name="pg5735_49322"/>
    </w:p>
    <w:p>
      <w:pPr>
        <w:pStyle w:val="Heading3"/>
        <w:numPr>
          <w:ilvl w:val="2"/>
          <w:numId w:val="1"/>
        </w:numPr>
        <w:rPr/>
      </w:pPr>
      <w:bookmarkStart w:id="547" w:name="__RefHeading___Toc4006071_581953129"/>
      <w:bookmarkStart w:id="548" w:name="_Toc223"/>
      <w:bookmarkEnd w:id="546"/>
      <w:bookmarkEnd w:id="547"/>
      <w:r>
        <w:rPr>
          <w:rtl w:val="true"/>
        </w:rPr>
        <w:t>حکم نپرداختن بدهی در زمان معین</w:t>
      </w:r>
      <w:bookmarkEnd w:id="548"/>
    </w:p>
    <w:p>
      <w:pPr>
        <w:pStyle w:val="BookText"/>
        <w:rPr/>
      </w:pPr>
      <w:r>
        <w:rPr>
          <w:rFonts w:ascii="IRNazanin" w:hAnsi="IRNazanin" w:eastAsia="IRNazanin"/>
          <w:color w:val="111111"/>
          <w:sz w:val="28"/>
          <w:sz w:val="28"/>
          <w:szCs w:val="28"/>
          <w:rtl w:val="true"/>
          <w:lang w:bidi="fa-IR"/>
        </w:rPr>
        <w:t>اگر در زمانی که بدهکار باید طلب خود را بپردازد، طلبکار طلبش را از او مطالبه کند؛ ولی او بدهی خود را نپردازد، دو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طلبکار از طرف مالک وکیل باشد، می تواند مالی را که گرو برداشته است بفروشد و طلب خود را از قیمت آن بردارد، و در این صورت، باید بقیه آن را به بدهکار بدهد؛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از طرف مالک وکیل نباشد و او از ادای دین به صورتی امتناع کند؛ در این صورت، اگر به حاکم شرع دسترسی دارد، باید برای فروش آن از حاکم شرع اجازه بگیرد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غیر از خانه‌ای که در آن نشسته و چیزهایی که مانند اثاثیه خانه، مورد نیاز اوست؛ چیز دیگری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طلبکار نمی تواند طلب خود را از او مطالبه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طلبکار می‌تواند اگر جزء مالی که گرو گذاشته خانه و اثاثیه هم باشد، آن‌ها را بفروشد و طلب خود را بردارد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549" w:name="__RefHeading___Toc4006073_581953129"/>
      <w:bookmarkStart w:id="550" w:name="_Toc224"/>
      <w:bookmarkEnd w:id="549"/>
      <w:r>
        <w:rPr>
          <w:rtl w:val="true"/>
        </w:rPr>
        <w:t>احکام غصب</w:t>
      </w:r>
      <w:bookmarkEnd w:id="550"/>
    </w:p>
    <w:p>
      <w:pPr>
        <w:pStyle w:val="Heading4"/>
        <w:numPr>
          <w:ilvl w:val="3"/>
          <w:numId w:val="1"/>
        </w:numPr>
        <w:rPr/>
      </w:pPr>
      <w:bookmarkStart w:id="551" w:name="__RefHeading___Toc4006075_581953129"/>
      <w:bookmarkStart w:id="552" w:name="_Toc225"/>
      <w:bookmarkEnd w:id="551"/>
      <w:r>
        <w:rPr>
          <w:rtl w:val="true"/>
        </w:rPr>
        <w:t>اشاره</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از روی ظلم، بر مال یا حقّ کسی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از گناهان بزرگ است و اگر کسی مرتکب آن شود، در قیامت به عذاب سخت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اسلام صلی الله علیه و آله و سلم چنین روایت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یک وجب زمین از دیگری غصب کند، در قیامت آن زمین و هفت </w:t>
      </w:r>
      <w:bookmarkStart w:id="553" w:name="pg5735_49324"/>
    </w:p>
    <w:p>
      <w:pPr>
        <w:pStyle w:val="BookText"/>
        <w:rPr/>
      </w:pPr>
      <w:bookmarkEnd w:id="553"/>
      <w:r>
        <w:rPr>
          <w:rFonts w:ascii="IRNazanin" w:hAnsi="IRNazanin" w:eastAsia="IRNazanin"/>
          <w:color w:val="111111"/>
          <w:sz w:val="28"/>
          <w:sz w:val="28"/>
          <w:szCs w:val="28"/>
          <w:rtl w:val="true"/>
          <w:lang w:bidi="fa-IR"/>
        </w:rPr>
        <w:t>طبقه آن را مثل طوق به گردن او می اندازند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554" w:name="__RefHeading___Toc4006077_581953129"/>
      <w:bookmarkStart w:id="555" w:name="_Toc226"/>
      <w:bookmarkEnd w:id="554"/>
      <w:r>
        <w:rPr>
          <w:rtl w:val="true"/>
        </w:rPr>
        <w:t>غصب اماکن عمومی</w:t>
      </w:r>
      <w:bookmarkEnd w:id="555"/>
    </w:p>
    <w:p>
      <w:pPr>
        <w:pStyle w:val="BookText"/>
        <w:rPr/>
      </w:pPr>
      <w:r>
        <w:rPr>
          <w:rFonts w:ascii="IRNazanin" w:hAnsi="IRNazanin" w:eastAsia="IRNazanin"/>
          <w:color w:val="111111"/>
          <w:sz w:val="28"/>
          <w:sz w:val="28"/>
          <w:szCs w:val="28"/>
          <w:rtl w:val="true"/>
          <w:lang w:bidi="fa-IR"/>
        </w:rPr>
        <w:t>اگر انسان نگذارد مردم از مسجد و مدرسه و پل و جاهای دیگری که برای عموم ساخته شده استفاده کنند؛ حقّ آنان را غصب نموده است</w:t>
      </w:r>
      <w:r>
        <w:rPr>
          <w:rFonts w:eastAsia="IRNazanin" w:cs="IRNazanin"/>
          <w:color w:val="111111"/>
          <w:sz w:val="28"/>
          <w:szCs w:val="28"/>
          <w:rtl w:val="true"/>
          <w:lang w:bidi="fa-IR"/>
        </w:rPr>
        <w:t xml:space="preserve">. </w:t>
      </w:r>
      <w:r>
        <w:rPr>
          <w:rStyle w:val="FootnoteAnchor"/>
          <w:rtl w:val="true"/>
        </w:rPr>
        <w:footnoteReference w:id="250"/>
      </w:r>
    </w:p>
    <w:p>
      <w:pPr>
        <w:pStyle w:val="Heading4"/>
        <w:numPr>
          <w:ilvl w:val="3"/>
          <w:numId w:val="1"/>
        </w:numPr>
        <w:rPr/>
      </w:pPr>
      <w:bookmarkStart w:id="556" w:name="__RefHeading___Toc4006079_581953129"/>
      <w:bookmarkStart w:id="557" w:name="_Toc227"/>
      <w:bookmarkEnd w:id="556"/>
      <w:r>
        <w:rPr>
          <w:rtl w:val="true"/>
        </w:rPr>
        <w:t>غصب مال رهنی</w:t>
      </w:r>
      <w:bookmarkEnd w:id="557"/>
    </w:p>
    <w:p>
      <w:pPr>
        <w:pStyle w:val="BookText"/>
        <w:rPr/>
      </w:pPr>
      <w:r>
        <w:rPr>
          <w:rFonts w:ascii="IRNazanin" w:hAnsi="IRNazanin" w:eastAsia="IRNazanin"/>
          <w:color w:val="111111"/>
          <w:sz w:val="28"/>
          <w:sz w:val="28"/>
          <w:szCs w:val="28"/>
          <w:rtl w:val="true"/>
          <w:lang w:bidi="fa-IR"/>
        </w:rPr>
        <w:t>چیزی را که انسان به عنوان رهن یا وثیقه نزد طلبکار می گذارد، باید نزد او بماند تا در صورت ندادن طلب او بتواند طلب خود را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قبل از آن که طلب او را بدهد، آن چیز را بدون رضایت او از او بگیرد؛ حق او را غصب کرده است</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558" w:name="__RefHeading___Toc4006081_581953129"/>
      <w:bookmarkStart w:id="559" w:name="_Toc228"/>
      <w:bookmarkEnd w:id="558"/>
      <w:r>
        <w:rPr>
          <w:rtl w:val="true"/>
        </w:rPr>
        <w:t>ثابت بودن رهن با غصب دیگری</w:t>
      </w:r>
      <w:bookmarkEnd w:id="559"/>
    </w:p>
    <w:p>
      <w:pPr>
        <w:pStyle w:val="BookText"/>
        <w:rPr/>
      </w:pPr>
      <w:r>
        <w:rPr>
          <w:rFonts w:ascii="IRNazanin" w:hAnsi="IRNazanin" w:eastAsia="IRNazanin"/>
          <w:color w:val="111111"/>
          <w:sz w:val="28"/>
          <w:sz w:val="28"/>
          <w:szCs w:val="28"/>
          <w:rtl w:val="true"/>
          <w:lang w:bidi="fa-IR"/>
        </w:rPr>
        <w:t>مالی را که نزد کسی به عنوان رهن یا وثیقه گذاشته‌اند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غصب کند، صاحب مال و طلبکار، هر دو می‌توانند چیزی را که وی غصب کرده از او مطالبه نمایند و اگر آن چیز را از او بگیرند؛ باز هم رهن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چیز از بین برود و عوض آن را بگیرند، آن عوض هم مثل خود آن چیز رهن می‌باشد</w:t>
      </w:r>
      <w:r>
        <w:rPr>
          <w:rFonts w:eastAsia="IRNazanin" w:cs="IRNazanin"/>
          <w:color w:val="111111"/>
          <w:sz w:val="28"/>
          <w:szCs w:val="28"/>
          <w:rtl w:val="true"/>
          <w:lang w:bidi="fa-IR"/>
        </w:rPr>
        <w:t>.</w:t>
      </w:r>
      <w:r>
        <w:rPr>
          <w:rStyle w:val="FootnoteAnchor"/>
          <w:rtl w:val="true"/>
        </w:rPr>
        <w:footnoteReference w:id="252"/>
      </w:r>
      <w:bookmarkStart w:id="560" w:name="pg5735_49326"/>
    </w:p>
    <w:p>
      <w:pPr>
        <w:pStyle w:val="Heading4"/>
        <w:numPr>
          <w:ilvl w:val="3"/>
          <w:numId w:val="1"/>
        </w:numPr>
        <w:rPr/>
      </w:pPr>
      <w:bookmarkStart w:id="561" w:name="__RefHeading___Toc4006083_581953129"/>
      <w:bookmarkStart w:id="562" w:name="_Toc229"/>
      <w:bookmarkEnd w:id="560"/>
      <w:bookmarkEnd w:id="561"/>
      <w:r>
        <w:rPr>
          <w:rtl w:val="true"/>
        </w:rPr>
        <w:t>وظیفه غاصب</w:t>
      </w:r>
      <w:bookmarkEnd w:id="562"/>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غصب کند، باید به صاحبش برگرداند و اگر آن چیز از بین برود، باید عوض آن را به او بدهد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563" w:name="__RefHeading___Toc4006085_581953129"/>
      <w:bookmarkStart w:id="564" w:name="_Toc230"/>
      <w:bookmarkEnd w:id="563"/>
      <w:r>
        <w:rPr>
          <w:rtl w:val="true"/>
        </w:rPr>
        <w:t>منافع مال غصبی</w:t>
      </w:r>
      <w:bookmarkEnd w:id="564"/>
    </w:p>
    <w:p>
      <w:pPr>
        <w:pStyle w:val="BookText"/>
        <w:rPr/>
      </w:pPr>
      <w:r>
        <w:rPr>
          <w:rFonts w:ascii="IRNazanin" w:hAnsi="IRNazanin" w:eastAsia="IRNazanin"/>
          <w:color w:val="111111"/>
          <w:sz w:val="28"/>
          <w:sz w:val="28"/>
          <w:szCs w:val="28"/>
          <w:rtl w:val="true"/>
          <w:lang w:bidi="fa-IR"/>
        </w:rPr>
        <w:t>اگر از چیزی که غصب کرده است، منفعتی به دست آید، یا قابلیت به دست آمدن منفعت از آن را داشته؛ مثلًا از گوسفندی که غصب کرده، برّه‌ای متولد شود، از آن صاحب مال است و آنجا که قابلیت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خانه‌ای را غصب کرده، اگر چه در آن ننشیند، باید اجاره آن را به صاحبش بدهد، و همچنین است اموال دیگر، مانند باغ میوه، اتومبیل و غیر آن</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565" w:name="__RefHeading___Toc4006087_581953129"/>
      <w:bookmarkStart w:id="566" w:name="_Toc231"/>
      <w:bookmarkEnd w:id="565"/>
      <w:r>
        <w:rPr>
          <w:rtl w:val="true"/>
        </w:rPr>
        <w:t>فروش مال غصبی</w:t>
      </w:r>
      <w:bookmarkEnd w:id="56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مال را غصب کند و بفروشد، چنانچه بعد از فروش آن، صاحب مال معامله را برای خودش اجازه دهد؛ معامله صحیح است و در این صورت، باید مشتری و صاحب مال در منفعتی که برای جنس و عوض آن بوده با یکدیگر مصالحه کنند</w:t>
      </w:r>
      <w:r>
        <w:rPr>
          <w:rFonts w:eastAsia="IRNazanin" w:cs="IRNazanin"/>
          <w:color w:val="111111"/>
          <w:sz w:val="28"/>
          <w:szCs w:val="28"/>
          <w:rtl w:val="true"/>
          <w:lang w:bidi="fa-IR"/>
        </w:rPr>
        <w:t>.</w:t>
      </w:r>
      <w:r>
        <w:rPr>
          <w:rStyle w:val="FootnoteAnchor"/>
          <w:rtl w:val="true"/>
        </w:rPr>
        <w:footnoteReference w:id="255"/>
      </w:r>
      <w:bookmarkStart w:id="567" w:name="pg5735_49328"/>
    </w:p>
    <w:p>
      <w:pPr>
        <w:pStyle w:val="Heading4"/>
        <w:numPr>
          <w:ilvl w:val="3"/>
          <w:numId w:val="1"/>
        </w:numPr>
        <w:rPr/>
      </w:pPr>
      <w:bookmarkStart w:id="568" w:name="__RefHeading___Toc4006089_581953129"/>
      <w:bookmarkStart w:id="569" w:name="_Toc232"/>
      <w:bookmarkEnd w:id="567"/>
      <w:bookmarkEnd w:id="568"/>
      <w:r>
        <w:rPr>
          <w:rtl w:val="true"/>
        </w:rPr>
        <w:t>فروش مال غصبی به قصد تملک پول آن</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مالی را غصب کند و به این قصد بفروشد که پولش را مالک شود، چنانچه صاحب مال معامله را اجازه نکند، معامله باطل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بالا، حتی اگر صاحب مال، معامله را برای غاصب اجازه دهد، معامله اشکال دارد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570" w:name="__RefHeading___Toc4006091_581953129"/>
      <w:bookmarkStart w:id="571" w:name="_Toc233"/>
      <w:bookmarkEnd w:id="570"/>
      <w:r>
        <w:rPr>
          <w:rtl w:val="true"/>
        </w:rPr>
        <w:t>غصب اموال بچه و دیوانه</w:t>
      </w:r>
      <w:bookmarkEnd w:id="571"/>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دست بچه یا دیوانه چیزی را که مال خود آن‌ها است، غصب کند، باید آن چیز را به ولیّ او بدهد و اگر از بین رفته، باید عوض آن را بدهد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572" w:name="__RefHeading___Toc4006093_581953129"/>
      <w:bookmarkStart w:id="573" w:name="_Toc234"/>
      <w:bookmarkEnd w:id="572"/>
      <w:r>
        <w:rPr>
          <w:rtl w:val="true"/>
        </w:rPr>
        <w:t>حکم تلف مال غصبی قیمی و مثلی</w:t>
      </w:r>
      <w:bookmarkEnd w:id="573"/>
    </w:p>
    <w:p>
      <w:pPr>
        <w:pStyle w:val="BookText"/>
        <w:rPr/>
      </w:pPr>
      <w:r>
        <w:rPr>
          <w:rFonts w:ascii="IRNazanin" w:hAnsi="IRNazanin" w:eastAsia="IRNazanin"/>
          <w:color w:val="111111"/>
          <w:sz w:val="28"/>
          <w:sz w:val="28"/>
          <w:szCs w:val="28"/>
          <w:rtl w:val="true"/>
          <w:lang w:bidi="fa-IR"/>
        </w:rPr>
        <w:t>اشیا بر دو گونه‌اند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اشیای قیمی، چیزی است که تهیه مثل آن از هر جهت، برای معمول افراد آسان نیست و مراد از اشیای مثلی، چیزی است که تهیه مثل آن از هر جهت، برای معمول افراد آسان است، یا این‌که مثل و مانند آن از جهت خصوصیاتی که در جلب تقاضا تأثیر دارد، فراوان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یکی از اشیای قیمی، همچون گاو و گوسفند را غصب کند که افراد آن یکنواخت و مثل هم نیستند و آن چیز از بین برود، باید قیمت آن را به صاحبش پس بدهد و چنانچه قیمت بازار آن فرق کرده باشد، باید قیمت </w:t>
      </w:r>
      <w:bookmarkStart w:id="574" w:name="pg5735_49330"/>
    </w:p>
    <w:p>
      <w:pPr>
        <w:pStyle w:val="BookText"/>
        <w:rPr/>
      </w:pPr>
      <w:bookmarkEnd w:id="574"/>
      <w:r>
        <w:rPr>
          <w:rFonts w:ascii="IRNazanin" w:hAnsi="IRNazanin" w:eastAsia="IRNazanin"/>
          <w:color w:val="111111"/>
          <w:sz w:val="28"/>
          <w:sz w:val="28"/>
          <w:szCs w:val="28"/>
          <w:rtl w:val="true"/>
          <w:lang w:bidi="fa-IR"/>
        </w:rPr>
        <w:t>روزی را که تلف کرده است، بدهد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 اگر کسی یکی از اشیای مثلی، مانند فرش های ماشینی و ظروف و کتاب و مانند این‌ها را که معمولا مثل آن فراوان است و قیمت اجزایش با هم فرق ندارد، غصب کند، باید مثل همان چیزی را که غصب کرده به صاحبش پس بدهد، و چیزی را که می‌دهد، باید خصوصیاتش مثل چیزی باشد که آن را غصب کرده و از بین رفته است</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575" w:name="__RefHeading___Toc4006095_581953129"/>
      <w:bookmarkStart w:id="576" w:name="_Toc235"/>
      <w:bookmarkEnd w:id="575"/>
      <w:r>
        <w:rPr>
          <w:rtl w:val="true"/>
        </w:rPr>
        <w:t>رشد قیمت مال غصبی</w:t>
      </w:r>
      <w:bookmarkEnd w:id="576"/>
    </w:p>
    <w:p>
      <w:pPr>
        <w:pStyle w:val="BookText"/>
        <w:rPr/>
      </w:pPr>
      <w:r>
        <w:rPr>
          <w:rFonts w:ascii="IRNazanin" w:hAnsi="IRNazanin" w:eastAsia="IRNazanin"/>
          <w:color w:val="111111"/>
          <w:sz w:val="28"/>
          <w:sz w:val="28"/>
          <w:szCs w:val="28"/>
          <w:rtl w:val="true"/>
          <w:lang w:bidi="fa-IR"/>
        </w:rPr>
        <w:t>اگر چیزی را که مانند گوسفند قیمت افراد آن با هم فرق دارد، غصب نماید و از بین برود؛ چنانچه قیمت بازار آن فرق نکرده باشد؛ ولی در مدّتی که پیش او بوده مثلًا چاق شده باشد؛ باید قیمت وقتی را که چاق بوده، بدهد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577" w:name="__RefHeading___Toc4006097_581953129"/>
      <w:bookmarkStart w:id="578" w:name="_Toc236"/>
      <w:bookmarkEnd w:id="577"/>
      <w:r>
        <w:rPr>
          <w:rtl w:val="true"/>
        </w:rPr>
        <w:t>حکم خرید و فروش بدون شرایط معامله</w:t>
      </w:r>
      <w:bookmarkEnd w:id="578"/>
    </w:p>
    <w:p>
      <w:pPr>
        <w:pStyle w:val="BookText"/>
        <w:rPr/>
      </w:pPr>
      <w:r>
        <w:rPr>
          <w:rFonts w:ascii="IRNazanin" w:hAnsi="IRNazanin" w:eastAsia="IRNazanin"/>
          <w:color w:val="111111"/>
          <w:sz w:val="28"/>
          <w:sz w:val="28"/>
          <w:szCs w:val="28"/>
          <w:rtl w:val="true"/>
          <w:lang w:bidi="fa-IR"/>
        </w:rPr>
        <w:t>اگر در چیزی که می‌فروشند یکی از شرط‌های صحت معامله نباشد؛ مثلًا چیزی را که باید با وزن خرید و فروش کنند، بدون وزن معامله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باطل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فروشنده و خریدار با قطع نظر از معامله راضی باشند که در مال یکدیگر تصرّف کنند؛ اشکال ندارد؛ </w:t>
      </w:r>
      <w:bookmarkStart w:id="579" w:name="pg5735_49332"/>
    </w:p>
    <w:p>
      <w:pPr>
        <w:pStyle w:val="BookText"/>
        <w:rPr/>
      </w:pPr>
      <w:bookmarkEnd w:id="5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رضایتی نداشته باشند، چیزی را که از یکدیگر گرفته‌اند، مانند مال غصبی است و باید آن را به هم برگردانند؛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مال هر یک در دست دیگری تلف شود، چه بداند معامله باطل است چه نداند؛ باید عوض آن را بدهد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580" w:name="__RefHeading___Toc4006099_581953129"/>
      <w:bookmarkStart w:id="581" w:name="_Toc237"/>
      <w:bookmarkEnd w:id="580"/>
      <w:r>
        <w:rPr>
          <w:rtl w:val="true"/>
        </w:rPr>
        <w:t>حکم مال تلف شده قبل از خرید</w:t>
      </w:r>
      <w:bookmarkEnd w:id="581"/>
    </w:p>
    <w:p>
      <w:pPr>
        <w:pStyle w:val="BookText"/>
        <w:rPr/>
      </w:pPr>
      <w:r>
        <w:rPr>
          <w:rFonts w:ascii="IRNazanin" w:hAnsi="IRNazanin" w:eastAsia="IRNazanin"/>
          <w:color w:val="111111"/>
          <w:sz w:val="28"/>
          <w:sz w:val="28"/>
          <w:szCs w:val="28"/>
          <w:rtl w:val="true"/>
          <w:lang w:bidi="fa-IR"/>
        </w:rPr>
        <w:t>هر گاه مالی را از فروشنده بگیرد که آن را ببیند، یا مدتی نزد خود نگهدارد تا اگر پسندید آن را بخرد، در صورتی که آن مال تلف شود، باید عوض آن را به صاحبش بدهد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582" w:name="__RefHeading___Toc4006101_581953129"/>
      <w:bookmarkStart w:id="583" w:name="_Toc238"/>
      <w:bookmarkEnd w:id="582"/>
      <w:r>
        <w:rPr>
          <w:rtl w:val="true"/>
        </w:rPr>
        <w:t>احکام ضمانت دین</w:t>
      </w:r>
      <w:bookmarkEnd w:id="583"/>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است که در آن ضامن قبول می کند بدهی کسی را که بدهکار است، پرداخت کند</w:t>
      </w:r>
      <w:r>
        <w:rPr>
          <w:rFonts w:eastAsia="IRNazanin" w:cs="IRNazanin"/>
          <w:color w:val="111111"/>
          <w:sz w:val="28"/>
          <w:szCs w:val="28"/>
          <w:rtl w:val="true"/>
          <w:lang w:bidi="fa-IR"/>
        </w:rPr>
        <w:t>.</w:t>
      </w:r>
    </w:p>
    <w:p>
      <w:pPr>
        <w:pStyle w:val="Heading3"/>
        <w:numPr>
          <w:ilvl w:val="2"/>
          <w:numId w:val="1"/>
        </w:numPr>
        <w:rPr/>
      </w:pPr>
      <w:bookmarkStart w:id="584" w:name="__RefHeading___Toc4006103_581953129"/>
      <w:bookmarkStart w:id="585" w:name="_Toc239"/>
      <w:bookmarkEnd w:id="584"/>
      <w:r>
        <w:rPr>
          <w:rtl w:val="true"/>
        </w:rPr>
        <w:t>فرق ضمانت شرعی و عرفی</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امروزه رایج است تفاوت می کند؛ زیرا در ضمانت شرعی کل بدهی بر عهده ضامن قرار می گیرد و طلبکار حق رجوع به بدهکار خود را ندارد؛ اما در ضمانت عرفی، رایج ضامن در طول بدهکار قرار می گیرد؛ یعنی در صورت عدم پرداخت بدهی توسط بدهکار، ضامن طبق تعهد خود عمل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احکام ضمانت شرعی بیان می شود، نه ضمانت عرفی</w:t>
      </w:r>
      <w:r>
        <w:rPr>
          <w:rFonts w:eastAsia="IRNazanin" w:cs="IRNazanin"/>
          <w:color w:val="111111"/>
          <w:sz w:val="28"/>
          <w:szCs w:val="28"/>
          <w:rtl w:val="true"/>
          <w:lang w:bidi="fa-IR"/>
        </w:rPr>
        <w:t xml:space="preserve">. </w:t>
      </w:r>
      <w:bookmarkStart w:id="586" w:name="pg5735_49334"/>
    </w:p>
    <w:p>
      <w:pPr>
        <w:pStyle w:val="Heading3"/>
        <w:numPr>
          <w:ilvl w:val="2"/>
          <w:numId w:val="1"/>
        </w:numPr>
        <w:rPr/>
      </w:pPr>
      <w:bookmarkStart w:id="587" w:name="__RefHeading___Toc4006105_581953129"/>
      <w:bookmarkStart w:id="588" w:name="_Toc240"/>
      <w:bookmarkEnd w:id="586"/>
      <w:bookmarkEnd w:id="587"/>
      <w:r>
        <w:rPr>
          <w:rtl w:val="true"/>
        </w:rPr>
        <w:t>شرایط ضمانت دین</w:t>
      </w:r>
      <w:bookmarkEnd w:id="588"/>
    </w:p>
    <w:p>
      <w:pPr>
        <w:pStyle w:val="Heading4"/>
        <w:numPr>
          <w:ilvl w:val="3"/>
          <w:numId w:val="1"/>
        </w:numPr>
        <w:rPr/>
      </w:pPr>
      <w:bookmarkStart w:id="589" w:name="__RefHeading___Toc4006107_581953129"/>
      <w:bookmarkStart w:id="590" w:name="_Toc241"/>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ضمانت کردن شرایطی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طلبکار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دو نفر از کسی طلبکار باشند و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هستم که طلب یکی از شما دو نفر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معین نکرده که طلب کدام یک را بدهد؛ ضمانت او باطل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بدهکار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از دو نفر طلبکار باشد و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هستم که بدهی یکی از آن دو نفر را به شما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معین نکرده که بدهی کدام را می دهد؛ ضامن شدن او باطل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بدهی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از دیگری ده من گندم و صد تومان پول طلبکار باشد و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یکی از دو طلب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معین نکند که ضامن گندم است، یا ضامن پول؛ ضمانت صحیح نیست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591" w:name="__RefHeading___Toc4006109_581953129"/>
      <w:bookmarkStart w:id="592" w:name="_Toc242"/>
      <w:bookmarkEnd w:id="591"/>
      <w:r>
        <w:rPr>
          <w:rtl w:val="true"/>
        </w:rPr>
        <w:t>بخشیدن طلب به ضامن</w:t>
      </w:r>
      <w:bookmarkEnd w:id="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طلبکار، طلب خود را به ضامن ببخشد، ضامن نمی تواند از بدهکار چیزی بگیرد؛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طلبکار، مقداری از طلب خود را به ضامن ببخشد، نمی تواند آن مقدار را از بدهکار مطالبه کند</w:t>
      </w:r>
      <w:r>
        <w:rPr>
          <w:rFonts w:eastAsia="IRNazanin" w:cs="IRNazanin"/>
          <w:color w:val="111111"/>
          <w:sz w:val="28"/>
          <w:szCs w:val="28"/>
          <w:rtl w:val="true"/>
          <w:lang w:bidi="fa-IR"/>
        </w:rPr>
        <w:t>.</w:t>
      </w:r>
      <w:r>
        <w:rPr>
          <w:rStyle w:val="FootnoteAnchor"/>
          <w:rtl w:val="true"/>
        </w:rPr>
        <w:footnoteReference w:id="264"/>
      </w:r>
      <w:bookmarkStart w:id="593" w:name="pg5735_49336"/>
    </w:p>
    <w:p>
      <w:pPr>
        <w:pStyle w:val="Heading4"/>
        <w:numPr>
          <w:ilvl w:val="3"/>
          <w:numId w:val="1"/>
        </w:numPr>
        <w:rPr/>
      </w:pPr>
      <w:bookmarkStart w:id="594" w:name="__RefHeading___Toc4006111_581953129"/>
      <w:bookmarkStart w:id="595" w:name="_Toc243"/>
      <w:bookmarkEnd w:id="593"/>
      <w:bookmarkEnd w:id="594"/>
      <w:r>
        <w:rPr>
          <w:rtl w:val="true"/>
        </w:rPr>
        <w:t>انصراف ضامن</w:t>
      </w:r>
      <w:bookmarkEnd w:id="595"/>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ضامن شود که بدهی کسی را بدهد، نمی تواند از ضامن شدن خود برگردد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596" w:name="__RefHeading___Toc4006113_581953129"/>
      <w:bookmarkStart w:id="597" w:name="_Toc244"/>
      <w:bookmarkEnd w:id="596"/>
      <w:r>
        <w:rPr>
          <w:rtl w:val="true"/>
        </w:rPr>
        <w:t>شرط به هم زدن ضمانت</w:t>
      </w:r>
      <w:bookmarkEnd w:id="597"/>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طلبکار می توانند شرط کنند که هر وقت بخواهند، ضامن بودن ضامن را به هم بزنند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598" w:name="__RefHeading___Toc4006115_581953129"/>
      <w:bookmarkStart w:id="599" w:name="_Toc245"/>
      <w:bookmarkEnd w:id="598"/>
      <w:r>
        <w:rPr>
          <w:rtl w:val="true"/>
        </w:rPr>
        <w:t>فسخ ضمانت</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زمانی که ضامن می شود، بتواند طلب طلبکار را بدهد؛ اگر چه بعد فقیر شود، طلبکار نمی تواند ضمانت او را به هم بزند و طلب خود را از بدهکار مطالبه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زمانی که ضامن می شود نتواند طلب طلبکار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طلبکار به این امر آگاه باشد و به ضامن شدن او راضی گردد، باز نمی تواند ضمانت او را به هم بزند؛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در آن وقت نداند و بعد ملتفت شود، می تواند ضمانت او را به هم بزند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نیز بنابر فتوای آیت الله 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پیش از آن که طلبکار ملتفت شود، ضامن قدرت پیدا کرده باشد احتیاط لازم این است که طلبکار ضمانت را به هم نزند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بنابر فتوای آیت الله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در موقعی که ضامن می شود، نتواند طلب طلبکار را بدهد و طلبکار چگونگی را نمی دانسته، یا بر فرض آگاه شدن هم به ضامن شدن او رضایت می داد؛ ضامن شدن صحیح است و طلبکار نمی تواند آن را به هم بزند؛ ولی اگر طلبکار بر فرض آگاهی از ناتوانی ضامن، به ضامن شدن او رضایت نمی داد، ضامن شدن او باطل است؛ مگر این که طلبکار بعداً آن را اجازه کند که ضامن شدن وی صحیح خواهد بود و نیازی به قرارداد جدید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2319</w:t>
      </w:r>
      <w:r>
        <w:rPr>
          <w:rFonts w:eastAsia="IRNazanin" w:cs="IRNazanin"/>
          <w:color w:val="111111"/>
          <w:sz w:val="28"/>
          <w:szCs w:val="28"/>
          <w:rtl w:val="true"/>
          <w:lang w:bidi="fa-IR"/>
        </w:rPr>
        <w:t>).</w:t>
      </w:r>
      <w:bookmarkStart w:id="600" w:name="pg5735_49338"/>
    </w:p>
    <w:p>
      <w:pPr>
        <w:pStyle w:val="Heading4"/>
        <w:numPr>
          <w:ilvl w:val="3"/>
          <w:numId w:val="1"/>
        </w:numPr>
        <w:rPr/>
      </w:pPr>
      <w:bookmarkStart w:id="601" w:name="__RefHeading___Toc4006117_581953129"/>
      <w:bookmarkStart w:id="602" w:name="_Toc246"/>
      <w:bookmarkEnd w:id="600"/>
      <w:bookmarkEnd w:id="601"/>
      <w:r>
        <w:rPr>
          <w:rtl w:val="true"/>
        </w:rPr>
        <w:t>ضمانت بدون اجازه بدهکار</w:t>
      </w:r>
      <w:bookmarkEnd w:id="602"/>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اجازه بدهکار ضامن شود که بدهی او را بدهد، نمی تواند چیزی از او بگیرد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603" w:name="__RefHeading___Toc4006119_581953129"/>
      <w:bookmarkStart w:id="604" w:name="_Toc247"/>
      <w:bookmarkEnd w:id="603"/>
      <w:r>
        <w:rPr>
          <w:rtl w:val="true"/>
        </w:rPr>
        <w:t>مطالبه ضامن از بدهکار</w:t>
      </w:r>
      <w:bookmarkEnd w:id="604"/>
    </w:p>
    <w:p>
      <w:pPr>
        <w:pStyle w:val="BookText"/>
        <w:rPr/>
      </w:pPr>
      <w:r>
        <w:rPr>
          <w:rFonts w:ascii="IRNazanin" w:hAnsi="IRNazanin" w:eastAsia="IRNazanin"/>
          <w:color w:val="111111"/>
          <w:sz w:val="28"/>
          <w:sz w:val="28"/>
          <w:szCs w:val="28"/>
          <w:rtl w:val="true"/>
          <w:lang w:bidi="fa-IR"/>
        </w:rPr>
        <w:t>اگر کسی با اجازه بدهکار ضامن شود که بدهی او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مقداری را که ضامن شده است، پس از پرداخت، آن را از بدهکار مطالبه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ضامن به جای جنسی که بدهکار بوده جنس دیگری به طلبکار او بدهد، نمی تواند چیزی را که داده است؛ از بدهکار مطالبه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ده من گندم بدهکار باشد و ضامن به جای آن ده من برنج به طلبکار بدهد، نمی تواند برنج را از بدهکار مطالبه کند؛ امّا اگر خود بدهکار راضی شود که برنج بدهد؛ اشکال ندارد</w:t>
      </w:r>
      <w:r>
        <w:rPr>
          <w:rFonts w:eastAsia="IRNazanin" w:cs="IRNazanin"/>
          <w:color w:val="111111"/>
          <w:sz w:val="28"/>
          <w:szCs w:val="28"/>
          <w:rtl w:val="true"/>
          <w:lang w:bidi="fa-IR"/>
        </w:rPr>
        <w:t>.</w:t>
      </w:r>
      <w:r>
        <w:rPr>
          <w:rStyle w:val="FootnoteAnchor"/>
          <w:rtl w:val="true"/>
        </w:rPr>
        <w:footnoteReference w:id="270"/>
      </w:r>
      <w:bookmarkStart w:id="605" w:name="pg5735_49339"/>
    </w:p>
    <w:p>
      <w:pPr>
        <w:pStyle w:val="Heading3"/>
        <w:numPr>
          <w:ilvl w:val="2"/>
          <w:numId w:val="1"/>
        </w:numPr>
        <w:rPr/>
      </w:pPr>
      <w:bookmarkStart w:id="606" w:name="__RefHeading___Toc4006121_581953129"/>
      <w:bookmarkStart w:id="607" w:name="_Toc248"/>
      <w:bookmarkEnd w:id="605"/>
      <w:bookmarkEnd w:id="606"/>
      <w:r>
        <w:rPr>
          <w:rtl w:val="true"/>
        </w:rPr>
        <w:t xml:space="preserve">احکام اقاله </w:t>
      </w:r>
      <w:r>
        <w:rPr>
          <w:rtl w:val="true"/>
        </w:rPr>
        <w:t>(</w:t>
      </w:r>
      <w:r>
        <w:rPr>
          <w:rtl w:val="true"/>
        </w:rPr>
        <w:t>پس گرفتن کالا</w:t>
      </w:r>
      <w:r>
        <w:rPr>
          <w:rtl w:val="true"/>
        </w:rPr>
        <w:t>)</w:t>
      </w:r>
      <w:bookmarkEnd w:id="607"/>
    </w:p>
    <w:p>
      <w:pPr>
        <w:pStyle w:val="Heading4"/>
        <w:numPr>
          <w:ilvl w:val="3"/>
          <w:numId w:val="1"/>
        </w:numPr>
        <w:rPr/>
      </w:pPr>
      <w:bookmarkStart w:id="608" w:name="__RefHeading___Toc4006123_581953129"/>
      <w:bookmarkStart w:id="609" w:name="_Toc249"/>
      <w:bookmarkEnd w:id="608"/>
      <w:r>
        <w:rPr>
          <w:rtl w:val="true"/>
        </w:rPr>
        <w:t>اشاره</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برهم زدن معامله از سوی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این که خریدار حق فسخ ندارد، کالای خریده شده را پس بدهد و فروشنده نیز بپذیرد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پذیرش اقاله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روز قیامت به چهار گروه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معامله پشیمانی را اقاله کند؛ یعنی با کسی که معامله‌ای کرده و پشیمان شده معامله را فسخ کند و کسی که به فریاد بیچاره‌ای رسیده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4006125_581953129"/>
      <w:bookmarkStart w:id="611" w:name="_Toc250"/>
      <w:bookmarkEnd w:id="610"/>
      <w:r>
        <w:rPr>
          <w:rtl w:val="true"/>
        </w:rPr>
        <w:t>موارد جاری شدن اقاله</w:t>
      </w:r>
      <w:bookmarkEnd w:id="611"/>
    </w:p>
    <w:p>
      <w:pPr>
        <w:pStyle w:val="BookText"/>
        <w:rPr/>
      </w:pPr>
      <w:r>
        <w:rPr>
          <w:rFonts w:ascii="IRNazanin" w:hAnsi="IRNazanin" w:eastAsia="IRNazanin"/>
          <w:color w:val="111111"/>
          <w:sz w:val="28"/>
          <w:sz w:val="28"/>
          <w:szCs w:val="28"/>
          <w:rtl w:val="true"/>
          <w:lang w:bidi="fa-IR"/>
        </w:rPr>
        <w:t>اقاله در تمام قراردادها به جز عقد نکاح قابل اجرا است و به هر لفظی که باشد صحیح است؛ حتی اگر لفظی در کار نباشد؛ بلکه یک طرف معامله، آن چه را به او منتقل شده، پس بدهد و طرف مقابل هم آن را بگیرد، اقاله انجام شده است</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612" w:name="__RefHeading___Toc4006127_581953129"/>
      <w:bookmarkStart w:id="613" w:name="_Toc251"/>
      <w:bookmarkEnd w:id="612"/>
      <w:r>
        <w:rPr>
          <w:rtl w:val="true"/>
        </w:rPr>
        <w:t>اقاله به کم‌تر یا بیش‌تر</w:t>
      </w:r>
      <w:bookmarkEnd w:id="61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اقاله معامله به بیش‌تر و یا کم‌تر از قیمت معامله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مشتری جنس یا قیمتی روی کالا بگذارد، یا فروشنده چیزی از قیمت کالا را کم کند و قبول کند، اقاله صحیح نیست و مال فروخته شده در ملک مشتری و </w:t>
      </w:r>
      <w:bookmarkStart w:id="614" w:name="pg5735_49341"/>
    </w:p>
    <w:p>
      <w:pPr>
        <w:pStyle w:val="BookText"/>
        <w:rPr/>
      </w:pPr>
      <w:bookmarkEnd w:id="614"/>
      <w:r>
        <w:rPr>
          <w:rFonts w:ascii="IRNazanin" w:hAnsi="IRNazanin" w:eastAsia="IRNazanin"/>
          <w:color w:val="111111"/>
          <w:sz w:val="28"/>
          <w:sz w:val="28"/>
          <w:szCs w:val="28"/>
          <w:rtl w:val="true"/>
          <w:lang w:bidi="fa-IR"/>
        </w:rPr>
        <w:t>قیمت کالا در ملک فروشنده باقی می ماند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615" w:name="__RefHeading___Toc4006129_581953129"/>
      <w:bookmarkStart w:id="616" w:name="_Toc252"/>
      <w:bookmarkEnd w:id="615"/>
      <w:r>
        <w:rPr>
          <w:rtl w:val="true"/>
        </w:rPr>
        <w:t>اقاله بخشی از مال</w:t>
      </w:r>
      <w:bookmarkEnd w:id="616"/>
    </w:p>
    <w:p>
      <w:pPr>
        <w:pStyle w:val="BookText"/>
        <w:rPr/>
      </w:pPr>
      <w:r>
        <w:rPr>
          <w:rFonts w:ascii="IRNazanin" w:hAnsi="IRNazanin" w:eastAsia="IRNazanin"/>
          <w:color w:val="111111"/>
          <w:sz w:val="28"/>
          <w:sz w:val="28"/>
          <w:szCs w:val="28"/>
          <w:rtl w:val="true"/>
          <w:lang w:bidi="fa-IR"/>
        </w:rPr>
        <w:t>اقاله کردن بخشی از مال یا قیمت مورد معامله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صد کیلو برنج بخرد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آن را به فروشنده پس بدهد و او نیز قیمت آن را به خریدار برگرداند، اقاله صحیح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کالا، مانع صحت اقاله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طرف معامله اقاله کنند، هر عوضی به مالکش بر می‌گردد، و اگر جنس موجود باشد، همان را می‌گیرد، و اگر تلف شده باشد در مثلی به مثل و در قیمی به قیمت رجوع می‌کند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مشترک، یکی از شریکان می‌تواند سهم خود را با فروشنده اقاله کند و موافقت شریک دیگر شرط نیست</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617" w:name="__RefHeading___Toc4006131_581953129"/>
      <w:bookmarkStart w:id="618" w:name="_Toc253"/>
      <w:bookmarkEnd w:id="617"/>
      <w:r>
        <w:rPr>
          <w:rtl w:val="true"/>
        </w:rPr>
        <w:t>احکام جعاله</w:t>
      </w:r>
      <w:bookmarkEnd w:id="618"/>
    </w:p>
    <w:p>
      <w:pPr>
        <w:pStyle w:val="BookText"/>
        <w:rPr/>
      </w:pPr>
      <w:r>
        <w:rPr>
          <w:rFonts w:ascii="IRNazanin" w:hAnsi="IRNazanin" w:eastAsia="IRNazanin"/>
          <w:color w:val="111111"/>
          <w:sz w:val="28"/>
          <w:sz w:val="28"/>
          <w:szCs w:val="28"/>
          <w:rtl w:val="true"/>
          <w:lang w:bidi="fa-IR"/>
        </w:rPr>
        <w:t xml:space="preserve">تعریف جعاله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قرار بگذارد در مقابل کاری که برای او انجام می‌دهند، مال معینی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گمشده مرا پیدا کند، صد هزار تومان به او می‌دهم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کسی که این قرار را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bookmarkStart w:id="619" w:name="pg5735_49343"/>
    </w:p>
    <w:p>
      <w:pPr>
        <w:pStyle w:val="BookText"/>
        <w:rPr/>
      </w:pPr>
      <w:bookmarkEnd w:id="619"/>
      <w:r>
        <w:rPr>
          <w:rFonts w:ascii="IRNazanin" w:hAnsi="IRNazanin" w:eastAsia="IRNazanin"/>
          <w:color w:val="111111"/>
          <w:sz w:val="28"/>
          <w:sz w:val="28"/>
          <w:szCs w:val="28"/>
          <w:rtl w:val="true"/>
          <w:lang w:bidi="fa-IR"/>
        </w:rPr>
        <w:t xml:space="preserve">به کسی که این کار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620" w:name="__RefHeading___Toc4006133_581953129"/>
      <w:bookmarkStart w:id="621" w:name="_Toc254"/>
      <w:bookmarkEnd w:id="620"/>
      <w:r>
        <w:rPr>
          <w:rtl w:val="true"/>
        </w:rPr>
        <w:t>فرق بین جعاله و اجاره</w:t>
      </w:r>
      <w:bookmarkEnd w:id="621"/>
    </w:p>
    <w:p>
      <w:pPr>
        <w:pStyle w:val="BookText"/>
        <w:rPr/>
      </w:pPr>
      <w:r>
        <w:rPr>
          <w:rFonts w:ascii="IRNazanin" w:hAnsi="IRNazanin" w:eastAsia="IRNazanin"/>
          <w:color w:val="111111"/>
          <w:sz w:val="28"/>
          <w:sz w:val="28"/>
          <w:szCs w:val="28"/>
          <w:rtl w:val="true"/>
          <w:lang w:bidi="fa-IR"/>
        </w:rPr>
        <w:t xml:space="preserve">فرق بین جعاله و اجاره این است که در اجاره بعد از خواندن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باید عمل را انجام دهد و کسی هم که او را اجیر کرده اجرت را به او بدهکار می‌شود؛ ولی در جعاله، عامل می‌تواند مشغول عمل نشود و تا زمانی که عمل را انجام ندهد، جاعل بدهکار نمی‌شود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622" w:name="__RefHeading___Toc4006135_581953129"/>
      <w:bookmarkStart w:id="623" w:name="_Toc255"/>
      <w:bookmarkEnd w:id="622"/>
      <w:r>
        <w:rPr>
          <w:rtl w:val="true"/>
        </w:rPr>
        <w:t>اقسام جعاله</w:t>
      </w:r>
      <w:bookmarkEnd w:id="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جعاله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جعاله، عامل معین نیست؛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ماشین مرا پیدا کند، یک میلیون تومان به او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جعاله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جعاله، عامل معین است؛ مثلا به شخصی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ماشین مرا پیدا کردی، یک میلیون تومان به تو می دهم</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624" w:name="__RefHeading___Toc4006137_581953129"/>
      <w:bookmarkStart w:id="625" w:name="_Toc256"/>
      <w:bookmarkEnd w:id="624"/>
      <w:r>
        <w:rPr>
          <w:rtl w:val="true"/>
        </w:rPr>
        <w:t>شرایط کاری که جاعل معین می کند</w:t>
      </w:r>
      <w:bookmarkEnd w:id="625"/>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جاعل برای آن مزد تعیین می‌کند، نباید از کارهای حرام باشد؛ همچنین نبایستی از امور بی‌فایده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شراب بخورد، یا در شب به جای تاریکی برود، صد هزار تومان به او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جعاله صحیح نیست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قرار می‌گذارد بدهد، معین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اسب مرا پیدا کند، این گندم ها را به او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بگوید آن گندم مال کجاست و قیمت آن چیست؛ ولی اگر مال را معین نکند؛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اسب مرا پیدا کند ده من گندم به او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خصوصیات آن را کاملًا معین نماید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مزد معینی برای کار قرار ندهد؛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بچه مرا پیدا کند، پولی به او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مقدار آن را معین نکند؛ چنانچه کسی آن عمل را انجام دهد، باید مزد او را به مقداری که کار او در نظر مردم ارزش دارد، بدهد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پیش از قرارداد، کار را انجام داده باشد، یا بعد از قرار داد، به قصد این که پول نگیرد انجام دهد؛ حقّی به مزد ندارد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عامل کار را شروع کرد، اگر جاعل بخواهد جعاله را به هم بزند، اشکال ندارد؛ ولی باید مزد همان مقدار کار او را به اندازه ای که نزد مردم ارزش دارد؛ بپردازد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می‌تواند هر زمان که بخواهد از انجام دادن عمل صرف نظر کند و مستحق اجرتی نیست؛ ولی اگر کار را شروع کرده باشد و با ترک آن ضرری متوجه جاعل می‌شود، باید آن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bookmarkStart w:id="626" w:name="pg5735_49347"/>
    </w:p>
    <w:p>
      <w:pPr>
        <w:pStyle w:val="BookText"/>
        <w:rPr/>
      </w:pPr>
      <w:bookmarkEnd w:id="626"/>
      <w:r>
        <w:rPr>
          <w:rFonts w:ascii="IRNazanin" w:hAnsi="IRNazanin" w:eastAsia="IRNazanin"/>
          <w:color w:val="111111"/>
          <w:sz w:val="28"/>
          <w:sz w:val="28"/>
          <w:szCs w:val="28"/>
          <w:rtl w:val="true"/>
          <w:lang w:bidi="fa-IR"/>
        </w:rPr>
        <w:t>چشم مرا عمل کند فلان مقدار به او می‌دهم و دکتر جراحی شروع به عمل کند؛ چنانچه طوری باشد که اگر عمل را تمام نکند، چشم معیوب می‌شود؛ باید آن را تمام نماید و در صورتی که ناتمام بگذارد، حقّی بر جاعل ندارد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کار را ناتمام بگذارد، چنانچه آن کار مثل پیدا کردن اسب است که تا تمام نشود برای جاعل فایده ندارد؛ عامل نمی‌تواند چیزی مطالبه کند و همچنین است اگر جاعل مزد را برای تمام کردن عمل قرار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لباس مرا بدوزد، ده تومان به او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مقصودش این باشد که هر مقدار از عمل که انجام گیرد، برای آن مقدار مزد بدهد، جاعل باید مزد مقداری را که انجام شده به عامل بدهد؛ اگر چه احتیاط این است که به طور مصالحه یکدیگر را راضی نمایند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627" w:name="__RefHeading___Toc4006139_581953129"/>
      <w:bookmarkStart w:id="628" w:name="_Toc257"/>
      <w:bookmarkEnd w:id="627"/>
      <w:r>
        <w:rPr>
          <w:rtl w:val="true"/>
        </w:rPr>
        <w:t>احکام دین و قرض</w:t>
      </w:r>
      <w:bookmarkEnd w:id="628"/>
    </w:p>
    <w:p>
      <w:pPr>
        <w:pStyle w:val="BookText"/>
        <w:rPr/>
      </w:pPr>
      <w:r>
        <w:rPr>
          <w:rFonts w:ascii="IRNazanin" w:hAnsi="IRNazanin" w:eastAsia="IRNazanin"/>
          <w:color w:val="111111"/>
          <w:sz w:val="28"/>
          <w:sz w:val="28"/>
          <w:szCs w:val="28"/>
          <w:rtl w:val="true"/>
          <w:lang w:bidi="fa-IR"/>
        </w:rPr>
        <w:t>قرض دادن از کارهای مستحبّی است که در آیات قرآن و اخبار، راجع به آن زیاد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برادر مسلمان خود قرض بدهد، مال او زیاد می شود و ملائکه بر او رحمت می فرستند و اگر با بدهکار خود مدارا کند، بدون حساب و به سرعت از صراط می گذرد و کسی که برادر مسلمانش از او قرض بخواهد و ندهد، بهشت بر او حرام می شود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روایتی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صدقه ده برابر است و ثواب قرض هیجده برابر</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 روایت دیگری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قرض دادن مشخص شده است که قرض گیرنده چه موقع بدهی رابپردازد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بدون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پرداخت درآن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قرض لازم نیست قردادی بخوانند؛ بلکه اگر چیزی را به نیت قرض به کسی بدهد و او هم به همین قصد بگیرد، 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باید کاملاً معلوم باشد، تا بعدا اختلاف پیش نیاید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قرض، شرط کنند که در وقت معین آن را بپردازند، پیش از رسیدن آن وقت لازم نیست طلبکار قبول کند؛ ولی اگر تعیین وقت، فقط برای همراهی با بدهکار باشد، چنانچه پیش از آن وقت هم قرض را بدهند، باید قبول نماید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قرارداد قرض برای پرداخت آن مدتی قرار دهند، طلبکار </w:t>
      </w:r>
    </w:p>
    <w:p>
      <w:pPr>
        <w:pStyle w:val="BookText"/>
        <w:rPr/>
      </w:pPr>
      <w:r>
        <w:rPr>
          <w:rFonts w:ascii="IRNazanin" w:hAnsi="IRNazanin" w:eastAsia="IRNazanin"/>
          <w:color w:val="111111"/>
          <w:sz w:val="28"/>
          <w:sz w:val="28"/>
          <w:szCs w:val="28"/>
          <w:rtl w:val="true"/>
          <w:lang w:bidi="fa-IR"/>
        </w:rPr>
        <w:t>پیش از تمام شدن آن مدت نمی تواند طلب خود را مطالبه کند؛ ولی اگر مدت نداشته باشد، طلبکار هر وقت بخواهد، می تواند طلب خود را مطالبه نماید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 خود را مطالبه کند، چنانچه بدهکار بتواند بدهی خود را بدهد، باید فوراً آن را بپردازد و اگر تأخیر بیندازد، گناهکار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غیر از خانه ای که در آن نشسته و اثاث منزل و چیزهایی دیگری که به آن‌ها احتیاج دارد، چیزی نداشته باشد؛ طلبکار نمی تواند طلب خود را از او مطالبه نماید؛ بلکه باید صبر کند تا بتواند بدهی خود را بدهد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نمی تواند بدهی خود را بدهد، اگر کاسب است باید برای پرداخت بدهی خودش کسب کند، و کسی هم که کاسب نیست، چنانچه بتواند کاسبی کند، احتیاط واجب آن است که کسب کند و بدهی خود را بدهد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طلبکار خود دسترسی ندارد، چنانچه امید نداشته باشد که او را پیدا کند باید با اجازه حاکم شرع طلب او را به فقیر بدهد و شرط نیست که فقیر سید نباشد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فتوای آیت الله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طلب او را به فقیر بدهد و برای این کار از حاکم شرع اجازه بگیرد و مستحبّ است هنگام صدقه دادن قصد کند که صدقه از طرف صاحبش باشد و نیز اگر طلبکار او سید است، مستحب است صدقه ای که در عوض طلب او می‌دهد، به سید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میت از خرج واجب کفن و دفن و بدهی او بیش‌تر نباشد، باید مالش را به همین مصرف‌ها برسانند و به وارث او چیزی نمی رسد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مقداری پول طلا و نقره قرض کند و قیمت آن کم شود، یا چند برابر گردد، چنانچه همان مقدار را که گرفته، پس بدهد، کافی است؛ ولی اگر هر دو به غیر آن راضی شوند، اشکال ندارد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قرض کرده، از بین نرفته باشد و صاحب مال، آن را مطالبه کند، احتیاط مستحب آن است که بدهکار مال را به او بدهد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قرض می دهد شرط کند که زیادتر از مقداری که می دهد، بگیرد؛ مثلاً یک من گندم قرض بدهد و شرط کند که یک من و پنج سیر بگیرد، یا ده عدد تخم مرغ قرض بدهد که یازده عدد بگیرد، این کار ربا و حرام است؛ بلکه اگر قرار بگذارد که بدهکار، کاری برای او انجام دهد، یا چیزی را که قرض کرده با مقداری جنس دیگر پس دهد، مثلاً شرط کند یک تومانی را که قرض کرده است، یک تومان با یک کبریت پس دهد؛ این کار ربا و حرام است و نیز اگر با او شرط کند که چیزی را که قرض می گیرد، به طور مخصوص پس دهد؛ مثلاً مقداری طلای نساخته به او بدهد و شرط کند که طلای ساخته پس بگیرد؛ باز هم ربا و حرام می باشد؛ ولی اگر بدون این که شرط کند، خود بدهکار </w:t>
      </w:r>
    </w:p>
    <w:p>
      <w:pPr>
        <w:pStyle w:val="BookText"/>
        <w:rPr/>
      </w:pPr>
      <w:r>
        <w:rPr>
          <w:rFonts w:ascii="IRNazanin" w:hAnsi="IRNazanin" w:eastAsia="IRNazanin"/>
          <w:color w:val="111111"/>
          <w:sz w:val="28"/>
          <w:sz w:val="28"/>
          <w:szCs w:val="28"/>
          <w:rtl w:val="true"/>
          <w:lang w:bidi="fa-IR"/>
        </w:rPr>
        <w:t>زیادتر از آنچه قرض کرده است، پس بدهد، اشکال ندارد؛ بلکه مستحب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دادن مثل ربا گرفتن حرام است و کسی که قرض ربایی گرفته؛ اگر چه کار حرامی کرده؛ اصل قرض صحیح است و می تواند در آن تصرّف نماید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یا چیزی مانند آن را به طور قرض ربایی بگیرد و با آن زراعت کند؛ حاصلی که از آن به دست می آید، مال قرض گیرنده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نیز بنا به فتوای 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را مالک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مسئله </w:t>
      </w:r>
      <w:r>
        <w:rPr>
          <w:rFonts w:eastAsia="IRNazanin" w:cs="IRNazanin"/>
          <w:color w:val="111111"/>
          <w:sz w:val="28"/>
          <w:szCs w:val="28"/>
          <w:lang w:bidi="fa-IR"/>
        </w:rPr>
        <w:t>2285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را بخرد و بعداً از پولی که بابت ربا گرفته، یا از پول حلالی که مخلوط با ربا است به صاحب لباس بدهد؛ چنانچه موقع خریداری قصدش بوده که از این پول بدهد، پوشیدن آن لباس و نماز خواندن با آن جایز نیست و نیز اگر پول ربایی یا حلال مخلوط به حرام داشته باشد و به 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را به این پول می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پوشیدن آن لباس حرام است و اگر بداند پوشیدن آن حرام است، نماز هم با آن باطل می باشد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مقداری پول به تاجر بدهد که درشهر دیگر از طرف او کم‌تر بگیرد، اشکال ندارد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ومانند این است که از قسمتی از طلب خود صرف‌نظر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مقداری پول بدهد که بعد </w:t>
      </w:r>
    </w:p>
    <w:p>
      <w:pPr>
        <w:pStyle w:val="BookText"/>
        <w:rPr/>
      </w:pPr>
      <w:r>
        <w:rPr>
          <w:rFonts w:ascii="IRNazanin" w:hAnsi="IRNazanin" w:eastAsia="IRNazanin"/>
          <w:color w:val="111111"/>
          <w:sz w:val="28"/>
          <w:sz w:val="28"/>
          <w:szCs w:val="28"/>
          <w:rtl w:val="true"/>
          <w:lang w:bidi="fa-IR"/>
        </w:rPr>
        <w:t>از مدتی در شهر دیگر زیادتر؛ بگیرد مثلاً هزارتومان بدهد و در شهر دیگر یک هزار و صد تومان بگیرد، ربا و حرام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پول به کسی بدهد که بعد از چند روز در شهر دیگر زیادتر بگیرد؛ مثلاً نهصد و نود تومان بدهد که بعد از ده روز در شهر دیگر هزار تومان بگیرد، ربا و حرام است؛ ولی اگر کسی که زیادی را می گیرد، در مقابل زیادی، جنس بدهد یا عملی انجام دهد، اشکال ندارد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بدهکار از دنیا برود، تمام بدهی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مدّت آن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پرداخت شود وطلبکاران می توانند آن را مطالبه نمایند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مدیون در سختی قرار گرفته باشد و نتواند بدهی خود را بپردازد، آیا مطالبه طلب از سوی طلبکار جایز است؟ آیا میتواند بابت تأخیر، سود آن را بگیرد؟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تمام مراجع، اگر بدهکار، غیر از خانه و اثاث و سایر چیزهایی که به آن‌ها احتیاج دارد و یا مناسب شأن او است، چیز دیگری نداشته باشد؛ مطالبه طلب بر طلبکار حرام است؛ بلکه باید صبر کند تا بتواند بدهی خود را بدهد و دریافت سود پول به جهت تأخیر، حرام است</w:t>
      </w:r>
      <w:r>
        <w:rPr>
          <w:rFonts w:eastAsia="IRNazanin" w:cs="IRNazanin"/>
          <w:color w:val="111111"/>
          <w:sz w:val="28"/>
          <w:szCs w:val="28"/>
          <w:rtl w:val="true"/>
          <w:lang w:bidi="fa-IR"/>
        </w:rPr>
        <w:t>.</w:t>
      </w:r>
      <w:r>
        <w:rPr>
          <w:rStyle w:val="FootnoteAnchor"/>
          <w:rtl w:val="true"/>
        </w:rPr>
        <w:footnoteReference w:id="307"/>
      </w:r>
      <w:bookmarkStart w:id="629" w:name="pg5735_49356"/>
    </w:p>
    <w:p>
      <w:pPr>
        <w:pStyle w:val="Heading3"/>
        <w:numPr>
          <w:ilvl w:val="2"/>
          <w:numId w:val="1"/>
        </w:numPr>
        <w:rPr/>
      </w:pPr>
      <w:bookmarkStart w:id="630" w:name="__RefHeading___Toc4006141_581953129"/>
      <w:bookmarkStart w:id="631" w:name="_Toc258"/>
      <w:bookmarkEnd w:id="629"/>
      <w:bookmarkEnd w:id="630"/>
      <w:r>
        <w:rPr>
          <w:rtl w:val="true"/>
        </w:rPr>
        <w:t>حکم اشیای به جا مانده</w:t>
      </w:r>
      <w:bookmarkEnd w:id="631"/>
    </w:p>
    <w:p>
      <w:pPr>
        <w:pStyle w:val="BookText"/>
        <w:rPr/>
      </w:pPr>
      <w:r>
        <w:rPr>
          <w:rFonts w:ascii="IRNazanin" w:hAnsi="IRNazanin" w:eastAsia="IRNazanin"/>
          <w:color w:val="111111"/>
          <w:sz w:val="28"/>
          <w:sz w:val="28"/>
          <w:szCs w:val="28"/>
          <w:rtl w:val="true"/>
          <w:lang w:bidi="fa-IR"/>
        </w:rPr>
        <w:t>یکی از اموری که شخص باید انجام دهد از جمله کاسب‌ها و تاجران رعایت حق الناس است که اسلام در مورد آن فراوان تأکید کرده است؛ تا جایی که مال مؤمن همانند جانش دارای ارزش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هیچ حقی از مسلمان ضایع شود و اگر ضایع شد، باید جبران شود و رضایت طرف مقابل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افراد تا جایی مهم است که حتی اموال و خون کفاری که به موجب قراردادهای شرعی با مسلمانان دارای روابط هستند و در حمایت اسلامند، دارای احترام هستند و همان حرمت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مورد رعایت حق الناس نقل شده است که به دو نمونه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 از بوی چهار نفر در اذیت و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حمیم جهنم می‌آشامند و فریادشان به واویلا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صندوقی از آتش است و آن کسی است که از دنیا رفته و حقی از حقوق مردم بر گردن او مانده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 مومنی را حبس کند، خداوند وی را در قیامت پانصد سال سر پا نگاه می‌دارد؛ در حدی که از رگ‌هایش خون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جانب حق چنین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ستمگری است که حق مؤمن را حبس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مدت چهل روز او را توبیخ می‌کنند و سپس به آتش می‌برند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یکی از مواردی که حق الناس است و شاید برای اکثر افراد جامعه و اصناف اتفاق بیفتد، اشیای به جا مانده در ماشین یا مغازه یا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از طرفی حق مردم است و باید به آنان بازگردانده شود و از طرف دیگر در خیلی از موارد، صاحب این اشیا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مسئله در ذیل در قالب استفتائاتی که از مراجع تقلید شده است،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راننده هستم؛ گاهی اوقات بعضی از مسافرین، وسایلشان را در ماشین جا می گذارند؛ آیا می توانم از آن وسایل جامانده استفاده کنم؛ هدیه بدهم یا بفروشم؟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از آن وسایل را ندارید و اگر از پیدا کردن صاحبان آن‌ها نا امید هستید، می‌توانید از طرف آن‌ها به فقیر صدقه بدهید و برای این کار بنا بر احتیاط واجب از حاکم شرع اجازه بگیرید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نظر آیت الله 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صاحب مال شناخته نمی شود، حکم مجهول المالک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آیت الله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استفاده از آن‌ها جایز نیست، به نحو ناشناسی آن را به مرکز مربوط ارسال کنید و در جهت رفع نواقص قانونی پیگیر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اسلام کوئست؛ </w:t>
      </w:r>
      <w:r>
        <w:rPr>
          <w:rFonts w:eastAsia="Times New Roman" w:cs="Times New Roman" w:ascii="Times New Roman" w:hAnsi="Times New Roman"/>
          <w:color w:val="111111"/>
          <w:sz w:val="28"/>
          <w:szCs w:val="28"/>
          <w:lang w:val="en-US" w:bidi="en-US"/>
        </w:rPr>
        <w:t>www.islamquest.net</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کامپیوتری را برای تعمیر آوردند؛ ولی پس از تعمیر، صاحب آن برای گرفتن کامپیوترش مراجعه نکرد؛ آیا استفاده کردن از آن مانعی دارد؟ </w:t>
      </w:r>
      <w:bookmarkStart w:id="632" w:name="pg5735_49360"/>
    </w:p>
    <w:p>
      <w:pPr>
        <w:pStyle w:val="BookText"/>
        <w:rPr/>
      </w:pPr>
      <w:bookmarkEnd w:id="63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حکم مجهول المالک را دارد، که اگر از پیدا کردن صاحبش نا امید هستید، با اجازه حاکم شرع می‌توانید پس از کسر هزینه تعمیر، قیمت آن‌را به فقیر صدقه داده و آن را تملک کنید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فتوای آیت الله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از آن استفاده نکنید و اگر مؤونه‌ای ندارد، آن‌را در گوشه‌ای قرار دهید و نگهداری کنید؛ اما در صورتی که از پیدا کردن صاحب آن نا امید باشید، می‌توانید آن‌را فروخته، و دست‌مزد خود را کسر کرده، و بقیّه را به فقرا صدقه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مالی که متعلق به شخص محترم المال باشد، بدون اذن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آن‌را نگه‌دارید تا صاحبش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بعد از مدتی از شناخت صاحبش نا امید باشید، می‌توانید آن‌را به فقیر غیر سید از طرف صاحبش صدقه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 از دفاتر حضرات آیات خامنه‌ای، سیستانی، مکارم شیرازی، صافی توسط سایت اسلام کوئست؛ </w:t>
      </w:r>
      <w:r>
        <w:rPr>
          <w:rFonts w:eastAsia="Times New Roman" w:cs="Times New Roman" w:ascii="Times New Roman" w:hAnsi="Times New Roman"/>
          <w:color w:val="111111"/>
          <w:sz w:val="28"/>
          <w:szCs w:val="28"/>
          <w:lang w:val="en-US" w:bidi="en-US"/>
        </w:rPr>
        <w:t>www.islamquest.net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4006143_581953129"/>
      <w:bookmarkStart w:id="634" w:name="_Toc259"/>
      <w:bookmarkEnd w:id="633"/>
      <w:r>
        <w:rPr>
          <w:rtl w:val="true"/>
        </w:rPr>
        <w:t>احکام مزایده و مناقصه</w:t>
      </w:r>
      <w:bookmarkEnd w:id="63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مزایده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شکل می‌گیرد که تقاضا برای کالا یا کالاها از مقدار موجود بیش‌تر است و پیشنهاد دهندگان برای به دست آوردن کالا با یکدیگر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مزایده، مزایده گذار تلاش می‌کند کالای خود را به بیش‌ترین قیمت ممکن به فروش بگذارد و در مقابل، متقاضیان در پی تصاحب کالا با کم‌ترین قیمت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مختلف مزایده، فروشنده در پی یافتن روشی است که از یک جهت این حس را در متقاضیان به وجود آورد که کالا را به قیمت قابل قبولی خریده‌اند و از سوی دیگر، افراد را ترغیب کند تا نزدیک‌ترین مبلغ به آن چه را به پرداخت آن برای کالای مورد نظر حاضر هستند؛ پیشنهاد دهند</w:t>
      </w:r>
      <w:r>
        <w:rPr>
          <w:rStyle w:val="FootnoteAnchor"/>
          <w:rtl w:val="true"/>
        </w:rPr>
        <w:footnoteReference w:id="312"/>
      </w:r>
      <w:bookmarkStart w:id="635" w:name="pg5735_49362"/>
    </w:p>
    <w:p>
      <w:pPr>
        <w:pStyle w:val="Heading3"/>
        <w:numPr>
          <w:ilvl w:val="2"/>
          <w:numId w:val="1"/>
        </w:numPr>
        <w:rPr/>
      </w:pPr>
      <w:bookmarkStart w:id="636" w:name="__RefHeading___Toc4006145_581953129"/>
      <w:bookmarkStart w:id="637" w:name="_Toc260"/>
      <w:bookmarkEnd w:id="635"/>
      <w:bookmarkEnd w:id="636"/>
      <w:r>
        <w:rPr>
          <w:rtl w:val="true"/>
        </w:rPr>
        <w:t>تعریف مناقصه</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برای خرید کالا یا خدمات که تمامی پیشنهادهای رسیده در یک زمان و در حضور پیشنهاد دهندگان بررسی شده و پایین‌ترین قیمت قبول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مناقصه فرآیندی است رقابتی برای تأمین کیفیت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اسناد مناقصه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تعهدات موضوع معامله به</w:t>
      </w:r>
    </w:p>
    <w:p>
      <w:pPr>
        <w:pStyle w:val="BookText"/>
        <w:rPr/>
      </w:pPr>
      <w:r>
        <w:rPr>
          <w:rFonts w:ascii="IRNazanin" w:hAnsi="IRNazanin" w:eastAsia="IRNazanin"/>
          <w:color w:val="111111"/>
          <w:sz w:val="28"/>
          <w:sz w:val="28"/>
          <w:szCs w:val="28"/>
          <w:rtl w:val="true"/>
          <w:lang w:bidi="fa-IR"/>
        </w:rPr>
        <w:t>مناقصه گری که کم‌ترین قیمت را پیشنهاد کرده باشد، واگذار می‌شود و مناقصه برای دسترسی به دو مولفه اساسی در خرید کالا و خدمات، به اجرا گذارده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مناقصه با مزایده در این است که جای خریدار و فروشنده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مناقصه خریدار تقاضای خود را برای کالا یا خدماتی اعلام می‌کند و فروشندگان پیشنهاد قیمت فروش را اعلام می‌کنند و این قیمت برای به دست آوردن معامله مرتبا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پایین‌ترین قیمت برنده مناقصه خواهد بود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نظر فقهی در مزایده باید تمام شرایط صحت معامله رعایت شود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سایت‌هایی در فضای مجازی با عنوان مزایده اینترنتی مشغول فعالیت‌اند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افرادی در این سایت‌ها عضو می‌شوند و با پرداخت مبلغی که در سایت معین است حساب کاربری خود را شارژ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ارسال یک پیامک خالی در مزایده موجود ثبت‌نام می‌کند و بدین ترتیب در این صف به جلو حرکت کرده و در وقت مقتضی به صورت خودکار، پیشنهاد افزایش قیمت کالا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انتهای صف منتقل می‌شود تا پس </w:t>
      </w:r>
      <w:bookmarkStart w:id="638" w:name="pg5735_49364"/>
    </w:p>
    <w:p>
      <w:pPr>
        <w:pStyle w:val="BookText"/>
        <w:rPr/>
      </w:pPr>
      <w:bookmarkEnd w:id="638"/>
      <w:r>
        <w:rPr>
          <w:rFonts w:ascii="IRNazanin" w:hAnsi="IRNazanin" w:eastAsia="IRNazanin"/>
          <w:color w:val="111111"/>
          <w:sz w:val="28"/>
          <w:sz w:val="28"/>
          <w:szCs w:val="28"/>
          <w:rtl w:val="true"/>
          <w:lang w:bidi="fa-IR"/>
        </w:rPr>
        <w:t>از حرکت دوباره در صف و رسیدن نوبت پیشنهاد دوباره افزایش قیمت، کالا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تا جایی که کاربر از اعتبار برخوردار است و کالای مورد نظر به قیمت نهایی نرسیده،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این نوع مزایده چیست؟ البته این نوع مزایده به طرق دیگری هم انجام می‌گیرد که در تمام آن‌ها افزایش قیمت به صورت تدریجی و آرام و همراه با برداشتن مبلغی از حساب شرکت‌کنندگان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معاملات اینترنتی حکم سایر معاملات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موضوع حلال باشد و شرایط معاملات مانند معلوم بودن عوض و معوض و غیر این‌ها رعایت شود و چنانچه به صورت معامله خاصی، مانند بیع باشد و شرایط آن‌ها را مانند احکام نقد و نسیه و سلف را داشته باشد، صحیح است؛ اما مزایده مذکور که برای هر اظهارنظر پول جداگانه باید بپردازند و یک‌باره نتواند قیمت آخر را بیان کند و بدین‌وسیله مبلغ زیادی از مشتریان جمع می‌کنند؛ به نظر این‌جانب توجیه صحیح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639" w:name="__RefHeading___Toc4006147_581953129"/>
      <w:bookmarkStart w:id="640" w:name="_Toc261"/>
      <w:bookmarkEnd w:id="639"/>
      <w:r>
        <w:rPr>
          <w:rtl w:val="true"/>
        </w:rPr>
        <w:t>استفتا</w:t>
      </w:r>
      <w:bookmarkEnd w:id="64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هستیم، که در یک کشتارگاه مرغ در ملک و تابع آن شریک هستیم و به علت عدم هماهنگی، تصمیم گرفتیم به شراکت پایان داده و از هم جدا شویم؛ در نتیجه کشتارگاه و ملک مزبور را بین شرکا به مزایده گذاشتیم که یکی از ما، در مزایده برنده شد؛ ولی از آن زمان تا کنون هیچ پولی به ما نداده است؛ آیا این معامله از درجه اعتبار ساقط می‌شود؟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اعلام مزایده و پیشنهاد قیمت بیش‌تر توسط یکی از شرکا یا </w:t>
      </w:r>
      <w:bookmarkStart w:id="641" w:name="pg5735_49366"/>
    </w:p>
    <w:p>
      <w:pPr>
        <w:pStyle w:val="BookText"/>
        <w:rPr/>
      </w:pPr>
      <w:bookmarkEnd w:id="641"/>
      <w:r>
        <w:rPr>
          <w:rFonts w:ascii="IRNazanin" w:hAnsi="IRNazanin" w:eastAsia="IRNazanin"/>
          <w:color w:val="111111"/>
          <w:sz w:val="28"/>
          <w:sz w:val="28"/>
          <w:szCs w:val="28"/>
          <w:rtl w:val="true"/>
          <w:lang w:bidi="fa-IR"/>
        </w:rPr>
        <w:t>دیگران برای تحقق بیع و انتقال ملکیت کافی نیست و تا بیع سهام بر وجه صحیح شرعی محقق نشود، شراکت به حال خود باقی است؛ ولی اگر بیع بطور صحیح صورت گیرد، تأخیر خریدار در پرداخت پول آن، اثری در بطلان معامله ندارد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که به مقتضای قانون باید فروش آن به صورت مزایده علنی باشد، اگر برای فروش در مزایده عرضه شود، آیا فروختن آن به قیمتی کم‌تر از قیمتی که کارشناس روی آن گذاشته است؛ در صورتی که به آن قیمت، مشتری نداشته باشد؛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که توسط کارشناس معیّن شده، معیار فروش در مزایده نمی‌باشد؛ لذا اگر جنسی در مزایده به نحو صحیح از نظر شرعی و قانونی برای فروش عرضه شود، فروش آن به بالاترین قیمتی که در مزایده مشتری دارد؛ محکوم به صحت است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642" w:name="__RefHeading___Toc4006149_581953129"/>
      <w:bookmarkStart w:id="643" w:name="_Toc262"/>
      <w:bookmarkEnd w:id="642"/>
      <w:r>
        <w:rPr>
          <w:rtl w:val="true"/>
        </w:rPr>
        <w:t>احکام ربا</w:t>
      </w:r>
      <w:bookmarkEnd w:id="64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ربا از ضروریات دین است و حرام بودن ربا در آیات قرآن و روایات زیادی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روایات به قدری است که به سر حد تواتر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چنان تعبیرات تکان دهنده ای در مورد این کار ظالمانه و غیر انسانی وارد شده که درباره کم‌تر گناهی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ربا خواری با عمل زشت منافی عفت زنا مقایسه شده و از آن بدتر شمرده شده است؛ از جمله این که بر اساس حدیثی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 اعظم عندالله من سبعین زنیة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از ربا از نظر گناه و معصیت از هفتاد بار زنا بدتر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همچنین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ربا بخورد، خداوند اندرون او را به قدری که ربا خورده، از آتش جهنم پر می‌کند و اگر از آن مالی را کسب کند، خداوند هیچ عملی را از او قبول نمی‌کند و مادامی‌که</w:t>
      </w:r>
    </w:p>
    <w:p>
      <w:pPr>
        <w:pStyle w:val="BookText"/>
        <w:rPr/>
      </w:pPr>
      <w:r>
        <w:rPr>
          <w:rFonts w:ascii="IRNazanin" w:hAnsi="IRNazanin" w:eastAsia="IRNazanin"/>
          <w:color w:val="111111"/>
          <w:sz w:val="28"/>
          <w:sz w:val="28"/>
          <w:szCs w:val="28"/>
          <w:rtl w:val="true"/>
          <w:lang w:bidi="fa-IR"/>
        </w:rPr>
        <w:t>یک قیراط ربا نزد او هست، دائما در لعنت خدا و ملائکه قرار دارد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این روایات به روشنی و با صراحت و با تأکیدهای متعدد بر تحریم ربا دلالت دارد، و آن را در ردیف بزرگ‌ترین گناهان از نظر اسلام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زنای با محارم و حتی فراتر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توجه به گستردگی این روایات و لحن شدید آن‌ها، اگر دلیلی بر حرمت ربا جز این گروه از روایات نبود، کافی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دیگر ربا و تمام کسانی که به نوعی با آن ارتباط دارند لعنت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و آکله و بایعه و مشتریه و کاتبه و شاهدیه؛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پنج طایفه را که در ارتباط با ربا هستند،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میهمان ربا خوار می شود و از غذایی که از پول ربا تهیه شده است با علم و آگاهی استفاده می کند؛ ربا خوار، ربا دهنده، کسی که ربا را محاسبه می کند و شهود قرارداد ربا</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بی‌تردید این گستردگی لعن، دلیل بر عظمت حرمت آن کار، و قبح و زشتی فوق العاده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روایات نیز دلیل بر حرمت ربا و رباخواری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دیگر از روایات، ربا بدترین و خبیث ترین نوع معاملات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اخبث المکاسب کسب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کثیف ترین معاملات، معاملات ربوی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این کار حتی از شراب فروشی و قمار و فحشا، کثیف‌تر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الفاظ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الموجزة التی لم یسبق الیها، شر المکاسب کسب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سخنان کوتاه و پر معنی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 حضرت، سابقه نداشته،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خواری بدترین نوع کسب هاست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برخی از روایات دیگر بر هلاکت ربا خواران در دنیا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بقوم هلاکا ظهر فیهم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هلاکت قومی را کند، ربا در میان آن‌ها ظاهر می گردد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زمانی که ربا خواری گسترش پیدا کند، موجبات هلاکت قوم و جامعه فراهم می شود؛ و لو هنوز عده ای از آن ها این کار را انجام نمی دهند</w:t>
      </w:r>
      <w:r>
        <w:rPr>
          <w:rFonts w:eastAsia="IRNazanin" w:cs="IRNazanin"/>
          <w:color w:val="111111"/>
          <w:sz w:val="28"/>
          <w:szCs w:val="28"/>
          <w:rtl w:val="true"/>
          <w:lang w:bidi="fa-IR"/>
        </w:rPr>
        <w:t xml:space="preserve">. </w:t>
      </w:r>
      <w:bookmarkStart w:id="644" w:name="pg5735_49372"/>
    </w:p>
    <w:p>
      <w:pPr>
        <w:pStyle w:val="BookText"/>
        <w:rPr/>
      </w:pPr>
      <w:bookmarkEnd w:id="644"/>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الربا لا یخرج من الدنیا حتی یتخبطه الشیطان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خوار از دنیا نرود، تا آن که شیطان دیوانه 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ربا أعظم عندالله من سبعین زنیة بذات محرم فی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 درهم ربا، نزد خداوند از هفتاد بار زنا کردن با محارم در کعبه، محترم خدا سنگین‌تر است</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4006151_581953129"/>
      <w:bookmarkStart w:id="646" w:name="_Toc263"/>
      <w:bookmarkEnd w:id="645"/>
      <w:r>
        <w:rPr>
          <w:rtl w:val="true"/>
        </w:rPr>
        <w:t>حکمت تحریم ربا</w:t>
      </w:r>
      <w:bookmarkEnd w:id="646"/>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فلسفه حرمت ربا اشاره شده است؛ دو روایت ذیل گویای این نکته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اللّه عَزَّوَجَلَّ الرِّبا لِئَلاّ یذْهَبَ الْمَعْروفُ؛</w:t>
      </w:r>
    </w:p>
    <w:p>
      <w:pPr>
        <w:pStyle w:val="BookText"/>
        <w:rPr/>
      </w:pPr>
      <w:r>
        <w:rPr>
          <w:rFonts w:ascii="IRNazanin" w:hAnsi="IRNazanin" w:eastAsia="IRNazanin"/>
          <w:color w:val="111111"/>
          <w:sz w:val="28"/>
          <w:sz w:val="28"/>
          <w:szCs w:val="28"/>
          <w:rtl w:val="true"/>
          <w:lang w:bidi="fa-IR"/>
        </w:rPr>
        <w:t>خدای عزوجل ربا را حرام فرمود تا احسان کردن از بین نرود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هشام بن حکم از علت تحریم ربا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الربا حلالا لترک الناس التجارات وما یحتاجون إلیه فحرم الله الربا لتفر الناس عن الحرام إلی التجارات و إلی البیع والشراء فیتصل ذلک بینهم فی القرض؛</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ربا حلال بود، مردم کار تجارت و کسب مایحتاج خود را رها </w:t>
      </w:r>
      <w:bookmarkStart w:id="647" w:name="pg5735_49374"/>
    </w:p>
    <w:p>
      <w:pPr>
        <w:pStyle w:val="BookText"/>
        <w:rPr/>
      </w:pPr>
      <w:bookmarkEnd w:id="647"/>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ربا را حرام فرمود، تا مردم از حرام خواری دست کشیده، به تجارت و خرید و فروش روی آورند و زیادی مال را به یکدیگر قرض دهند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پاسخی دیگر به علت تحریم ربا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یتمانع الناس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مردم از احسان کردن به یکدیگر دریغ نورزند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عوامل آلوده شدن به ربا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ثم المتجر، 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للربا فی هذه الامة أخفی من دبیب النمل علی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احکام،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ربا در میان این امت مخفی تر از حرکت مورچه بر روی تخته سنگ سیاه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اتجر بغیر فقه فقد ارتطم فی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بدون دانستن احکام دین، تجارت و کسب کند، به ورطه ربا درافتد</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648" w:name="__RefHeading___Toc4006153_581953129"/>
      <w:bookmarkStart w:id="649" w:name="_Toc264"/>
      <w:bookmarkEnd w:id="648"/>
      <w:r>
        <w:rPr>
          <w:rtl w:val="true"/>
        </w:rPr>
        <w:t>فرق معامله با ربا</w:t>
      </w:r>
      <w:bookmarkEnd w:id="6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مانند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حلال است؛ همان‌طور که بیع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واکنش به این ادعا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 الله البیع وحرم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بیع و تجارت را حلال کرده و ربا را حرام کرده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جمله فرق هایی که بین ربا و معامله وجود دارد،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خرید و فروش معمولی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یکسان در معرض سود و زیان هستند؛ گاهی هر دو سود می کنند، گاهی هر دو زیان؛ گاهی یکی سود و دیگری زیان می بیند؛ درحالی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هیچ گاه زیان نمی بیند و تمام زیان های احتمالی بر دوش طرف مقابل سنگینی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مؤسسات ربوی روز به روز وسیع تر و سرمایه دارتر می شوند و در برابر تحلیل رفتن طبقات ضعیف، بر حجم ثروت آن ها دائما افزوده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درتجارت و خرید و فروش معمولی، طرفین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 دارند؛ در صورتی که رباخوار هیچ عمل مثبتی در این زمینه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شیوع رباخواری سرمایه ها درمسیرهای ناسالم می افتد و پایه های فعالیت مثبت اقتصادی متزلزل می گردد؛ درحالی که تجارت صحیح موجب گردش سالم ثروت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رباخواری منشأ دشمنی ها و جنگ های طبقاتی است؛ درحالی که تجارت صحیح چنین نیست و هرگز جامعه را به زندگی طبقاتی و جنگ های ناشی از آن سوق نمی دهد</w:t>
      </w:r>
      <w:r>
        <w:rPr>
          <w:rFonts w:eastAsia="IRNazanin" w:cs="IRNazanin"/>
          <w:color w:val="111111"/>
          <w:sz w:val="28"/>
          <w:szCs w:val="28"/>
          <w:rtl w:val="true"/>
          <w:lang w:bidi="fa-IR"/>
        </w:rPr>
        <w:t xml:space="preserve">. </w:t>
      </w:r>
      <w:bookmarkStart w:id="650" w:name="pg5735_49378"/>
    </w:p>
    <w:p>
      <w:pPr>
        <w:pStyle w:val="Heading3"/>
        <w:numPr>
          <w:ilvl w:val="2"/>
          <w:numId w:val="1"/>
        </w:numPr>
        <w:rPr/>
      </w:pPr>
      <w:bookmarkStart w:id="651" w:name="__RefHeading___Toc4006155_581953129"/>
      <w:bookmarkStart w:id="652" w:name="_Toc265"/>
      <w:bookmarkEnd w:id="650"/>
      <w:bookmarkEnd w:id="651"/>
      <w:r>
        <w:rPr>
          <w:rtl w:val="true"/>
        </w:rPr>
        <w:t>فرق ربا و مضاربه</w:t>
      </w:r>
      <w:bookmarkEnd w:id="652"/>
    </w:p>
    <w:p>
      <w:pPr>
        <w:pStyle w:val="BookText"/>
        <w:rPr/>
      </w:pPr>
      <w:r>
        <w:rPr>
          <w:rFonts w:ascii="IRNazanin" w:hAnsi="IRNazanin" w:eastAsia="IRNazanin"/>
          <w:color w:val="111111"/>
          <w:sz w:val="28"/>
          <w:sz w:val="28"/>
          <w:szCs w:val="28"/>
          <w:rtl w:val="true"/>
          <w:lang w:bidi="fa-IR"/>
        </w:rPr>
        <w:t>مضاربه با ربا در چند شاخص متفاوت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مضاربه زیان آور باشد؛ زیان متوجه سرمایه می شود، نه عامل؛ مگر این که عامل کوتاهی کند؛ در حالی که در ربا ضرر متوجه وام گیرنده است نه مالک؛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مضاربه سودآور نباشد، مالک حق مطالبه سود ندارد؛ در حالی که در ربا، وام گیرنده باید در هر مدت مبلغی را به وام دهنده بپردازد خواه سود بکند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مضاربه سود به نسبت معین تقسیم می شود؛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سود، از آنِ مالک و نیم دیگر از آنِ عامل است، و مقدار نیم مشخص نیست؛ در حالی که در ربا مقدار مشخص می گردد؛ مثلاً قرار می‌گذارند که وام گیرنده در هر ماه، در مقابل هزار تومان، هزار و بیست تومان بپردازد؛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مضاربه، عامل باید حتماً کار کند و حق ندارد سرمایه را راکد نگاه دارد؛ در حالی که در ربا، گیرنده وام در برابر وام دهنده هیچ مسئولیتی ندارد؛ جز این که هر ماه باید مبلغی به وام دهنده بپردازد؛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در دست عامل امانتی است از جانب مالک؛ در حالی که در ربا از نظر قوانین عرفی وام، ملک وام گیرنده است، نه وام دهنده</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653" w:name="__RefHeading___Toc4006157_581953129"/>
      <w:bookmarkStart w:id="654" w:name="_Toc266"/>
      <w:bookmarkEnd w:id="653"/>
      <w:r>
        <w:rPr>
          <w:rtl w:val="true"/>
        </w:rPr>
        <w:t>اقسام ربا</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در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قرض دهنده شرط کند زیادتر از مقداری که</w:t>
      </w:r>
      <w:bookmarkStart w:id="655" w:name="pg5735_49380"/>
    </w:p>
    <w:p>
      <w:pPr>
        <w:pStyle w:val="BookText"/>
        <w:rPr/>
      </w:pPr>
      <w:bookmarkEnd w:id="655"/>
      <w:r>
        <w:rPr>
          <w:rFonts w:ascii="IRNazanin" w:hAnsi="IRNazanin" w:eastAsia="IRNazanin"/>
          <w:color w:val="111111"/>
          <w:sz w:val="28"/>
          <w:sz w:val="28"/>
          <w:szCs w:val="28"/>
          <w:rtl w:val="true"/>
          <w:lang w:bidi="fa-IR"/>
        </w:rPr>
        <w:t>قرض داده است، بگیرد؛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مقداری از جنسی را که با وزن یا پیمانه می فروشند، به زیادتر از همان جنس بفروشد؛ مثلاً یک کیلو گندم را به یک کیلو و نیم گندم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6" w:name="__RefHeading___Toc4006159_581953129"/>
      <w:bookmarkStart w:id="657" w:name="_Toc267"/>
      <w:bookmarkEnd w:id="656"/>
      <w:r>
        <w:rPr>
          <w:rtl w:val="true"/>
        </w:rPr>
        <w:t>ربا در معامله</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دو کالای مثل هم با دریافت اضافی؛ مانند فروش یک کیلو گندم با دو کیلو گندم، یا فروش یک کیلو گندم به یک کیلو گندم و هزار تومان پول</w:t>
      </w:r>
      <w:r>
        <w:rPr>
          <w:rFonts w:eastAsia="IRNazanin" w:cs="IRNazanin"/>
          <w:color w:val="111111"/>
          <w:sz w:val="28"/>
          <w:szCs w:val="28"/>
          <w:rtl w:val="true"/>
          <w:lang w:bidi="fa-IR"/>
        </w:rPr>
        <w:t>.</w:t>
      </w:r>
    </w:p>
    <w:p>
      <w:pPr>
        <w:pStyle w:val="Heading3"/>
        <w:numPr>
          <w:ilvl w:val="2"/>
          <w:numId w:val="1"/>
        </w:numPr>
        <w:rPr/>
      </w:pPr>
      <w:bookmarkStart w:id="658" w:name="__RefHeading___Toc4006161_581953129"/>
      <w:bookmarkStart w:id="659" w:name="_Toc268"/>
      <w:bookmarkEnd w:id="658"/>
      <w:r>
        <w:rPr>
          <w:rtl w:val="true"/>
        </w:rPr>
        <w:t>شرایط ربا در معامله</w:t>
      </w:r>
      <w:bookmarkEnd w:id="659"/>
    </w:p>
    <w:p>
      <w:pPr>
        <w:pStyle w:val="BookText"/>
        <w:rPr/>
      </w:pPr>
      <w:r>
        <w:rPr>
          <w:rFonts w:ascii="IRNazanin" w:hAnsi="IRNazanin" w:eastAsia="IRNazanin"/>
          <w:color w:val="111111"/>
          <w:sz w:val="28"/>
          <w:sz w:val="28"/>
          <w:szCs w:val="28"/>
          <w:rtl w:val="true"/>
          <w:lang w:bidi="fa-IR"/>
        </w:rPr>
        <w:t>تحقق ربا در معامله منوط به سه شرط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عرف، اجناس مورد معامله از یک جنس شناخته شوند؛ ولی اگر یک نوع حساب نشوند؛ مثلا یک کیلو گندم با یک کیلو و نیم عدس مبادله شود، مانعی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کالای مورد مبادله پیمانه ای و وزنی باشد؛ نه کالایی که تعیین عرفی آن عدد یا ذرع باشد؛ مثلا اگر تخم مرغ یا گردو به صورت عددی در شهری مبادله می شود، اشکالی ندارد که مثلا صد عدد تخم مرغ با صد و بیست عدد تخم مرغ مبادله شود؛ یا مثلا چنانچه ده متر پارچه را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پارچه مبادله کند، مشکلی ندارد و ربا محسوب نمی شود؛</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 جنس از نظر وزن بیش‌تر از دیگر باشد؛ مثلا یک کیلو برنج با دو </w:t>
      </w:r>
      <w:bookmarkStart w:id="660" w:name="pg5735_49381"/>
    </w:p>
    <w:p>
      <w:pPr>
        <w:pStyle w:val="BookText"/>
        <w:rPr/>
      </w:pPr>
      <w:bookmarkEnd w:id="660"/>
      <w:r>
        <w:rPr>
          <w:rFonts w:ascii="IRNazanin" w:hAnsi="IRNazanin" w:eastAsia="IRNazanin"/>
          <w:color w:val="111111"/>
          <w:sz w:val="28"/>
          <w:sz w:val="28"/>
          <w:szCs w:val="28"/>
          <w:rtl w:val="true"/>
          <w:lang w:bidi="fa-IR"/>
        </w:rPr>
        <w:t>کیلو برنج مبادله شود، ربا محسوب می شود؛ ولی اگر یک کیلو برنج شمالی با یک کیلو برنج هندی مبادله شود، مشکلی ندارد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اضافه می گیرد، غیر از جنسی باشد که می فروشد؛ مثلا یک تن گندم را به یک تن و هزار تومان بفروشد، باز هم ربا و حرام است؛ بلکه اگر زیادتر نگیرد، ولی شرط کند که خریدار عملی برای او انجام دهد، ربا و حرام خواهد بود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661" w:name="__RefHeading___Toc4006163_581953129"/>
      <w:bookmarkStart w:id="662" w:name="_Toc269"/>
      <w:bookmarkEnd w:id="661"/>
      <w:r>
        <w:rPr>
          <w:rtl w:val="true"/>
        </w:rPr>
        <w:t>مبادله جنس خوب و بد</w:t>
      </w:r>
      <w:bookmarkEnd w:id="662"/>
    </w:p>
    <w:p>
      <w:pPr>
        <w:pStyle w:val="BookText"/>
        <w:rPr/>
      </w:pPr>
      <w:r>
        <w:rPr>
          <w:rFonts w:ascii="IRNazanin" w:hAnsi="IRNazanin" w:eastAsia="IRNazanin"/>
          <w:color w:val="111111"/>
          <w:sz w:val="28"/>
          <w:sz w:val="28"/>
          <w:szCs w:val="28"/>
          <w:rtl w:val="true"/>
          <w:lang w:bidi="fa-IR"/>
        </w:rPr>
        <w:t>در معامله اگر یکی از دو جنس، سالم و دیگری معیوب، یا جنس یکی خوب و جنس دیگری بد باشد، یا دو جنس با یکدیگر تفاوت قیمت داشته باشند؛ چنانچه بیش تر از مقداری که می دهد، بگیرد؛ باز هم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 صحیح بدهد و بیش تر از آن مس شکسته بگیرد، یا برنج مرغوب بدهد و مقدار بیش‌تر برنج نا مرغوب بگیرد، ربا و حرام می باشد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است اگر مقداری طلا با عیار بالا بدهد و مقدار بیش‌تری طلا با عیار پایین بگیرد؛ باز هم ربا و حرام خواهد بود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663" w:name="__RefHeading___Toc4006165_581953129"/>
      <w:bookmarkStart w:id="664" w:name="_Toc270"/>
      <w:bookmarkEnd w:id="663"/>
      <w:r>
        <w:rPr>
          <w:rtl w:val="true"/>
        </w:rPr>
        <w:t>ملاک جنس ربایی</w:t>
      </w:r>
      <w:bookmarkEnd w:id="66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جنسی را که می فروشد و عوضی را که می گیرد از یک چیز عمل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یک ریشه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بیش‌تر از مقداری که می دهد، بگیرد؛ باز هم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کیلو روغن بفروشد و در عوض </w:t>
      </w:r>
      <w:bookmarkStart w:id="665" w:name="pg5735_49383"/>
    </w:p>
    <w:p>
      <w:pPr>
        <w:pStyle w:val="BookText"/>
        <w:rPr/>
      </w:pPr>
      <w:bookmarkEnd w:id="665"/>
      <w:r>
        <w:rPr>
          <w:rFonts w:ascii="IRNazanin" w:hAnsi="IRNazanin" w:eastAsia="IRNazanin"/>
          <w:color w:val="111111"/>
          <w:sz w:val="28"/>
          <w:sz w:val="28"/>
          <w:szCs w:val="28"/>
          <w:rtl w:val="true"/>
          <w:lang w:bidi="fa-IR"/>
        </w:rPr>
        <w:t xml:space="preserve">آن یک کیلو و نیم پنیر بگیرد، یا یک کیلو میوه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و در عوض آن دو کیلو میوه نارس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ربا و حرام است</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666" w:name="__RefHeading___Toc4006167_581953129"/>
      <w:bookmarkStart w:id="667" w:name="_Toc271"/>
      <w:bookmarkEnd w:id="666"/>
      <w:r>
        <w:rPr>
          <w:rtl w:val="true"/>
        </w:rPr>
        <w:t>مبادله جو و گندم</w:t>
      </w:r>
      <w:bookmarkEnd w:id="667"/>
    </w:p>
    <w:p>
      <w:pPr>
        <w:pStyle w:val="BookText"/>
        <w:rPr/>
      </w:pPr>
      <w:r>
        <w:rPr>
          <w:rFonts w:ascii="IRNazanin" w:hAnsi="IRNazanin" w:eastAsia="IRNazanin"/>
          <w:color w:val="111111"/>
          <w:sz w:val="28"/>
          <w:sz w:val="28"/>
          <w:szCs w:val="28"/>
          <w:rtl w:val="true"/>
          <w:lang w:bidi="fa-IR"/>
        </w:rPr>
        <w:t>جو و گندم در ربا یک جنس حساب می شوند</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668" w:name="__RefHeading___Toc4006169_581953129"/>
      <w:bookmarkStart w:id="669" w:name="_Toc272"/>
      <w:bookmarkEnd w:id="668"/>
      <w:r>
        <w:rPr>
          <w:rtl w:val="true"/>
        </w:rPr>
        <w:t>ملاک در وزن و پیمانه</w:t>
      </w:r>
      <w:bookmarkEnd w:id="669"/>
    </w:p>
    <w:p>
      <w:pPr>
        <w:pStyle w:val="BookText"/>
        <w:rPr/>
      </w:pPr>
      <w:r>
        <w:rPr>
          <w:rFonts w:ascii="IRNazanin" w:hAnsi="IRNazanin" w:eastAsia="IRNazanin"/>
          <w:color w:val="111111"/>
          <w:sz w:val="28"/>
          <w:sz w:val="28"/>
          <w:szCs w:val="28"/>
          <w:rtl w:val="true"/>
          <w:lang w:bidi="fa-IR"/>
        </w:rPr>
        <w:t>ملاک در مبادله جنس به جنس مکان انجام دادن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معامله ای در شهری ربوی باشد و همان معامله در شهر دیگر ربا و حرام نباشد؛ مثلا جنسی را که در بعضی شهرها با وزن یا پیمانه می فروشند و در بعضی از شهرها با شماره معامله می کنند، اگر در شهری که آن را با وزن یا پیمانه می فروشند زیادتر بگیرد؛ ربا و حرام است و در شهر دیگر که به صورت عددی یا نظر معامله می شود؛ ربا نیست</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670" w:name="__RefHeading___Toc4006171_581953129"/>
      <w:bookmarkStart w:id="671" w:name="_Toc273"/>
      <w:bookmarkEnd w:id="670"/>
      <w:r>
        <w:rPr>
          <w:rtl w:val="true"/>
        </w:rPr>
        <w:t>ربا در قرض</w:t>
      </w:r>
      <w:bookmarkEnd w:id="6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در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 شخص مال یا پولی را به دیگری قرض دهد، به شرط این که با مقداری زیادتر به وی بازگرداند؛ خواه به طور صریح شرط کند یا دادن قرض بر مبنای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ربا شدیداً حرام و مورد نهی قرار گرفته است؛ ولی اگر خود بدهکار بدون این که شرطی در کار باشد، زیادتر از آنچه قرض کرده است بدهد، اشکال ندارد؛ بلکه این کار مستحب است</w:t>
      </w:r>
      <w:r>
        <w:rPr>
          <w:rFonts w:eastAsia="IRNazanin" w:cs="IRNazanin"/>
          <w:color w:val="111111"/>
          <w:sz w:val="28"/>
          <w:szCs w:val="28"/>
          <w:rtl w:val="true"/>
          <w:lang w:bidi="fa-IR"/>
        </w:rPr>
        <w:t>.</w:t>
      </w:r>
      <w:r>
        <w:rPr>
          <w:rStyle w:val="FootnoteAnchor"/>
          <w:rtl w:val="true"/>
        </w:rPr>
        <w:footnoteReference w:id="341"/>
      </w:r>
      <w:bookmarkStart w:id="672" w:name="pg5735_49385"/>
    </w:p>
    <w:p>
      <w:pPr>
        <w:pStyle w:val="Heading3"/>
        <w:numPr>
          <w:ilvl w:val="2"/>
          <w:numId w:val="1"/>
        </w:numPr>
        <w:rPr/>
      </w:pPr>
      <w:bookmarkStart w:id="673" w:name="__RefHeading___Toc4006173_581953129"/>
      <w:bookmarkStart w:id="674" w:name="_Toc274"/>
      <w:bookmarkEnd w:id="672"/>
      <w:bookmarkEnd w:id="673"/>
      <w:r>
        <w:rPr>
          <w:rtl w:val="true"/>
        </w:rPr>
        <w:t>حکم تصرّف در قرض ربوی</w:t>
      </w:r>
      <w:bookmarkEnd w:id="674"/>
    </w:p>
    <w:p>
      <w:pPr>
        <w:pStyle w:val="BookText"/>
        <w:rPr/>
      </w:pPr>
      <w:r>
        <w:rPr>
          <w:rFonts w:ascii="IRNazanin" w:hAnsi="IRNazanin" w:eastAsia="IRNazanin"/>
          <w:color w:val="111111"/>
          <w:sz w:val="28"/>
          <w:sz w:val="28"/>
          <w:szCs w:val="28"/>
          <w:rtl w:val="true"/>
          <w:lang w:bidi="fa-IR"/>
        </w:rPr>
        <w:t>ربا دادن مثل ربا گرفتن حرام است و کسی که قرض ربایی گرفته؛ اگرچه کار حرامی انجام داده؛ اصل قرض صحیح است و می تواند در آن تصرف نماید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675" w:name="__RefHeading___Toc4006175_581953129"/>
      <w:bookmarkStart w:id="676" w:name="_Toc275"/>
      <w:bookmarkEnd w:id="675"/>
      <w:r>
        <w:rPr>
          <w:rtl w:val="true"/>
        </w:rPr>
        <w:t>منفعت حاصل از قرض ربوی</w:t>
      </w:r>
      <w:bookmarkEnd w:id="676"/>
    </w:p>
    <w:p>
      <w:pPr>
        <w:pStyle w:val="BookText"/>
        <w:rPr/>
      </w:pPr>
      <w:r>
        <w:rPr>
          <w:rFonts w:ascii="IRNazanin" w:hAnsi="IRNazanin" w:eastAsia="IRNazanin"/>
          <w:color w:val="111111"/>
          <w:sz w:val="28"/>
          <w:sz w:val="28"/>
          <w:szCs w:val="28"/>
          <w:rtl w:val="true"/>
          <w:lang w:bidi="fa-IR"/>
        </w:rPr>
        <w:t>اگر گندم یا چیزی مانند آن را به طور قرض ربایی بگیرد و با آن زراعت کند؛ در مورد حاصلی که به دست می آید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حاصل را به قرض دهنده و برخی دیگر به قرض گیرنده متعلق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این است که در این مورد با قرض دهنده مصالحه کند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677" w:name="__RefHeading___Toc4006177_581953129"/>
      <w:bookmarkStart w:id="678" w:name="_Toc276"/>
      <w:bookmarkEnd w:id="677"/>
      <w:r>
        <w:rPr>
          <w:rtl w:val="true"/>
        </w:rPr>
        <w:t>خرید و فروش دو چیز همجنس، به صورت نسیه</w:t>
      </w:r>
      <w:bookmarkEnd w:id="678"/>
    </w:p>
    <w:p>
      <w:pPr>
        <w:pStyle w:val="BookText"/>
        <w:rPr/>
      </w:pPr>
      <w:r>
        <w:rPr>
          <w:rFonts w:ascii="IRNazanin" w:hAnsi="IRNazanin" w:eastAsia="IRNazanin"/>
          <w:color w:val="111111"/>
          <w:sz w:val="28"/>
          <w:sz w:val="28"/>
          <w:szCs w:val="28"/>
          <w:rtl w:val="true"/>
          <w:lang w:bidi="fa-IR"/>
        </w:rPr>
        <w:t>اگر فروشنده، مثلاً یک کیلو گندم بدهد که مدتی بعد یک کیلو گندم در عوض آن بگیرد؛ مثل آن است که زیادی گرفته و حرام می باشد؛</w:t>
      </w:r>
      <w:r>
        <w:rPr>
          <w:rStyle w:val="FootnoteAnchor"/>
          <w:rtl w:val="true"/>
        </w:rPr>
        <w:footnoteReference w:id="344"/>
      </w:r>
      <w:r>
        <w:rPr>
          <w:rFonts w:ascii="IRNazanin" w:hAnsi="IRNazanin" w:eastAsia="IRNazanin"/>
          <w:color w:val="111111"/>
          <w:sz w:val="28"/>
          <w:sz w:val="28"/>
          <w:szCs w:val="28"/>
          <w:rtl w:val="true"/>
          <w:lang w:bidi="fa-IR"/>
        </w:rPr>
        <w:t>یعنی همین که جنس را نقد تحویل داده و عوض آن را بعد از مدتی می گیرد، این گذشت زمان، در حکم زیاده است و معامله ربوی محسوب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مورد معامله است و با قرض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قرض شخص می تواند یک کیلو گندم قرض دهد و یک ماه بعد همان یک کیلو گندم را تحویل بگیرد؛ ولی در معامله نمی توان این کار را کرد و اگر مدت بگذرد و هم </w:t>
      </w:r>
      <w:bookmarkStart w:id="679" w:name="pg5735_49388"/>
    </w:p>
    <w:p>
      <w:pPr>
        <w:pStyle w:val="BookText"/>
        <w:rPr/>
      </w:pPr>
      <w:bookmarkEnd w:id="679"/>
      <w:r>
        <w:rPr>
          <w:rFonts w:ascii="IRNazanin" w:hAnsi="IRNazanin" w:eastAsia="IRNazanin"/>
          <w:color w:val="111111"/>
          <w:sz w:val="28"/>
          <w:sz w:val="28"/>
          <w:szCs w:val="28"/>
          <w:rtl w:val="true"/>
          <w:lang w:bidi="fa-IR"/>
        </w:rPr>
        <w:t>جنس باشند؛ اشکال پیدا می کند</w:t>
      </w:r>
      <w:r>
        <w:rPr>
          <w:rFonts w:eastAsia="IRNazanin" w:cs="IRNazanin"/>
          <w:color w:val="111111"/>
          <w:sz w:val="28"/>
          <w:szCs w:val="28"/>
          <w:rtl w:val="true"/>
          <w:lang w:bidi="fa-IR"/>
        </w:rPr>
        <w:t>.</w:t>
      </w:r>
    </w:p>
    <w:p>
      <w:pPr>
        <w:pStyle w:val="Heading3"/>
        <w:numPr>
          <w:ilvl w:val="2"/>
          <w:numId w:val="1"/>
        </w:numPr>
        <w:rPr/>
      </w:pPr>
      <w:bookmarkStart w:id="680" w:name="__RefHeading___Toc4006179_581953129"/>
      <w:bookmarkStart w:id="681" w:name="_Toc277"/>
      <w:bookmarkEnd w:id="680"/>
      <w:r>
        <w:rPr>
          <w:rtl w:val="true"/>
        </w:rPr>
        <w:t>استفتائات ربا</w:t>
      </w:r>
      <w:bookmarkEnd w:id="681"/>
    </w:p>
    <w:p>
      <w:pPr>
        <w:pStyle w:val="BookText"/>
        <w:rPr/>
      </w:pPr>
      <w:r>
        <w:rPr>
          <w:rFonts w:ascii="IRNazanin" w:hAnsi="IRNazanin" w:eastAsia="IRNazanin"/>
          <w:color w:val="111111"/>
          <w:sz w:val="28"/>
          <w:sz w:val="28"/>
          <w:szCs w:val="28"/>
          <w:rtl w:val="true"/>
          <w:lang w:bidi="fa-IR"/>
        </w:rPr>
        <w:t>در سه مورد ربا گرفتن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گرفتن از کافری که در پناه اسلام نیست؛ امّا ربا دادن به کافر جایز نیست؛ مثلاً اگر شخصی به غیر مسلمانی که در پناه اسلام نیست، پولی قرض بدهد؛ می تواند بیش تر از مقداری که قرض داده است، پس بگیرد؛ امّا اگر قضیه به عکس باشد؛ یعنی مسلمان از غیر مسلمان پولی قرض کند؛ نباید بیش از مقداری که قرض گرفته است،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این مورد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بَینَنا وَ بَینَ اَهْلِ حَرْبِنا رِبا، نَأْخُذُ مِنْهُمْ اَلْفَ اَلْفِ دِرْهَمٍ بِدِرْهَمٍ وَ نَاْخُذُ مِنْهُمْ وَ لا نُعْطیهِمْ؛ بین ما و دشمنانمان،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هزاران درهم در مقابل یک درهم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آنان ربا می گیریم و به آنان ربا نمی دهیم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گرفتن پدر و فرزند از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گرفتن زن و شوهر از یکدیگر</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در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بَینَ الْوالِدِ وَ وَلَدِهِ رِبا وَ لا بَینَ الزَّوْجِ وَ الْمَرأَةِ رِبا؛ بین پدر و فرزند و بین شوهر و همسرش ربا نیست</w:t>
      </w:r>
      <w:r>
        <w:rPr>
          <w:rFonts w:eastAsia="IRNazanin" w:cs="IRNazanin"/>
          <w:color w:val="111111"/>
          <w:sz w:val="28"/>
          <w:szCs w:val="28"/>
          <w:rtl w:val="true"/>
          <w:lang w:bidi="fa-IR"/>
        </w:rPr>
        <w:t xml:space="preserve">. </w:t>
      </w:r>
      <w:r>
        <w:rPr>
          <w:rStyle w:val="FootnoteAnchor"/>
          <w:rtl w:val="true"/>
        </w:rPr>
        <w:footnoteReference w:id="347"/>
      </w:r>
      <w:bookmarkStart w:id="682" w:name="pg5735_49389"/>
    </w:p>
    <w:p>
      <w:pPr>
        <w:pStyle w:val="Heading3"/>
        <w:numPr>
          <w:ilvl w:val="2"/>
          <w:numId w:val="1"/>
        </w:numPr>
        <w:rPr/>
      </w:pPr>
      <w:bookmarkStart w:id="683" w:name="__RefHeading___Toc4006181_581953129"/>
      <w:bookmarkStart w:id="684" w:name="_Toc278"/>
      <w:bookmarkEnd w:id="682"/>
      <w:bookmarkEnd w:id="683"/>
      <w:r>
        <w:rPr>
          <w:rtl w:val="true"/>
        </w:rPr>
        <w:t>راه های فرار از ربا</w:t>
      </w:r>
      <w:bookmarkEnd w:id="684"/>
    </w:p>
    <w:p>
      <w:pPr>
        <w:pStyle w:val="BookText"/>
        <w:rPr/>
      </w:pPr>
      <w:r>
        <w:rPr>
          <w:rFonts w:ascii="IRNazanin" w:hAnsi="IRNazanin" w:eastAsia="IRNazanin"/>
          <w:color w:val="111111"/>
          <w:sz w:val="28"/>
          <w:sz w:val="28"/>
          <w:szCs w:val="28"/>
          <w:rtl w:val="true"/>
          <w:lang w:bidi="fa-IR"/>
        </w:rPr>
        <w:t>در مورد سالم ماندن از ربا راه حل‌هایی بیان شده است که به عنوان چاره جویی و فرار از مبتلا شدن به ربا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مورد از این روش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دو معامله مستقل که با هم هیچ ارتباطی نداشته باشد</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شخصی می خواهد مقداری طلای با عیار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مقدار کم تری طلای با عیار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کند؛ این شخص برای این که به ربا در معامله دچار نشود، می تواند ابتدا طلای با عیار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طلا فروش بفروشد و پس از آن مقداری کم تر طلای با عیار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بخرد؛ در این حالت، در واقع طلا با طلا مبادله نشده، بلکه دو معامله مستقل انجام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کردن چیزی به جنسی که وزن کم تری دارد</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مثال پیش گفته، شخص مذکور طلای با عیار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انضمام یک خودنویس به طلافروش داده و به عوض آن مقداری کم تر طلای با عیار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نظر قیمت با طلای فروخته شده مساوی است، تحویل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سپردن پول به کسی، بخواهم در هر ماه درصد مشخصی از سود پول از او دریافت کنم، راه حل این که ربا گرفتار نشویم،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به شخصی بدهید و هر ماه به طور مشخص سود بگیرید، ربا و حرام است و برای دوری از ربا، چند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گیرنده پول را وکیل کنید تا با پول شما، کالایی بخرد و آن را به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نسیه بفروشد و در هر ماه مبلغ مشخصی</w:t>
      </w:r>
      <w:bookmarkStart w:id="685" w:name="pg5735_49391"/>
    </w:p>
    <w:p>
      <w:pPr>
        <w:pStyle w:val="BookText"/>
        <w:rPr/>
      </w:pPr>
      <w:bookmarkEnd w:id="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بدهد و در پایان باقی‌مانده را که شامل اصل پول نیز می‌شود، به شما برگرداند؛</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وکیل کنید تا با پول شما کار حلال و مشروع کند و هر چه سود به دست آید، به شما تعلق گیرد و در عوض به او حق وکالت بدهید؛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 عقد مضاربه انجام دهید؛ به این ترتیب که سرمایه از شما و کار از او و سودی که حاصل می‌شود، بین هر دو نفر به نسبتی که در عقد قرار می‌گذارید،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لازم است نسبت سهم، و درصد سود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می‌گذارند هر چه سود حاصل شد، مقداری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یک سوم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مالک تعلق گیرد و مقداری از آن به عامل</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686" w:name="__RefHeading___Toc4006183_581953129"/>
      <w:bookmarkStart w:id="687" w:name="_Toc279"/>
      <w:bookmarkEnd w:id="686"/>
      <w:r>
        <w:rPr>
          <w:rtl w:val="true"/>
        </w:rPr>
        <w:t>احکام مضاربه</w:t>
      </w:r>
      <w:bookmarkEnd w:id="687"/>
    </w:p>
    <w:p>
      <w:pPr>
        <w:pStyle w:val="BookText"/>
        <w:rPr/>
      </w:pPr>
      <w:r>
        <w:rPr>
          <w:rFonts w:ascii="IRNazanin" w:hAnsi="IRNazanin" w:eastAsia="IRNazanin"/>
          <w:color w:val="111111"/>
          <w:sz w:val="28"/>
          <w:sz w:val="28"/>
          <w:szCs w:val="28"/>
          <w:rtl w:val="true"/>
          <w:lang w:bidi="fa-IR"/>
        </w:rPr>
        <w:t xml:space="preserve">اگر دو نفر با هم قرارداد ببندند که یکی از آن‌ها مالی را به دیگری بدهد تا با آن مال معامله کند و اگر سودی به دست آمد، با هم تقسیم کنند؛ به چنین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کسی که مال را تحویل گرفته تا با آن معامله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352"/>
      </w:r>
    </w:p>
    <w:p>
      <w:pPr>
        <w:pStyle w:val="Heading3"/>
        <w:numPr>
          <w:ilvl w:val="2"/>
          <w:numId w:val="1"/>
        </w:numPr>
        <w:rPr/>
      </w:pPr>
      <w:bookmarkStart w:id="688" w:name="__RefHeading___Toc4006185_581953129"/>
      <w:bookmarkStart w:id="689" w:name="_Toc280"/>
      <w:bookmarkEnd w:id="688"/>
      <w:r>
        <w:rPr>
          <w:rtl w:val="true"/>
        </w:rPr>
        <w:t>شرایط مضاربه</w:t>
      </w:r>
      <w:bookmarkEnd w:id="689"/>
    </w:p>
    <w:p>
      <w:pPr>
        <w:pStyle w:val="Heading4"/>
        <w:numPr>
          <w:ilvl w:val="3"/>
          <w:numId w:val="1"/>
        </w:numPr>
        <w:rPr/>
      </w:pPr>
      <w:bookmarkStart w:id="690" w:name="__RefHeading___Toc4006187_581953129"/>
      <w:bookmarkStart w:id="691" w:name="_Toc281"/>
      <w:bookmarkEnd w:id="690"/>
      <w:r>
        <w:rPr/>
        <w:t>1</w:t>
      </w:r>
      <w:r>
        <w:rPr>
          <w:rtl w:val="true"/>
        </w:rPr>
        <w:t xml:space="preserve">. </w:t>
      </w:r>
      <w:r>
        <w:rPr>
          <w:rtl w:val="true"/>
        </w:rPr>
        <w:t>مال و سرمایه</w:t>
      </w:r>
      <w:bookmarkEnd w:id="691"/>
    </w:p>
    <w:p>
      <w:pPr>
        <w:pStyle w:val="Heading5"/>
        <w:numPr>
          <w:ilvl w:val="4"/>
          <w:numId w:val="1"/>
        </w:numPr>
        <w:rPr/>
      </w:pPr>
      <w:bookmarkStart w:id="692" w:name="__RefHeading___Toc4006189_581953129"/>
      <w:bookmarkStart w:id="693" w:name="_Toc282"/>
      <w:bookmarkEnd w:id="692"/>
      <w:r>
        <w:rPr>
          <w:rtl w:val="true"/>
        </w:rPr>
        <w:t>اشاره</w:t>
      </w:r>
      <w:bookmarkEnd w:id="6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سرمایه باید پول باشد، نه کالا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سرمایه گذار باید پولی را در اختیار عامل بگذارد تا با آن به تجارت بپردازد، نه چیز دیگر </w:t>
      </w:r>
      <w:bookmarkStart w:id="694" w:name="pg5735_49393"/>
    </w:p>
    <w:p>
      <w:pPr>
        <w:pStyle w:val="BookText"/>
        <w:rPr/>
      </w:pPr>
      <w:bookmarkEnd w:id="694"/>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مضاربه دادن کالا صحیح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 و اوصاف و مقدار آن معلوم باشد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شخص دیگری نباشد، پس اگر شخصی بدون داشتن اجازه یا وکالت یا ولایت با مال دیگری مقاربه کند فضولی و باطل است</w:t>
      </w:r>
      <w:r>
        <w:rPr>
          <w:rFonts w:eastAsia="IRNazanin" w:cs="IRNazanin"/>
          <w:color w:val="111111"/>
          <w:sz w:val="28"/>
          <w:szCs w:val="28"/>
          <w:rtl w:val="true"/>
          <w:lang w:bidi="fa-IR"/>
        </w:rPr>
        <w:t>.</w:t>
      </w:r>
    </w:p>
    <w:p>
      <w:pPr>
        <w:pStyle w:val="Heading5"/>
        <w:numPr>
          <w:ilvl w:val="4"/>
          <w:numId w:val="1"/>
        </w:numPr>
        <w:rPr/>
      </w:pPr>
      <w:bookmarkStart w:id="695" w:name="__RefHeading___Toc4006191_581953129"/>
      <w:bookmarkStart w:id="696" w:name="_Toc283"/>
      <w:bookmarkEnd w:id="695"/>
      <w:r>
        <w:rPr>
          <w:rtl w:val="true"/>
        </w:rPr>
        <w:t>معامله فضولی</w:t>
      </w:r>
      <w:bookmarkEnd w:id="696"/>
    </w:p>
    <w:p>
      <w:pPr>
        <w:pStyle w:val="BookText"/>
        <w:rPr/>
      </w:pPr>
      <w:r>
        <w:rPr>
          <w:rFonts w:ascii="IRNazanin" w:hAnsi="IRNazanin" w:eastAsia="IRNazanin"/>
          <w:color w:val="111111"/>
          <w:sz w:val="28"/>
          <w:sz w:val="28"/>
          <w:szCs w:val="28"/>
          <w:rtl w:val="true"/>
          <w:lang w:bidi="fa-IR"/>
        </w:rPr>
        <w:t>اگر شخصی بدون داشتن اجازه یا وکالت یا ولایت، با مال شخص دیگری مضاربه کند؛ چنین مضاربه ای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مضاربه با اجازه بعدی مالک صحیح می شود و سود به دست آمده طبق قرار داد بین مالک و عامل تقسیم می‌گردد؛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اجازه مالک، اگر خسارتی بر سرمایه وارد شده باشد، بر عهده مالک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سرمایه مضاربه را امضا و اجازه نکند، معامله واقع شده باطل است و جنس باید به صاحب آن و پول به مالک داده شود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697" w:name="__RefHeading___Toc4006193_581953129"/>
      <w:bookmarkStart w:id="698" w:name="_Toc284"/>
      <w:bookmarkEnd w:id="697"/>
      <w:r>
        <w:rPr/>
        <w:t>2</w:t>
      </w:r>
      <w:r>
        <w:rPr>
          <w:rtl w:val="true"/>
        </w:rPr>
        <w:t xml:space="preserve">. </w:t>
      </w:r>
      <w:r>
        <w:rPr>
          <w:rtl w:val="true"/>
        </w:rPr>
        <w:t>شرایط سود</w:t>
      </w:r>
      <w:bookmarkEnd w:id="698"/>
    </w:p>
    <w:p>
      <w:pPr>
        <w:pStyle w:val="Heading5"/>
        <w:numPr>
          <w:ilvl w:val="4"/>
          <w:numId w:val="1"/>
        </w:numPr>
        <w:rPr/>
      </w:pPr>
      <w:bookmarkStart w:id="699" w:name="__RefHeading___Toc4006195_581953129"/>
      <w:bookmarkStart w:id="700" w:name="_Toc285"/>
      <w:bookmarkEnd w:id="699"/>
      <w:r>
        <w:rPr>
          <w:rtl w:val="true"/>
        </w:rPr>
        <w:t>اشاره</w:t>
      </w:r>
      <w:bookmarkEnd w:id="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سهم هر کدام معلوم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 مشاع</w:t>
      </w:r>
      <w:r>
        <w:rPr>
          <w:rStyle w:val="FootnoteAnchor"/>
          <w:rtl w:val="true"/>
        </w:rPr>
        <w:footnoteReference w:id="355"/>
      </w:r>
      <w:r>
        <w:rPr>
          <w:rFonts w:ascii="IRNazanin" w:hAnsi="IRNazanin" w:eastAsia="IRNazanin"/>
          <w:color w:val="111111"/>
          <w:sz w:val="28"/>
          <w:sz w:val="28"/>
          <w:szCs w:val="28"/>
          <w:rtl w:val="true"/>
          <w:lang w:bidi="fa-IR"/>
        </w:rPr>
        <w:t xml:space="preserve">، یا همان درصدی باشد؛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مالک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عامل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فقط بین عامل و صاحب مال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مقداری از سود </w:t>
      </w:r>
      <w:bookmarkStart w:id="701" w:name="pg5735_49396"/>
    </w:p>
    <w:p>
      <w:pPr>
        <w:pStyle w:val="BookText"/>
        <w:rPr/>
      </w:pPr>
      <w:bookmarkEnd w:id="701"/>
      <w:r>
        <w:rPr>
          <w:rFonts w:ascii="IRNazanin" w:hAnsi="IRNazanin" w:eastAsia="IRNazanin"/>
          <w:color w:val="111111"/>
          <w:sz w:val="28"/>
          <w:sz w:val="28"/>
          <w:szCs w:val="28"/>
          <w:rtl w:val="true"/>
          <w:lang w:bidi="fa-IR"/>
        </w:rPr>
        <w:t>برای شخص دیگری که جزء قرارداد مضاربه نیست قرار دهند؛ مضاربه باطل است؛ مگر این‌که برای تجارت کاری انجام داده باشد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702" w:name="__RefHeading___Toc4006197_581953129"/>
      <w:bookmarkStart w:id="703" w:name="_Toc286"/>
      <w:bookmarkEnd w:id="702"/>
      <w:r>
        <w:rPr>
          <w:rtl w:val="true"/>
        </w:rPr>
        <w:t>شرط و نحوه سود بردن</w:t>
      </w:r>
      <w:bookmarkEnd w:id="703"/>
    </w:p>
    <w:p>
      <w:pPr>
        <w:pStyle w:val="BookText"/>
        <w:rPr/>
      </w:pPr>
      <w:r>
        <w:rPr>
          <w:rFonts w:ascii="IRNazanin" w:hAnsi="IRNazanin" w:eastAsia="IRNazanin"/>
          <w:color w:val="111111"/>
          <w:sz w:val="28"/>
          <w:sz w:val="28"/>
          <w:szCs w:val="28"/>
          <w:rtl w:val="true"/>
          <w:lang w:bidi="fa-IR"/>
        </w:rPr>
        <w:t>سود بایستی حاصل از خرید و فروش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عامل سرمایه را در کار دیگری غیر از معامله و تجارت خرج کند؛ صحیح نیست</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704" w:name="__RefHeading___Toc4006199_581953129"/>
      <w:bookmarkStart w:id="705" w:name="_Toc287"/>
      <w:bookmarkEnd w:id="704"/>
      <w:r>
        <w:rPr/>
        <w:t>3</w:t>
      </w:r>
      <w:r>
        <w:rPr>
          <w:rtl w:val="true"/>
        </w:rPr>
        <w:t xml:space="preserve">. </w:t>
      </w:r>
      <w:r>
        <w:rPr>
          <w:rtl w:val="true"/>
        </w:rPr>
        <w:t>شرایط طرفین مضاربه</w:t>
      </w:r>
      <w:bookmarkEnd w:id="705"/>
    </w:p>
    <w:p>
      <w:pPr>
        <w:pStyle w:val="BookText"/>
        <w:rPr/>
      </w:pPr>
      <w:r>
        <w:rPr>
          <w:rFonts w:ascii="IRNazanin" w:hAnsi="IRNazanin" w:eastAsia="IRNazanin"/>
          <w:color w:val="111111"/>
          <w:sz w:val="28"/>
          <w:sz w:val="28"/>
          <w:szCs w:val="28"/>
          <w:rtl w:val="true"/>
          <w:lang w:bidi="fa-IR"/>
        </w:rPr>
        <w:t>طرفین مضاربه، یعنی مالک و عامل باید بالغ، عاقل و مختار باشند و نیز مالک نباید شرعا در تصرف در اموال خود ممنوع باشند</w:t>
      </w:r>
      <w:r>
        <w:rPr>
          <w:rFonts w:eastAsia="IRNazanin" w:cs="IRNazanin"/>
          <w:color w:val="111111"/>
          <w:sz w:val="28"/>
          <w:szCs w:val="28"/>
          <w:rtl w:val="true"/>
          <w:lang w:bidi="fa-IR"/>
        </w:rPr>
        <w:t>.</w:t>
      </w:r>
    </w:p>
    <w:p>
      <w:pPr>
        <w:pStyle w:val="Heading4"/>
        <w:numPr>
          <w:ilvl w:val="3"/>
          <w:numId w:val="1"/>
        </w:numPr>
        <w:rPr/>
      </w:pPr>
      <w:bookmarkStart w:id="706" w:name="__RefHeading___Toc4006201_581953129"/>
      <w:bookmarkStart w:id="707" w:name="_Toc288"/>
      <w:bookmarkEnd w:id="706"/>
      <w:r>
        <w:rPr/>
        <w:t>4</w:t>
      </w:r>
      <w:r>
        <w:rPr>
          <w:rtl w:val="true"/>
        </w:rPr>
        <w:t xml:space="preserve">. </w:t>
      </w:r>
      <w:r>
        <w:rPr>
          <w:rtl w:val="true"/>
        </w:rPr>
        <w:t>شرط عدم فسخ در ضمن عقد مضاربه یا عقد دیگر</w:t>
      </w:r>
      <w:bookmarkEnd w:id="707"/>
    </w:p>
    <w:p>
      <w:pPr>
        <w:pStyle w:val="BookText"/>
        <w:rPr/>
      </w:pPr>
      <w:r>
        <w:rPr>
          <w:rFonts w:ascii="IRNazanin" w:hAnsi="IRNazanin" w:eastAsia="IRNazanin"/>
          <w:color w:val="111111"/>
          <w:sz w:val="28"/>
          <w:sz w:val="28"/>
          <w:szCs w:val="28"/>
          <w:rtl w:val="true"/>
          <w:lang w:bidi="fa-IR"/>
        </w:rPr>
        <w:t>اگر در ضمن عقد مضاربه، یا هر عقد دیگری شرط کنند تا مدت معینی مضاربه را فسخ نکنند، وفای به این شرط واجب است</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708" w:name="__RefHeading___Toc4006203_581953129"/>
      <w:bookmarkStart w:id="709" w:name="_Toc289"/>
      <w:bookmarkEnd w:id="708"/>
      <w:r>
        <w:rPr/>
        <w:t>5</w:t>
      </w:r>
      <w:r>
        <w:rPr>
          <w:rtl w:val="true"/>
        </w:rPr>
        <w:t xml:space="preserve">. </w:t>
      </w:r>
      <w:r>
        <w:rPr>
          <w:rtl w:val="true"/>
        </w:rPr>
        <w:t>ضمان عامل و عدم آن</w:t>
      </w:r>
      <w:bookmarkEnd w:id="709"/>
    </w:p>
    <w:p>
      <w:pPr>
        <w:pStyle w:val="BookText"/>
        <w:rPr/>
      </w:pPr>
      <w:r>
        <w:rPr>
          <w:rFonts w:ascii="IRNazanin" w:hAnsi="IRNazanin" w:eastAsia="IRNazanin"/>
          <w:color w:val="111111"/>
          <w:sz w:val="28"/>
          <w:sz w:val="28"/>
          <w:szCs w:val="28"/>
          <w:rtl w:val="true"/>
          <w:lang w:bidi="fa-IR"/>
        </w:rPr>
        <w:t>اگر اموالی که در اختیار عامل است تلف، یا خسارتی بر آن وارد شود، یا مضاربه سودی نیاورد یا ضرر کند؛ در برخی موارد عامل ضامن است و در برخی موارد ضامن نیست که حکم صورت های مختلف آن در ذیل بیان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امین است؛ بنابراین، ضمانی بر او نیست؛ یعنی اگر سرمایه مالک در دست او تلف یا معیوب شد، چیزی به عهده او نیست؛ مگر آن که در آن زیاده روی یا در حفظ آن کوتاهی کرده باشد؛ همچنان که اگر از ناحیه </w:t>
      </w:r>
    </w:p>
    <w:p>
      <w:pPr>
        <w:pStyle w:val="BookText"/>
        <w:rPr/>
      </w:pPr>
      <w:r>
        <w:rPr>
          <w:rFonts w:ascii="IRNazanin" w:hAnsi="IRNazanin" w:eastAsia="IRNazanin"/>
          <w:color w:val="111111"/>
          <w:sz w:val="28"/>
          <w:sz w:val="28"/>
          <w:szCs w:val="28"/>
          <w:rtl w:val="true"/>
          <w:lang w:bidi="fa-IR"/>
        </w:rPr>
        <w:t>تجارت خسارتی بر سرمایه وارد شد، ضامن نیست و همه خسارت بر صاحب سرمایه وارد می شود؛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تجارت سود نیاورد، عامل ضامن سود صاحب مال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باشند که خسارت بر عهده مالک باشد، عامل، ضامن خسارت 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کالای خاصی در مضاربه شرط شده باشد و عامل بر خلاف شرط عمل کند، عامل ضامن سرمایه و خسارتی است که به سرمایه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عامل معامله ای را انجام داد که مالک آن را اجازه نداده است، چنانچه سودی ببرد طبق قرار داد مضاربه عمل می شود و اگر زیان کرد، ضامن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مضاربه یا در ضمن عقد دیگری شرط کرده باشند که اگر ضرری به سرمایه وارد شد عامل هم مثلا یک دوم یا یک سوم از آن را بدهد؛ در صورت ضرر، او هم ضامن است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عامل به صورتی غیر از متعارف یا بر خلاف شرط مالک معامله کند، اگر سودی حاصل شود، سود حاصله را طبق قرار داد مضاربه تقسیم می کنند و اگر همه و یا مقداری از سرمایه تلف شود یا خسارت بر آن وارد شود، بر عهده عامل است</w:t>
      </w:r>
      <w:r>
        <w:rPr>
          <w:rFonts w:eastAsia="IRNazanin" w:cs="IRNazanin"/>
          <w:color w:val="111111"/>
          <w:sz w:val="28"/>
          <w:szCs w:val="28"/>
          <w:rtl w:val="true"/>
          <w:lang w:bidi="fa-IR"/>
        </w:rPr>
        <w:t>.</w:t>
      </w:r>
      <w:r>
        <w:rPr>
          <w:rStyle w:val="FootnoteAnchor"/>
          <w:rtl w:val="true"/>
        </w:rPr>
        <w:footnoteReference w:id="362"/>
      </w:r>
      <w:bookmarkStart w:id="710" w:name="pg5735_49400"/>
    </w:p>
    <w:p>
      <w:pPr>
        <w:pStyle w:val="Heading4"/>
        <w:numPr>
          <w:ilvl w:val="3"/>
          <w:numId w:val="1"/>
        </w:numPr>
        <w:rPr/>
      </w:pPr>
      <w:bookmarkStart w:id="711" w:name="__RefHeading___Toc4006205_581953129"/>
      <w:bookmarkStart w:id="712" w:name="_Toc290"/>
      <w:bookmarkEnd w:id="710"/>
      <w:bookmarkEnd w:id="711"/>
      <w:r>
        <w:rPr/>
        <w:t>6</w:t>
      </w:r>
      <w:r>
        <w:rPr>
          <w:rtl w:val="true"/>
        </w:rPr>
        <w:t xml:space="preserve">. </w:t>
      </w:r>
      <w:r>
        <w:rPr>
          <w:rtl w:val="true"/>
        </w:rPr>
        <w:t>فوت عامل یا مالک</w:t>
      </w:r>
      <w:bookmarkEnd w:id="7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مالک یا عامل فوت کند، مضاربه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مالک، ورثه نمی توانند عقد مضاربه را اجازه دهند و در صورت ادامه، می توانند عقد مضاربه جدید برقرار کنند</w:t>
      </w:r>
      <w:r>
        <w:rPr>
          <w:rFonts w:eastAsia="IRNazanin" w:cs="IRNazanin"/>
          <w:color w:val="111111"/>
          <w:sz w:val="28"/>
          <w:szCs w:val="28"/>
          <w:rtl w:val="true"/>
          <w:lang w:bidi="fa-IR"/>
        </w:rPr>
        <w:t>.</w:t>
      </w:r>
    </w:p>
    <w:p>
      <w:pPr>
        <w:pStyle w:val="Heading4"/>
        <w:numPr>
          <w:ilvl w:val="3"/>
          <w:numId w:val="1"/>
        </w:numPr>
        <w:rPr/>
      </w:pPr>
      <w:bookmarkStart w:id="713" w:name="__RefHeading___Toc4006207_581953129"/>
      <w:bookmarkStart w:id="714" w:name="_Toc291"/>
      <w:bookmarkEnd w:id="713"/>
      <w:r>
        <w:rPr/>
        <w:t>7</w:t>
      </w:r>
      <w:r>
        <w:rPr>
          <w:rtl w:val="true"/>
        </w:rPr>
        <w:t xml:space="preserve">. </w:t>
      </w:r>
      <w:r>
        <w:rPr>
          <w:rtl w:val="true"/>
        </w:rPr>
        <w:t>نوع تجارتی که باید صورت بگیرد</w:t>
      </w:r>
      <w:bookmarkEnd w:id="7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شرط کرده باشد که تجارت را به گونه خاص و کیفیتی مخصوص انجام شود، عامل باید آن را رعایت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شرط و کیفیت خاصی مطرح نشده باشد، عامل باید به طور متعارف و معمول تجارت کند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715" w:name="__RefHeading___Toc4006209_581953129"/>
      <w:bookmarkStart w:id="716" w:name="_Toc292"/>
      <w:bookmarkEnd w:id="715"/>
      <w:r>
        <w:rPr/>
        <w:t>8</w:t>
      </w:r>
      <w:r>
        <w:rPr>
          <w:rtl w:val="true"/>
        </w:rPr>
        <w:t xml:space="preserve">. </w:t>
      </w:r>
      <w:r>
        <w:rPr>
          <w:rtl w:val="true"/>
        </w:rPr>
        <w:t>مخلوط کردن سرمایه با مال دیگری</w:t>
      </w:r>
      <w:bookmarkEnd w:id="716"/>
    </w:p>
    <w:p>
      <w:pPr>
        <w:pStyle w:val="BookText"/>
        <w:rPr/>
      </w:pPr>
      <w:r>
        <w:rPr>
          <w:rFonts w:ascii="IRNazanin" w:hAnsi="IRNazanin" w:eastAsia="IRNazanin"/>
          <w:color w:val="111111"/>
          <w:sz w:val="28"/>
          <w:sz w:val="28"/>
          <w:szCs w:val="28"/>
          <w:rtl w:val="true"/>
          <w:lang w:bidi="fa-IR"/>
        </w:rPr>
        <w:t>عامل نمی تواند بدون اذن مالک سرمایه را با مال خودش یا مال دیگری مخلوط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کاری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باطل نمی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حاصل شود، نسبت به مقدار سرمایه هر یک بین آن‌ها تقسیم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ضرر کرد، ضامن مال مالک و خسارت وارد شده می باشد</w:t>
      </w:r>
      <w:r>
        <w:rPr>
          <w:rStyle w:val="FootnoteAnchor"/>
          <w:rtl w:val="true"/>
        </w:rPr>
        <w:footnoteReference w:id="364"/>
      </w:r>
    </w:p>
    <w:p>
      <w:pPr>
        <w:pStyle w:val="Heading4"/>
        <w:numPr>
          <w:ilvl w:val="3"/>
          <w:numId w:val="1"/>
        </w:numPr>
        <w:rPr/>
      </w:pPr>
      <w:bookmarkStart w:id="717" w:name="__RefHeading___Toc4006211_581953129"/>
      <w:bookmarkStart w:id="718" w:name="_Toc293"/>
      <w:bookmarkEnd w:id="717"/>
      <w:r>
        <w:rPr/>
        <w:t>9</w:t>
      </w:r>
      <w:r>
        <w:rPr>
          <w:rtl w:val="true"/>
        </w:rPr>
        <w:t xml:space="preserve">. </w:t>
      </w:r>
      <w:r>
        <w:rPr>
          <w:rtl w:val="true"/>
        </w:rPr>
        <w:t>معامله نسیه در مضاربه</w:t>
      </w:r>
      <w:bookmarkEnd w:id="718"/>
    </w:p>
    <w:p>
      <w:pPr>
        <w:pStyle w:val="BookText"/>
        <w:rPr/>
      </w:pPr>
      <w:r>
        <w:rPr>
          <w:rFonts w:ascii="IRNazanin" w:hAnsi="IRNazanin" w:eastAsia="IRNazanin"/>
          <w:color w:val="111111"/>
          <w:sz w:val="28"/>
          <w:sz w:val="28"/>
          <w:szCs w:val="28"/>
          <w:rtl w:val="true"/>
          <w:lang w:bidi="fa-IR"/>
        </w:rPr>
        <w:t>اگر در عقد نسبت به نقد و نسیه بودن معامله قیدی نشده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جنس را نسیه بفروشد؛ </w:t>
      </w:r>
      <w:bookmarkStart w:id="719" w:name="pg5735_49402"/>
    </w:p>
    <w:p>
      <w:pPr>
        <w:pStyle w:val="BookText"/>
        <w:rPr/>
      </w:pPr>
      <w:bookmarkEnd w:id="71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شهر و مکان معامله و یا در خصوص آن جنس دادن نسیه بین تجار متعارف باشد، نسیه فروختن اشکالی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نسیه فروختن متعارف نباشد و جنس را نسیه فروخت و ضرر کرد، عامل ضامن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نسیه فروختن متعارف نباشد و جنس را نسیه فروخت و سود کرد، بین عامل و مالک تقسیم می شود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720" w:name="__RefHeading___Toc4006213_581953129"/>
      <w:bookmarkStart w:id="721" w:name="_Toc294"/>
      <w:bookmarkEnd w:id="720"/>
      <w:r>
        <w:rPr/>
        <w:t>10</w:t>
      </w:r>
      <w:r>
        <w:rPr>
          <w:rtl w:val="true"/>
        </w:rPr>
        <w:t xml:space="preserve">. </w:t>
      </w:r>
      <w:r>
        <w:rPr>
          <w:rtl w:val="true"/>
        </w:rPr>
        <w:t>خرج سرمایه برای مصارف شخصی</w:t>
      </w:r>
      <w:bookmarkEnd w:id="7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حق ندارد چیز از سرمایه را در مخارج خود مصرف کند؛ هر چند کم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اجازه مالک برای تجارت سفر کند، می تواند مخارج سفر را به مقدار متعارف و در حد شأن خود از سرمایه بردارد؛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شرط کرده باشد که مخارج سفر با خود عامل باشد، مخارج را باید خود عامل بدهد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722" w:name="__RefHeading___Toc4006215_581953129"/>
      <w:bookmarkStart w:id="723" w:name="_Toc295"/>
      <w:bookmarkEnd w:id="722"/>
      <w:r>
        <w:rPr/>
        <w:t>11</w:t>
      </w:r>
      <w:r>
        <w:rPr>
          <w:rtl w:val="true"/>
        </w:rPr>
        <w:t xml:space="preserve">. </w:t>
      </w:r>
      <w:r>
        <w:rPr>
          <w:rtl w:val="true"/>
        </w:rPr>
        <w:t>اختلاف مالک و عامل در مقدار سرمایه</w:t>
      </w:r>
      <w:bookmarkEnd w:id="72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مالک و عامل در مقدار سرمایه اختلاف و نزاع کنند و مالک بینه‌ای بر ادعای خود نداشته باشد، سخن عامل پذیرفته می شود؛ حال چه اصل مال موجود باشد، یا تلف شده باشد</w:t>
      </w:r>
      <w:r>
        <w:rPr>
          <w:rFonts w:eastAsia="IRNazanin" w:cs="IRNazanin"/>
          <w:color w:val="111111"/>
          <w:sz w:val="28"/>
          <w:szCs w:val="28"/>
          <w:rtl w:val="true"/>
          <w:lang w:bidi="fa-IR"/>
        </w:rPr>
        <w:t>.</w:t>
      </w:r>
      <w:r>
        <w:rPr>
          <w:rStyle w:val="FootnoteAnchor"/>
          <w:rtl w:val="true"/>
        </w:rPr>
        <w:footnoteReference w:id="367"/>
      </w:r>
      <w:bookmarkStart w:id="724" w:name="pg5735_49404"/>
    </w:p>
    <w:p>
      <w:pPr>
        <w:pStyle w:val="Heading4"/>
        <w:numPr>
          <w:ilvl w:val="3"/>
          <w:numId w:val="1"/>
        </w:numPr>
        <w:rPr/>
      </w:pPr>
      <w:bookmarkStart w:id="725" w:name="__RefHeading___Toc4006217_581953129"/>
      <w:bookmarkStart w:id="726" w:name="_Toc296"/>
      <w:bookmarkEnd w:id="724"/>
      <w:bookmarkEnd w:id="725"/>
      <w:r>
        <w:rPr/>
        <w:t>12</w:t>
      </w:r>
      <w:r>
        <w:rPr>
          <w:rtl w:val="true"/>
        </w:rPr>
        <w:t xml:space="preserve">. </w:t>
      </w:r>
      <w:r>
        <w:rPr>
          <w:rtl w:val="true"/>
        </w:rPr>
        <w:t>ادعای خسارت بر سود حاصل و اختلاف د راصل یا مقدار سود</w:t>
      </w:r>
      <w:bookmarkEnd w:id="7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بگوید مقداری سود حاصل شده؛ ولی بعدا به همان مقدار خسارت وارد شده است؛ سخن او پذیرفته می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مقدار سود یا در اصل آن اختلاف داشته باشند و هیچ کدام بینه نداشته باشد؛ سخن عامل پذیرفته می شود</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727" w:name="__RefHeading___Toc4006219_581953129"/>
      <w:bookmarkStart w:id="728" w:name="_Toc297"/>
      <w:bookmarkEnd w:id="727"/>
      <w:r>
        <w:rPr/>
        <w:t>13</w:t>
      </w:r>
      <w:r>
        <w:rPr>
          <w:rtl w:val="true"/>
        </w:rPr>
        <w:t xml:space="preserve">. </w:t>
      </w:r>
      <w:r>
        <w:rPr>
          <w:rtl w:val="true"/>
        </w:rPr>
        <w:t>تلف سرمایه یا ورود ضرر و خسارت</w:t>
      </w:r>
      <w:bookmarkEnd w:id="728"/>
    </w:p>
    <w:p>
      <w:pPr>
        <w:pStyle w:val="BookText"/>
        <w:rPr/>
      </w:pPr>
      <w:r>
        <w:rPr>
          <w:rFonts w:ascii="IRNazanin" w:hAnsi="IRNazanin" w:eastAsia="IRNazanin"/>
          <w:color w:val="111111"/>
          <w:sz w:val="28"/>
          <w:sz w:val="28"/>
          <w:szCs w:val="28"/>
          <w:rtl w:val="true"/>
          <w:lang w:bidi="fa-IR"/>
        </w:rPr>
        <w:t>اگر سرمایه تلف شود، یا ضرر و خسارت به آن وارد گردد و مالک ادعا کند که عامل خیانت کرده یا در حفظ آن کوتاهی و تقصیر نموده، یا طبق شرایط تعیین شده عمل نکرده است و بینه‌ای نیز بر ادعای خود نداشته باشد و عامل هم منکر آن باشد؛ سخن عامل پذیرفته می شود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729" w:name="__RefHeading___Toc4006221_581953129"/>
      <w:bookmarkStart w:id="730" w:name="_Toc298"/>
      <w:bookmarkEnd w:id="729"/>
      <w:r>
        <w:rPr/>
        <w:t>14</w:t>
      </w:r>
      <w:r>
        <w:rPr>
          <w:rtl w:val="true"/>
        </w:rPr>
        <w:t xml:space="preserve">. </w:t>
      </w:r>
      <w:r>
        <w:rPr>
          <w:rtl w:val="true"/>
        </w:rPr>
        <w:t>اختلاف در مقدار سهم عامل</w:t>
      </w:r>
      <w:bookmarkEnd w:id="730"/>
    </w:p>
    <w:p>
      <w:pPr>
        <w:pStyle w:val="BookText"/>
        <w:rPr/>
      </w:pPr>
      <w:r>
        <w:rPr>
          <w:rFonts w:ascii="IRNazanin" w:hAnsi="IRNazanin" w:eastAsia="IRNazanin"/>
          <w:color w:val="111111"/>
          <w:sz w:val="28"/>
          <w:sz w:val="28"/>
          <w:szCs w:val="28"/>
          <w:rtl w:val="true"/>
          <w:lang w:bidi="fa-IR"/>
        </w:rPr>
        <w:t>هر گاه مالک و عامل در مقدار سهم عامل اختلاف داشته باشند و هیچ کدام بینه‌ای نداشته باشد؛ سخن مالک پذیرفته می شود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731" w:name="__RefHeading___Toc4006223_581953129"/>
      <w:bookmarkStart w:id="732" w:name="_Toc299"/>
      <w:bookmarkEnd w:id="731"/>
      <w:r>
        <w:rPr/>
        <w:t>15</w:t>
      </w:r>
      <w:r>
        <w:rPr>
          <w:rtl w:val="true"/>
        </w:rPr>
        <w:t xml:space="preserve">. </w:t>
      </w:r>
      <w:r>
        <w:rPr>
          <w:rtl w:val="true"/>
        </w:rPr>
        <w:t>مضاربه با مال بچه</w:t>
      </w:r>
      <w:bookmarkEnd w:id="73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جد پدری طفل و همچنین سرپرست شرعی طفل می توانند با رعایت مصلحت و نداشتن مفسده با مال طفل مضاربه کنند</w:t>
      </w:r>
      <w:r>
        <w:rPr>
          <w:rFonts w:eastAsia="IRNazanin" w:cs="IRNazanin"/>
          <w:color w:val="111111"/>
          <w:sz w:val="28"/>
          <w:szCs w:val="28"/>
          <w:rtl w:val="true"/>
          <w:lang w:bidi="fa-IR"/>
        </w:rPr>
        <w:t>.</w:t>
      </w:r>
      <w:r>
        <w:rPr>
          <w:rStyle w:val="FootnoteAnchor"/>
          <w:rtl w:val="true"/>
        </w:rPr>
        <w:footnoteReference w:id="371"/>
      </w:r>
      <w:bookmarkStart w:id="733" w:name="pg5735_49405"/>
    </w:p>
    <w:p>
      <w:pPr>
        <w:pStyle w:val="Heading3"/>
        <w:numPr>
          <w:ilvl w:val="2"/>
          <w:numId w:val="1"/>
        </w:numPr>
        <w:rPr/>
      </w:pPr>
      <w:bookmarkStart w:id="734" w:name="__RefHeading___Toc4006225_581953129"/>
      <w:bookmarkStart w:id="735" w:name="_Toc300"/>
      <w:bookmarkEnd w:id="733"/>
      <w:bookmarkEnd w:id="734"/>
      <w:r>
        <w:rPr>
          <w:rtl w:val="true"/>
        </w:rPr>
        <w:t>احکام چک و سفته</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است که امضا کننده آن متعهد می شود در موعد معین مبلغی را به طلبکار خود، یا به کسی که طلبکار حواله نماید؛ بپردازد</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736" w:name="__RefHeading___Toc4006227_581953129"/>
      <w:bookmarkStart w:id="737" w:name="_Toc301"/>
      <w:bookmarkEnd w:id="736"/>
      <w:r>
        <w:rPr>
          <w:rtl w:val="true"/>
        </w:rPr>
        <w:t>انواع سفته</w:t>
      </w:r>
      <w:bookmarkEnd w:id="737"/>
    </w:p>
    <w:p>
      <w:pPr>
        <w:pStyle w:val="Heading4"/>
        <w:numPr>
          <w:ilvl w:val="3"/>
          <w:numId w:val="1"/>
        </w:numPr>
        <w:rPr/>
      </w:pPr>
      <w:bookmarkStart w:id="738" w:name="__RefHeading___Toc4006229_581953129"/>
      <w:bookmarkStart w:id="739" w:name="_Toc302"/>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سفته بر دو قسم است</w:t>
      </w:r>
      <w:r>
        <w:rPr>
          <w:rFonts w:eastAsia="IRNazanin" w:cs="IRNazanin"/>
          <w:color w:val="111111"/>
          <w:sz w:val="28"/>
          <w:szCs w:val="28"/>
          <w:rtl w:val="true"/>
          <w:lang w:bidi="fa-IR"/>
        </w:rPr>
        <w:t>:</w:t>
      </w:r>
    </w:p>
    <w:p>
      <w:pPr>
        <w:pStyle w:val="Heading4"/>
        <w:numPr>
          <w:ilvl w:val="3"/>
          <w:numId w:val="1"/>
        </w:numPr>
        <w:rPr/>
      </w:pPr>
      <w:bookmarkStart w:id="740" w:name="__RefHeading___Toc4006231_581953129"/>
      <w:bookmarkStart w:id="741" w:name="_Toc303"/>
      <w:bookmarkEnd w:id="740"/>
      <w:r>
        <w:rPr/>
        <w:t>1</w:t>
      </w:r>
      <w:r>
        <w:rPr>
          <w:rtl w:val="true"/>
        </w:rPr>
        <w:t xml:space="preserve">. </w:t>
      </w:r>
      <w:r>
        <w:rPr>
          <w:rtl w:val="true"/>
        </w:rPr>
        <w:t>سفته حقیقی</w:t>
      </w:r>
      <w:bookmarkEnd w:id="741"/>
    </w:p>
    <w:p>
      <w:pPr>
        <w:pStyle w:val="Heading5"/>
        <w:numPr>
          <w:ilvl w:val="4"/>
          <w:numId w:val="1"/>
        </w:numPr>
        <w:rPr/>
      </w:pPr>
      <w:bookmarkStart w:id="742" w:name="__RefHeading___Toc4006233_581953129"/>
      <w:bookmarkStart w:id="743" w:name="_Toc304"/>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سفته حقیقی گویای قرض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صد هزار تومان به دیگری بدهکار است که باید آن را طی مدت معینی بپردازد؛ شخص طلبکار از بدهکار خود ورقه 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که در آن، بدهکار متعهد شده که مبلغ مذکور را در تاریخ تعیین شده بپردازد</w:t>
      </w:r>
      <w:r>
        <w:rPr>
          <w:rFonts w:eastAsia="IRNazanin" w:cs="IRNazanin"/>
          <w:color w:val="111111"/>
          <w:sz w:val="28"/>
          <w:szCs w:val="28"/>
          <w:rtl w:val="true"/>
          <w:lang w:bidi="fa-IR"/>
        </w:rPr>
        <w:t>.</w:t>
      </w:r>
    </w:p>
    <w:p>
      <w:pPr>
        <w:pStyle w:val="Heading5"/>
        <w:numPr>
          <w:ilvl w:val="4"/>
          <w:numId w:val="1"/>
        </w:numPr>
        <w:rPr/>
      </w:pPr>
      <w:bookmarkStart w:id="744" w:name="__RefHeading___Toc4006235_581953129"/>
      <w:bookmarkStart w:id="745" w:name="_Toc305"/>
      <w:bookmarkEnd w:id="744"/>
      <w:r>
        <w:rPr>
          <w:rtl w:val="true"/>
        </w:rPr>
        <w:t>حکم سفته حقیقی</w:t>
      </w:r>
      <w:bookmarkEnd w:id="745"/>
    </w:p>
    <w:p>
      <w:pPr>
        <w:pStyle w:val="BookText"/>
        <w:rPr/>
      </w:pPr>
      <w:r>
        <w:rPr>
          <w:rFonts w:ascii="IRNazanin" w:hAnsi="IRNazanin" w:eastAsia="IRNazanin"/>
          <w:color w:val="111111"/>
          <w:sz w:val="28"/>
          <w:sz w:val="28"/>
          <w:szCs w:val="28"/>
          <w:rtl w:val="true"/>
          <w:lang w:bidi="fa-IR"/>
        </w:rPr>
        <w:t>چنانچه این نوع سفته از بدهکار گرفته شود تا با مبلغ کم‌تری آن را به شخص سومی بفروشند، اشکالی ندارد؛ در صورتی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در حقیقت خرید و فروش ذمه و بدهی بدهکار باشد؛</w:t>
      </w:r>
    </w:p>
    <w:p>
      <w:pPr>
        <w:pStyle w:val="BookText"/>
        <w:rPr/>
      </w:pPr>
      <w:r>
        <w:rPr>
          <w:rFonts w:ascii="IRNazanin" w:hAnsi="IRNazanin" w:eastAsia="IRNazanin"/>
          <w:color w:val="111111"/>
          <w:sz w:val="28"/>
          <w:sz w:val="28"/>
          <w:szCs w:val="28"/>
          <w:rtl w:val="true"/>
          <w:lang w:bidi="fa-IR"/>
        </w:rPr>
        <w:t>آنچه مورد معامله قرار گرفته، از چیزهایی نباشد که با پیمانه و وزن ارزیابی می شود؛</w:t>
      </w:r>
    </w:p>
    <w:p>
      <w:pPr>
        <w:pStyle w:val="BookText"/>
        <w:rPr/>
      </w:pPr>
      <w:r>
        <w:rPr>
          <w:rFonts w:ascii="IRNazanin" w:hAnsi="IRNazanin" w:eastAsia="IRNazanin"/>
          <w:color w:val="111111"/>
          <w:sz w:val="28"/>
          <w:sz w:val="28"/>
          <w:szCs w:val="28"/>
          <w:rtl w:val="true"/>
          <w:lang w:bidi="fa-IR"/>
        </w:rPr>
        <w:t>برای فرار از ربای قرضی نباشد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طلبکار از شخص سومی مبلغ کم‌تری را قرض کند و مبلغ بیش‌تری به بدهکار حواله دهد، ربا و حرام است؛ اگر چه قصد معامله داشته باشند</w:t>
      </w:r>
      <w:r>
        <w:rPr>
          <w:rFonts w:eastAsia="IRNazanin" w:cs="IRNazanin"/>
          <w:color w:val="111111"/>
          <w:sz w:val="28"/>
          <w:szCs w:val="28"/>
          <w:rtl w:val="true"/>
          <w:lang w:bidi="fa-IR"/>
        </w:rPr>
        <w:t>.</w:t>
      </w:r>
      <w:r>
        <w:rPr>
          <w:rStyle w:val="FootnoteAnchor"/>
          <w:rtl w:val="true"/>
        </w:rPr>
        <w:footnoteReference w:id="373"/>
      </w:r>
      <w:bookmarkStart w:id="746" w:name="pg5735_49408"/>
    </w:p>
    <w:p>
      <w:pPr>
        <w:pStyle w:val="Heading4"/>
        <w:numPr>
          <w:ilvl w:val="3"/>
          <w:numId w:val="1"/>
        </w:numPr>
        <w:rPr/>
      </w:pPr>
      <w:bookmarkStart w:id="747" w:name="__RefHeading___Toc4006237_581953129"/>
      <w:bookmarkStart w:id="748" w:name="_Toc306"/>
      <w:bookmarkEnd w:id="746"/>
      <w:bookmarkEnd w:id="747"/>
      <w:r>
        <w:rPr/>
        <w:t>2</w:t>
      </w:r>
      <w:r>
        <w:rPr>
          <w:rtl w:val="true"/>
        </w:rPr>
        <w:t>.</w:t>
      </w:r>
      <w:r>
        <w:rPr>
          <w:rtl w:val="true"/>
        </w:rPr>
        <w:t>سفته دوستانه</w:t>
      </w:r>
      <w:bookmarkEnd w:id="748"/>
    </w:p>
    <w:p>
      <w:pPr>
        <w:pStyle w:val="Heading5"/>
        <w:numPr>
          <w:ilvl w:val="4"/>
          <w:numId w:val="1"/>
        </w:numPr>
        <w:rPr/>
      </w:pPr>
      <w:bookmarkStart w:id="749" w:name="__RefHeading___Toc4006239_581953129"/>
      <w:bookmarkStart w:id="750" w:name="_Toc307"/>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سفته ای است که امضا کننده در واقع بدهکار نیست؛ ولی چون بدهکار اصلی با طرف معامله آشنا و طبعاً مورد اعتبار نیست؛ ناچار از دوست معروف و صاحب اعتبار خود خواهش می کند که سفته اش را دوستانه امضا کند</w:t>
      </w:r>
      <w:r>
        <w:rPr>
          <w:rFonts w:eastAsia="IRNazanin" w:cs="IRNazanin"/>
          <w:color w:val="111111"/>
          <w:sz w:val="28"/>
          <w:szCs w:val="28"/>
          <w:rtl w:val="true"/>
          <w:lang w:bidi="fa-IR"/>
        </w:rPr>
        <w:t>.</w:t>
      </w:r>
    </w:p>
    <w:p>
      <w:pPr>
        <w:pStyle w:val="Heading5"/>
        <w:numPr>
          <w:ilvl w:val="4"/>
          <w:numId w:val="1"/>
        </w:numPr>
        <w:rPr/>
      </w:pPr>
      <w:bookmarkStart w:id="751" w:name="__RefHeading___Toc4006241_581953129"/>
      <w:bookmarkStart w:id="752" w:name="_Toc308"/>
      <w:bookmarkEnd w:id="751"/>
      <w:r>
        <w:rPr>
          <w:rtl w:val="true"/>
        </w:rPr>
        <w:t>حکم سفته دوستانه</w:t>
      </w:r>
      <w:bookmarkEnd w:id="752"/>
    </w:p>
    <w:p>
      <w:pPr>
        <w:pStyle w:val="BookText"/>
        <w:rPr/>
      </w:pPr>
      <w:r>
        <w:rPr>
          <w:rFonts w:ascii="IRNazanin" w:hAnsi="IRNazanin" w:eastAsia="IRNazanin"/>
          <w:color w:val="111111"/>
          <w:sz w:val="28"/>
          <w:sz w:val="28"/>
          <w:szCs w:val="28"/>
          <w:rtl w:val="true"/>
          <w:lang w:bidi="fa-IR"/>
        </w:rPr>
        <w:t>خرید و فروش سفته دوستانه تنها در موارد زیر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سفته دوستانه، امضا کننده به دوست خود وکالت می‌دهد که ذمه وی را به شخص سومی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امضا کننده بدهکار واقعی به شخص سوم می شود و چون این معامله 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وزنی یا پیمانه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خرید و فروش چنین سفته ای به کم یا زیاد صحیح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 کننده ورقه سفته را به دوست خود می‌دهد تا آن را در بانک یا نزد شخص سومی کم کند، که این کار موجب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طلبکار صوری به اندازه ورقه سفته، نزد شخص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اعتبار می‌شود و به همین جهت بر ذمۀ طلبکار صوری معامله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مدیون شخص سوم می‌گردد؛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ورقه سفته التزامی است از جانب امضا کننده به پرداخت مبلغ آن در صورتی که بدهکار از پرداخت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نیز صحیح است؛ زیرا این از قبیل ضمّ ذمّه به ذمّه می‌باشد و به حسب قواعد صحیح است؛ اگر چه بنابر مذهب حق، به ضمان برنگردد؛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فرض امضا کننده سفته در صورت قبلی ، با کار خود دوست خود را ضمانت می کند که در صورت خودداری از پرداخت ذمه و بدهکاری </w:t>
      </w:r>
      <w:bookmarkStart w:id="753" w:name="pg5735_49410"/>
    </w:p>
    <w:p>
      <w:pPr>
        <w:pStyle w:val="BookText"/>
        <w:rPr/>
      </w:pPr>
      <w:bookmarkEnd w:id="753"/>
      <w:r>
        <w:rPr>
          <w:rFonts w:ascii="IRNazanin" w:hAnsi="IRNazanin" w:eastAsia="IRNazanin"/>
          <w:color w:val="111111"/>
          <w:sz w:val="28"/>
          <w:sz w:val="28"/>
          <w:szCs w:val="28"/>
          <w:rtl w:val="true"/>
          <w:lang w:bidi="fa-IR"/>
        </w:rPr>
        <w:t>وی را به خود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این سفته نیز صحیح است و چنانچه امضا کننده پول سفته را به خریدار بپردازد، می تواند به دوست خود مراجعه کند و مبلغی را که پرداخته است، از وی بگیرد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754" w:name="__RefHeading___Toc4006243_581953129"/>
      <w:bookmarkStart w:id="755" w:name="_Toc309"/>
      <w:bookmarkEnd w:id="754"/>
      <w:r>
        <w:rPr>
          <w:rtl w:val="true"/>
        </w:rPr>
        <w:t>تعهد به مراعات قانون بانک</w:t>
      </w:r>
      <w:bookmarkEnd w:id="755"/>
    </w:p>
    <w:p>
      <w:pPr>
        <w:pStyle w:val="BookText"/>
        <w:rPr/>
      </w:pPr>
      <w:r>
        <w:rPr>
          <w:rFonts w:ascii="IRNazanin" w:hAnsi="IRNazanin" w:eastAsia="IRNazanin"/>
          <w:color w:val="111111"/>
          <w:sz w:val="28"/>
          <w:sz w:val="28"/>
          <w:szCs w:val="28"/>
          <w:rtl w:val="true"/>
          <w:lang w:bidi="fa-IR"/>
        </w:rPr>
        <w:t xml:space="preserve">با توجه به قانون و معمول بانک، مبنی بر این که هنگام سر رسید تاریخ سفته به فروشنده سفته مراجعه می کند و در صورت خودداری از پرداخت، از امضا کنندگان سفته مطالبه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قوانین در میان آن‌ها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آن‌ها التزامی ضمنی است که طی آن، عهده دار پرداخت پول سفته هنگام مطالبه آن می باشد و مراعات این شرط ضمنی لازم است؛ مگر این که شخص امضا کننده از این قانون بانکی متداول بی اطلاع باشد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756" w:name="__RefHeading___Toc4006245_581953129"/>
      <w:bookmarkStart w:id="757" w:name="_Toc310"/>
      <w:bookmarkEnd w:id="756"/>
      <w:r>
        <w:rPr>
          <w:rtl w:val="true"/>
        </w:rPr>
        <w:t>حکم دیرکرد</w:t>
      </w:r>
      <w:bookmarkEnd w:id="757"/>
    </w:p>
    <w:p>
      <w:pPr>
        <w:pStyle w:val="BookText"/>
        <w:rPr/>
      </w:pPr>
      <w:r>
        <w:rPr>
          <w:rFonts w:ascii="IRNazanin" w:hAnsi="IRNazanin" w:eastAsia="IRNazanin"/>
          <w:color w:val="111111"/>
          <w:sz w:val="28"/>
          <w:sz w:val="28"/>
          <w:szCs w:val="28"/>
          <w:rtl w:val="true"/>
          <w:lang w:bidi="fa-IR"/>
        </w:rPr>
        <w:t>پولی را که بانک یا بستانکار به عنوان دیرکرد پرداخت مبلغ سفته می گیرند، حرام است؛ هر چند با رضایت طرفین معامله باشد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758" w:name="__RefHeading___Toc4006247_581953129"/>
      <w:bookmarkStart w:id="759" w:name="_Toc311"/>
      <w:bookmarkEnd w:id="758"/>
      <w:r>
        <w:rPr>
          <w:rtl w:val="true"/>
        </w:rPr>
        <w:t>ارزش سفته</w:t>
      </w:r>
      <w:bookmarkEnd w:id="759"/>
    </w:p>
    <w:p>
      <w:pPr>
        <w:pStyle w:val="BookText"/>
        <w:rPr/>
      </w:pPr>
      <w:r>
        <w:rPr>
          <w:rFonts w:ascii="IRNazanin" w:hAnsi="IRNazanin" w:eastAsia="IRNazanin"/>
          <w:color w:val="111111"/>
          <w:sz w:val="28"/>
          <w:sz w:val="28"/>
          <w:szCs w:val="28"/>
          <w:rtl w:val="true"/>
          <w:lang w:bidi="fa-IR"/>
        </w:rPr>
        <w:t>سفته و سایر اوراق بازرگانی ارزش و مالیت ندارند، و جزء پول محسوب نمی شوند، و اگر شخصی چیزی از آن‌ها را تلف کند، ضامن نمی‌باشد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اوراق نقدی زکات تعلق نمی‌گیرد، و در آن‌ها حکم بیع صرف، </w:t>
      </w:r>
      <w:bookmarkStart w:id="760" w:name="pg5735_49412"/>
    </w:p>
    <w:p>
      <w:pPr>
        <w:pStyle w:val="BookText"/>
        <w:rPr/>
      </w:pPr>
      <w:bookmarkEnd w:id="760"/>
      <w:r>
        <w:rPr>
          <w:rFonts w:ascii="IRNazanin" w:hAnsi="IRNazanin" w:eastAsia="IRNazanin"/>
          <w:color w:val="111111"/>
          <w:sz w:val="28"/>
          <w:sz w:val="28"/>
          <w:szCs w:val="28"/>
          <w:rtl w:val="true"/>
          <w:lang w:bidi="fa-IR"/>
        </w:rPr>
        <w:t>جاری نمی‌شود؛ ولی مضاربه با آن‌ها جایز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چک‌های بانک مانند اوراق تجارتی مالیتی ندارند؛ بلکه آن‌ها از مبلغ معینی در بانک تعبیر می‌کنند، و خرید و فروش آن‌ها جایز نیست؛ ولی چکی که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تضمینی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از اوراق نقدی می‌باشد؛ مانند دینار و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 و شرای آن صحیح است و کسی که آن را تلف کند، برای مالک آن مانند سایر اموال، ضامن است و بیع آن به زیاده جایز است و ربایی در آن نیست؛ مگر در صورتی که بیع وسیله فرار از ربای قرضی قرار داده شود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761" w:name="__RefHeading___Toc4006249_581953129"/>
      <w:bookmarkStart w:id="762" w:name="_Toc312"/>
      <w:bookmarkEnd w:id="761"/>
      <w:r>
        <w:rPr>
          <w:rtl w:val="true"/>
        </w:rPr>
        <w:t>فروش چک مدت دار به نقد</w:t>
      </w:r>
      <w:bookmarkEnd w:id="76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مبلغ چک مدت دار به صورت نقد با قیمت کم‌تر،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آن از سوی طلبکار، به بدهکار اشکال ندارد ؛ ولی فروش آن به شخص سوم صحیح نیست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اگر فروشنده چک، مبلغ آن را از صادر کننده چک، طلبکار باشد؛ فروش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بدهکار یا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کم‌تر و به صورت نقد،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آیت الله نوری همدانی،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سوال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توضیح‌المسائل آیت الله مکارم، </w:t>
      </w:r>
      <w:r>
        <w:rPr>
          <w:rFonts w:eastAsia="IRNazanin" w:cs="IRNazanin"/>
          <w:color w:val="111111"/>
          <w:sz w:val="28"/>
          <w:szCs w:val="28"/>
          <w:lang w:bidi="fa-IR"/>
        </w:rPr>
        <w:t>2429</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توضیح‌المسائل آیت الله سیستانی، عملیات بانکی، مسئله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بنابر فتوای آیت اللّه 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آیت الله وحید، مسئله </w:t>
      </w:r>
      <w:r>
        <w:rPr>
          <w:rFonts w:eastAsia="IRNazanin" w:cs="IRNazanin"/>
          <w:color w:val="111111"/>
          <w:sz w:val="28"/>
          <w:szCs w:val="28"/>
          <w:lang w:bidi="fa-IR"/>
        </w:rPr>
        <w:t>2869</w:t>
      </w:r>
      <w:r>
        <w:rPr>
          <w:rFonts w:eastAsia="IRNazanin" w:cs="IRNazanin"/>
          <w:color w:val="111111"/>
          <w:sz w:val="28"/>
          <w:szCs w:val="28"/>
          <w:rtl w:val="true"/>
          <w:lang w:bidi="fa-IR"/>
        </w:rPr>
        <w:t>).</w:t>
      </w:r>
      <w:bookmarkStart w:id="763" w:name="pg5735_49414"/>
    </w:p>
    <w:p>
      <w:pPr>
        <w:pStyle w:val="Heading3"/>
        <w:numPr>
          <w:ilvl w:val="2"/>
          <w:numId w:val="1"/>
        </w:numPr>
        <w:rPr/>
      </w:pPr>
      <w:bookmarkStart w:id="764" w:name="__RefHeading___Toc4006251_581953129"/>
      <w:bookmarkStart w:id="765" w:name="_Toc313"/>
      <w:bookmarkEnd w:id="763"/>
      <w:bookmarkEnd w:id="764"/>
      <w:r>
        <w:rPr>
          <w:rtl w:val="true"/>
        </w:rPr>
        <w:t>فروش اسکناس نو</w:t>
      </w:r>
      <w:bookmarkEnd w:id="765"/>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اسکناس نو چه حکمی دارد؟</w:t>
      </w:r>
    </w:p>
    <w:p>
      <w:pPr>
        <w:pStyle w:val="BookText"/>
        <w:rPr/>
      </w:pPr>
      <w:r>
        <w:rPr>
          <w:rFonts w:ascii="IRNazanin" w:hAnsi="IRNazanin" w:eastAsia="IRNazanin"/>
          <w:color w:val="111111"/>
          <w:sz w:val="28"/>
          <w:sz w:val="28"/>
          <w:szCs w:val="28"/>
          <w:rtl w:val="true"/>
          <w:lang w:bidi="fa-IR"/>
        </w:rPr>
        <w:t>جواب تمام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اسکناس های نو و خرده با قیمت بیش‌تر جایز است</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766" w:name="__RefHeading___Toc4006253_581953129"/>
      <w:bookmarkStart w:id="767" w:name="_Toc314"/>
      <w:bookmarkEnd w:id="766"/>
      <w:r>
        <w:rPr>
          <w:rtl w:val="true"/>
        </w:rPr>
        <w:t>احکام محجورین</w:t>
      </w:r>
      <w:bookmarkEnd w:id="767"/>
    </w:p>
    <w:p>
      <w:pPr>
        <w:pStyle w:val="Heading4"/>
        <w:numPr>
          <w:ilvl w:val="3"/>
          <w:numId w:val="1"/>
        </w:numPr>
        <w:rPr/>
      </w:pPr>
      <w:bookmarkStart w:id="768" w:name="__RefHeading___Toc4006255_581953129"/>
      <w:bookmarkStart w:id="769" w:name="_Toc315"/>
      <w:bookmarkEnd w:id="768"/>
      <w:r>
        <w:rPr>
          <w:rtl w:val="true"/>
        </w:rPr>
        <w:t>اشاره</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به علت هایی نمی توانند در مال خود تصرّف کنند و مهم‌ترین آن‌ها عبارتند از</w:t>
      </w:r>
      <w:r>
        <w:rPr>
          <w:rFonts w:eastAsia="IRNazanin" w:cs="IRNazanin"/>
          <w:color w:val="111111"/>
          <w:sz w:val="28"/>
          <w:szCs w:val="28"/>
          <w:rtl w:val="true"/>
          <w:lang w:bidi="fa-IR"/>
        </w:rPr>
        <w:t>:</w:t>
      </w:r>
    </w:p>
    <w:p>
      <w:pPr>
        <w:pStyle w:val="Heading4"/>
        <w:numPr>
          <w:ilvl w:val="3"/>
          <w:numId w:val="1"/>
        </w:numPr>
        <w:rPr/>
      </w:pPr>
      <w:bookmarkStart w:id="770" w:name="__RefHeading___Toc4006257_581953129"/>
      <w:bookmarkStart w:id="771" w:name="_Toc316"/>
      <w:bookmarkEnd w:id="770"/>
      <w:r>
        <w:rPr/>
        <w:t>1</w:t>
      </w:r>
      <w:r>
        <w:rPr>
          <w:rtl w:val="true"/>
        </w:rPr>
        <w:t xml:space="preserve">. </w:t>
      </w:r>
      <w:r>
        <w:rPr>
          <w:rtl w:val="true"/>
        </w:rPr>
        <w:t>بچه نابالغ</w:t>
      </w:r>
      <w:bookmarkEnd w:id="771"/>
    </w:p>
    <w:p>
      <w:pPr>
        <w:pStyle w:val="Heading5"/>
        <w:numPr>
          <w:ilvl w:val="4"/>
          <w:numId w:val="1"/>
        </w:numPr>
        <w:rPr/>
      </w:pPr>
      <w:bookmarkStart w:id="772" w:name="__RefHeading___Toc4006259_581953129"/>
      <w:bookmarkStart w:id="773" w:name="_Toc317"/>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بچه ای که بالغ نشده است، شرعاً نمی تواند در مال خود تصرّف کند و نشانه بالغ شدن،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زیر شکم بالای عورت؛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در مرد و تمام شدن نه سال قمری در زن</w:t>
      </w:r>
      <w:r>
        <w:rPr>
          <w:rFonts w:eastAsia="IRNazanin" w:cs="IRNazanin"/>
          <w:color w:val="111111"/>
          <w:sz w:val="28"/>
          <w:szCs w:val="28"/>
          <w:rtl w:val="true"/>
          <w:lang w:bidi="fa-IR"/>
        </w:rPr>
        <w:t>.</w:t>
      </w:r>
      <w:r>
        <w:rPr>
          <w:rStyle w:val="FootnoteAnchor"/>
          <w:rtl w:val="true"/>
        </w:rPr>
        <w:footnoteReference w:id="38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در صورت و پشت لب و در سینه و زیر بغل و درشت شدن صدا و مانند این‌ها نشانه بالغ شدن نیست؛ مگر انسان به واسطه این‌ها به بالغ شدن یقین پیدا کند</w:t>
      </w:r>
      <w:r>
        <w:rPr>
          <w:rFonts w:eastAsia="IRNazanin" w:cs="IRNazanin"/>
          <w:color w:val="111111"/>
          <w:sz w:val="28"/>
          <w:szCs w:val="28"/>
          <w:rtl w:val="true"/>
          <w:lang w:bidi="fa-IR"/>
        </w:rPr>
        <w:t>.</w:t>
      </w:r>
      <w:r>
        <w:rPr>
          <w:rStyle w:val="FootnoteAnchor"/>
          <w:rtl w:val="true"/>
        </w:rPr>
        <w:footnoteReference w:id="383"/>
      </w:r>
      <w:bookmarkStart w:id="774" w:name="pg5735_49416"/>
    </w:p>
    <w:p>
      <w:pPr>
        <w:pStyle w:val="Heading5"/>
        <w:numPr>
          <w:ilvl w:val="4"/>
          <w:numId w:val="1"/>
        </w:numPr>
        <w:rPr/>
      </w:pPr>
      <w:bookmarkStart w:id="775" w:name="__RefHeading___Toc4006261_581953129"/>
      <w:bookmarkStart w:id="776" w:name="_Toc318"/>
      <w:bookmarkEnd w:id="774"/>
      <w:bookmarkEnd w:id="775"/>
      <w:r>
        <w:rPr>
          <w:rtl w:val="true"/>
        </w:rPr>
        <w:t>سرپرستی و تصرف در اموال کودک</w:t>
      </w:r>
      <w:bookmarkEnd w:id="776"/>
    </w:p>
    <w:p>
      <w:pPr>
        <w:pStyle w:val="BookText"/>
        <w:rPr/>
      </w:pPr>
      <w:r>
        <w:rPr>
          <w:rFonts w:ascii="IRNazanin" w:hAnsi="IRNazanin" w:eastAsia="IRNazanin"/>
          <w:color w:val="111111"/>
          <w:sz w:val="28"/>
          <w:sz w:val="28"/>
          <w:szCs w:val="28"/>
          <w:rtl w:val="true"/>
          <w:lang w:bidi="fa-IR"/>
        </w:rPr>
        <w:t>ولایت و تصرف در مال کودک، با توجه به مصالح و شئون وی به ترتیب به عهده افراد زیر است که در صورت فقدان هر یک، شخص بعدی عهده دار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جد پدری؛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تعیین شده از طرف پدر یا جد پدری؛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شرع؛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 ایمانی که دارای عدالت می باشند</w:t>
      </w:r>
      <w:r>
        <w:rPr>
          <w:rFonts w:eastAsia="IRNazanin" w:cs="IRNazanin"/>
          <w:color w:val="111111"/>
          <w:sz w:val="28"/>
          <w:szCs w:val="28"/>
          <w:rtl w:val="true"/>
          <w:lang w:bidi="fa-IR"/>
        </w:rPr>
        <w:t>.</w:t>
      </w:r>
    </w:p>
    <w:p>
      <w:pPr>
        <w:pStyle w:val="Heading4"/>
        <w:numPr>
          <w:ilvl w:val="3"/>
          <w:numId w:val="1"/>
        </w:numPr>
        <w:rPr/>
      </w:pPr>
      <w:bookmarkStart w:id="777" w:name="__RefHeading___Toc4006263_581953129"/>
      <w:bookmarkStart w:id="778" w:name="_Toc319"/>
      <w:bookmarkEnd w:id="777"/>
      <w:r>
        <w:rPr/>
        <w:t>2</w:t>
      </w:r>
      <w:r>
        <w:rPr>
          <w:rtl w:val="true"/>
        </w:rPr>
        <w:t xml:space="preserve">. </w:t>
      </w:r>
      <w:r>
        <w:rPr>
          <w:rtl w:val="true"/>
        </w:rPr>
        <w:t>دیوانه و سفیه</w:t>
      </w:r>
      <w:bookmarkEnd w:id="778"/>
    </w:p>
    <w:p>
      <w:pPr>
        <w:pStyle w:val="BookText"/>
        <w:rPr/>
      </w:pPr>
      <w:r>
        <w:rPr>
          <w:rFonts w:ascii="IRNazanin" w:hAnsi="IRNazanin" w:eastAsia="IRNazanin"/>
          <w:color w:val="111111"/>
          <w:sz w:val="28"/>
          <w:sz w:val="28"/>
          <w:szCs w:val="28"/>
          <w:rtl w:val="true"/>
          <w:lang w:bidi="fa-IR"/>
        </w:rPr>
        <w:t>کسی که مال خود را بیهوده مصرف می کند و توانایی نگهداری مال و معامله کردن را ندارد، حقّ ندارد در مال خود تصرّف کنند؛ بلکه باید زیر نظر ولیّ آن‌ها باشد و مفلس، یعنی کسی که ورشکسته شده و بدهکاری او بیش از سرمایه موجود اوست و از طرف حاکم شرع از تصرّف در مال خود ممنوع است؛ حقّ تصرّف در اموال خود را ندارد</w:t>
      </w:r>
      <w:r>
        <w:rPr>
          <w:rFonts w:eastAsia="IRNazanin" w:cs="IRNazanin"/>
          <w:color w:val="111111"/>
          <w:sz w:val="28"/>
          <w:szCs w:val="28"/>
          <w:rtl w:val="true"/>
          <w:lang w:bidi="fa-IR"/>
        </w:rPr>
        <w:t>.</w:t>
      </w:r>
      <w:r>
        <w:rPr>
          <w:rStyle w:val="FootnoteAnchor"/>
          <w:rtl w:val="true"/>
        </w:rPr>
        <w:footnoteReference w:id="38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گاهی عاقل و گاهی دیوانه است، تصرّفی که موقع دیوانگی در مال خود می کند، صحیح نیست</w:t>
      </w:r>
      <w:r>
        <w:rPr>
          <w:rFonts w:eastAsia="IRNazanin" w:cs="IRNazanin"/>
          <w:color w:val="111111"/>
          <w:sz w:val="28"/>
          <w:szCs w:val="28"/>
          <w:rtl w:val="true"/>
          <w:lang w:bidi="fa-IR"/>
        </w:rPr>
        <w:t>.</w:t>
      </w:r>
      <w:r>
        <w:rPr>
          <w:rStyle w:val="FootnoteAnchor"/>
          <w:rtl w:val="true"/>
        </w:rPr>
        <w:footnoteReference w:id="385"/>
      </w:r>
      <w:bookmarkStart w:id="779" w:name="pg5735_49418"/>
    </w:p>
    <w:p>
      <w:pPr>
        <w:pStyle w:val="Heading4"/>
        <w:numPr>
          <w:ilvl w:val="3"/>
          <w:numId w:val="1"/>
        </w:numPr>
        <w:rPr/>
      </w:pPr>
      <w:bookmarkStart w:id="780" w:name="__RefHeading___Toc4006265_581953129"/>
      <w:bookmarkStart w:id="781" w:name="_Toc320"/>
      <w:bookmarkEnd w:id="779"/>
      <w:bookmarkEnd w:id="780"/>
      <w:r>
        <w:rPr/>
        <w:t>3</w:t>
      </w:r>
      <w:r>
        <w:rPr>
          <w:rtl w:val="true"/>
        </w:rPr>
        <w:t xml:space="preserve">. </w:t>
      </w:r>
      <w:r>
        <w:rPr>
          <w:rtl w:val="true"/>
        </w:rPr>
        <w:t>مفلس</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مالش از بدهی‌اش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ورشکستگی شخص نزد حاکم شرع ثابت شود و تا زمانی که ثابت نشده است، این شخص می تواند هر نوع تصرف در مال خود انجام دهد و اگر ورشکستگی این شخص نزد حاکم شرع ثابت شد، با چهار شرط از تصرف در اموالش ممنوع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بدهی وی نزد حاکم شرع ثابت شده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از مستثنیات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مسکونی، وسیله نقلیه و سایر ضروریات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از بدهی‌هایش کم‌تر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بدهی اش سر رسیده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یا بعضی از طلبکاران نزد حاکم شرع بروند و از وی بخواهند که اموال وی را ضبط کند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 در بستر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مرضی که به آن مرض از دنیا می رود، هر قدر که مایل است، مال خود را به مصرف خود و عیال و مهمان و کارهایی که اسراف شمرده نمی‌شود، برساند و نیز اگر مال خود را به کسی ببخشد یا ارزان‌تر از قیمت بفروشد یا اجاره دهد، صحیح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نیز بنابر فتوای 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خود را به قیمتش بفروشد، یا اجاره دهد، اشکال ندارد؛ ولی اگر مثلاً مال خود را به کسی ببخشد، یا ارزان‌تر از قیمت معمول بفروشد، چنانچه مقداری را که بخشیده یا ارزان‌تر فروخته است، به اندازه ثلث مال او یا کم‌تر باشد، تصرّف او صحیح است؛ و اگر از ثلث بیش‌تر باشد، در صورتی که ورثه اجازه بدهند، صحیح است و اگر اجازه ندهند، تصرّف او در بیش‌تر از ثلث باطل می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بنابر فتوای آیت الله 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می تواند قبل از مرگ خود، خواه صحیح و سالم باشد یا بیمار، هر قدر از مال خود را بخواهد، به دیگری ببخشد، یا جنسی را ارزانتر از قیمت بفروشد، یا به مصرف خود و عیال و میهمان برساند؛ ولی احتیاط آن است که در مرضی که با آن از دنیا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درآستانه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دربیش از ثلث مال خود چنین تصرّفاتی نکند، مگر با اجازه ورثه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مراجع، مسئله </w:t>
      </w:r>
      <w:r>
        <w:rPr>
          <w:rFonts w:eastAsia="IRNazanin" w:cs="IRNazanin"/>
          <w:color w:val="111111"/>
          <w:sz w:val="28"/>
          <w:szCs w:val="28"/>
          <w:lang w:bidi="fa-IR"/>
        </w:rPr>
        <w:t>2256</w:t>
      </w:r>
      <w:r>
        <w:rPr>
          <w:rFonts w:eastAsia="IRNazanin" w:cs="IRNazanin"/>
          <w:color w:val="111111"/>
          <w:sz w:val="28"/>
          <w:szCs w:val="28"/>
          <w:rtl w:val="true"/>
          <w:lang w:bidi="fa-IR"/>
        </w:rPr>
        <w:t>).</w:t>
      </w:r>
      <w:bookmarkStart w:id="782" w:name="pg5735_49420"/>
    </w:p>
    <w:p>
      <w:pPr>
        <w:pStyle w:val="Heading3"/>
        <w:numPr>
          <w:ilvl w:val="2"/>
          <w:numId w:val="1"/>
        </w:numPr>
        <w:rPr/>
      </w:pPr>
      <w:bookmarkStart w:id="783" w:name="__RefHeading___Toc4006267_581953129"/>
      <w:bookmarkStart w:id="784" w:name="_Toc321"/>
      <w:bookmarkEnd w:id="782"/>
      <w:bookmarkEnd w:id="783"/>
      <w:r>
        <w:rPr>
          <w:rtl w:val="true"/>
        </w:rPr>
        <w:t>وکالت</w:t>
      </w:r>
      <w:bookmarkEnd w:id="784"/>
    </w:p>
    <w:p>
      <w:pPr>
        <w:pStyle w:val="Heading4"/>
        <w:numPr>
          <w:ilvl w:val="3"/>
          <w:numId w:val="1"/>
        </w:numPr>
        <w:rPr/>
      </w:pPr>
      <w:bookmarkStart w:id="785" w:name="__RefHeading___Toc4006269_581953129"/>
      <w:bookmarkStart w:id="786" w:name="_Toc322"/>
      <w:bookmarkEnd w:id="785"/>
      <w:r>
        <w:rPr>
          <w:rtl w:val="true"/>
        </w:rPr>
        <w:t>اشاره</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کاری را که می‌تواند در آن دخالت کند، به دیگری واگذار نماید تا از طرف او انجام دهد، که 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مثلًا کسی را وکیل کند که خانه او را بفروشد یا زنی را برای او عقد نماید</w:t>
      </w:r>
      <w:r>
        <w:rPr>
          <w:rFonts w:eastAsia="IRNazanin" w:cs="IRNazanin"/>
          <w:color w:val="111111"/>
          <w:sz w:val="28"/>
          <w:szCs w:val="28"/>
          <w:rtl w:val="true"/>
          <w:lang w:bidi="fa-IR"/>
        </w:rPr>
        <w:t>.</w:t>
      </w:r>
    </w:p>
    <w:p>
      <w:pPr>
        <w:pStyle w:val="Heading4"/>
        <w:numPr>
          <w:ilvl w:val="3"/>
          <w:numId w:val="1"/>
        </w:numPr>
        <w:rPr/>
      </w:pPr>
      <w:bookmarkStart w:id="787" w:name="__RefHeading___Toc4006271_581953129"/>
      <w:bookmarkStart w:id="788" w:name="_Toc323"/>
      <w:bookmarkEnd w:id="787"/>
      <w:r>
        <w:rPr>
          <w:rtl w:val="true"/>
        </w:rPr>
        <w:t>احکام وکالت</w:t>
      </w:r>
      <w:bookmarkEnd w:id="788"/>
    </w:p>
    <w:p>
      <w:pPr>
        <w:pStyle w:val="Heading5"/>
        <w:numPr>
          <w:ilvl w:val="4"/>
          <w:numId w:val="1"/>
        </w:numPr>
        <w:rPr/>
      </w:pPr>
      <w:bookmarkStart w:id="789" w:name="__RefHeading___Toc4006273_581953129"/>
      <w:bookmarkStart w:id="790" w:name="_Toc324"/>
      <w:bookmarkEnd w:id="789"/>
      <w:r>
        <w:rPr>
          <w:rtl w:val="true"/>
        </w:rPr>
        <w:t>شرایط وکیل</w:t>
      </w:r>
      <w:bookmarkEnd w:id="790"/>
    </w:p>
    <w:p>
      <w:pPr>
        <w:pStyle w:val="BookText"/>
        <w:rPr/>
      </w:pPr>
      <w:r>
        <w:rPr>
          <w:rFonts w:ascii="IRNazanin" w:hAnsi="IRNazanin" w:eastAsia="IRNazanin"/>
          <w:color w:val="111111"/>
          <w:sz w:val="28"/>
          <w:sz w:val="28"/>
          <w:szCs w:val="28"/>
          <w:rtl w:val="true"/>
          <w:lang w:bidi="fa-IR"/>
        </w:rPr>
        <w:t>کسی که برای انجام دادن کاری وکیل شده است، باید بتواند آن کار را انجام دهد و کاری را که انسان نمی‌تواند انجام دهد، یا شرعاً نباید انجام دهد، نمی‌تواند برای انجام دادن آن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احرام حج است، چون نباید صیغه عقد زناشویی را بخواند، نمی‌تواند برای خواندن صیغه از طرف دیگری وکیل شود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791" w:name="__RefHeading___Toc4006275_581953129"/>
      <w:bookmarkStart w:id="792" w:name="_Toc325"/>
      <w:bookmarkEnd w:id="791"/>
      <w:r>
        <w:rPr>
          <w:rtl w:val="true"/>
        </w:rPr>
        <w:t>شرایط موکل</w:t>
      </w:r>
      <w:bookmarkEnd w:id="79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 عاقل و بالغ می تواند برای کارهای خود وکیل بگیرد؛ ولی افراد زیر نمی توانند برای فروش مال خود وکیل بگیرند</w:t>
      </w:r>
      <w:r>
        <w:rPr>
          <w:rFonts w:eastAsia="IRNazanin" w:cs="IRNazanin"/>
          <w:color w:val="111111"/>
          <w:sz w:val="28"/>
          <w:szCs w:val="28"/>
          <w:rtl w:val="true"/>
          <w:lang w:bidi="fa-IR"/>
        </w:rPr>
        <w:t xml:space="preserve">: </w:t>
      </w:r>
      <w:bookmarkStart w:id="793" w:name="pg5735_49422"/>
    </w:p>
    <w:p>
      <w:pPr>
        <w:pStyle w:val="BookText"/>
        <w:rPr/>
      </w:pPr>
      <w:bookmarkEnd w:id="7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سفیهی که مال خود را در کارهای بیهوده مصرف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حاکم شرع او را از تصرف در اموالش منع کرده باشد</w:t>
      </w:r>
      <w:r>
        <w:rPr>
          <w:rFonts w:eastAsia="IRNazanin" w:cs="IRNazanin"/>
          <w:color w:val="111111"/>
          <w:sz w:val="28"/>
          <w:szCs w:val="28"/>
          <w:rtl w:val="true"/>
          <w:lang w:bidi="fa-IR"/>
        </w:rPr>
        <w:t>.</w:t>
      </w:r>
    </w:p>
    <w:p>
      <w:pPr>
        <w:pStyle w:val="Heading5"/>
        <w:numPr>
          <w:ilvl w:val="4"/>
          <w:numId w:val="1"/>
        </w:numPr>
        <w:rPr/>
      </w:pPr>
      <w:bookmarkStart w:id="794" w:name="__RefHeading___Toc4006277_581953129"/>
      <w:bookmarkStart w:id="795" w:name="_Toc326"/>
      <w:bookmarkEnd w:id="794"/>
      <w:r>
        <w:rPr>
          <w:rtl w:val="true"/>
        </w:rPr>
        <w:t>قرار داد وکالت</w:t>
      </w:r>
      <w:bookmarkEnd w:id="795"/>
    </w:p>
    <w:p>
      <w:pPr>
        <w:pStyle w:val="BookText"/>
        <w:rPr/>
      </w:pPr>
      <w:r>
        <w:rPr>
          <w:rFonts w:ascii="IRNazanin" w:hAnsi="IRNazanin" w:eastAsia="IRNazanin"/>
          <w:color w:val="111111"/>
          <w:sz w:val="28"/>
          <w:sz w:val="28"/>
          <w:szCs w:val="28"/>
          <w:rtl w:val="true"/>
          <w:lang w:bidi="fa-IR"/>
        </w:rPr>
        <w:t xml:space="preserve">در وکالت لازم نیست صیغه بخوانند؛ بلکه همین که انسان به دیگری بفهماند که او را وکیل خود کرده و او هم بفهماند که وکالت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 خود را به کسی بدهد که برای او بفروشد و او نیز مال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صحیح است</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796" w:name="__RefHeading___Toc4006279_581953129"/>
      <w:bookmarkStart w:id="797" w:name="_Toc327"/>
      <w:bookmarkEnd w:id="796"/>
      <w:r>
        <w:rPr>
          <w:rtl w:val="true"/>
        </w:rPr>
        <w:t>وکیل کردن شخصی در شهر دیگر</w:t>
      </w:r>
      <w:bookmarkEnd w:id="797"/>
    </w:p>
    <w:p>
      <w:pPr>
        <w:pStyle w:val="BookText"/>
        <w:rPr/>
      </w:pPr>
      <w:r>
        <w:rPr>
          <w:rFonts w:ascii="IRNazanin" w:hAnsi="IRNazanin" w:eastAsia="IRNazanin"/>
          <w:color w:val="111111"/>
          <w:sz w:val="28"/>
          <w:sz w:val="28"/>
          <w:szCs w:val="28"/>
          <w:rtl w:val="true"/>
          <w:lang w:bidi="fa-IR"/>
        </w:rPr>
        <w:t>لازم نیست وکیل، هنگام، قرار دادن وکیل حضور داشته باشد یا بلافاصله از وکالت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را که در شهر دیگر زندگی می کند، وکیل نماید و برای او وکالت‌نامه بفرستد و او قبول کند، اگر چه وکالت‌نامه بعد از مدتی برسد، وکالت صحیح است</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798" w:name="__RefHeading___Toc4006281_581953129"/>
      <w:bookmarkStart w:id="799" w:name="_Toc328"/>
      <w:bookmarkEnd w:id="798"/>
      <w:r>
        <w:rPr>
          <w:rtl w:val="true"/>
        </w:rPr>
        <w:t>وکالت بر تمام کارها و برای کار غیر معین</w:t>
      </w:r>
      <w:bookmarkEnd w:id="799"/>
    </w:p>
    <w:p>
      <w:pPr>
        <w:pStyle w:val="BookText"/>
        <w:rPr/>
      </w:pPr>
      <w:r>
        <w:rPr>
          <w:rFonts w:ascii="IRNazanin" w:hAnsi="IRNazanin" w:eastAsia="IRNazanin"/>
          <w:color w:val="111111"/>
          <w:sz w:val="28"/>
          <w:sz w:val="28"/>
          <w:szCs w:val="28"/>
          <w:rtl w:val="true"/>
          <w:lang w:bidi="fa-IR"/>
        </w:rPr>
        <w:t>اگر انسان کسی را برای انجام دادن تمام کارهای خویش وکیل کند، چنین وکالتی صحیح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را برای یکی از کارهای خود وکیل نماید و آن کار را معین نکند، وکالت صحیح نیست</w:t>
      </w:r>
      <w:r>
        <w:rPr>
          <w:rFonts w:eastAsia="IRNazanin" w:cs="IRNazanin"/>
          <w:color w:val="111111"/>
          <w:sz w:val="28"/>
          <w:szCs w:val="28"/>
          <w:rtl w:val="true"/>
          <w:lang w:bidi="fa-IR"/>
        </w:rPr>
        <w:t>.</w:t>
      </w:r>
      <w:r>
        <w:rPr>
          <w:rStyle w:val="FootnoteAnchor"/>
          <w:rtl w:val="true"/>
        </w:rPr>
        <w:footnoteReference w:id="391"/>
      </w:r>
      <w:bookmarkStart w:id="800" w:name="pg5735_49424"/>
    </w:p>
    <w:p>
      <w:pPr>
        <w:pStyle w:val="Heading5"/>
        <w:numPr>
          <w:ilvl w:val="4"/>
          <w:numId w:val="1"/>
        </w:numPr>
        <w:rPr/>
      </w:pPr>
      <w:bookmarkStart w:id="801" w:name="__RefHeading___Toc4006283_581953129"/>
      <w:bookmarkStart w:id="802" w:name="_Toc329"/>
      <w:bookmarkEnd w:id="800"/>
      <w:bookmarkEnd w:id="801"/>
      <w:r>
        <w:rPr>
          <w:rtl w:val="true"/>
        </w:rPr>
        <w:t>برکنار کردن وکیل</w:t>
      </w:r>
      <w:bookmarkEnd w:id="802"/>
    </w:p>
    <w:p>
      <w:pPr>
        <w:pStyle w:val="BookText"/>
        <w:rPr/>
      </w:pPr>
      <w:r>
        <w:rPr>
          <w:rFonts w:ascii="IRNazanin" w:hAnsi="IRNazanin" w:eastAsia="IRNazanin"/>
          <w:color w:val="111111"/>
          <w:sz w:val="28"/>
          <w:sz w:val="28"/>
          <w:szCs w:val="28"/>
          <w:rtl w:val="true"/>
          <w:lang w:bidi="fa-IR"/>
        </w:rPr>
        <w:t>اگر وکیل را عزل؛ یعنی از کار برکنار کند، بعد از آن که خبر به وکیل رسید، نمی‌تواند آن کار را انجام دهد؛ ولی اگر پیش از رسیدن خبر، آن کار را انجام داده باشد، صحیح است</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803" w:name="__RefHeading___Toc4006285_581953129"/>
      <w:bookmarkStart w:id="804" w:name="_Toc330"/>
      <w:bookmarkEnd w:id="803"/>
      <w:r>
        <w:rPr>
          <w:rtl w:val="true"/>
        </w:rPr>
        <w:t>کناره گیری وکیل</w:t>
      </w:r>
      <w:bookmarkEnd w:id="804"/>
    </w:p>
    <w:p>
      <w:pPr>
        <w:pStyle w:val="BookText"/>
        <w:rPr/>
      </w:pPr>
      <w:r>
        <w:rPr>
          <w:rFonts w:ascii="IRNazanin" w:hAnsi="IRNazanin" w:eastAsia="IRNazanin"/>
          <w:color w:val="111111"/>
          <w:sz w:val="28"/>
          <w:sz w:val="28"/>
          <w:szCs w:val="28"/>
          <w:rtl w:val="true"/>
          <w:lang w:bidi="fa-IR"/>
        </w:rPr>
        <w:t>وکیل می‌تواند از وکالت کناره کند و اگر موکل غایب هم باشد، اشکال ندارد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805" w:name="__RefHeading___Toc4006287_581953129"/>
      <w:bookmarkStart w:id="806" w:name="_Toc331"/>
      <w:bookmarkEnd w:id="805"/>
      <w:r>
        <w:rPr>
          <w:rtl w:val="true"/>
        </w:rPr>
        <w:t>وکیل گرفتن وکیل</w:t>
      </w:r>
      <w:bookmarkEnd w:id="8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 نمی‌تواند برای انجام دادن کاری که به او واگذار شده، دیگری را وکیل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موکل به او اجازه داده باشد که وکیل بگیرد، به هر صورتی که به او دستور داده، می‌تواند رفتار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موکل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وکیل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طرف او وکیل بگیرد و نمی‌تواند کسی را از طرف خودش وکیل کند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807" w:name="__RefHeading___Toc4006289_581953129"/>
      <w:bookmarkStart w:id="808" w:name="_Toc332"/>
      <w:bookmarkEnd w:id="807"/>
      <w:r>
        <w:rPr>
          <w:rtl w:val="true"/>
        </w:rPr>
        <w:t>وکالت وکیل دوم به اجازه موکل</w:t>
      </w:r>
      <w:bookmarkEnd w:id="8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با اجازه موکل، کسی را از طرف او وکیل کند</w:t>
      </w:r>
      <w:r>
        <w:rPr>
          <w:rFonts w:eastAsia="IRNazanin" w:cs="IRNazanin"/>
          <w:color w:val="111111"/>
          <w:sz w:val="28"/>
          <w:szCs w:val="28"/>
          <w:rtl w:val="true"/>
          <w:lang w:bidi="fa-IR"/>
        </w:rPr>
        <w:t xml:space="preserve">: </w:t>
      </w:r>
      <w:bookmarkStart w:id="809" w:name="pg5735_49426"/>
    </w:p>
    <w:p>
      <w:pPr>
        <w:pStyle w:val="BookText"/>
        <w:rPr/>
      </w:pPr>
      <w:bookmarkEnd w:id="809"/>
      <w:r>
        <w:rPr>
          <w:rFonts w:ascii="IRNazanin" w:hAnsi="IRNazanin" w:eastAsia="IRNazanin"/>
          <w:color w:val="111111"/>
          <w:sz w:val="28"/>
          <w:sz w:val="28"/>
          <w:szCs w:val="28"/>
          <w:rtl w:val="true"/>
          <w:lang w:bidi="fa-IR"/>
        </w:rPr>
        <w:t>موکل نمی‌تواند آن وکیل را عزل کند؛</w:t>
      </w:r>
    </w:p>
    <w:p>
      <w:pPr>
        <w:pStyle w:val="BookText"/>
        <w:rPr/>
      </w:pPr>
      <w:r>
        <w:rPr>
          <w:rFonts w:ascii="IRNazanin" w:hAnsi="IRNazanin" w:eastAsia="IRNazanin"/>
          <w:color w:val="111111"/>
          <w:sz w:val="28"/>
          <w:sz w:val="28"/>
          <w:szCs w:val="28"/>
          <w:rtl w:val="true"/>
          <w:lang w:bidi="fa-IR"/>
        </w:rPr>
        <w:t>اگر وکیل اول بمیرد یا موکل، او را عزل کند، وکالت دومی باطل نمی‌شود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با اجازه موکل، کسی را از طرف خودش وکیل کند، موکل و وکیل اول می‌توانند آن وکیل را عزل کنند و اگر وکیل اول بمیرد، یا عزل شود، وکالت دومی باطل می‌شود</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810" w:name="__RefHeading___Toc4006291_581953129"/>
      <w:bookmarkStart w:id="811" w:name="_Toc333"/>
      <w:bookmarkEnd w:id="810"/>
      <w:r>
        <w:rPr>
          <w:rtl w:val="true"/>
        </w:rPr>
        <w:t>وکالت چند نفر برای یک کار</w:t>
      </w:r>
      <w:bookmarkEnd w:id="811"/>
    </w:p>
    <w:p>
      <w:pPr>
        <w:pStyle w:val="BookText"/>
        <w:rPr/>
      </w:pPr>
      <w:r>
        <w:rPr>
          <w:rFonts w:ascii="IRNazanin" w:hAnsi="IRNazanin" w:eastAsia="IRNazanin"/>
          <w:color w:val="111111"/>
          <w:sz w:val="28"/>
          <w:sz w:val="28"/>
          <w:szCs w:val="28"/>
          <w:rtl w:val="true"/>
          <w:lang w:bidi="fa-IR"/>
        </w:rPr>
        <w:t>اگر چند نفر را برای انجام دادن کاری وکیل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به آن‌ها اجازه دهد که هر کدام به تنهایی در آن کار اقدام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آنان می‌تواند آن کار را انجام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یکی از آنان بمیرد یا عزل شود، وکالت دیگران باطل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موکل به آن‌ها نگفته باشد که با هم یا به تنهایی وکیل هستند که انجام دهند و از سخن او هم استفاده نشود که می‌توانند به تنهایی انجام دهند، یا صریحاً گفته باشد که با هم انجام دهند؛ وکلا نمی توانند به تنهایی اقدام کنند و در صورتی که یکی از آنان بمیرد، وکالت دیگران باطل می شود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812" w:name="__RefHeading___Toc4006293_581953129"/>
      <w:bookmarkStart w:id="813" w:name="_Toc334"/>
      <w:bookmarkEnd w:id="812"/>
      <w:r>
        <w:rPr>
          <w:rtl w:val="true"/>
        </w:rPr>
        <w:t>باطل شدن وکالت</w:t>
      </w:r>
      <w:bookmarkEnd w:id="813"/>
    </w:p>
    <w:p>
      <w:pPr>
        <w:pStyle w:val="BookText"/>
        <w:rPr/>
      </w:pPr>
      <w:r>
        <w:rPr>
          <w:rFonts w:ascii="IRNazanin" w:hAnsi="IRNazanin" w:eastAsia="IRNazanin"/>
          <w:color w:val="111111"/>
          <w:sz w:val="28"/>
          <w:sz w:val="28"/>
          <w:szCs w:val="28"/>
          <w:rtl w:val="true"/>
          <w:lang w:bidi="fa-IR"/>
        </w:rPr>
        <w:t>وکالت در موارد زیر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وکیل یا موکل بمیرد، یا دیوانه همیشگی شود، وکالت باطل می‌شود؛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که برای تصرّف در آن وکیل شده است از بین برود؛ مثلًا گوسفندی </w:t>
      </w:r>
      <w:bookmarkStart w:id="814" w:name="pg5735_49428"/>
    </w:p>
    <w:p>
      <w:pPr>
        <w:pStyle w:val="BookText"/>
        <w:rPr/>
      </w:pPr>
      <w:bookmarkEnd w:id="814"/>
      <w:r>
        <w:rPr>
          <w:rFonts w:ascii="IRNazanin" w:hAnsi="IRNazanin" w:eastAsia="IRNazanin"/>
          <w:color w:val="111111"/>
          <w:sz w:val="28"/>
          <w:sz w:val="28"/>
          <w:szCs w:val="28"/>
          <w:rtl w:val="true"/>
          <w:lang w:bidi="fa-IR"/>
        </w:rPr>
        <w:t>که برای فروش آن وکیل شده بمیرد؛ وکالت باطل می‌شود</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815" w:name="__RefHeading___Toc4006295_581953129"/>
      <w:bookmarkStart w:id="816" w:name="_Toc335"/>
      <w:bookmarkEnd w:id="815"/>
      <w:r>
        <w:rPr>
          <w:rtl w:val="true"/>
        </w:rPr>
        <w:t>پرداخت حق وکالت</w:t>
      </w:r>
      <w:bookmarkEnd w:id="816"/>
    </w:p>
    <w:p>
      <w:pPr>
        <w:pStyle w:val="BookText"/>
        <w:rPr/>
      </w:pPr>
      <w:r>
        <w:rPr>
          <w:rFonts w:ascii="IRNazanin" w:hAnsi="IRNazanin" w:eastAsia="IRNazanin"/>
          <w:color w:val="111111"/>
          <w:sz w:val="28"/>
          <w:sz w:val="28"/>
          <w:szCs w:val="28"/>
          <w:rtl w:val="true"/>
          <w:lang w:bidi="fa-IR"/>
        </w:rPr>
        <w:t>اگر انسان کسی را برای کاری وکیل کند و چیزی به عنوان حق وکالت برای او قرار بگذارد، بعد از انجام دادن آن کار، چیزی را که قرار گذاشته، باید به او بدهد</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817" w:name="__RefHeading___Toc4006297_581953129"/>
      <w:bookmarkStart w:id="818" w:name="_Toc336"/>
      <w:bookmarkEnd w:id="817"/>
      <w:r>
        <w:rPr>
          <w:rtl w:val="true"/>
        </w:rPr>
        <w:t>تلف شدن مالی که در اختیار وکیل است</w:t>
      </w:r>
      <w:bookmarkEnd w:id="818"/>
    </w:p>
    <w:p>
      <w:pPr>
        <w:pStyle w:val="BookText"/>
        <w:rPr/>
      </w:pPr>
      <w:r>
        <w:rPr>
          <w:rFonts w:ascii="IRNazanin" w:hAnsi="IRNazanin" w:eastAsia="IRNazanin"/>
          <w:color w:val="111111"/>
          <w:sz w:val="28"/>
          <w:sz w:val="28"/>
          <w:szCs w:val="28"/>
          <w:rtl w:val="true"/>
          <w:lang w:bidi="fa-IR"/>
        </w:rPr>
        <w:t>اگر مالی که نزد وکیل است تلف شود،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وکیل در نگهداری آن مال کوتاهی یا زیاده روی نکرده باشد؛ نباید عوض آن را بدهد؛</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وکیل در نگهداری آن مال کوتاهی، یا در استفاده از آن زیاده روی کرده باشد و آن مال از بین برود،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لباسی را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بپوشد و آن لباس تلف شود، باید عوض آن را بدهد</w:t>
      </w:r>
      <w:r>
        <w:rPr>
          <w:rFonts w:eastAsia="IRNazanin" w:cs="IRNazanin"/>
          <w:color w:val="111111"/>
          <w:sz w:val="28"/>
          <w:szCs w:val="28"/>
          <w:rtl w:val="true"/>
          <w:lang w:bidi="fa-IR"/>
        </w:rPr>
        <w:t xml:space="preserve">. </w:t>
      </w:r>
      <w:r>
        <w:rPr>
          <w:rStyle w:val="FootnoteAnchor"/>
          <w:rtl w:val="true"/>
        </w:rPr>
        <w:footnoteReference w:id="401"/>
      </w:r>
    </w:p>
    <w:p>
      <w:pPr>
        <w:pStyle w:val="Heading5"/>
        <w:numPr>
          <w:ilvl w:val="4"/>
          <w:numId w:val="1"/>
        </w:numPr>
        <w:rPr/>
      </w:pPr>
      <w:bookmarkStart w:id="819" w:name="__RefHeading___Toc4006299_581953129"/>
      <w:bookmarkStart w:id="820" w:name="_Toc337"/>
      <w:bookmarkEnd w:id="819"/>
      <w:r>
        <w:rPr>
          <w:rtl w:val="true"/>
        </w:rPr>
        <w:t>تصرف وکیل در غیر موارد مجاز</w:t>
      </w:r>
      <w:bookmarkEnd w:id="82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وکیل، غیر از تصرّفی که به او اجازه داده‌اند، تصرّف دیگری در مال بکند؛ مثلًا لباسی را که برای فروش آن وکیل شده است، بپوشد و سپس تصرّفی را که </w:t>
      </w:r>
      <w:bookmarkStart w:id="821" w:name="pg5735_49430"/>
    </w:p>
    <w:p>
      <w:pPr>
        <w:pStyle w:val="BookText"/>
        <w:rPr/>
      </w:pPr>
      <w:bookmarkEnd w:id="821"/>
      <w:r>
        <w:rPr>
          <w:rFonts w:ascii="IRNazanin" w:hAnsi="IRNazanin" w:eastAsia="IRNazanin"/>
          <w:color w:val="111111"/>
          <w:sz w:val="28"/>
          <w:sz w:val="28"/>
          <w:szCs w:val="28"/>
          <w:rtl w:val="true"/>
          <w:lang w:bidi="fa-IR"/>
        </w:rPr>
        <w:t>به او اجازه داده‌اند، بنماید؛ آن تصرّف صحیح است</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822" w:name="__RefHeading___Toc4006301_581953129"/>
      <w:bookmarkStart w:id="823" w:name="_Toc338"/>
      <w:bookmarkEnd w:id="822"/>
      <w:r>
        <w:rPr>
          <w:rtl w:val="true"/>
        </w:rPr>
        <w:t>احکام سرقفلی</w:t>
      </w:r>
      <w:bookmarkEnd w:id="823"/>
    </w:p>
    <w:p>
      <w:pPr>
        <w:pStyle w:val="Heading4"/>
        <w:numPr>
          <w:ilvl w:val="3"/>
          <w:numId w:val="1"/>
        </w:numPr>
        <w:rPr/>
      </w:pPr>
      <w:bookmarkStart w:id="824" w:name="__RefHeading___Toc4006303_581953129"/>
      <w:bookmarkStart w:id="825" w:name="_Toc339"/>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 xml:space="preserve">تعریف سر قفلی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پول یا چیزی که کسی به شخص دیگری می دهد تا مثلا خانه یا مغازه ای را که در اجاره او است، در اختیار او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Heading4"/>
        <w:numPr>
          <w:ilvl w:val="3"/>
          <w:numId w:val="1"/>
        </w:numPr>
        <w:rPr/>
      </w:pPr>
      <w:bookmarkStart w:id="826" w:name="__RefHeading___Toc4006305_581953129"/>
      <w:bookmarkStart w:id="827" w:name="_Toc340"/>
      <w:bookmarkEnd w:id="826"/>
      <w:r>
        <w:rPr>
          <w:rtl w:val="true"/>
        </w:rPr>
        <w:t>ملاک مشروعیت و عدم مشروعیت</w:t>
      </w:r>
      <w:bookmarkEnd w:id="827"/>
    </w:p>
    <w:p>
      <w:pPr>
        <w:pStyle w:val="BookText"/>
        <w:rPr/>
      </w:pPr>
      <w:r>
        <w:rPr>
          <w:rFonts w:ascii="IRNazanin" w:hAnsi="IRNazanin" w:eastAsia="IRNazanin"/>
          <w:color w:val="111111"/>
          <w:sz w:val="28"/>
          <w:sz w:val="28"/>
          <w:szCs w:val="28"/>
          <w:rtl w:val="true"/>
          <w:lang w:bidi="fa-IR"/>
        </w:rPr>
        <w:t xml:space="preserve">بنابر آنچه گفته شد، ملاک عدم مشروعیت سرقفلی این است که در هر موردی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داشته باشد، اجاره بها را افزایش دهد، یا از مستأجر بخواهد محل اجاره را تخلیه کند و او حق خودداری از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مالک حق افزایش اجاره بها یا درخواست تخلیه ملک را نداشته باشد و مستأجر نیز حق تخلیه ملک برای فردی سوم و اجاره دادن آن به او را داشته باشد؛ سرقفلی گرفتن مشروعیت دارد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828" w:name="__RefHeading___Toc4006307_581953129"/>
      <w:bookmarkStart w:id="829" w:name="_Toc341"/>
      <w:bookmarkEnd w:id="828"/>
      <w:r>
        <w:rPr>
          <w:rtl w:val="true"/>
        </w:rPr>
        <w:t>حق اجاره دادن مستاجر به دیگری</w:t>
      </w:r>
      <w:bookmarkEnd w:id="8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جواز سرقفلی این است که فردی محلی را برای تجارت؛ مثلا به مدت بیست سال اجاره کند و بر اساس توافق انجام گرفته در عقد اجاره، حق اجاره دادن آن را به دیگری نیز داشته باشد و بر حسب اتفاق، اجاره بهای مثل آن محل در اثنای مدت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مستأجر می‌تواند آن مکان را با همان اجاره بها در ازای گرفتن مالی به عنوان سرقفلی، به دیگری اجاره دهد</w:t>
      </w:r>
      <w:r>
        <w:rPr>
          <w:rFonts w:eastAsia="IRNazanin" w:cs="IRNazanin"/>
          <w:color w:val="111111"/>
          <w:sz w:val="28"/>
          <w:szCs w:val="28"/>
          <w:rtl w:val="true"/>
          <w:lang w:bidi="fa-IR"/>
        </w:rPr>
        <w:t>.</w:t>
      </w:r>
      <w:r>
        <w:rPr>
          <w:rStyle w:val="FootnoteAnchor"/>
          <w:rtl w:val="true"/>
        </w:rPr>
        <w:footnoteReference w:id="404"/>
      </w:r>
      <w:bookmarkStart w:id="830" w:name="pg5735_49432"/>
    </w:p>
    <w:p>
      <w:pPr>
        <w:pStyle w:val="Heading4"/>
        <w:numPr>
          <w:ilvl w:val="3"/>
          <w:numId w:val="1"/>
        </w:numPr>
        <w:rPr/>
      </w:pPr>
      <w:bookmarkStart w:id="831" w:name="__RefHeading___Toc4006309_581953129"/>
      <w:bookmarkStart w:id="832" w:name="_Toc342"/>
      <w:bookmarkEnd w:id="830"/>
      <w:bookmarkEnd w:id="831"/>
      <w:r>
        <w:rPr>
          <w:rtl w:val="true"/>
        </w:rPr>
        <w:t>شرایط سر قفلی</w:t>
      </w:r>
      <w:bookmarkEnd w:id="832"/>
    </w:p>
    <w:p>
      <w:pPr>
        <w:pStyle w:val="BookText"/>
        <w:rPr/>
      </w:pPr>
      <w:r>
        <w:rPr>
          <w:rFonts w:ascii="IRNazanin" w:hAnsi="IRNazanin" w:eastAsia="IRNazanin"/>
          <w:color w:val="111111"/>
          <w:sz w:val="28"/>
          <w:sz w:val="28"/>
          <w:szCs w:val="28"/>
          <w:rtl w:val="true"/>
          <w:lang w:bidi="fa-IR"/>
        </w:rPr>
        <w:t>شرایط عمومی در هر معامله‌ای، همچون معلوم بودن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سرقفلی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بلوغ، عقل و رشد در دو طرف معامله، در معامله سرقفلی نیز شرط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کردن املاک، خواه مغازه یا خانه، موجب حقی برای مستاجر نمی شود؛ به طوری که اجاره دهنده نتواند بعد از تمام شدن مدت اجاره وی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طولانی شدن مدت اجاره و تجارت مستاجر یا وجهه و اعتبار و قدرت تجاری وی موجب حقی برای مستاجر نمی شود؛ بلکه با پایان گرفتن مدت و تاریخ اجاره باید محل را تخلیه کند و به صاحبش تحویل دهد و چنانچه بدون رضایت مالک، همچنان در آن محل بماند، غاصب و عاصی محسوب می شود و در صورت تلف شدن، ولو با آفات آسمانی، ضامن است و باید کرایه معمولی آن مکان را تا مادامی که در اختیارش است، بپردازد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چنین مکان غصبی را به دیگری اجاره دهد، آن اجاره باطل است و اگر مالی را به عنوان مال الاجاره دریافت کند حرام خواهد بود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سرقفلی را که غاصب در این صورت می‌گیرد، حرام است و در صورت تلف شدن آن، ضامن خواهد بود</w:t>
      </w:r>
      <w:r>
        <w:rPr>
          <w:rFonts w:eastAsia="IRNazanin" w:cs="IRNazanin"/>
          <w:color w:val="111111"/>
          <w:sz w:val="28"/>
          <w:szCs w:val="28"/>
          <w:rtl w:val="true"/>
          <w:lang w:bidi="fa-IR"/>
        </w:rPr>
        <w:t>.</w:t>
      </w:r>
      <w:r>
        <w:rPr>
          <w:rStyle w:val="FootnoteAnchor"/>
          <w:rtl w:val="true"/>
        </w:rPr>
        <w:footnoteReference w:id="408"/>
      </w:r>
      <w:bookmarkStart w:id="833" w:name="pg5735_49434"/>
    </w:p>
    <w:p>
      <w:pPr>
        <w:pStyle w:val="Heading4"/>
        <w:numPr>
          <w:ilvl w:val="3"/>
          <w:numId w:val="1"/>
        </w:numPr>
        <w:rPr/>
      </w:pPr>
      <w:bookmarkStart w:id="834" w:name="__RefHeading___Toc4006311_581953129"/>
      <w:bookmarkStart w:id="835" w:name="_Toc343"/>
      <w:bookmarkEnd w:id="833"/>
      <w:bookmarkEnd w:id="834"/>
      <w:r>
        <w:rPr>
          <w:rtl w:val="true"/>
        </w:rPr>
        <w:t>شرط در ضمن قرار داد اجاره</w:t>
      </w:r>
      <w:bookmarkEnd w:id="835"/>
    </w:p>
    <w:p>
      <w:pPr>
        <w:pStyle w:val="BookText"/>
        <w:rPr/>
      </w:pPr>
      <w:r>
        <w:rPr>
          <w:rFonts w:ascii="IRNazanin" w:hAnsi="IRNazanin" w:eastAsia="IRNazanin"/>
          <w:color w:val="111111"/>
          <w:sz w:val="28"/>
          <w:sz w:val="28"/>
          <w:szCs w:val="28"/>
          <w:rtl w:val="true"/>
          <w:lang w:bidi="fa-IR"/>
        </w:rPr>
        <w:t>چنانچه اجاره دهنده در ضمن قرار داد اجاره شرط کند که تا وقتی مستاجر در آن ملک است مبلغ اجاره را زیاد نکند و حق بیرون کردن وی را نداشته باشد؛ مستاجر می تواند از اجاره دهنده، یا شخص دیگری مقداری به عنوان سرقفلی در برابر اسقاط حقش یا تخلیه محل دریافت 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مالک می تواند برای اجاره دادن، مقداری به عنوان سرقفلی از مستاجر بگیرد؛ همچنان که مستاجر در صورت داشتن حق واگذاری به غیر می تواند در وسط مدت اجاره، ملک را به شخص سومی به مدت باقیمانده اجاره دهد و از وی سرقفلی بگیرد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836" w:name="__RefHeading___Toc4006313_581953129"/>
      <w:bookmarkStart w:id="837" w:name="_Toc344"/>
      <w:bookmarkEnd w:id="836"/>
      <w:r>
        <w:rPr>
          <w:rtl w:val="true"/>
        </w:rPr>
        <w:t>خمس سرقفلی</w:t>
      </w:r>
      <w:bookmarkEnd w:id="837"/>
    </w:p>
    <w:p>
      <w:pPr>
        <w:pStyle w:val="BookText"/>
        <w:rPr/>
      </w:pPr>
      <w:r>
        <w:rPr>
          <w:rFonts w:ascii="IRNazanin" w:hAnsi="IRNazanin" w:eastAsia="IRNazanin"/>
          <w:color w:val="111111"/>
          <w:sz w:val="28"/>
          <w:sz w:val="28"/>
          <w:szCs w:val="28"/>
          <w:rtl w:val="true"/>
          <w:lang w:bidi="fa-IR"/>
        </w:rPr>
        <w:t>پولی که مالک به عنوان سرقفلی از مستأجر می‌گیرد، سود کسب به شمار می‌رود و در صورتی که در کنار سایر سودها افزون بر مؤونه سال باشد، به آن خمس تعلق می‌گیرد؛ اما وجهی که مستأجر از سود حاصل از کسب سال جاری می‌پردازد، از مؤونه کسب او محسوب شده و خمس ندارد</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838" w:name="__RefHeading___Toc4006315_581953129"/>
      <w:bookmarkStart w:id="839" w:name="_Toc345"/>
      <w:bookmarkEnd w:id="838"/>
      <w:r>
        <w:rPr>
          <w:rtl w:val="true"/>
        </w:rPr>
        <w:t xml:space="preserve">تبلیغات کالا و خدمات الکتریکی </w:t>
      </w:r>
      <w:r>
        <w:rPr>
          <w:rtl w:val="true"/>
        </w:rPr>
        <w:t xml:space="preserve">( </w:t>
      </w:r>
      <w:r>
        <w:rPr>
          <w:rtl w:val="true"/>
        </w:rPr>
        <w:t>احکام موسسات تبلیغاتی</w:t>
      </w:r>
      <w:r>
        <w:rPr>
          <w:rtl w:val="true"/>
        </w:rPr>
        <w:t>)</w:t>
      </w:r>
      <w:bookmarkEnd w:id="83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است که در آن، مشتری کالای واقعی یا خدماتی را از طریق اینترنت خریداری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تجارت از جهت الکترونیکی بودن و ساده و آسان بودن و دسترسی سریع هیچ اشکالی ندارد و در مجلس شورای اسلامی به تصویب رسیده و مورد تأیید شورای نگهبان قانون </w:t>
      </w:r>
      <w:bookmarkStart w:id="840" w:name="pg5735_49436"/>
    </w:p>
    <w:p>
      <w:pPr>
        <w:pStyle w:val="BookText"/>
        <w:rPr/>
      </w:pPr>
      <w:bookmarkEnd w:id="840"/>
      <w:r>
        <w:rPr>
          <w:rFonts w:ascii="IRNazanin" w:hAnsi="IRNazanin" w:eastAsia="IRNazanin"/>
          <w:color w:val="111111"/>
          <w:sz w:val="28"/>
          <w:sz w:val="28"/>
          <w:szCs w:val="28"/>
          <w:rtl w:val="true"/>
          <w:lang w:bidi="fa-IR"/>
        </w:rPr>
        <w:t xml:space="preserve">اساسی قرار گرفته است و هم اکنون از نظر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در قانون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هیچ مشکلی ندارد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841" w:name="__RefHeading___Toc4006317_581953129"/>
      <w:bookmarkStart w:id="842" w:name="_Toc346"/>
      <w:bookmarkEnd w:id="841"/>
      <w:r>
        <w:rPr>
          <w:rtl w:val="true"/>
        </w:rPr>
        <w:t>آشنایی با احکام معاملات اینترنتی</w:t>
      </w:r>
      <w:bookmarkEnd w:id="842"/>
    </w:p>
    <w:p>
      <w:pPr>
        <w:pStyle w:val="Heading4"/>
        <w:numPr>
          <w:ilvl w:val="3"/>
          <w:numId w:val="1"/>
        </w:numPr>
        <w:rPr/>
      </w:pPr>
      <w:bookmarkStart w:id="843" w:name="__RefHeading___Toc4006319_581953129"/>
      <w:bookmarkStart w:id="844" w:name="_Toc347"/>
      <w:bookmarkEnd w:id="843"/>
      <w:r>
        <w:rPr>
          <w:rtl w:val="true"/>
        </w:rPr>
        <w:t>معامله گلدکوییست</w:t>
      </w:r>
      <w:bookmarkEnd w:id="844"/>
    </w:p>
    <w:p>
      <w:pPr>
        <w:pStyle w:val="Heading5"/>
        <w:numPr>
          <w:ilvl w:val="4"/>
          <w:numId w:val="1"/>
        </w:numPr>
        <w:rPr/>
      </w:pPr>
      <w:bookmarkStart w:id="845" w:name="__RefHeading___Toc4006321_581953129"/>
      <w:bookmarkStart w:id="846" w:name="_Toc348"/>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 xml:space="preserve">شرکت گلد کوییست کار خود را مبتنی بر بازاریابی شبکه‌ای می داند و معامله در آن، به این صورت است که شخصی محصولی را از شرکت می خرد و سپس خود شروع به یافتن مشتری برای شرکت می کند و در قبال جذب تعداد معینی مشتری از شرکت حق واسطه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847" w:name="__RefHeading___Toc4006323_581953129"/>
      <w:bookmarkStart w:id="848" w:name="_Toc349"/>
      <w:bookmarkEnd w:id="847"/>
      <w:r>
        <w:rPr>
          <w:rtl w:val="true"/>
        </w:rPr>
        <w:t>علت ممنوعیت و حرمت معامله گلدکوییست</w:t>
      </w:r>
      <w:bookmarkEnd w:id="848"/>
    </w:p>
    <w:p>
      <w:pPr>
        <w:pStyle w:val="BookText"/>
        <w:rPr/>
      </w:pPr>
      <w:r>
        <w:rPr>
          <w:rFonts w:ascii="IRNazanin" w:hAnsi="IRNazanin" w:eastAsia="IRNazanin"/>
          <w:color w:val="111111"/>
          <w:sz w:val="28"/>
          <w:sz w:val="28"/>
          <w:szCs w:val="28"/>
          <w:rtl w:val="true"/>
          <w:lang w:bidi="fa-IR"/>
        </w:rPr>
        <w:t xml:space="preserve">فعالیت شرکت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گلدکوییست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گلدماین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شرکت هایی که به شکل هرمی اقدام به جذب سرمایه می کنند، به خاطر ضررهای زیادی که برای اقتصاد کشور دارد،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ضررها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ارز و سرمایه از کشور بدون بازگشت متاع حقیقی و با ارزش مساوی، در مقابل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امنیت سرمایه گذاری در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نرخ بهره و گران شدن کالاها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بسیاری از مراجع معظم تقلید، بر حرمت فعالیت چنین شرکت هایی </w:t>
      </w:r>
      <w:bookmarkStart w:id="849" w:name="pg5735_49438"/>
    </w:p>
    <w:p>
      <w:pPr>
        <w:pStyle w:val="BookText"/>
        <w:rPr/>
      </w:pPr>
      <w:bookmarkEnd w:id="849"/>
      <w:r>
        <w:rPr>
          <w:rFonts w:ascii="IRNazanin" w:hAnsi="IRNazanin" w:eastAsia="IRNazanin"/>
          <w:color w:val="111111"/>
          <w:sz w:val="28"/>
          <w:sz w:val="28"/>
          <w:szCs w:val="28"/>
          <w:rtl w:val="true"/>
          <w:lang w:bidi="fa-IR"/>
        </w:rPr>
        <w:t>فتوا داده و درآمد حاصله از این راه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این فتاوا علاوه بر موارد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برای اقتصاد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هایی است که به اعضا و زیرشاخه ها وارد می آید؛ زیرشاخه هایی که موفق نشده اند عضوی را جذب کنند و در نتیجه قسمت اعظم سرمایه خود را از دست داده اند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شرکت در طرح تجاری گلدکوییست و مانند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عضو شدن در هر نوع بازاریابی شبکهای که به صورت هرمی و بیانتهاست؛ جایز نیست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پولی که از طریق معامله با شرکت گلدکوئیست و مانند آن به دست آمده،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اصلی پول را میشناسد، باید به آن‌ها برگرداند؛ در غیر این صورت، از طرف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مجتهد جامع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صدقه بدهد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850" w:name="__RefHeading___Toc4006325_581953129"/>
      <w:bookmarkStart w:id="851" w:name="_Toc350"/>
      <w:bookmarkEnd w:id="850"/>
      <w:r>
        <w:rPr>
          <w:rtl w:val="true"/>
        </w:rPr>
        <w:t>معامله مارکتینگ</w:t>
      </w:r>
      <w:bookmarkEnd w:id="85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نتورک مارکتینگ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Network Marketing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بازاریابی شبکه‌ای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r>
        <w:rPr>
          <w:rFonts w:ascii="IRNazanin" w:hAnsi="IRNazanin" w:eastAsia="IRNazanin"/>
          <w:color w:val="111111"/>
          <w:sz w:val="28"/>
          <w:sz w:val="28"/>
          <w:szCs w:val="28"/>
          <w:rtl w:val="true"/>
          <w:lang w:bidi="fa-IR"/>
        </w:rPr>
        <w:t xml:space="preserve">باشد که در مقوله تجارت الکترونیکی و استفاده از تکنولوژی </w:t>
      </w:r>
    </w:p>
    <w:p>
      <w:pPr>
        <w:pStyle w:val="BookText"/>
        <w:rPr/>
      </w:pPr>
      <w:r>
        <w:rPr>
          <w:rFonts w:ascii="IRNazanin" w:hAnsi="IRNazanin" w:eastAsia="IRNazanin"/>
          <w:color w:val="111111"/>
          <w:sz w:val="28"/>
          <w:sz w:val="28"/>
          <w:szCs w:val="28"/>
          <w:rtl w:val="true"/>
          <w:lang w:bidi="fa-IR"/>
        </w:rPr>
        <w:t>اینترنت در تجارت می گنجد</w:t>
      </w:r>
      <w:r>
        <w:rPr>
          <w:rStyle w:val="FootnoteAnchor"/>
          <w:rtl w:val="true"/>
        </w:rPr>
        <w:footnoteReference w:id="418"/>
      </w:r>
      <w:r>
        <w:rPr>
          <w:rFonts w:ascii="IRNazanin" w:hAnsi="IRNazanin" w:eastAsia="IRNazanin"/>
          <w:color w:val="111111"/>
          <w:sz w:val="28"/>
          <w:sz w:val="28"/>
          <w:szCs w:val="28"/>
          <w:rtl w:val="true"/>
          <w:lang w:bidi="fa-IR"/>
        </w:rPr>
        <w:t>از جهت سرعت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چیز خوبی است و از نظر شرع مقدس اسلام و قوانین جمهوری اسلامی، از این جهت هیچ اشکالی وجود ندارد؛ اما اشکالی که بعضی از فقها بر چنین تجارتی عنوان کرده‌اند، نداشتن بعضی از شرط های طرفین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معامله شرط است که طرفین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بالغ، دارای قصد و اختیار باشند</w:t>
      </w:r>
      <w:r>
        <w:rPr>
          <w:rStyle w:val="FootnoteAnchor"/>
          <w:rtl w:val="true"/>
        </w:rPr>
        <w:footnoteReference w:id="419"/>
      </w:r>
      <w:r>
        <w:rPr>
          <w:rFonts w:ascii="IRNazanin" w:hAnsi="IRNazanin" w:eastAsia="IRNazanin"/>
          <w:color w:val="111111"/>
          <w:sz w:val="28"/>
          <w:sz w:val="28"/>
          <w:szCs w:val="28"/>
          <w:rtl w:val="true"/>
          <w:lang w:bidi="fa-IR"/>
        </w:rPr>
        <w:t>امّا در تجارت الکترونیک، چون حداقل یک طرف معامله کامپیوتر است و خریدار متاع مورد نظر خود را از دستگاهی که فاقد عقل و شعور و اراده و اختیار است، خریداری می کند؛ از این جهت چنین معامله ای را صحیح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ثابت شود که در چنین معاملاتی کامپیوتر و تجهیزات الکترونیکی صرفاً ابزار و وسیله هستند که مقاصد یک فروشنده عاقل و بالغ و دارای اراده و اختیار را منتقل می کنند؛ فتوای دیگری درباره این نوع تجارت صادر می‌شود</w:t>
      </w:r>
      <w:r>
        <w:rPr>
          <w:rStyle w:val="FootnoteAnchor"/>
          <w:rtl w:val="true"/>
        </w:rPr>
        <w:footnoteReference w:id="420"/>
      </w:r>
      <w:r>
        <w:rPr>
          <w:rFonts w:ascii="IRNazanin" w:hAnsi="IRNazanin" w:eastAsia="IRNazanin"/>
          <w:color w:val="111111"/>
          <w:sz w:val="28"/>
          <w:sz w:val="28"/>
          <w:szCs w:val="28"/>
          <w:rtl w:val="true"/>
          <w:lang w:bidi="fa-IR"/>
        </w:rPr>
        <w:t>کما این‌که هم اکنون بعضی از فقها کامپیوتر و تجهیزات الکترونیکی را صرفاً ابزار و وسیله می دانند ودر نتیجه چنین تجارتی را صحیح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این نوع تجارت و بازاریابی، پوشش و بهانه ای برای شرکت های تجارتی هرمی که اشکالات آن‌ها بیان شد؛ نباشد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بازاریابی به نام </w:t>
      </w:r>
      <w:r>
        <w:rPr>
          <w:rFonts w:eastAsia="Times New Roman" w:cs="Times New Roman" w:ascii="Times New Roman" w:hAnsi="Times New Roman"/>
          <w:color w:val="111111"/>
          <w:sz w:val="28"/>
          <w:szCs w:val="28"/>
          <w:lang w:val="en-US" w:bidi="en-US"/>
        </w:rPr>
        <w:t>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است که بر اساس فروش </w:t>
      </w:r>
    </w:p>
    <w:p>
      <w:pPr>
        <w:pStyle w:val="BookText"/>
        <w:rPr/>
      </w:pPr>
      <w:r>
        <w:rPr>
          <w:rFonts w:ascii="IRNazanin" w:hAnsi="IRNazanin" w:eastAsia="IRNazanin"/>
          <w:color w:val="111111"/>
          <w:sz w:val="28"/>
          <w:sz w:val="28"/>
          <w:szCs w:val="28"/>
          <w:rtl w:val="true"/>
          <w:lang w:bidi="fa-IR"/>
        </w:rPr>
        <w:t>اشخاصی شکل گرفته است و این افراد، عامل شرکت می‌شوند؛ به طوری که در صدد قانع کردن دیگران برای خرید تولیدات شرکت هستند و در مقابل آن مقداری پول دریافت می کنند؛ آیا چنین معامله ای با این شرکت حلال است؟ آیا کار بازار یاب ها حلال است؟</w:t>
      </w:r>
    </w:p>
    <w:p>
      <w:pPr>
        <w:pStyle w:val="BookText"/>
        <w:rPr/>
      </w:pPr>
      <w:r>
        <w:rPr>
          <w:rFonts w:ascii="IRNazanin" w:hAnsi="IRNazanin" w:eastAsia="IRNazanin"/>
          <w:color w:val="111111"/>
          <w:sz w:val="28"/>
          <w:sz w:val="28"/>
          <w:szCs w:val="28"/>
          <w:rtl w:val="true"/>
          <w:lang w:bidi="fa-IR"/>
        </w:rPr>
        <w:t>جواب 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دادن پول در مقابل دلالی فردی که مشتری را به صورت مستقیم معرفی می کند،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اما چنانچه این گونه شرکت ها، هرمی و امثال گلد کوییست باشد؛ محل اشکال و 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باطل است</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با توجه به نقش دلال‌ها در تورم و افزایش قیمت کالا، روش نوینی اتخاذ شده است که در این روش، شرکت تولید کننده، محصول را به طور مستقیم و به قیمت بازار، از طریق فروش اینترنتی به دست مصرف کننده می رساند و شرکت، از محل پول ما به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دلال‌ها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تشویقی برای مصرف کننده ایجاد می کند که فرضا اگر شخص تمایل داشت با تشویق دیگران به خرید از این سیستم، برای خود کسب درآمد کند و شرکت از این پول به بازاریابان خود، پورسانت پرداخت می کند، که گاهی این بازاریابان به چند لایه می رسند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بنده در مورد نوعی بازاریابی و فروش مستقیم کالا می باشد که به شیوه زیر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تولید و عرضه کالا در بازار سنتی، محصول پس از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قیمت نهایی جنس تولید شده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ها فروخته می شود و بعد از گذار از واسطه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تاجر ،عمده فروش، خرده فروش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با قیمتی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مشتری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نقش دلال‌ها در تورم و افزایش قیمت کالا روش نوینی اتخاذ شده است که در این روش تولید کننده، محصول را به قیمت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فروش اینترنتی و با پست به دست مصرف کننده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مستقیم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از محل پول ما به التفاوت که بر فرض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هزار تومان بود، طرح تشویقی برای مصرف کننده ایجاد می کند که فرضاً اگر شخص تمایل داشت با تشویق دیگران به خرید از این سیستم، برای خود کسب درآمد کند و شرکت از این پول به بازاریابان خود، پورسانت 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شرکت از محل این پول، به چند 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پورسانت پرداخت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بازاریابی شبکه ای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اشخاص در این روش بازاریابی با به کار گیری گروه آموزشی و حمایتی می توانند مجموعه ای از فروشندگان را آموزش و برای خود کسب در آمد داشته باشند؛ کسب درآمد ناشی از این روش چه حکمی دارد؟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اکثر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بازاریابی فی نفسه مانعی ندارد؛ اگر بر خلاف قوانین و مقررات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کسب درآمد ناشی از افزایش اعضا به صورت شبکه‌ای و هرمی، خواه از طریق عرضه کالا یا خدمات و یا دریافت حق عضویت و یا بازاریابی و یا شیوه‌های مشابه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باشد یا خارجی و تحت هر نام و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نمی‌باشد</w:t>
      </w:r>
      <w:r>
        <w:rPr>
          <w:rFonts w:eastAsia="IRNazanin" w:cs="IRNazanin"/>
          <w:color w:val="111111"/>
          <w:sz w:val="28"/>
          <w:szCs w:val="28"/>
          <w:rtl w:val="true"/>
          <w:lang w:bidi="fa-IR"/>
        </w:rPr>
        <w:t>.</w:t>
      </w:r>
      <w:r>
        <w:rPr>
          <w:rStyle w:val="FootnoteAnchor"/>
          <w:rtl w:val="true"/>
        </w:rPr>
        <w:footnoteReference w:id="422"/>
      </w:r>
      <w:bookmarkStart w:id="852" w:name="pg5735_49446"/>
    </w:p>
    <w:p>
      <w:pPr>
        <w:pStyle w:val="Heading5"/>
        <w:numPr>
          <w:ilvl w:val="4"/>
          <w:numId w:val="1"/>
        </w:numPr>
        <w:rPr/>
      </w:pPr>
      <w:bookmarkStart w:id="853" w:name="__RefHeading___Toc4006327_581953129"/>
      <w:bookmarkStart w:id="854" w:name="_Toc351"/>
      <w:bookmarkEnd w:id="852"/>
      <w:bookmarkEnd w:id="853"/>
      <w:r>
        <w:rPr>
          <w:rtl w:val="true"/>
        </w:rPr>
        <w:t>معامله فارکس</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فارکس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 است که در آن ارزهای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دلار، یورو، پوند، ین، دینار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یک ارز را توسط ارز دیگری معامله می کنند و کسی که قصد معامله دارد، اگر احساس کند که ارزش ارزی در حال افزایش است، آن ارز را خریداری می کند و هنگامی که ارزش آن افزایش یافت، به فروش آن می‌پردازد، یا ارز گران را فروخته و پس از ارزان شدن مجدداً خریداری می کند و از این راه سود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معامله‌ای از قدیم در میان مردم مرسوم بوده و افراد صاحب سرمایه، شخصاً به چنین معامله‌ای اقدام می‌کردند، یا شخص دیگری را به عنوان وکیل یا عامل خود قرار می دادند و از او می خواستند در مقابل حق العمل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مجاناً چنین معامله‌ای را برای آنان انجام دهد و سود و زیان از آن صاحب سرمایه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 از نظر شرع هیچ اشکالی ندارد؛ زیرا تمام شرایط معامله را دارد و در ضمن آن نیز هیچ شرط مخالف شرع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شرعاً این معامله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امروزه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فارکس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اینترنت مطرح است، دارای اشکالاتی است که موجب حرمت و عدم جواز این نوع معاملات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اشکالات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کسانی که خود را در محیط اینترنت به عنوان کارگزار بازار فارکس معرفی می کنند و پایگاه یا وبلاگی به این نام برای خود ایجاد کرده‌اند، دارای هویت مشخصی نیستند و هدف آن‌ها از این کار صرفاً کلاهبرداری است و با این شیوه به تطمیع مردم پرداخته و سرمایه آنان را غارت کرده و چون محل معلومی ندارند، مال باخته برای برای برگرداندن هیچ حق خود هیج راهی نخواهد</w:t>
      </w:r>
    </w:p>
    <w:p>
      <w:pPr>
        <w:pStyle w:val="BookText"/>
        <w:rPr/>
      </w:pPr>
      <w:r>
        <w:rPr>
          <w:rFonts w:ascii="IRNazanin" w:hAnsi="IRNazanin" w:eastAsia="IRNazanin"/>
          <w:color w:val="111111"/>
          <w:sz w:val="28"/>
          <w:sz w:val="28"/>
          <w:szCs w:val="28"/>
          <w:rtl w:val="true"/>
          <w:lang w:bidi="fa-IR"/>
        </w:rPr>
        <w:t>داشت و همه سرمایه خود را از دست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دیگری از کسانی که خود را در محیط اینترنت به عنوان کارگزار بازار فارکس معرفی می‌کنند؛ هر چند دارای هویت مشخصی هم باشند و در پایگاه اینترنتی معاملات سفارش شده توسط صاحب سرمایه را روز به روز در صفحه مخصوص او نمایش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نیز به گمان این که این گزارش واقعی است به آنان اطمینان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این یک نمایش صوری بیش نبوده و واقعیت ندارد؛ زیرا آنان اموال سرمایه گزار را جای دیگری مثل قاچاق، سرمایه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معاملات فارکس قطعا شرعی نیست؛ زیرا جدا از اشکالات دیگر به شرط سرمایه گذار که صاحب مال است و شرط کرده که سرمایه اش در خرید و فروش ارز به کار گرفته شود؛ عمل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دیگری از کسانی که خود را در محیط اینترنت به عنوان کارگزار بازار فارکس معرفی می کنند؛ اگر چه دارای هویت مشخصی هم باشند و حقیقتاً هم معامله ارز انجام می دهند؛ در ضمن قرار داد خود با صاحبان سرمایه، شرط هایی مطرح می کنند که آن شرط ها خلاف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شرط می کنند در زمان‌هایی که معامله‌ای در کار نیست، این سرمایه را به صورت ربوی به بانک یا مؤسسه ای قرض داده و سود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بطلان قرار داد می شود؛ زیرا در ضمن آن شرط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کردن با چنین بازاری نیز حرام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معاملات فارکسی که امروزه از طریق اینترنت انجام می‌گیرد، اگر تمام شرایط معامله در آن رعایت شود؛ یعنی هم هویت کارگزار احراز شود و هم اطمینان حاصل شود که کارگزار مطابق خواست صاحب سرمایه معاملات را مترتب می‌کند و از جهت قوانین کشوری نیز مقررات ورود و خروج سرمایه </w:t>
      </w:r>
      <w:bookmarkStart w:id="855" w:name="pg5735_49450"/>
    </w:p>
    <w:p>
      <w:pPr>
        <w:pStyle w:val="BookText"/>
        <w:rPr/>
      </w:pPr>
      <w:bookmarkEnd w:id="855"/>
      <w:r>
        <w:rPr>
          <w:rFonts w:ascii="IRNazanin" w:hAnsi="IRNazanin" w:eastAsia="IRNazanin"/>
          <w:color w:val="111111"/>
          <w:sz w:val="28"/>
          <w:sz w:val="28"/>
          <w:szCs w:val="28"/>
          <w:rtl w:val="true"/>
          <w:lang w:bidi="fa-IR"/>
        </w:rPr>
        <w:t>رعایت شود و قراردادهای جانبی نیز مشروع باشد؛ شرعاً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بعضی از مراجع تقلید در مورد بازار فارکس در ذیل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ارزی با ارز دیگر که همجنس نیستند، چنانچه منع قانونی در میان نباشد، اشکال ندارد و سود حاصل نیز حلال است؛ ولی اعتبار دادن کارگزاران به سرمایه معامله‌گر اگر به عنوان قرض دادن به معامله‌گر باشد که قهراً با دریافت سود همراه است؛ در این صورت، چنین معامله‌ای از طرف کارگزار برای معامله‌گر صورت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چنین معاملاتی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معامله در بازار مذکور صوری است؛ معاملات واقع در آن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فارکس شرایط شرعیّه معاملات را ندارد، جایز نیست</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856" w:name="__RefHeading___Toc4006329_581953129"/>
      <w:bookmarkStart w:id="857" w:name="_Toc352"/>
      <w:bookmarkEnd w:id="856"/>
      <w:r>
        <w:rPr>
          <w:rtl w:val="true"/>
        </w:rPr>
        <w:t>احکام بانکی</w:t>
      </w:r>
      <w:bookmarkEnd w:id="857"/>
    </w:p>
    <w:p>
      <w:pPr>
        <w:pStyle w:val="Heading4"/>
        <w:numPr>
          <w:ilvl w:val="3"/>
          <w:numId w:val="1"/>
        </w:numPr>
        <w:rPr/>
      </w:pPr>
      <w:bookmarkStart w:id="858" w:name="__RefHeading___Toc4006331_581953129"/>
      <w:bookmarkStart w:id="859" w:name="_Toc353"/>
      <w:bookmarkEnd w:id="858"/>
      <w:r>
        <w:rPr>
          <w:rtl w:val="true"/>
        </w:rPr>
        <w:t>تسهیلات بانکی</w:t>
      </w:r>
      <w:bookmarkEnd w:id="85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تسهیلاتی را که بانک برای استفاده خاصی مانند تعمیر، خرید و ساخت خانه به اشخاص و اگذار می کند، در کارهای دیگر مصرف کرد؟ </w:t>
      </w:r>
      <w:bookmarkStart w:id="860" w:name="pg5735_49452"/>
    </w:p>
    <w:p>
      <w:pPr>
        <w:pStyle w:val="BookText"/>
        <w:rPr/>
      </w:pPr>
      <w:bookmarkEnd w:id="86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 ندارد آن را در غیر کار معین شده، مصرف کند</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861" w:name="__RefHeading___Toc4006333_581953129"/>
      <w:bookmarkStart w:id="862" w:name="_Toc354"/>
      <w:bookmarkEnd w:id="861"/>
      <w:r>
        <w:rPr>
          <w:rtl w:val="true"/>
        </w:rPr>
        <w:t>حکم دیرکرد</w:t>
      </w:r>
      <w:bookmarkEnd w:id="86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گرفتن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توسط بانکها، جنبه شرعی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خسارت تأخیر پرداخت، جایز نیست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بنابر فتوای آیت‌اللّه 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گرفتن خسارت تأخیر پرداخت، جایز نیست ؛ مگر این که در ضمن عقد لازم شرط شود و برای مهلت و تأخیر در مطالبه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صافی، جامع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فتوای آیت‌اللّه 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جریمه دیر کرد، اگر به معنای سود اجباری باشد، جایز نیست ؛ ولی اگر جنبه تعزیر از سوی حکومت داشته و به صورت عادلانه باشد و یا در ضمن عقد لازم جداگانه‌ای شرط شده باشد، جایز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آیت الله مکارم،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سوال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4"/>
        <w:numPr>
          <w:ilvl w:val="3"/>
          <w:numId w:val="1"/>
        </w:numPr>
        <w:rPr/>
      </w:pPr>
      <w:bookmarkStart w:id="863" w:name="__RefHeading___Toc4006335_581953129"/>
      <w:bookmarkStart w:id="864" w:name="_Toc355"/>
      <w:bookmarkEnd w:id="863"/>
      <w:r>
        <w:rPr>
          <w:rtl w:val="true"/>
        </w:rPr>
        <w:t>حکم کاهش ارزش پول</w:t>
      </w:r>
      <w:bookmarkEnd w:id="86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برخی از متخصصان و کارشناسان اقتصادی، بدهکار، ضامن کاهش ارزش پول است و باید آن را جبران کند و این امر نزد آنان ربا محسوب نمیشود؛ آیا کارشناسی آنان، میتواند معیار قرار گیرد؟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احکام شرعی بر محور موضوعاتی دور میزند که از عرف مردم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برخی کارشناسان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معیار احکام شرعی قرار گیرد</w:t>
      </w:r>
      <w:r>
        <w:rPr>
          <w:rFonts w:eastAsia="IRNazanin" w:cs="IRNazanin"/>
          <w:color w:val="111111"/>
          <w:sz w:val="28"/>
          <w:szCs w:val="28"/>
          <w:rtl w:val="true"/>
          <w:lang w:bidi="fa-IR"/>
        </w:rPr>
        <w:t>.</w:t>
      </w:r>
      <w:r>
        <w:rPr>
          <w:rStyle w:val="FootnoteAnchor"/>
          <w:rtl w:val="true"/>
        </w:rPr>
        <w:footnoteReference w:id="426"/>
      </w:r>
      <w:bookmarkStart w:id="865" w:name="pg5735_49454"/>
    </w:p>
    <w:p>
      <w:pPr>
        <w:pStyle w:val="BookText"/>
        <w:rPr/>
      </w:pPr>
      <w:bookmarkEnd w:id="86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ده سال پیش مبلغی را به دیگری قرض داده ؛ آیا جایز است به عنوان تورم و کاهش ارزش پول، بیش‌تر از آن از او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 بیش‌تر از مقدار قرض، از او دریافت کند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بنابر فتوای آیت الله خامنه‌ای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طلبکار تنها باید اصل طلب خود را دریافت کند و حق ندارد قیمت کاهش ارزش پول را بگیرد؛ مگر آن که فاصله طولانی و تفاوت فاحش باشد که در این صورت بنا بر احتیاط واجب، باید مصالحه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استفتائات آیت الله خامنه‌ای، سوال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بنابر فتوای آیه‌اللّه 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جایز نیست بیش‌تر از مقدار قرض از او دریافت کند ؛ ولی اگر قرض‌دهنده، مطالبه می‌کرده و قرض گیرنده با وجود قدرت بر پرداخت بدهی خود، کوتاهی کرده است ؛ باید ضرر قرض دهنده را از این جهت جبران کند و احتیاط آن است که با هم مصالحه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صافی، جامع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بنابر فتوای حضرات آیات مکارم و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فاصله زمانی به قدری زیاد باشد که ارزش پول فوق‌العاده کاهش یابد؛ به طوری که در نظر عرف ادای قرض محسوب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بدهکاری‌های مربوط به ده، بیست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معادل روز در نظر گرفته شود، یا لااقل مصالحه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استفتائات آیت الله نوری،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سؤالات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استفتائات آیت الله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سؤالات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کاهش ارزش پول، بین قرض، مهریه، مضاربه، خمس و سایر موارد تفاوتی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اقسام بدهیها نیست</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866" w:name="__RefHeading___Toc4006337_581953129"/>
      <w:bookmarkStart w:id="867" w:name="_Toc356"/>
      <w:bookmarkEnd w:id="866"/>
      <w:r>
        <w:rPr>
          <w:rtl w:val="true"/>
        </w:rPr>
        <w:t>حکم رضایت پرداخت سود</w:t>
      </w:r>
      <w:bookmarkEnd w:id="86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قرض می گیرد، چنانچه سود آن را با رضایت کامل بدهد، آیا باز حرام است؟ </w:t>
      </w:r>
      <w:bookmarkStart w:id="868" w:name="pg5735_49456"/>
    </w:p>
    <w:p>
      <w:pPr>
        <w:pStyle w:val="BookText"/>
        <w:rPr/>
      </w:pPr>
      <w:bookmarkEnd w:id="86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شرط سود شده باشد، حرام است و رضایت دو طرف آن را حلال نمیکند؛ اما اگر بدون شرط، خود قرض گیرنده مقداری زیادتر پس بدهد، اشکال ندارد ؛ بلکه مستحب است</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869" w:name="__RefHeading___Toc4006339_581953129"/>
      <w:bookmarkStart w:id="870" w:name="_Toc357"/>
      <w:bookmarkEnd w:id="869"/>
      <w:r>
        <w:rPr>
          <w:rtl w:val="true"/>
        </w:rPr>
        <w:t>حکم گرفتن سود پول</w:t>
      </w:r>
      <w:bookmarkEnd w:id="870"/>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 تواند نزد دیگران پول بگذارد و هر ماه سود آن را دریافت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سپردن اموال نزد دیگران، تحت عنوان یکی از عقدهای صحیح با رعایت شرایط شرعی باشد، اشکال ندارد؛ ولی اگر به عنوان قرض باشد و در آن شرط سود شود، ربا و حرام است</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871" w:name="__RefHeading___Toc4006341_581953129"/>
      <w:bookmarkStart w:id="872" w:name="_Toc358"/>
      <w:bookmarkEnd w:id="871"/>
      <w:r>
        <w:rPr>
          <w:rtl w:val="true"/>
        </w:rPr>
        <w:t>حکم گرفتن کارمزد</w:t>
      </w:r>
      <w:bookmarkEnd w:id="87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درصد بسیار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کارمزد توسط صندوقهای قرض الحسنه، به منظور تأمین مخارج صندوق،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بهره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باشد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 هر چند به اسم کارمزد باشد؛ اما اگر آنچه گرفته میشود، در حقیقت برای مخارج صندوق و حقوق کارمندان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مقدار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توافق دو طرف اشکال ندارد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حضرات آیات سیستانی، صافی و 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کارمزد حرام است؛ هر چند آنچه گرفته می‌شود، در حقیقت برای مخارج صندوق و حقوق کارمندان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صافی، جامع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1285</w:t>
      </w:r>
      <w:r>
        <w:rPr>
          <w:rFonts w:eastAsia="IRNazanin" w:cs="IRNazanin"/>
          <w:color w:val="111111"/>
          <w:sz w:val="28"/>
          <w:szCs w:val="28"/>
          <w:rtl w:val="true"/>
          <w:lang w:bidi="fa-IR"/>
        </w:rPr>
        <w:t>).</w:t>
      </w:r>
      <w:bookmarkStart w:id="873" w:name="pg5735_49458"/>
    </w:p>
    <w:p>
      <w:pPr>
        <w:pStyle w:val="Heading4"/>
        <w:numPr>
          <w:ilvl w:val="3"/>
          <w:numId w:val="1"/>
        </w:numPr>
        <w:rPr/>
      </w:pPr>
      <w:bookmarkStart w:id="874" w:name="__RefHeading___Toc4006343_581953129"/>
      <w:bookmarkStart w:id="875" w:name="_Toc359"/>
      <w:bookmarkEnd w:id="873"/>
      <w:bookmarkEnd w:id="874"/>
      <w:r>
        <w:rPr>
          <w:rtl w:val="true"/>
        </w:rPr>
        <w:t>حکم تبدیل قرض به طلا</w:t>
      </w:r>
      <w:bookmarkEnd w:id="875"/>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مبلغی پول، به کسی داده شود و آن را به قیمت طلا محاسبه کند و هنگام پرداخت بدهی، بر اساس نرخ روز طلا محاسبه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پول را به او قرض داده، نمی تواند بیش از آن مقدار طلب نموده، آن را با نرخ روز طلا محاسبه و دریافت کند؛ اما اگر نرخ روز طلا معلوم بوده و با آن پول از گیرنده پول، طلا خریده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طلا را در آینده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فروشنده واجب است، همان طلا را بپردازد</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876" w:name="__RefHeading___Toc4006345_581953129"/>
      <w:bookmarkStart w:id="877" w:name="_Toc360"/>
      <w:bookmarkEnd w:id="876"/>
      <w:r>
        <w:rPr>
          <w:rtl w:val="true"/>
        </w:rPr>
        <w:t>حکم خرید و فروش ارز</w:t>
      </w:r>
      <w:bookmarkEnd w:id="877"/>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ارز با تفاوت قیمت، به صورت نقد و نسیه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ارز اشکال ندارد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878" w:name="__RefHeading___Toc4006347_581953129"/>
      <w:bookmarkStart w:id="879" w:name="_Toc361"/>
      <w:bookmarkEnd w:id="878"/>
      <w:r>
        <w:rPr>
          <w:rtl w:val="true"/>
        </w:rPr>
        <w:t>حکم عیدی مشتریان</w:t>
      </w:r>
      <w:bookmarkEnd w:id="87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اداره دولتی به مناسبت فرا رسیدن سال نو، به کارمندان عیدی میدهد، یا مبلغی را با رضایت و بدون قرار قبلی و به عنوان تشویق به </w:t>
      </w:r>
      <w:bookmarkStart w:id="880" w:name="pg5735_49460"/>
    </w:p>
    <w:p>
      <w:pPr>
        <w:pStyle w:val="BookText"/>
        <w:rPr/>
      </w:pPr>
      <w:bookmarkEnd w:id="880"/>
      <w:r>
        <w:rPr>
          <w:rFonts w:ascii="IRNazanin" w:hAnsi="IRNazanin" w:eastAsia="IRNazanin"/>
          <w:color w:val="111111"/>
          <w:sz w:val="28"/>
          <w:sz w:val="28"/>
          <w:szCs w:val="28"/>
          <w:rtl w:val="true"/>
          <w:lang w:bidi="fa-IR"/>
        </w:rPr>
        <w:t>کارمندی که برایش کار را انجام داده، میپردازد؛ آیا گرفتن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یاد شده، دادن و گرفتن این پول اگر مخالف مقررات نظام نباشد؛ اشکال ندارد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فتوای آیه‌اللّه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کارمندان جایز نیست این نوع هدایا را به هر عنوانی که باشد، از ارباب رجوع دریافت کنند ؛ مگر آن که هدیه دهنده با اصرار زیاد و با امتناع کارمند، به نحوی آن را اهدا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بدون مذاکره و چشم‌داشت 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اجوبة الاستفتائات آیت الله خامنه ای ، سؤالات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1244</w:t>
      </w:r>
      <w:r>
        <w:rPr>
          <w:rFonts w:eastAsia="IRNazanin" w:cs="IRNazanin"/>
          <w:color w:val="111111"/>
          <w:sz w:val="28"/>
          <w:szCs w:val="28"/>
          <w:rtl w:val="true"/>
          <w:lang w:bidi="fa-IR"/>
        </w:rPr>
        <w:t>).</w:t>
      </w:r>
    </w:p>
    <w:p>
      <w:pPr>
        <w:pStyle w:val="Heading4"/>
        <w:numPr>
          <w:ilvl w:val="3"/>
          <w:numId w:val="1"/>
        </w:numPr>
        <w:rPr/>
      </w:pPr>
      <w:bookmarkStart w:id="881" w:name="__RefHeading___Toc4006349_581953129"/>
      <w:bookmarkStart w:id="882" w:name="_Toc362"/>
      <w:bookmarkEnd w:id="881"/>
      <w:r>
        <w:rPr>
          <w:rtl w:val="true"/>
        </w:rPr>
        <w:t>حکم جوایز بانکی</w:t>
      </w:r>
      <w:bookmarkEnd w:id="882"/>
    </w:p>
    <w:p>
      <w:pPr>
        <w:pStyle w:val="BookText"/>
        <w:rPr/>
      </w:pPr>
      <w:r>
        <w:rPr>
          <w:rFonts w:ascii="IRNazanin" w:hAnsi="IRNazanin" w:eastAsia="IRNazanin"/>
          <w:color w:val="111111"/>
          <w:sz w:val="28"/>
          <w:sz w:val="28"/>
          <w:szCs w:val="28"/>
          <w:rtl w:val="true"/>
          <w:lang w:bidi="fa-IR"/>
        </w:rPr>
        <w:t>جایزه‌هایی که بانک ها یا غیر آن‌ها برای تشویق قرض دهنده می دهند، یا موسسات دیگر برای تشویق خریدار و مشتری می دهند، با قرعه کشی حلال است</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883" w:name="__RefHeading___Toc4006351_581953129"/>
      <w:bookmarkStart w:id="884" w:name="_Toc363"/>
      <w:bookmarkEnd w:id="883"/>
      <w:r>
        <w:rPr>
          <w:rtl w:val="true"/>
        </w:rPr>
        <w:t>حکم آموزش کارهای تولیدی حرام</w:t>
      </w:r>
      <w:bookmarkEnd w:id="88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آموزش کارهای حرام و تولید اجناس و لوازمی که در امور حرام استفاده می شود؛ چیست؟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کارهای حرام و تولید اجناس و لوازمی که در امور حرام استفاده می شود؛ حرام است</w:t>
      </w:r>
      <w:r>
        <w:rPr>
          <w:rFonts w:eastAsia="IRNazanin" w:cs="IRNazanin"/>
          <w:color w:val="111111"/>
          <w:sz w:val="28"/>
          <w:szCs w:val="28"/>
          <w:rtl w:val="true"/>
          <w:lang w:bidi="fa-IR"/>
        </w:rPr>
        <w:t>.</w:t>
      </w:r>
      <w:r>
        <w:rPr>
          <w:rStyle w:val="FootnoteAnchor"/>
          <w:rtl w:val="true"/>
        </w:rPr>
        <w:footnoteReference w:id="436"/>
      </w:r>
      <w:bookmarkStart w:id="885" w:name="pg5735_49462"/>
    </w:p>
    <w:p>
      <w:pPr>
        <w:pStyle w:val="Heading4"/>
        <w:numPr>
          <w:ilvl w:val="3"/>
          <w:numId w:val="1"/>
        </w:numPr>
        <w:rPr/>
      </w:pPr>
      <w:bookmarkStart w:id="886" w:name="__RefHeading___Toc4006353_581953129"/>
      <w:bookmarkStart w:id="887" w:name="_Toc364"/>
      <w:bookmarkEnd w:id="885"/>
      <w:bookmarkEnd w:id="886"/>
      <w:r>
        <w:rPr>
          <w:rtl w:val="true"/>
        </w:rPr>
        <w:t>احکام دلالی و سمساری</w:t>
      </w:r>
      <w:bookmarkEnd w:id="887"/>
    </w:p>
    <w:p>
      <w:pPr>
        <w:pStyle w:val="BookText"/>
        <w:rPr/>
      </w:pPr>
      <w:r>
        <w:rPr>
          <w:rFonts w:ascii="IRNazanin" w:hAnsi="IRNazanin" w:eastAsia="IRNazanin"/>
          <w:color w:val="111111"/>
          <w:sz w:val="28"/>
          <w:sz w:val="28"/>
          <w:szCs w:val="28"/>
          <w:rtl w:val="true"/>
          <w:lang w:bidi="fa-IR"/>
        </w:rPr>
        <w:t>تعریف دلالی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در خرید و فروش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دلالی کردن، مشروع و گرفتن اجرت بر آن جایز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اجرتی که دلال می گیرد، اگر در برابر انجام دادن عمل مباحی و بنا به درخواست کسی باشد؛ اشکال ندارد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هرگاه بازرگانی، کالایی را برای فروش، در اختیار دلال بگذارد و قیمت آن را مشخص کند و بگوید که هرچه بیش‌تر فروختی از آنِ خودت باشد، دلال نمی‌تواند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چون شرط بیع مرابحه اخبار از قیمت خرید کالا است؛ در حالی که دلال آن کالا را نخریده تا مشتری را از قیمت خرید آن مطلع سازد؛ لیکن اگر دلال، خریدار را از قیمت مشخص شده آگاه سازد و کالا را به بیش‌تر از آن بفروشد، معامله صحیح است؛ هرچند بیع مرابحه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در این که دلال مستحق مبلغ مازاد خواهد بود، یا آن که آن مبلغ به عنوان بهای کالا به مالک برمی‌گردد؛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فتوای اکثر مراجع، وکالت و وساطت حضری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کالای بادیه نشین، بلکه هر فرد غیر بومی که برای فروش کالای خود وارد شهر یا روستا می‌شود؛ مکروه است، و برخی آن را حرام دانسته‌اند</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888" w:name="__RefHeading___Toc4006355_581953129"/>
      <w:bookmarkStart w:id="889" w:name="_Toc365"/>
      <w:bookmarkEnd w:id="888"/>
      <w:r>
        <w:rPr>
          <w:rtl w:val="true"/>
        </w:rPr>
        <w:t>حکم اجرت دلالی</w:t>
      </w:r>
      <w:bookmarkEnd w:id="88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اجاره یا جعاله تعیین و به دلال پرداخت می‌گردد و </w:t>
      </w:r>
      <w:bookmarkStart w:id="890" w:name="pg5735_49464"/>
    </w:p>
    <w:p>
      <w:pPr>
        <w:pStyle w:val="BookText"/>
        <w:rPr/>
      </w:pPr>
      <w:bookmarkEnd w:id="890"/>
      <w:r>
        <w:rPr>
          <w:rFonts w:ascii="IRNazanin" w:hAnsi="IRNazanin" w:eastAsia="IRNazanin"/>
          <w:color w:val="111111"/>
          <w:sz w:val="28"/>
          <w:sz w:val="28"/>
          <w:szCs w:val="28"/>
          <w:rtl w:val="true"/>
          <w:lang w:bidi="fa-IR"/>
        </w:rPr>
        <w:t>در صورت عدم تعیین، دلال مستحق دریافت اجرت المثل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 دلالی، در صورتی که دلال، عمل را مجانی انجام نداده باشد، بر عهده کسی است که این کار را به او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فردی، فروش کالایی و فردی دیگر خرید کالایی دیگر را بر عهده دلالی بگذارد؛ باید هر دو جداگانه اجرت او را بدهند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دستمزد دلالی با اقاله و فسخ معامله از بین نمی‌رود</w:t>
      </w:r>
      <w:r>
        <w:rPr>
          <w:rFonts w:eastAsia="IRNazanin" w:cs="IRNazanin"/>
          <w:color w:val="111111"/>
          <w:sz w:val="28"/>
          <w:szCs w:val="28"/>
          <w:rtl w:val="true"/>
          <w:lang w:bidi="fa-IR"/>
        </w:rPr>
        <w:t>.</w:t>
      </w:r>
      <w:r>
        <w:rPr>
          <w:rStyle w:val="FootnoteAnchor"/>
          <w:rtl w:val="true"/>
        </w:rPr>
        <w:footnoteReference w:id="441"/>
      </w:r>
    </w:p>
    <w:p>
      <w:pPr>
        <w:pStyle w:val="Heading4"/>
        <w:numPr>
          <w:ilvl w:val="3"/>
          <w:numId w:val="1"/>
        </w:numPr>
        <w:rPr/>
      </w:pPr>
      <w:bookmarkStart w:id="891" w:name="__RefHeading___Toc4006357_581953129"/>
      <w:bookmarkStart w:id="892" w:name="_Toc366"/>
      <w:bookmarkEnd w:id="891"/>
      <w:r>
        <w:rPr>
          <w:rtl w:val="true"/>
        </w:rPr>
        <w:t>حکم ضامن بودن دلال</w:t>
      </w:r>
      <w:bookmarkEnd w:id="892"/>
    </w:p>
    <w:p>
      <w:pPr>
        <w:pStyle w:val="BookText"/>
        <w:rPr/>
      </w:pPr>
      <w:r>
        <w:rPr>
          <w:rFonts w:ascii="IRNazanin" w:hAnsi="IRNazanin" w:eastAsia="IRNazanin"/>
          <w:color w:val="111111"/>
          <w:sz w:val="28"/>
          <w:sz w:val="28"/>
          <w:szCs w:val="28"/>
          <w:rtl w:val="true"/>
          <w:lang w:bidi="fa-IR"/>
        </w:rPr>
        <w:t>دلال،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مال در دست او تلف شود، در صورتی که در نگهداری آن کوتاهی نکرده باشد، ضامن نیست و در فرض اختلاف بین او و صاحب مال در صورت کوتاهی نکردن در نگهداری، ادعای دلال همراه با قسم مقدم می‌گردد؛ مگر آن که صاحب مال شاهد بیاورد</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893" w:name="__RefHeading___Toc4006359_581953129"/>
      <w:bookmarkStart w:id="894" w:name="_Toc367"/>
      <w:bookmarkEnd w:id="893"/>
      <w:r>
        <w:rPr>
          <w:rtl w:val="true"/>
        </w:rPr>
        <w:t>حکم دلالی و واسطه گری در معاملات حرام</w:t>
      </w:r>
      <w:bookmarkEnd w:id="89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دلالی و واسطه گری در معاملات حرام چیست؟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 و واسطه گری در معاملات حرام، حرام و گناه است و درآمد آن نیز حرام است، و باید پولی را که برای این کار گرفته، به صاحبش برگرداند</w:t>
      </w:r>
      <w:r>
        <w:rPr>
          <w:rFonts w:eastAsia="IRNazanin" w:cs="IRNazanin"/>
          <w:color w:val="111111"/>
          <w:sz w:val="28"/>
          <w:szCs w:val="28"/>
          <w:rtl w:val="true"/>
          <w:lang w:bidi="fa-IR"/>
        </w:rPr>
        <w:t>.</w:t>
      </w:r>
      <w:r>
        <w:rPr>
          <w:rStyle w:val="FootnoteAnchor"/>
          <w:rtl w:val="true"/>
        </w:rPr>
        <w:footnoteReference w:id="443"/>
      </w:r>
      <w:bookmarkStart w:id="895" w:name="pg5735_49466"/>
    </w:p>
    <w:p>
      <w:pPr>
        <w:pStyle w:val="Heading4"/>
        <w:numPr>
          <w:ilvl w:val="3"/>
          <w:numId w:val="1"/>
        </w:numPr>
        <w:rPr/>
      </w:pPr>
      <w:bookmarkStart w:id="896" w:name="__RefHeading___Toc4006361_581953129"/>
      <w:bookmarkStart w:id="897" w:name="_Toc368"/>
      <w:bookmarkEnd w:id="895"/>
      <w:bookmarkEnd w:id="896"/>
      <w:r>
        <w:rPr>
          <w:rtl w:val="true"/>
        </w:rPr>
        <w:t>مسائل متفرقه خرید و فروش</w:t>
      </w:r>
      <w:bookmarkEnd w:id="897"/>
    </w:p>
    <w:p>
      <w:pPr>
        <w:pStyle w:val="BookText"/>
        <w:rPr/>
      </w:pPr>
      <w:r>
        <w:rPr>
          <w:rFonts w:ascii="IRNazanin" w:hAnsi="IRNazanin" w:eastAsia="IRNazanin"/>
          <w:color w:val="111111"/>
          <w:sz w:val="28"/>
          <w:sz w:val="28"/>
          <w:szCs w:val="28"/>
          <w:rtl w:val="true"/>
          <w:lang w:bidi="fa-IR"/>
        </w:rPr>
        <w:t>حکم معامله با معصیت‌کار و گناه کاری که پول آن‌ها از طریق حرام به دست می‌آید، چیست؟</w:t>
      </w:r>
    </w:p>
    <w:p>
      <w:pPr>
        <w:pStyle w:val="BookText"/>
        <w:rPr/>
      </w:pPr>
      <w:r>
        <w:rPr>
          <w:rFonts w:ascii="IRNazanin" w:hAnsi="IRNazanin" w:eastAsia="IRNazanin"/>
          <w:color w:val="111111"/>
          <w:sz w:val="28"/>
          <w:sz w:val="28"/>
          <w:szCs w:val="28"/>
          <w:rtl w:val="true"/>
          <w:lang w:bidi="fa-IR"/>
        </w:rPr>
        <w:t>به نظر اکثر مراجع تقلید معامله با چنین شخصی جایز نیست؛ ولی در صورتی‌که این فرد درآمدهای حلالی هم دارد و نمی‌دانید آنچه در اختیار شما قرار داده از اموال حرام است یا حلال؛ معامله با او اشکال ندارد و تصرف در آن برای شما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آیت الله سیستانی آن است که اگر معامله صحیح باشد، پول آن حلال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معامله ای که کرده، صحیح است یا باطل؛ نمی تواند در مالی که گرفته تصرّف نماید؛ ولی چنانچه در موقع معامله، احکام آن را می دانسته و بعد از معامله شک کند، تصرّف او اشکال ندارد و معامله صحیح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بنابر فتوای حضرات آیات صافی و 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دلیل ندانستن مسئله نداند معامله‌ای که کرده صحیح است یا باطل، نمی تواند در مالی که گرفته،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فتوای 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نداند معامله ای که کرده صحیح است یا باطل، نه در مالی که گرفته است می تواند تصرف نماید و نه در مالی که تحویل داده است؛ بلکه باید مسئله را یاد بگیرد یا احتیاط کند؛ هرچند با مصالحه باشد؛ ولی اگر بداند طرف راضی به تصرّف در آن است، هرچند معامله باطل باشد، تصرّف جایز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فتوای آیت الله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نداند معامله ای که پیش‌تر انجام داده، صحیح است یا باطل، حکم به صحّت معامله می شود و می تواند در مالی که گرفته تصرّف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مراجع، مسئله </w:t>
      </w:r>
      <w:r>
        <w:rPr>
          <w:rFonts w:eastAsia="IRNazanin" w:cs="IRNazanin"/>
          <w:color w:val="111111"/>
          <w:sz w:val="28"/>
          <w:szCs w:val="28"/>
          <w:lang w:bidi="fa-IR"/>
        </w:rPr>
        <w:t>2052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قیمت خرید جنس را به مشتری بگوید، باید تمام چیزهایی را که به واسطه آن‌ها قیمت مال کم یا زیاد می‌شود، بگوید؛ اگر چه به همان قیمت، یا به قیمت کم‌تر از آن بفروشد؛ مثلاً باید بگوید که نقد خریده است یا نسیه</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جنسی را به کسی بدهد و قیمت آن را معین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این قیمت بفروش و هر چه زیادتر فروختی مال خودت باشد؛ هرچه زیادتر از آن قیمت بفروشد، مال دلّال است و نیز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این قیمت به تو فروختم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یا به قصد فروختن، جنس را به او بدهد و او هم به قصد خریدن بگیرد؛ هرچه زیادتر از آن قیمت بفروشد؛ مال خود اوست</w:t>
      </w:r>
      <w:r>
        <w:rPr>
          <w:rFonts w:eastAsia="IRNazanin" w:cs="IRNazanin"/>
          <w:color w:val="111111"/>
          <w:sz w:val="28"/>
          <w:szCs w:val="28"/>
          <w:rtl w:val="true"/>
          <w:lang w:bidi="fa-IR"/>
        </w:rPr>
        <w:t>.</w:t>
      </w:r>
      <w:r>
        <w:rPr>
          <w:rStyle w:val="FootnoteAnchor"/>
          <w:rtl w:val="true"/>
        </w:rPr>
        <w:footnoteReference w:id="44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به مشتری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نر می‌فروشم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جای آن، </w:t>
      </w:r>
    </w:p>
    <w:p>
      <w:pPr>
        <w:pStyle w:val="BookText"/>
        <w:rPr/>
      </w:pPr>
      <w:r>
        <w:rPr>
          <w:rFonts w:ascii="IRNazanin" w:hAnsi="IRNazanin" w:eastAsia="IRNazanin"/>
          <w:color w:val="111111"/>
          <w:sz w:val="28"/>
          <w:sz w:val="28"/>
          <w:szCs w:val="28"/>
          <w:rtl w:val="true"/>
          <w:lang w:bidi="fa-IR"/>
        </w:rPr>
        <w:t>گوشت ماده بدهد،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گوشت را معین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گوشت نر را می 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غیر آن را فروخت، مشتری می تواند معامله را به هم بزند؛ امّا اگر آن را معین نکرده، در صورتی که مشتری به گوشتی که گرفته راضی نشود، قصاب باید گوشت نر به او بدهد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به بزاز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ای می خواهم که رنگ آن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بزاز پارچه ای به او بفروشد که رنگ آن برود، مشتری می تواند معامله را به هم بزند</w:t>
      </w:r>
      <w:r>
        <w:rPr>
          <w:rFonts w:eastAsia="IRNazanin" w:cs="IRNazanin"/>
          <w:color w:val="111111"/>
          <w:sz w:val="28"/>
          <w:szCs w:val="28"/>
          <w:rtl w:val="true"/>
          <w:lang w:bidi="fa-IR"/>
        </w:rPr>
        <w:t>.</w:t>
      </w:r>
      <w:r>
        <w:rPr>
          <w:rStyle w:val="FootnoteAnchor"/>
          <w:rtl w:val="true"/>
        </w:rPr>
        <w:footnoteReference w:id="449"/>
      </w:r>
      <w:bookmarkStart w:id="898" w:name="pg5735_49471"/>
    </w:p>
    <w:p>
      <w:pPr>
        <w:pStyle w:val="Heading2"/>
        <w:numPr>
          <w:ilvl w:val="1"/>
          <w:numId w:val="1"/>
        </w:numPr>
        <w:rPr/>
      </w:pPr>
      <w:bookmarkStart w:id="899" w:name="__RefHeading___Toc4006363_581953129"/>
      <w:bookmarkStart w:id="900" w:name="_Toc369"/>
      <w:bookmarkEnd w:id="898"/>
      <w:bookmarkEnd w:id="899"/>
      <w:r>
        <w:rPr>
          <w:rtl w:val="true"/>
        </w:rPr>
        <w:t>فهرست منابع</w:t>
      </w:r>
      <w:bookmarkEnd w:id="9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 ثواب الاعمال ، دارالشریف الرضی للنشر، قم، چاپ دوم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حنیفه نعمان، دعائم الاسلام، قاهره، نشر دارالمعارف</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نوری،مستدرک الوسائل، مدرسه آل البیت لاحیاء التراث</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مجتبی حسینی،رساله دانشجویی، نشر معارف، تنظیم و نظارت، نهاد نمایندگی مقام معظم رهبری در دانشگاهها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حسین وحید ،توضیح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دریک جلد، مدرسه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نهم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 علی ،تحریرالوسیلة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 دفتر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جامعه مدرسین قم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سیّدحسن امامی، حقوق مدنی ،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بن علی شهید ثانی ، الرعایة فی علم الدرایة ، چاپ عبدالحسین </w:t>
      </w:r>
    </w:p>
    <w:p>
      <w:pPr>
        <w:pStyle w:val="BookText"/>
        <w:rPr/>
      </w:pPr>
      <w:r>
        <w:rPr>
          <w:rFonts w:ascii="IRNazanin" w:hAnsi="IRNazanin" w:eastAsia="IRNazanin"/>
          <w:color w:val="111111"/>
          <w:sz w:val="28"/>
          <w:sz w:val="28"/>
          <w:szCs w:val="28"/>
          <w:rtl w:val="true"/>
          <w:lang w:bidi="fa-IR"/>
        </w:rPr>
        <w:t xml:space="preserve">محمد علی بقّال ، قم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عبدالحسین دستغیب، گناهان کبیره، انتشارات جامعه مدرسین قم،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دار الحدیث، قم،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من لا یحضره الفقیه،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 کبر، دفترانتشارات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 وسائل الشیعة،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 ارات اسلامی، قم، چاپ هشتم،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حبیب ا لله، حقوق مدنی، دفتر انتشارات اسلامی، قم،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 السرائر الحاوی لتحریر الفتاوی،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حسن بن احمد، ابن مسیح، ابو الحسن، دفتر انتشارات 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الفقهیه، شیخ محمد علی انصاری،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فکر اسلامی، چاپ اول،</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چاپخانه، ظهور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 العرب، قم، نشر حوزه،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تاج العروس، تحقیق علی شیری، دارالفکر، بیروت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تهران، مرتضوی،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 حسن، جواهر الکلام، بیروت، دار احیاء التراث،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دایرة المعارف تشیع، زیر نظر احمد صدر حاج سید ج وادی و کامران فانی وبها ءالدین خرمشاهی،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نشر سازمان دایره المعارف تشیع،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 الدین عاملی، الروضة البهیة، قم، انتشارات داوری،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ابوالفداء اسماعیل ب ن عمر، البدایه و النهایه،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بی 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 جعفر بن حسن ، شرایع الاسلام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 محقق حلی ، دار الاضواء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البهیة فی شرح اللمعة الدمشقیة والرّوضة البهیّة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 سفینة البحار، کتابخانه سنائی ، تهران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حکیمی و محمد حکیمی و علی حکیمی ، الحیاة ،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سحق ، جبار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 و نزهة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بمجموعه ورام تالیف ابی الحسین ورام بن ابی فراس المالکی الا شتری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فرهنگی انتشاراتی رایحه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 بحارالانوار ،بیروت ، مؤسسه الوفاء ،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فقه مطابق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 نظر محمود هاشمی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 موسسه دایره المعارف فقه اسلامی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مهذب الاحکام فی بیان حلال والحرام ، عبد الاعلی الموسوی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دار التفسیر ،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 محمدبن حسن ، المبسوط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 استفتائات ، دفترانتشارات اسلامی ، قم ، پنجم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الحسین قمی ؛ مترجم عبدالعلی محمدی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 دارالکتب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عند فقد الأحبّة والأولاد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 قواعد الاحکام ، موسسه نشر الاسلامی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جدید ، ناصر مکارم شیرازی ، انتشارات 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عبدالرحیم، الانتصار، به کوشش نیبرگ، بیروت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 محمد، میزان الحکمه، ترجم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انتشارات دارالحدیث، قم،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الهندی، علاء الدین علی، کنزالعمال فی س نن الاقوال و الافعال ، تصحیح صفوة السقا،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الاستفتائات، سید علی حسینی خامنه ای، دفتر معظم له، قم، چاپ اول،</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نوین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محمدکاظم ب ن عبدالعظیم طباطبائی یزدی ، العروة الوثقی ، قم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ناصر مکارم شیرازی، انتشارات مدرسه امام عل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سید علی، منهاج الصالحین،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 الله العظمی السیدالسیستانی،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 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الاحکام، لطف ا لله صافی گلپایگانی، انتشارات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آیت الله نوری همدانی از نرم افزار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آیت الله نوری،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w:t>
      </w:r>
      <w:r>
        <w:rPr>
          <w:rFonts w:eastAsia="IRNazanin" w:cs="IRNazanin"/>
          <w:color w:val="111111"/>
          <w:sz w:val="28"/>
          <w:szCs w:val="28"/>
          <w:rtl w:val="true"/>
          <w:lang w:bidi="fa-IR"/>
        </w:rPr>
        <w:t xml:space="preserve">. </w:t>
      </w:r>
      <w:bookmarkStart w:id="901" w:name="pg5735_49479"/>
    </w:p>
    <w:p>
      <w:pPr>
        <w:pStyle w:val="Heading2"/>
        <w:numPr>
          <w:ilvl w:val="1"/>
          <w:numId w:val="1"/>
        </w:numPr>
        <w:rPr/>
      </w:pPr>
      <w:bookmarkStart w:id="902" w:name="__RefHeading___Toc4006365_581953129"/>
      <w:bookmarkStart w:id="903" w:name="_Toc370"/>
      <w:bookmarkEnd w:id="901"/>
      <w:bookmarkEnd w:id="902"/>
      <w:r>
        <w:rPr>
          <w:rtl w:val="true"/>
        </w:rPr>
        <w:t>منابع اینترنتی</w:t>
      </w:r>
      <w:bookmarkEnd w:id="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.anhar.ir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www.modiryar.com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www.sistani.org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www.islamquest.net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gooni.ir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.anhar.ir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isna.ir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daneshnameh.roshd.ir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www.wilayah.net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www.mojtabatehrani.ir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تاج العروس و مجمع البحرین، واژه تجر و جواهرالکلام،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دائرةالمعارف بزرگ اسلامی،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تَعَرّضُوا لِلتّجارا تِ فَاِنَّ لَکُمْ فیها غِنیً عَمَّا فِی اَیْدِی النّاسِ وَ اَنَّ اللهَ عَزَّوَجَلَّ یُحِبُّ الْمُحْتَرِفَ الْاَمِین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إلحیاۀٍ،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همان،حکمت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امیرالمؤنین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سوق البصرة فنظر الی الناس یبیعون و یشترون فبکی بکاء شدیداً ثم قال یا عبید الدنیا و عمال اهلها اذا کنتم بالنهار تحلفون و بالیل فی فراشکم تنامون و فی خلال ذلک عن الآخرة تغفلون فمتی تجهزون الزاد و تفکرون فی المعاد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مهذب الاحکام،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عند فقد الأحبّة و الأولاد،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 شرائع الاسلام،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اللمعة الدمشقیه،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میزان‌الحکمه،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ص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میزان‌الحکمه،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میزان الحکمه،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حمید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 أی شئ تعالج؟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أبیع الطعام ، 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 الجید ، وبع الجید فإن الجید إذا بعته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 فیک ، و فیمن باعک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التّاجر الصّدوق لا یحجب من أبواب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الفصاحة ،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التاجر الصدوق الامین مع النبیین و الصدیقین و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http://www.sistani.org/persian/qa/0880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اسلام کوئست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WWW.islamquest.net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اراد التجاره، فلیتفقه فی دینه لیعلم ما یحل له مما یحرم علیه، و من لم یتفقه من دینه ثم اتجر تورط الشبهات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سیستانی، وحید و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اگر به این قصد نفروشد و فقط بداند که مشتری از انگور شراب تهیه خواهد کرد، معامله اشکال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مَنْ غَشَّنَا فَلَیسَ مِنَّا قَالَهَا ثَلَاثَ مَرَّاتٍ وَ مَنْ غَشَّ أَخَاهُ الْمُسْلِمَ نَزَعَ اللَّهُ بَرَکَةَ رِزْقِهِ وَ أَفْسَدَ عَلَیهِ مَعِیشَتَهُ وَ وَکَلَهُ إِلَی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وحید، صافی، سیستانی و 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خریدار جدّاً قاصد معامله است؛ ولی قصدش این باشد که پول جنسی را که می خرد، ندهد؛ این قصد، به صحّت معامله ضرر ندارد و لازم است پول آن را به فروشنده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وحید، سیستانی و 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خریدار معامله را به ذمّه انجام دهد و بخواهد پول جنس را بعداً از حرام بدهد، معامله صحیح است؛ ولی باید مقداری را که بدهکار است از مال حلال بدهد و اگر از حرام بدهد، دینش ادا نمی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وحید، صافی، نوری و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هشتمین معامله مکروه مِلک فروشی است؛ مگر این که ملک دیگری با پول آن بخرد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توانایی حفظ اموال خود را ندارد و درنتیجه اموال خود را در جهت اهداف نادرست صرف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سفیه،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مسائل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نوری و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اجازه حاکم شرع صدقه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فتوای حضرات آیات سیستانی و 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اجازه حاکم شرع رد مظالم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با بچه نا بالغ معامله کند و بچه، جنس یا پولی را که به او داده است، از بین ببرد؛ می تواند از بچه، بعد از بلوغش یا از ولی او مطالبه نماید و اگر بچّه ممیز نباشد، یا ممیز باشد؛ ولی خودش مال را تلف نکرده باشد، بلکه نزد او تلف شده باشد؛ هر چند در اثر اهمال یا تفریط او باشد، ضامن نیست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مال دیوانه و غایب را در صورتی که ضرورت اقتضا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الفقهیه،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سؤال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سیستانی در شرط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فروشنده می تواند معامله را به هم بزند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سیستانی و 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معامله سلف هفت شرط دارد که شرط هفتم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که می فروشند، چنانچه از اجناسی باشد که با وزن یا پیمانه فروخته می شوند ، عوض آن از همان جنس نباشد؛ مثلا گندم را به گندم سلفاً نمی توان فروخت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حضرات آیات سیستانی، زنجانی و آیت الله وحید در این مورد دارای تفصیلاتی است که به رساله آنان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ساوم، سواماً مساومۀ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و مساوی کرد؛ بالسلعۀ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 نرخ کالا با خریدار چانه زد تا این که بر قیمتی توافق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ابجدی،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امام خمینی،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دفاتر حضرات آیات خامنه‌ای، سیستانی، مکارم شیرازی، نوری همدانی، توسط سایت اسلام کوئست </w:t>
      </w:r>
      <w:r>
        <w:rPr>
          <w:rFonts w:eastAsia="IRNazanin" w:cs="IRNazanin"/>
          <w:b w:val="false"/>
          <w:bCs w:val="false"/>
          <w:i w:val="false"/>
          <w:iCs w:val="false"/>
          <w:color w:val="333333"/>
          <w:sz w:val="20"/>
          <w:szCs w:val="20"/>
        </w:rPr>
        <w:t>www.islamquest.net</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دفاتر حضرات آیات خامنه‌ای، سیستانی، مکارم شیرازی توسط سایت اسلام کوئست؛ </w:t>
      </w:r>
      <w:r>
        <w:rPr>
          <w:rFonts w:eastAsia="IRNazanin" w:cs="IRNazanin"/>
          <w:b w:val="false"/>
          <w:bCs w:val="false"/>
          <w:i w:val="false"/>
          <w:iCs w:val="false"/>
          <w:color w:val="333333"/>
          <w:sz w:val="20"/>
          <w:szCs w:val="20"/>
        </w:rPr>
        <w:t>www.islamquest.net</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امام خمینی،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مسلمانی که در ممالک اسلامی زندگی می کنند و با مسلمانان پیمان بسته اند که مقرّرات اجتماعی مسلمانان را مراعات کنند و مالیات معینی هم بپردازند و در عوض جان و مال آن ها در امان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 ذمی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1756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آن مقدار را بنابراحتیاط واجب به مصرفی برساند که هم مصرف خمس باشد و هم صدقه؛ مانند سادات 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نتوانند یکدیگر را راضی نمایند، باید مقداری را که یقین دارد، مال آن شخص است به او بدهد؛ اگر در مخلوط شدن دو مال حلال و حرام، با یکدیگر، خودش مقصر باشد، باید بنابر احتیاط مقدار بیش‌تر ی را که احتمال می دهد مال اوست نیز به او بدهد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وحید و 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نیست چیزی به او بدهد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مال حلال با حرام مخلوط شود و مقدار حرام معلوم باشد و انسان بداند که صاحب آن از چند نفر معین بیرون نیست؛ ولی نتواند مالک را به طور معین تشخیص دهد، باید در بین همه آن ها به طور مساوی تقسیم کند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هجده نخود طلا، امروزه در حدود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ارزش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دفاتر حضرات آیات سیستانی، صافی گلپایگانی و نوری همدانی توسط سایت اسلام کوئست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www.islamquest.net</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مسائل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صافی و 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باید آنچه را شرط کرده‌اند، به او بدهند؛ ولی اگر شرط کنند کسی که کار نمی‌کند، یا کم‌تر کار می‌کند، بیش‌تر منفعت ببرد؛ آن شرط باطل است؛ لکن شرکتشان صحیح است و منفعت به نسبت مال بین آن‌ها تقسیم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اذن در تصرّف در مال مشترک، مقید به این شرط باشد، که در این صورت اصل شرکت باطل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تمام ضرر از یکی از آنان باشد، صحّت شرکت، محلّ اشکال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کسی که کار کرده، حق دارد اجرت کار خود را طبق معمول مطالبه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حضرات آیات زنجانی، سیستانی، صافی و نوری در این زمینه دارای تفصیلاتی است که به رساله آنان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نزد دیگر شریک‌ها مأمون باشد، باید حرف او را قبول کنند و اگر این چنین نیست، می‌توانند نزد حاکم شرع علیه او شکایت کنند تا طبق موازین قضاوت نزاع را فیصله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مسئله شرکت از معاملات لازم است؛ یعنی هیچ یک از طرفین نمی‌تواند پیش خود این قرارداد را بر هم زند و نیز قبل از پایان مدّت شرکت حقّ ندارد تقاضای تقسیم سرمایه کند، مگر، این که چنین حقّی در قرارداد برای او پیش بینی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کاری که انجام داده، اگر معامله فضولی باشد، مزد ندارد؛ اگر چه صاحب مال، معامله را امضا نماید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بنابر فتوای حضرات آیات مکارم، سیستانی و زنجانی دارای تفصیلاتی است که به رساله آنان مراجعه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چیزی را که به صلح گرفته، معیوب باشد؛ می‌تواند صلح را به هم بزند، یا تفاوت قیمت صحیح و معیوب را بگیرد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ولی، یا قیم بچه مال او را اجاره دهد، یا خود او را اجیر دیگری نماید، اشکال ندارد و اگر مدتی از زمان بالغ شدن او را، جزء مدّت اجاره قرار دهد، بعد از آن که بچه بالغ شد، نسبت به اجاره اموالش نمی تواند بقیه اجاره را به هم بزند و نسبت به خودش نفوذ اجازه ولی محلّ اشکال است؛ مگر مصلحتی که استیفای آن لازم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حفظ حیات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ملاحظه شده باشد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بچّه صغیری را که ولی ندارد، بدون اجازه فقیه عادل نمی شود اجیر کرد، و کسی که به فقیه عادل دسترسی ندارد، می‌تواند از چند نفر مؤمن عادل اجازه بگیرد و او را اجیر نماید، و در صورت نبودن چند نفر، یک نفر هم کفایت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حضرات آیات صافی، نوری، وحید، مکارم و زنجانی در این مورد تفصیلاتی دارد که به رساله آنان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حضرات آیات سیستانی، وحید، مکارم و زنجانی در این مسئله تفصیلاتی دارد که به رساله آنان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صافی، وحید، نوری و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معتبر است که آن عمل در نظر شرع به طور مجّانی واجب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اجیر شدن برای فرایض یومیه یا تجهیز اموات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ابتدای آن، بعد از خواندن صیغه، یا تحویل گرفتن 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فتوای حضرات آیات وحید، زنجانی و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ابتدای آن، بعد از بستن قرارداد اجاره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صافی، نوری، 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مستأجر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را ماهی ده تومان به تو اجاره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را یک ماه به ده تومان به تو اجاره دادم و بعد از آن هم هر قدر بنشینی اجاره آن ماهی ده تومان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صورتی که ابتدای مدّت اجاره را معین کنند یا ابتدای آن معلوم باشد؛ اجاره ماه اوّل صحیح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اجاره نسبت به شب اول که مقدار قطعی اجاره است، صحیح می باشد؛ مگر آن‌که اجاره کنندگان در صورتی به اجاره شب اول راضی باشند که اجاره شب های بعد نیز صحیح باشد که در این صورت با باطل بودن اجاره شب های بعد ، اجاره شب اول نیز باطل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سؤال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اجوبة الاستفتائات آیت الله خامنه‌ای، سؤال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جامع الاحکام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 از دفتر آیت الله نوری همدانی و نیز بنابر 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اجاره به شرط قرض، بنابر احتیاط واجب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حواله در صورتی صحیح است که کسی که بر او حواله می‌شود، اگر بدهکار نیست، قبول نماید و همچنین اگر بدهکار باشد و غیر آن جنسی را که بدهکار است به او حواله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جو بدهکار است، گندم حواله کنند، در صورتی صحیح است که قبول نماید، بلکه مستحبّ است که اگر همان جنسی را که بدهکار است به او حواله نمایند، او قبول کند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کسی حواله بدهد که بدهکار نیست، چنانچه او حواله را قبول کند، می‌تواند پیش از پرداختن حواله مقدار حواله را از حواله دهنده مطالبه کند؛ مگر آن که طلبی که به او حواله شده است، با مدّت باشد و مدّت او هنوز به سر نیامده باشد که در این صورت، او نمی‌تواند پیش از تمام شدن مدّت، مقدار حواله را از حواله دهنده مطالبه نماید، هر چند آن را پرداخت کرده باشد و اگر طلبکار طلب خود را به کسی که به او حواله شده است، به مقدار کم‌تر صلح کند؛ او فقط همان مقدار را می‌تواند از حواله دهنده مطالبه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نداند فقیر است و بعد بفهمد، اگر در آن وقت متمکن نشده باشد، طلبکار می‌تواند حواله را به هم بزند و طلب خود را از حواله دهنده بگیرد؛ ولی اگر متمکن شده باشد، حق فسخ محل اشکال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رهن باطل می شود، و پول آن رهن نیست، مگر این که اجازه فروش با این شرط باشد که پول آن به جای آن گرو باشد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أیما رَجلٍ ظلم شبرا مِنَ الأرض کُلّفه اللَّهُ تعالی أن یحفره حتّی یبلغ آخر سبع أرضین ثمّ یطوّقه یوم القیامة حتّی یقضی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است اگر کسی جایی را که دیگری بدان پیشی گرفته، نگذارد استفاده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 که بر فرض غصب نکردن هم اجاره دادن آن خانه و استفاده در آن برای مالک مقدور نباشد که در صورتی که غاصب در آن ننشیند، لازم نیست اجاره آن را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صافی، سیستانی، زنجانی و 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را که غصب کننده به مشتری داده و منفعت‌های آن از موقع معامله، ملک مشتری است و چیزی را که مشتری داده و منفعت‌های آن از موقع معامله، ملک کسی است که مال او را غصب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زنجانی، وحید، سیستانی و 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صاحب مال معامله را اجازه بکند، معامله صحیح است؛ ولی پول، مال مالک می‌شود، نه مال غاصب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زنجانی و 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به دست آن بچه یا دیوانه دهد و از بین برود، ضامن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حضرات آیات نوری و زنجانی، در این مورد تفصیلاتی دارد که به رساله آنان مراجع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چیزی را که قیمی است غصب نماید و از بین برود، اگر در مدّتی که پیش او بوده صفتی پیدا کرده که قیمتش بالا رفته است؛ مثلًا چاق شده؛ سپس تلف شده است؛ اگر این چاقی در اثر رسیدگی بهتر غاصب نباشد، باید قیمت وقتی را که چاق بوده، بدهد؛ ولی اگر در اثر رسیدگی او باشد، لازم نیست این افزایش قیمت را بپردازد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اگر همه آن، یا بخشی از آن را هبه کند یا از باب خمس یا زکات یا صدقات و امثال آن حساب کند، ضامن می تواند از بدهکار مطالبه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اگر پیش از آن که طلبکار ملتفت شود، ضامن قدرت پیدا کرده باشد، چنانچه بخواهد ضامن بودن او را به هم بزند، اشکال دارد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با اجازه بدهکار ضامن شود که بدهی او را بدهد، می تواند مقداری را که ضامن شده، پس از دادن، از او بگیرد؛ مگر آن که ضامن در هنگام پرداخت بدهی، قصد مجّانی بودن کرده باشد، یا بدهکار قصد مجّانی بودن داشته و لفظی هم به کار برده باشد که ظاهر آن، این باشد که ضامن به طور مجّانی بدهی او را بپردازد که در این صورت، چیزی بر عهده بدهکار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اگر ضامن به جای جنسی که بدهکار بوده جنس دیگری به طلبکار او بدهد، نمی تواند چیزی را که داده، از بدهکار بگیرد؛ مثلاً اگر ده کیلو گندم بدهکار باشد و ضامن ده کیلو برنج بدهد، نمی تواند برنج را از او مطالبه کند؛ امّا اگر خودش راضی شود که برنج بدهد، اشکال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ینْظُرُ اللَّهُ عَزَّ وَ جَلَّ إِلَیهِمْ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أَقَالَ نَادِماً أَوْ أَغَاثَ لَهْفَانَ أَوْ أَعْتَقَ نَسَمَةً أَوْ زَوَّجَ عَزَباً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مسئله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آیت الله مکارم، مسئله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جاعل مزد معینی برای کار قرار ندهد، مثلًا به بنّا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اتاق مرا تعمیر کردی، پولی به تو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 آن را معین نکند، چنانچه بنّا آن کار را انجام دهد، جاعل باید حد اقل مقداری را که در این گونه جعاله‌ها داده می‌شود،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فتوای حضرات آیات صافی، نوری، زنجانی و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اشکال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مکارم، صافی، نوری و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ضامنِ عیبی که حاصل می‌شود نیز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دین مدّت نداشته باشد، هر وقت بدهکار بدهی خود را بدهد طلبکار باید قبول نماید و اگر مدّت داشته باشد، پیش از مدّت بنابر احتیاط باید قبول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صافی و 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چنانچه بتواند کاسبی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او عسر و حرجی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که کسب کند و بدهی خود را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به طلبکار خود دسترسی ندارد، چنانچه امید نداشته باشد که در آینده او یا وارثش را پیدا کند، باید طلب او را از طرف صاحبش به فقیر بدهد و بنابر احتیاط واجب، از حاکم شرع در این کار اجازه بگیرد؛ ولی اگر امید داشته باشد که او یا وارثش را پیدا کند، باید منتظر بماند و چنانچه او را پیدا نکند، وصیت کند که اگر او مرد و طلبکار یا وارثش پیدا شد، طلب او را از مالش بپردازند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حضرات آیات مکارم، نوری، زنجانی، صافی، سیستانی و مکارم در این مورد دارای تفصیلاتی است که به رساله آنان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فتوای حضرات آیات مکارم، نوری و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حاصلی که از آن به دست می آید، مال قرض دهنده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قرض گیرنده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حضرات آیات مکارم، زنجانی، سیستانی و وحید تفصیلاتی دارد که به رساله آنان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فتوای حضرات آیات صافی و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مقابل طلبی که از کسی دارد، سفته یا براتی داشته باشد و بخواهد طلب خود را پیش از وعده آن به کم‌تر از آن بفروشد، اشکال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مکارم، مسئله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وحید، مسئله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نوری، مسئله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استفتا از دفتر آیت الله خامنه‌ای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جریمه دیرکرد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دانشجویی، سوال</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لآلی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شیء جامانده معمولاً دارای علامتی است که بدان وسیله صاحب آن را می توان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معلوم شود که صاحب آن، مسلمان یا در حکم مسلمان است که دارایی‌شان محترم می باشد و یا چنین چیزی محتمل به احتمال معقول و در خور توجه باشد؛ لازم است یک سال صبر کند و آن را معرفی نموده و پس از آن که از یافتن صاحب آن نا امید شد، آن را صدقه دهد؛ اما اگر معلوم گردد که صاحب آن، غیر مسلمان است، جایز است آن را تملک نمود؛ مگر آن که کشور از کشور هایی باشد که مسلمانان تعهد داده اند تحت شرایط پیشنهادی آنان زندگی کند، که از آن جمله است تحویل یافته ها و گمشده ها به صاحبانشان، که در این صورت تملک آن جایز نیست و باید مطابق تعهدات قانونی عمل کرد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تصرف جایز نیست؛ باید نگه دارید تا زمانی که از پیدا شدن او نا امید شوید، آن‌گاه با اجازه حاکم شرع می‌توانید قیمت آن‌را به فقیر بدهید و تملک کنید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پدیا، مناقصه؛ </w:t>
      </w:r>
      <w:r>
        <w:rPr>
          <w:rFonts w:eastAsia="IRNazanin" w:cs="IRNazanin"/>
          <w:b w:val="false"/>
          <w:bCs w:val="false"/>
          <w:i w:val="false"/>
          <w:iCs w:val="false"/>
          <w:color w:val="333333"/>
          <w:sz w:val="20"/>
          <w:szCs w:val="20"/>
        </w:rPr>
        <w:t>fa.wikipedia.org/wiki</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پدیا، مناقصه؛ </w:t>
      </w:r>
      <w:r>
        <w:rPr>
          <w:rFonts w:eastAsia="IRNazanin" w:cs="IRNazanin"/>
          <w:b w:val="false"/>
          <w:bCs w:val="false"/>
          <w:i w:val="false"/>
          <w:iCs w:val="false"/>
          <w:color w:val="333333"/>
          <w:sz w:val="20"/>
          <w:szCs w:val="20"/>
        </w:rPr>
        <w:t>gooni.ir</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انهار؛ </w:t>
      </w:r>
      <w:r>
        <w:rPr>
          <w:rFonts w:eastAsia="IRNazanin" w:cs="IRNazanin"/>
          <w:b w:val="false"/>
          <w:bCs w:val="false"/>
          <w:i w:val="false"/>
          <w:iCs w:val="false"/>
          <w:color w:val="333333"/>
          <w:sz w:val="20"/>
          <w:szCs w:val="20"/>
        </w:rPr>
        <w:t>www.anhar.ir</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از آیت الله صافی؛ </w:t>
      </w:r>
      <w:r>
        <w:rPr>
          <w:rFonts w:eastAsia="IRNazanin" w:cs="IRNazanin"/>
          <w:b w:val="false"/>
          <w:bCs w:val="false"/>
          <w:i w:val="false"/>
          <w:iCs w:val="false"/>
          <w:color w:val="333333"/>
          <w:sz w:val="20"/>
          <w:szCs w:val="20"/>
        </w:rPr>
        <w:t>http://isna.ir/fa/news</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امام خمینی،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استفتائات آیت الله مکارم شیرازی، سؤال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مکارم، زنجانی و 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 دادن مثل ربا گرفتن حرام است و کسی که قرض ربایی گرفته کار حرامی انجام داده و مالک اصل قرض هم نمی شود و نمی تواند در آن تصرّف کند؛ مگر آن که طوری باشد که اگر قرار ربا را هم نگذاشته بودند، صاحب پول راضی بود که گیرنده قرض در آن پول تصرّف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اجوبة الاستفتائات، سؤال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طرق فرار از ربا، آیت الله مکارم شیرازی،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مسئله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المضاربه و توضیح المسائل مراجع، احکام وکالت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 مشاع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معناست که در قرارداد باید سهم هر یک به شکل یک دوم، یک سوم یا به اصطلاح بازار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و یا دقیق تر به شکل درصد تعیین شود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سیستانی، مسئله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بخش مضاربه، مسئله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 مضاربه، مسئله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امام خمینی،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آیت الله خامنه ای، سوال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دانشجویی، سوال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احکام معاملات،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اجوبة الاستفتائات آیت الله خامنه‌ای، سوال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توضیح‌المسائل آیت الله سیستانی، عملیات بانکی، تنزیل برات، توضیح المسائل آیت الله وحید، مسئله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دانشجویی، سوال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در مواردی تصرّف بچه صحیح است، از آن جمله خرید و فروش چیزهای کم‌قیمت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امام خمینی،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زنجانی، وحید و 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چه بیش‌تر از ثلث باشد و ورثه هم اجازه ننمایند تصرّف او صحیح است و به اصطلاح منجّزات مریض از اصل مال محسوب می شود، نه از ثلث آن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نوکیل نمی‌تواند برای انجام دادن کاری که به او واگذار شده، دیگری را وکیل نماید؛ مگر کاری را که وکیل انجام می‌دهد به طوری باشد که اگر با واسطه هم انجام گیرد؛ آن کار عرفاً به وکیل نسبت داده می‌شود که در این صورت، وکیل می‌تواند چنانچه موکّل بر خلاف تصریح نکرده باشد، وکیل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وکیل یا موکّل از دنیا برود، یا دیوانه شود، وکالت باطل می‌شود؛ هر چند دیوانه بعداً عاقل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دیوانگی موقّت نیز بنا بر احتیاط باعث باطل شدن وکالت است؛ ولی بیهوشی موقّت موجب باطل شدن وکالت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مسائل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کلمۀ التقوی،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و مستند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امام خمینی،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فقه مطابق مذهب اهل بیت،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اسلام کوئست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دانشنامه رشد؛ </w:t>
      </w:r>
      <w:r>
        <w:rPr>
          <w:rFonts w:eastAsia="IRNazanin" w:cs="IRNazanin"/>
          <w:b w:val="false"/>
          <w:bCs w:val="false"/>
          <w:i w:val="false"/>
          <w:iCs w:val="false"/>
          <w:color w:val="333333"/>
          <w:sz w:val="20"/>
          <w:szCs w:val="20"/>
        </w:rPr>
        <w:t>daneshnameh.roshd.ir</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اسلام کوئست؛ </w:t>
      </w:r>
      <w:r>
        <w:rPr>
          <w:rFonts w:eastAsia="IRNazanin" w:cs="IRNazanin"/>
          <w:b w:val="false"/>
          <w:bCs w:val="false"/>
          <w:i w:val="false"/>
          <w:iCs w:val="false"/>
          <w:color w:val="333333"/>
          <w:sz w:val="20"/>
          <w:szCs w:val="20"/>
        </w:rPr>
        <w:t>www.islamquest.net</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دفاتر همه مراجع و رساله دانشجویی، سؤال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دانشجویی، سؤال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بازاریابی شبکه 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دارد با بازاریابی چندسطحی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MLM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بازایابی چندسطحی شدیدا در معرض تبدیل شدن به دسیسه هرمی است و در برخی کشورها مراجع قضایی و اقتصادی توصیه می کنند که </w:t>
      </w:r>
      <w:r>
        <w:rPr>
          <w:rFonts w:eastAsia="IRNazanin" w:cs="IRNazanin"/>
          <w:b w:val="false"/>
          <w:bCs w:val="false"/>
          <w:i w:val="false"/>
          <w:iCs w:val="false"/>
          <w:color w:val="333333"/>
          <w:sz w:val="20"/>
          <w:szCs w:val="20"/>
        </w:rPr>
        <w:t>MLM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غیرقانونی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آمریکا اکثر </w:t>
      </w:r>
      <w:r>
        <w:rPr>
          <w:rFonts w:eastAsia="IRNazanin" w:cs="IRNazanin"/>
          <w:b w:val="false"/>
          <w:bCs w:val="false"/>
          <w:i w:val="false"/>
          <w:iCs w:val="false"/>
          <w:color w:val="333333"/>
          <w:sz w:val="20"/>
          <w:szCs w:val="20"/>
        </w:rPr>
        <w:t>MLM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در لیست‌های سیاه یا لیست‌های مشکوک از سوی دولت قرار دارند؛ چون نفس فعالیت بازاریابی از نوع </w:t>
      </w:r>
      <w:r>
        <w:rPr>
          <w:rFonts w:eastAsia="IRNazanin" w:cs="IRNazanin"/>
          <w:b w:val="false"/>
          <w:bCs w:val="false"/>
          <w:i w:val="false"/>
          <w:iCs w:val="false"/>
          <w:color w:val="333333"/>
          <w:sz w:val="20"/>
          <w:szCs w:val="20"/>
        </w:rPr>
        <w:t>MLM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به دسیسه هرمی مبدل شده و همان مفاسد و اختلالات اقتصادی را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مزیت اصلی بازاریابی شبکه 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روش سنتی سرعت فروش و ارزان‌تر بودن کالاست و در واقع، شکل مدرن و جدیدی از بازاریابی سنتی است که در آن بازاریاب لزوما مشتری نیست و خریدار نیز به عنوان مصرف کننده نهایی است و نه عضو جدید شبکه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دکتر کاتوزیان با روزنامه همشهری،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مفهوم تجارت الکترونیک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نگاهی به مفهوم و موانع رشد تجارت الکترونیک در ایران، علیرضا ابراهیمی، روزنامه ایران،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حضوری با حجت الاسلام مجید رضایی، استاد اقتصاد دانشگاه مفید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اسلام کوئست؛ </w:t>
      </w:r>
      <w:r>
        <w:rPr>
          <w:rFonts w:eastAsia="IRNazanin" w:cs="IRNazanin"/>
          <w:b w:val="false"/>
          <w:bCs w:val="false"/>
          <w:i w:val="false"/>
          <w:iCs w:val="false"/>
          <w:color w:val="333333"/>
          <w:sz w:val="20"/>
          <w:szCs w:val="20"/>
        </w:rPr>
        <w:t>www.islamquest.net</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دفاتر حضرات آیات خامنه ای، سیستانی، مکارم شیرازی، صافی و نوری همدانی، توسط سایت اسلام کوئست؛ </w:t>
      </w:r>
      <w:r>
        <w:rPr>
          <w:rFonts w:eastAsia="IRNazanin" w:cs="IRNazanin"/>
          <w:b w:val="false"/>
          <w:bCs w:val="false"/>
          <w:i w:val="false"/>
          <w:iCs w:val="false"/>
          <w:color w:val="333333"/>
          <w:sz w:val="20"/>
          <w:szCs w:val="20"/>
        </w:rPr>
        <w:t>www.islamquest.net</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 از دفاتر حضرات آیات خامنه‌ای، سیستانی، مکارم شیرازی، صافی توسط سایت اسلام کوئست؛</w:t>
      </w:r>
      <w:r>
        <w:rPr>
          <w:rFonts w:eastAsia="IRNazanin" w:cs="IRNazanin"/>
          <w:b w:val="false"/>
          <w:bCs w:val="false"/>
          <w:i w:val="false"/>
          <w:iCs w:val="false"/>
          <w:color w:val="333333"/>
          <w:sz w:val="20"/>
          <w:szCs w:val="20"/>
        </w:rPr>
        <w:t>www.islamquest.net</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امور بانکی، سوال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اجوبة الاستفتائات آیت الله خامنه‌ای، سوال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استفتا از دفاتر حضرات آیات وحید، سیستانی، نوری و صافی و رساله دانشجویی، سوال،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دانشجویی، سوال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استفتائات امام خمینی،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سوال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الاحکام آیت الله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سایت آیت الله سیستانی، </w:t>
      </w:r>
      <w:r>
        <w:rPr>
          <w:rFonts w:eastAsia="IRNazanin" w:cs="IRNazanin"/>
          <w:b w:val="false"/>
          <w:bCs w:val="false"/>
          <w:i w:val="false"/>
          <w:iCs w:val="false"/>
          <w:color w:val="333333"/>
          <w:sz w:val="20"/>
          <w:szCs w:val="20"/>
        </w:rPr>
        <w:t>Sistani.org</w:t>
      </w:r>
      <w:r>
        <w:rPr>
          <w:rFonts w:ascii="IRNazanin" w:hAnsi="IRNazanin" w:eastAsia="IRNazanin"/>
          <w:b w:val="false"/>
          <w:b w:val="false"/>
          <w:bCs w:val="false"/>
          <w:i w:val="false"/>
          <w:i w:val="false"/>
          <w:iCs w:val="false"/>
          <w:color w:val="333333"/>
          <w:sz w:val="20"/>
          <w:sz w:val="20"/>
          <w:szCs w:val="20"/>
          <w:rtl w:val="true"/>
        </w:rPr>
        <w:t>، قرض و بانک؛ استفتا از دفتر حضرات آیات وحید، نوری و خامنه‌ای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استفتا از دفتر تمام مراجع و رساله دانشجویی، سوال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دانشجویی، سوال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سایت آیت الله سیستانی، </w:t>
      </w:r>
      <w:r>
        <w:rPr>
          <w:rFonts w:eastAsia="IRNazanin" w:cs="IRNazanin"/>
          <w:b w:val="false"/>
          <w:bCs w:val="false"/>
          <w:i w:val="false"/>
          <w:iCs w:val="false"/>
          <w:color w:val="333333"/>
          <w:sz w:val="20"/>
          <w:szCs w:val="20"/>
        </w:rPr>
        <w:t>Sistani.org</w:t>
      </w:r>
      <w:r>
        <w:rPr>
          <w:rFonts w:ascii="IRNazanin" w:hAnsi="IRNazanin" w:eastAsia="IRNazanin"/>
          <w:b w:val="false"/>
          <w:b w:val="false"/>
          <w:bCs w:val="false"/>
          <w:i w:val="false"/>
          <w:i w:val="false"/>
          <w:iCs w:val="false"/>
          <w:color w:val="333333"/>
          <w:sz w:val="20"/>
          <w:sz w:val="20"/>
          <w:szCs w:val="20"/>
          <w:rtl w:val="true"/>
        </w:rPr>
        <w:t>، مهریه و قرض ؛ اجوبة الاستفتائات آیت الله ؟، سوال</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 از دفتر آیت الله وحید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دانشجویی، سوال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سایت آیت الله سیستانی، </w:t>
      </w:r>
      <w:r>
        <w:rPr>
          <w:rFonts w:eastAsia="IRNazanin" w:cs="IRNazanin"/>
          <w:b w:val="false"/>
          <w:bCs w:val="false"/>
          <w:i w:val="false"/>
          <w:iCs w:val="false"/>
          <w:color w:val="333333"/>
          <w:sz w:val="20"/>
          <w:szCs w:val="20"/>
        </w:rPr>
        <w:t>Sistani.org</w:t>
      </w:r>
      <w:r>
        <w:rPr>
          <w:rFonts w:ascii="IRNazanin" w:hAnsi="IRNazanin" w:eastAsia="IRNazanin"/>
          <w:b w:val="false"/>
          <w:b w:val="false"/>
          <w:bCs w:val="false"/>
          <w:i w:val="false"/>
          <w:i w:val="false"/>
          <w:iCs w:val="false"/>
          <w:color w:val="333333"/>
          <w:sz w:val="20"/>
          <w:sz w:val="20"/>
          <w:szCs w:val="20"/>
          <w:rtl w:val="true"/>
        </w:rPr>
        <w:t xml:space="preserve">، مهریه؛ استفتائات آیت الله 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سؤالات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 آیت الله صافی، جامع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سؤالات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خامنه‌ای، سوال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 از دفتر آیت الله وحید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مراجع، مسئله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توضیح‌المسائل آیت الله وحید، مسئله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توضیح‌المسائل آیت الله نوری، مسئله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دانشجویی، سوال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آیت الله خامنه‌ای، سوال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استفتا از دفتر تمام مراجع و رساله دانشجویی، سوال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آیت الله خامنه‌ای، سوال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استفتائات آیت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توضیح‌المسائل مراجع، مسئله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دانشجویی، سوال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توضیح‌المسائل مراجع، مسئله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توضیح‌المسائل آیت الله ؟، مسئله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استفتا از دفترتمام مراجع و رساله دانشجویی، سوال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آیت الله سیستانی، عملیات بانکی، مسئله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توضیح‌المسائل آیت الله ؟، مسئله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توضیح‌المسائل آیت الله ؟، مسئله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الاحکام آیت الله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اجوبة الاستفتائات آیت الله خامنه ای، سوال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دانشجویی، سوال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آیت الله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دفتر همه مراجع و رساله دانشجویی، سوال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امام خمینی، معاملات بانکی، مسئله</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الاحکام آیت الله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سؤالات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توضیح‌المسائل آیت الله وحید، مسئله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سیستانی، توضیح‌المسائل، جوایز بانک، مسئله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وسایت آیت الله </w:t>
      </w:r>
      <w:r>
        <w:rPr>
          <w:rFonts w:eastAsia="IRNazanin" w:cs="IRNazanin"/>
          <w:b w:val="false"/>
          <w:bCs w:val="false"/>
          <w:i w:val="false"/>
          <w:iCs w:val="false"/>
          <w:color w:val="333333"/>
          <w:sz w:val="20"/>
          <w:szCs w:val="20"/>
        </w:rPr>
        <w:t>Sistani.org</w:t>
      </w:r>
      <w:r>
        <w:rPr>
          <w:rFonts w:ascii="IRNazanin" w:hAnsi="IRNazanin" w:eastAsia="IRNazanin"/>
          <w:b w:val="false"/>
          <w:b w:val="false"/>
          <w:bCs w:val="false"/>
          <w:i w:val="false"/>
          <w:i w:val="false"/>
          <w:iCs w:val="false"/>
          <w:color w:val="333333"/>
          <w:sz w:val="20"/>
          <w:sz w:val="20"/>
          <w:szCs w:val="20"/>
          <w:rtl w:val="true"/>
        </w:rPr>
        <w:t xml:space="preserve">،قرض ؛ استفتائات آیت الله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اجوبة الاستفتائات آیت الله خامنه‌ای، سوال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دانشجویی، سوال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حضرات آیات خامنه ای، مکارم شیرازی، نوری و شبیری، در تاریخ </w:t>
      </w:r>
      <w:r>
        <w:rPr>
          <w:rFonts w:eastAsia="IRNazanin" w:cs="IRNazanin"/>
          <w:b w:val="false"/>
          <w:bCs w:val="false"/>
          <w:i w:val="false"/>
          <w:iCs w:val="false"/>
          <w:color w:val="333333"/>
          <w:sz w:val="20"/>
          <w:szCs w:val="20"/>
        </w:rPr>
        <w:t>5/12/93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آیت الله خامنه‌ای؛ </w:t>
      </w:r>
      <w:r>
        <w:rPr>
          <w:rFonts w:eastAsia="IRNazanin" w:cs="IRNazanin"/>
          <w:b w:val="false"/>
          <w:bCs w:val="false"/>
          <w:i w:val="false"/>
          <w:iCs w:val="false"/>
          <w:color w:val="333333"/>
          <w:sz w:val="20"/>
          <w:szCs w:val="20"/>
        </w:rPr>
        <w:t>www.mojtabatehrani.ir</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حضرات آیات خامنه ای، مکارم شیرازی، شبیری، نوری و صافی، درتاریخ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دفاتر حضرات آیات خامنه‌ای، سیستانی، مکارم شیرازی و نوری همدانی، توسط سایت اسلام کوئست؛ </w:t>
      </w:r>
      <w:r>
        <w:rPr>
          <w:rFonts w:eastAsia="IRNazanin" w:cs="IRNazanin"/>
          <w:b w:val="false"/>
          <w:bCs w:val="false"/>
          <w:i w:val="false"/>
          <w:iCs w:val="false"/>
          <w:color w:val="333333"/>
          <w:sz w:val="20"/>
          <w:szCs w:val="20"/>
        </w:rPr>
        <w:t>www.islamquest.net</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انسان نداند معامله ای که کرده صحیح است یا باطل، نمی تواند در مالی که گرفته، تصرّف نماید؛ ولی می تواند معامله را انجام دهد و قبل از تصرّف در مال، حکم آن را سؤال کرده، مطابق آن عمل کند؛ ولی اگر در موقع معامله احکام آن را می دانسته و بعد از معامله شک کند صحیح انجام داده یا نه؟ معامله او صحیح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سیستانی، صافی و 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فروشنده قیمت خرید جنس را به مشتری بگوید، باید همان تمام چیزهایی را که به واسطه آن‌ها قیمت مال کم یا زیاد می‌شود، بگوید؛ اگر چه به همان قیمت یا به قیمت کم‌تر از آن بفروشد؛ مثلاً باید بگوید که نقد خریده است یا نسیه و چنانچه بعضی از آن خصوصیات را نگوید و بعداً مشتری بفهمد، می تواند معامله را به هم بزند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حضرات آیات صافی و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انسان جنسی را به کسی بدهد و قیمت آن را معین کند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جنس را به این قیمت بفروش و هر چه زیادتر فروختی اجرت فروشت باشد؛ هرچه زیادتر از آن قیمت بفروشد، مال صاحب مال است و فروشنده فقط می تواند مزد زحمت خود را از صاحب مال بگیرد؛ ولی اگر زیادتی را به عنوان جعاله برای او قرار دهد، صحیح است و هرچه زیادتر فروخت، مال اوست، نه مال صاحب مال و نیز اگر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جنس را به این قیمت به تو فروختم و او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کردم یا به قصد فروختن، جنس را به او بدهد و او هم به قصد خریدن بگیرد؛ هرچه زیادتر از آن قیمت بفروشد، مال خود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حضرات آیات وحید، زنجانی و نوری در این مسئله دارای تفصیلاتی است که به رساله آنان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قصاب گوشت ماده را به اسم گوشت نر بفروشد؛ چنانچه آن گوشت را معین کرده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گوشت نر را می فروشم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مشتری می تواند معامله را فسخ کند و اگر معین نکرده، مشتری حقّ دارد آن را برگرداند و گوشت نر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219</Pages>
  <Words>25752</Words>
  <Characters>96034</Characters>
  <CharactersWithSpaces>120491</CharactersWithSpaces>
  <Paragraphs>1375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2026-08-19T04:13:37Z</dcterms:created>
  <dc:creator>ghaemiyeh.com</dc:creator>
  <dc:description/>
  <dc:language>en-US</dc:language>
  <cp:lastModifiedBy/>
  <dcterms:modified xsi:type="dcterms:W3CDTF">2026-08-19T07:43:45Z</dcterms:modified>
  <cp:revision>1</cp:revision>
  <dc:subject/>
  <dc:title>احکام عمومی بازار</dc:title>
</cp:coreProperties>
</file>

<file path=docProps/custom.xml><?xml version="1.0" encoding="utf-8"?>
<Properties xmlns="http://schemas.openxmlformats.org/officeDocument/2006/custom-properties" xmlns:vt="http://schemas.openxmlformats.org/officeDocument/2006/docPropsVTypes"/>
</file>