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رجب ماه یگانه شدن با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315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7315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73160_581953129">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973162_581953129">
            <w:r>
              <w:rPr>
                <w:webHidden/>
                <w:rStyle w:val="IndexLink"/>
                <w:rtl w:val="true"/>
              </w:rPr>
              <w:t>ماه غلبه اسم رحمت</w:t>
            </w:r>
            <w:r>
              <w:rPr>
                <w:rStyle w:val="IndexLink"/>
                <w:rtl w:val="true"/>
              </w:rPr>
              <w:tab/>
            </w:r>
            <w:r>
              <w:rPr>
                <w:rStyle w:val="IndexLink"/>
              </w:rPr>
              <w:t>7</w:t>
            </w:r>
          </w:hyperlink>
        </w:p>
        <w:p>
          <w:pPr>
            <w:pStyle w:val="Contents2"/>
            <w:tabs>
              <w:tab w:val="clear" w:pos="8743"/>
              <w:tab w:val="right" w:pos="9026" w:leader="dot"/>
            </w:tabs>
            <w:rPr/>
          </w:pPr>
          <w:hyperlink w:anchor="__RefHeading___Toc2973164_581953129">
            <w:r>
              <w:rPr>
                <w:webHidden/>
                <w:rStyle w:val="IndexLink"/>
                <w:rtl w:val="true"/>
              </w:rPr>
              <w:t>حدیث فرشته داعی</w:t>
            </w:r>
            <w:r>
              <w:rPr>
                <w:rStyle w:val="IndexLink"/>
                <w:rtl w:val="true"/>
              </w:rPr>
              <w:tab/>
            </w:r>
            <w:r>
              <w:rPr>
                <w:rStyle w:val="IndexLink"/>
              </w:rPr>
              <w:t>8</w:t>
            </w:r>
          </w:hyperlink>
        </w:p>
        <w:p>
          <w:pPr>
            <w:pStyle w:val="Contents2"/>
            <w:tabs>
              <w:tab w:val="clear" w:pos="8743"/>
              <w:tab w:val="right" w:pos="9026" w:leader="dot"/>
            </w:tabs>
            <w:rPr/>
          </w:pPr>
          <w:hyperlink w:anchor="__RefHeading___Toc2973166_581953129">
            <w:r>
              <w:rPr>
                <w:webHidden/>
                <w:rStyle w:val="IndexLink"/>
                <w:rtl w:val="true"/>
              </w:rPr>
              <w:t>اتحاد حکم عبد با رب</w:t>
            </w:r>
            <w:r>
              <w:rPr>
                <w:rStyle w:val="IndexLink"/>
                <w:rtl w:val="true"/>
              </w:rPr>
              <w:tab/>
            </w:r>
            <w:r>
              <w:rPr>
                <w:rStyle w:val="IndexLink"/>
              </w:rPr>
              <w:t>12</w:t>
            </w:r>
          </w:hyperlink>
        </w:p>
        <w:p>
          <w:pPr>
            <w:pStyle w:val="Contents2"/>
            <w:tabs>
              <w:tab w:val="clear" w:pos="8743"/>
              <w:tab w:val="right" w:pos="9026" w:leader="dot"/>
            </w:tabs>
            <w:rPr/>
          </w:pPr>
          <w:hyperlink w:anchor="__RefHeading___Toc2973168_581953129">
            <w:r>
              <w:rPr>
                <w:webHidden/>
                <w:rStyle w:val="IndexLink"/>
                <w:rtl w:val="true"/>
              </w:rPr>
              <w:t>رجب؛ عامل شکل دهی به شخصیت قیامتی انسان</w:t>
            </w:r>
            <w:r>
              <w:rPr>
                <w:rStyle w:val="IndexLink"/>
                <w:rtl w:val="true"/>
              </w:rPr>
              <w:tab/>
            </w:r>
            <w:r>
              <w:rPr>
                <w:rStyle w:val="IndexLink"/>
              </w:rPr>
              <w:t>14</w:t>
            </w:r>
          </w:hyperlink>
        </w:p>
        <w:p>
          <w:pPr>
            <w:pStyle w:val="Contents2"/>
            <w:tabs>
              <w:tab w:val="clear" w:pos="8743"/>
              <w:tab w:val="right" w:pos="9026" w:leader="dot"/>
            </w:tabs>
            <w:rPr/>
          </w:pPr>
          <w:hyperlink w:anchor="__RefHeading___Toc2973170_581953129">
            <w:r>
              <w:rPr>
                <w:webHidden/>
                <w:rStyle w:val="IndexLink"/>
                <w:rtl w:val="true"/>
              </w:rPr>
              <w:t>استغفار خاص</w:t>
            </w:r>
            <w:r>
              <w:rPr>
                <w:rStyle w:val="IndexLink"/>
                <w:rtl w:val="true"/>
              </w:rPr>
              <w:tab/>
            </w:r>
            <w:r>
              <w:rPr>
                <w:rStyle w:val="IndexLink"/>
              </w:rPr>
              <w:t>15</w:t>
            </w:r>
          </w:hyperlink>
        </w:p>
        <w:p>
          <w:pPr>
            <w:pStyle w:val="Contents2"/>
            <w:tabs>
              <w:tab w:val="clear" w:pos="8743"/>
              <w:tab w:val="right" w:pos="9026" w:leader="dot"/>
            </w:tabs>
            <w:rPr/>
          </w:pPr>
          <w:hyperlink w:anchor="__RefHeading___Toc2973172_581953129">
            <w:r>
              <w:rPr>
                <w:webHidden/>
                <w:rStyle w:val="IndexLink"/>
                <w:rtl w:val="true"/>
              </w:rPr>
              <w:t>ماهی که همه چیز خدایی است</w:t>
            </w:r>
            <w:r>
              <w:rPr>
                <w:rStyle w:val="IndexLink"/>
                <w:rtl w:val="true"/>
              </w:rPr>
              <w:tab/>
            </w:r>
            <w:r>
              <w:rPr>
                <w:rStyle w:val="IndexLink"/>
              </w:rPr>
              <w:t>18</w:t>
            </w:r>
          </w:hyperlink>
        </w:p>
        <w:p>
          <w:pPr>
            <w:pStyle w:val="Contents2"/>
            <w:tabs>
              <w:tab w:val="clear" w:pos="8743"/>
              <w:tab w:val="right" w:pos="9026" w:leader="dot"/>
            </w:tabs>
            <w:rPr/>
          </w:pPr>
          <w:hyperlink w:anchor="__RefHeading___Toc2973174_581953129">
            <w:r>
              <w:rPr>
                <w:webHidden/>
                <w:rStyle w:val="IndexLink"/>
                <w:rtl w:val="true"/>
              </w:rPr>
              <w:t>شرایط یگانه شدن با خدا</w:t>
            </w:r>
            <w:r>
              <w:rPr>
                <w:rStyle w:val="IndexLink"/>
                <w:rtl w:val="true"/>
              </w:rPr>
              <w:tab/>
            </w:r>
            <w:r>
              <w:rPr>
                <w:rStyle w:val="IndexLink"/>
              </w:rPr>
              <w:t>19</w:t>
            </w:r>
          </w:hyperlink>
        </w:p>
        <w:p>
          <w:pPr>
            <w:pStyle w:val="Contents2"/>
            <w:tabs>
              <w:tab w:val="clear" w:pos="8743"/>
              <w:tab w:val="right" w:pos="9026" w:leader="dot"/>
            </w:tabs>
            <w:rPr/>
          </w:pPr>
          <w:hyperlink w:anchor="__RefHeading___Toc2973176_581953129">
            <w:r>
              <w:rPr>
                <w:webHidden/>
                <w:rStyle w:val="IndexLink"/>
                <w:rtl w:val="true"/>
              </w:rPr>
              <w:t>ماه رجب، ماه امنیت از غضب الهی</w:t>
            </w:r>
            <w:r>
              <w:rPr>
                <w:rStyle w:val="IndexLink"/>
                <w:rtl w:val="true"/>
              </w:rPr>
              <w:tab/>
            </w:r>
            <w:r>
              <w:rPr>
                <w:rStyle w:val="IndexLink"/>
              </w:rPr>
              <w:t>21</w:t>
            </w:r>
          </w:hyperlink>
        </w:p>
        <w:p>
          <w:pPr>
            <w:pStyle w:val="Contents2"/>
            <w:tabs>
              <w:tab w:val="clear" w:pos="8743"/>
              <w:tab w:val="right" w:pos="9026" w:leader="dot"/>
            </w:tabs>
            <w:rPr/>
          </w:pPr>
          <w:hyperlink w:anchor="__RefHeading___Toc2973178_581953129">
            <w:r>
              <w:rPr>
                <w:webHidden/>
                <w:rStyle w:val="IndexLink"/>
                <w:rtl w:val="true"/>
              </w:rPr>
              <w:t>بالاترین تقاضا</w:t>
            </w:r>
            <w:r>
              <w:rPr>
                <w:rStyle w:val="IndexLink"/>
                <w:rtl w:val="true"/>
              </w:rPr>
              <w:tab/>
            </w:r>
            <w:r>
              <w:rPr>
                <w:rStyle w:val="IndexLink"/>
              </w:rPr>
              <w:t>22</w:t>
            </w:r>
          </w:hyperlink>
        </w:p>
        <w:p>
          <w:pPr>
            <w:pStyle w:val="Contents2"/>
            <w:tabs>
              <w:tab w:val="clear" w:pos="8743"/>
              <w:tab w:val="right" w:pos="9026" w:leader="dot"/>
            </w:tabs>
            <w:rPr/>
          </w:pPr>
          <w:hyperlink w:anchor="__RefHeading___Toc2973180_581953129">
            <w:r>
              <w:rPr>
                <w:webHidden/>
                <w:rStyle w:val="IndexLink"/>
                <w:rtl w:val="true"/>
              </w:rPr>
              <w:t>نگاه دار سرِرشته تا نگه دارد</w:t>
            </w:r>
            <w:r>
              <w:rPr>
                <w:rStyle w:val="IndexLink"/>
                <w:rtl w:val="true"/>
              </w:rPr>
              <w:tab/>
            </w:r>
            <w:r>
              <w:rPr>
                <w:rStyle w:val="IndexLink"/>
              </w:rPr>
              <w:t>23</w:t>
            </w:r>
          </w:hyperlink>
        </w:p>
        <w:p>
          <w:pPr>
            <w:pStyle w:val="Contents2"/>
            <w:tabs>
              <w:tab w:val="clear" w:pos="8743"/>
              <w:tab w:val="right" w:pos="9026" w:leader="dot"/>
            </w:tabs>
            <w:rPr/>
          </w:pPr>
          <w:hyperlink w:anchor="__RefHeading___Toc2973182_581953129">
            <w:r>
              <w:rPr>
                <w:webHidden/>
                <w:rStyle w:val="IndexLink"/>
                <w:rtl w:val="true"/>
              </w:rPr>
              <w:t>کشف رجب در خود</w:t>
            </w:r>
            <w:r>
              <w:rPr>
                <w:rStyle w:val="IndexLink"/>
                <w:rtl w:val="true"/>
              </w:rPr>
              <w:tab/>
            </w:r>
            <w:r>
              <w:rPr>
                <w:rStyle w:val="IndexLink"/>
              </w:rPr>
              <w:t>26</w:t>
            </w:r>
          </w:hyperlink>
        </w:p>
        <w:p>
          <w:pPr>
            <w:pStyle w:val="Contents2"/>
            <w:tabs>
              <w:tab w:val="clear" w:pos="8743"/>
              <w:tab w:val="right" w:pos="9026" w:leader="dot"/>
            </w:tabs>
            <w:rPr/>
          </w:pPr>
          <w:hyperlink w:anchor="__RefHeading___Toc2973184_581953129">
            <w:r>
              <w:rPr>
                <w:webHidden/>
                <w:rStyle w:val="IndexLink"/>
                <w:rtl w:val="true"/>
              </w:rPr>
              <w:t>اتّصال به بهشت</w:t>
            </w:r>
            <w:r>
              <w:rPr>
                <w:rStyle w:val="IndexLink"/>
                <w:rtl w:val="true"/>
              </w:rPr>
              <w:tab/>
            </w:r>
            <w:r>
              <w:rPr>
                <w:rStyle w:val="IndexLink"/>
              </w:rPr>
              <w:t>28</w:t>
            </w:r>
          </w:hyperlink>
        </w:p>
        <w:p>
          <w:pPr>
            <w:pStyle w:val="Contents2"/>
            <w:tabs>
              <w:tab w:val="clear" w:pos="8743"/>
              <w:tab w:val="right" w:pos="9026" w:leader="dot"/>
            </w:tabs>
            <w:rPr/>
          </w:pPr>
          <w:hyperlink w:anchor="__RefHeading___Toc2973186_581953129">
            <w:r>
              <w:rPr>
                <w:webHidden/>
                <w:rStyle w:val="IndexLink"/>
                <w:rtl w:val="true"/>
              </w:rPr>
              <w:t>شیر؛ صورتِ علم توحیدی مخصوص رجبیون</w:t>
            </w:r>
            <w:r>
              <w:rPr>
                <w:rStyle w:val="IndexLink"/>
                <w:rtl w:val="true"/>
              </w:rPr>
              <w:tab/>
            </w:r>
            <w:r>
              <w:rPr>
                <w:rStyle w:val="IndexLink"/>
              </w:rPr>
              <w:t>29</w:t>
            </w:r>
          </w:hyperlink>
        </w:p>
        <w:p>
          <w:pPr>
            <w:pStyle w:val="Contents2"/>
            <w:tabs>
              <w:tab w:val="clear" w:pos="8743"/>
              <w:tab w:val="right" w:pos="9026" w:leader="dot"/>
            </w:tabs>
            <w:rPr/>
          </w:pPr>
          <w:hyperlink w:anchor="__RefHeading___Toc2973188_581953129">
            <w:r>
              <w:rPr>
                <w:webHidden/>
                <w:rStyle w:val="IndexLink"/>
                <w:rtl w:val="true"/>
              </w:rPr>
              <w:t>عسل؛ صورتِ شور معنوی رجبیون</w:t>
            </w:r>
            <w:r>
              <w:rPr>
                <w:rStyle w:val="IndexLink"/>
                <w:rtl w:val="true"/>
              </w:rPr>
              <w:tab/>
            </w:r>
            <w:r>
              <w:rPr>
                <w:rStyle w:val="IndexLink"/>
              </w:rPr>
              <w:t>36</w:t>
            </w:r>
          </w:hyperlink>
        </w:p>
        <w:p>
          <w:pPr>
            <w:pStyle w:val="Contents2"/>
            <w:tabs>
              <w:tab w:val="clear" w:pos="8743"/>
              <w:tab w:val="right" w:pos="9026" w:leader="dot"/>
            </w:tabs>
            <w:rPr/>
          </w:pPr>
          <w:hyperlink w:anchor="__RefHeading___Toc2973190_581953129">
            <w:r>
              <w:rPr>
                <w:webHidden/>
                <w:rStyle w:val="IndexLink"/>
                <w:rtl w:val="true"/>
              </w:rPr>
              <w:t>ماهِ ولایی شدن برای ملاقات با حق</w:t>
            </w:r>
            <w:r>
              <w:rPr>
                <w:rStyle w:val="IndexLink"/>
                <w:rtl w:val="true"/>
              </w:rPr>
              <w:tab/>
            </w:r>
            <w:r>
              <w:rPr>
                <w:rStyle w:val="IndexLink"/>
              </w:rPr>
              <w:t>37</w:t>
            </w:r>
          </w:hyperlink>
        </w:p>
        <w:p>
          <w:pPr>
            <w:pStyle w:val="Contents2"/>
            <w:tabs>
              <w:tab w:val="clear" w:pos="8743"/>
              <w:tab w:val="right" w:pos="9026" w:leader="dot"/>
            </w:tabs>
            <w:rPr/>
          </w:pPr>
          <w:hyperlink w:anchor="__RefHeading___Toc2973192_581953129">
            <w:r>
              <w:rPr>
                <w:webHidden/>
                <w:rStyle w:val="IndexLink"/>
                <w:rtl w:val="true"/>
              </w:rPr>
              <w:t>راه به دست آوردن توفیق انجام اعمال این ماه</w:t>
            </w:r>
            <w:r>
              <w:rPr>
                <w:rStyle w:val="IndexLink"/>
                <w:rtl w:val="true"/>
              </w:rPr>
              <w:tab/>
            </w:r>
            <w:r>
              <w:rPr>
                <w:rStyle w:val="IndexLink"/>
              </w:rPr>
              <w:t>41</w:t>
            </w:r>
          </w:hyperlink>
        </w:p>
        <w:p>
          <w:pPr>
            <w:pStyle w:val="Contents2"/>
            <w:tabs>
              <w:tab w:val="clear" w:pos="8743"/>
              <w:tab w:val="right" w:pos="9026" w:leader="dot"/>
            </w:tabs>
            <w:rPr/>
          </w:pPr>
          <w:hyperlink w:anchor="__RefHeading___Toc2973194_581953129">
            <w:r>
              <w:rPr>
                <w:webHidden/>
                <w:rStyle w:val="IndexLink"/>
                <w:rtl w:val="true"/>
              </w:rPr>
              <w:t>اعمالی ساده و برکاتی بزرگ</w:t>
            </w:r>
            <w:r>
              <w:rPr>
                <w:rStyle w:val="IndexLink"/>
                <w:rtl w:val="true"/>
              </w:rPr>
              <w:tab/>
            </w:r>
            <w:r>
              <w:rPr>
                <w:rStyle w:val="IndexLink"/>
              </w:rPr>
              <w:t>42</w:t>
            </w:r>
          </w:hyperlink>
        </w:p>
        <w:p>
          <w:pPr>
            <w:pStyle w:val="Contents2"/>
            <w:tabs>
              <w:tab w:val="clear" w:pos="8743"/>
              <w:tab w:val="right" w:pos="9026" w:leader="dot"/>
            </w:tabs>
            <w:rPr/>
          </w:pPr>
          <w:hyperlink w:anchor="__RefHeading___Toc2973196_581953129">
            <w:r>
              <w:rPr>
                <w:webHidden/>
                <w:rStyle w:val="IndexLink"/>
                <w:rtl w:val="true"/>
              </w:rPr>
              <w:t>سلوکِ بی سر و صدا</w:t>
            </w:r>
            <w:r>
              <w:rPr>
                <w:rStyle w:val="IndexLink"/>
                <w:rtl w:val="true"/>
              </w:rPr>
              <w:tab/>
            </w:r>
            <w:r>
              <w:rPr>
                <w:rStyle w:val="IndexLink"/>
              </w:rPr>
              <w:t>44</w:t>
            </w:r>
          </w:hyperlink>
        </w:p>
        <w:p>
          <w:pPr>
            <w:pStyle w:val="Contents2"/>
            <w:tabs>
              <w:tab w:val="clear" w:pos="8743"/>
              <w:tab w:val="right" w:pos="9026" w:leader="dot"/>
            </w:tabs>
            <w:rPr/>
          </w:pPr>
          <w:hyperlink w:anchor="__RefHeading___Toc2973198_581953129">
            <w:r>
              <w:rPr>
                <w:webHidden/>
                <w:rStyle w:val="IndexLink"/>
                <w:rtl w:val="true"/>
              </w:rPr>
              <w:t>زیرکی بفروش و حیرانی بخر</w:t>
            </w:r>
            <w:r>
              <w:rPr>
                <w:rStyle w:val="IndexLink"/>
                <w:rtl w:val="true"/>
              </w:rPr>
              <w:tab/>
            </w:r>
            <w:r>
              <w:rPr>
                <w:rStyle w:val="IndexLink"/>
              </w:rPr>
              <w:t>51</w:t>
            </w:r>
          </w:hyperlink>
        </w:p>
        <w:p>
          <w:pPr>
            <w:pStyle w:val="Contents2"/>
            <w:tabs>
              <w:tab w:val="clear" w:pos="8743"/>
              <w:tab w:val="right" w:pos="9026" w:leader="dot"/>
            </w:tabs>
            <w:rPr/>
          </w:pPr>
          <w:hyperlink w:anchor="__RefHeading___Toc2973200_581953129">
            <w:r>
              <w:rPr>
                <w:webHidden/>
                <w:rStyle w:val="IndexLink"/>
                <w:rtl w:val="true"/>
              </w:rPr>
              <w:t>تعلیم بس است، تجرید</w:t>
            </w:r>
            <w:r>
              <w:rPr>
                <w:rStyle w:val="IndexLink"/>
                <w:rtl w:val="true"/>
              </w:rPr>
              <w:t>!</w:t>
              <w:tab/>
            </w:r>
            <w:r>
              <w:rPr>
                <w:rStyle w:val="IndexLink"/>
              </w:rPr>
              <w:t>53</w:t>
            </w:r>
          </w:hyperlink>
        </w:p>
        <w:p>
          <w:pPr>
            <w:pStyle w:val="Contents2"/>
            <w:tabs>
              <w:tab w:val="clear" w:pos="8743"/>
              <w:tab w:val="right" w:pos="9026" w:leader="dot"/>
            </w:tabs>
            <w:rPr/>
          </w:pPr>
          <w:hyperlink w:anchor="__RefHeading___Toc2973202_581953129">
            <w:r>
              <w:rPr>
                <w:webHidden/>
                <w:rStyle w:val="IndexLink"/>
                <w:rtl w:val="true"/>
              </w:rPr>
              <w:t>در رُبایید این چنین نفحات را</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6_31421"/>
      <w:bookmarkStart w:id="1" w:name="pg5606_31421"/>
      <w:bookmarkEnd w:id="1"/>
    </w:p>
    <w:p>
      <w:pPr>
        <w:pStyle w:val="Heading2"/>
        <w:numPr>
          <w:ilvl w:val="1"/>
          <w:numId w:val="1"/>
        </w:numPr>
        <w:rPr/>
      </w:pPr>
      <w:bookmarkStart w:id="2" w:name="pg5606_31421"/>
      <w:bookmarkStart w:id="3" w:name="__RefHeading___Toc29731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9789649473475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یگانه شدن باخدا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رجب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3158_581953129"/>
      <w:bookmarkStart w:id="6" w:name="_Toc2"/>
      <w:bookmarkEnd w:id="5"/>
      <w:r>
        <w:rPr>
          <w:rtl w:val="true"/>
        </w:rPr>
        <w:t>اشاره</w:t>
      </w:r>
      <w:bookmarkStart w:id="7" w:name="pg5606_31426"/>
      <w:bookmarkEnd w:id="6"/>
    </w:p>
    <w:p>
      <w:pPr>
        <w:pStyle w:val="Heading2"/>
        <w:numPr>
          <w:ilvl w:val="1"/>
          <w:numId w:val="1"/>
        </w:numPr>
        <w:rPr/>
      </w:pPr>
      <w:bookmarkStart w:id="8" w:name="__RefHeading___Toc2973160_581953129"/>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ماه یگانگی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سخنرانی استاد طاهرزاده در جمع برادران و خواهرانی است که مایل بودند با آگاهی بیشتر نسبت به مقام ماه رجب و آداب و اذکار آن ماه، نهایت استفاده را از این ماه عظیم الهی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سعی شده ابتدا جایگاه ماه رجب در متون روایی، خوب تبیین شود و سپس جایگاه اذکار و اعمال این ماه در سلوک یک انسان سالک مشخص گردد، تا مؤمنین دانسته و آگاهانه نسبت به آن اعمال برخورد کنند و صرفاً مشغول آداب قالبی آن ماه نگردند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روشن شده است، چگونه انسان به شخصیتی می رسد که در روز قیامت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می شود؟ و چگونه خداوند شرایط صعود انسان را در ماه رجب فراهم نموده است؟ و چگونه می شود که یک ماه، ظرفیت یگانه شدن با خدا را برای انسان فراهم نماید و</w:t>
      </w:r>
    </w:p>
    <w:p>
      <w:pPr>
        <w:pStyle w:val="BookText"/>
        <w:rPr/>
      </w:pPr>
      <w:r>
        <w:rPr>
          <w:rFonts w:ascii="IRNazanin" w:hAnsi="IRNazanin" w:eastAsia="IRNazanin"/>
          <w:color w:val="111111"/>
          <w:sz w:val="28"/>
          <w:sz w:val="28"/>
          <w:szCs w:val="28"/>
          <w:rtl w:val="true"/>
          <w:lang w:bidi="fa-IR"/>
        </w:rPr>
        <w:t>فلسفه این که ماه رجب، ماه حرام الهی قرار گرفته است چیست و چگونه می شود مقام غیبی ماه رجب را در خود احیاء و سپس کشف کرد؟ و چرا از یک جهت 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خدا است و از یک جهت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 با چند توصیه برای هرچه بیشتر بهره بردن از ماه رجب، بحث به اتمام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لُبّ المیزان امید دارد که از این طریق توانسته باشد قدمی در هرچه بیشتر بهره بردن مؤمنین و مؤمنات برداشته و إن شاء الله وسیله احیاء بیش از پیش معارف و اخلاق اسلامی را در جامعه فراهم کرده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لُبّ المیزان</w:t>
      </w:r>
      <w:bookmarkStart w:id="10" w:name="pg5606_31428"/>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حلول ماه مبارک رجب را تبریک عرض می کنیم و ضمن سلام به مقام تکوینی ماه رجب، عاجزانه از خدا می خواهیم مرحمتی بفرماید که ما از نعمت ها و رحمت های این ماه محروم نشویم</w:t>
      </w:r>
      <w:r>
        <w:rPr>
          <w:rFonts w:eastAsia="IRNazanin" w:cs="IRNazanin"/>
          <w:color w:val="111111"/>
          <w:sz w:val="28"/>
          <w:szCs w:val="28"/>
          <w:rtl w:val="true"/>
          <w:lang w:bidi="fa-IR"/>
        </w:rPr>
        <w:t>.</w:t>
      </w:r>
    </w:p>
    <w:p>
      <w:pPr>
        <w:pStyle w:val="Heading2"/>
        <w:numPr>
          <w:ilvl w:val="1"/>
          <w:numId w:val="1"/>
        </w:numPr>
        <w:rPr/>
      </w:pPr>
      <w:bookmarkStart w:id="11" w:name="__RefHeading___Toc2973162_581953129"/>
      <w:bookmarkStart w:id="12" w:name="_Toc4"/>
      <w:bookmarkEnd w:id="11"/>
      <w:r>
        <w:rPr>
          <w:rtl w:val="true"/>
        </w:rPr>
        <w:t>ماه غلبه اسم رحمت</w:t>
      </w:r>
      <w:bookmarkEnd w:id="12"/>
    </w:p>
    <w:p>
      <w:pPr>
        <w:pStyle w:val="BookText"/>
        <w:rPr/>
      </w:pPr>
      <w:r>
        <w:rPr>
          <w:rFonts w:ascii="IRNazanin" w:hAnsi="IRNazanin" w:eastAsia="IRNazanin"/>
          <w:color w:val="111111"/>
          <w:sz w:val="28"/>
          <w:sz w:val="28"/>
          <w:szCs w:val="28"/>
          <w:rtl w:val="true"/>
          <w:lang w:bidi="fa-IR"/>
        </w:rPr>
        <w:t>رجب؛ ماهی که خداوند جنگ با دشمنان را نیز ممنوع فرموده است، تا برای همه انسان ها امن و امان باشد، تا هر کس خواست به جوار حضرت حق نزدیک شود، اسم رحمت حق به استقبال او رود و او را وارد رحمت الهی نماید و طعمِ ورود به مقام انس با حق را به قلب او بچشاند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 بزرگی است که در ماه عزیز رجب، قلب را نسبت به این ماه متذکر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باید به قلب بگوییم</w:t>
      </w:r>
      <w:r>
        <w:rPr>
          <w:rFonts w:eastAsia="IRNazanin" w:cs="IRNazanin"/>
          <w:color w:val="111111"/>
          <w:sz w:val="28"/>
          <w:szCs w:val="28"/>
          <w:rtl w:val="true"/>
          <w:lang w:bidi="fa-IR"/>
        </w:rPr>
        <w:t>:</w:t>
      </w:r>
      <w:bookmarkStart w:id="13" w:name="pg5606_31429"/>
    </w:p>
    <w:p>
      <w:pPr>
        <w:pStyle w:val="BookText"/>
        <w:rPr/>
      </w:pPr>
      <w:bookmarkEnd w:id="13"/>
      <w:r>
        <w:rPr>
          <w:rFonts w:ascii="IRNazanin" w:hAnsi="IRNazanin" w:eastAsia="IRNazanin"/>
          <w:color w:val="111111"/>
          <w:sz w:val="28"/>
          <w:sz w:val="28"/>
          <w:szCs w:val="28"/>
          <w:rtl w:val="true"/>
          <w:lang w:bidi="fa-IR"/>
        </w:rPr>
        <w:t>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وقتی خداوند جنگ با دشمنان خدا را در این ماه ممنوع نموده، بنگر با دوستان خود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 در این ماه به خطاهای تو نمی نگرند، مأیوس هم مباش، می خواهند تو را وارد بنده های خاص گردانند</w:t>
      </w:r>
      <w:r>
        <w:rPr>
          <w:rFonts w:eastAsia="IRNazanin" w:cs="IRNazanin"/>
          <w:color w:val="111111"/>
          <w:sz w:val="28"/>
          <w:szCs w:val="28"/>
          <w:rtl w:val="true"/>
          <w:lang w:bidi="fa-IR"/>
        </w:rPr>
        <w:t>.</w:t>
      </w:r>
    </w:p>
    <w:p>
      <w:pPr>
        <w:pStyle w:val="Heading2"/>
        <w:numPr>
          <w:ilvl w:val="1"/>
          <w:numId w:val="1"/>
        </w:numPr>
        <w:rPr/>
      </w:pPr>
      <w:bookmarkStart w:id="14" w:name="__RefHeading___Toc2973164_581953129"/>
      <w:bookmarkStart w:id="15" w:name="_Toc5"/>
      <w:bookmarkEnd w:id="14"/>
      <w:r>
        <w:rPr>
          <w:rtl w:val="true"/>
        </w:rPr>
        <w:t>حدیث فرشته داعی</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عظمت و اهمیت ماه رجب توجه کنید به روایت مشهوری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روایی ما از جمله در کتاب اقبال سید بن طاووس در اعمال ماه رجب و یا در کتاب المراقبات مرحوم آیت الله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که به حدیث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عبارت است از این که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نَصَبَ فِی السَّماءِ السّابِعَةِ، مَلِکاً یقالُ لَهُ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یک ملکی در آسمان هفتم دارد که اسم آن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جایگاه این ملک آسمان هفتم است؟ چون آسمان هفتم مقام حقیقت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روایت بر مقام پیامبرآخرالزمان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 شَهرُ رَجَب، ینادی ذلِکَ المَلَکُ کُلَّ لَیلَةٍ مِنْهُ الَی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صبح این مَلَک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از غیب هفتم عالم بر غیب جان شما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پنهانی باطنی از ابطن عالم که همان آسمان هفتم باشد و دیگر بالاتر از آن مرتبه ای نیست، ارتباطی از آن باطنی ترین حقایق، با بنیان وجود ما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آن ملک را مأمور کرده است که در این ماه با جان ما حرف هایی را بزند،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کرم خودش به ما کمک کند که در این ماه آن ندا را بشنویم، آری می شود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ملاحظه کنید، در شروع ماه رجب گویا حال و هوای روحی</w:t>
      </w:r>
    </w:p>
    <w:p>
      <w:pPr>
        <w:pStyle w:val="BookText"/>
        <w:rPr/>
      </w:pPr>
      <w:r>
        <w:rPr>
          <w:rFonts w:ascii="IRNazanin" w:hAnsi="IRNazanin" w:eastAsia="IRNazanin"/>
          <w:color w:val="111111"/>
          <w:sz w:val="28"/>
          <w:sz w:val="28"/>
          <w:szCs w:val="28"/>
          <w:rtl w:val="true"/>
          <w:lang w:bidi="fa-IR"/>
        </w:rPr>
        <w:t>شما مستعد پذیرش الطاف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آن ندا چون نسیمی بر جان مسلمانان می وزد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نور را می بینند که دارند از آن خبر می دهند و به ما توصیه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پذیرش آن الطاف خاص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 دانید که ماه رجب قبل از اسلام هم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کشتی شان را حرکت دادند، چون در چنین شرایطی امید بیشترین لطف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داریم که خود اهل مکّه با این که مسلمان نبودند حرمت این ماه را حفظ می کردند، چون رعایت حرمت ماه رجب و استفاده کردن از الطاف خاص خداوند در این ماه در پیام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بوده است و اهل مکه در عین بت پرستی، تحت تأثیر توصیه انبیاء گذشته بوده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گوید؟ ملاحظه کنید این انوار به قلب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لِلذّاکِرینَ، طُوبی لِلطّائِعینَ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می گوید، خوشا به حال آنهایی که اهل ذکر حق هستند،</w:t>
      </w:r>
    </w:p>
    <w:p>
      <w:pPr>
        <w:pStyle w:val="BookText"/>
        <w:rPr/>
      </w:pPr>
      <w:r>
        <w:rPr>
          <w:rFonts w:ascii="IRNazanin" w:hAnsi="IRNazanin" w:eastAsia="IRNazanin"/>
          <w:color w:val="111111"/>
          <w:sz w:val="28"/>
          <w:sz w:val="28"/>
          <w:szCs w:val="28"/>
          <w:rtl w:val="true"/>
          <w:lang w:bidi="fa-IR"/>
        </w:rPr>
        <w:t>خوشا به حال آنهایی که اهل اطاعت از حق هستند و لذا به جهت گفتار این مَلک، علاقه ای به ذکر خدا و کششی به سوی اطاعت بیشتر در شما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 بشارت،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جَلیسُ مَنْ جالَسَنی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ملک می گوید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من بنشیند، من با او می نشینم، من همنشین کسی هستم که با من همنشین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این ماه از طریق سروش ملکِ داعی، مخلوقش را به همنشینی با خودش دعوت می کند و برمی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می دانید با ذکر و یاد خدا ورعایت دقیق حرام و حلال حضرت حق است که ما یاد خدا می کنیم و این ها وسیله ای است که آدم زمینه ای فراهم کند تا با خدا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خبری را در این ماهِ خاص به طالبان انس با حق می دهد که بنده می تواند همنشینی خاص الهی را در این ماه برای خود تهیه ببینیدو به واقع لطفی از این بالاتر 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بینی مرده وافسرده ای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 بُوَدکه ترک سَروَرکرده ای</w:t>
      </w:r>
      <w:bookmarkStart w:id="16" w:name="pg5606_31433"/>
    </w:p>
    <w:p>
      <w:pPr>
        <w:pStyle w:val="BookText"/>
        <w:rPr/>
      </w:pPr>
      <w:bookmarkEnd w:id="16"/>
      <w:r>
        <w:rPr>
          <w:rFonts w:ascii="IRNazanin" w:hAnsi="IRNazanin" w:eastAsia="IRNazanin"/>
          <w:color w:val="111111"/>
          <w:sz w:val="28"/>
          <w:sz w:val="28"/>
          <w:szCs w:val="28"/>
          <w:rtl w:val="true"/>
          <w:lang w:bidi="fa-IR"/>
        </w:rPr>
        <w:t>می خواهند در این ماه راه انس با حقّ را برای ما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بعضی مواقع از بودن خودتان خسته شده اید، دائماً حوصله تان سر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قطع ارتباط باطنی قلب است با حق، حالا اگر انس با حق وارد زندگی و</w:t>
      </w:r>
    </w:p>
    <w:p>
      <w:pPr>
        <w:pStyle w:val="BookText"/>
        <w:rPr/>
      </w:pPr>
      <w:r>
        <w:rPr>
          <w:rFonts w:ascii="IRNazanin" w:hAnsi="IRNazanin" w:eastAsia="IRNazanin"/>
          <w:color w:val="111111"/>
          <w:sz w:val="28"/>
          <w:sz w:val="28"/>
          <w:szCs w:val="28"/>
          <w:rtl w:val="true"/>
          <w:lang w:bidi="fa-IR"/>
        </w:rPr>
        <w:t>جان تان شد و خداوند جلیس شما شود، حوصله سررفتن برایتان معنی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خانه اش صنم دارد</w:t>
      </w:r>
    </w:p>
    <w:p>
      <w:pPr>
        <w:pStyle w:val="BookText"/>
        <w:rPr/>
      </w:pPr>
      <w:r>
        <w:rPr>
          <w:rFonts w:ascii="IRNazanin" w:hAnsi="IRNazanin" w:eastAsia="IRNazanin"/>
          <w:color w:val="111111"/>
          <w:sz w:val="28"/>
          <w:sz w:val="28"/>
          <w:szCs w:val="28"/>
          <w:rtl w:val="true"/>
          <w:lang w:bidi="fa-IR"/>
        </w:rPr>
        <w:t>گر نیاید برون چه غم دارد</w:t>
      </w:r>
    </w:p>
    <w:p>
      <w:pPr>
        <w:pStyle w:val="Heading2"/>
        <w:numPr>
          <w:ilvl w:val="1"/>
          <w:numId w:val="1"/>
        </w:numPr>
        <w:rPr/>
      </w:pPr>
      <w:bookmarkStart w:id="17" w:name="__RefHeading___Toc2973166_581953129"/>
      <w:bookmarkStart w:id="18" w:name="_Toc6"/>
      <w:bookmarkEnd w:id="17"/>
      <w:r>
        <w:rPr>
          <w:rtl w:val="true"/>
        </w:rPr>
        <w:t>اتحاد حکم عبد با رب</w:t>
      </w:r>
      <w:bookmarkEnd w:id="18"/>
    </w:p>
    <w:p>
      <w:pPr>
        <w:pStyle w:val="BookText"/>
        <w:rPr/>
      </w:pPr>
      <w:r>
        <w:rPr>
          <w:rFonts w:ascii="IRNazanin" w:hAnsi="IRNazanin" w:eastAsia="IRNazanin"/>
          <w:color w:val="111111"/>
          <w:sz w:val="28"/>
          <w:sz w:val="28"/>
          <w:szCs w:val="28"/>
          <w:rtl w:val="true"/>
          <w:lang w:bidi="fa-IR"/>
        </w:rPr>
        <w:t>ادامه سخن حضرت حق این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مَنْ اطاعَنی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بدانید که من اطاعت می کنم از کسی که از من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مشکل چقدر عجیب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گاهی نمی خواهیم از شرّ یک مشکل یا از یک فساد اخلاقی و از وسوسه های آزاردهنده، راحت شویم؟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آن زمانی است که اگر یاد مرا در قلبت زنده کنی و از من اطاعت کنی، آن وقت هر چه بخواهی، من از تو اطاعت می کنم و هر چه بخواهی به تو</w:t>
      </w:r>
    </w:p>
    <w:p>
      <w:pPr>
        <w:pStyle w:val="BookText"/>
        <w:rPr/>
      </w:pP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دریچه رجبی شدن، می شود حوائجی را که خداوند حاضر و مایل است به ما بدهد،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رجبی، بنده ای است که می تواند کاری کند که حکم خدا با حکم خود آن بنده متّحد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سخت عاشق بنده خودش است و به دنبال آن است که بنده اش از او چیزی بخواهد تا درخواست آن بنده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ماه رجب این محبّت و عشق به بند گانش به اوج خود می رسد و لذا خودش در دهان بنده اش می گذارد که من مطیع کسی هستم که از من اطاعت کند، پس بنده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در راه بندگی من بردار، و بعد شروع کن از من چیز خواستن، من مطیع درخواست 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به صورت خاصّ آن در ماه رجب گسترده شده است و لذا باید هنر استفاده کردنش را به دست آورد</w:t>
      </w:r>
      <w:r>
        <w:rPr>
          <w:rFonts w:eastAsia="IRNazanin" w:cs="IRNazanin"/>
          <w:color w:val="111111"/>
          <w:sz w:val="28"/>
          <w:szCs w:val="28"/>
          <w:rtl w:val="true"/>
          <w:lang w:bidi="fa-IR"/>
        </w:rPr>
        <w:t>.</w:t>
      </w:r>
      <w:bookmarkStart w:id="19" w:name="pg5606_31435"/>
    </w:p>
    <w:p>
      <w:pPr>
        <w:pStyle w:val="Heading2"/>
        <w:numPr>
          <w:ilvl w:val="1"/>
          <w:numId w:val="1"/>
        </w:numPr>
        <w:rPr/>
      </w:pPr>
      <w:bookmarkStart w:id="20" w:name="__RefHeading___Toc2973168_581953129"/>
      <w:bookmarkStart w:id="21" w:name="_Toc7"/>
      <w:bookmarkEnd w:id="19"/>
      <w:bookmarkEnd w:id="20"/>
      <w:r>
        <w:rPr>
          <w:rtl w:val="true"/>
        </w:rPr>
        <w:t>رجب؛ عامل شکل دهی به شخصیت قیامتی انسان</w:t>
      </w:r>
      <w:bookmarkEnd w:id="21"/>
    </w:p>
    <w:p>
      <w:pPr>
        <w:pStyle w:val="BookText"/>
        <w:rPr/>
      </w:pPr>
      <w:r>
        <w:rPr>
          <w:rFonts w:ascii="IRNazanin" w:hAnsi="IRNazanin" w:eastAsia="IRNazanin"/>
          <w:color w:val="111111"/>
          <w:sz w:val="28"/>
          <w:sz w:val="28"/>
          <w:szCs w:val="28"/>
          <w:rtl w:val="true"/>
          <w:lang w:bidi="fa-IR"/>
        </w:rPr>
        <w:t>در همین جا یادتان بیاوریم که در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در موقف محشر، یعنی در آن تنهایی محض، ندا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الرَّجَبِیون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کجایند کسانی که در ماه رجب، با خدای خود انس خاص گرفتند و نگذاشتند ماه رجب به راحتی از دستشان برود؟ پس معلوم است که با اعمال ماه رجب برای انسان یک نوع شخصیت خاص پدید می آید، یعنی رجبی شدن یک نوع وجود تکوینی و یک هویت خاص برای انسان به وجود می آورد که در عالم قیامت که حقایق ظاهر می شود، این شخصیت خاص آن ها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 شدن، چیز ساده اعتباری مثل اسم گذاری روی افراد نیست که بدون رابطه با حقیقت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ماه رجب،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عظیم خدا است که هیچ ماهی از نظر حرمت و فضل در نزد خدا همطراز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جاهلیت ماه رجب را محترم می شمردند، و اسلام عظمت آن را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رَجَبَ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امَّتی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رجب ماه</w:t>
      </w:r>
      <w:bookmarkStart w:id="22" w:name="pg5606_31436"/>
    </w:p>
    <w:p>
      <w:pPr>
        <w:pStyle w:val="BookText"/>
        <w:rPr/>
      </w:pPr>
      <w:bookmarkEnd w:id="22"/>
      <w:r>
        <w:rPr>
          <w:rFonts w:ascii="IRNazanin" w:hAnsi="IRNazanin" w:eastAsia="IRNazanin"/>
          <w:color w:val="111111"/>
          <w:sz w:val="28"/>
          <w:sz w:val="28"/>
          <w:szCs w:val="28"/>
          <w:rtl w:val="true"/>
          <w:lang w:bidi="fa-IR"/>
        </w:rPr>
        <w:t>خدا است و شعبان ماه من است و رمضان ماه امت من است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3" w:name="__RefHeading___Toc2973170_581953129"/>
      <w:bookmarkStart w:id="24" w:name="_Toc8"/>
      <w:bookmarkEnd w:id="23"/>
      <w:r>
        <w:rPr>
          <w:rtl w:val="true"/>
        </w:rPr>
        <w:t>استغفار خاص</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هست که آن ملک از زبان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مَنِ اسْتَغْفَرَنی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 آنم که از من بخشش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استغفار ماه رجب، استغفار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یکی از ذکرهای ماه رجب ذکر استغفار است و به شکل های مختلف هم آمده است، همه اش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گفتن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صبح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عصر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دامن ربِّ ماه رجب خود را قرار داده دیگر انسان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گوید، بلکه توجه و توبه اش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متوجّه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جمعِ اسماء الهی است، لذا با دستور دادن به انجام این ذکر می خواهند قلب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طور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ذکر می آورند می خواهند قلب توجّه اش به مقام ربوبیت حق</w:t>
      </w:r>
    </w:p>
    <w:p>
      <w:pPr>
        <w:pStyle w:val="BookText"/>
        <w:rPr/>
      </w:pPr>
      <w:r>
        <w:rPr>
          <w:rFonts w:ascii="IRNazanin" w:hAnsi="IRNazanin" w:eastAsia="IRNazanin"/>
          <w:color w:val="111111"/>
          <w:sz w:val="28"/>
          <w:sz w:val="28"/>
          <w:szCs w:val="28"/>
          <w:rtl w:val="true"/>
          <w:lang w:bidi="fa-IR"/>
        </w:rPr>
        <w:t>باشد و لذا عرض ما این است که شکل این ذکرها روی حساب است و همان طور که روایت آورده باید گفت و در ایجاد حالات قلبی مطابق آن ذکر کوشش کرد تا نتایج فوق العاده آن إن شاءالله نصیب شما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رابطه با استغفار ماه رجب می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این ماه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وَحْدَهُ لا شَریکَ 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خدایی که جز او الهی نیست و یگانه و بی شریک است، طلب غفران و آمرزش می نماید و به سوی او جهت قلبم را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قلب خود ترسیم می کنی و یگانگی محض او را برای خود تفهیم می کنی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گویی، یعنی من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جمیع اسماء الهی است، می خواهم که مرا ببخشد، آن اللّهی که قطب قلب من است و جز او نمی شود کسی اله و معبود جان من باشد و من به سوی چنین خدای یگانه ای که تمام مقصد قلبم هست،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اگر کمی به قلب خود عادت دهیم که این ذکر را با حضور بگو، می بینید حال و</w:t>
      </w:r>
    </w:p>
    <w:p>
      <w:pPr>
        <w:pStyle w:val="BookText"/>
        <w:rPr/>
      </w:pPr>
      <w:r>
        <w:rPr>
          <w:rFonts w:ascii="IRNazanin" w:hAnsi="IRNazanin" w:eastAsia="IRNazanin"/>
          <w:color w:val="111111"/>
          <w:sz w:val="28"/>
          <w:sz w:val="28"/>
          <w:szCs w:val="28"/>
          <w:rtl w:val="true"/>
          <w:lang w:bidi="fa-IR"/>
        </w:rPr>
        <w:t>هوایش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قلب تأکید کنید و متوجّه باشید دارید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با چنین کلماتی و چنین تصمیمی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اسْئَلُهُ التَّوبَه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غفران و بخشش تو را طلب می کنم و تقاضا می کنم که توبه مرا بپذیری و به من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یعنی از حضرت جامع همه خوبی ها می خواهم مرا در بر بگیرد مثل دربرگرفتن کالایی که شما گرد و خاکش را پاک می کنید و وارد خانه تان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بنده ام دستور دهد تا آن را عمل کنم، تقاضا می کنم به من توجّه فرماید، به من محل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با چنین کلمات و چنین تصمیمی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بنماووجودخودم ازیادببر</w:t>
      </w:r>
    </w:p>
    <w:p>
      <w:pPr>
        <w:pStyle w:val="BookText"/>
        <w:rPr/>
      </w:pPr>
      <w:r>
        <w:rPr>
          <w:rFonts w:ascii="IRNazanin" w:hAnsi="IRNazanin" w:eastAsia="IRNazanin"/>
          <w:color w:val="111111"/>
          <w:sz w:val="28"/>
          <w:sz w:val="28"/>
          <w:szCs w:val="28"/>
          <w:rtl w:val="true"/>
          <w:lang w:bidi="fa-IR"/>
        </w:rPr>
        <w:t>خرمن سوختگان راهمه گوبادببر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خودش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مَنِ اسْتَغْفَرنی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بخشنده کسی هستم که توبه کند و بخواهد وارد یک حیات معنوی شود، آن هم حیاتی معنوی ای بدون</w:t>
      </w:r>
      <w:bookmarkStart w:id="25" w:name="pg5606_31439"/>
    </w:p>
    <w:p>
      <w:pPr>
        <w:pStyle w:val="BookText"/>
        <w:rPr/>
      </w:pPr>
      <w:bookmarkEnd w:id="25"/>
      <w:r>
        <w:rPr>
          <w:rFonts w:ascii="IRNazanin" w:hAnsi="IRNazanin" w:eastAsia="IRNazanin"/>
          <w:color w:val="111111"/>
          <w:sz w:val="28"/>
          <w:sz w:val="28"/>
          <w:szCs w:val="28"/>
          <w:rtl w:val="true"/>
          <w:lang w:bidi="fa-IR"/>
        </w:rPr>
        <w:t>هرگونه کدورتی از گناه و غفلت، پس باید با استغفار امید چنین حیاتی را داشت</w:t>
      </w:r>
      <w:r>
        <w:rPr>
          <w:rFonts w:eastAsia="IRNazanin" w:cs="IRNazanin"/>
          <w:color w:val="111111"/>
          <w:sz w:val="28"/>
          <w:szCs w:val="28"/>
          <w:rtl w:val="true"/>
          <w:lang w:bidi="fa-IR"/>
        </w:rPr>
        <w:t>.</w:t>
      </w:r>
    </w:p>
    <w:p>
      <w:pPr>
        <w:pStyle w:val="Heading2"/>
        <w:numPr>
          <w:ilvl w:val="1"/>
          <w:numId w:val="1"/>
        </w:numPr>
        <w:rPr/>
      </w:pPr>
      <w:bookmarkStart w:id="26" w:name="__RefHeading___Toc2973172_581953129"/>
      <w:bookmarkStart w:id="27" w:name="_Toc9"/>
      <w:bookmarkEnd w:id="26"/>
      <w:r>
        <w:rPr>
          <w:rtl w:val="true"/>
        </w:rPr>
        <w:t>ماهی که همه چیز خدایی است</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روایت هست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آدم دلش گرم می شود که کجا آمده است و با چه شرایطی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زمانی روبه رو است که خداوند آن را به خودش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وَالْعَبْدُ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من و بنده هم بنده من است، یعنی جا دارد که روح بنده با این ماه متّحد شود تا با صاحب این ماه ارتباط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می دهد شرایط و مقامی است که من در این ماه بنده ام را برای خودم خالص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را در این ماه به عنوان بنده خودش می نگرد و آلودگی ها و عصیان هایمان را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یگانه شدن بنده با خدا در این ماه فراهم است، این ماه عجیب است</w:t>
      </w:r>
      <w:r>
        <w:rPr>
          <w:rFonts w:eastAsia="IRNazanin" w:cs="IRNazanin"/>
          <w:color w:val="111111"/>
          <w:sz w:val="28"/>
          <w:szCs w:val="28"/>
          <w:rtl w:val="true"/>
          <w:lang w:bidi="fa-IR"/>
        </w:rPr>
        <w:t>.</w:t>
      </w:r>
      <w:bookmarkStart w:id="28" w:name="pg5606_31440"/>
    </w:p>
    <w:p>
      <w:pPr>
        <w:pStyle w:val="Heading2"/>
        <w:numPr>
          <w:ilvl w:val="1"/>
          <w:numId w:val="1"/>
        </w:numPr>
        <w:rPr/>
      </w:pPr>
      <w:bookmarkStart w:id="29" w:name="__RefHeading___Toc2973174_581953129"/>
      <w:bookmarkStart w:id="30" w:name="_Toc10"/>
      <w:bookmarkEnd w:id="28"/>
      <w:bookmarkEnd w:id="29"/>
      <w:r>
        <w:rPr>
          <w:rtl w:val="true"/>
        </w:rPr>
        <w:t>شرایط یگانه شدن با خدا</w:t>
      </w:r>
      <w:bookmarkEnd w:id="30"/>
    </w:p>
    <w:p>
      <w:pPr>
        <w:pStyle w:val="BookText"/>
        <w:rPr/>
      </w:pPr>
      <w:r>
        <w:rPr>
          <w:rFonts w:ascii="IRNazanin" w:hAnsi="IRNazanin" w:eastAsia="IRNazanin"/>
          <w:color w:val="111111"/>
          <w:sz w:val="28"/>
          <w:sz w:val="28"/>
          <w:szCs w:val="28"/>
          <w:rtl w:val="true"/>
          <w:lang w:bidi="fa-IR"/>
        </w:rPr>
        <w:t>این ماه در میان شیعیان آن قدر که لازم است و حق این ماه عزیز است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عظمت ماه رجب را خوب متوجّه هستند، هر چند با حالتی صوری و قالبی به آن نظر دارند، ولی به واقع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خاصی به این ماه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ماهِ خدا بودن، یعنی این که در آغوش این ماه به راحتی می توانیم برای خدا یگانه شویم، مثل این که در مورد مکّه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من؛ و شما ملاحظه کرده اید که در کنار خانه او چه رازها در راستای یگانه شدن برای انسان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شدن یک مبنای نظری و فکری دارد و یک مبنای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بینش و قلب انسان در این ماه با خدا یگانه شود،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هم از اذکار این ماه است،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یگانه شدن، عملی</w:t>
      </w:r>
    </w:p>
    <w:p>
      <w:pPr>
        <w:pStyle w:val="BookText"/>
        <w:rPr/>
      </w:pPr>
      <w:r>
        <w:rPr>
          <w:rFonts w:ascii="IRNazanin" w:hAnsi="IRNazanin" w:eastAsia="IRNazanin"/>
          <w:color w:val="111111"/>
          <w:sz w:val="28"/>
          <w:sz w:val="28"/>
          <w:szCs w:val="28"/>
          <w:rtl w:val="true"/>
          <w:lang w:bidi="fa-IR"/>
        </w:rPr>
        <w:t xml:space="preserve">باید باشد که آن هم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یگانه شدن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مزه هایش چیست؟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ادامه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وَالرَّحْمَةُ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در این ماه، همه رحمت است، آن هم رحمت من است، بدون حجابِ واسطه ها، یعنی در این ماه خودم به اسم رحمان به صحنه می آیم تا شما با من ملاقات کنید و رحمت را به واسطه ها نسبت ندهید و توجّه شما به واسطه ها معطوف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ماه رحمت فراوان است، آن هم رحمتی مستقیم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رحمت های فراوانِ این ماه، راه ارتباط با خود حضرت حق گشوده می شود، راه خاصی که رجبیون با خدا خواهند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دَعانی فی هَذَاالشهْرِ اجِبْتُهُ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این ماه بخواند اجابتش می کنم و جوابش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خدایا ما همیشه و هروقت تو را بخوانیم اجابت می کنی</w:t>
      </w:r>
      <w:r>
        <w:rPr>
          <w:rFonts w:eastAsia="IRNazanin" w:cs="IRNazanin"/>
          <w:color w:val="111111"/>
          <w:sz w:val="28"/>
          <w:szCs w:val="28"/>
          <w:rtl w:val="true"/>
          <w:lang w:bidi="fa-IR"/>
        </w:rPr>
        <w:t>.</w:t>
      </w:r>
      <w:bookmarkStart w:id="31" w:name="pg5606_31442"/>
    </w:p>
    <w:p>
      <w:pPr>
        <w:pStyle w:val="BookText"/>
        <w:rPr/>
      </w:pPr>
      <w:bookmarkEnd w:id="31"/>
      <w:r>
        <w:rPr>
          <w:rFonts w:ascii="IRNazanin" w:hAnsi="IRNazanin" w:eastAsia="IRNazanin"/>
          <w:color w:val="111111"/>
          <w:sz w:val="28"/>
          <w:sz w:val="28"/>
          <w:szCs w:val="28"/>
          <w:rtl w:val="true"/>
          <w:lang w:bidi="fa-IR"/>
        </w:rPr>
        <w:t>ولی معلوم است این دعوت خاص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بخوانی، اجابت می کنم و یک اجابت و جواب گویی خاصی را همراه دارد، حجاب ها را مرتفع نموده و فاصله های زمانی را برداشته تا به راحتی آن اجابت خاصه نصیب ما شود</w:t>
      </w:r>
      <w:r>
        <w:rPr>
          <w:rFonts w:eastAsia="IRNazanin" w:cs="IRNazanin"/>
          <w:color w:val="111111"/>
          <w:sz w:val="28"/>
          <w:szCs w:val="28"/>
          <w:rtl w:val="true"/>
          <w:lang w:bidi="fa-IR"/>
        </w:rPr>
        <w:t>.</w:t>
      </w:r>
    </w:p>
    <w:p>
      <w:pPr>
        <w:pStyle w:val="Heading2"/>
        <w:numPr>
          <w:ilvl w:val="1"/>
          <w:numId w:val="1"/>
        </w:numPr>
        <w:rPr/>
      </w:pPr>
      <w:bookmarkStart w:id="32" w:name="__RefHeading___Toc2973176_581953129"/>
      <w:bookmarkStart w:id="33" w:name="_Toc11"/>
      <w:bookmarkEnd w:id="32"/>
      <w:r>
        <w:rPr>
          <w:rtl w:val="true"/>
        </w:rPr>
        <w:t>ماه رجب، ماه امنیت از غضب الهی</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المراقبات در رابطه با ماه رجب به عنوان یکی از ماه های حرام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حرام خداوند آنچنان غضبش فروکش می کند که حتی بر دشمنان هم آن غضب فروکش می کند، لذا در ماه حرام اگر دشمنتان، یعنی دشمن اسلام هم به شما حمله نکند، در این ماه باید ترک مخاصمه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اسلام اگر حمله نکند، یعنی اگر جهاد دفاعی نباشد باید ترک مخاصمه کرد، یعنی غضب خدا در این ماه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غضب خدا بر دشمنان خدا جاری نیست؟ ولی این ماه این قدر عجیب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دشمنان خدا هم امنیت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شرایط غیبی این ماه ما را در شرایطی قرار می دهد که عامل فاصله گرفتن و</w:t>
      </w:r>
      <w:bookmarkStart w:id="34" w:name="pg5606_31443"/>
    </w:p>
    <w:p>
      <w:pPr>
        <w:pStyle w:val="BookText"/>
        <w:rPr/>
      </w:pPr>
      <w:bookmarkEnd w:id="34"/>
      <w:r>
        <w:rPr>
          <w:rFonts w:ascii="IRNazanin" w:hAnsi="IRNazanin" w:eastAsia="IRNazanin"/>
          <w:color w:val="111111"/>
          <w:sz w:val="28"/>
          <w:sz w:val="28"/>
          <w:szCs w:val="28"/>
          <w:rtl w:val="true"/>
          <w:lang w:bidi="fa-IR"/>
        </w:rPr>
        <w:t>دور افتادن ما از مقام غیبی عالم ملکوت که همان غضب خداست، در این ماه در صحنه نیست و لذا در چنین شرایطی زمینه ارتباط ما با خدا شدیداً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بخواند استجابت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استجابت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این ماه در هر شرایطی از گناه هستی، اگر آمدی، هرچه بگویی به سرعت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دیگر این طور نیست</w:t>
      </w:r>
      <w:r>
        <w:rPr>
          <w:rFonts w:eastAsia="IRNazanin" w:cs="IRNazanin"/>
          <w:color w:val="111111"/>
          <w:sz w:val="28"/>
          <w:szCs w:val="28"/>
          <w:rtl w:val="true"/>
          <w:lang w:bidi="fa-IR"/>
        </w:rPr>
        <w:t>.</w:t>
      </w:r>
    </w:p>
    <w:p>
      <w:pPr>
        <w:pStyle w:val="Heading2"/>
        <w:numPr>
          <w:ilvl w:val="1"/>
          <w:numId w:val="1"/>
        </w:numPr>
        <w:rPr/>
      </w:pPr>
      <w:bookmarkStart w:id="35" w:name="__RefHeading___Toc2973178_581953129"/>
      <w:bookmarkStart w:id="36" w:name="_Toc12"/>
      <w:bookmarkEnd w:id="35"/>
      <w:r>
        <w:rPr>
          <w:rtl w:val="true"/>
        </w:rPr>
        <w:t>بالاترین تقاضا</w:t>
      </w:r>
      <w:bookmarkEnd w:id="36"/>
    </w:p>
    <w:p>
      <w:pPr>
        <w:pStyle w:val="BookText"/>
        <w:rPr/>
      </w:pP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سَالَنی اعْطَیتُهُ وَ مَنِ اسْتَهْدانی هَدَیتُهُ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دهنِ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چیزی بخواهی به تو می دهم، پس چرا نمی خواهی؟ و اگر از من طلب هدایت و راه جویی کنی، تو را هدایت می کنم، راه و چاه را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یاد ما دادند که ما در این ماه از خدا بخواهیم که خدایا 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انوار غیبی تو را رها کنیم، کجا برویم؟ و دعاهایی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دارند در همین راستاست، که ما را به سوی خود راهنمایی کن و خودت را</w:t>
      </w:r>
      <w:bookmarkStart w:id="37" w:name="pg5606_31444"/>
    </w:p>
    <w:p>
      <w:pPr>
        <w:pStyle w:val="BookText"/>
        <w:rPr/>
      </w:pPr>
      <w:bookmarkEnd w:id="37"/>
      <w:r>
        <w:rPr>
          <w:rFonts w:ascii="IRNazanin" w:hAnsi="IRNazanin" w:eastAsia="IRNazanin"/>
          <w:color w:val="111111"/>
          <w:sz w:val="28"/>
          <w:sz w:val="28"/>
          <w:szCs w:val="28"/>
          <w:rtl w:val="true"/>
          <w:lang w:bidi="fa-IR"/>
        </w:rPr>
        <w:t>به ما بفهمان که جز تو مقصدی نیست که ما قلبمان را به سوی او جهت دهیم، خلاصه متوجّه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در شهر نگاری که دل ما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معنی هدایت را بشناسد، و بفهمد یعنی چه، خداوند ما را در این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است، با تمام وجود برای به دست آوردن آن می کوشد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هدایت گر آگهی یابی</w:t>
      </w:r>
    </w:p>
    <w:p>
      <w:pPr>
        <w:pStyle w:val="BookText"/>
        <w:rPr/>
      </w:pPr>
      <w:r>
        <w:rPr>
          <w:rFonts w:ascii="IRNazanin" w:hAnsi="IRNazanin" w:eastAsia="IRNazanin"/>
          <w:color w:val="111111"/>
          <w:sz w:val="28"/>
          <w:sz w:val="28"/>
          <w:szCs w:val="28"/>
          <w:rtl w:val="true"/>
          <w:lang w:bidi="fa-IR"/>
        </w:rPr>
        <w:t>چو شمع خنده زنان، ترک سر توانی کرد</w:t>
      </w:r>
    </w:p>
    <w:p>
      <w:pPr>
        <w:pStyle w:val="Heading2"/>
        <w:numPr>
          <w:ilvl w:val="1"/>
          <w:numId w:val="1"/>
        </w:numPr>
        <w:rPr/>
      </w:pPr>
      <w:bookmarkStart w:id="38" w:name="__RefHeading___Toc2973180_581953129"/>
      <w:bookmarkStart w:id="39" w:name="_Toc13"/>
      <w:bookmarkEnd w:id="38"/>
      <w:r>
        <w:rPr>
          <w:rtl w:val="true"/>
        </w:rPr>
        <w:t>نگاه دار سرِرشته تا نگه دارد</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هذَا الشَّهْرَ حَبْلًا بَینی وَ بَینَ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چون یک ریسمان قرار دادم بین خود و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رجب به عنوان یک شرایط استثنایی است تا انسان از آن استفاده کند و بالا برود، مثل یک طناب که یک سر آن در دست خدا است و یک سر آن را رها کرده تا ما بگیریم و بالا رویم، با اعمال و آداب مخصوص این ماه می توان سرِطناب را برای بالا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این ماه یک رشته ای است بین ما و خدا، انسان عاقل به چنین طنابی محکم چنگ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مراتاجان بود درتن، بکوشم</w:t>
      </w:r>
    </w:p>
    <w:p>
      <w:pPr>
        <w:pStyle w:val="BookText"/>
        <w:rPr/>
      </w:pPr>
      <w:r>
        <w:rPr>
          <w:rFonts w:ascii="IRNazanin" w:hAnsi="IRNazanin" w:eastAsia="IRNazanin"/>
          <w:color w:val="111111"/>
          <w:sz w:val="28"/>
          <w:sz w:val="28"/>
          <w:szCs w:val="28"/>
          <w:rtl w:val="true"/>
          <w:lang w:bidi="fa-IR"/>
        </w:rPr>
        <w:t>مگرازجام اویک جرعه نوشم</w:t>
      </w:r>
    </w:p>
    <w:p>
      <w:pPr>
        <w:pStyle w:val="BookText"/>
        <w:rPr/>
      </w:pPr>
      <w:r>
        <w:rPr>
          <w:rFonts w:ascii="IRNazanin" w:hAnsi="IRNazanin" w:eastAsia="IRNazanin"/>
          <w:color w:val="111111"/>
          <w:sz w:val="28"/>
          <w:sz w:val="28"/>
          <w:szCs w:val="28"/>
          <w:rtl w:val="true"/>
          <w:lang w:bidi="fa-IR"/>
        </w:rPr>
        <w:t>چون فرصت استثنایی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هوااست که معشوق نگسلدپیوند</w:t>
      </w:r>
    </w:p>
    <w:p>
      <w:pPr>
        <w:pStyle w:val="BookText"/>
        <w:rPr/>
      </w:pPr>
      <w:r>
        <w:rPr>
          <w:rFonts w:ascii="IRNazanin" w:hAnsi="IRNazanin" w:eastAsia="IRNazanin"/>
          <w:color w:val="111111"/>
          <w:sz w:val="28"/>
          <w:sz w:val="28"/>
          <w:szCs w:val="28"/>
          <w:rtl w:val="true"/>
          <w:lang w:bidi="fa-IR"/>
        </w:rPr>
        <w:t>نگاه دارسررشته، تانگه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اعْتَصَمَ بِه وَصَلَ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ریسمان ماه رجب چنگ بزند به من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چنگ زدن به آن هم مشخص است، یعنی آداب ماه رجب را قلباً و عملًا رعایت کند، چون درِ میکده وصل به حق را گشوده اند و آن هایی که چنین گشودگی را احساس می کنند، ندا سر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الْمِنَّة لِلّه که درِ میکده باز است</w:t>
      </w:r>
    </w:p>
    <w:p>
      <w:pPr>
        <w:pStyle w:val="BookText"/>
        <w:rPr/>
      </w:pPr>
      <w:r>
        <w:rPr>
          <w:rFonts w:ascii="IRNazanin" w:hAnsi="IRNazanin" w:eastAsia="IRNazanin"/>
          <w:color w:val="111111"/>
          <w:sz w:val="28"/>
          <w:sz w:val="28"/>
          <w:szCs w:val="28"/>
          <w:rtl w:val="true"/>
          <w:lang w:bidi="fa-IR"/>
        </w:rPr>
        <w:t>وین سوخته را بر دَرِاو روی نیاز است</w:t>
      </w:r>
    </w:p>
    <w:p>
      <w:pPr>
        <w:pStyle w:val="BookText"/>
        <w:rPr/>
      </w:pPr>
      <w:r>
        <w:rPr>
          <w:rFonts w:ascii="IRNazanin" w:hAnsi="IRNazanin" w:eastAsia="IRNazanin"/>
          <w:color w:val="111111"/>
          <w:sz w:val="28"/>
          <w:sz w:val="28"/>
          <w:szCs w:val="28"/>
          <w:rtl w:val="true"/>
          <w:lang w:bidi="fa-IR"/>
        </w:rPr>
        <w:t>خُم هاهمه درجوش وخروش اند، زمستی</w:t>
      </w:r>
    </w:p>
    <w:p>
      <w:pPr>
        <w:pStyle w:val="BookText"/>
        <w:rPr/>
      </w:pPr>
      <w:r>
        <w:rPr>
          <w:rFonts w:ascii="IRNazanin" w:hAnsi="IRNazanin" w:eastAsia="IRNazanin"/>
          <w:color w:val="111111"/>
          <w:sz w:val="28"/>
          <w:sz w:val="28"/>
          <w:szCs w:val="28"/>
          <w:rtl w:val="true"/>
          <w:lang w:bidi="fa-IR"/>
        </w:rPr>
        <w:t>وآن مِی که درآنجاست، حقیقت نه مجازاست</w:t>
      </w:r>
    </w:p>
    <w:p>
      <w:pPr>
        <w:pStyle w:val="BookText"/>
        <w:rPr/>
      </w:pPr>
      <w:r>
        <w:rPr>
          <w:rFonts w:ascii="IRNazanin" w:hAnsi="IRNazanin" w:eastAsia="IRNazanin"/>
          <w:color w:val="111111"/>
          <w:sz w:val="28"/>
          <w:sz w:val="28"/>
          <w:szCs w:val="28"/>
          <w:rtl w:val="true"/>
          <w:lang w:bidi="fa-IR"/>
        </w:rPr>
        <w:t>شرح شکن زلف خَم اندر خَم جانان</w:t>
      </w:r>
    </w:p>
    <w:p>
      <w:pPr>
        <w:pStyle w:val="BookText"/>
        <w:rPr/>
      </w:pPr>
      <w:r>
        <w:rPr>
          <w:rFonts w:ascii="IRNazanin" w:hAnsi="IRNazanin" w:eastAsia="IRNazanin"/>
          <w:color w:val="111111"/>
          <w:sz w:val="28"/>
          <w:sz w:val="28"/>
          <w:szCs w:val="28"/>
          <w:rtl w:val="true"/>
          <w:lang w:bidi="fa-IR"/>
        </w:rPr>
        <w:t>کوته نتوان کردکه این قصّه</w:t>
      </w:r>
    </w:p>
    <w:p>
      <w:pPr>
        <w:pStyle w:val="BookText"/>
        <w:rPr/>
      </w:pPr>
      <w:r>
        <w:rPr>
          <w:rFonts w:ascii="IRNazanin" w:hAnsi="IRNazanin" w:eastAsia="IRNazanin"/>
          <w:color w:val="111111"/>
          <w:sz w:val="28"/>
          <w:sz w:val="28"/>
          <w:szCs w:val="28"/>
          <w:rtl w:val="true"/>
          <w:lang w:bidi="fa-IR"/>
        </w:rPr>
        <w:t>درازاست بردوخته ام دیده چو باز ازهمه</w:t>
      </w:r>
    </w:p>
    <w:p>
      <w:pPr>
        <w:pStyle w:val="BookText"/>
        <w:rPr/>
      </w:pPr>
      <w:r>
        <w:rPr>
          <w:rFonts w:ascii="IRNazanin" w:hAnsi="IRNazanin" w:eastAsia="IRNazanin"/>
          <w:color w:val="111111"/>
          <w:sz w:val="28"/>
          <w:sz w:val="28"/>
          <w:szCs w:val="28"/>
          <w:rtl w:val="true"/>
          <w:lang w:bidi="fa-IR"/>
        </w:rPr>
        <w:t>عالم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دیده من بر رُخ زیبای تو باز است</w:t>
      </w:r>
    </w:p>
    <w:p>
      <w:pPr>
        <w:pStyle w:val="BookText"/>
        <w:rPr/>
      </w:pPr>
      <w:r>
        <w:rPr>
          <w:rFonts w:ascii="IRNazanin" w:hAnsi="IRNazanin" w:eastAsia="IRNazanin"/>
          <w:color w:val="111111"/>
          <w:sz w:val="28"/>
          <w:sz w:val="28"/>
          <w:szCs w:val="28"/>
          <w:rtl w:val="true"/>
          <w:lang w:bidi="fa-IR"/>
        </w:rPr>
        <w:t>چون ماه رجب، ماهی است که حجاب هم مرتفع می شود و انسان در قلب خود احساس می کند با خدا در ارتباط است و در نتیجه دیده از همه دنیا باز می گیرد و به همه چیز پشت پا می زند، موقع درددل کردن با محبوب واقعی برایش سر می رسد،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که بَرِ خلق نهفتیم و نگفتیم</w:t>
      </w:r>
    </w:p>
    <w:p>
      <w:pPr>
        <w:pStyle w:val="BookText"/>
        <w:rPr/>
      </w:pPr>
      <w:r>
        <w:rPr>
          <w:rFonts w:ascii="IRNazanin" w:hAnsi="IRNazanin" w:eastAsia="IRNazanin"/>
          <w:color w:val="111111"/>
          <w:sz w:val="28"/>
          <w:sz w:val="28"/>
          <w:szCs w:val="28"/>
          <w:rtl w:val="true"/>
          <w:lang w:bidi="fa-IR"/>
        </w:rPr>
        <w:t>با دوست بگوییم که او محرم راز است</w:t>
      </w:r>
    </w:p>
    <w:p>
      <w:pPr>
        <w:pStyle w:val="BookText"/>
        <w:rPr/>
      </w:pPr>
      <w:r>
        <w:rPr>
          <w:rFonts w:ascii="IRNazanin" w:hAnsi="IRNazanin" w:eastAsia="IRNazanin"/>
          <w:color w:val="111111"/>
          <w:sz w:val="28"/>
          <w:sz w:val="28"/>
          <w:szCs w:val="28"/>
          <w:rtl w:val="true"/>
          <w:lang w:bidi="fa-IR"/>
        </w:rPr>
        <w:t>در این حالت گویا همواره در حال راز و نیاز با حق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کوی تو هر آن کس که درآید</w:t>
      </w:r>
    </w:p>
    <w:p>
      <w:pPr>
        <w:pStyle w:val="BookText"/>
        <w:rPr/>
      </w:pPr>
      <w:r>
        <w:rPr>
          <w:rFonts w:ascii="IRNazanin" w:hAnsi="IRNazanin" w:eastAsia="IRNazanin"/>
          <w:color w:val="111111"/>
          <w:sz w:val="28"/>
          <w:sz w:val="28"/>
          <w:szCs w:val="28"/>
          <w:rtl w:val="true"/>
          <w:lang w:bidi="fa-IR"/>
        </w:rPr>
        <w:t>از قبله ابروی تو در عین نماز است</w:t>
      </w:r>
    </w:p>
    <w:p>
      <w:pPr>
        <w:pStyle w:val="BookText"/>
        <w:rPr/>
      </w:pPr>
      <w:r>
        <w:rPr>
          <w:rFonts w:ascii="IRNazanin" w:hAnsi="IRNazanin" w:eastAsia="IRNazanin"/>
          <w:color w:val="111111"/>
          <w:sz w:val="28"/>
          <w:sz w:val="28"/>
          <w:szCs w:val="28"/>
          <w:rtl w:val="true"/>
          <w:lang w:bidi="fa-IR"/>
        </w:rPr>
        <w:t>ای مجلسیان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حافظ مسکین</w:t>
      </w:r>
    </w:p>
    <w:p>
      <w:pPr>
        <w:pStyle w:val="BookText"/>
        <w:rPr/>
      </w:pPr>
      <w:r>
        <w:rPr>
          <w:rFonts w:ascii="IRNazanin" w:hAnsi="IRNazanin" w:eastAsia="IRNazanin"/>
          <w:color w:val="111111"/>
          <w:sz w:val="28"/>
          <w:sz w:val="28"/>
          <w:szCs w:val="28"/>
          <w:rtl w:val="true"/>
          <w:lang w:bidi="fa-IR"/>
        </w:rPr>
        <w:t>از شمع بپرسید که در سوز و گداز است</w:t>
      </w:r>
    </w:p>
    <w:p>
      <w:pPr>
        <w:pStyle w:val="BookText"/>
        <w:rPr/>
      </w:pP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ریسمان من یعنی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به من وصل خواهد شد و قصّه وصل، قصّه ای است پرسوز و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مجلسیان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حافظ مسکین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شمع بپرسید که در سوز و گداز است</w:t>
      </w:r>
      <w:bookmarkStart w:id="40" w:name="pg5606_31447"/>
    </w:p>
    <w:p>
      <w:pPr>
        <w:pStyle w:val="Heading2"/>
        <w:numPr>
          <w:ilvl w:val="1"/>
          <w:numId w:val="1"/>
        </w:numPr>
        <w:rPr/>
      </w:pPr>
      <w:bookmarkStart w:id="41" w:name="__RefHeading___Toc2973182_581953129"/>
      <w:bookmarkStart w:id="42" w:name="_Toc14"/>
      <w:bookmarkEnd w:id="40"/>
      <w:bookmarkEnd w:id="41"/>
      <w:r>
        <w:rPr>
          <w:rtl w:val="true"/>
        </w:rPr>
        <w:t>کشف رجب در خود</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دوباره به آن نکته قبل در این جا باید مجدداً تأکید کنیم، این که در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الرَّجَبِیون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نکته دقیقی است و خبر از یک حقیقت بزرگی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قیامت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یدْعُ الدّاعِ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که دعوت کننده ای دعوت می کند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خواندن و دعوت کردن منطبق است بر بنیاد روح انسان ها، و یک خواندن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طور که جهنّم، جهنّمیان را می خواند و جذب می کند، بهشت هم بهشتیان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 با توجّه به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با مقامی خاص، یعنی یک مقامی که در بعضی انسان ها به جهت استفاده کردن از ماه رجب محقق می شود و در عالَم قیامت، آن مقام ظاهر می گردد، آن وقت این افراد در آن عالَم شاخص هستند، یعنی یک نوع بزرگی و آبرومندی برای آن ها در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خواهیم عرض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تکوینی</w:t>
      </w:r>
    </w:p>
    <w:p>
      <w:pPr>
        <w:pStyle w:val="BookText"/>
        <w:rPr/>
      </w:pPr>
      <w:r>
        <w:rPr>
          <w:rFonts w:ascii="IRNazanin" w:hAnsi="IRNazanin" w:eastAsia="IRNazanin"/>
          <w:color w:val="111111"/>
          <w:sz w:val="28"/>
          <w:sz w:val="28"/>
          <w:szCs w:val="28"/>
          <w:rtl w:val="true"/>
          <w:lang w:bidi="fa-IR"/>
        </w:rPr>
        <w:t>است که هرکس می تواند در درون خودش به نحوی آن را احیاء و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احیاء شد آن وقت می بینید مقامی است که اگر طبق روایت، یک روز از آن را روزه بگیرید،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روزه دوم آن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از صراط می گذریم؟ یعنی جادّه ای به سوی بهشت برایمان کشیده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سوی بهشت است و لذا روزه دوم ماه رجب موجب پدید آمدن صراطی است که آن صراط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دومین روزه ماه رجب، قلب خود را به سوی بهشت جهت می دهد، و دیگر قلب او در توجّه به عالم معناست و در این دنیا سرگردان نیست، او انسانِ جهت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عَظیمٌ، یضاعِفُ اللهُ فیه الْحَسَناتِ، وَ یمْحُو فیهِ السَّیئاتِ، مَنْ صامَ یوْماً مِنْ رَجَبٍ تَباعُدَتْ عَنْهُ النّارُ مَسیرة سَنَةٍ، وَ مَن صامَ ثَلاثَةِ ایامٍ 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عظیمی است که خداوند نیکی ها را در آن چند برابر و بدی ها را محو می نماید، هر کس یک روز از ماه رجب را روزه بدارد، آتش جهنّم به فاصله یک سال از او دور می شود و هر کس سه روز از آن را روزه دارد، بهشت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روایت دیگری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کلّ ماه رجب را روزه دارد، خداوند رضایت خود را برای او ثبت می کند و کسی که رضایت خداوند برای او ثبت شد، مورد عذاب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المتحجد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وصل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دارای چنین مقامی</w:t>
      </w:r>
      <w:bookmarkStart w:id="43" w:name="pg5606_31449"/>
    </w:p>
    <w:p>
      <w:pPr>
        <w:pStyle w:val="BookText"/>
        <w:rPr/>
      </w:pPr>
      <w:bookmarkEnd w:id="43"/>
      <w:r>
        <w:rPr>
          <w:rFonts w:ascii="IRNazanin" w:hAnsi="IRNazanin" w:eastAsia="IRNazanin"/>
          <w:color w:val="111111"/>
          <w:sz w:val="28"/>
          <w:sz w:val="28"/>
          <w:szCs w:val="28"/>
          <w:rtl w:val="true"/>
          <w:lang w:bidi="fa-IR"/>
        </w:rPr>
        <w:t>است که خداوند إن شاءالله توفیقات بهره مندی از آن را برایمان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 زبان به دعوی عشقش گشاده اند</w:t>
      </w:r>
    </w:p>
    <w:p>
      <w:pPr>
        <w:pStyle w:val="BookText"/>
        <w:rPr/>
      </w:pPr>
      <w:r>
        <w:rPr>
          <w:rFonts w:ascii="IRNazanin" w:hAnsi="IRNazanin" w:eastAsia="IRNazanin"/>
          <w:color w:val="111111"/>
          <w:sz w:val="28"/>
          <w:sz w:val="28"/>
          <w:szCs w:val="28"/>
          <w:rtl w:val="true"/>
          <w:lang w:bidi="fa-IR"/>
        </w:rPr>
        <w:t>ای من غلام آن که دلش با زبان یکی است</w:t>
      </w:r>
    </w:p>
    <w:p>
      <w:pPr>
        <w:pStyle w:val="Heading2"/>
        <w:numPr>
          <w:ilvl w:val="1"/>
          <w:numId w:val="1"/>
        </w:numPr>
        <w:rPr/>
      </w:pPr>
      <w:bookmarkStart w:id="44" w:name="__RefHeading___Toc2973184_581953129"/>
      <w:bookmarkStart w:id="45" w:name="_Toc15"/>
      <w:bookmarkEnd w:id="44"/>
      <w:r>
        <w:rPr>
          <w:rtl w:val="true"/>
        </w:rPr>
        <w:t>اتّصال به بهشت</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ماه، ماه رحمت بزرگ خداست که در دعاهای آن این نکته مورد توجه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تأکید ما یکی این است که کاری کنیم این ماه را که در درون ذات هرکس نهفته است به نام مقام رجبیت، با اعمال این ماه کشف کنیم، اگر کشف شد خودش جلوه ای از بهشت است، یک نحوه وصل به بهشت است</w:t>
      </w:r>
      <w:r>
        <w:rPr>
          <w:rFonts w:eastAsia="IRNazanin" w:cs="IRNazanin"/>
          <w:color w:val="111111"/>
          <w:sz w:val="28"/>
          <w:szCs w:val="28"/>
          <w:rtl w:val="true"/>
          <w:lang w:bidi="fa-IR"/>
        </w:rPr>
        <w:t>.</w:t>
      </w:r>
      <w:bookmarkStart w:id="46" w:name="pg5606_31450"/>
    </w:p>
    <w:p>
      <w:pPr>
        <w:pStyle w:val="Heading2"/>
        <w:numPr>
          <w:ilvl w:val="1"/>
          <w:numId w:val="1"/>
        </w:numPr>
        <w:rPr/>
      </w:pPr>
      <w:bookmarkStart w:id="47" w:name="__RefHeading___Toc2973186_581953129"/>
      <w:bookmarkStart w:id="48" w:name="_Toc16"/>
      <w:bookmarkEnd w:id="46"/>
      <w:bookmarkEnd w:id="47"/>
      <w:r>
        <w:rPr>
          <w:rtl w:val="true"/>
        </w:rPr>
        <w:t>شیر؛ صورتِ علم توحیدی مخصوص رجبیون</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آورده، اگر عنایت بفرمایید روایت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نام نهری است در بهشت، از شیر سفیدتر و از عسل شیرین تر، هر که یک روزِ رجب را روزه دارد البته از آن نهر بیاشامد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پس اولًا؛ رجب یک نهر است، یعنی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دانید که آب و درخت دربهشت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کانُوا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عبارت اند از آنچه شما عمل کردید، یعنی آنچه شما در این دنیا عمل می کنید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هرکاری بکند یک 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لطف خدا نیت روزه ماه رجب را می کنید، این نیت یک فکر است، فکرِ این که خدایا می خواهم رجبی شوم، این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 عملی است که انجام می دهید و آن ترک شهوات مثل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غذاخوردن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درخت و نهرهای زیر آن صورت عقاید و اعمال این دنیایی ما است، و حتماً ملاحظه کرده اید در مورد انسان حتّی ترک یک کار هم خودش، کار به حساب می آید، چون اراده می کند که آن کار را نکند و این اراده برای ترک آن کار، خودش یک اراده است و در نفس انسان یک عمل به حساب می آید و در قیامت صورت مخصوص به خود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خانه عمویتان نروید، در خارج کاری نکرده اید، ولی در درون اراده به نرفتن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یک وجه عقیدتی و فکری، و یک وجه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قیامت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طهور را در ازای چه چیزی به اهل البیت دادند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روزه گرفتند و افطاری شان را هم به نیازمندان دادند، و این شراب طهوری که نصیب این ذوات مقدّسه شد، خیلی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به آن ها نوشاند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مَلَکی به ما</w:t>
      </w:r>
    </w:p>
    <w:p>
      <w:pPr>
        <w:pStyle w:val="BookText"/>
        <w:rPr/>
      </w:pPr>
      <w:r>
        <w:rPr>
          <w:rFonts w:ascii="IRNazanin" w:hAnsi="IRNazanin" w:eastAsia="IRNazanin"/>
          <w:color w:val="111111"/>
          <w:sz w:val="28"/>
          <w:sz w:val="28"/>
          <w:szCs w:val="28"/>
          <w:rtl w:val="true"/>
          <w:lang w:bidi="fa-IR"/>
        </w:rPr>
        <w:t xml:space="preserve">یک ذرّه از آن شراب معنوی بدهد، از شعفِ آن حالتِ معنوی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فریاد می کشیم، حالا اگر پروردگار آن را به کسی بنوشاند، ببین چه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چه کار کردند؟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عمیق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که از نیاز و میل خود برای خدا گذشتند، ظهور آن عقیده و عمل در بهشت چنین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بهشت ظهور عقیده و عمل است، برای همین هم در و دیوار بهشت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انسان آن جا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 عَلَی الْافْئِدَه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قلب ما به بیرون ظهور می کند و لذا جنس حیات است، مثل حالات قلبی؛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الدّارَ الْآخِرَةِ لَهِی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نظام عالم آخرت سراسر حیات است، یعنی جنس حیات انسان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اوّل یادتان باشد که بهشت چیست؟ بهشت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به جان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از ما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عنوان یک واقعیت در بیرون هست، امّا به جان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w:t>
      </w:r>
    </w:p>
    <w:p>
      <w:pPr>
        <w:pStyle w:val="BookText"/>
        <w:rPr/>
      </w:pPr>
      <w:r>
        <w:rPr>
          <w:rFonts w:ascii="IRNazanin" w:hAnsi="IRNazanin" w:eastAsia="IRNazanin"/>
          <w:color w:val="111111"/>
          <w:sz w:val="28"/>
          <w:sz w:val="28"/>
          <w:szCs w:val="28"/>
          <w:rtl w:val="true"/>
          <w:lang w:bidi="fa-IR"/>
        </w:rPr>
        <w:t>این بهشت یک نهری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شیرین تر است و از شیر سفیدتر است، این نهر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کسی که رجبی شد، وصل به این نهر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در کجاست؟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رجبی شد، وصل به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اتّصال بعد از مردن ما هست یا همین حالا؟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بهشت بعد است، از ما نیست‌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بهشت همین حالا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شاءالله همین امروز که تصمیم گرفتیم در این ماه، رجبی شویم، وارد بهشت شدیم، خدا می داند که همین حالا وارد بهشت شدیم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داشتند از کلام امام معصوم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وصل به</w:t>
      </w:r>
    </w:p>
    <w:p>
      <w:pPr>
        <w:pStyle w:val="BookText"/>
        <w:rPr/>
      </w:pPr>
      <w:r>
        <w:rPr>
          <w:rFonts w:ascii="IRNazanin" w:hAnsi="IRNazanin" w:eastAsia="IRNazanin"/>
          <w:color w:val="111111"/>
          <w:sz w:val="28"/>
          <w:sz w:val="28"/>
          <w:szCs w:val="28"/>
          <w:rtl w:val="true"/>
          <w:lang w:bidi="fa-IR"/>
        </w:rPr>
        <w:t xml:space="preserve">بهشت می شویم و همین حالا از بهشت خارج می شویم بستگی به اعمال ما دارد،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فرمایند به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جهنّمی که گناهکاران انکار می کنند و هم اکنون گناهکاران بین آن جهنّم و آب جوشان در حال طواف 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ما در ماه رجب وارد بهشت می شویم، الّا این که عدّه ای نسبت به آن در کمال غفلت به سر ببرند که این ها، وارد رجب نمی شوند، بلکه مثل بقیه زمان های روزگار، وارد یک زمان می شوند ولی اگر ما در عین توجّه و انتظار و استقبال وارد رجب شویم، وارد یک مقام خاص از بهشت می شویم، که آن مقام به تعبیر روایت از عسل شیرین تر و از شیر سفیدتر است و آن هم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معرفت یک دقت هایی روی این عسل و شیر کرده اند که این ها دو حال و مقام است برای انسان و نه دو نوع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غذایی که می خوردند،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شیر می خوردند می فرمودند که خدایا زیادش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از طرفی مطابق آیه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هستند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علم مرا زیاد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شیر، در عالم معنا همان مقام علم باشد، یعنی ظهورش در نفس انسان،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جان را تغذیه نمی کند؟ بهترین غذا برای جان مادّی، شیر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جان غیبی، علم است و این دو با همدیگر یک رابطه ای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فصوص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در خواب دید که شیر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خدمت یکی از عرفاء و خوابش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دو حالت و دو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رؤیای صادق است شکّی نیست، حال بگو آیا تو دیشب که خواب دیدی شیر می خوری، آیا به واقع شیری وارد معده ات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استفراغ کنی، شیر استفراغ</w:t>
      </w:r>
    </w:p>
    <w:p>
      <w:pPr>
        <w:pStyle w:val="BookText"/>
        <w:rPr/>
      </w:pP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از تعبیر خوابت، اگر خواستی بر اساس موطن دنیا تعبیر شود، ولی اگر بخواهی بپذیری، شیر یعنی علم، تعبیر خوابت این است که به تو علم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در مقام غیب، علم است، در مقام عالم ماده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شدم من که شیرنخورده ام، پس مگر می شود کسی شیر نخورد، ولی خواب شیر خوردن ببیند و بعد شیر خورده باشد و در معده اش شیر باشد؟ خودم را وادار به تهوّع کردم، دیدم شیر بیرون آوردم، چیز پیچیده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داریم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ات را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روزه مستحبی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خودت خودت با غیبتی که کردی، روزه ات را افطار کردی و گوشت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 من غذا خوردم؟ در حالی که گوشت خوردن او، همان غیبتی بود که کرده بود، بعد خودش از لای دندان هایش متوجّه وجود گوشت خام شد، یعنی عمل غیبی باطنی غیبت، صورتِ ظاهری حسّی گوشت خوردن به خود گرفت</w:t>
      </w:r>
      <w:r>
        <w:rPr>
          <w:rFonts w:eastAsia="IRNazanin" w:cs="IRNazanin"/>
          <w:color w:val="111111"/>
          <w:sz w:val="28"/>
          <w:szCs w:val="28"/>
          <w:rtl w:val="true"/>
          <w:lang w:bidi="fa-IR"/>
        </w:rPr>
        <w:t>.</w:t>
      </w:r>
      <w:bookmarkStart w:id="49" w:name="pg5606_31457"/>
    </w:p>
    <w:p>
      <w:pPr>
        <w:pStyle w:val="BookText"/>
        <w:rPr/>
      </w:pPr>
      <w:bookmarkEnd w:id="49"/>
      <w:r>
        <w:rPr>
          <w:rFonts w:ascii="IRNazanin" w:hAnsi="IRNazanin" w:eastAsia="IRNazanin"/>
          <w:color w:val="111111"/>
          <w:sz w:val="28"/>
          <w:sz w:val="28"/>
          <w:szCs w:val="28"/>
          <w:rtl w:val="true"/>
          <w:lang w:bidi="fa-IR"/>
        </w:rPr>
        <w:t xml:space="preserve">مقام شیر در نهر رجب را اهل معرفت می فرمایند که در بهشت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ماه رجب را حفظ کنید، إن شاءالله معرفت توحیدی نصیبتان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علم توحیدی ماه رجب، علمی است که به راحتی به دست نمی آید، کسی که رجبی شد یک معرفت خاصی پیدا می کند که ظهورش همان شیر بودن آن نهر است که از قلب او ظهور کرده است، و از شیر سفیدتر بودنش هم به جهت پاک بودن از هرگونه شرک و آلودگی روحی است</w:t>
      </w:r>
      <w:r>
        <w:rPr>
          <w:rFonts w:eastAsia="IRNazanin" w:cs="IRNazanin"/>
          <w:color w:val="111111"/>
          <w:sz w:val="28"/>
          <w:szCs w:val="28"/>
          <w:rtl w:val="true"/>
          <w:lang w:bidi="fa-IR"/>
        </w:rPr>
        <w:t>.</w:t>
      </w:r>
    </w:p>
    <w:p>
      <w:pPr>
        <w:pStyle w:val="Heading2"/>
        <w:numPr>
          <w:ilvl w:val="1"/>
          <w:numId w:val="1"/>
        </w:numPr>
        <w:rPr/>
      </w:pPr>
      <w:bookmarkStart w:id="50" w:name="__RefHeading___Toc2973188_581953129"/>
      <w:bookmarkStart w:id="51" w:name="_Toc17"/>
      <w:bookmarkEnd w:id="50"/>
      <w:r>
        <w:rPr>
          <w:rtl w:val="true"/>
        </w:rPr>
        <w:t>عسل؛ صورتِ شور معنوی رجبیون</w:t>
      </w:r>
      <w:bookmarkEnd w:id="51"/>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از عسل هم شیرین تر است، چون عسل، حرکت و گرما و تحرّک می آورد؛ یعنی آن عسل، اراده های توحیدی و همّت عمل توحیدی آدم را زیاد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منظورشان چیست؟ شما گاهی دلتان می خواهد که با یک شور و حرارتی بلند شوید و نماز شب بخوانید، ولی خواب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نماز شب خواندن و راحت و با شور و حرارت و عشق جلو رفتن به اصطلاح علماء اخلاق مربوط به عقل عملی است و این غیر از عقل نظری است که پذیرفته است نماز شب خیلی برکات دارد،</w:t>
      </w:r>
      <w:bookmarkStart w:id="52" w:name="pg5606_31458"/>
    </w:p>
    <w:p>
      <w:pPr>
        <w:pStyle w:val="BookText"/>
        <w:rPr/>
      </w:pPr>
      <w:bookmarkEnd w:id="52"/>
      <w:r>
        <w:rPr>
          <w:rFonts w:ascii="IRNazanin" w:hAnsi="IRNazanin" w:eastAsia="IRNazanin"/>
          <w:color w:val="111111"/>
          <w:sz w:val="28"/>
          <w:sz w:val="28"/>
          <w:szCs w:val="28"/>
          <w:rtl w:val="true"/>
          <w:lang w:bidi="fa-IR"/>
        </w:rPr>
        <w:t>این شور و شیدایی در عبادات، ریشه اش همان عسلِ بهشتی مربوط به نهر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انجام اعمال الهی را رجب به آدم می دهد و رجبیون، هم به معرفت خاص و هم به حرارت خاص در فهم دین و عمل به دین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مبنا غفلت نکنید که همین حالا با وارد شدن در ماه رجب و استقبال کردن از آن انشاء الله ارتباط با آن شیر و عسل شروع می شود</w:t>
      </w:r>
      <w:r>
        <w:rPr>
          <w:rFonts w:eastAsia="IRNazanin" w:cs="IRNazanin"/>
          <w:color w:val="111111"/>
          <w:sz w:val="28"/>
          <w:szCs w:val="28"/>
          <w:rtl w:val="true"/>
          <w:lang w:bidi="fa-IR"/>
        </w:rPr>
        <w:t>.</w:t>
      </w:r>
    </w:p>
    <w:p>
      <w:pPr>
        <w:pStyle w:val="Heading2"/>
        <w:numPr>
          <w:ilvl w:val="1"/>
          <w:numId w:val="1"/>
        </w:numPr>
        <w:rPr/>
      </w:pPr>
      <w:bookmarkStart w:id="53" w:name="__RefHeading___Toc2973190_581953129"/>
      <w:bookmarkStart w:id="54" w:name="_Toc18"/>
      <w:bookmarkEnd w:id="53"/>
      <w:r>
        <w:rPr>
          <w:rtl w:val="true"/>
        </w:rPr>
        <w:t>ماهِ ولایی شدن برای ملاقات با حق</w:t>
      </w:r>
      <w:bookmarkEnd w:id="54"/>
    </w:p>
    <w:p>
      <w:pPr>
        <w:pStyle w:val="BookText"/>
        <w:rPr/>
      </w:pPr>
      <w:r>
        <w:rPr>
          <w:rFonts w:ascii="IRNazanin" w:hAnsi="IRNazanin" w:eastAsia="IRNazanin"/>
          <w:color w:val="111111"/>
          <w:sz w:val="28"/>
          <w:sz w:val="28"/>
          <w:szCs w:val="28"/>
          <w:rtl w:val="true"/>
          <w:lang w:bidi="fa-IR"/>
        </w:rPr>
        <w:t xml:space="preserve">آن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رجب ماه خدا است، ماه شعبان ماه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 رمضان، ماه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شروع ماه رجب که ماه خداست، نیت سلوک شروع می شود، بنابراین از خدا شروع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و پس از انس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و رعایت اعمال مخصوص ماه شعبان، به یک خودیابی در ماه رمضان می رسیم، و بدین معناست که ماه رمضان، ماه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p>
    <w:p>
      <w:pPr>
        <w:pStyle w:val="BookText"/>
        <w:rPr/>
      </w:pPr>
      <w:r>
        <w:rPr>
          <w:rFonts w:ascii="Amiri" w:hAnsi="Amiri" w:eastAsia="Amiri" w:cs="Amiri"/>
          <w:color w:val="111111"/>
          <w:sz w:val="28"/>
          <w:sz w:val="28"/>
          <w:szCs w:val="28"/>
          <w:rtl w:val="true"/>
          <w:lang w:bidi="ar-SA"/>
        </w:rPr>
        <w:t xml:space="preserve">را با آن روایت جمع کنید که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شَهْرُالله وَ شَعْبانِ شَهْرُ رَسولُ الله وَ رَجَبٌ شَهْری</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یعنی؛ ماه رمضان ماه خداست و ماه شعبان 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رجب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روایت، به یک اعتبار ماه رجب، ماه یگانگی با خداست، از طریق ارتباط با خود خدا، و به یک اعتبار، ارتباط با خدا بدون اتّصال به ولایت ممکن نیست و لذا ماه رجب، ماه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صاحب ولایت است، پس ماه رجب ماه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زدودن جنبه های غیر الهی از دل و رسیدن به یک به خود آمدن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ولایی شد این دل غیرِ حق را نمی خواهد، آن وقت این دل به عشق به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نمایش صفات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برایش طلب نزدیکی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پیدا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و تقاضای واردشدن در سلوک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 شعله می کشد و در دعای روزهای ماه شعبان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فَاعِنّا عَلَی الْاسْتِنانِ بِسُنَّتِهِ</w:t>
      </w:r>
    </w:p>
    <w:p>
      <w:pPr>
        <w:pStyle w:val="BookText"/>
        <w:rPr/>
      </w:pP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فرما تا به روش و سنّت پیامبرت نزدیک شوم و بدان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در منظر نگاه به وجود مقدّس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در مقابل خود و در افق جانت ماه رمضان را مشاهده می نمایی و در این حالت ماه رمضان شَهْرُالله، و ماه ملاقات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خدا در ماه رجب خالص کن، تا بتوانی ولایت و نبوت را بفهمی و از خدا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ماه رجب و روزه و استغفار در این ماه یک خلوص اوّلیه و خود را برای خدا آماده کردن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روزه که بگیرد و إن شاءالله دعاهای ماه رجب را هم بخواند و در آن ها دقّت و تدبّر کند، توجّه به حق در او زنده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رجب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این قدر عجیب است که عده ای از بزرگان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دعاها در ماه رمضان هم پیدا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و انصافاً هم از جهت توحید و ولایت یک مراتب خاصی در دعاهای ماه رجب هست، خدا توفیق مان بدهد که هم این دعاها را از اهلش درس بگیریم و هم به کمک آن ادعیه با خدا مناجات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توجّه به حق از این طریق در انسان زنده شد، ارتباط بیشتر با خدا در او شعله می کشد، می یابد که باید برای ارتباط حقیقی با حق، دست به دامن صاحب ولایت، یعنی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بزند، این جاست که می بیند عجب، پس ماه رجب، ماه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به اذن آن حضرت می تواند حقّ ماه رجب را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مستی ارتباط با حق از طریق نور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با ماه شعبان روبه رو می گردد و می بیند مخزن اصلی، وجود مقدّس صاحب ماه شعبان، یعنی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عطش ارتباط با خدا،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می شود، آرام آرام این عطش شعله ور می شود و درست در دل ماه رمضان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خدا را می گیرد و هم خدا به پیامبرش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سَئَلَکَ عِبادی، عَنّی فَانّی</w:t>
      </w:r>
      <w:bookmarkStart w:id="55" w:name="pg5606_31462"/>
    </w:p>
    <w:p>
      <w:pPr>
        <w:pStyle w:val="BookText"/>
        <w:rPr/>
      </w:pPr>
      <w:bookmarkEnd w:id="55"/>
      <w:r>
        <w:rPr>
          <w:rFonts w:ascii="Amiri" w:hAnsi="Amiri" w:eastAsia="Amiri" w:cs="Amiri"/>
          <w:color w:val="111111"/>
          <w:sz w:val="28"/>
          <w:sz w:val="28"/>
          <w:szCs w:val="28"/>
          <w:rtl w:val="true"/>
          <w:lang w:bidi="ar-SA"/>
        </w:rPr>
        <w:t xml:space="preserve">قَریبٌ اجیبُ دَعْوَة الدّاعِ إِذا دَعانِ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من از تو سراغ مرا گرفتند، من خودم به آن ها نزدیکم و جواب آن ها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 این شرایط واسطه قرار دهد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56" w:name="__RefHeading___Toc2973192_581953129"/>
      <w:bookmarkStart w:id="57" w:name="_Toc19"/>
      <w:bookmarkEnd w:id="56"/>
      <w:r>
        <w:rPr>
          <w:rtl w:val="true"/>
        </w:rPr>
        <w:t>راه به دست آوردن توفیق انجام اعمال این ماه</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تأکیداتی عرض کنیم تا إن شاءالله بتوانیم در این ماه نتیجه بهتری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ایجاد زمینه نورانیت فکری و قلبی است به کمک ادعیه و تأمل در محتوا و فرهنگ آن ها، که عامل و زمینه نورانیت بسیار خوبی برای قلب است، و حیف است که این دعاها را از دست بدهید، پس با یک برنامه ریزی سعی بفرمایید از ادعیه ماه رجب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ایجاد زمینه همّت عملی است از طریق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بالأخره هر کس به جایی رسید، نهایت استفاده را از ماه رجب کرد و نهایت استفاده آن این است</w:t>
      </w:r>
      <w:bookmarkStart w:id="58" w:name="pg5606_31463"/>
    </w:p>
    <w:p>
      <w:pPr>
        <w:pStyle w:val="BookText"/>
        <w:rPr/>
      </w:pPr>
      <w:bookmarkEnd w:id="58"/>
      <w:r>
        <w:rPr>
          <w:rFonts w:ascii="IRNazanin" w:hAnsi="IRNazanin" w:eastAsia="IRNazanin"/>
          <w:color w:val="111111"/>
          <w:sz w:val="28"/>
          <w:sz w:val="28"/>
          <w:szCs w:val="28"/>
          <w:rtl w:val="true"/>
          <w:lang w:bidi="fa-IR"/>
        </w:rPr>
        <w:t>که تصمیم بگیرد إن شاءالله همه ماه رجب را روزه باشد، کار مشکلی نیست، ولی برکات آن غیرقابل تصوّر است</w:t>
      </w:r>
      <w:r>
        <w:rPr>
          <w:rFonts w:eastAsia="IRNazanin" w:cs="IRNazanin"/>
          <w:color w:val="111111"/>
          <w:sz w:val="28"/>
          <w:szCs w:val="28"/>
          <w:rtl w:val="true"/>
          <w:lang w:bidi="fa-IR"/>
        </w:rPr>
        <w:t>.</w:t>
      </w:r>
    </w:p>
    <w:p>
      <w:pPr>
        <w:pStyle w:val="Heading2"/>
        <w:numPr>
          <w:ilvl w:val="1"/>
          <w:numId w:val="1"/>
        </w:numPr>
        <w:rPr/>
      </w:pPr>
      <w:bookmarkStart w:id="59" w:name="__RefHeading___Toc2973194_581953129"/>
      <w:bookmarkStart w:id="60" w:name="_Toc20"/>
      <w:bookmarkEnd w:id="59"/>
      <w:r>
        <w:rPr>
          <w:rtl w:val="true"/>
        </w:rPr>
        <w:t>اعمالی ساده و برکاتی بزرگ</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مرحوم آیت الله ملکی تبریزی را، یک تذکّری که در تمام کتاب المراقبات مرتّب تکرار و تأکید می کنند و به خصوص در اعمال ماه رجب و ماه رمضان،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مثلًا می گویند اگر این ده رکعت نماز را هر شب در ماه رجب بخوانید غیر ممکن است که وارد بهشت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یکی بگوید این ده رکعت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برای عملی در این حدّ ساده، چنین نتیجه ای بزرگ بدهند؟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نیست، که چیزی هم نیست، پس چرا از بین این همه آدم که زیر پرچم اسلام هستند، عدّه بسیار قلیلی این عمل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از جهت دیگری چیزی هست، وگرنه اکثر مسلمانان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خواهد بنده اش را امتحان کند ببیند اعتماد به حرف خدا دارد یا نه؟ اعتماد به حرف امام معصوم دارد یا 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بکنید این نتایج را دارد، ولی از آن جایی که ما اعتماد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چون نمی دانیم که می شود یا نمی شود حرف را جدّی نمی گیریم و همین موجب 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قضیه را خودتان می دانید با اینکه به واقع آسان است، همه انسان ها توفیق انجام آن را ندارند، پس معلوم است از جهتی کار مشکلی است ولی اگر توفیق انجامش را به دست آوریم خود عمل، کار مشکی نیست، چون که تمام دعاهای ماه رجب یک ساعت بیشتر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یک ساعت در هر روز ماه رجب خودش را برای ماه رجب فارغ کند بسیار نتیجه می گیرد، که به نظر می رسد ما خیلی بیشتر از این ها وقت هایمان را بدون استفاده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آری چیزی نیست، ولی عمده همّت ماست که بتوانیم توفیق عمل پیدا کنیم و اگر همین تذکّر آیت الله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قلبمان تفهیم کنیم و به خدا و ائمه معصومین اعتماد نماییم، توفیق انجام اعمال و قرائت ادعیه فراهم می شود، بالأخره می خواهند با همین کارهای ساده ما را به درجات بالا برسانند</w:t>
      </w:r>
      <w:r>
        <w:rPr>
          <w:rFonts w:eastAsia="IRNazanin" w:cs="IRNazanin"/>
          <w:color w:val="111111"/>
          <w:sz w:val="28"/>
          <w:szCs w:val="28"/>
          <w:rtl w:val="true"/>
          <w:lang w:bidi="fa-IR"/>
        </w:rPr>
        <w:t>.</w:t>
      </w:r>
      <w:bookmarkStart w:id="61" w:name="pg5606_31465"/>
    </w:p>
    <w:p>
      <w:pPr>
        <w:pStyle w:val="BookText"/>
        <w:rPr/>
      </w:pPr>
      <w:bookmarkEnd w:id="61"/>
      <w:r>
        <w:rPr>
          <w:rFonts w:ascii="IRNazanin" w:hAnsi="IRNazanin" w:eastAsia="IRNazanin"/>
          <w:color w:val="111111"/>
          <w:sz w:val="28"/>
          <w:sz w:val="28"/>
          <w:szCs w:val="28"/>
          <w:rtl w:val="true"/>
          <w:lang w:bidi="fa-IR"/>
        </w:rPr>
        <w:t>تأکید بیشتر ما روی این قضیه است که ماه رجب ماهی است که ما باید دنبال کشف یک کمالی باشیم که همه این اعمال و اذکار، مقدّمه آن کمال است و مرتّب خودمان</w:t>
      </w:r>
    </w:p>
    <w:p>
      <w:pPr>
        <w:pStyle w:val="BookText"/>
        <w:rPr/>
      </w:pPr>
      <w:r>
        <w:rPr>
          <w:rFonts w:ascii="IRNazanin" w:hAnsi="IRNazanin" w:eastAsia="IRNazanin"/>
          <w:color w:val="111111"/>
          <w:sz w:val="28"/>
          <w:sz w:val="28"/>
          <w:szCs w:val="28"/>
          <w:rtl w:val="true"/>
          <w:lang w:bidi="fa-IR"/>
        </w:rPr>
        <w:t>را آماده و آماده تر کنیم تا آن کمال در ما پیدا شود که وقتی به طور کلّی در قیامت ندا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ما جذب آن دعوت شویم</w:t>
      </w:r>
      <w:r>
        <w:rPr>
          <w:rFonts w:eastAsia="IRNazanin" w:cs="IRNazanin"/>
          <w:color w:val="111111"/>
          <w:sz w:val="28"/>
          <w:szCs w:val="28"/>
          <w:rtl w:val="true"/>
          <w:lang w:bidi="fa-IR"/>
        </w:rPr>
        <w:t>.</w:t>
      </w:r>
    </w:p>
    <w:p>
      <w:pPr>
        <w:pStyle w:val="Heading2"/>
        <w:numPr>
          <w:ilvl w:val="1"/>
          <w:numId w:val="1"/>
        </w:numPr>
        <w:rPr/>
      </w:pPr>
      <w:bookmarkStart w:id="62" w:name="__RefHeading___Toc2973196_581953129"/>
      <w:bookmarkStart w:id="63" w:name="_Toc21"/>
      <w:bookmarkEnd w:id="62"/>
      <w:r>
        <w:rPr>
          <w:rtl w:val="true"/>
        </w:rPr>
        <w:t>سلوکِ بی سر و صدا</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دوستان می پرسند اذکاری که بتوانیم به کمک آنها اهل سیروسلوک شویم چیست؟ اصل قضیه را خودتان متوجّه هستید بنده عرض می کنم تا إن شاءالله با هم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دو نوع عارف داریم؛ یک نوع عارفِ پرآوازه که عموماً همه مردم آن ها را می شناسند و بنا به مصلحتی که نزد خدا محفوظ است، خداوند آن ها را به مردم شناسانده است؛ و یک نوع عارف بی سروصدا هم داریم، که بی سروصدا از عمق جان، نورانی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بزرگانی که به حقایق وصل شدند سروصدا ندارند و شما هم باید بی سروصدا دنبال نورانی شدن جان خود باشید و</w:t>
      </w:r>
    </w:p>
    <w:p>
      <w:pPr>
        <w:pStyle w:val="BookText"/>
        <w:rPr/>
      </w:pPr>
      <w:r>
        <w:rPr>
          <w:rFonts w:ascii="IRNazanin" w:hAnsi="IRNazanin" w:eastAsia="IRNazanin"/>
          <w:color w:val="111111"/>
          <w:sz w:val="28"/>
          <w:sz w:val="28"/>
          <w:szCs w:val="28"/>
          <w:rtl w:val="true"/>
          <w:lang w:bidi="fa-IR"/>
        </w:rPr>
        <w:t>این نکته را باید به خوبی برای خودتان حل کنید که شما بنا ندارید آوازه سیر و سلوکتان به گوش احدی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کم آدم پیدا شده که بی سروصدا ماه رجبش را حفظ کرده است، ماه شعبان و ماه رمضانش را حفظ کرده، پنج شنبه اول ماه و آخر ماه و چهارشنبه وسط ماهش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گرفته و بحمدلله به جاهایی رسیده، بدون آن که اصلًا کسی او را به عنوان اهل سیر و سلوک بشناسد، به طوری که حتّی عرفای پرآوازه غبطه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چه طریقی به این درجات رسیده اند؟ از طریق همین ماه رجب و اعمال و اذکار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بالاتر از برکاتی که در ماه رجب هست در زیر این آسمان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که روزه داری واجب است، پس اعمال مستحبی که شما بخواهید به آن دست پیدا کنید و از برکات آن بهره بگیرید، خدا می داند بالاتر از اعمال ماه رجب اعم از روزه و دعا و اذکار آن، زیر این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ما خبر داده اند در این ماه یک شعوری برای آدم پیش می آید، یک ملکاتی و فهمی گیر آدم می آید که دیگر گفتنی نیست، خوشا به حال 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و امیدوار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و ذکرهای</w:t>
      </w:r>
    </w:p>
    <w:p>
      <w:pPr>
        <w:pStyle w:val="BookText"/>
        <w:rPr/>
      </w:pPr>
      <w:r>
        <w:rPr>
          <w:rFonts w:ascii="IRNazanin" w:hAnsi="IRNazanin" w:eastAsia="IRNazanin"/>
          <w:color w:val="111111"/>
          <w:sz w:val="28"/>
          <w:sz w:val="28"/>
          <w:szCs w:val="28"/>
          <w:rtl w:val="true"/>
          <w:lang w:bidi="fa-IR"/>
        </w:rPr>
        <w:t>ماه رجب دستورالعملِ به جایی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موجود در مفاتیح الجنان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یک دستورالعمل سلوکی است که به کمک احادیث معصوم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دوستان می گوییم آقا به کمک دستورات مفاتیح ماه رجب و</w:t>
      </w:r>
    </w:p>
    <w:p>
      <w:pPr>
        <w:pStyle w:val="BookText"/>
        <w:rPr/>
      </w:pPr>
      <w:r>
        <w:rPr>
          <w:rFonts w:ascii="IRNazanin" w:hAnsi="IRNazanin" w:eastAsia="IRNazanin"/>
          <w:color w:val="111111"/>
          <w:sz w:val="28"/>
          <w:sz w:val="28"/>
          <w:szCs w:val="28"/>
          <w:rtl w:val="true"/>
          <w:lang w:bidi="fa-IR"/>
        </w:rPr>
        <w:t>شعبان و رمضان خود را حفظ و احیاء کنید، فکر می کنند که ما کار را دست کم گرفتیم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از دهان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مفاتیح،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شاگرد مرحوم آیت الله قاضی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طباطبائی یعنی استادِ علامه‌طباطبائی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جناب آقای حدّاد آن عارف بزرگ در وصفش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سیر کردم در باطن همه عرفای تاریخ، بالاتر از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معصوم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شاگرد عرفانی مرحوم آیت الله قاضی طباطبائی بوده و مفاتیح را با چنین روح و روحیه ای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اهل سیر وسلوک است، ولی نه سیر وسلوک</w:t>
      </w:r>
    </w:p>
    <w:p>
      <w:pPr>
        <w:pStyle w:val="BookText"/>
        <w:rPr/>
      </w:pPr>
      <w:r>
        <w:rPr>
          <w:rFonts w:ascii="IRNazanin" w:hAnsi="IRNazanin" w:eastAsia="IRNazanin"/>
          <w:color w:val="111111"/>
          <w:sz w:val="28"/>
          <w:sz w:val="28"/>
          <w:szCs w:val="28"/>
          <w:rtl w:val="true"/>
          <w:lang w:bidi="fa-IR"/>
        </w:rPr>
        <w:t>باسروصدا که یک چیزهایی بگوید که ما بگوییم خوشا به حالش، نه، این ها بی سروصدا هستند، گفتنی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راشد فرزند مرحوم ملّاعباس تربتی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قبل از فوت پدر م یک دفعه نوری حدود یک ساعت آمد در خانه ما که همه می دیدیم، پدرم می خواست در مقابل آن بلند شود نمی توانست،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زَینَب کُبْری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پدرم همان طور که در بستر بیماری خوابیده بود، سر خود را به عنوان سلام تکان می داد و نور حدود یک ساعت حضورش ادامه داشت، همچنان پدرم گریه می کرد و به یک یک ائمه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راشد که این قضیه را نقل کرده آدم دیر باوری است و خودش هم می گوید من عموماً سعی می کردم این گونه موارد را باور نکنم تا این که خودم با چشم هایم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چند بار از پدرم پرسیدم این</w:t>
      </w:r>
    </w:p>
    <w:p>
      <w:pPr>
        <w:pStyle w:val="BookText"/>
        <w:rPr/>
      </w:pPr>
      <w:r>
        <w:rPr>
          <w:rFonts w:ascii="IRNazanin" w:hAnsi="IRNazanin" w:eastAsia="IRNazanin"/>
          <w:color w:val="111111"/>
          <w:sz w:val="28"/>
          <w:sz w:val="28"/>
          <w:szCs w:val="28"/>
          <w:rtl w:val="true"/>
          <w:lang w:bidi="fa-IR"/>
        </w:rPr>
        <w:t>قضیه چه بود؟ ایشان در جواب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این ها چشیدنی است و نه شنیدنی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این عرایض این است که کسی مثل ملّاعباس تربتی به جایی می رسد که در آخر عمر نور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می آیند ولی هیچ وقت ادعایی هم ندارد،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این حرکات، نشانه سلوک حقیقی و وصول به حقایق عالَم نیست؟</w:t>
      </w:r>
    </w:p>
    <w:p>
      <w:pPr>
        <w:pStyle w:val="BookText"/>
        <w:rPr/>
      </w:pPr>
      <w:r>
        <w:rPr>
          <w:rFonts w:ascii="IRNazanin" w:hAnsi="IRNazanin" w:eastAsia="IRNazanin"/>
          <w:color w:val="111111"/>
          <w:sz w:val="28"/>
          <w:sz w:val="28"/>
          <w:szCs w:val="28"/>
          <w:rtl w:val="true"/>
          <w:lang w:bidi="fa-IR"/>
        </w:rPr>
        <w:t>فقط با نمازهای طولانی و روزه های سالیانه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و دستورات آن این طوری آدم را به مقصد می رساند و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شیعه بی سروصدا هستند و با ماه رجب هم به جاهایی که باید</w:t>
      </w:r>
    </w:p>
    <w:p>
      <w:pPr>
        <w:pStyle w:val="BookText"/>
        <w:rPr/>
      </w:pPr>
      <w:r>
        <w:rPr>
          <w:rFonts w:ascii="IRNazanin" w:hAnsi="IRNazanin" w:eastAsia="IRNazanin"/>
          <w:color w:val="111111"/>
          <w:sz w:val="28"/>
          <w:sz w:val="28"/>
          <w:szCs w:val="28"/>
          <w:rtl w:val="true"/>
          <w:lang w:bidi="fa-IR"/>
        </w:rPr>
        <w:t>برسند،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و آن راه افتادن به هیچ دردی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دستورات ائمه که در امثال مفاتیح الجنان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رجب، روزه روز دوشنبه هر هفته یا چهارشنبه وسط ماه و پنج شنبه اول و آخر ماه، بی سروصدا،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یک چیزهایی به دست می آورید که به کسی نمی توانید بگویید، کسی هم نمی تواند به شما بگوید، بیایید ما و شما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نیست به کسی بگویی الا اینکه مأمور باشید، آن کسی هم که مأمور است دست بقیه را بگیرد که مقامش، مقام ولایت و نبوت است و من و شما در این مقام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زرنگ باشید از یک شواهدی اصل مطلب را می فهمید، همان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بیست ویکم آبان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را بشکنید و بروید در خیابان ها، هرچه می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دیده است، سیاست می شناسد، می داند در موقع حکومت نظامی ریختن در خیابان ها یعنی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بریزید در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طالقانی تلفنی به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خطرناک است، مردم را می کشند، و اصرار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ازکجا که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فهم است، یک مرتبه مطلب را می گیرد و می گوید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وتنها چیزی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باره آن صحبت نکردند همین بود و 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قدرش را می 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مردم در خیابان بریزند، دستور درستی بود یا نبود؟ یعنی اگر آن شب مردم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نریخته بودند، مطمئن باشید هنوز انقلاب اسلامی محقّق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ما که ادعا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بی سروصدا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یواشکی فرموده اند که اهل نظر می گویند خیلی مراتب را باید طی کرده باشد، ولی بی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ما همین باشد که دعاها و روزه و ذکرهای ماه رجب بصیرتی به انسان می دهد که آن بصیرت آن چنان است که فقط می توانید آن بصیرت را داشته باشید و با آن زندگی کنید، یعنی چشیدنی</w:t>
      </w:r>
      <w:bookmarkStart w:id="64" w:name="pg5606_31472"/>
    </w:p>
    <w:p>
      <w:pPr>
        <w:pStyle w:val="BookText"/>
        <w:rPr/>
      </w:pPr>
      <w:bookmarkEnd w:id="64"/>
      <w:r>
        <w:rPr>
          <w:rFonts w:ascii="IRNazanin" w:hAnsi="IRNazanin" w:eastAsia="IRNazanin"/>
          <w:color w:val="111111"/>
          <w:sz w:val="28"/>
          <w:sz w:val="28"/>
          <w:szCs w:val="28"/>
          <w:rtl w:val="true"/>
          <w:lang w:bidi="fa-IR"/>
        </w:rPr>
        <w:t>است و نه شنیدنی،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از حالا، عزمتان این باشد که بنای سر و صدا نداشته باشید</w:t>
      </w:r>
      <w:r>
        <w:rPr>
          <w:rFonts w:eastAsia="IRNazanin" w:cs="IRNazanin"/>
          <w:color w:val="111111"/>
          <w:sz w:val="28"/>
          <w:szCs w:val="28"/>
          <w:rtl w:val="true"/>
          <w:lang w:bidi="fa-IR"/>
        </w:rPr>
        <w:t>.</w:t>
      </w:r>
    </w:p>
    <w:p>
      <w:pPr>
        <w:pStyle w:val="Heading2"/>
        <w:numPr>
          <w:ilvl w:val="1"/>
          <w:numId w:val="1"/>
        </w:numPr>
        <w:rPr/>
      </w:pPr>
      <w:bookmarkStart w:id="65" w:name="__RefHeading___Toc2973198_581953129"/>
      <w:bookmarkStart w:id="66" w:name="_Toc22"/>
      <w:bookmarkEnd w:id="65"/>
      <w:r>
        <w:rPr>
          <w:rtl w:val="true"/>
        </w:rPr>
        <w:t>زیرکی بفروش و حیرانی بخر</w:t>
      </w:r>
      <w:bookmarkEnd w:id="66"/>
    </w:p>
    <w:p>
      <w:pPr>
        <w:pStyle w:val="BookText"/>
        <w:rPr/>
      </w:pPr>
      <w:r>
        <w:rPr>
          <w:rFonts w:ascii="IRNazanin" w:hAnsi="IRNazanin" w:eastAsia="IRNazanin"/>
          <w:color w:val="111111"/>
          <w:sz w:val="28"/>
          <w:sz w:val="28"/>
          <w:szCs w:val="28"/>
          <w:rtl w:val="true"/>
          <w:lang w:bidi="fa-IR"/>
        </w:rPr>
        <w:t>تأکید بعدی هم باز روی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قدرت آدمْ درست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 دانیم به شما بگوییم، فقط همین را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المراقبات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به علماء پیشنهاد می کنم که این ماه، تحقیقِ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تحقیق در قرآن و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کنند و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می گوید؟ کسی که هم مجتهد است و هم در عین حال شاگردِ ملّا حسینقلی همدانی است، حسّی غیب شناس دارد، غیب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w:t>
      </w:r>
    </w:p>
    <w:p>
      <w:pPr>
        <w:pStyle w:val="BookText"/>
        <w:rPr/>
      </w:pPr>
      <w:r>
        <w:rPr>
          <w:rFonts w:ascii="IRNazanin" w:hAnsi="IRNazanin" w:eastAsia="IRNazanin"/>
          <w:color w:val="111111"/>
          <w:sz w:val="28"/>
          <w:sz w:val="28"/>
          <w:szCs w:val="28"/>
          <w:rtl w:val="true"/>
          <w:lang w:bidi="fa-IR"/>
        </w:rPr>
        <w:t>می کنم در این ماه تحقیق علمی، بحث و درس را کم کنید و به عبادت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ادراک مقام رجب طبق دستوراتی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اند از طریق عبادت بیشتر ممکن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کسی که آن قدر علم ندارد که با این دعاها ارتباط و اتّحاد پیدا کند اوّل باید برود و دعاها را بفهمد،</w:t>
      </w:r>
    </w:p>
    <w:p>
      <w:pPr>
        <w:pStyle w:val="BookText"/>
        <w:rPr/>
      </w:pPr>
      <w:r>
        <w:rPr>
          <w:rFonts w:ascii="IRNazanin" w:hAnsi="IRNazanin" w:eastAsia="IRNazanin"/>
          <w:color w:val="111111"/>
          <w:sz w:val="28"/>
          <w:sz w:val="28"/>
          <w:szCs w:val="28"/>
          <w:rtl w:val="true"/>
          <w:lang w:bidi="fa-IR"/>
        </w:rPr>
        <w:t>حتّی اگر نشد به راحتی مقصد آن ها را درک کند باید برود، آن ها را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اظهاراتی را می کنی که در دعا هست، باید قلبت تصدیق کند، قلب که تصدیق کرد بعد إن شاءالله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پیشنهادمان این بود که مباحث خودمان را در این سه ماه رجب و شعبان و رمضان تعطیل کنیم، به دوستان هم عرض کردیم، دین دانی بس است، دین داری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حضورتان در این جلسات با انگیزه دین دانی باشد و ضرر کنید، نمی دانیم عزیزان با یک شور معنوی می آیند یا با یک کنجکاوی علمی؟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ظن است و حیرانی نظ</w:t>
      </w:r>
    </w:p>
    <w:p>
      <w:pPr>
        <w:pStyle w:val="BookText"/>
        <w:rPr/>
      </w:pPr>
      <w:r>
        <w:rPr>
          <w:rFonts w:ascii="IRNazanin" w:hAnsi="IRNazanin" w:eastAsia="IRNazanin"/>
          <w:color w:val="111111"/>
          <w:sz w:val="28"/>
          <w:sz w:val="28"/>
          <w:szCs w:val="28"/>
          <w:rtl w:val="true"/>
          <w:lang w:bidi="fa-IR"/>
        </w:rPr>
        <w:t>زیرکی بفروش و حیرانی بخر</w:t>
      </w:r>
    </w:p>
    <w:p>
      <w:pPr>
        <w:pStyle w:val="BookText"/>
        <w:rPr/>
      </w:pPr>
      <w:r>
        <w:rPr>
          <w:rFonts w:ascii="IRNazanin" w:hAnsi="IRNazanin" w:eastAsia="IRNazanin"/>
          <w:color w:val="111111"/>
          <w:sz w:val="28"/>
          <w:sz w:val="28"/>
          <w:szCs w:val="28"/>
          <w:rtl w:val="true"/>
          <w:lang w:bidi="fa-IR"/>
        </w:rPr>
        <w:t>یعنی کنجکاوی علمی بد نیست، ولی ما را به این نکته می رساند که احتمال وجود حقایق را می دهیم، چشم دلمان</w:t>
      </w:r>
    </w:p>
    <w:p>
      <w:pPr>
        <w:pStyle w:val="BookText"/>
        <w:rPr/>
      </w:pPr>
      <w:r>
        <w:rPr>
          <w:rFonts w:ascii="IRNazanin" w:hAnsi="IRNazanin" w:eastAsia="IRNazanin"/>
          <w:color w:val="111111"/>
          <w:sz w:val="28"/>
          <w:sz w:val="28"/>
          <w:szCs w:val="28"/>
          <w:rtl w:val="true"/>
          <w:lang w:bidi="fa-IR"/>
        </w:rPr>
        <w:t>را باز نمی کند تا به حقایق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حقایق، راه حیرت است که با تزکیه و عبادت به دست می آید، همان حیرتی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کردند که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زِدْنی تَحَیراً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مرا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bookmarkStart w:id="67" w:name="pg5606_31474"/>
    </w:p>
    <w:p>
      <w:pPr>
        <w:pStyle w:val="BookText"/>
        <w:rPr/>
      </w:pPr>
      <w:bookmarkEnd w:id="67"/>
      <w:r>
        <w:rPr>
          <w:rFonts w:ascii="IRNazanin" w:hAnsi="IRNazanin" w:eastAsia="IRNazanin"/>
          <w:color w:val="111111"/>
          <w:sz w:val="28"/>
          <w:sz w:val="28"/>
          <w:szCs w:val="28"/>
          <w:rtl w:val="true"/>
          <w:lang w:bidi="fa-IR"/>
        </w:rPr>
        <w:t>بخواهید در این سه ماه رجب و شعبان و رمضان، فضای معنوی و سلوک روحانی در تمام رابطه مان حاکم باشد</w:t>
      </w:r>
      <w:r>
        <w:rPr>
          <w:rFonts w:eastAsia="IRNazanin" w:cs="IRNazanin"/>
          <w:color w:val="111111"/>
          <w:sz w:val="28"/>
          <w:szCs w:val="28"/>
          <w:rtl w:val="true"/>
          <w:lang w:bidi="fa-IR"/>
        </w:rPr>
        <w:t>.</w:t>
      </w:r>
    </w:p>
    <w:p>
      <w:pPr>
        <w:pStyle w:val="Heading2"/>
        <w:numPr>
          <w:ilvl w:val="1"/>
          <w:numId w:val="1"/>
        </w:numPr>
        <w:rPr/>
      </w:pPr>
      <w:bookmarkStart w:id="68" w:name="__RefHeading___Toc2973200_581953129"/>
      <w:bookmarkStart w:id="69" w:name="_Toc23"/>
      <w:bookmarkEnd w:id="68"/>
      <w:r>
        <w:rPr>
          <w:rtl w:val="true"/>
        </w:rPr>
        <w:t>تعلیم بس است، تجرید</w:t>
      </w:r>
      <w:r>
        <w:rPr>
          <w:rtl w:val="true"/>
        </w:rPr>
        <w:t>!</w:t>
      </w:r>
      <w:bookmarkEnd w:id="69"/>
    </w:p>
    <w:p>
      <w:pPr>
        <w:pStyle w:val="BookText"/>
        <w:rPr/>
      </w:pPr>
      <w:r>
        <w:rPr>
          <w:rFonts w:ascii="IRNazanin" w:hAnsi="IRNazanin" w:eastAsia="IRNazanin"/>
          <w:color w:val="111111"/>
          <w:sz w:val="28"/>
          <w:sz w:val="28"/>
          <w:szCs w:val="28"/>
          <w:rtl w:val="true"/>
          <w:lang w:bidi="fa-IR"/>
        </w:rPr>
        <w:t>آفت این جلسات علمی این است که آدم با خودش درگیر نیست، می آید ببیند که بقیه چه می گویند؟ این خوب نیست، گاهی آدم باید ببیند که خودش چه می گوید؟</w:t>
      </w:r>
    </w:p>
    <w:p>
      <w:pPr>
        <w:pStyle w:val="BookText"/>
        <w:rPr/>
      </w:pPr>
      <w:r>
        <w:rPr>
          <w:rFonts w:ascii="IRNazanin" w:hAnsi="IRNazanin" w:eastAsia="IRNazanin"/>
          <w:color w:val="111111"/>
          <w:sz w:val="28"/>
          <w:sz w:val="28"/>
          <w:szCs w:val="28"/>
          <w:rtl w:val="true"/>
          <w:lang w:bidi="fa-IR"/>
        </w:rPr>
        <w:t xml:space="preserve">یک هفته قبل از ماه رجب؛ خدمت آیت الله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بودیم دوستان عرض کردند که آقا چه دستوری برای ماه رجب می دهید؟ ایشان با یک تأکید و شدّتی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رجب بروید خودتان را ورق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نیز همین است که باید یک جوری خودمان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بس است،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یعنی با خود بودن، تعلیم یعنی از غیر چیز 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شما بگویم و شما حرف های مرا گوش کنید، پس کی به خودتان برگردید؟ آن تجرید، آن یگانه شدن با خود، کو؟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وقتی که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روزه ماه رجب و شعبان چه</w:t>
      </w:r>
      <w:bookmarkStart w:id="70" w:name="pg5606_31475"/>
    </w:p>
    <w:p>
      <w:pPr>
        <w:pStyle w:val="BookText"/>
        <w:rPr/>
      </w:pPr>
      <w:bookmarkEnd w:id="70"/>
      <w:r>
        <w:rPr>
          <w:rFonts w:ascii="IRNazanin" w:hAnsi="IRNazanin" w:eastAsia="IRNazanin"/>
          <w:color w:val="111111"/>
          <w:sz w:val="28"/>
          <w:sz w:val="28"/>
          <w:szCs w:val="28"/>
          <w:rtl w:val="true"/>
          <w:lang w:bidi="fa-IR"/>
        </w:rPr>
        <w:t>نتایجی برای مؤمن دارد، دیگر هیچ وقت تا آخر عمرم روزه ماه رجب و شعبان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بخواهیم که هم توفیقش را بدهد و هم معرفتش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بخواهید که توفیقات کم نخواهیم، باید خود خدا همّت ما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چرا؟ روزه همه ماه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همه ماه رجب را چرا؟ روزه ماه شعبان را هم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شش روز اوّل ماه شوال را هم می خواهیم، یک جوری باید کار، اساسی شود</w:t>
      </w:r>
      <w:r>
        <w:rPr>
          <w:rFonts w:eastAsia="IRNazanin" w:cs="IRNazanin"/>
          <w:color w:val="111111"/>
          <w:sz w:val="28"/>
          <w:szCs w:val="28"/>
          <w:rtl w:val="true"/>
          <w:lang w:bidi="fa-IR"/>
        </w:rPr>
        <w:t>.</w:t>
      </w:r>
    </w:p>
    <w:p>
      <w:pPr>
        <w:pStyle w:val="Heading2"/>
        <w:numPr>
          <w:ilvl w:val="1"/>
          <w:numId w:val="1"/>
        </w:numPr>
        <w:rPr/>
      </w:pPr>
      <w:bookmarkStart w:id="71" w:name="__RefHeading___Toc2973202_581953129"/>
      <w:bookmarkStart w:id="72" w:name="_Toc24"/>
      <w:bookmarkEnd w:id="71"/>
      <w:r>
        <w:rPr>
          <w:rtl w:val="true"/>
        </w:rPr>
        <w:t>در رُبایید این چنین نفحات را</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داریم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در روزگار و گاه وبیگاه در زندگی تان نفحات و نسیم های معنوی برجانتان می وزد، آگاه باشید که خود را در معرض آنها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خودمان را در معرض نفحات ماه رجب قرار دهیم تا آن بصیرت و همّت و شور بندگی را پیدا کنیم؟ مسلّم همین دستورات ماه رجب را با اطمینان</w:t>
      </w:r>
    </w:p>
    <w:p>
      <w:pPr>
        <w:pStyle w:val="BookText"/>
        <w:rPr/>
      </w:pPr>
      <w:r>
        <w:rPr>
          <w:rFonts w:ascii="IRNazanin" w:hAnsi="IRNazanin" w:eastAsia="IRNazanin"/>
          <w:color w:val="111111"/>
          <w:sz w:val="28"/>
          <w:sz w:val="28"/>
          <w:szCs w:val="28"/>
          <w:rtl w:val="true"/>
          <w:lang w:bidi="fa-IR"/>
        </w:rPr>
        <w:t>عمل کردن، مساوی است با در معرض نفحات و نسیم های ماه رجب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نَفْحَتْ های حق</w:t>
      </w:r>
    </w:p>
    <w:p>
      <w:pPr>
        <w:pStyle w:val="BookText"/>
        <w:rPr/>
      </w:pPr>
      <w:r>
        <w:rPr>
          <w:rFonts w:ascii="IRNazanin" w:hAnsi="IRNazanin" w:eastAsia="IRNazanin"/>
          <w:color w:val="111111"/>
          <w:sz w:val="28"/>
          <w:sz w:val="28"/>
          <w:szCs w:val="28"/>
          <w:rtl w:val="true"/>
          <w:lang w:bidi="fa-IR"/>
        </w:rPr>
        <w:t>اندر این ایام می آرد سبق</w:t>
      </w:r>
    </w:p>
    <w:p>
      <w:pPr>
        <w:pStyle w:val="BookText"/>
        <w:rPr/>
      </w:pPr>
      <w:r>
        <w:rPr>
          <w:rFonts w:ascii="IRNazanin" w:hAnsi="IRNazanin" w:eastAsia="IRNazanin"/>
          <w:color w:val="111111"/>
          <w:sz w:val="28"/>
          <w:sz w:val="28"/>
          <w:szCs w:val="28"/>
          <w:rtl w:val="true"/>
          <w:lang w:bidi="fa-IR"/>
        </w:rPr>
        <w:t>گوش و هوش داریداین اوقات را</w:t>
      </w:r>
    </w:p>
    <w:p>
      <w:pPr>
        <w:pStyle w:val="BookText"/>
        <w:rPr/>
      </w:pPr>
      <w:r>
        <w:rPr>
          <w:rFonts w:ascii="IRNazanin" w:hAnsi="IRNazanin" w:eastAsia="IRNazanin"/>
          <w:color w:val="111111"/>
          <w:sz w:val="28"/>
          <w:sz w:val="28"/>
          <w:szCs w:val="28"/>
          <w:rtl w:val="true"/>
          <w:lang w:bidi="fa-IR"/>
        </w:rPr>
        <w:t>در رباییداین چنین نفحات را</w:t>
      </w:r>
    </w:p>
    <w:p>
      <w:pPr>
        <w:pStyle w:val="BookText"/>
        <w:rPr/>
      </w:pPr>
      <w:r>
        <w:rPr>
          <w:rFonts w:ascii="IRNazanin" w:hAnsi="IRNazanin" w:eastAsia="IRNazanin"/>
          <w:color w:val="111111"/>
          <w:sz w:val="28"/>
          <w:sz w:val="28"/>
          <w:szCs w:val="28"/>
          <w:rtl w:val="true"/>
          <w:lang w:bidi="fa-IR"/>
        </w:rPr>
        <w:t>نفحه ای آمد شما را دید و رفت</w:t>
      </w:r>
    </w:p>
    <w:p>
      <w:pPr>
        <w:pStyle w:val="BookText"/>
        <w:rPr/>
      </w:pPr>
      <w:r>
        <w:rPr>
          <w:rFonts w:ascii="IRNazanin" w:hAnsi="IRNazanin" w:eastAsia="IRNazanin"/>
          <w:color w:val="111111"/>
          <w:sz w:val="28"/>
          <w:sz w:val="28"/>
          <w:szCs w:val="28"/>
          <w:rtl w:val="true"/>
          <w:lang w:bidi="fa-IR"/>
        </w:rPr>
        <w:t>هرکه را می خواست جان بخشید و رفت</w:t>
      </w:r>
    </w:p>
    <w:p>
      <w:pPr>
        <w:pStyle w:val="BookText"/>
        <w:rPr/>
      </w:pPr>
      <w:r>
        <w:rPr>
          <w:rFonts w:ascii="IRNazanin" w:hAnsi="IRNazanin" w:eastAsia="IRNazanin"/>
          <w:color w:val="111111"/>
          <w:sz w:val="28"/>
          <w:sz w:val="28"/>
          <w:szCs w:val="28"/>
          <w:rtl w:val="true"/>
          <w:lang w:bidi="fa-IR"/>
        </w:rPr>
        <w:t>حتما تجربه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شده است که وقتی طرف را نگاه می کنید فکر می کنید او هیچ معرفتی از معارف الهی و هیچ توانی از توان های سلوکی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برایتان روشن می کند که همه آن چیزهایی که ما آرزویش را داریم، او با همّتش به دست آورده است، چون خود را در معرض نفحات ماه رجب قرار داده و از برکات ماه رجب سرسری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نفحه ای دیگررسیدآگاه باش</w:t>
      </w:r>
    </w:p>
    <w:p>
      <w:pPr>
        <w:pStyle w:val="BookText"/>
        <w:rPr/>
      </w:pPr>
      <w:r>
        <w:rPr>
          <w:rFonts w:ascii="IRNazanin" w:hAnsi="IRNazanin" w:eastAsia="IRNazanin"/>
          <w:color w:val="111111"/>
          <w:sz w:val="28"/>
          <w:sz w:val="28"/>
          <w:szCs w:val="28"/>
          <w:rtl w:val="true"/>
          <w:lang w:bidi="fa-IR"/>
        </w:rPr>
        <w:t>تاازاین هم وانمانی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تلاش کن نفحه ماه رجب را لااقل در امسال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گرفتاری ها و محرومیت افتادم، شما مواظب باشید محروم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آخر دفتر دوم مثنوی در مورد موانع رسیدن آن نفحات به قلبش</w:t>
      </w:r>
    </w:p>
    <w:p>
      <w:pPr>
        <w:pStyle w:val="BookText"/>
        <w:rPr/>
      </w:pPr>
      <w:r>
        <w:rPr>
          <w:rFonts w:ascii="IRNazanin" w:hAnsi="IRNazanin" w:eastAsia="IRNazanin"/>
          <w:color w:val="111111"/>
          <w:sz w:val="28"/>
          <w:sz w:val="28"/>
          <w:szCs w:val="28"/>
          <w:rtl w:val="true"/>
          <w:lang w:bidi="fa-IR"/>
        </w:rPr>
        <w:t>و ظلماتی که در اثر لقمه و غذا پیش می آید درد و 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مولوی آن چنان نبوده است که خودش اراده کرده باشد تا شعر بگوید، بلکه به جهت ریاضت ها و آمادگی های روحی در یک جذبه معنوی وارد می شده و دیگر بی اختیار شعر، بلکه معانی و معارفی بزرگ را در قالب نظم می گفته و اطرافیانش به خصوص حسام الدین چلپی آن ها را 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دردِدل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لقمه اضافه خورده ام تمام روحم خاک آلوده شده و در اثر آن لقمه، گویا خاری در روحم فرورفته،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 خاک آمیز می آید سُخُن</w:t>
      </w:r>
    </w:p>
    <w:p>
      <w:pPr>
        <w:pStyle w:val="BookText"/>
        <w:rPr/>
      </w:pPr>
      <w:r>
        <w:rPr>
          <w:rFonts w:ascii="IRNazanin" w:hAnsi="IRNazanin" w:eastAsia="IRNazanin"/>
          <w:color w:val="111111"/>
          <w:sz w:val="28"/>
          <w:sz w:val="28"/>
          <w:szCs w:val="28"/>
          <w:rtl w:val="true"/>
          <w:lang w:bidi="fa-IR"/>
        </w:rPr>
        <w:t>آب تیره شد سرِ چَهْ، بندکن</w:t>
      </w:r>
    </w:p>
    <w:p>
      <w:pPr>
        <w:pStyle w:val="BookText"/>
        <w:rPr/>
      </w:pPr>
      <w:r>
        <w:rPr>
          <w:rFonts w:ascii="IRNazanin" w:hAnsi="IRNazanin" w:eastAsia="IRNazanin"/>
          <w:color w:val="111111"/>
          <w:sz w:val="28"/>
          <w:sz w:val="28"/>
          <w:szCs w:val="28"/>
          <w:rtl w:val="true"/>
          <w:lang w:bidi="fa-IR"/>
        </w:rPr>
        <w:t>یعنی دیگر نمی توانم در آن جذبه باشم و احوالات معنوی که به من می رسد را در قالب شعر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دیگرلَون این می داد دست</w:t>
      </w:r>
    </w:p>
    <w:p>
      <w:pPr>
        <w:pStyle w:val="BookText"/>
        <w:rPr/>
      </w:pPr>
      <w:r>
        <w:rPr>
          <w:rFonts w:ascii="IRNazanin" w:hAnsi="IRNazanin" w:eastAsia="IRNazanin"/>
          <w:color w:val="111111"/>
          <w:sz w:val="28"/>
          <w:sz w:val="28"/>
          <w:szCs w:val="28"/>
          <w:rtl w:val="true"/>
          <w:lang w:bidi="fa-IR"/>
        </w:rPr>
        <w:t>لقمه ای چندی درآمدره به بست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لقمه ای، این همه ظلمت و پریشان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کف پای لقمان وجودم آثار این لقمه های اضافی را با روزه گرفتن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قبلًا حالات معنوی رنگارنگ و خوبی داشتم، چند لقمه اضافه خوردم، همه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کارش این است، گاهی یک لقمه اضافی درِ غیب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لقمه ای این خارخار</w:t>
      </w:r>
    </w:p>
    <w:p>
      <w:pPr>
        <w:pStyle w:val="BookText"/>
        <w:rPr/>
      </w:pPr>
      <w:r>
        <w:rPr>
          <w:rFonts w:ascii="IRNazanin" w:hAnsi="IRNazanin" w:eastAsia="IRNazanin"/>
          <w:color w:val="111111"/>
          <w:sz w:val="28"/>
          <w:sz w:val="28"/>
          <w:szCs w:val="28"/>
          <w:rtl w:val="true"/>
          <w:lang w:bidi="fa-IR"/>
        </w:rPr>
        <w:t>از کف لقمان برون آرید خار</w:t>
      </w:r>
    </w:p>
    <w:p>
      <w:pPr>
        <w:pStyle w:val="BookText"/>
        <w:rPr/>
      </w:pPr>
      <w:r>
        <w:rPr>
          <w:rFonts w:ascii="IRNazanin" w:hAnsi="IRNazanin" w:eastAsia="IRNazanin"/>
          <w:color w:val="111111"/>
          <w:sz w:val="28"/>
          <w:sz w:val="28"/>
          <w:szCs w:val="28"/>
          <w:rtl w:val="true"/>
          <w:lang w:bidi="fa-IR"/>
        </w:rPr>
        <w:t>خاردان آن را که خرما دیده ای</w:t>
      </w:r>
    </w:p>
    <w:p>
      <w:pPr>
        <w:pStyle w:val="BookText"/>
        <w:rPr/>
      </w:pPr>
      <w:r>
        <w:rPr>
          <w:rFonts w:ascii="IRNazanin" w:hAnsi="IRNazanin" w:eastAsia="IRNazanin"/>
          <w:color w:val="111111"/>
          <w:sz w:val="28"/>
          <w:sz w:val="28"/>
          <w:szCs w:val="28"/>
          <w:rtl w:val="true"/>
          <w:lang w:bidi="fa-IR"/>
        </w:rPr>
        <w:t>زانکه بس نان کور وبس نادیده ای</w:t>
      </w:r>
    </w:p>
    <w:p>
      <w:pPr>
        <w:pStyle w:val="BookText"/>
        <w:rPr/>
      </w:pPr>
      <w:r>
        <w:rPr>
          <w:rFonts w:ascii="IRNazanin" w:hAnsi="IRNazanin" w:eastAsia="IRNazanin"/>
          <w:color w:val="111111"/>
          <w:sz w:val="28"/>
          <w:sz w:val="28"/>
          <w:szCs w:val="28"/>
          <w:rtl w:val="true"/>
          <w:lang w:bidi="fa-IR"/>
        </w:rPr>
        <w:t>پیش ازاین کین خارپابیرون کنی</w:t>
      </w:r>
    </w:p>
    <w:p>
      <w:pPr>
        <w:pStyle w:val="BookText"/>
        <w:rPr/>
      </w:pPr>
      <w:r>
        <w:rPr>
          <w:rFonts w:ascii="IRNazanin" w:hAnsi="IRNazanin" w:eastAsia="IRNazanin"/>
          <w:color w:val="111111"/>
          <w:sz w:val="28"/>
          <w:sz w:val="28"/>
          <w:szCs w:val="28"/>
          <w:rtl w:val="true"/>
          <w:lang w:bidi="fa-IR"/>
        </w:rPr>
        <w:t>چشم تاریک است، جولان چون کنی</w:t>
      </w:r>
    </w:p>
    <w:p>
      <w:pPr>
        <w:pStyle w:val="BookText"/>
        <w:rPr/>
      </w:pPr>
      <w:r>
        <w:rPr>
          <w:rFonts w:ascii="IRNazanin" w:hAnsi="IRNazanin" w:eastAsia="IRNazanin"/>
          <w:color w:val="111111"/>
          <w:sz w:val="28"/>
          <w:sz w:val="28"/>
          <w:szCs w:val="28"/>
          <w:rtl w:val="true"/>
          <w:lang w:bidi="fa-IR"/>
        </w:rPr>
        <w:t>فعالیت بدون بصیرت نتیجه نمی دهد، اوّل باید با روزه داری چشم دل را از کوری نجات داد و سپس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لقمه گشت لقمانی گرو</w:t>
      </w:r>
    </w:p>
    <w:p>
      <w:pPr>
        <w:pStyle w:val="BookText"/>
        <w:rPr/>
      </w:pPr>
      <w:r>
        <w:rPr>
          <w:rFonts w:ascii="IRNazanin" w:hAnsi="IRNazanin" w:eastAsia="IRNazanin"/>
          <w:color w:val="111111"/>
          <w:sz w:val="28"/>
          <w:sz w:val="28"/>
          <w:szCs w:val="28"/>
          <w:rtl w:val="true"/>
          <w:lang w:bidi="fa-IR"/>
        </w:rPr>
        <w:t>وقت لقمان است ای لقمه برو</w:t>
      </w:r>
    </w:p>
    <w:p>
      <w:pPr>
        <w:pStyle w:val="BookText"/>
        <w:rPr/>
      </w:pPr>
      <w:r>
        <w:rPr>
          <w:rFonts w:ascii="IRNazanin" w:hAnsi="IRNazanin" w:eastAsia="IRNazanin"/>
          <w:color w:val="111111"/>
          <w:sz w:val="28"/>
          <w:sz w:val="28"/>
          <w:szCs w:val="28"/>
          <w:rtl w:val="true"/>
          <w:lang w:bidi="fa-IR"/>
        </w:rPr>
        <w:t>جان لقمان که گلستان خداست</w:t>
      </w:r>
    </w:p>
    <w:p>
      <w:pPr>
        <w:pStyle w:val="BookText"/>
        <w:rPr/>
      </w:pPr>
      <w:r>
        <w:rPr>
          <w:rFonts w:ascii="IRNazanin" w:hAnsi="IRNazanin" w:eastAsia="IRNazanin"/>
          <w:color w:val="111111"/>
          <w:sz w:val="28"/>
          <w:sz w:val="28"/>
          <w:szCs w:val="28"/>
          <w:rtl w:val="true"/>
          <w:lang w:bidi="fa-IR"/>
        </w:rPr>
        <w:t>پای جانش خستة خاری چرااست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که لقمه اضافی پای جان انسان را خسته می کند و سیر روحانی انسان را متوقّف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برایتان پیش آمده باشد یک بار که گرسنه نیستید ولی باز غذا می خورید، می بینید که چه قدر روحتان ظلمانی شد و میل ها یتان تماماً زمینی و پست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لقمه</w:t>
      </w:r>
    </w:p>
    <w:p>
      <w:pPr>
        <w:pStyle w:val="BookText"/>
        <w:rPr/>
      </w:pPr>
      <w:r>
        <w:rPr>
          <w:rFonts w:ascii="IRNazanin" w:hAnsi="IRNazanin" w:eastAsia="IRNazanin"/>
          <w:color w:val="111111"/>
          <w:sz w:val="28"/>
          <w:sz w:val="28"/>
          <w:szCs w:val="28"/>
          <w:rtl w:val="true"/>
          <w:lang w:bidi="fa-IR"/>
        </w:rPr>
        <w:t>این همه دغدغه، این همه وسوسه درونی، به طوری که احساس می شود همه شور و نور دین از قلب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لقمه ای این خارخار</w:t>
      </w:r>
    </w:p>
    <w:p>
      <w:pPr>
        <w:pStyle w:val="BookText"/>
        <w:rPr/>
      </w:pPr>
      <w:r>
        <w:rPr>
          <w:rFonts w:ascii="IRNazanin" w:hAnsi="IRNazanin" w:eastAsia="IRNazanin"/>
          <w:color w:val="111111"/>
          <w:sz w:val="28"/>
          <w:sz w:val="28"/>
          <w:szCs w:val="28"/>
          <w:rtl w:val="true"/>
          <w:lang w:bidi="fa-IR"/>
        </w:rPr>
        <w:t>از کف لقمان برون آرید خار</w:t>
      </w:r>
    </w:p>
    <w:p>
      <w:pPr>
        <w:pStyle w:val="BookText"/>
        <w:rPr/>
      </w:pPr>
      <w:r>
        <w:rPr>
          <w:rFonts w:ascii="IRNazanin" w:hAnsi="IRNazanin" w:eastAsia="IRNazanin"/>
          <w:color w:val="111111"/>
          <w:sz w:val="28"/>
          <w:sz w:val="28"/>
          <w:szCs w:val="28"/>
          <w:rtl w:val="true"/>
          <w:lang w:bidi="fa-IR"/>
        </w:rPr>
        <w:t xml:space="preserve">در ماه رجب خاری را که در کف پای لقمان جانمان فرورفته است باید در آوریم تا بتواند جَوَلان دهد وگرنه وقتی چشم دل بسته است هر چه هم جولان کنی به جایی نمی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تاریک است، جولان چون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خاردان آن را که خرمادیده ای</w:t>
      </w:r>
    </w:p>
    <w:p>
      <w:pPr>
        <w:pStyle w:val="BookText"/>
        <w:rPr/>
      </w:pPr>
      <w:r>
        <w:rPr>
          <w:rFonts w:ascii="IRNazanin" w:hAnsi="IRNazanin" w:eastAsia="IRNazanin"/>
          <w:color w:val="111111"/>
          <w:sz w:val="28"/>
          <w:sz w:val="28"/>
          <w:szCs w:val="28"/>
          <w:rtl w:val="true"/>
          <w:lang w:bidi="fa-IR"/>
        </w:rPr>
        <w:t>زان که بس نان کوروبس نادیده ای</w:t>
      </w:r>
    </w:p>
    <w:p>
      <w:pPr>
        <w:pStyle w:val="BookText"/>
        <w:rPr/>
      </w:pPr>
      <w:r>
        <w:rPr>
          <w:rFonts w:ascii="IRNazanin" w:hAnsi="IRNazanin" w:eastAsia="IRNazanin"/>
          <w:color w:val="111111"/>
          <w:sz w:val="28"/>
          <w:sz w:val="28"/>
          <w:szCs w:val="28"/>
          <w:rtl w:val="true"/>
          <w:lang w:bidi="fa-IR"/>
        </w:rPr>
        <w:t>این فرومایگی است که انسان وصل به نان است، یک نحوه کوری است، کوری به جهت حجاب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نمی فهمی این خرما فعلًا خارِ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لقمان که گلستان خداست</w:t>
      </w:r>
    </w:p>
    <w:p>
      <w:pPr>
        <w:pStyle w:val="BookText"/>
        <w:rPr/>
      </w:pPr>
      <w:r>
        <w:rPr>
          <w:rFonts w:ascii="IRNazanin" w:hAnsi="IRNazanin" w:eastAsia="IRNazanin"/>
          <w:color w:val="111111"/>
          <w:sz w:val="28"/>
          <w:sz w:val="28"/>
          <w:szCs w:val="28"/>
          <w:rtl w:val="true"/>
          <w:lang w:bidi="fa-IR"/>
        </w:rPr>
        <w:t>پای جانش خستة خاری چرااست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امتحان کرده اید، در شرایطی که گرفتار نان و غذا هستیم، وقتی که خدا را می خوانیم،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جان و قلب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می خواهیم دعا</w:t>
      </w:r>
    </w:p>
    <w:p>
      <w:pPr>
        <w:pStyle w:val="BookText"/>
        <w:rPr/>
      </w:pPr>
      <w:r>
        <w:rPr>
          <w:rFonts w:ascii="IRNazanin" w:hAnsi="IRNazanin" w:eastAsia="IRNazanin"/>
          <w:color w:val="111111"/>
          <w:sz w:val="28"/>
          <w:sz w:val="28"/>
          <w:szCs w:val="28"/>
          <w:rtl w:val="true"/>
          <w:lang w:bidi="fa-IR"/>
        </w:rPr>
        <w:t>بخوانیم، قلب همراه نمی شود؟ ریشه اش کجاست؟ ریشه اش ماه رجب نداشتن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لقمان که گلستان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قلب مؤمن، عرش رحمان نیست؟ چه شده که آن احساس خدا داری از بین رفته است؟</w:t>
      </w:r>
    </w:p>
    <w:p>
      <w:pPr>
        <w:pStyle w:val="BookText"/>
        <w:rPr/>
      </w:pPr>
      <w:r>
        <w:rPr>
          <w:rFonts w:ascii="IRNazanin" w:hAnsi="IRNazanin" w:eastAsia="IRNazanin"/>
          <w:color w:val="111111"/>
          <w:sz w:val="28"/>
          <w:sz w:val="28"/>
          <w:szCs w:val="28"/>
          <w:rtl w:val="true"/>
          <w:lang w:bidi="fa-IR"/>
        </w:rPr>
        <w:t>اشترآمد این وجود خارخار</w:t>
      </w:r>
    </w:p>
    <w:p>
      <w:pPr>
        <w:pStyle w:val="BookText"/>
        <w:rPr/>
      </w:pPr>
      <w:r>
        <w:rPr>
          <w:rFonts w:ascii="IRNazanin" w:hAnsi="IRNazanin" w:eastAsia="IRNazanin"/>
          <w:color w:val="111111"/>
          <w:sz w:val="28"/>
          <w:sz w:val="28"/>
          <w:szCs w:val="28"/>
          <w:rtl w:val="true"/>
          <w:lang w:bidi="fa-IR"/>
        </w:rPr>
        <w:t>مصطفی زادی براین اشتُرسوار</w:t>
      </w:r>
    </w:p>
    <w:p>
      <w:pPr>
        <w:pStyle w:val="BookText"/>
        <w:rPr/>
      </w:pPr>
      <w:r>
        <w:rPr>
          <w:rFonts w:ascii="IRNazanin" w:hAnsi="IRNazanin" w:eastAsia="IRNazanin"/>
          <w:color w:val="111111"/>
          <w:sz w:val="28"/>
          <w:sz w:val="28"/>
          <w:szCs w:val="28"/>
          <w:rtl w:val="true"/>
          <w:lang w:bidi="fa-IR"/>
        </w:rPr>
        <w:t>شتر چه می خواهد بخورد؟ سرش را زیر می اندازد و خار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پیامبر، یک انسان روحانی، یک جان ملکوتی، روی این شتر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باید سرش را بالا آورد، او بخورد و ما هم بایستیم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کوزه عطری روی این اشتر است، اشتر زیاد نباید به سوی زمین خم شود، چراکه این کوزه می افتد، باید سرت را بالا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إن شاءالله و به لطف خدا باید سرتان را بالا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اشترآمداین وجود خار خار</w:t>
      </w:r>
    </w:p>
    <w:p>
      <w:pPr>
        <w:pStyle w:val="BookText"/>
        <w:rPr/>
      </w:pPr>
      <w:r>
        <w:rPr>
          <w:rFonts w:ascii="IRNazanin" w:hAnsi="IRNazanin" w:eastAsia="IRNazanin"/>
          <w:color w:val="111111"/>
          <w:sz w:val="28"/>
          <w:sz w:val="28"/>
          <w:szCs w:val="28"/>
          <w:rtl w:val="true"/>
          <w:lang w:bidi="fa-IR"/>
        </w:rPr>
        <w:t>مصطفی زادی براین اشترسوار</w:t>
      </w:r>
    </w:p>
    <w:p>
      <w:pPr>
        <w:pStyle w:val="BookText"/>
        <w:rPr/>
      </w:pPr>
      <w:r>
        <w:rPr>
          <w:rFonts w:ascii="IRNazanin" w:hAnsi="IRNazanin" w:eastAsia="IRNazanin"/>
          <w:color w:val="111111"/>
          <w:sz w:val="28"/>
          <w:sz w:val="28"/>
          <w:szCs w:val="28"/>
          <w:rtl w:val="true"/>
          <w:lang w:bidi="fa-IR"/>
        </w:rPr>
        <w:t xml:space="preserve">مگر ما از نسل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ما همه مان فرزندان روحانی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بر اشتر بدن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گُلی بر پشتِ توست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کزنسیمش درتوصدگلزاررُست</w:t>
      </w:r>
    </w:p>
    <w:p>
      <w:pPr>
        <w:pStyle w:val="BookText"/>
        <w:rPr/>
      </w:pPr>
      <w:r>
        <w:rPr>
          <w:rFonts w:ascii="IRNazanin" w:hAnsi="IRNazanin" w:eastAsia="IRNazanin"/>
          <w:color w:val="111111"/>
          <w:sz w:val="28"/>
          <w:sz w:val="28"/>
          <w:szCs w:val="28"/>
          <w:rtl w:val="true"/>
          <w:lang w:bidi="fa-IR"/>
        </w:rPr>
        <w:t>مواظب باش با توجّه به زمین و میل های زمینی این تُنگ عطر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عطری که از نسیمش صدگلزار را معطّر می کند، تمام احوالات و خلوت های تو را به حال و نشاط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تو سوی مغیلان است وریگ</w:t>
      </w:r>
    </w:p>
    <w:p>
      <w:pPr>
        <w:pStyle w:val="BookText"/>
        <w:rPr/>
      </w:pPr>
      <w:r>
        <w:rPr>
          <w:rFonts w:ascii="IRNazanin" w:hAnsi="IRNazanin" w:eastAsia="IRNazanin"/>
          <w:color w:val="111111"/>
          <w:sz w:val="28"/>
          <w:sz w:val="28"/>
          <w:szCs w:val="28"/>
          <w:rtl w:val="true"/>
          <w:lang w:bidi="fa-IR"/>
        </w:rPr>
        <w:t>تاچه گل چینی زخارمُردگی</w:t>
      </w:r>
    </w:p>
    <w:p>
      <w:pPr>
        <w:pStyle w:val="BookText"/>
        <w:rPr/>
      </w:pPr>
      <w:r>
        <w:rPr>
          <w:rFonts w:ascii="IRNazanin" w:hAnsi="IRNazanin" w:eastAsia="IRNazanin"/>
          <w:color w:val="111111"/>
          <w:sz w:val="28"/>
          <w:sz w:val="28"/>
          <w:szCs w:val="28"/>
          <w:rtl w:val="true"/>
          <w:lang w:bidi="fa-IR"/>
        </w:rPr>
        <w:t>همان طور که شتر از خار مغیلان و ریگِ بیابان، گل سرسبز نمی تواند به 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نان و غذا نمی توانی نسیم روحانی روحت را به دست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بگشته زین طلب ازکوبه کو</w:t>
      </w:r>
    </w:p>
    <w:p>
      <w:pPr>
        <w:pStyle w:val="BookText"/>
        <w:rPr/>
      </w:pPr>
      <w:r>
        <w:rPr>
          <w:rFonts w:ascii="IRNazanin" w:hAnsi="IRNazanin" w:eastAsia="IRNazanin"/>
          <w:color w:val="111111"/>
          <w:sz w:val="28"/>
          <w:sz w:val="28"/>
          <w:szCs w:val="28"/>
          <w:rtl w:val="true"/>
          <w:lang w:bidi="fa-IR"/>
        </w:rPr>
        <w:t>چند گویی کین گلستان کُووکُو</w:t>
      </w:r>
    </w:p>
    <w:p>
      <w:pPr>
        <w:pStyle w:val="BookText"/>
        <w:rPr/>
      </w:pPr>
      <w:r>
        <w:rPr>
          <w:rFonts w:ascii="IRNazanin" w:hAnsi="IRNazanin" w:eastAsia="IRNazanin"/>
          <w:color w:val="111111"/>
          <w:sz w:val="28"/>
          <w:sz w:val="28"/>
          <w:szCs w:val="28"/>
          <w:rtl w:val="true"/>
          <w:lang w:bidi="fa-IR"/>
        </w:rPr>
        <w:t>گلستان پیش تو است با توجه بیش از حد به نان، آن گلستان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خود را از حاکمیت نان آزاد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ازآن کین خارِپا بیرون کنید</w:t>
      </w:r>
    </w:p>
    <w:p>
      <w:pPr>
        <w:pStyle w:val="BookText"/>
        <w:rPr/>
      </w:pPr>
      <w:r>
        <w:rPr>
          <w:rFonts w:ascii="IRNazanin" w:hAnsi="IRNazanin" w:eastAsia="IRNazanin"/>
          <w:color w:val="111111"/>
          <w:sz w:val="28"/>
          <w:sz w:val="28"/>
          <w:szCs w:val="28"/>
          <w:rtl w:val="true"/>
          <w:lang w:bidi="fa-IR"/>
        </w:rPr>
        <w:t>چشم تاریک است جولان چون کنید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هرچه درس تفسیر بیاییم و نماز بخوانیم، تا این جان را از میل های فاسدِ حاکم بر روح، آزاد نکنیم، هرچه بدویم فایده ای ندارد، این خار وقتی کف پای جان آدمی هست، هرچه بدود بیشتر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آن کین خارِ پا بیرون کنید</w:t>
      </w:r>
    </w:p>
    <w:p>
      <w:pPr>
        <w:pStyle w:val="BookText"/>
        <w:rPr/>
      </w:pPr>
      <w:r>
        <w:rPr>
          <w:rFonts w:ascii="IRNazanin" w:hAnsi="IRNazanin" w:eastAsia="IRNazanin"/>
          <w:color w:val="111111"/>
          <w:sz w:val="28"/>
          <w:sz w:val="28"/>
          <w:szCs w:val="28"/>
          <w:rtl w:val="true"/>
          <w:lang w:bidi="fa-IR"/>
        </w:rPr>
        <w:t>چشم تاریک است جولان چون کنید</w:t>
      </w:r>
    </w:p>
    <w:p>
      <w:pPr>
        <w:pStyle w:val="BookText"/>
        <w:rPr/>
      </w:pPr>
      <w:r>
        <w:rPr>
          <w:rFonts w:ascii="IRNazanin" w:hAnsi="IRNazanin" w:eastAsia="IRNazanin"/>
          <w:color w:val="111111"/>
          <w:sz w:val="28"/>
          <w:sz w:val="28"/>
          <w:szCs w:val="28"/>
          <w:rtl w:val="true"/>
          <w:lang w:bidi="fa-IR"/>
        </w:rPr>
        <w:t>پس اول باید خودتان را از این میل های بدنی آزاد کنید، آن وقت باور کنید غذا هم که می خورید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وقتی غذا بر او حاکم نبود، افطارش نورانیش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مولوی یک نکته خیلی بیدار کننده ای را مطرح می کند که چگونه وجود مجرّدِ نامحدود انسان، محدود به یک لقمه نان می شود و این با این که خیلی عجیب است ولی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کو می نگنجددرجهان</w:t>
      </w:r>
    </w:p>
    <w:p>
      <w:pPr>
        <w:pStyle w:val="BookText"/>
        <w:rPr/>
      </w:pPr>
      <w:r>
        <w:rPr>
          <w:rFonts w:ascii="IRNazanin" w:hAnsi="IRNazanin" w:eastAsia="IRNazanin"/>
          <w:color w:val="111111"/>
          <w:sz w:val="28"/>
          <w:sz w:val="28"/>
          <w:szCs w:val="28"/>
          <w:rtl w:val="true"/>
          <w:lang w:bidi="fa-IR"/>
        </w:rPr>
        <w:t>درسَرخاری همی گرددنهان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از یک طرف تمام دنیا برای انسان کم است، همه دنیا نمی تواند شما را قانع کند ولی یک وقت هم در یک لقمه نان گُم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یک لقمه نان می شویم، چه طور شده است که انسان اسیر می شود، آدمیت او گم می شود؟ این حرف اصلی ما است، در این ماه بیایید آن وسعت آسمانی خود را از گم شدن در محدوده دنیا، نجات دهیم، بقیه اش هم به امید دعاها و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زیارت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ماه رجب قرار بدهید، چون خواستند ما به همه چیز برسیم، راه معاشقه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باز کردند، که شروع خوبی برای ورود به ماه رجب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ملکی تبریزی جهت مراقبه ماه های رجب و شعبان و رمضان و ذیحجّه، کتاب ارزشمندی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عزیزانی که می خواهند در سلوک قدمی بردارند، از آن استفاده نمایند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انتشارات دفتر تبلیغات اسلامی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معنی مزه روزه،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دریچه ای به عالَم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نَهْرٌ فِی الْجَنَّةِ اشَدُّ بَیاضاً مِنَ اللَّبَنِ وَ احْلی مِنَ الْعَسَلِ، مَنْ صامَ یوْماً مِن رَجَبِ سَقاهُ اللهُ مِنْ ذلِکَ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پیگیری این نکته می توانید به تفسیر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الرّؤیه، حدیث </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مشترکه ماه شعبان، صلوات مرویه از 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این موضوع به نوشتار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دریچه رؤیت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دعوت می کنند که یک ماه رمضان را در مسجد گوهرشاد مشهد منبر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مرحوم ملّا عباس تربتی خبردار می شوند تصمیم می گیرند جهت استفاده از مواعظ مرحوم شیخ عباس قمی به مشهد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اول خود را پشت ستون مسجد پنهان می کند که 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نبینند، ناگهان چشم 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وسط منبر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آمده اید که استفاده ببرید، کسی در این مجلس هست که بهتر از من این کار را می تواند انجام دهد، اجازه دهید همه ما این یک ماهه از او استفاده کنیم و از منبر پایین می آیند و با اصرار، مرحوم تربتی را بالای منبر می فرستند و تمام طول ماه رمضان پای منبر او می نشینند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10542</Words>
  <Characters>37711</Characters>
  <CharactersWithSpaces>47914</CharactersWithSpaces>
  <Paragraphs>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2026-08-19T03:04:52Z</dcterms:created>
  <dc:creator>ghaemiyeh.com</dc:creator>
  <dc:description/>
  <dc:language>en-US</dc:language>
  <cp:lastModifiedBy/>
  <dcterms:modified xsi:type="dcterms:W3CDTF">2026-08-19T06:34:54Z</dcterms:modified>
  <cp:revision>1</cp:revision>
  <dc:subject/>
  <dc:title>ماه رجب ماه یگانه شدن با خدا</dc:title>
</cp:coreProperties>
</file>

<file path=docProps/custom.xml><?xml version="1.0" encoding="utf-8"?>
<Properties xmlns="http://schemas.openxmlformats.org/officeDocument/2006/custom-properties" xmlns:vt="http://schemas.openxmlformats.org/officeDocument/2006/docPropsVTypes"/>
</file>