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بیانات و توجیهات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4690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14692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14694_58195312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2514696_581953129">
            <w:r>
              <w:rPr>
                <w:webHidden/>
                <w:rStyle w:val="IndexLink"/>
              </w:rPr>
              <w:t>1</w:t>
            </w:r>
            <w:r>
              <w:rPr>
                <w:rStyle w:val="IndexLink"/>
                <w:rtl w:val="true"/>
              </w:rPr>
              <w:t xml:space="preserve">- </w:t>
            </w:r>
            <w:r>
              <w:rPr>
                <w:rStyle w:val="IndexLink"/>
                <w:rtl w:val="true"/>
              </w:rPr>
              <w:t>کلمة توجیهیة إلی أبناء الشعب العراقی العزیز</w:t>
            </w:r>
            <w:r>
              <w:rPr>
                <w:rStyle w:val="IndexLink"/>
                <w:rtl w:val="true"/>
              </w:rPr>
              <w:tab/>
            </w:r>
            <w:r>
              <w:rPr>
                <w:rStyle w:val="IndexLink"/>
              </w:rPr>
              <w:t>9</w:t>
            </w:r>
          </w:hyperlink>
        </w:p>
        <w:p>
          <w:pPr>
            <w:pStyle w:val="Contents2"/>
            <w:tabs>
              <w:tab w:val="clear" w:pos="8743"/>
              <w:tab w:val="right" w:pos="9026" w:leader="dot"/>
            </w:tabs>
            <w:rPr/>
          </w:pPr>
          <w:hyperlink w:anchor="__RefHeading___Toc2514698_581953129">
            <w:r>
              <w:rPr>
                <w:webHidden/>
                <w:rStyle w:val="IndexLink"/>
              </w:rPr>
              <w:t>2</w:t>
            </w:r>
            <w:r>
              <w:rPr>
                <w:rStyle w:val="IndexLink"/>
                <w:rtl w:val="true"/>
              </w:rPr>
              <w:t xml:space="preserve">- </w:t>
            </w:r>
            <w:r>
              <w:rPr>
                <w:rStyle w:val="IndexLink"/>
                <w:rtl w:val="true"/>
              </w:rPr>
              <w:t>کلمة إلی أعضاء لجنة وضع آلیة کتابة الدستور</w:t>
            </w:r>
            <w:r>
              <w:rPr>
                <w:rStyle w:val="IndexLink"/>
                <w:rtl w:val="true"/>
              </w:rPr>
              <w:tab/>
            </w:r>
            <w:r>
              <w:rPr>
                <w:rStyle w:val="IndexLink"/>
              </w:rPr>
              <w:t>14</w:t>
            </w:r>
          </w:hyperlink>
        </w:p>
        <w:p>
          <w:pPr>
            <w:pStyle w:val="Contents2"/>
            <w:tabs>
              <w:tab w:val="clear" w:pos="8743"/>
              <w:tab w:val="right" w:pos="9026" w:leader="dot"/>
            </w:tabs>
            <w:rPr/>
          </w:pPr>
          <w:hyperlink w:anchor="__RefHeading___Toc2514700_581953129">
            <w:r>
              <w:rPr>
                <w:webHidden/>
                <w:rStyle w:val="IndexLink"/>
              </w:rPr>
              <w:t>3</w:t>
            </w:r>
            <w:r>
              <w:rPr>
                <w:rStyle w:val="IndexLink"/>
                <w:rtl w:val="true"/>
              </w:rPr>
              <w:t xml:space="preserve">- </w:t>
            </w:r>
            <w:r>
              <w:rPr>
                <w:rStyle w:val="IndexLink"/>
                <w:rtl w:val="true"/>
              </w:rPr>
              <w:t>کلمة حول الخصخصة فی النظام الإسلامی</w:t>
            </w:r>
            <w:r>
              <w:rPr>
                <w:rStyle w:val="IndexLink"/>
                <w:rtl w:val="true"/>
              </w:rPr>
              <w:tab/>
            </w:r>
            <w:r>
              <w:rPr>
                <w:rStyle w:val="IndexLink"/>
              </w:rPr>
              <w:t>18</w:t>
            </w:r>
          </w:hyperlink>
        </w:p>
        <w:p>
          <w:pPr>
            <w:pStyle w:val="Contents2"/>
            <w:tabs>
              <w:tab w:val="clear" w:pos="8743"/>
              <w:tab w:val="right" w:pos="9026" w:leader="dot"/>
            </w:tabs>
            <w:rPr/>
          </w:pPr>
          <w:hyperlink w:anchor="__RefHeading___Toc2514702_581953129">
            <w:r>
              <w:rPr>
                <w:webHidden/>
                <w:rStyle w:val="IndexLink"/>
              </w:rPr>
              <w:t>4</w:t>
            </w:r>
            <w:r>
              <w:rPr>
                <w:rStyle w:val="IndexLink"/>
                <w:rtl w:val="true"/>
              </w:rPr>
              <w:t xml:space="preserve">- </w:t>
            </w:r>
            <w:r>
              <w:rPr>
                <w:rStyle w:val="IndexLink"/>
                <w:rtl w:val="true"/>
              </w:rPr>
              <w:t>بیان حول تعریف الحکومة الإسلامیة</w:t>
            </w:r>
            <w:r>
              <w:rPr>
                <w:rStyle w:val="IndexLink"/>
                <w:rtl w:val="true"/>
              </w:rPr>
              <w:tab/>
            </w:r>
            <w:r>
              <w:rPr>
                <w:rStyle w:val="IndexLink"/>
              </w:rPr>
              <w:t>29</w:t>
            </w:r>
          </w:hyperlink>
        </w:p>
        <w:p>
          <w:pPr>
            <w:pStyle w:val="Contents2"/>
            <w:tabs>
              <w:tab w:val="clear" w:pos="8743"/>
              <w:tab w:val="right" w:pos="9026" w:leader="dot"/>
            </w:tabs>
            <w:rPr/>
          </w:pPr>
          <w:hyperlink w:anchor="__RefHeading___Toc2514704_581953129">
            <w:r>
              <w:rPr>
                <w:webHidden/>
                <w:rStyle w:val="IndexLink"/>
              </w:rPr>
              <w:t>5</w:t>
            </w:r>
            <w:r>
              <w:rPr>
                <w:rStyle w:val="IndexLink"/>
                <w:rtl w:val="true"/>
              </w:rPr>
              <w:t xml:space="preserve">- </w:t>
            </w:r>
            <w:r>
              <w:rPr>
                <w:rStyle w:val="IndexLink"/>
                <w:rtl w:val="true"/>
              </w:rPr>
              <w:t>کلمة توجیهیة إلی طلبة الحوزة العلمیة بمناسبة تعطیل الدراسة</w:t>
            </w:r>
            <w:r>
              <w:rPr>
                <w:rStyle w:val="IndexLink"/>
                <w:rtl w:val="true"/>
              </w:rPr>
              <w:tab/>
            </w:r>
            <w:r>
              <w:rPr>
                <w:rStyle w:val="IndexLink"/>
              </w:rPr>
              <w:t>38</w:t>
            </w:r>
          </w:hyperlink>
        </w:p>
        <w:p>
          <w:pPr>
            <w:pStyle w:val="Contents2"/>
            <w:tabs>
              <w:tab w:val="clear" w:pos="8743"/>
              <w:tab w:val="right" w:pos="9026" w:leader="dot"/>
            </w:tabs>
            <w:rPr/>
          </w:pPr>
          <w:hyperlink w:anchor="__RefHeading___Toc2514706_581953129">
            <w:r>
              <w:rPr>
                <w:webHidden/>
                <w:rStyle w:val="IndexLink"/>
              </w:rPr>
              <w:t>6</w:t>
            </w:r>
            <w:r>
              <w:rPr>
                <w:rStyle w:val="IndexLink"/>
                <w:rtl w:val="true"/>
              </w:rPr>
              <w:t xml:space="preserve">- </w:t>
            </w:r>
            <w:r>
              <w:rPr>
                <w:rStyle w:val="IndexLink"/>
                <w:rtl w:val="true"/>
              </w:rPr>
              <w:t>کلمة یحث فیها علی الاشتراک فی الانتخابات فی موعدها المحدد</w:t>
            </w:r>
            <w:r>
              <w:rPr>
                <w:rStyle w:val="IndexLink"/>
                <w:rtl w:val="true"/>
              </w:rPr>
              <w:tab/>
            </w:r>
            <w:r>
              <w:rPr>
                <w:rStyle w:val="IndexLink"/>
              </w:rPr>
              <w:t>44</w:t>
            </w:r>
          </w:hyperlink>
        </w:p>
        <w:p>
          <w:pPr>
            <w:pStyle w:val="Contents2"/>
            <w:tabs>
              <w:tab w:val="clear" w:pos="8743"/>
              <w:tab w:val="right" w:pos="9026" w:leader="dot"/>
            </w:tabs>
            <w:rPr/>
          </w:pPr>
          <w:hyperlink w:anchor="__RefHeading___Toc2514708_581953129">
            <w:r>
              <w:rPr>
                <w:webHidden/>
                <w:rStyle w:val="IndexLink"/>
              </w:rPr>
              <w:t>7</w:t>
            </w:r>
            <w:r>
              <w:rPr>
                <w:rStyle w:val="IndexLink"/>
                <w:rtl w:val="true"/>
              </w:rPr>
              <w:t xml:space="preserve">- </w:t>
            </w:r>
            <w:r>
              <w:rPr>
                <w:rStyle w:val="IndexLink"/>
                <w:rtl w:val="true"/>
              </w:rPr>
              <w:t>مبارکة للشعب العراقی بنجاحه العظیم فی الانتخابات</w:t>
            </w:r>
            <w:r>
              <w:rPr>
                <w:rStyle w:val="IndexLink"/>
                <w:rtl w:val="true"/>
              </w:rPr>
              <w:tab/>
            </w:r>
            <w:r>
              <w:rPr>
                <w:rStyle w:val="IndexLink"/>
              </w:rPr>
              <w:t>47</w:t>
            </w:r>
          </w:hyperlink>
        </w:p>
        <w:p>
          <w:pPr>
            <w:pStyle w:val="Contents2"/>
            <w:tabs>
              <w:tab w:val="clear" w:pos="8743"/>
              <w:tab w:val="right" w:pos="9026" w:leader="dot"/>
            </w:tabs>
            <w:rPr/>
          </w:pPr>
          <w:hyperlink w:anchor="__RefHeading___Toc2514710_581953129">
            <w:r>
              <w:rPr>
                <w:webHidden/>
                <w:rStyle w:val="IndexLink"/>
              </w:rPr>
              <w:t>8</w:t>
            </w:r>
            <w:r>
              <w:rPr>
                <w:rStyle w:val="IndexLink"/>
                <w:rtl w:val="true"/>
              </w:rPr>
              <w:t xml:space="preserve">- </w:t>
            </w:r>
            <w:r>
              <w:rPr>
                <w:rStyle w:val="IndexLink"/>
                <w:rtl w:val="true"/>
              </w:rPr>
              <w:t>بیان بمناسبة نجاح الانتخابات</w:t>
            </w:r>
            <w:r>
              <w:rPr>
                <w:rStyle w:val="IndexLink"/>
                <w:rtl w:val="true"/>
              </w:rPr>
              <w:tab/>
            </w:r>
            <w:r>
              <w:rPr>
                <w:rStyle w:val="IndexLink"/>
              </w:rPr>
              <w:t>53</w:t>
            </w:r>
          </w:hyperlink>
        </w:p>
        <w:p>
          <w:pPr>
            <w:pStyle w:val="Contents2"/>
            <w:tabs>
              <w:tab w:val="clear" w:pos="8743"/>
              <w:tab w:val="right" w:pos="9026" w:leader="dot"/>
            </w:tabs>
            <w:rPr/>
          </w:pPr>
          <w:hyperlink w:anchor="__RefHeading___Toc2514712_581953129">
            <w:r>
              <w:rPr>
                <w:webHidden/>
                <w:rStyle w:val="IndexLink"/>
              </w:rPr>
              <w:t>9</w:t>
            </w:r>
            <w:r>
              <w:rPr>
                <w:rStyle w:val="IndexLink"/>
                <w:rtl w:val="true"/>
              </w:rPr>
              <w:t xml:space="preserve">- </w:t>
            </w:r>
            <w:r>
              <w:rPr>
                <w:rStyle w:val="IndexLink"/>
                <w:rtl w:val="true"/>
              </w:rPr>
              <w:t>توجیهات حول ما یناسب العراقیین من حکومة</w:t>
            </w:r>
            <w:r>
              <w:rPr>
                <w:rStyle w:val="IndexLink"/>
                <w:rtl w:val="true"/>
              </w:rPr>
              <w:tab/>
            </w:r>
            <w:r>
              <w:rPr>
                <w:rStyle w:val="IndexLink"/>
              </w:rPr>
              <w:t>56</w:t>
            </w:r>
          </w:hyperlink>
        </w:p>
        <w:p>
          <w:pPr>
            <w:pStyle w:val="Contents2"/>
            <w:tabs>
              <w:tab w:val="clear" w:pos="8743"/>
              <w:tab w:val="right" w:pos="9026" w:leader="dot"/>
            </w:tabs>
            <w:rPr/>
          </w:pPr>
          <w:hyperlink w:anchor="__RefHeading___Toc2514714_581953129">
            <w:r>
              <w:rPr>
                <w:webHidden/>
                <w:rStyle w:val="IndexLink"/>
              </w:rPr>
              <w:t>10</w:t>
            </w:r>
            <w:r>
              <w:rPr>
                <w:rStyle w:val="IndexLink"/>
                <w:rtl w:val="true"/>
              </w:rPr>
              <w:t xml:space="preserve">- </w:t>
            </w:r>
            <w:r>
              <w:rPr>
                <w:rStyle w:val="IndexLink"/>
                <w:rtl w:val="true"/>
              </w:rPr>
              <w:t>بیان بمناسبة فاجعة الکاظمیة الألیمة</w:t>
            </w:r>
            <w:r>
              <w:rPr>
                <w:rStyle w:val="IndexLink"/>
                <w:rtl w:val="true"/>
              </w:rPr>
              <w:tab/>
            </w:r>
            <w:r>
              <w:rPr>
                <w:rStyle w:val="IndexLink"/>
              </w:rPr>
              <w:t>63</w:t>
            </w:r>
          </w:hyperlink>
        </w:p>
        <w:p>
          <w:pPr>
            <w:pStyle w:val="Contents2"/>
            <w:tabs>
              <w:tab w:val="clear" w:pos="8743"/>
              <w:tab w:val="right" w:pos="9026" w:leader="dot"/>
            </w:tabs>
            <w:rPr/>
          </w:pPr>
          <w:hyperlink w:anchor="__RefHeading___Toc2514716_581953129">
            <w:r>
              <w:rPr>
                <w:webHidden/>
                <w:rStyle w:val="IndexLink"/>
              </w:rPr>
              <w:t>11</w:t>
            </w:r>
            <w:r>
              <w:rPr>
                <w:rStyle w:val="IndexLink"/>
                <w:rtl w:val="true"/>
              </w:rPr>
              <w:t xml:space="preserve">- </w:t>
            </w:r>
            <w:r>
              <w:rPr>
                <w:rStyle w:val="IndexLink"/>
                <w:rtl w:val="true"/>
              </w:rPr>
              <w:t>کلمة موجهة إلی جناب رئیس الوزراء الدکتور إبراهیم الجعفری تحثه علی الإسراع بإنزال العقوبات الصارمة بالإرهابیین والقتلة</w:t>
            </w:r>
            <w:r>
              <w:rPr>
                <w:rStyle w:val="IndexLink"/>
                <w:rtl w:val="true"/>
              </w:rPr>
              <w:tab/>
            </w:r>
            <w:r>
              <w:rPr>
                <w:rStyle w:val="IndexLink"/>
              </w:rPr>
              <w:t>68</w:t>
            </w:r>
          </w:hyperlink>
        </w:p>
        <w:p>
          <w:pPr>
            <w:pStyle w:val="Contents2"/>
            <w:tabs>
              <w:tab w:val="clear" w:pos="8743"/>
              <w:tab w:val="right" w:pos="9026" w:leader="dot"/>
            </w:tabs>
            <w:rPr/>
          </w:pPr>
          <w:hyperlink w:anchor="__RefHeading___Toc2514718_581953129">
            <w:r>
              <w:rPr>
                <w:webHidden/>
                <w:rStyle w:val="IndexLink"/>
              </w:rPr>
              <w:t>12</w:t>
            </w:r>
            <w:r>
              <w:rPr>
                <w:rStyle w:val="IndexLink"/>
                <w:rtl w:val="true"/>
              </w:rPr>
              <w:t xml:space="preserve">- </w:t>
            </w:r>
            <w:r>
              <w:rPr>
                <w:rStyle w:val="IndexLink"/>
                <w:rtl w:val="true"/>
              </w:rPr>
              <w:t>رسالة إلی المسؤولین فی الحکومة تحثهم علی مکافحة الإرهاب ومعاقبة المجرمین</w:t>
            </w:r>
            <w:r>
              <w:rPr>
                <w:rStyle w:val="IndexLink"/>
                <w:rtl w:val="true"/>
              </w:rPr>
              <w:tab/>
            </w:r>
            <w:r>
              <w:rPr>
                <w:rStyle w:val="IndexLink"/>
              </w:rPr>
              <w:t>72</w:t>
            </w:r>
          </w:hyperlink>
        </w:p>
        <w:p>
          <w:pPr>
            <w:pStyle w:val="Contents2"/>
            <w:tabs>
              <w:tab w:val="clear" w:pos="8743"/>
              <w:tab w:val="right" w:pos="9026" w:leader="dot"/>
            </w:tabs>
            <w:rPr/>
          </w:pPr>
          <w:hyperlink w:anchor="__RefHeading___Toc2514720_581953129">
            <w:r>
              <w:rPr>
                <w:webHidden/>
                <w:rStyle w:val="IndexLink"/>
              </w:rPr>
              <w:t>13</w:t>
            </w:r>
            <w:r>
              <w:rPr>
                <w:rStyle w:val="IndexLink"/>
                <w:rtl w:val="true"/>
              </w:rPr>
              <w:t xml:space="preserve">- </w:t>
            </w:r>
            <w:r>
              <w:rPr>
                <w:rStyle w:val="IndexLink"/>
                <w:rtl w:val="true"/>
              </w:rPr>
              <w:t>بیان لمکتب سماحة المرجع الدینی آیة الله الشیخ محمد إسحاق الفیاض حول الاعتداء الآثم علی مقام الإمامین العسکریین علیهم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2514722_581953129">
            <w:r>
              <w:rPr>
                <w:webHidden/>
                <w:rStyle w:val="IndexLink"/>
              </w:rPr>
              <w:t>14</w:t>
            </w:r>
            <w:r>
              <w:rPr>
                <w:rStyle w:val="IndexLink"/>
                <w:rtl w:val="true"/>
              </w:rPr>
              <w:t xml:space="preserve">- </w:t>
            </w:r>
            <w:r>
              <w:rPr>
                <w:rStyle w:val="IndexLink"/>
                <w:rtl w:val="true"/>
              </w:rPr>
              <w:t>کلمة فیها حث الأمة علی التوحد ومحاربة الإرهاب</w:t>
            </w:r>
            <w:r>
              <w:rPr>
                <w:rStyle w:val="IndexLink"/>
                <w:rtl w:val="true"/>
              </w:rPr>
              <w:tab/>
            </w:r>
            <w:r>
              <w:rPr>
                <w:rStyle w:val="IndexLink"/>
              </w:rPr>
              <w:t>78</w:t>
            </w:r>
          </w:hyperlink>
        </w:p>
        <w:p>
          <w:pPr>
            <w:pStyle w:val="Contents2"/>
            <w:tabs>
              <w:tab w:val="clear" w:pos="8743"/>
              <w:tab w:val="right" w:pos="9026" w:leader="dot"/>
            </w:tabs>
            <w:rPr/>
          </w:pPr>
          <w:hyperlink w:anchor="__RefHeading___Toc2514724_581953129">
            <w:r>
              <w:rPr>
                <w:webHidden/>
                <w:rStyle w:val="IndexLink"/>
              </w:rPr>
              <w:t>15</w:t>
            </w:r>
            <w:r>
              <w:rPr>
                <w:rStyle w:val="IndexLink"/>
                <w:rtl w:val="true"/>
              </w:rPr>
              <w:t xml:space="preserve">- </w:t>
            </w:r>
            <w:r>
              <w:rPr>
                <w:rStyle w:val="IndexLink"/>
                <w:rtl w:val="true"/>
              </w:rPr>
              <w:t>بیان فی ذکری ارتحال سید الکونین الرسول الأعظم صلی الله علیه و آله</w:t>
            </w:r>
            <w:r>
              <w:rPr>
                <w:rStyle w:val="IndexLink"/>
                <w:rtl w:val="true"/>
              </w:rPr>
              <w:t xml:space="preserve">- </w:t>
            </w:r>
            <w:r>
              <w:rPr>
                <w:rStyle w:val="IndexLink"/>
                <w:rtl w:val="true"/>
              </w:rPr>
              <w:t>إلی جموع الزائرین الکرام</w:t>
            </w:r>
            <w:r>
              <w:rPr>
                <w:rStyle w:val="IndexLink"/>
                <w:rtl w:val="true"/>
              </w:rPr>
              <w:tab/>
            </w:r>
            <w:r>
              <w:rPr>
                <w:rStyle w:val="IndexLink"/>
              </w:rPr>
              <w:t>87</w:t>
            </w:r>
          </w:hyperlink>
        </w:p>
        <w:p>
          <w:pPr>
            <w:pStyle w:val="Contents2"/>
            <w:tabs>
              <w:tab w:val="clear" w:pos="8743"/>
              <w:tab w:val="right" w:pos="9026" w:leader="dot"/>
            </w:tabs>
            <w:rPr/>
          </w:pPr>
          <w:hyperlink w:anchor="__RefHeading___Toc2514726_581953129">
            <w:r>
              <w:rPr>
                <w:webHidden/>
                <w:rStyle w:val="IndexLink"/>
              </w:rPr>
              <w:t>16</w:t>
            </w:r>
            <w:r>
              <w:rPr>
                <w:rStyle w:val="IndexLink"/>
                <w:rtl w:val="true"/>
              </w:rPr>
              <w:t xml:space="preserve">- </w:t>
            </w:r>
            <w:r>
              <w:rPr>
                <w:rStyle w:val="IndexLink"/>
                <w:rtl w:val="true"/>
              </w:rPr>
              <w:t>بیان صادر من مکتب سماحة آیة الله العظمی المرجع الدینی الشیخ محمد إسحاق الفیاض دام ظله</w:t>
            </w:r>
            <w:r>
              <w:rPr>
                <w:rStyle w:val="IndexLink"/>
                <w:rtl w:val="true"/>
              </w:rPr>
              <w:t xml:space="preserve">- </w:t>
            </w:r>
            <w:r>
              <w:rPr>
                <w:rStyle w:val="IndexLink"/>
                <w:rtl w:val="true"/>
              </w:rPr>
              <w:t>حول العدوان الإسرائیلی علی لبنان</w:t>
            </w:r>
            <w:r>
              <w:rPr>
                <w:rStyle w:val="IndexLink"/>
                <w:rtl w:val="true"/>
              </w:rPr>
              <w:tab/>
            </w:r>
            <w:r>
              <w:rPr>
                <w:rStyle w:val="IndexLink"/>
              </w:rPr>
              <w:t>90</w:t>
            </w:r>
          </w:hyperlink>
        </w:p>
        <w:p>
          <w:pPr>
            <w:pStyle w:val="Contents2"/>
            <w:tabs>
              <w:tab w:val="clear" w:pos="8743"/>
              <w:tab w:val="right" w:pos="9026" w:leader="dot"/>
            </w:tabs>
            <w:rPr/>
          </w:pPr>
          <w:hyperlink w:anchor="__RefHeading___Toc2514728_581953129">
            <w:r>
              <w:rPr>
                <w:webHidden/>
                <w:rStyle w:val="IndexLink"/>
              </w:rPr>
              <w:t>17</w:t>
            </w:r>
            <w:r>
              <w:rPr>
                <w:rStyle w:val="IndexLink"/>
                <w:rtl w:val="true"/>
              </w:rPr>
              <w:t xml:space="preserve">- </w:t>
            </w:r>
            <w:r>
              <w:rPr>
                <w:rStyle w:val="IndexLink"/>
                <w:rtl w:val="true"/>
              </w:rPr>
              <w:t>کلمة موجهة للحکومة والکتل السیاسیة تحثهم علی التوحد ورص الصفوف</w:t>
            </w:r>
            <w:r>
              <w:rPr>
                <w:rStyle w:val="IndexLink"/>
                <w:rtl w:val="true"/>
              </w:rPr>
              <w:tab/>
            </w:r>
            <w:r>
              <w:rPr>
                <w:rStyle w:val="IndexLink"/>
              </w:rPr>
              <w:t>92</w:t>
            </w:r>
          </w:hyperlink>
        </w:p>
        <w:p>
          <w:pPr>
            <w:pStyle w:val="Contents2"/>
            <w:tabs>
              <w:tab w:val="clear" w:pos="8743"/>
              <w:tab w:val="right" w:pos="9026" w:leader="dot"/>
            </w:tabs>
            <w:rPr/>
          </w:pPr>
          <w:hyperlink w:anchor="__RefHeading___Toc2514730_581953129">
            <w:r>
              <w:rPr>
                <w:webHidden/>
                <w:rStyle w:val="IndexLink"/>
              </w:rPr>
              <w:t>18</w:t>
            </w:r>
            <w:r>
              <w:rPr>
                <w:rStyle w:val="IndexLink"/>
                <w:rtl w:val="true"/>
              </w:rPr>
              <w:t xml:space="preserve">- </w:t>
            </w:r>
            <w:r>
              <w:rPr>
                <w:rStyle w:val="IndexLink"/>
                <w:rtl w:val="true"/>
              </w:rPr>
              <w:t>نص کلمة المرجع الدینی سماحة آیة الله العظمی الشیخ محمد إسحاق الفیاض دام ظله</w:t>
            </w:r>
            <w:r>
              <w:rPr>
                <w:rStyle w:val="IndexLink"/>
                <w:rtl w:val="true"/>
              </w:rPr>
              <w:t xml:space="preserve">- </w:t>
            </w:r>
            <w:r>
              <w:rPr>
                <w:rStyle w:val="IndexLink"/>
                <w:rtl w:val="true"/>
              </w:rPr>
              <w:t>فی جمع من الشباب المؤمن</w:t>
            </w:r>
            <w:r>
              <w:rPr>
                <w:rStyle w:val="IndexLink"/>
                <w:rtl w:val="true"/>
              </w:rPr>
              <w:tab/>
            </w:r>
            <w:r>
              <w:rPr>
                <w:rStyle w:val="IndexLink"/>
              </w:rPr>
              <w:t>93</w:t>
            </w:r>
          </w:hyperlink>
        </w:p>
        <w:p>
          <w:pPr>
            <w:pStyle w:val="Contents2"/>
            <w:tabs>
              <w:tab w:val="clear" w:pos="8743"/>
              <w:tab w:val="right" w:pos="9026" w:leader="dot"/>
            </w:tabs>
            <w:rPr/>
          </w:pPr>
          <w:hyperlink w:anchor="__RefHeading___Toc2514732_581953129">
            <w:r>
              <w:rPr>
                <w:webHidden/>
                <w:rStyle w:val="IndexLink"/>
              </w:rPr>
              <w:t>19</w:t>
            </w:r>
            <w:r>
              <w:rPr>
                <w:rStyle w:val="IndexLink"/>
                <w:rtl w:val="true"/>
              </w:rPr>
              <w:t xml:space="preserve">- </w:t>
            </w:r>
            <w:r>
              <w:rPr>
                <w:rStyle w:val="IndexLink"/>
                <w:rtl w:val="true"/>
              </w:rPr>
              <w:t>رسالة إلی رئیس الوزراء العراقی نوری المالکی تحثه علی اتخاذ الإجراءات اللازمة لتعمیر المرقدین الشریفین فی سامراء المقدسة</w:t>
            </w:r>
            <w:r>
              <w:rPr>
                <w:rStyle w:val="IndexLink"/>
                <w:rtl w:val="true"/>
              </w:rPr>
              <w:tab/>
            </w:r>
            <w:r>
              <w:rPr>
                <w:rStyle w:val="IndexLink"/>
              </w:rPr>
              <w:t>97</w:t>
            </w:r>
          </w:hyperlink>
        </w:p>
        <w:p>
          <w:pPr>
            <w:pStyle w:val="Contents2"/>
            <w:tabs>
              <w:tab w:val="clear" w:pos="8743"/>
              <w:tab w:val="right" w:pos="9026" w:leader="dot"/>
            </w:tabs>
            <w:rPr/>
          </w:pPr>
          <w:hyperlink w:anchor="__RefHeading___Toc2514734_581953129">
            <w:r>
              <w:rPr>
                <w:webHidden/>
                <w:rStyle w:val="IndexLink"/>
              </w:rPr>
              <w:t>20</w:t>
            </w:r>
            <w:r>
              <w:rPr>
                <w:rStyle w:val="IndexLink"/>
                <w:rtl w:val="true"/>
              </w:rPr>
              <w:t xml:space="preserve">- </w:t>
            </w:r>
            <w:r>
              <w:rPr>
                <w:rStyle w:val="IndexLink"/>
                <w:rtl w:val="true"/>
              </w:rPr>
              <w:t>رسالة إلی رئیس الوزراء العراقی نوری المالکی تتضمن توجیهات قیمة لحل بعض المشاکل الرئیسیة فی البلد</w:t>
            </w:r>
            <w:r>
              <w:rPr>
                <w:rStyle w:val="IndexLink"/>
                <w:rtl w:val="true"/>
              </w:rPr>
              <w:tab/>
            </w:r>
            <w:r>
              <w:rPr>
                <w:rStyle w:val="IndexLink"/>
              </w:rPr>
              <w:t>100</w:t>
            </w:r>
          </w:hyperlink>
        </w:p>
        <w:p>
          <w:pPr>
            <w:pStyle w:val="Contents2"/>
            <w:tabs>
              <w:tab w:val="clear" w:pos="8743"/>
              <w:tab w:val="right" w:pos="9026" w:leader="dot"/>
            </w:tabs>
            <w:rPr/>
          </w:pPr>
          <w:hyperlink w:anchor="__RefHeading___Toc2514736_581953129">
            <w:r>
              <w:rPr>
                <w:webHidden/>
                <w:rStyle w:val="IndexLink"/>
              </w:rPr>
              <w:t>21</w:t>
            </w:r>
            <w:r>
              <w:rPr>
                <w:rStyle w:val="IndexLink"/>
                <w:rtl w:val="true"/>
              </w:rPr>
              <w:t xml:space="preserve">- </w:t>
            </w:r>
            <w:r>
              <w:rPr>
                <w:rStyle w:val="IndexLink"/>
                <w:rtl w:val="true"/>
              </w:rPr>
              <w:t>بیان صادر عن مکتب آیة الله الشیخ محمد إسحاق الفیاض فی ذکری عاشوراء الحسین 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2514738_581953129">
            <w:r>
              <w:rPr>
                <w:webHidden/>
                <w:rStyle w:val="IndexLink"/>
              </w:rPr>
              <w:t>22</w:t>
            </w:r>
            <w:r>
              <w:rPr>
                <w:rStyle w:val="IndexLink"/>
                <w:rtl w:val="true"/>
              </w:rPr>
              <w:t xml:space="preserve">- </w:t>
            </w:r>
            <w:r>
              <w:rPr>
                <w:rStyle w:val="IndexLink"/>
                <w:rtl w:val="true"/>
              </w:rPr>
              <w:t>بیان فی الذکری السنویة الأولی لفاجعة سامراء</w:t>
            </w:r>
            <w:r>
              <w:rPr>
                <w:rStyle w:val="IndexLink"/>
                <w:rtl w:val="true"/>
              </w:rPr>
              <w:tab/>
            </w:r>
            <w:r>
              <w:rPr>
                <w:rStyle w:val="IndexLink"/>
              </w:rPr>
              <w:t>108</w:t>
            </w:r>
          </w:hyperlink>
        </w:p>
        <w:p>
          <w:pPr>
            <w:pStyle w:val="Contents2"/>
            <w:tabs>
              <w:tab w:val="clear" w:pos="8743"/>
              <w:tab w:val="right" w:pos="9026" w:leader="dot"/>
            </w:tabs>
            <w:rPr/>
          </w:pPr>
          <w:hyperlink w:anchor="__RefHeading___Toc2514740_581953129">
            <w:r>
              <w:rPr>
                <w:webHidden/>
                <w:rStyle w:val="IndexLink"/>
              </w:rPr>
              <w:t>23</w:t>
            </w:r>
            <w:r>
              <w:rPr>
                <w:rStyle w:val="IndexLink"/>
                <w:rtl w:val="true"/>
              </w:rPr>
              <w:t xml:space="preserve">- </w:t>
            </w:r>
            <w:r>
              <w:rPr>
                <w:rStyle w:val="IndexLink"/>
                <w:rtl w:val="true"/>
              </w:rPr>
              <w:t>کلمة توجیهیة صادرة من مکتب آیة الله العظمی الشیخ محمد إسحاق الفیاض بمناسبة أربعینیة الإمام الحسین علیه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2514742_581953129">
            <w:r>
              <w:rPr>
                <w:webHidden/>
                <w:rStyle w:val="IndexLink"/>
              </w:rPr>
              <w:t>24</w:t>
            </w:r>
            <w:r>
              <w:rPr>
                <w:rStyle w:val="IndexLink"/>
                <w:rtl w:val="true"/>
              </w:rPr>
              <w:t xml:space="preserve">- </w:t>
            </w:r>
            <w:r>
              <w:rPr>
                <w:rStyle w:val="IndexLink"/>
                <w:rtl w:val="true"/>
              </w:rPr>
              <w:t>بیان استنکار صادر عن مکتب آیة الله العظمی الشیخ محمد إسحاق الفیاض عن الاعتداءات علی زوار الإمام الحسین علیه السلام</w:t>
            </w:r>
            <w:r>
              <w:rPr>
                <w:rStyle w:val="IndexLink"/>
                <w:rtl w:val="true"/>
              </w:rPr>
              <w:t>-</w:t>
              <w:tab/>
            </w:r>
            <w:r>
              <w:rPr>
                <w:rStyle w:val="IndexLink"/>
              </w:rPr>
              <w:t>117</w:t>
            </w:r>
          </w:hyperlink>
        </w:p>
        <w:p>
          <w:pPr>
            <w:pStyle w:val="Contents2"/>
            <w:tabs>
              <w:tab w:val="clear" w:pos="8743"/>
              <w:tab w:val="right" w:pos="9026" w:leader="dot"/>
            </w:tabs>
            <w:rPr/>
          </w:pPr>
          <w:hyperlink w:anchor="__RefHeading___Toc2514744_581953129">
            <w:r>
              <w:rPr>
                <w:webHidden/>
                <w:rStyle w:val="IndexLink"/>
              </w:rPr>
              <w:t>25</w:t>
            </w:r>
            <w:r>
              <w:rPr>
                <w:rStyle w:val="IndexLink"/>
                <w:rtl w:val="true"/>
              </w:rPr>
              <w:t xml:space="preserve">- </w:t>
            </w:r>
            <w:r>
              <w:rPr>
                <w:rStyle w:val="IndexLink"/>
                <w:rtl w:val="true"/>
              </w:rPr>
              <w:t xml:space="preserve">توصیات فی ذکری أربعینیة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صادرة من مکتب آیة الله العظمی الشیخ محمد إسحاق الفیاض دام ظله</w:t>
            </w:r>
            <w:r>
              <w:rPr>
                <w:rStyle w:val="IndexLink"/>
                <w:rtl w:val="true"/>
              </w:rPr>
              <w:t>-</w:t>
              <w:tab/>
            </w:r>
            <w:r>
              <w:rPr>
                <w:rStyle w:val="IndexLink"/>
              </w:rPr>
              <w:t>120</w:t>
            </w:r>
          </w:hyperlink>
        </w:p>
        <w:p>
          <w:pPr>
            <w:pStyle w:val="Contents2"/>
            <w:tabs>
              <w:tab w:val="clear" w:pos="8743"/>
              <w:tab w:val="right" w:pos="9026" w:leader="dot"/>
            </w:tabs>
            <w:rPr/>
          </w:pPr>
          <w:hyperlink w:anchor="__RefHeading___Toc2514746_581953129">
            <w:r>
              <w:rPr>
                <w:webHidden/>
                <w:rStyle w:val="IndexLink"/>
              </w:rPr>
              <w:t>26</w:t>
            </w:r>
            <w:r>
              <w:rPr>
                <w:rStyle w:val="IndexLink"/>
                <w:rtl w:val="true"/>
              </w:rPr>
              <w:t xml:space="preserve">- </w:t>
            </w:r>
            <w:r>
              <w:rPr>
                <w:rStyle w:val="IndexLink"/>
                <w:rtl w:val="true"/>
              </w:rPr>
              <w:t>بیان صادر من مکتب المرجع الدینی آیة الله الشیخ محمد إسحاق الفیاض بمناسبة الذکری السنویة لوفاة الرسول الأعظم صلی الله علیه و آله</w:t>
            </w:r>
            <w:r>
              <w:rPr>
                <w:rStyle w:val="IndexLink"/>
                <w:rtl w:val="true"/>
              </w:rPr>
              <w:t>-</w:t>
              <w:tab/>
            </w:r>
            <w:r>
              <w:rPr>
                <w:rStyle w:val="IndexLink"/>
              </w:rPr>
              <w:t>122</w:t>
            </w:r>
          </w:hyperlink>
        </w:p>
        <w:p>
          <w:pPr>
            <w:pStyle w:val="Contents2"/>
            <w:tabs>
              <w:tab w:val="clear" w:pos="8743"/>
              <w:tab w:val="right" w:pos="9026" w:leader="dot"/>
            </w:tabs>
            <w:rPr/>
          </w:pPr>
          <w:hyperlink w:anchor="__RefHeading___Toc2514748_581953129">
            <w:r>
              <w:rPr>
                <w:webHidden/>
                <w:rStyle w:val="IndexLink"/>
              </w:rPr>
              <w:t>27</w:t>
            </w:r>
            <w:r>
              <w:rPr>
                <w:rStyle w:val="IndexLink"/>
                <w:rtl w:val="true"/>
              </w:rPr>
              <w:t xml:space="preserve">- </w:t>
            </w:r>
            <w:r>
              <w:rPr>
                <w:rStyle w:val="IndexLink"/>
                <w:rtl w:val="true"/>
              </w:rPr>
              <w:t>أجوبة سماحته علی أسئلة صحیفة أساهی الیابانیة</w:t>
            </w:r>
            <w:r>
              <w:rPr>
                <w:rStyle w:val="IndexLink"/>
                <w:rtl w:val="true"/>
              </w:rPr>
              <w:tab/>
            </w:r>
            <w:r>
              <w:rPr>
                <w:rStyle w:val="IndexLink"/>
              </w:rPr>
              <w:t>125</w:t>
            </w:r>
          </w:hyperlink>
        </w:p>
        <w:p>
          <w:pPr>
            <w:pStyle w:val="Contents2"/>
            <w:tabs>
              <w:tab w:val="clear" w:pos="8743"/>
              <w:tab w:val="right" w:pos="9026" w:leader="dot"/>
            </w:tabs>
            <w:rPr/>
          </w:pPr>
          <w:hyperlink w:anchor="__RefHeading___Toc2514750_581953129">
            <w:r>
              <w:rPr>
                <w:webHidden/>
                <w:rStyle w:val="IndexLink"/>
              </w:rPr>
              <w:t>28</w:t>
            </w:r>
            <w:r>
              <w:rPr>
                <w:rStyle w:val="IndexLink"/>
                <w:rtl w:val="true"/>
              </w:rPr>
              <w:t xml:space="preserve">- </w:t>
            </w:r>
            <w:r>
              <w:rPr>
                <w:rStyle w:val="IndexLink"/>
                <w:rtl w:val="true"/>
              </w:rPr>
              <w:t>أجوبة سماحة المرجع الدینی الشیخ محمد إسحاق الفیاض علی أسئلة رابطة فذکّر</w:t>
            </w:r>
            <w:r>
              <w:rPr>
                <w:rStyle w:val="IndexLink"/>
                <w:rtl w:val="true"/>
              </w:rPr>
              <w:tab/>
            </w:r>
            <w:r>
              <w:rPr>
                <w:rStyle w:val="IndexLink"/>
              </w:rPr>
              <w:t>131</w:t>
            </w:r>
          </w:hyperlink>
        </w:p>
        <w:p>
          <w:pPr>
            <w:pStyle w:val="Contents2"/>
            <w:tabs>
              <w:tab w:val="clear" w:pos="8743"/>
              <w:tab w:val="right" w:pos="9026" w:leader="dot"/>
            </w:tabs>
            <w:rPr/>
          </w:pPr>
          <w:hyperlink w:anchor="__RefHeading___Toc2514752_581953129">
            <w:r>
              <w:rPr>
                <w:webHidden/>
                <w:rStyle w:val="IndexLink"/>
              </w:rPr>
              <w:t>29</w:t>
            </w:r>
            <w:r>
              <w:rPr>
                <w:rStyle w:val="IndexLink"/>
                <w:rtl w:val="true"/>
              </w:rPr>
              <w:t xml:space="preserve">- </w:t>
            </w:r>
            <w:r>
              <w:rPr>
                <w:rStyle w:val="IndexLink"/>
                <w:rtl w:val="true"/>
              </w:rPr>
              <w:t>کلمة للمرجع الدینی آیة الله الشیخ محمد إسحاق الفیاض یحث فیها المسلمین علی الاهتمام بالعلوم الحدیثة وفی مقدمتها علم الطب</w:t>
            </w:r>
            <w:r>
              <w:rPr>
                <w:rStyle w:val="IndexLink"/>
                <w:rtl w:val="true"/>
              </w:rPr>
              <w:tab/>
            </w:r>
            <w:r>
              <w:rPr>
                <w:rStyle w:val="IndexLink"/>
              </w:rPr>
              <w:t>144</w:t>
            </w:r>
          </w:hyperlink>
        </w:p>
        <w:p>
          <w:pPr>
            <w:pStyle w:val="Contents2"/>
            <w:tabs>
              <w:tab w:val="clear" w:pos="8743"/>
              <w:tab w:val="right" w:pos="9026" w:leader="dot"/>
            </w:tabs>
            <w:rPr/>
          </w:pPr>
          <w:hyperlink w:anchor="__RefHeading___Toc2514754_581953129">
            <w:r>
              <w:rPr>
                <w:webHidden/>
                <w:rStyle w:val="IndexLink"/>
              </w:rPr>
              <w:t>30</w:t>
            </w:r>
            <w:r>
              <w:rPr>
                <w:rStyle w:val="IndexLink"/>
                <w:rtl w:val="true"/>
              </w:rPr>
              <w:t xml:space="preserve">- </w:t>
            </w:r>
            <w:r>
              <w:rPr>
                <w:rStyle w:val="IndexLink"/>
                <w:rtl w:val="true"/>
              </w:rPr>
              <w:t>کلمة توجیهیة صادرة من مکتب آیة الله العظمی الشیخ محمد إسحاق الفیاض إلی المبلغین والمبلغات وخطباء المنبر الحسینی</w:t>
            </w:r>
            <w:r>
              <w:rPr>
                <w:rStyle w:val="IndexLink"/>
                <w:rtl w:val="true"/>
              </w:rPr>
              <w:tab/>
            </w:r>
            <w:r>
              <w:rPr>
                <w:rStyle w:val="IndexLink"/>
              </w:rPr>
              <w:t>150</w:t>
            </w:r>
          </w:hyperlink>
        </w:p>
        <w:p>
          <w:pPr>
            <w:pStyle w:val="Contents2"/>
            <w:tabs>
              <w:tab w:val="clear" w:pos="8743"/>
              <w:tab w:val="right" w:pos="9026" w:leader="dot"/>
            </w:tabs>
            <w:rPr/>
          </w:pPr>
          <w:hyperlink w:anchor="__RefHeading___Toc2514756_581953129">
            <w:r>
              <w:rPr>
                <w:webHidden/>
                <w:rStyle w:val="IndexLink"/>
              </w:rPr>
              <w:t>31</w:t>
            </w:r>
            <w:r>
              <w:rPr>
                <w:rStyle w:val="IndexLink"/>
                <w:rtl w:val="true"/>
              </w:rPr>
              <w:t xml:space="preserve">- </w:t>
            </w:r>
            <w:r>
              <w:rPr>
                <w:rStyle w:val="IndexLink"/>
                <w:rtl w:val="true"/>
              </w:rPr>
              <w:t>بیان بمناسبة عید الفطر المبارک</w:t>
            </w:r>
            <w:r>
              <w:rPr>
                <w:rStyle w:val="IndexLink"/>
                <w:rtl w:val="true"/>
              </w:rPr>
              <w:tab/>
            </w:r>
            <w:r>
              <w:rPr>
                <w:rStyle w:val="IndexLink"/>
              </w:rPr>
              <w:t>156</w:t>
            </w:r>
          </w:hyperlink>
        </w:p>
        <w:p>
          <w:pPr>
            <w:pStyle w:val="Contents2"/>
            <w:tabs>
              <w:tab w:val="clear" w:pos="8743"/>
              <w:tab w:val="right" w:pos="9026" w:leader="dot"/>
            </w:tabs>
            <w:rPr/>
          </w:pPr>
          <w:hyperlink w:anchor="__RefHeading___Toc2514758_581953129">
            <w:r>
              <w:rPr>
                <w:webHidden/>
                <w:rStyle w:val="IndexLink"/>
                <w:rtl w:val="true"/>
              </w:rPr>
              <w:t>ملحق استفتاءات مختلفة فی ما یخص الشأن العراقی فی الفترة الأخیرة</w:t>
            </w:r>
            <w:r>
              <w:rPr>
                <w:rStyle w:val="IndexLink"/>
                <w:rtl w:val="true"/>
              </w:rPr>
              <w:tab/>
            </w:r>
            <w:r>
              <w:rPr>
                <w:rStyle w:val="IndexLink"/>
              </w:rPr>
              <w:t>160</w:t>
            </w:r>
          </w:hyperlink>
        </w:p>
        <w:p>
          <w:pPr>
            <w:pStyle w:val="Contents3"/>
            <w:tabs>
              <w:tab w:val="clear" w:pos="8459"/>
              <w:tab w:val="right" w:pos="9026" w:leader="dot"/>
            </w:tabs>
            <w:rPr/>
          </w:pPr>
          <w:hyperlink w:anchor="__RefHeading___Toc2514760_581953129">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514762_581953129">
            <w:r>
              <w:rPr>
                <w:webHidden/>
                <w:rStyle w:val="IndexLink"/>
              </w:rPr>
              <w:t>1</w:t>
            </w:r>
            <w:r>
              <w:rPr>
                <w:rStyle w:val="IndexLink"/>
                <w:rtl w:val="true"/>
              </w:rPr>
              <w:t xml:space="preserve">- </w:t>
            </w:r>
            <w:r>
              <w:rPr>
                <w:rStyle w:val="IndexLink"/>
                <w:rtl w:val="true"/>
              </w:rPr>
              <w:t>استفتاء حول الدستور المؤقت</w:t>
            </w:r>
            <w:r>
              <w:rPr>
                <w:rStyle w:val="IndexLink"/>
                <w:rtl w:val="true"/>
              </w:rPr>
              <w:tab/>
            </w:r>
            <w:r>
              <w:rPr>
                <w:rStyle w:val="IndexLink"/>
              </w:rPr>
              <w:t>161</w:t>
            </w:r>
          </w:hyperlink>
        </w:p>
        <w:p>
          <w:pPr>
            <w:pStyle w:val="Contents3"/>
            <w:tabs>
              <w:tab w:val="clear" w:pos="8459"/>
              <w:tab w:val="right" w:pos="9026" w:leader="dot"/>
            </w:tabs>
            <w:rPr/>
          </w:pPr>
          <w:hyperlink w:anchor="__RefHeading___Toc2514764_581953129">
            <w:r>
              <w:rPr>
                <w:webHidden/>
                <w:rStyle w:val="IndexLink"/>
              </w:rPr>
              <w:t>2</w:t>
            </w:r>
            <w:r>
              <w:rPr>
                <w:rStyle w:val="IndexLink"/>
                <w:rtl w:val="true"/>
              </w:rPr>
              <w:t xml:space="preserve">- </w:t>
            </w:r>
            <w:r>
              <w:rPr>
                <w:rStyle w:val="IndexLink"/>
                <w:rtl w:val="true"/>
              </w:rPr>
              <w:t>استفتاء حول انتخاب الحکومة الانتقالیة</w:t>
            </w:r>
            <w:r>
              <w:rPr>
                <w:rStyle w:val="IndexLink"/>
                <w:rtl w:val="true"/>
              </w:rPr>
              <w:tab/>
            </w:r>
            <w:r>
              <w:rPr>
                <w:rStyle w:val="IndexLink"/>
              </w:rPr>
              <w:t>162</w:t>
            </w:r>
          </w:hyperlink>
        </w:p>
        <w:p>
          <w:pPr>
            <w:pStyle w:val="Contents3"/>
            <w:tabs>
              <w:tab w:val="clear" w:pos="8459"/>
              <w:tab w:val="right" w:pos="9026" w:leader="dot"/>
            </w:tabs>
            <w:rPr/>
          </w:pPr>
          <w:hyperlink w:anchor="__RefHeading___Toc2514766_581953129">
            <w:r>
              <w:rPr>
                <w:webHidden/>
                <w:rStyle w:val="IndexLink"/>
              </w:rPr>
              <w:t>3</w:t>
            </w:r>
            <w:r>
              <w:rPr>
                <w:rStyle w:val="IndexLink"/>
                <w:rtl w:val="true"/>
              </w:rPr>
              <w:t xml:space="preserve">- </w:t>
            </w:r>
            <w:r>
              <w:rPr>
                <w:rStyle w:val="IndexLink"/>
                <w:rtl w:val="true"/>
              </w:rPr>
              <w:t>استفتاء حول الدستور الدائم للعراق</w:t>
            </w:r>
            <w:r>
              <w:rPr>
                <w:rStyle w:val="IndexLink"/>
                <w:rtl w:val="true"/>
              </w:rPr>
              <w:tab/>
            </w:r>
            <w:r>
              <w:rPr>
                <w:rStyle w:val="IndexLink"/>
              </w:rPr>
              <w:t>167</w:t>
            </w:r>
          </w:hyperlink>
        </w:p>
        <w:p>
          <w:pPr>
            <w:pStyle w:val="Contents3"/>
            <w:tabs>
              <w:tab w:val="clear" w:pos="8459"/>
              <w:tab w:val="right" w:pos="9026" w:leader="dot"/>
            </w:tabs>
            <w:rPr/>
          </w:pPr>
          <w:hyperlink w:anchor="__RefHeading___Toc2514768_581953129">
            <w:r>
              <w:rPr>
                <w:webHidden/>
                <w:rStyle w:val="IndexLink"/>
              </w:rPr>
              <w:t>4</w:t>
            </w:r>
            <w:r>
              <w:rPr>
                <w:rStyle w:val="IndexLink"/>
                <w:rtl w:val="true"/>
              </w:rPr>
              <w:t xml:space="preserve">- </w:t>
            </w:r>
            <w:r>
              <w:rPr>
                <w:rStyle w:val="IndexLink"/>
                <w:rtl w:val="true"/>
              </w:rPr>
              <w:t>استفتاء حول الستلایت وبعض الظواهر الطارئة علی بلدنا فی الفترة الأخیرة</w:t>
            </w:r>
            <w:r>
              <w:rPr>
                <w:rStyle w:val="IndexLink"/>
                <w:rtl w:val="true"/>
              </w:rPr>
              <w:tab/>
            </w:r>
            <w:r>
              <w:rPr>
                <w:rStyle w:val="IndexLink"/>
              </w:rPr>
              <w:t>168</w:t>
            </w:r>
          </w:hyperlink>
        </w:p>
        <w:p>
          <w:pPr>
            <w:pStyle w:val="Contents3"/>
            <w:tabs>
              <w:tab w:val="clear" w:pos="8459"/>
              <w:tab w:val="right" w:pos="9026" w:leader="dot"/>
            </w:tabs>
            <w:rPr/>
          </w:pPr>
          <w:hyperlink w:anchor="__RefHeading___Toc2514770_581953129">
            <w:r>
              <w:rPr>
                <w:webHidden/>
                <w:rStyle w:val="IndexLink"/>
              </w:rPr>
              <w:t>5</w:t>
            </w:r>
            <w:r>
              <w:rPr>
                <w:rStyle w:val="IndexLink"/>
                <w:rtl w:val="true"/>
              </w:rPr>
              <w:t xml:space="preserve">- </w:t>
            </w:r>
            <w:r>
              <w:rPr>
                <w:rStyle w:val="IndexLink"/>
                <w:rtl w:val="true"/>
              </w:rPr>
              <w:t>استفتاء حول القیام بالتظاهرات السلمیة وبعض الممارسات الدیمقراطیة الأخری</w:t>
            </w:r>
            <w:r>
              <w:rPr>
                <w:rStyle w:val="IndexLink"/>
                <w:rtl w:val="true"/>
              </w:rPr>
              <w:tab/>
            </w:r>
            <w:r>
              <w:rPr>
                <w:rStyle w:val="IndexLink"/>
              </w:rPr>
              <w:t>171</w:t>
            </w:r>
          </w:hyperlink>
        </w:p>
        <w:p>
          <w:pPr>
            <w:pStyle w:val="Contents3"/>
            <w:tabs>
              <w:tab w:val="clear" w:pos="8459"/>
              <w:tab w:val="right" w:pos="9026" w:leader="dot"/>
            </w:tabs>
            <w:rPr/>
          </w:pPr>
          <w:hyperlink w:anchor="__RefHeading___Toc2514772_581953129">
            <w:r>
              <w:rPr>
                <w:webHidden/>
                <w:rStyle w:val="IndexLink"/>
              </w:rPr>
              <w:t>6</w:t>
            </w:r>
            <w:r>
              <w:rPr>
                <w:rStyle w:val="IndexLink"/>
                <w:rtl w:val="true"/>
              </w:rPr>
              <w:t xml:space="preserve">- </w:t>
            </w:r>
            <w:r>
              <w:rPr>
                <w:rStyle w:val="IndexLink"/>
                <w:rtl w:val="true"/>
              </w:rPr>
              <w:t>استفتاءات حول التعامل مع الممتلکات العامة والمواد المسروقة من دوائر الدولة</w:t>
            </w:r>
            <w:r>
              <w:rPr>
                <w:rStyle w:val="IndexLink"/>
                <w:rtl w:val="true"/>
              </w:rPr>
              <w:tab/>
            </w:r>
            <w:r>
              <w:rPr>
                <w:rStyle w:val="IndexLink"/>
              </w:rPr>
              <w:t>175</w:t>
            </w:r>
          </w:hyperlink>
        </w:p>
        <w:p>
          <w:pPr>
            <w:pStyle w:val="Contents3"/>
            <w:tabs>
              <w:tab w:val="clear" w:pos="8459"/>
              <w:tab w:val="right" w:pos="9026" w:leader="dot"/>
            </w:tabs>
            <w:rPr/>
          </w:pPr>
          <w:hyperlink w:anchor="__RefHeading___Toc2514774_581953129">
            <w:r>
              <w:rPr>
                <w:webHidden/>
                <w:rStyle w:val="IndexLink"/>
              </w:rPr>
              <w:t>7</w:t>
            </w:r>
            <w:r>
              <w:rPr>
                <w:rStyle w:val="IndexLink"/>
                <w:rtl w:val="true"/>
              </w:rPr>
              <w:t xml:space="preserve">- </w:t>
            </w:r>
            <w:r>
              <w:rPr>
                <w:rStyle w:val="IndexLink"/>
                <w:rtl w:val="true"/>
              </w:rPr>
              <w:t>استفتاءات حول بعض المنتسبین إلی الحوزة العلمیة</w:t>
            </w:r>
            <w:r>
              <w:rPr>
                <w:rStyle w:val="IndexLink"/>
                <w:rtl w:val="true"/>
              </w:rPr>
              <w:tab/>
            </w:r>
            <w:r>
              <w:rPr>
                <w:rStyle w:val="IndexLink"/>
              </w:rPr>
              <w:t>178</w:t>
            </w:r>
          </w:hyperlink>
        </w:p>
        <w:p>
          <w:pPr>
            <w:pStyle w:val="Contents3"/>
            <w:tabs>
              <w:tab w:val="clear" w:pos="8459"/>
              <w:tab w:val="right" w:pos="9026" w:leader="dot"/>
            </w:tabs>
            <w:rPr/>
          </w:pPr>
          <w:hyperlink w:anchor="__RefHeading___Toc2514776_581953129">
            <w:r>
              <w:rPr>
                <w:webHidden/>
                <w:rStyle w:val="IndexLink"/>
              </w:rPr>
              <w:t>8</w:t>
            </w:r>
            <w:r>
              <w:rPr>
                <w:rStyle w:val="IndexLink"/>
                <w:rtl w:val="true"/>
              </w:rPr>
              <w:t xml:space="preserve">- </w:t>
            </w:r>
            <w:r>
              <w:rPr>
                <w:rStyle w:val="IndexLink"/>
                <w:rtl w:val="true"/>
              </w:rPr>
              <w:t>استفتاءات حول إقامة صلاة الجمعة</w:t>
            </w:r>
            <w:r>
              <w:rPr>
                <w:rStyle w:val="IndexLink"/>
                <w:rtl w:val="true"/>
              </w:rPr>
              <w:tab/>
            </w:r>
            <w:r>
              <w:rPr>
                <w:rStyle w:val="IndexLink"/>
              </w:rPr>
              <w:t>186</w:t>
            </w:r>
          </w:hyperlink>
        </w:p>
        <w:p>
          <w:pPr>
            <w:pStyle w:val="Contents3"/>
            <w:tabs>
              <w:tab w:val="clear" w:pos="8459"/>
              <w:tab w:val="right" w:pos="9026" w:leader="dot"/>
            </w:tabs>
            <w:rPr/>
          </w:pPr>
          <w:hyperlink w:anchor="__RefHeading___Toc2514778_581953129">
            <w:r>
              <w:rPr>
                <w:webHidden/>
                <w:rStyle w:val="IndexLink"/>
              </w:rPr>
              <w:t>9</w:t>
            </w:r>
            <w:r>
              <w:rPr>
                <w:rStyle w:val="IndexLink"/>
                <w:rtl w:val="true"/>
              </w:rPr>
              <w:t xml:space="preserve">- </w:t>
            </w:r>
            <w:r>
              <w:rPr>
                <w:rStyle w:val="IndexLink"/>
                <w:rtl w:val="true"/>
              </w:rPr>
              <w:t>استفتاءات حول أزمة المشتقات النفطیة</w:t>
            </w:r>
            <w:r>
              <w:rPr>
                <w:rStyle w:val="IndexLink"/>
                <w:rtl w:val="true"/>
              </w:rPr>
              <w:tab/>
            </w:r>
            <w:r>
              <w:rPr>
                <w:rStyle w:val="IndexLink"/>
              </w:rPr>
              <w:t>188</w:t>
            </w:r>
          </w:hyperlink>
        </w:p>
        <w:p>
          <w:pPr>
            <w:pStyle w:val="Contents3"/>
            <w:tabs>
              <w:tab w:val="clear" w:pos="8459"/>
              <w:tab w:val="right" w:pos="9026" w:leader="dot"/>
            </w:tabs>
            <w:rPr/>
          </w:pPr>
          <w:hyperlink w:anchor="__RefHeading___Toc2514780_581953129">
            <w:r>
              <w:rPr>
                <w:webHidden/>
                <w:rStyle w:val="IndexLink"/>
              </w:rPr>
              <w:t>10</w:t>
            </w:r>
            <w:r>
              <w:rPr>
                <w:rStyle w:val="IndexLink"/>
                <w:rtl w:val="true"/>
              </w:rPr>
              <w:t xml:space="preserve">- </w:t>
            </w:r>
            <w:r>
              <w:rPr>
                <w:rStyle w:val="IndexLink"/>
                <w:rtl w:val="true"/>
              </w:rPr>
              <w:t>استفتاء حول سدنة المراقد المقدسة</w:t>
            </w:r>
            <w:r>
              <w:rPr>
                <w:rStyle w:val="IndexLink"/>
                <w:rtl w:val="true"/>
              </w:rPr>
              <w:tab/>
            </w:r>
            <w:r>
              <w:rPr>
                <w:rStyle w:val="IndexLink"/>
              </w:rPr>
              <w:t>191</w:t>
            </w:r>
          </w:hyperlink>
        </w:p>
        <w:p>
          <w:pPr>
            <w:pStyle w:val="Contents3"/>
            <w:tabs>
              <w:tab w:val="clear" w:pos="8459"/>
              <w:tab w:val="right" w:pos="9026" w:leader="dot"/>
            </w:tabs>
            <w:rPr/>
          </w:pPr>
          <w:hyperlink w:anchor="__RefHeading___Toc2514782_581953129">
            <w:r>
              <w:rPr>
                <w:webHidden/>
                <w:rStyle w:val="IndexLink"/>
              </w:rPr>
              <w:t>11</w:t>
            </w:r>
            <w:r>
              <w:rPr>
                <w:rStyle w:val="IndexLink"/>
                <w:rtl w:val="true"/>
              </w:rPr>
              <w:t xml:space="preserve">- </w:t>
            </w:r>
            <w:r>
              <w:rPr>
                <w:rStyle w:val="IndexLink"/>
                <w:rtl w:val="true"/>
              </w:rPr>
              <w:t>استفتاءات حول مسؤولی النظام السابق</w:t>
            </w:r>
            <w:r>
              <w:rPr>
                <w:rStyle w:val="IndexLink"/>
                <w:rtl w:val="true"/>
              </w:rPr>
              <w:tab/>
            </w:r>
            <w:r>
              <w:rPr>
                <w:rStyle w:val="IndexLink"/>
              </w:rPr>
              <w:t>192</w:t>
            </w:r>
          </w:hyperlink>
        </w:p>
        <w:p>
          <w:pPr>
            <w:pStyle w:val="Contents3"/>
            <w:tabs>
              <w:tab w:val="clear" w:pos="8459"/>
              <w:tab w:val="right" w:pos="9026" w:leader="dot"/>
            </w:tabs>
            <w:rPr/>
          </w:pPr>
          <w:hyperlink w:anchor="__RefHeading___Toc2514784_581953129">
            <w:r>
              <w:rPr>
                <w:webHidden/>
                <w:rStyle w:val="IndexLink"/>
              </w:rPr>
              <w:t>12</w:t>
            </w:r>
            <w:r>
              <w:rPr>
                <w:rStyle w:val="IndexLink"/>
                <w:rtl w:val="true"/>
              </w:rPr>
              <w:t xml:space="preserve">- </w:t>
            </w:r>
            <w:r>
              <w:rPr>
                <w:rStyle w:val="IndexLink"/>
                <w:rtl w:val="true"/>
              </w:rPr>
              <w:t>استفتاء حول العقارات المصادرة من قبل النظام البائد</w:t>
            </w:r>
            <w:r>
              <w:rPr>
                <w:rStyle w:val="IndexLink"/>
                <w:rtl w:val="true"/>
              </w:rPr>
              <w:tab/>
            </w:r>
            <w:r>
              <w:rPr>
                <w:rStyle w:val="IndexLink"/>
              </w:rPr>
              <w:t>195</w:t>
            </w:r>
          </w:hyperlink>
        </w:p>
        <w:p>
          <w:pPr>
            <w:pStyle w:val="Contents3"/>
            <w:tabs>
              <w:tab w:val="clear" w:pos="8459"/>
              <w:tab w:val="right" w:pos="9026" w:leader="dot"/>
            </w:tabs>
            <w:rPr/>
          </w:pPr>
          <w:hyperlink w:anchor="__RefHeading___Toc2514786_581953129">
            <w:r>
              <w:rPr>
                <w:webHidden/>
                <w:rStyle w:val="IndexLink"/>
              </w:rPr>
              <w:t>13</w:t>
            </w:r>
            <w:r>
              <w:rPr>
                <w:rStyle w:val="IndexLink"/>
                <w:rtl w:val="true"/>
              </w:rPr>
              <w:t xml:space="preserve">- </w:t>
            </w:r>
            <w:r>
              <w:rPr>
                <w:rStyle w:val="IndexLink"/>
                <w:rtl w:val="true"/>
              </w:rPr>
              <w:t>استفتاء حول العمل فی دوائر الدولة</w:t>
            </w:r>
            <w:r>
              <w:rPr>
                <w:rStyle w:val="IndexLink"/>
                <w:rtl w:val="true"/>
              </w:rPr>
              <w:tab/>
            </w:r>
            <w:r>
              <w:rPr>
                <w:rStyle w:val="IndexLink"/>
              </w:rPr>
              <w:t>196</w:t>
            </w:r>
          </w:hyperlink>
        </w:p>
        <w:p>
          <w:pPr>
            <w:pStyle w:val="Contents3"/>
            <w:tabs>
              <w:tab w:val="clear" w:pos="8459"/>
              <w:tab w:val="right" w:pos="9026" w:leader="dot"/>
            </w:tabs>
            <w:rPr/>
          </w:pPr>
          <w:hyperlink w:anchor="__RefHeading___Toc2514788_581953129">
            <w:r>
              <w:rPr>
                <w:webHidden/>
                <w:rStyle w:val="IndexLink"/>
              </w:rPr>
              <w:t>14</w:t>
            </w:r>
            <w:r>
              <w:rPr>
                <w:rStyle w:val="IndexLink"/>
                <w:rtl w:val="true"/>
              </w:rPr>
              <w:t xml:space="preserve">- </w:t>
            </w:r>
            <w:r>
              <w:rPr>
                <w:rStyle w:val="IndexLink"/>
                <w:rtl w:val="true"/>
              </w:rPr>
              <w:t>استفتاءات حول حکم العمل مع قوات الاحتلال</w:t>
            </w:r>
            <w:r>
              <w:rPr>
                <w:rStyle w:val="IndexLink"/>
                <w:rtl w:val="true"/>
              </w:rPr>
              <w:tab/>
            </w:r>
            <w:r>
              <w:rPr>
                <w:rStyle w:val="IndexLink"/>
              </w:rPr>
              <w:t>197</w:t>
            </w:r>
          </w:hyperlink>
        </w:p>
        <w:p>
          <w:pPr>
            <w:pStyle w:val="Contents3"/>
            <w:tabs>
              <w:tab w:val="clear" w:pos="8459"/>
              <w:tab w:val="right" w:pos="9026" w:leader="dot"/>
            </w:tabs>
            <w:rPr/>
          </w:pPr>
          <w:hyperlink w:anchor="__RefHeading___Toc2514790_581953129">
            <w:r>
              <w:rPr>
                <w:webHidden/>
                <w:rStyle w:val="IndexLink"/>
              </w:rPr>
              <w:t>15</w:t>
            </w:r>
            <w:r>
              <w:rPr>
                <w:rStyle w:val="IndexLink"/>
                <w:rtl w:val="true"/>
              </w:rPr>
              <w:t xml:space="preserve">- </w:t>
            </w:r>
            <w:r>
              <w:rPr>
                <w:rStyle w:val="IndexLink"/>
                <w:rtl w:val="true"/>
              </w:rPr>
              <w:t>استفتاء حول قوانین المرور</w:t>
            </w:r>
            <w:r>
              <w:rPr>
                <w:rStyle w:val="IndexLink"/>
                <w:rtl w:val="true"/>
              </w:rPr>
              <w:tab/>
            </w:r>
            <w:r>
              <w:rPr>
                <w:rStyle w:val="IndexLink"/>
              </w:rPr>
              <w:t>198</w:t>
            </w:r>
          </w:hyperlink>
        </w:p>
        <w:p>
          <w:pPr>
            <w:pStyle w:val="Contents3"/>
            <w:tabs>
              <w:tab w:val="clear" w:pos="8459"/>
              <w:tab w:val="right" w:pos="9026" w:leader="dot"/>
            </w:tabs>
            <w:rPr/>
          </w:pPr>
          <w:hyperlink w:anchor="__RefHeading___Toc2514792_581953129">
            <w:r>
              <w:rPr>
                <w:webHidden/>
                <w:rStyle w:val="IndexLink"/>
              </w:rPr>
              <w:t>16</w:t>
            </w:r>
            <w:r>
              <w:rPr>
                <w:rStyle w:val="IndexLink"/>
                <w:rtl w:val="true"/>
              </w:rPr>
              <w:t xml:space="preserve">- </w:t>
            </w:r>
            <w:r>
              <w:rPr>
                <w:rStyle w:val="IndexLink"/>
                <w:rtl w:val="true"/>
              </w:rPr>
              <w:t>استفتاء حول اللحوم المستوردة</w:t>
            </w:r>
            <w:r>
              <w:rPr>
                <w:rStyle w:val="IndexLink"/>
                <w:rtl w:val="true"/>
              </w:rPr>
              <w:tab/>
            </w:r>
            <w:r>
              <w:rPr>
                <w:rStyle w:val="IndexLink"/>
              </w:rPr>
              <w:t>199</w:t>
            </w:r>
          </w:hyperlink>
        </w:p>
        <w:p>
          <w:pPr>
            <w:pStyle w:val="Contents3"/>
            <w:tabs>
              <w:tab w:val="clear" w:pos="8459"/>
              <w:tab w:val="right" w:pos="9026" w:leader="dot"/>
            </w:tabs>
            <w:rPr/>
          </w:pPr>
          <w:hyperlink w:anchor="__RefHeading___Toc2514794_581953129">
            <w:r>
              <w:rPr>
                <w:webHidden/>
                <w:rStyle w:val="IndexLink"/>
              </w:rPr>
              <w:t>17</w:t>
            </w:r>
            <w:r>
              <w:rPr>
                <w:rStyle w:val="IndexLink"/>
                <w:rtl w:val="true"/>
              </w:rPr>
              <w:t xml:space="preserve">- </w:t>
            </w:r>
            <w:r>
              <w:rPr>
                <w:rStyle w:val="IndexLink"/>
                <w:rtl w:val="true"/>
              </w:rPr>
              <w:t>استفتاء حول التجاوزات علی شبکة الکهرباء</w:t>
            </w:r>
            <w:r>
              <w:rPr>
                <w:rStyle w:val="IndexLink"/>
                <w:rtl w:val="true"/>
              </w:rPr>
              <w:tab/>
            </w:r>
            <w:r>
              <w:rPr>
                <w:rStyle w:val="IndexLink"/>
              </w:rPr>
              <w:t>200</w:t>
            </w:r>
          </w:hyperlink>
        </w:p>
        <w:p>
          <w:pPr>
            <w:pStyle w:val="Contents3"/>
            <w:tabs>
              <w:tab w:val="clear" w:pos="8459"/>
              <w:tab w:val="right" w:pos="9026" w:leader="dot"/>
            </w:tabs>
            <w:rPr/>
          </w:pPr>
          <w:hyperlink w:anchor="__RefHeading___Toc2514796_581953129">
            <w:r>
              <w:rPr>
                <w:webHidden/>
                <w:rStyle w:val="IndexLink"/>
              </w:rPr>
              <w:t>18</w:t>
            </w:r>
            <w:r>
              <w:rPr>
                <w:rStyle w:val="IndexLink"/>
                <w:rtl w:val="true"/>
              </w:rPr>
              <w:t xml:space="preserve">- </w:t>
            </w:r>
            <w:r>
              <w:rPr>
                <w:rStyle w:val="IndexLink"/>
                <w:rtl w:val="true"/>
              </w:rPr>
              <w:t>حول الآثار العراقیة</w:t>
            </w:r>
            <w:r>
              <w:rPr>
                <w:rStyle w:val="IndexLink"/>
                <w:rtl w:val="true"/>
              </w:rPr>
              <w:tab/>
            </w:r>
            <w:r>
              <w:rPr>
                <w:rStyle w:val="IndexLink"/>
              </w:rPr>
              <w:t>202</w:t>
            </w:r>
          </w:hyperlink>
        </w:p>
        <w:p>
          <w:pPr>
            <w:pStyle w:val="Contents3"/>
            <w:tabs>
              <w:tab w:val="clear" w:pos="8459"/>
              <w:tab w:val="right" w:pos="9026" w:leader="dot"/>
            </w:tabs>
            <w:rPr/>
          </w:pPr>
          <w:hyperlink w:anchor="__RefHeading___Toc2514798_581953129">
            <w:r>
              <w:rPr>
                <w:webHidden/>
                <w:rStyle w:val="IndexLink"/>
              </w:rPr>
              <w:t>19</w:t>
            </w:r>
            <w:r>
              <w:rPr>
                <w:rStyle w:val="IndexLink"/>
                <w:rtl w:val="true"/>
              </w:rPr>
              <w:t xml:space="preserve">- </w:t>
            </w:r>
            <w:r>
              <w:rPr>
                <w:rStyle w:val="IndexLink"/>
                <w:rtl w:val="true"/>
              </w:rPr>
              <w:t>استفتاءات حول المقابر الجماعیة</w:t>
            </w:r>
            <w:r>
              <w:rPr>
                <w:rStyle w:val="IndexLink"/>
                <w:rtl w:val="true"/>
              </w:rPr>
              <w:tab/>
            </w:r>
            <w:r>
              <w:rPr>
                <w:rStyle w:val="IndexLink"/>
              </w:rPr>
              <w:t>204</w:t>
            </w:r>
          </w:hyperlink>
        </w:p>
        <w:p>
          <w:pPr>
            <w:pStyle w:val="Contents3"/>
            <w:tabs>
              <w:tab w:val="clear" w:pos="8459"/>
              <w:tab w:val="right" w:pos="9026" w:leader="dot"/>
            </w:tabs>
            <w:rPr/>
          </w:pPr>
          <w:hyperlink w:anchor="__RefHeading___Toc2514800_581953129">
            <w:r>
              <w:rPr>
                <w:webHidden/>
                <w:rStyle w:val="IndexLink"/>
              </w:rPr>
              <w:t>20</w:t>
            </w:r>
            <w:r>
              <w:rPr>
                <w:rStyle w:val="IndexLink"/>
                <w:rtl w:val="true"/>
              </w:rPr>
              <w:t xml:space="preserve">- </w:t>
            </w:r>
            <w:r>
              <w:rPr>
                <w:rStyle w:val="IndexLink"/>
                <w:rtl w:val="true"/>
              </w:rPr>
              <w:t>استفتاءات حول عمل المرأة</w:t>
            </w:r>
            <w:r>
              <w:rPr>
                <w:rStyle w:val="IndexLink"/>
                <w:rtl w:val="true"/>
              </w:rPr>
              <w:tab/>
            </w:r>
            <w:r>
              <w:rPr>
                <w:rStyle w:val="IndexLink"/>
              </w:rPr>
              <w:t>207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1_31261"/>
      <w:bookmarkStart w:id="1" w:name="pg5541_31261"/>
      <w:bookmarkEnd w:id="1"/>
    </w:p>
    <w:p>
      <w:pPr>
        <w:pStyle w:val="Heading2"/>
        <w:numPr>
          <w:ilvl w:val="1"/>
          <w:numId w:val="1"/>
        </w:numPr>
        <w:rPr/>
      </w:pPr>
      <w:bookmarkStart w:id="2" w:name="pg5541_31261"/>
      <w:bookmarkStart w:id="3" w:name="__RefHeading___Toc251469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وتوجیهات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الشیخ محمد اسحاق الفیاض</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آیة الله العظمی الشیخ محمد اسحاق الفیاض</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4692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وتوجیهات</w:t>
      </w:r>
    </w:p>
    <w:p>
      <w:pPr>
        <w:pStyle w:val="BookText"/>
        <w:rPr/>
      </w:pP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العظمی الشیخ محمد اسحاق الفیاض</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سماحة الشیخ الفیاض</w:t>
      </w:r>
    </w:p>
    <w:p>
      <w:pPr>
        <w:pStyle w:val="BookText"/>
        <w:rPr/>
      </w:pPr>
      <w:r>
        <w:rPr>
          <w:rFonts w:ascii="IRNazanin" w:hAnsi="IRNazanin" w:eastAsia="IRNazanin"/>
          <w:color w:val="111111"/>
          <w:sz w:val="28"/>
          <w:sz w:val="28"/>
          <w:szCs w:val="28"/>
          <w:rtl w:val="true"/>
          <w:lang w:bidi="fa-IR"/>
        </w:rPr>
        <w:t>اسم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الطیبة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ascii="IRNazanin" w:hAnsi="IRNazanin" w:eastAsia="IRNazanin"/>
          <w:color w:val="111111"/>
          <w:sz w:val="28"/>
          <w:sz w:val="28"/>
          <w:szCs w:val="28"/>
          <w:rtl w:val="true"/>
          <w:lang w:bidi="fa-IR"/>
        </w:rPr>
        <w:t>رقم الإیداع فی دار الکتب والوثائق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2009</w:t>
      </w:r>
      <w:bookmarkStart w:id="7" w:name="pg5541_31268"/>
    </w:p>
    <w:p>
      <w:pPr>
        <w:pStyle w:val="Heading2"/>
        <w:numPr>
          <w:ilvl w:val="1"/>
          <w:numId w:val="1"/>
        </w:numPr>
        <w:rPr/>
      </w:pPr>
      <w:bookmarkStart w:id="8" w:name="__RefHeading___Toc2514694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 یخفی علی کل مطالعٍ ما للمرجعیة الدینیة فی النجف الأشرف من دور مهم وحضور فاعل فی معظم القضایا المصیریة والتحدیات التی تواجه مسیرة المسلمین وعلی طول الخط منذ أن تأسست قبل أکثر من ألف سنة ولحد الآن، مما جعل المجتمعات الإسلامیة تهرع مسرعة کلما واجهتها مشکلة خطیرة أو داهمتها الأخطار والفتن لتلوذ بها لتسترشد من توجیهاتها التی تنیر الدرب أمامهم وتذلل ما یواجههم من عراقیل وتحدیات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تبلور هذا الدور وبرز بشکل واضح فی فترة ما بعد سقوط النظام البائد، حیث کان للمرجعیة الدور الرئیسی فی العملیة السیاسیة التی یخوضها العراقیون، فأسست للعدید من مبادئها ورسمت بشکل واضح أغلب ملامحها التی کان فی مقدمتها حفظ الوحدة الوطنیة وتوحید الصف والکلمة للتخلص من الاحتلال ونیل الاستقلال والعمل الجاد لإعادة البلد وتوفیر مستلزمات العیش الکریم، وکتابة دستور یکفل حقوق الجمیع بلا استثناء والسعی بشکل حازم وصارم لبسط سلطة القانون وتحقیق الأمن والاستقرار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الکتاب جملة من النصوص المبارکة التی صدرت عن سماحة المرجع الدینی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مکتبه حول الشأن العراقی فی هذه المرحلة الحرجة، وقد رتبت بحسب التسلسل الزمنی لصدورها، فنرجو من الله سبحانه وتعالی أن یکون هذا العمل نافعاً فی تذکیر المؤمنین وتثبیتهم علی مواقفهم الوطنیة النبیلة وان یکون مفیداً فی رد بعض ما صدر من هنا وهناک من تقولات وافتراءات تنسب إلی المرجعیة کذباً وبهتاناً لتشوه سمعتها وتهز صورتها فی أوساط الناس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0" w:name="pg5541_31272"/>
    </w:p>
    <w:p>
      <w:pPr>
        <w:pStyle w:val="Heading2"/>
        <w:numPr>
          <w:ilvl w:val="1"/>
          <w:numId w:val="1"/>
        </w:numPr>
        <w:rPr/>
      </w:pPr>
      <w:bookmarkStart w:id="11" w:name="__RefHeading___Toc2514696_581953129"/>
      <w:bookmarkStart w:id="12" w:name="_Toc4"/>
      <w:bookmarkEnd w:id="10"/>
      <w:bookmarkEnd w:id="11"/>
      <w:r>
        <w:rPr/>
        <w:t>1</w:t>
      </w:r>
      <w:r>
        <w:rPr>
          <w:rtl w:val="true"/>
        </w:rPr>
        <w:t xml:space="preserve">- </w:t>
      </w:r>
      <w:r>
        <w:rPr>
          <w:rtl w:val="true"/>
        </w:rPr>
        <w:t>کلمة توجیهیة إلی أبناء الشعب العراقی العزیز</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وعترته الطاهرین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الشعب العراقی کافة وعلی العلماء والخطباء والمثقفین خاصة العمل الجاد فی هذه الظروف الحساسة والفرصة الثمینة، وفق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الناس إلی تقوی الله الذی هو معیار کرامة الإنسان عنده تعالی بمقتضی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والمحافظة علی الأمن والاستقرار والهدوء فی البلد لا سیما فی هذه الظروف، وعدم التجاوز والتعدی علی الآخرین وعلی أعراضهم وأموالهم وحقوقهم وضرورة الحفاظ علیها، والدعوة إلی وحدة الصف ووحدة الکلمة وعدم الدخول فی المسائل الطائفیة والعنصریة المثیرة للفتنة والشقاق والتفرقة بین المسلمین والمسائل التی تثیر مشاعر الآخرین، والاجتناب عما یوجب البلبلة فی المجتمع وعدم الاستقرار والأمن فیه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المؤمنین لا سیما المثقفین منهم لزوم نشر الوعی الإسلامی بین الناس بمختلف أصنافهم من الرجال والنساء</w:t>
      </w:r>
    </w:p>
    <w:p>
      <w:pPr>
        <w:pStyle w:val="BookText"/>
        <w:rPr/>
      </w:pPr>
      <w:r>
        <w:rPr>
          <w:rFonts w:ascii="IRNazanin" w:hAnsi="IRNazanin" w:eastAsia="IRNazanin"/>
          <w:color w:val="111111"/>
          <w:sz w:val="28"/>
          <w:sz w:val="28"/>
          <w:szCs w:val="28"/>
          <w:rtl w:val="true"/>
          <w:lang w:bidi="fa-IR"/>
        </w:rPr>
        <w:t>والفتیان والفتیات، وبث القیم الإنسانیة والفکریة والأخلاقیة ضد کل ألوان الفساد واللااخلاقیة ومختلف ألوان الغزو الفکری والتیار الأجنبی، وضرورة المحافظة علی التقالید الإسلامیة الدینیة فإنها تزود الإنسان بطاقات نفسیة کبیرة أمام التیار الأجنبی والغزو الفکری وتجعله کالجبل الراسخ لا تحرکه العواصف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الحریة للشعب العراقی المسلم لها جوانب إیجابیة وجوانب سلبیة، أما الجوانب الإیجابیة فلأن الحریة أتاحت الفرصة لهم لإقامة شعائر المذهب ونشر الأفکار الإسلامیة والثقافة الدینیة بین الناس بمختلف الوسائل والطرق والمطالبة بحقوقهم، أما الجوانب السلبیة فلأنها هیأت العوامل والأسباب للفساد الأخلاقی وأعطت مجالاً واسعاً للغزو الفکری والثقافی والتیار الأجنبی، فلهذا یجب علی المؤمنین لا سیما الشباب من ذوی الکفاءة واللیاقة العلمیة والثقافیة والدینیة أن یقوموا بتزوید الناس بالقیم الإسلامیة والأفکار الدینیة والأخلاق الحمیدة فإن تلک القیم تجهز الإنسان بالطاقات النفسیة الکبیرة والملکات الفاضلة وتخلق الإنسان الکامل والمجتمع الآمن، بینما الثقافة الغربیة والتیارات الأجنبیة تعزز الغرائز الحیوانیة والشهوات النفسانیة ومن هنا تکون مسؤولیة الإنسان المؤمن المثقف فی المجتمع أکبر وأثقل فی هذه الظروف الحساسة والحریة المتاحة لأن هذه فرصة ثمینة لا بد من استغلالها والقیام فیها بجد بتثقیف الناس وتجهیزهم بالأفکار الإسلامیة والوعی الدینی الأخلاقی، و لا سیما علی الأساتذة فی المعاهد والجامعات والکلیات فإن مسؤولیتهم أمام الله وحده لا شریک له وأمام الشعب تفرض علیهم الاهتمام الجاد بأمور الطلاب</w:t>
      </w:r>
    </w:p>
    <w:p>
      <w:pPr>
        <w:pStyle w:val="BookText"/>
        <w:rPr/>
      </w:pPr>
      <w:r>
        <w:rPr>
          <w:rFonts w:ascii="IRNazanin" w:hAnsi="IRNazanin" w:eastAsia="IRNazanin"/>
          <w:color w:val="111111"/>
          <w:sz w:val="28"/>
          <w:sz w:val="28"/>
          <w:szCs w:val="28"/>
          <w:rtl w:val="true"/>
          <w:lang w:bidi="fa-IR"/>
        </w:rPr>
        <w:t>والطالبات وتزویدهم بالثقافة الدینیة والقیم الإنسانیة والملکات الفاضلة السامیة فی ضمن دروسهم وإلقاء المحاضرات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المؤمنین والمثقفین من أبناء الطائفة تشکیل لجان من وجهاء البلد والمثقفین الخیرین فی کل محافظة، والتنسیق بین اللجان فی جمیع المحافظات للمطالبة بحقوق الطائفة التی کانت مهملة ولا سیما فی العصر البائد المقبور، هذا بدون المعارضة مع حقوق الآخرین فإن المطالبة بها إنما هی فی صلب دولة دیمقراطیة حرة تکون جمیع حقوق الطوائف والمذاهب محفوظة فیها بما فیها الأقلیات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وحقوقنا متمثلة بالبنود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یدّرس فی جمیع المدارس والمعاهد والکلیات فی محافظات الشیعة کافة عقائد الشیعة وأحکامها وتاریخها فمن الغریب جداً أن الشیعة تشکل أکثریة شعب العراق المسلم بنسبة لا تقل عن خمسة وستین بالمائة ومع ذلک حقوقهم الأساسیة مهدورة ویدّرس أبناؤهم فی محافظاتهم عقائد طائفة أخری وأحکامهم وتاریخهم وهذا مخالف لما هو معترف به دولیاً من حریة المذاهب ولا یحق لأی مذهب أو دولة فرض مذهب علی أبناء مذهب آخر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موقوفات الشیعة بتمام أصنافها لا بد أن تدار بید أبنائها علی طبق الشروط والمقررات التی وضعها الواقف لها وصرف مواردها فی الجهات الموقوفة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موقوفات إخواننا السنة لا بد أن تدار بید أبنائها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المشاهد المشرفة والمدارس الدینیة والمساجد والحسینیات وموقوفاتها لا بد أن تدار فی جمیع أنحاء العراق تحت إشراف المراجع العظام المعترف بهم فی أوساط الشیعة ککل أو بإشراف المرجع الأعلی للشیعة بید لجان من العلماء والمؤمنین الخیرین علی أساس أنها مؤسسات دینیة محضة لا ترتبط بالدولة ولا یحق للدولة أن تضع یدها علیها وکذلک الحال فی مقدسات سائر المذاهب والأدیان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حقوق الطائفة، وعلی أبنائنا من المؤمنین والمثقفین کافة رفع أصواتهم بصورة سلمیة وإیصالها إلی مسامع الحاکم الحالی والمطالبة بتشکیل دولة دیمقراطیة حرة من أبناء العراق الحبیب لإدارة بلدهم بأنفسهم وإزالة الاحتلال الذی هو من مخلفات العصر البائد المقبور ووضع دستور دائم یکفل حقوق الجمیع من قبل المنتخبین من الشعب لا من الدخلاء من الخارج فإنه غیر مقبول عند جمیع طبقات الشعب العراقی فإن وضع الدستور لا بد أن یکون بید الممثلین من جمیع الطوائف والفئات الإسلامیة، ثم إذا عرضت بنود الدستور بعد ذلک علی الشعب المسلم فعندئذ یجب علیهم رفض کل بند من بنوده یکون مخالفاً للإسلام لأن العراق دولة إسلامیة، وأی بند من بنود دستوره یکون خارجاً عن دائرة الإسلام مرفوض عند جمیع الطبقات والفئات من الشعب العراقی المسلم، وأیضاً المطالبة بوضع هذه الحقوق الأساسیة للطائفة فی دستور الدولة الدائم ولا بد أن تکون هذه المطالبة صارمة وصریحة وأنه لا یمکن التجاوز ورفع الید عنها والمراجع العظام یؤیدون مطالباتهم بحقوقهم بقوة وصرامة ولا</w:t>
      </w:r>
    </w:p>
    <w:p>
      <w:pPr>
        <w:pStyle w:val="BookText"/>
        <w:rPr/>
      </w:pPr>
      <w:r>
        <w:rPr>
          <w:rFonts w:ascii="IRNazanin" w:hAnsi="IRNazanin" w:eastAsia="IRNazanin"/>
          <w:color w:val="111111"/>
          <w:sz w:val="28"/>
          <w:sz w:val="28"/>
          <w:szCs w:val="28"/>
          <w:rtl w:val="true"/>
          <w:lang w:bidi="fa-IR"/>
        </w:rPr>
        <w:t>یمکن الغض عنها کما أنهم یرفضون بجد کل بند من الدستور یکون خارجاً عن دائرة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الباری عز وجل التوفیق والإخلاص والعمل الجاد لخدمة الشعب العراقی المسلم ووحدة صفوفهم وإیجاد الأمن والأمان بینهم وزوال الاحتلال والسلام علی إخواننا المؤمنین ورحمة الله وبرکاته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3" w:name="pg5541_31282"/>
    </w:p>
    <w:p>
      <w:pPr>
        <w:pStyle w:val="Heading2"/>
        <w:numPr>
          <w:ilvl w:val="1"/>
          <w:numId w:val="1"/>
        </w:numPr>
        <w:rPr/>
      </w:pPr>
      <w:bookmarkStart w:id="14" w:name="__RefHeading___Toc2514698_581953129"/>
      <w:bookmarkStart w:id="15" w:name="_Toc5"/>
      <w:bookmarkEnd w:id="13"/>
      <w:bookmarkEnd w:id="14"/>
      <w:r>
        <w:rPr/>
        <w:t>2</w:t>
      </w:r>
      <w:r>
        <w:rPr>
          <w:rtl w:val="true"/>
        </w:rPr>
        <w:t xml:space="preserve">- </w:t>
      </w:r>
      <w:r>
        <w:rPr>
          <w:rtl w:val="true"/>
        </w:rPr>
        <w:t>کلمة إلی أعضاء لجنة وضع آلیة کتابة الدستور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خیر خلقه وأفضل بریته محمد وعترته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إخواننا وأعزائنا أعضاء لجنة وضع آلیة کتابة الدستور المحترمین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إذ نبارک لکم جهودکم وتکاتفکم وتوافقکم علی وضع آلیة الدستور علی وفق ما هو المطالب به من قبل المراجع الدینیة وعلی رأسهم سماحة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من الباری عز وجل مزید التوفیق لکم فی الخطوات القادمة الشاقة وبذل الجهد المکثف فی سبیل إنجازها خطوة بعد خطوة حتی تنجز الخطوات بکاملها بوضع الدستور المثالی، وندعو الشعب العراقی العزیز بکافة شرائحه وطوائفه الإسراع فی إنهاء الاحتلال بقوة المنطق وبسلاح التکاتف والتلاحم والتوافق بینهم ووحدة الصف والکلمة، وبذل الجهد المتواصل فی وضع الدستور وتکمیله والمصادقة علیه فی انتخابات عامة حرة وتشکیل دولة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إنهاء الاحتلال وإدارة العراق بأیدی العراقیین فقط</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رأینا من المناسب أن نذکّرکم بالنقاط الثلاث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الدستور للشعب العراقی لابد أن یکون بأیدی الممثلین من قبل الشعب، لأن حاضر هذا البلد وشعبه العریق ومستقبله بکافة اتجاهاته السیاسیة والاقتصادیة والعسکریة والثقافیة والاجتماعیة والفردیة والأمنیة وغیرها مربوطة بالدستور ولو لم یکن وضع الدستور بأیدی الممثلین من قبل الشعب لکان موردا للنقد والإشکال من الداخل والخارج وفی المستقبل إذ یفسح المجال أمام السلطة الحاکمة فی المستقبل القیام بتغییر الدستور أو إلغائه بذریعة انه لم یکتب من قبل ممثلی الشعب وهو لا یمثل آراء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الدستور دستور للشعب العراقی بکافة شرائحه وطوائفه من الشیعة والسنة والأکراد والترکمان والمسیح والآشوریین والصابئة وغیرهم فلا بد أن یکون وضعه بنحو تکون حقوق جمیع الطوائف فیه محفوظة بما فیهم الأقلیات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لجنة من أصحاب الخبرة والإطلاع وأهل الخیر والأمانة والدیانة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التمییز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 هذه اللجنة القیام بالتحقیق عن حال کل مرشح لکتابة الدستور لمعرفة المؤهل لذلک من حیث مکانته العلمیة والثقافیة والدینیة، وخبرویته فی الموضوع، وبعد التحقیق یوضع أسم المؤهل فی قائمة المرشحین ویحذف أسم غیر المؤهل، باعتبار أن غالب الناس لا یعرف من هو المؤهل لذلک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العراق بلد إسلامی عریق بذخائره وعظمائه وفیه المراقد المشرفة الدینیة لعدد من الأئمة الأطهار علیهم السلام، ومزارات</w:t>
      </w:r>
    </w:p>
    <w:p>
      <w:pPr>
        <w:pStyle w:val="BookText"/>
        <w:rPr/>
      </w:pPr>
      <w:r>
        <w:rPr>
          <w:rFonts w:ascii="IRNazanin" w:hAnsi="IRNazanin" w:eastAsia="IRNazanin"/>
          <w:color w:val="111111"/>
          <w:sz w:val="28"/>
          <w:sz w:val="28"/>
          <w:szCs w:val="28"/>
          <w:rtl w:val="true"/>
          <w:lang w:bidi="fa-IR"/>
        </w:rPr>
        <w:t>عدد من الصحابة وعلماء المسلمین، نخص بالذکر النجف الأشرف فإنه عظیم بعظمة مشرفه أمیر المؤمنین علیه السلام وبوجود الحوزة العلمیة الإسلامیة العریقة للدراسات العلیا منذ أکثر من ألف سنة، وقد تخرج منها الآلاف من العلماء والفقهاء والمراجع العظام والأساتذة والخطباء والشعراء من الأقطار الإسلامیة، ولذلک یکون العراق بلدا عظیما بعظم ذخائره ومراکزه الدینیة العریقة، وکبیرا بکبر علماء الدین والمراجع العظام للعالم الإسلامی ومحط أنظار العالم دینیا وثقافیا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والحوزة العلمیة فیه وإن کانت قد هتکت حرمتها من قبل الزمر الفاسدة ولکنها بعد زوال تلک الزمرة قد أخذت تستعید نشاطها وعافیتها وقوتها وشوکتها خطوة أثر خطوة بجهود العلماء العظام وأهل الخیر من المؤمنین، هذا من جانب ومن جانب آخر فإن الغالبیة العظمی من الشعب العراقی مسلمة معتقدة بالإسلام اعتقادا راسخا ولا تقبل بدیلا عن الإسلام وتقالیده وأفکاره، وعلی ضوء هذین الجانبین یجب أن یکون الدستور العراقی دستورا إسلامیا بجمیع بنوده وشروطه وغیر خارج عن دائرة الإسلام وکل بند من بنوده إذا کان خارجا عنها ومخالفا لها فهو مرفوض من قبل العلماء والمراجع والشعب جمیعا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نوصیکم فی هذه الظروف الحساسة والحرجة بدعوة الناس إلی التکاتف والتلاحم والتوافق ووحدة الصف والکلمة والهدوء والاستقرار وإیجاد الأمن والمحافظة علی مصالح الناس وأعراضهم وأموالهم وحقوقهم وعدم إیجاد البلبلة فی البلد وعدم الدخول فی المسائل الطائفیة المثیرة للفتنة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p>
    <w:p>
      <w:pPr>
        <w:pStyle w:val="BookText"/>
        <w:rPr/>
      </w:pPr>
      <w:r>
        <w:rPr>
          <w:rFonts w:ascii="IRNazanin" w:hAnsi="IRNazanin" w:eastAsia="IRNazanin"/>
          <w:color w:val="111111"/>
          <w:sz w:val="28"/>
          <w:sz w:val="28"/>
          <w:szCs w:val="28"/>
          <w:rtl w:val="true"/>
          <w:lang w:bidi="fa-IR"/>
        </w:rPr>
        <w:t>علیکم وعلی المسؤولین جمیعا بمراقبة المجرمین وأعداء الأمة الإنسانیة من ذوی النفوس الخبیثة والمشبوهین والتصدی لهم بکافة الوسائل المتاحة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وعلیکم إبلاغ هذه الوصیة إلی أقرانکم وزملائکم واحدا بعد واحد وإلی جمیع الناس فهذا جانب من وظیفتنا ووظیفتکم فی هذا الوقت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نکرر شکرنا وتقدیرنا علی تلک الجهود والمساعی المتواصلة فی وضع آلیة لکتابة الدستور ونطلب من الله عز وجل مزید التوفیق لکم فی الخطوات المقبلة الجبارة والعمل الدؤوب فی إنجازها حتی یستبشر الشعب العراقی المظلوم بدستور متکامل یحمی جمیع مصالحه الدینیة والاجتماعیة وغیرها، هذا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6" w:name="pg5541_31290"/>
    </w:p>
    <w:p>
      <w:pPr>
        <w:pStyle w:val="Heading2"/>
        <w:numPr>
          <w:ilvl w:val="1"/>
          <w:numId w:val="1"/>
        </w:numPr>
        <w:rPr/>
      </w:pPr>
      <w:bookmarkStart w:id="17" w:name="__RefHeading___Toc2514700_581953129"/>
      <w:bookmarkStart w:id="18" w:name="_Toc6"/>
      <w:bookmarkEnd w:id="16"/>
      <w:bookmarkEnd w:id="17"/>
      <w:r>
        <w:rPr/>
        <w:t>3</w:t>
      </w:r>
      <w:r>
        <w:rPr>
          <w:rtl w:val="true"/>
        </w:rPr>
        <w:t xml:space="preserve">- </w:t>
      </w:r>
      <w:r>
        <w:rPr>
          <w:rtl w:val="true"/>
        </w:rPr>
        <w:t>کلمة حول الخصخصة فی النظام الإسلامی</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وأفضل بریته محمد وعترته الطاهرین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النظام الاقتصادی الحاکم فی العالم الیوم، ممثل فی النظام الاقتصادی الرأسمالی الحاکم فی أکثر من نصف الکرة الأرضیة، وفی النظام الاقتصادی الاشتراکی الحاکم بمجموعة من الدول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المجتمع الرأسمالی یؤمن بنظام الخصخصة، کقاعدة عامة فی البلاد، ویسمح للأفراد والشرکات الخاصة الأهلیة بکافة صنوفها بالملکیة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بحریة مطلقة فی کافة النشاطات الاقتصادیة والثروات الطبیعیة حسب ما تتطلب ظروفهم وإمکانیاتهم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یعترف بالملکیة العامة، وهی ملکیة الدولة کنظام عام، نعم یعترف بها فی بعض الحالات والظروف الاستثنایة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المجتمع الاشتراکی یؤمن بالملکیة العامة، وهی ملکیة الدولة کنظام اقتصادی عام فی البلاد، ولا یعترف بالملکیة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ملکیة الأفراد کمبدأ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نظام اقتصادی ثالث، وهو النظام الاقتصادی الإسلامی الذی سبق النظامین الأولین، ونجح فی تجربته الأولی فی عصر الرسالة، وهو مخالف لکلا النظامین ولا ینطبق علی أی واحد منهما، فإن الاقتصاد الإسلامی یقوم علی أساس مبدأ الملکیة العامة والخاصة معاً جنباً إلی جنب، وبینما النظام الرأسمالی یقوم علی أساس مبدأ الملکیة الخاصة فقط، ولا یعترف بالملکیة العامة کمبدأ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والنظام الاشتراکی علی عکس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الملکیة العامة فی النظام الاقتصادی الإسلامی تقوم علی أساس أن تکون السلطة الحاکمة فی الدولة منصوبة من قبل الله تعالی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بالتنصیب بالاسم والشخص، کما فی زمن حضور المعصوم، أو بالصفات العامة کما فی زمن الغیبة، والأول تمثل فی حاکمیة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فی ولایة الفقیه الجامع للشرائط منها الأعلمیة، فإذا کانت للسلطة الحاکمة ولایة علی الناس من قبل الله تعالی، فلها أن تملک من رؤوس الأموال ووسائل الإنتاج وثروات البلاد للدولة بغرض حمایة مصالح الأمة وتحقیق التوازن والعدالة الاجتماعیة، هذا کله علی مذهب الطائفة الإمامیه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علی مذهب سائر الطوائف الإسلامیة فثبوت الخلافة والولایة عندهم إنما هو بإجماع الأمة وآرائهم، ولا یتوقف علی وجود النص ما عدا ثبوت سلطة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بنص من الله عز وجل بالاسم والشخص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فأی رئیس للدولة فی الدول الإسلامیة إذا کان منتخبا بآراء الشعب وإجماعهم</w:t>
      </w:r>
    </w:p>
    <w:p>
      <w:pPr>
        <w:pStyle w:val="BookText"/>
        <w:rPr/>
      </w:pPr>
      <w:r>
        <w:rPr>
          <w:rFonts w:ascii="IRNazanin" w:hAnsi="IRNazanin" w:eastAsia="IRNazanin"/>
          <w:color w:val="111111"/>
          <w:sz w:val="28"/>
          <w:sz w:val="28"/>
          <w:szCs w:val="28"/>
          <w:rtl w:val="true"/>
          <w:lang w:bidi="fa-IR"/>
        </w:rPr>
        <w:t>بالانتخاب الحر، فهو الخلیفة والوالی علی الأمة عندهم، وإطاعته واجبة علیهم، وله حق الإشراف والتدخل فی کافة مؤسسات الدولة من المؤسسات الخصوصیة والعمومیة وأی رئیس دولة فیها إذا لم یکن کذلک فولایته غیر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فالدولة الإسلامیة المشروعة لدی الطائفة الإمامیة هی التی تکون السلطة الحاکمة فیها متعینة ومنصوبة من قبل الله عز وجل حتی فی عصر الغیبة وهی متمثلة فی هذا العصر بولی الفقیه الجامع للشرائط منها الاعلمیة هذا إذا کان علی رأس الدولة ولی الفقیه وأما إذا لم یکن علی رأس الدولة ولی الفقیه ولکن الدولة کانت تأخذ بعین الاعتبار فی دستور البلد ثوابت الإسلام وقوانینه ونظامه فی کافة أجهزة الدولة و فی منطقة الفراغ تجعل القوانین والدساتیر حسب متطلبات الوقت والظروف بأشراف وإرشاد الفقیه الجامع للشرائط ففی مثل ذلک للفقیه إمضاء هذه الحکومة فإذا أمضاها فتصبح حکومة إسلامیة شرعیة فإذن لا یعتبر فی شرعیة الحکومة أن تکون السلطة الحاکمة المنصوبة من قبل الله تعالی علی رأس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لدی الطوائف الأخری من المسلمین فهی التی تکون متعینة ومنصوبة بآراء الأمة وإجماعها من طریق الانتخاب الحر، ما عدا حاکمیة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ثابتة عندهم بنص من الله تعالی کما مر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تکن السلطة الحاکمة فیها متعینة ومنصوبة من قبل الله تعالی، ولا بآراء الأمة فلا تکون لها مشروعیة عند جمیع طوائف المسلمین ولا تکون تصرفاتها التی تتوقف صحتها</w:t>
      </w:r>
    </w:p>
    <w:p>
      <w:pPr>
        <w:pStyle w:val="BookText"/>
        <w:rPr/>
      </w:pPr>
      <w:r>
        <w:rPr>
          <w:rFonts w:ascii="IRNazanin" w:hAnsi="IRNazanin" w:eastAsia="IRNazanin"/>
          <w:color w:val="111111"/>
          <w:sz w:val="28"/>
          <w:sz w:val="28"/>
          <w:szCs w:val="28"/>
          <w:rtl w:val="true"/>
          <w:lang w:bidi="fa-IR"/>
        </w:rPr>
        <w:t>ونفوذها علی الولایة نافذة عند کل المذاهب الإسلامیة هذا من ناحیة ومن ناحیة أخری ینبغی أن نعرف ما هو دور الفقیه الجامع للشرائط فی هذه الحکومات الإسلامیة التی هی غیر قائمة علی أساس الحاکمیة لله وحده لا شریک له؟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إن للفقیه دوراً بارزا وکبیراً ومحوریا فیها علی أساس إن نفوذه بین شعوبها ومکانته الدینیة الإسلامیة تفرض علیه أن یقوم بإرشادهم إلی الطریق الصحیح والاعتدال وعدم التجاوز علی حقوق الآخرین والحفاظ علیها، ونشر الأحکام الشرعیة والثقافیة الإسلامیة والأخلاق الحمیدة والآداب الفاضلة بینهم، والنهی عن کافة الأعمال المنکرة والرذیلة کالکذب والغیبة والبهتان والافتراء والنمیمة والظلم والتعدی علی الناس وعلی عرضهم ومالهم وغیرها من الأعمال القبیحة کل ذلک بهدف تحقیق العدالة الاجتماعیة التی قد اهتم الإسلام بها وإیجاد التوازن بین طبقات الأمة والاستقرار والأمن فی المجتمع کما یفترض علیه أن یدعو المسؤلین فی الحکومة بالسعی الحثیث والجاد فی استقرار الوضع واستتباب الأمن فی البلد بکل الوسائل الممکنة والمتاحة، والتخلی عن جمیع المصالح الذاتیة والأغراض الشخصیة والأخذ بعین الاعتبار مصالح الشعب والبلد ککل وان یعملوا بشکل جاد وبأقصی الطاقات علی تطویر البلد وازدهاره اقتصادیا وتقنیا لتحقیق مبدأ العدالة والتساوی بین طبقات الأمة والمحافظة علی حریة المواطنین فی کافة نشاطاتهم الاقتصادیة والتعلیمیة والدینیة وعلیهم توفیر الخدمات العامة الحیاتیة بکافة أنواعها للمواطنین وإیجاد فرص العمل لهم وتشویق المثقفین والمفکرین والمبدعین</w:t>
      </w:r>
    </w:p>
    <w:p>
      <w:pPr>
        <w:pStyle w:val="BookText"/>
        <w:rPr/>
      </w:pPr>
      <w:r>
        <w:rPr>
          <w:rFonts w:ascii="IRNazanin" w:hAnsi="IRNazanin" w:eastAsia="IRNazanin"/>
          <w:color w:val="111111"/>
          <w:sz w:val="28"/>
          <w:sz w:val="28"/>
          <w:szCs w:val="28"/>
          <w:rtl w:val="true"/>
          <w:lang w:bidi="fa-IR"/>
        </w:rPr>
        <w:t>بکل الوسائل الممکنة والأسباب المتاحة وتأسیس الجامعات والمعاهد والکلیات فی داخل البلد وإرسال مجموعة من نخبهم إلی الخارج وتوفیر کافة الوسائل لهم بغرض تدریبهم والوصول بهم إلی التقنیات العالیة المتطورة ثم إرجاعهم إلی بلدهم بغایة تطویره تقنیا واقتصادیا ومن الواضح إن لکل ذلک دورا بارزا فی توطید العلاقة بین الشعب والقادة وتعاون الشعب مع الحکومة وانحسار الظلم والاستبداد والتعدی علی حقوق الشعب لأنه لا یدوم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الملکیة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ملکیة الأفراد فی المجتمع الإسلامی فهی قائمة علی أساس مبدأ الحریة الاقتصادیة فی الإسلام، حیث إن لهم أن یمارسوا حریاتهم فی کافة الأنشطة الاقتصادیة فی الحدود المسموح بها فی الشریعة المقدسة بأن لا تکون تلک الأنشطة من الأنشطة المحذورة المعیقة عن القیم والمثل الدینیة والأخلاقیة، کالتعامل بالربا والاتجار بالخمور ولحوم المیتة والخنزیر والاحتکار والغش وغیر ذلک من الأمور الغیر جائزة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المذهب الاقتصادی فی المجتمع الإسلامی یفترق عن المذهب الاقتصادی فی المجتمع الرأسمالی والاشتراکی معا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الأول، فلأن المذهب الاقتصادی فی المجتمع الرأسمالی یقوم علی أساس النظام الوحید، وهو نظام الملکیة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یعترف بالملکیة العامة وهی ملکیة الدولة کمبدأ</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قد یقع فی هذا المجتمع من تأمیم بعض الشرکات أو المرافق العامة من قبل الدولة فهو حالة نادرة استثنائیة، ولیس من مقتضیات المذهب الاقتصادی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فلأن المذهب الاقتصادی فی المجتمع الاشتراکی یقوم أیضا علی أساس المبدأ الوحید، وهو مبدأ الملکیة العامة، وهی ملکیة الدولة، ولا یعترف بالملکیة الخاصة وهی ملکیة الأفراد کمبدأ عام، لأن حریة الأفراد فی هذا المجتمع مصادرة من قبل الدولة، ولا تسمح لهم بالملکیة، بینما المذهب الاقتصادی فی المجتمع الإسلامی یقوم علی أساس مبدأ الملکیة المزدوجة، وهی ملکیة الدولة بالملکیة العامة، وملکیة الأفراد بالملکیة الخاصة جنبا إلی جنب، لا علی مبدأ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یتضح أن الملکیة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النظام الاقتصادی الإسلامی تختلف عن الخصخصة فی النظام الاقتصادی الرأسمالی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الخصخصة فی النظام الاقتصادی الإسلامی لیست هی المبدأ الوحید فیه، فإن الإسلام کما یعترف بمبدأ الخصخصة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الملکیة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 فی نفس الوقت بمبدأ الملکیة العامة، وهی ملکیة الدولة، بینما النظام الاقتصادی الرأسمالی یقوم علی أساس المبدأ الوحید، وهو مبدأ الخصخصة، ولا یعترف بمبدأ الملکیة العامة کنظام عام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الخصخصة فی النظام الاقتصادی الإسلامی تقوم علی أساس مبدأ الحریة الاقتصادیة فی کافة أنشطتها فی الأسواق المالیة</w:t>
      </w:r>
    </w:p>
    <w:p>
      <w:pPr>
        <w:pStyle w:val="BookText"/>
        <w:rPr/>
      </w:pPr>
      <w:r>
        <w:rPr>
          <w:rFonts w:ascii="IRNazanin" w:hAnsi="IRNazanin" w:eastAsia="IRNazanin"/>
          <w:color w:val="111111"/>
          <w:sz w:val="28"/>
          <w:sz w:val="28"/>
          <w:szCs w:val="28"/>
          <w:rtl w:val="true"/>
          <w:lang w:bidi="fa-IR"/>
        </w:rPr>
        <w:t xml:space="preserve">العالمیة والإقلیمیة شریطة أن لا تکون من الأنشطة المحذورة فی الإسلام کالمعاملات الربویة ونحوها وقد کتبنا فی کتابنا البنوک حول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فیه إن جمیع المعاملات والتبادلات التجاریة فیها محکومة بالصحة بکافة أنشطتها غیر المعاملات المحذورة فی الإسلام علی ضوء الطریقة التی اتخذتها لتصحیحها من وجهة النظر الإسلامی فلاحظ هناک، بینما الخصخصة فی النظام الاقتصادی الرأسمالی تقوم علی أساس الحریة الاقتصادیة المطلقة وبلا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المقدمة الوجیزة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الخصخصة فی الاقتصاد العراقی إن أرید بها نفس الخصخصة فی النظام الرأسمالی، فلا یسوغ وضعها فیه کبلد إسلامی عریق بحضارته الإسلامیة لسببین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الخصخصة فی النظام الرأسمالی حیث أنها مخالفة للقیم والمثل الدینیة والأخلاقیة فی الکتاب والسنة، فلا یمکن وضعها فی الدستور العراقی، علی أساس أن العراق بلد مسلم عریق بحضارته الإسلامیة وعلمائه العظام ومراجعه الکرام وفیه المشاهد المشرفة الدینیة لعدد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ومزارات لبعض علماء أهل السنة، ونخص بالذکر النجف الأشرف الذی فیه مرقد أمیر المؤمنین علی بن أبی طالب علیه السلام، وهو أفضل الصحابة عند جمیع علماء المسلمین من الشیعة والسنة، وأنه ما عبد الصنم قط، وقد ورد فی واقعة الأحزاب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فالنجف الأشرف بلدة عظیمة بعظمة</w:t>
      </w:r>
    </w:p>
    <w:p>
      <w:pPr>
        <w:pStyle w:val="BookText"/>
        <w:rPr/>
      </w:pPr>
      <w:r>
        <w:rPr>
          <w:rFonts w:ascii="IRNazanin" w:hAnsi="IRNazanin" w:eastAsia="IRNazanin"/>
          <w:color w:val="111111"/>
          <w:sz w:val="28"/>
          <w:sz w:val="28"/>
          <w:szCs w:val="28"/>
          <w:rtl w:val="true"/>
          <w:lang w:bidi="fa-IR"/>
        </w:rPr>
        <w:t>مشرفها أمیر المؤمنین علیه السلام ولها شرف آخر وهو وجود الحوزة العلمیة العریقة للدراسات العلیا الإسلامیة للحرکات الفکریة الاجتهادیة منذ أکثر من ألف سنة، وقد تخرج منها الآلاف من العلماء والفقهاء والمراجع العظام والأساتذة والخطباء والشعراء من کافة أقطار العالم الإسلامی وان هذه الدراسات لا تزال تحتفظ علی توازنها واعتدالها وسلامتها علی أساس إنها ترتکز علی مبدأ الکتاب والسنة ولذلک لا توجد فیها أفکار متطرفة منحرفة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وذاک لا یکون العراق بلدا عادیا، بل هو بلد کبیر بکبر ذخائره الإسلامیة، ومحط أنظار العالم الإسلامی دینیا وثقافیا، وعلی هذا فلا بد أن یکون دستور العراق بتمام بنوده فی ضمن دائرة الشریعة الإسلامیة المقدسة، ولا یکون خارجا عن هذه الدائرة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الخصخصة فی النظام الرأسمالی یتیح الفرصة الواسعة وبلا حدود لأصحاب الشرکات ورؤوس الأموال القیام باستغلال الاقتصاد العراقی علی طبق میولهم الذاتیة ومصالحهم الشخصیة، بدون أخذ مصالح الشعب العامة بعین الاعتبار، وهذا یؤدی فی نهایة المطاف إلی إیجاد ثغرات بین طبقات الشعب وانهدام التوازن الاجتماعی وفیه مفاسد ومشاکل لا تحمد 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وضع الخصخصة کنظام فی الاقتصاد العراقی شریطة أن تکون تحت وصایة الدولة النزیهة وإشرافها، ولها حق التدخل فیها، والمنع عن النشاطات الاقتصادیة المحذورة، وعن التلاعب بالأسعار واستغلال السوق وغیر ذلک لحمایة مصالح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بها الخصخصة فی المذهب الاقتصاد الإسلامی، فتطبیقها علی الاقتصاد العراقی مثلاً حرفیاً کنظام منوط بتوفر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النفسی، وهو العقیدة الإسلامیة وقیمها العلیا المتمثلة فی الإیمان بالله وحده لا شریک له، فإن هذه العقیدة تتحکم بالإنسان فی کافة مرافق حیاته الاجتماعیة الفردیة والاقتصادیة والسیاسیة والثقافیة وهکذا، لأنها تهذب سلوکه فی جمیع تلک المرافق وتجعله معتدلا ومتسالماً ومتحرراً فی نطاق هذه العقیدة، وتمنع من السلوکیات المنحرفة المعیقة للقیم الإسلامیة والإنسانیة، لأنه یشعر بالرقابة من داخل نفسه وهی أقوی بکثیر من الرقابة من الخارج بل لا تقاس، وعلی هذا فإن کان الحاکم فی سلوک المجتمع الإسلامی فی کافة اتجاهاته، العقیدة والإیمان والقیم الإسلامیة، فالعامل النفسی متوفر، وهو یصلح أن یکون رادعاً عن انحراف الشخص فی تمام أنواع سلوکه الاجتماعی والفردی والاقتصادی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الخارجی، فإن الدولة إذا کانت إسلامیة کان للسلطة الحاکمة حق الإشراف علی جمیع مؤسسات الدولة من القطاعات الخاصة والعامة، والتدخل فیها لحمایة المصالح العامة للمجتمع، وتحدید حریات الأفراد فیما یمارسون من النشاطات الاقتصادیة والاجتماعیة إذا کانت فیه مصلحة عامة للشعب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لولی الأمر سلطة واسعة فی الإشراف علی جمیع شرائح الدولة وحراستها ومراقبتها والتدخل فیها فی کل مورد رأی</w:t>
      </w:r>
    </w:p>
    <w:p>
      <w:pPr>
        <w:pStyle w:val="BookText"/>
        <w:rPr/>
      </w:pPr>
      <w:r>
        <w:rPr>
          <w:rFonts w:ascii="IRNazanin" w:hAnsi="IRNazanin" w:eastAsia="IRNazanin"/>
          <w:color w:val="111111"/>
          <w:sz w:val="28"/>
          <w:sz w:val="28"/>
          <w:szCs w:val="28"/>
          <w:rtl w:val="true"/>
          <w:lang w:bidi="fa-IR"/>
        </w:rPr>
        <w:t>مصلحة فیه، کل ذلک بغایة تحقیق التوازن والعدالة الاجتماعیة التی أهتم الإسلام بها، وکذلک الحال إذا لم تکن الدولة إسلامیة علی النمط المذکور فأیضاً لها حق التدخل فی ذلک بإشراف الفقیه الجامع للشرائط، فإذن تطبیق الخصخصة فی النظام الإسلامی علی اقتصاد کل دولة منوط بتوفر هذین العاملین فیها، وحیث أن العراق بلد إسلامی عریق بإسلامیته فعلی المسؤولین فیه تطبیق الخصخصة فی النظام الاقتصادی الإسلامی علی الاقتصاد العراقی وإن شئت قلت إن علی المسؤلین فی الدولة أن یجعلوا الخصخصة کنظام عام فی الاقتصاد العراقی شریطة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نظام الخصخصة فی الدستور العراقی محدودا بالحدود المسموح بها 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للدولة حق النظارة والتدخل والحراسة والمراقبة لکافة مرافقها من الخاصة والعامة بأشراف من العلماء والمراجع</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النظام الاقتصادی الإسلامی حیث أنه یقوم علی أساس مبدأ الملکیة المزدوجة، أی الملکیة العامة، وهی ملکیة الدولة، والملکیة الخاصة، وهی ملکیة الأفراد، فیکون الهدف الأساسی من وراء ذلک والغرض الداعی إلی تشریع هذا النظام هو تحقیق التوازن والعدالة فی المجتمع الإسلامی التی أهتم الإسلام بها، وتضییق الفجوات والثغرات بین طبقات الأمة، علی أساس أن کلاً من الملکیة الخاصة والعامة بمنزلة الرقابة والحراسة علی الأخری المعیقة عن تجاوزاتها، بینما النظام الاقتصادی الرأسمالی</w:t>
      </w:r>
    </w:p>
    <w:p>
      <w:pPr>
        <w:pStyle w:val="BookText"/>
        <w:rPr/>
      </w:pPr>
      <w:r>
        <w:rPr>
          <w:rFonts w:ascii="IRNazanin" w:hAnsi="IRNazanin" w:eastAsia="IRNazanin"/>
          <w:color w:val="111111"/>
          <w:sz w:val="28"/>
          <w:sz w:val="28"/>
          <w:szCs w:val="28"/>
          <w:rtl w:val="true"/>
          <w:lang w:bidi="fa-IR"/>
        </w:rPr>
        <w:t>یؤدی مزید من الفجوات والثغرات بین طبقات المجتمع، وهدم أسس التوازن والعدالة الاجتماعیة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والنظام الاقتصادی الاشتراکی یصادر حریات الأفراد فی الأنشطة الاقتصادیة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ذلک الإشارة فقط إلی أن نظام الخصخصة موجود فی النظام الاقتصادی الإسلامی، ولکن تطبیقه علی اقتصاد البلد منوط بتوفر أمور کما تقدم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9" w:name="pg5541_31307"/>
    </w:p>
    <w:p>
      <w:pPr>
        <w:pStyle w:val="Heading2"/>
        <w:numPr>
          <w:ilvl w:val="1"/>
          <w:numId w:val="1"/>
        </w:numPr>
        <w:rPr/>
      </w:pPr>
      <w:bookmarkStart w:id="20" w:name="__RefHeading___Toc2514702_581953129"/>
      <w:bookmarkStart w:id="21" w:name="_Toc7"/>
      <w:bookmarkEnd w:id="19"/>
      <w:bookmarkEnd w:id="20"/>
      <w:r>
        <w:rPr/>
        <w:t>4</w:t>
      </w:r>
      <w:r>
        <w:rPr>
          <w:rtl w:val="true"/>
        </w:rPr>
        <w:t xml:space="preserve">- </w:t>
      </w:r>
      <w:r>
        <w:rPr>
          <w:rtl w:val="true"/>
        </w:rPr>
        <w:t>بیان حول تعریف الحکومة الإسلامیة</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نشیر إلی عدة نقاط تنبیهیة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 التی تسمی بالحکومة الإسلامیة علی نوعین مختلفین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الإسلامیة المتمثلة فی الحکومة التی یکون علی رأسها الولی الفقیه الجامع للشرائط منها الأعلمیة وهو أعلی سلطة فیها والجمهوریة الإسلامیة فی إیران التی أسسها 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 هذا النوع من الحکومة الإسلامیة حیث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رأسها وله سلطة واسعة فیها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الإسلامیة المتمثلة فی الحکومة التی یکون الإسلام فیها هو دین الدولة وأی قانون وتشریع یکون مخالفا للإسلام فلا شرعیة له ومرفوض رفضا قاطعا وهذا معنی إن الإسلام هو المصدر الوحید للتشریع بمعنی أی تشریع یکون مخالفا له فهو مرفوض بینما إذا کان الإسلام أحد مصادر التشریع أو المصدر الأساسی جاز تشریع قانون من مصدر آخر وإن کان ضد الإسلام وهذا غیر مقبول لدی الشعب العراقی المسلم</w:t>
      </w:r>
    </w:p>
    <w:p>
      <w:pPr>
        <w:pStyle w:val="BookText"/>
        <w:rPr/>
      </w:pPr>
      <w:r>
        <w:rPr>
          <w:rFonts w:ascii="IRNazanin" w:hAnsi="IRNazanin" w:eastAsia="IRNazanin"/>
          <w:color w:val="111111"/>
          <w:sz w:val="28"/>
          <w:sz w:val="28"/>
          <w:szCs w:val="28"/>
          <w:rtl w:val="true"/>
          <w:lang w:bidi="fa-IR"/>
        </w:rPr>
        <w:t>والعلماء والمراجع کافة نعم یجوز تشریع قانون لا یکون مخالفا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حکومة إسلامیة لیس علی رأسها الولی الفقیه وبذلک تمتاز عن النوع الأول من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الفرق بین النوعین من الحکومة الإسلامیة فنقول إن المطالب فی العراق من قبل معظم الشعب العراقی المسلم من الشیعة والسنة والمراجع العظام والعلماء الکرام إنما هو الحکومة الإسلامیة من النوع الثانی لا الحکومة الإسلامیة من النوع الأول التی هی موجودة فی إیران فإن الحکومة علی الطراز الموجود فی إیران غیر قابلة للتطبیق فی العراق إذ کما هو معلوم إن شعب العراق مرکب من قومیات مختلفة وطوائف متعددة، هذا مضافاً إلی أنه لیس هنا ولی الفقیه یترأس الحکومة ویقیمها علی أساس ولایة الفقیه وإما المراجع الموجودون فی النجف الاشرف وعلی رأسهم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یریدون التدخل فی الحکومة والترأس فیها مباشرة بأی شکل من الأشکال بل وإن طولب منهم ذلک لأنهم یرون أن وظیفتهم فی الوقت الحاضر أرشاد الناس إلی ما هو صلاح الأمة ودعوتهم إلی رص الصفوف وتوحید الکلمة لکل أطیاف الشعب وشرائحه من أجل استقرار الوضع وإیجاد الأمن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نظیر الحکومة المتشکلة فی أفغانستان فإنها حکومة إسلامیة من النوع الثانی علی أساس أن الإسلام هو دین الدولة</w:t>
      </w:r>
    </w:p>
    <w:p>
      <w:pPr>
        <w:pStyle w:val="BookText"/>
        <w:rPr/>
      </w:pPr>
      <w:r>
        <w:rPr>
          <w:rFonts w:ascii="IRNazanin" w:hAnsi="IRNazanin" w:eastAsia="IRNazanin"/>
          <w:color w:val="111111"/>
          <w:sz w:val="28"/>
          <w:sz w:val="28"/>
          <w:szCs w:val="28"/>
          <w:rtl w:val="true"/>
          <w:lang w:bidi="fa-IR"/>
        </w:rPr>
        <w:t>وأن أی قانون وتشریع مخالف للإسلام لا شرعیة له ومرفوض رفضا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نأمل من المحللین السیاسیین وأصحاب الصحف والجرائد والقنوات الفضائیة أن یمیزوا بین نوعی الحکومة الإسلامیة ولا یقوموا بخلط الأوراق وتعکیر المیاه واتهام من یرید الحکومة الإسلامیة فی العراق بأنه یرید الحکومة الإسلامیة علی النمط الموجود فی إیران مع أنه لا یرید الحکومة الإسلامیة من هذا النمط وإنما یرید الحکومة الإسلامیة من النمط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ینبغی لهم عدم التسرع فی الأخبار والاتهام بدون التحقیق والتمییز وبمجرد الظن والحدس فإنه نوع خیانة فی مقام النقل واتهام بلا مبرر ومجرد الاشتراک فی الاسم لا یکون مبررا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حقوق الأقلیات الموجودة فی العراق من سائر الأدیان محفوظة فی ضمن النظام الإسلامی حیث أنهم أحرار فی العمل بطقوس دینهم فی الکنائس وغیرها وإقامة شعائرهم کما هو الحال فی جمیع الأقلیات من سائر الأدیان فی البلاد الإسلامیة أو غیر الإسلامیة الحرة الدیمقراطیة کالأقلیات المسلمة فی أمریکا وأوربا فأنهم أحرار فی العمل بوظائفهم الدینیة وإقامة شعائرهم فی المساجد والحسینیات وغیرهما ولا عائق أمام حریتهم إلا القانون والنظام العام الدائم للدولة وهذا النظام العام نسبته إلی الکل علی حد سواء فکل طائفة حرة فی العمل بوظائفها وأحوالها الشخصیة</w:t>
      </w:r>
    </w:p>
    <w:p>
      <w:pPr>
        <w:pStyle w:val="BookText"/>
        <w:rPr/>
      </w:pPr>
      <w:r>
        <w:rPr>
          <w:rFonts w:ascii="IRNazanin" w:hAnsi="IRNazanin" w:eastAsia="IRNazanin"/>
          <w:color w:val="111111"/>
          <w:sz w:val="28"/>
          <w:sz w:val="28"/>
          <w:szCs w:val="28"/>
          <w:rtl w:val="true"/>
          <w:lang w:bidi="fa-IR"/>
        </w:rPr>
        <w:t>سواء أکانت مدنیة أم دینیة طالما لا یکون مخالفا للنظام العام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قانون الدولة الدائم العام وقانون الأحوال الشخصیة مدنیة کانت أم دینیة لکل طائفة من طوائف الشعب شریطة عدم تدخل الدولة بالتلاعب فیه والتغییر کجعل قانون التساوی بین الرجل والمرأة فی الإرث أو کون الطلاق بید کلیهما معا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الشریعة الإسلامیة المقدسة منطقة فراغ ونقصد بها عدم وجود نص ملزم من الکتاب والسنة فیها وهی باقیة علی أباحتها الأولیة ولا مانع من وضع قانون ودستور ملزم فی هذه المنطقة فی مجال الاقتصاد والتعلیم وإدارة الوزارات والمحافظات والمخابرات والأمن والجیش والشرطة وغیرها حسب الظروف وحاجة المرحلة ومصالح البلد عامة ولا یکون هذا القانون مخالفا للإسلام حتی یکون مرفوضا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المؤسف جداً أن یخاف المسلمون من النظام الإسلامی فی بلد إسلامی مثل العراق وهذا لیس إلا من جهة أن للأعلام المضلل والادعاءات المغرضة من الغرب والشرق علی الإسلام والمسلمین دورا بارزا وهاما فی هذا التخویف وتأثیرا کبیرا فی النفوس غیر المزودة والمجهزة بالقیم والمثل الدینیة الإسلامیة وهذا مورد للأسف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تخوف الغرب من الإسلام فله مبرر لأنهم یخافون من نظام الإسلام وقیمه الإنسانیة والأخلاقیة والاجتماعیة والفردیة والعائلیة وقوة نفوذه وانتشاره فی العالم ولا سیما بین الشباب والشابات فی الدول الإسلامیة وغیر الإسلامیة ولهذا ینقل ویسمع أن الشباب والشابات فی الدول الغربیة وغیرها یدخل فی الإسلام مع قلة معرفتهم بالإسلام ولا یعرفون منه إلا بعض القیم والمثل الإنسانیة کالنظام العائلی مثلا الموجود بین المسلمین فإنه متفکک ومنهار فی المجتمع الغربی وغیره وهم متأثرون من هذا التفکک والانهیار ومحرومون من حلاوة هذا النظام العائلی وهو الاجتماع بین الآباء والأمهات والأبناء والبنات علی سفرة واحدة وغیره من النظام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شعروا بأن الإسلام خطر علیهم ولذلک قاموا بالإعلام المضلل والدعایات الفارغة علی الإسلام والمسلمین بذرایع مختلفة تارة أن الدین الإسلامی یروج للتطرف والإرهاب وأخری أن الدین الإسلامی ضد الحریة والدیمقراطیة وثالثه إن الدین الإسلامی ضد حقوق الإنسان وهذه الدعایات بأجمعها دعایات فارغة ولا واقع موضوعی لها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 فلأن الدین الإسلامی المتمثل فی الکتاب والسنة دین عدل وسلم وإنسانیة ورأفة ورحمة وضد التطرف والإرهاب بکل أشکاله وألوانه وأنه دین یستنکر قتل الأبریاء بأشد الاستنکار وجعله أکبر جریمة فی تاریخ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فلأن الدین الإسلامی لیس ضد الحریة نعم إن الحریة فی الإسلام تختلف عن الحریة عندهم لأن الإسلام جعل حدا وقیدا لحریة الإنسان وإطلاق عنانه باعتبار أنه لا یمکن أن یبقی الإنسان علی حریته المطلقة ومطلق العنان بأن یفعل ما یشاء ویترک ما یشاء و إلا لکان المجتمع الإنسانی مجتمع الغاب وهو کما تری فالإنسان المسلم حر فی الحدود المسموح بها شرعا لا مطلقا حر فی سلوکه الخارجی الاجتماعی والفردی والعائلی شریطة أن لا یکون محرما ومعیقا عن القیم الدینیة والإسلامیة فالحریة فی الإسلام إنما هی فی الحدود العقلائیة التی تتناسب مع مکانة الإنسان وکرامته وقیمه، فالمرأة حرة فی الحدود المسموح بها شرعا ولها أن تلعب دورا هاما فی المجتمع کالرجال شریطة أن تحافظ علی کرامتها وعفتها وسترها الإسلامی وقیمها الإنسانیة ولا تکون مبتذلة إذ لا قیمة للنساء المبتذلات لا عند الله ولا عند المجتمع وإما الحریة عند الغرب فحیث أنها لیست مبنیة علی قیم وأسس دینیة فلهذا وصلت إلی درجة الابتذال وحضیض الحیوانیة وخرجت عن الحدود العقلائیة والإنسانیة ومع ذلک فهم مصرون فی تطبیق هذه الحریة ونشرها فی الدول الإسلامیة وهدفهم من وراء ذلک تهدیم الإسلام وتقالیده الإنسانیة وثقافته القیمة ولذلک عوامل متعددة وهی تساعدهم فی ذلک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المسلمین بشکل عام مادیا وتقنیا ولهذا فهم فی أمس الحاجة إلی الغرب أو الشرق وهذه الحاجة تدعوهم إلی الاستسلام وعدم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قلة معرفتهم، لا سیما المسؤولین منهم بالنظام الإسلامی کنظام الهی عام لکافة البشر إلی یوم القیامة واعتقادهم غالبا بأنه نظام غیر قابل للتطبیق فی العصر الحالی أو لا یمکن تطبیقه، تؤثر فی إتاحة الفرصة لهم للدخول فی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للتبلیغات المضللة من الغرب والشرق والدعایات الفارغة دورا هاما وتأثیرا کبیرا فی نفوسهم لأنها تزودهم بالتقالید الغربیة أو الشرقیة وثقافتها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الفرقة الموجودة بین المسؤلین فی الدول الإسلامیة وعدم وحدة الموقف لهم أمام الشرق والغرب تؤثر فی عدم استقلالهم وهذا خسارة وذلة لهم ولشعوبهم وأما إذا کان لهم موقف موحد أمام العالم الغربی والشرقی فهذا یکون عزة وکرامة لهم ولشعوبهم واستقلالا لبلدهم و یحسبون لهم حینئذ ألف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المسؤلین والقادة فی البلاد الإسلامیة لعلهم کانوا معتقدین بأن بقاءهم فی الکرسی مرتبط بعلاقتهم الوطیدة بالغرب أو الشرق وهذا خطأ منهم لأن بقاءهم فیه منوط بإخلاصهم للوطن وخدمة الشعب بأمان وصدق وعدم التلاعب بمقدراته ومعتقداته الإسلامیة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العوامل کلا أو بعضا تتیح الفرصة أمام دخول الأجانب فی البلاد الإسلامیة ونشر أفکارهم المضللة وثقافتهم المتدنیة المبتذلة وهدم الأفکار الإسلامیة وتقالیدها الإنسانیة وثقافتها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فلأن الدین الإسلامی لیس ضد حقوق الإنسان فإن الإسلام قد أهتم بالحفاظ علیها وعدم جواز تفویتها وجعل الغرامة علیها لأن نظرة الإسلام إلی حقوق الإنسان هی المعادلة بالمثل وفی الجراحات النفس بالنفس والعین بالعین والأذن بالأذن وأشار تعالی إلی حکمة ذلک بقوله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الأموال المعادلة بالمثل أو القیمة ومن هنا إذا قام شخص مثلا بقلع عین شخص آخر عدوانا وظلما وسَلَب عنه هذا الحق فقد جعل الله تعالی للمظلوم حق الاقتصاص منه بان یقوم بقلع عین الظالم وسلبه عن هذا الحق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الظالم لیس أولی من حق المظلوم فإذا لم یر الظالم هذا الحق للمظلوم فقد جعل الله تعالی للمظلوم سلطانا بأن یقوم بالاقتصاص منه بالمقدار الذی ظلمه فیه لا أکثر وهو مقتضی العدل والإنصاف والمعادلة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عبرة للآخرین ولهذا یکون له دور کبیر وهام فی التوازن وتحقیق العدالة الاجتماعیة ولا یمکن تطبیق حقوق الإنسان علی الظالم بدعوی أنه لا یجوز الاقتصاص منه لأنه ینافی حقه فی بقاء عینه سالمة وذلک أما أولا فلأن ذلک معناه أن حق المظلوم یذهب هدرا وهو لا یمکن لا شرعا ولا عقلاً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إن تطبیق حقوق الإنسان علی الظالم مکافئة له فی مقابل ظلمه وهذا نوع ترویج للظلم والفساد وتشویق له ولغیره وهو مؤثر فی عدم الاستقرار والأمن فی البلد وهذا 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للإنسان حق البقاء</w:t>
      </w:r>
    </w:p>
    <w:p>
      <w:pPr>
        <w:pStyle w:val="BookText"/>
        <w:rPr/>
      </w:pPr>
      <w:r>
        <w:rPr>
          <w:rFonts w:ascii="IRNazanin" w:hAnsi="IRNazanin" w:eastAsia="IRNazanin"/>
          <w:color w:val="111111"/>
          <w:sz w:val="28"/>
          <w:sz w:val="28"/>
          <w:szCs w:val="28"/>
          <w:rtl w:val="true"/>
          <w:lang w:bidi="fa-IR"/>
        </w:rPr>
        <w:t>فی الحیاة ولیس لأحد أن یسلب عنه هذا الحق ظلما وعدوانا فإذا سلبه منه فقد جعل الله لولیه سلطانا أن یقتص منه لأن هذا هو مقتضی العدل والإنصاف والمعادلة بالمثل فمن قتل أحداً ظلما و جورا فقد باع حقه فی البقاء علی قید الحیاة إذ من لم یر هذا الحق للآخر لم یکن هذا الحق ثابتا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تطبیق حقوق الإنسان علیه لأن فیه مکافئة له فی مقابل ظلمه العدوانی وتشویقاً له وللآخرین علی ذلک رغم أن فی الاقتصاص عبرة للناس وتحقیقاً للعدالة الاجتماعیة والأمن فی البلد لأن دم الإنسان لا یذهب هدراً، وقد أعترف بذلک کقانون فی أکثر دول العالم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22" w:name="pg5541_31324"/>
    </w:p>
    <w:p>
      <w:pPr>
        <w:pStyle w:val="Heading2"/>
        <w:numPr>
          <w:ilvl w:val="1"/>
          <w:numId w:val="1"/>
        </w:numPr>
        <w:rPr/>
      </w:pPr>
      <w:bookmarkStart w:id="23" w:name="__RefHeading___Toc2514704_581953129"/>
      <w:bookmarkStart w:id="24" w:name="_Toc8"/>
      <w:bookmarkEnd w:id="22"/>
      <w:bookmarkEnd w:id="23"/>
      <w:r>
        <w:rPr/>
        <w:t>5</w:t>
      </w:r>
      <w:r>
        <w:rPr>
          <w:rtl w:val="true"/>
        </w:rPr>
        <w:t xml:space="preserve">- </w:t>
      </w:r>
      <w:r>
        <w:rPr>
          <w:rtl w:val="true"/>
        </w:rPr>
        <w:t>کلمة توجیهیة إلی طلبة الحوزة العلمیة بمناسبة تعطیل الدراسة</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رأینا من المناسب فی هذه الأوقات الحرجة إلقاء کلمة توجیهیة فی ضمن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العلماء ورجال الحوزة والطلاب وعلماء جمیع المحافظات فی کل أنحاء العراق من أئمة الجماعة والجمعة والخطباء وکذلک شیوخ العشائر وزعمائهم والمثقفین بجمیع أصنافهم فی هذه الظروف الصعبة القیام بدعوة شعب العراق بکل شرائحه إلی الهدوء والاستقرار واستتباب الأمن والاجتناب عن کل ما یثیر البلبلة والفتنة والفساد فی البلد ومراقبة المجرمین والحرکات المشبوهة بکثب وإطلاع المسؤولین علیها بسرعة وعدم الدخول فی المسائل الطائفیة المثیرة للفتنة والتفرقة وإشعال نار الحرب</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هؤلاء کافة فی هذا الوقت دعوة الشعب بکل أطیافه إلی الاشتراک فی الانتخابات العامة بشکل مکثف و فعال وجاد لأسباب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وصول کل طائفة من طوائف العراق بما فیهم الأقلیات إلی حقوقهم المشروعة مرتبط بالانتخابات الحرة النزیهة لأن لکل طائفة تعیش فی العراق حقوقا ومن الطبیعی إن لوصول کل طائفة إلی حقوقها دوراً کبیراً فی تحقیق العدالة الاجتماعیة والحفاظ علی الثوابت الدینیة والوطنیة والتوازن فی الحقوق السیاسیة و التعلیمیة والاجتماعیة والإداریة والاقتصادیة والأمنیة وغیرها وهو مؤثر هام فی استقرار الوضع واستتباب الأمن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الانتخابات خطوة مهمة فی سبیل استقرار الوضع فی البلد وإیجاد الأمن فان لها تأثیراً کبیراً فی نفوس الشعب حیث إن الشعب یری استقلال بلده بها ویری إن المجلس الوطنی منتخب بآرائه وباختیاره مباشرة وان الدولة المنتخبة من قبل المجلس الوطنی دولة شرعیة مستقلة عراقیة حرة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للانتخابات دورا هاما و أساسیا فی إنهاء الاحتلال روحا وشکلا لأن الدولة إذا کانت منتخبة من قبل الشعب وبآرائه فهی دولة مشروعة مستقلة معترف بها دولیا ومعنی هذا إنهاء الاحتلال لأن معنی الاحتلال عدم الاستقلال هذا من جانب ومن جانب آخر لیعلم الشعب العراقی العظیم إن إنهاء الاحتلال إنما هو برص الصفوف وتوحید الکلمة والتوافق والتلاحم والتکاتف لا بإیجاد البلبلة والتفرقة وقتل الأبریاء بأی شکل وتحت أی اسم فانه ذریعة لبقاء الاحتلال ومن یقوم بهذه الأعمال الإجرامیة یقدم خدمة جلیلة للمحتل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للانتخابات دوراً هاما وکبیرا فی قطع ذرایع أعداء الشعب العراقی من الداخل والخارج لأنهم یقومون بالأعمال الإجرامیة بذریعة إن الحکومة العراقیة معینة من قبل المحتل ولیس لها أی شرعیة وقانونیة لأن الدولة الشرعیة القانونیة هی الدولة المنتخبة من قبل الشعب فإذا کانت الدولة منتخبة من قبل الشعب فهی دولة مشروعة وقانونیة مستقلة عراقیة معترف بها دولیا فلا تبقی لهم حینئذ ذریعة للأعمال الإجرامیة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تأخیر الانتخابات عن موعدها المقرر مکافئة سخیة للإرهابیین والمتطرفین من الداخل والخارج المعارضین بشدة لإجرائها فی موعدها وتنازل فی مقابلهم ودعم وقوة وتشویق لهم فی مزید من الإجرام وتخریب البلد وتخویف الناس فلو انتصر هؤلاء فی هذه المعرکة لم یبق للدولة ووعودها وقراراتها أی مصداقیة لدی الشعب ولا لقرارات الأمم المتحدة وهذا عامل مؤثر وهام فی جر البلد إلی کارثة لا تحمد عقباها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الانتخابات الحرة النزیهة تلعب دورا هاما وأساسیا وکبیرا فی وصول کافة الطوائف بما فیهم الأقلیات إلی حقوقهم المشروعة والقانونیة بدون تفریط، وفی إنهاء الاحتلال روحا وشکلا واستقرار الوضع والأمن فی البلد وقطع ذرایع الأعداء والمجرمین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الشعب العراقی العزیز لابد أن یفهم إن هؤلاء المخربین والمتطرفین من الداخل والخارج أعداء للشعب بکافة شرائحه وطوائفه لا طائفة دون أخری لأنهم أرادوا تخریب البلد</w:t>
      </w:r>
    </w:p>
    <w:p>
      <w:pPr>
        <w:pStyle w:val="BookText"/>
        <w:rPr/>
      </w:pPr>
      <w:r>
        <w:rPr>
          <w:rFonts w:ascii="IRNazanin" w:hAnsi="IRNazanin" w:eastAsia="IRNazanin"/>
          <w:color w:val="111111"/>
          <w:sz w:val="28"/>
          <w:sz w:val="28"/>
          <w:szCs w:val="28"/>
          <w:rtl w:val="true"/>
          <w:lang w:bidi="fa-IR"/>
        </w:rPr>
        <w:t>وعدم استقرار الوضع وإشعال نار الفتنة ومن الطبیعی أن ضرر ذلک یعود إلی الجمیع بلا تمییز وان نار الفتنة تحرق الکل لا طائفة دون أخری، ومن العجیب أنهم یقومون بالأعمال الإرهابیة واللانسانیة باسم الإسلام والدین والإسلام برئ منهم و من هذه الأعمال الإجرامیة وضدها تماما لأن هذه الأعمال الإجرامیة تخدم الأعداء وتشوه سمعة الإسلام والمسلمین وتکون ذریعة لاتهام الدین الإسلامی بأنه دین یروج التطرف والإرهاب مع إن الإسلام دین سلم وعدل وإنصاف وإنسانیة ورأفة ورحمة ولهذا قد شجب الإسلام قتل الأبریاء واستنکره اشد الاستنکار وجعل قتل نفس واحدة بریئة أکبر جریمة فی عالم الإنسانیة کما أنه جعل إحیاء نفس واحدة اکبر خدمة فی عالم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إلی قوله تعالی بسم الله الرحمن الرحیم قال عز وجل فی کتابه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جعل قتل نفس واحدة بریئة بمثابة قتل کافة الناس کما أنه تعالی جعل إحیاء نفس واحدة بمثابة أحیاء الناس کافة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إن الدین الإسلامی قد حرم التمثیل وتشویه بدن الإنسان وهندامه وصورته وان کان عدوا للإسلام حتی فی ساحة المعرکة فإذا قتل شخص مسلم عدوه فیها فلا یجوز له التمثیل به وتشویه صورته و هندامه لأن الباری عز وجل کرم بنی آدم فی الإسلام مهما کان لونه وجنسه وجعله من أحسن مخلوقاته وأفضلها وأنعم علیه بأحسن نعمه وهی نعمة العقل والإدراک</w:t>
      </w:r>
    </w:p>
    <w:p>
      <w:pPr>
        <w:pStyle w:val="BookText"/>
        <w:rPr/>
      </w:pPr>
      <w:r>
        <w:rPr>
          <w:rFonts w:ascii="IRNazanin" w:hAnsi="IRNazanin" w:eastAsia="IRNazanin"/>
          <w:color w:val="111111"/>
          <w:sz w:val="28"/>
          <w:sz w:val="28"/>
          <w:szCs w:val="28"/>
          <w:rtl w:val="true"/>
          <w:lang w:bidi="fa-IR"/>
        </w:rPr>
        <w:t>والتمییز وسخر العالم له وجعله خلیفة فی الأرض ولهذا حرم الإسلام هتکه وتنقیصه وتشویه صورته وهندامه حیا کان أم میتا هذا هو الدین الإسلامی الذی یدعو الناس إلی السلم والعدالة والاحترام وشجب الظلم والاستهتار بکافة أشکاله وأنواعه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الحوزة العلمیة المبارکة للدراسات العلیا الإسلامیة فی النجف الأشرف بلد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أسست منذ أکثر من ألف سنة وتخرج منها آلاف المجتهدین والفقهاء العظام والأساتذة والخطباء فی کافة أقطار العالم الإسلامی ولها دور أساسی وکبیر فی نشر الثقافة الإسلامیة فی جمیع أنحاء العالم رغم مواجهتها للظروف القاسیة والمضایقات المتتالیة من قبل الحکومات والأنظمة الجائرة والانتهاکات بین حین وآخر، ورغم کل ذلک إنها مستمرة فی عطائها و لا تتوقف ولن تتوقف هذا بفضل وجهود حثیثة من العلماء و الفضلاء والأساتذة والطلاب وصبرهم وتحملهم المصائب والمتاعب مهما کانت فی سبیل المحافظة علی مکانة الحوزة العلمیة ونشر الثقافة الإسلامیة وإما فی العصر البائد فقد انتهکت الحوزة العلمیة المبارکة ولم یبق منها إلا أصولها ورموزها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سقوط النظام قد أخذت عافیتها ونشاطها یوما بعد یوم إلی أن واجهت ظروفا غیر مرتقبة، وأملی بالله تعالی کبیر أن تمر هذه الظروف بسلام وتستعید الحوزة نشاطها تدریجیا، ومن هنا إن الوظیفة الشرعیة تملی علی العلماء ورجال الحوزة وأساتذتها وطلابها الاهتمام الجاد بالدراسة والتحقیق وبذل أقصی الجهد فیها</w:t>
      </w:r>
    </w:p>
    <w:p>
      <w:pPr>
        <w:pStyle w:val="BookText"/>
        <w:rPr/>
      </w:pPr>
      <w:r>
        <w:rPr>
          <w:rFonts w:ascii="IRNazanin" w:hAnsi="IRNazanin" w:eastAsia="IRNazanin"/>
          <w:color w:val="111111"/>
          <w:sz w:val="28"/>
          <w:sz w:val="28"/>
          <w:szCs w:val="28"/>
          <w:rtl w:val="true"/>
          <w:lang w:bidi="fa-IR"/>
        </w:rPr>
        <w:t>لکی یحافظوا علی مکانة الحوزة العلمیة المبارکة وعطائها المستمر بشکل أفضل یوما بعد یوم حتی تستعید عافیتها بالکامل بل بشکل أکثر ازدهارا وتوسعة بما یلیق بها وبمکانتها العلمیة وثوابتها الدینیة والإسلامیة لأنها مرآة للدین الإسلامی وأنه دین سلم وعدل وإنصاف وإنسانیة وضد التطرف والإرهاب بکافة أشکاله وألوانه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25" w:name="pg5541_31335"/>
    </w:p>
    <w:p>
      <w:pPr>
        <w:pStyle w:val="Heading2"/>
        <w:numPr>
          <w:ilvl w:val="1"/>
          <w:numId w:val="1"/>
        </w:numPr>
        <w:rPr/>
      </w:pPr>
      <w:bookmarkStart w:id="26" w:name="__RefHeading___Toc2514706_581953129"/>
      <w:bookmarkStart w:id="27" w:name="_Toc9"/>
      <w:bookmarkEnd w:id="25"/>
      <w:bookmarkEnd w:id="26"/>
      <w:r>
        <w:rPr/>
        <w:t>6</w:t>
      </w:r>
      <w:r>
        <w:rPr>
          <w:rtl w:val="true"/>
        </w:rPr>
        <w:t xml:space="preserve">- </w:t>
      </w:r>
      <w:r>
        <w:rPr>
          <w:rtl w:val="true"/>
        </w:rPr>
        <w:t>کلمة یحث فیها علی الاشتراک فی الانتخابات فی موعدها المحدد</w:t>
      </w:r>
      <w:bookmarkEnd w:id="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أبناء الشعب العراقی العزیز لا یخفی علیکم أن التأکید علی قضیة الانتخابات والحرص علی إجرائها فی موعدها المقرر من أهم القضایا التی یجب الترکیز علیها لأنها الخطوة الأولی فی الاتجاه الصحیح لبناء عراق حر ولما لها من الأثر الکبیر فی تحقیق العدالة والاستقرار للعراقیین ولأجل ذلک نود التنبیه علی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الشعب العراقی بکافة طوائفه وشرائحه أن یرص صفوفه ویوحد کلمته أمام مخططات الأعداء وأن یسعی جادا وبکافة الوسائل الممکنة للعمل علی استقرار البلد واستتباب الأمن والاجتناب عن کل ما یثیر الفتنة والشقاق وعدم الدخول فی المسائل الطائفیة وبذلک ینتهی الاحتلال لا بإیجاد البلبلة بأی عنوان فإنه ذریعة لبقاء الاحتلال وخدمة له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نؤکد علی ضرورة المطالبة بالانتخابات فی موعدها المقرر وعدم جواز تأخیرها بأی ذریعة من الذرائع ولو کانت ذریعة عدم استقرار الوضع الأمنی لأن الاستقرار مرتبط بإجراء الانتخابات</w:t>
      </w:r>
    </w:p>
    <w:p>
      <w:pPr>
        <w:pStyle w:val="BookText"/>
        <w:rPr/>
      </w:pPr>
      <w:r>
        <w:rPr>
          <w:rFonts w:ascii="IRNazanin" w:hAnsi="IRNazanin" w:eastAsia="IRNazanin"/>
          <w:color w:val="111111"/>
          <w:sz w:val="28"/>
          <w:sz w:val="28"/>
          <w:szCs w:val="28"/>
          <w:rtl w:val="true"/>
          <w:lang w:bidi="fa-IR"/>
        </w:rPr>
        <w:t>لاختیار أعضاء المجلس الوطنی لوضع الدستور الدائم للبلاد وتشکیل حکومة إسلامیة حرة دیمقراطیة فإن لذلک تأثیرا کبیرا فی استقرار الوضع واستتباب الأمن وإنهاء الاحتلال وقطع الذرایع من هنا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الشعب العراقی العظیم بکافة أطیافه وشرائحه الاشتراک فی هذه الانتخابات لتقریر مصیرهم السیاسی والاجتماعی والاقتصادی والوصول إلی حقوقهم المشروعة ولذا لا بد لهم من تشخیص ذوی الخبرة والصلاح والکفاءة من الشخصیات الوطنیة المؤمنة التی تحرص علی حقوق الناس، فإنه لابد من فسح المجال أمام هذه الشخصیات لکی تکون ممثلة عن الشعب وراعیة لمصالحه وحقوقه ومحققة لطموحاته وهذا هو السبیل الوحید لوصول کافة شرائح المجتمع بما فیها الأقلیات إلی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علی أئمة الجمعة والجماعة والخطباء والمثقفین أرشاد الناس إلی الاشتراک فی الانتخابات بقوة والدقة فیها، وبیان وتوضیح أن لکل فرد من أفراد الشعب العراقی المؤهل للاشتراک فی الانتخابات حق التصویت وهو حر فی ذلک ولکن علیه مسؤولیة أمام الله تعالی وأمام شعبه وهی تطلب منه أن یعطی صوته لذوی الکفاءة واللیاقة والعقیدة والصلاح لخدمة هذا البلد العظیم بصدق وأمانه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نوصیکم أن تکونوا حذرین وان تتنبهوا بأن لا تفرطوا فی حقوقکم وان لا تدعوا مجالا للنیل من هویتکم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قانون المفوضیة الذی أصدره الحاکم المدنی السابق بول بریمر بما أنه صدر فی ظروف غامضة وفی ضل فراغ سیاسی وطنی وبدون استشارة القوی الوطنیة السیاسیة فهو لا یتمتع بصفة المشروعیة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سبحانه أن یأخذ بأیدی الجمیع لما فیه خیر وصلاح هذا البلد والسلام علیکم ورحمة الله وبرکاته</w:t>
      </w:r>
      <w:r>
        <w:rPr>
          <w:rFonts w:eastAsia="IRNazanin" w:cs="IRNazanin"/>
          <w:color w:val="111111"/>
          <w:sz w:val="28"/>
          <w:szCs w:val="28"/>
          <w:rtl w:val="true"/>
          <w:lang w:bidi="fa-IR"/>
        </w:rPr>
        <w:t>.</w:t>
      </w:r>
      <w:bookmarkStart w:id="28" w:name="pg5541_31341"/>
    </w:p>
    <w:p>
      <w:pPr>
        <w:pStyle w:val="Heading2"/>
        <w:numPr>
          <w:ilvl w:val="1"/>
          <w:numId w:val="1"/>
        </w:numPr>
        <w:rPr/>
      </w:pPr>
      <w:bookmarkStart w:id="29" w:name="__RefHeading___Toc2514708_581953129"/>
      <w:bookmarkStart w:id="30" w:name="_Toc10"/>
      <w:bookmarkEnd w:id="28"/>
      <w:bookmarkEnd w:id="29"/>
      <w:r>
        <w:rPr/>
        <w:t>7</w:t>
      </w:r>
      <w:r>
        <w:rPr>
          <w:rtl w:val="true"/>
        </w:rPr>
        <w:t xml:space="preserve">- </w:t>
      </w:r>
      <w:r>
        <w:rPr>
          <w:rtl w:val="true"/>
        </w:rPr>
        <w:t>مبارکة للشعب العراقی بنجاحه العظیم فی الانتخابات</w:t>
      </w:r>
      <w:bookmarkEnd w:id="3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نبارک شعب العراق العظیم بکافة أطیافه وشرائحه بهذا الحدث التاریخی فی هذه الظروف التاریخیة الحرجة وهو الاشتراک فی الانتخابات العامة الحرة النزیهة بشکل مکثف وفعال وجاد لم یکن فی الحسبان رغم کل التحذیرات والتهدیدات بالقتل والإبادة لکل من یشترک فی الانتخابات ولهذا أبهر العالم ککل وکان فوق کل التوقعات فی الداخل والخارج، ومن هنا أیدتها دول العالم من الشرق والغرب والدول الإسلامیة والعربیة ووصفتها بالتاریخیة وبذلک أثبت الشعب العراقی کفاءته وشجاعته ومکانته للعالم فی أصعب ظروف تواجهه ورفع رأسه عالیا وبنی تاریخه و مستقبله، ولهذا وذاک ندعو من هذا المکان المقدس وهو النجف الأشرف جمیع الشعب العراقی بکل طوائفه من الشیعة والسنة والأکراد والترکمان والمسیحی والآشوری والصابئین وغیرهم برص الصفوف وتوحید الکلمة والتکاتف والتوافق والتخلی عن کافة المصالح الشخصیة والإقلیمیة للمحافظة علی وحدة العراق ومکانته وحضارته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المسؤولین ورجال البلد أن مسؤولیتهم أمام الله تعالی وأمام شعوبهم تفرض علیهم التخلی عن جمیع الأغراض والمصالح الشخصیة والمیول والنعرات الحزبیة والدعوات الطائفیة المثیرة للفتن والفساد حفاظا علی سلامة العراق ووحدة الشعب ومصالح البلد العامة ککل ومکانته الإسلامیة والحضاریة فی کافة الاتجاهات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ونرجو من الباری عز وجل التوفیق والسعادة لکل من قام بالسعی وبذل الجهد فی سبیل توفیر الظروف الملائمة لهذا الحدث التاریخی وهذه هی الخطوة الأولی المهمة فی سبیل استقلال البلد والخروج من ظل الاحتلال وتشکیل المجلس الوطنی بإرادة الشعب مباشرة، ولکن الأهم منها الخطوة الثانیة لتقریر مصیر الشعب ومستقبله التاریخی الحیاتی وهی وضع الدستور الدائم للعراق وعلی جمیع العلماء وفضلاء الحوزة ورجالها والخطباء وأئمة الجماعة والجمعة فی کافة أنحاء العراق الاهتمام الجاد بهذه الخطوة وعلیهم أرشاد الناس جمیعا ولا سیما فی الشهرین المقبلین وکافة المناسبات بأن یطالبوا من المجلس الوطنی بقوة أن یکون المصدر الأصلی الوحید فی الدستور الدائم للعراق هو الإسلام ورفض أی بند یکون مخالفا للإسلام لأن العراق بلد عریق بإسلامه وعظیم بتاریخه وله ممیزات من النواحی المتعددة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عظیم بوجود ذخائره من المیاه والأراضی الزراعیة والموارد الطبیعیة کالنفط والغاز والکبریت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عظیم بوجود المراقد المشرفة للأئمة الأطهار والأنبیاء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المراقد المبارکة ثروة عظیمة للبلد روحیا واقتصادیا وبإمکان شعب العراق أن یستفید منها فی تطویر مکانة البلد مادیا ومعنویا کجارتنا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عظیم بوجود الحوزة العلمیة المبارکة للدراسات العلیا الإسلامیة فی النجف الأشرف وهو بلد یتضمن فیه أقدس وأطهر جسد لأکبر شخصیة إسلامیة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العقیدة والإیمان بالله وحده لا شریک له والأفکار الإسلامیة والثقافة الإنسانیة وهو الرجل الثانی فی الإسلام المتمثل فی علی بن أبی طالب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لقدسیة هذه البلدة الشریفة دورا هاما وکبیرا فی مکانة الحوزة العلمیة فی العالم الإسلامی وصداها وفی الدراسات العلیا الإسلامیة والثقافة الدینیة السلیمة الرافضة لأیة أفکار متطرفة ومنحرفة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الحوزة العلمیة المبارکة أقدم حوزة علمیة إسلامیة فی العالم الإسلامی وأکبرها سعة و عمقا وسلامة من أی أفکار متطرفة علی أساس إن الدراسة فی هذه الحوزة المبارکة المتمثلة فی الدراسات الأصولیة والفقهیة التی تطورت عصراً بعد عصر وقد وصلت ذروتها فی الدقة والعمق دراسة مستقلة فی کیانها ومستمدة من الکتاب والسنة فی کل تشریعاتها الإسلامیة المستقلة وتحل مشاکل الإنسان فی کافة نواحی حیاته العامة من الاجتماعیة والفردیة والعائلیة والتعلیمیة والاقتصادیة وغیرها فی طول القرون</w:t>
      </w:r>
    </w:p>
    <w:p>
      <w:pPr>
        <w:pStyle w:val="BookText"/>
        <w:rPr/>
      </w:pPr>
      <w:r>
        <w:rPr>
          <w:rFonts w:ascii="IRNazanin" w:hAnsi="IRNazanin" w:eastAsia="IRNazanin"/>
          <w:color w:val="111111"/>
          <w:sz w:val="28"/>
          <w:sz w:val="28"/>
          <w:szCs w:val="28"/>
          <w:rtl w:val="true"/>
          <w:lang w:bidi="fa-IR"/>
        </w:rPr>
        <w:t>ولا یمکن افتراض أی مشکلة فی أی عصر فی حیاة الإنسان حتی فی عصر اکتشاف الفضاء الذی وصلت الحیاة فیه بالتطور قمتها بدون حل ملائم من وجهة النظر الإسلامیة ومن هنا لا یوجد فی هذه الدراسات الإسلامیة من الأصولیة والفقهیة أی فکرة من الأفکار المتطرفة المنحرفة طول التاریخ باعتبار إن تلک الدراسات قائمة علی أساس مبدأ الکتاب و السنة ولا یمکن أن تتجاوز عن حدود هذا المبدأ وأی فکر أو تشریع خارج عن حدوده فانه غیر مقبول لأن مبدأ الکتاب والسنة ضد التطرف والإرهاب بکافة أشکاله وألوانه طول التاریخ</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العراق بلد إسلامی عریق فی إسلامه وتاریخه وهو بلد الأنبیاء والأوصیاء لذلک یکون العراق محط أنظار العالم الإسلامی بل العالم کافة ومن هنا نوجه کلامنا إلی کافة المسؤولین فی الدولة ورجال العراق فإن مسؤولیتهم أمام الله تعالی وأمام شعوبهم المسلمة تفرض علیهم الحفاظ علی مکانة العراق الإسلامیة وثوابته الدینیة ونحذرهم من تغییر وجه العراق وفصل الدین عن الدولة فإن فی ذلک مخاطر لا تحمد عقباها وإن ذلک مرفوض لدی العلماء والمراجع کافة و معظم الشعب العراقی المسلم ولا یمکن المساومة علی ذلک، فإنهم إذا أرادوا استقرار البلد والأمن فیه فعلیهم أن لا یلعبوا بمقدرات الشعب وتقالیده الإسلامیة ولا یقوموا بجرحه فوق جرحه الذی لم یندمل فإن فی الماضی کفایة وهو عبرة للمستقبل کما إن العلماء والمراجع کافة ومعظم الشعب العراقی المسلم یطالبون الدولة والمجلس الوطنی فی المستقبل بقوة أن یکون الإسلام فی الدستور الدائم للعراق</w:t>
      </w:r>
    </w:p>
    <w:p>
      <w:pPr>
        <w:pStyle w:val="BookText"/>
        <w:rPr/>
      </w:pPr>
      <w:r>
        <w:rPr>
          <w:rFonts w:ascii="IRNazanin" w:hAnsi="IRNazanin" w:eastAsia="IRNazanin"/>
          <w:color w:val="111111"/>
          <w:sz w:val="28"/>
          <w:sz w:val="28"/>
          <w:szCs w:val="28"/>
          <w:rtl w:val="true"/>
          <w:lang w:bidi="fa-IR"/>
        </w:rPr>
        <w:t>المصدر الوحید للتشریع فی البلد ورفض أی بند وتشریع من بنود الدستور الدائم إذا کان مخالفا للإسلام وهذا غیر قابل للمساومة فإذن معنی المصدر الوحید للتشریع أنه لا یجوز سن وتشریع أی قانون ودستور یکون مخالفا للإسلام وضده ولا سیما فی هذا البلد العریق فی إسلامه وأیضا ننصح الحکومة المؤقتة والحکومة القادمة من مخاطر الإقدام علی الأعمال الاستفزازیة التی تؤثر علی مشاعر الشعب المسلم سلبا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تجنید البنات المسلمات وإعطاء تدریبهن بید الأجنبی المحتل ونشر صورهن مع المدرب الأجنبی فی المجلات والجرائد الیومیة فان لذلک تأثیرا سلبیا علی الحکومة رغم إنها فی أمس الحاجة ولا سیما فی الوقت الحاضر إلی دعم الشعب لها و مساعدته وعونه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الأعمال الاستفزازیة غیر اللائقة بمکانة العراق وحضارته الإسلامیة الدینیة طول القرون وهذا لیس معناه أن الوظیفة محرمة علی المرأة فإن کل وظیفة حلال للرجل حلال للمرأة أیضاً شریطة أن تحافظ المرأة علی عفتها ونجابتها وسترها الإسلامی وکرامتها وشرفها ولهذا لا مانع من توظیفها فی وزارة التعلیم والتربیة ووزارة الکهرباء ووزارة التخطیط وغیرها، وأما وظیفة التجنید فهی غیر لائقة بمکانة المرأة المسلمة ولا سیما علی الشکل المذکور فإن حرمتها وکرامتها تنتهک بها ولا تتمکن من الحفاظ علیها، ومن هنا نطلب من الحکومة أن تسعی سعیا جاداً فی کسب مشاعر الشعب ورضاه ودعمه لها فإن لذلک دوراً هاما</w:t>
      </w:r>
    </w:p>
    <w:p>
      <w:pPr>
        <w:pStyle w:val="BookText"/>
        <w:rPr/>
      </w:pPr>
      <w:r>
        <w:rPr>
          <w:rFonts w:ascii="IRNazanin" w:hAnsi="IRNazanin" w:eastAsia="IRNazanin"/>
          <w:color w:val="111111"/>
          <w:sz w:val="28"/>
          <w:sz w:val="28"/>
          <w:szCs w:val="28"/>
          <w:rtl w:val="true"/>
          <w:lang w:bidi="fa-IR"/>
        </w:rPr>
        <w:t>وأساسیا فی استقرار الوضع واستتباب الأمن والنجاح فی تطویر البلد ومن الطبیعی أن الحکومة إنما تنجح فی ذلک إذا کان هدفها خدمة البلد والشعب بشکل فعال وجاد ویکون الکرسی عندها وسیلة لا هدفا فإن مثل هذه الحکومة تنجح فی تطویر البلد وخدمة الناس وکسب مشاعرهم ودعمهم لها وفی استقرار الوضع والأمن فی البلد حیث أن ما یبقی ویدوم ویؤثر فی استقرار البلد هو خدمة الناس والشعب أما الکرسی فهو لا یدوم مهما طال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نرجو من الباری عز وجل التوفیق لکل من یقوم ویسعی فی خدمة الإسلام والمسلمین و هذا البلد بصدق وإخلاص وإیمان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31" w:name="pg5541_31352"/>
    </w:p>
    <w:p>
      <w:pPr>
        <w:pStyle w:val="Heading2"/>
        <w:numPr>
          <w:ilvl w:val="1"/>
          <w:numId w:val="1"/>
        </w:numPr>
        <w:rPr/>
      </w:pPr>
      <w:bookmarkStart w:id="32" w:name="__RefHeading___Toc2514710_581953129"/>
      <w:bookmarkStart w:id="33" w:name="_Toc11"/>
      <w:bookmarkEnd w:id="31"/>
      <w:bookmarkEnd w:id="32"/>
      <w:r>
        <w:rPr/>
        <w:t>8</w:t>
      </w:r>
      <w:r>
        <w:rPr>
          <w:rtl w:val="true"/>
        </w:rPr>
        <w:t xml:space="preserve">- </w:t>
      </w:r>
      <w:r>
        <w:rPr>
          <w:rtl w:val="true"/>
        </w:rPr>
        <w:t>بیان بمناسبة نجاح الانتخابات</w:t>
      </w:r>
      <w:bookmarkEnd w:id="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أیها الشعب العراقی الکریم یا أبناءنا وإخواننا الأعزاء 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الانتخابات قد مضت بالشکل المطلوب و بأکثر مما کان متوقعاً عالمیا وإقلیمیا وفی أصعب الظروف وتحت خطر التهدیدات الإرهابیة وقد مهدت أرضیة التوافق والوحدة بین الشعب بکل أطیافه وشرائحه ومکوناته وکانت الخطوة الأولی فی الاتجاه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والخطوة الثانیة الأهم منها هی أن مسؤولیة الشعب العراقی بکافة طوائفه وأدیانه ومذاهبه أمام الله وحده لا شریک له وأمام بلدهم تفرض علیهم التعاون التام مع الحکومة العراقیة المستقلة وکافة الأجهزة الأمنیة المسؤولة وبشکل فعال وجاد فی مراقبة المجرمین فی کافة أنحاء العراق وفی کل مکان وإطلاع المسؤولین وقوی الأمن بکل التحرکات المشبوهة والمریبة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جمیع القوی المؤمنة المخلصة، بل کافة شرائح ومکونات المجتمع التعاضد والتکاتف والتوافق والعمل یدا واحداً لتفادی وقوع أی کارثة فی المستقبل ومراعاة أقصی درجات الحیطة</w:t>
      </w:r>
    </w:p>
    <w:p>
      <w:pPr>
        <w:pStyle w:val="BookText"/>
        <w:rPr/>
      </w:pPr>
      <w:r>
        <w:rPr>
          <w:rFonts w:ascii="IRNazanin" w:hAnsi="IRNazanin" w:eastAsia="IRNazanin"/>
          <w:color w:val="111111"/>
          <w:sz w:val="28"/>
          <w:sz w:val="28"/>
          <w:szCs w:val="28"/>
          <w:rtl w:val="true"/>
          <w:lang w:bidi="fa-IR"/>
        </w:rPr>
        <w:t>والحذر والعمل الدءوب الجاد علی مساعدة الحکومة والمسئولین فی کشف أوکار الإرهابیین ورموزهم وهذه خدمة لأنفسهم وبلدهم وشعبهم</w:t>
      </w:r>
    </w:p>
    <w:p>
      <w:pPr>
        <w:pStyle w:val="BookText"/>
        <w:rPr/>
      </w:pPr>
      <w:r>
        <w:rPr>
          <w:rFonts w:ascii="IRNazanin" w:hAnsi="IRNazanin" w:eastAsia="IRNazanin"/>
          <w:color w:val="111111"/>
          <w:sz w:val="28"/>
          <w:sz w:val="28"/>
          <w:szCs w:val="28"/>
          <w:rtl w:val="true"/>
          <w:lang w:bidi="fa-IR"/>
        </w:rPr>
        <w:t>کما أن علیهم أن یأخذوا بنظر الاعتبار الوضع الراهن فی البلد والأعمال الإجرامیة المروعة واللاإنسانیة الواقعة من هنا وهناک کل یوم من قبل زمرة فاسدة خارجة عن الدین والإنسانیة، وهذا الوضع یتطلب منهم شرعا وعقلا وبحکم قیمهم الإنسانیة التحرک التام والجاد وبذل أقصی الجهود بکل الوسائل والأسالیب الممکنة والمتاحة بالتنسیق والتعاون مع الحکومة والجهات المسؤولة للسیطرة علی الوضع فی البلد وتشخیص هذه الزمرة الفاسدة والقبض علیها وتطهیر البلد منها وتسلیمها إلی العدالة وإنزال أقصی العقوبة بها لتکون عبرة ودرسا للآخرین لأن التعامل معها بالرأفة والرحمة مکافأة لها وتشویق لها علی الإجرام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الحکومة العراقیة وکافة الأجهزة المسؤولة عن أمن وسلامة المواطنین من الجیش والشرطة والأمن والمخابرات وغیرهم التصدی بکل حزم للإرهابیین المجرمین والمفسدین فی الأرض وبکافة الوسائل الممکنة والمتاحة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إن للتوافق والتعاون والتکاتف بین الشعب والحکومة دورا بارزا وهاما وکبیرا وأساسیا فی تحجیم الإرهابیین وقطع جذورهم وتحطیم أوکارهم وغسل البلد من أرجاسهم وعلی الحکومة أن تأخذ بعین الاعتبار هذا التعاون من الشعب</w:t>
      </w:r>
    </w:p>
    <w:p>
      <w:pPr>
        <w:pStyle w:val="BookText"/>
        <w:rPr/>
      </w:pPr>
      <w:r>
        <w:rPr>
          <w:rFonts w:ascii="IRNazanin" w:hAnsi="IRNazanin" w:eastAsia="IRNazanin"/>
          <w:color w:val="111111"/>
          <w:sz w:val="28"/>
          <w:sz w:val="28"/>
          <w:szCs w:val="28"/>
          <w:rtl w:val="true"/>
          <w:lang w:bidi="fa-IR"/>
        </w:rPr>
        <w:t>والتفاعل معه وان تسعی جادة فی سبیل ذلک وبکافة الوسائل المتاحة لاستقرار الوضع واستتباب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نرجو من الباری عز وجل أن یدفع البلاء وشر الأشرار عن هذا البلد العظیم وأن یوفق شعبه الکریم فی توحید الصفوف ووحدة الکلمة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34" w:name="pg5541_31358"/>
    </w:p>
    <w:p>
      <w:pPr>
        <w:pStyle w:val="Heading2"/>
        <w:numPr>
          <w:ilvl w:val="1"/>
          <w:numId w:val="1"/>
        </w:numPr>
        <w:rPr/>
      </w:pPr>
      <w:bookmarkStart w:id="35" w:name="__RefHeading___Toc2514712_581953129"/>
      <w:bookmarkStart w:id="36" w:name="_Toc12"/>
      <w:bookmarkEnd w:id="34"/>
      <w:bookmarkEnd w:id="35"/>
      <w:r>
        <w:rPr/>
        <w:t>9</w:t>
      </w:r>
      <w:r>
        <w:rPr>
          <w:rtl w:val="true"/>
        </w:rPr>
        <w:t xml:space="preserve">- </w:t>
      </w:r>
      <w:r>
        <w:rPr>
          <w:rtl w:val="true"/>
        </w:rPr>
        <w:t>توجیهات حول ما یناسب العراقیین من حکومة</w:t>
      </w:r>
      <w:bookmarkEnd w:id="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إن الدولة الإسلامیة هی الدولة القائمة علی أساس مبدأ الحاکمیة لله وحده لا شریک له وقد أسست فی عصر النبی الأکرم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فی الساحة وطبقت بکافة أجهزتها خارجا وقد نجحت فی هذا التطبیق نجاحا باهرا رغم قصر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الدولة الإسلامیة فی عصر النبی الأکرم صلی الله علیه و آله کانت بسیطة بکل مقوماتها وأجهزتها فلا یمکن تطبیقها فی العصر الحالی لان الدولة فی هذا العصر قد تطورت بکافة مقوماتها المتنوعة وأجهزتها المستحدثة بتقنیات عالیة سعة وعمقا وبتطور الحیاة العامة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ولملأ هذا الفراغ قد ترکت الشریعة الإسلامیة منطقة فراغ واسعة وهی المنطقة الخالیة عن التشریعات اللزومیة الإسلامیة لمصالح عامة وتسمی بمنطقة المباحات الأصلیة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سمحت الشریعة للدولة الحاکمة أن تملأ الفراغ علی ضوء متطلبات الوقت واحتیاجاته والظروف المناسبة بالقیام بسن تشریعات وقوانین فی هذه المنطقة فی کافة مجالات الدولة من المجال الاقتصادی والتعلیمی والإداری بکل أشکاله وأنواعه</w:t>
      </w:r>
    </w:p>
    <w:p>
      <w:pPr>
        <w:pStyle w:val="BookText"/>
        <w:rPr/>
      </w:pPr>
      <w:r>
        <w:rPr>
          <w:rFonts w:ascii="IRNazanin" w:hAnsi="IRNazanin" w:eastAsia="IRNazanin"/>
          <w:color w:val="111111"/>
          <w:sz w:val="28"/>
          <w:sz w:val="28"/>
          <w:szCs w:val="28"/>
          <w:rtl w:val="true"/>
          <w:lang w:bidi="fa-IR"/>
        </w:rPr>
        <w:t>والمخابراتی والأمنی والجیش والشرطة وغیر ذلک علی أساس المصالح العامة للبلد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وصلاحیات التشریع للدولة فی حدود منطقة الفراغ من قبل الشریعة الإسلامیة قد سد الطریق أمام استخدام مصدر أجنبی للتشریع فی المنطقة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ولکن هذه الصلاحیة إنما أعطیت من قبل الشریعة لولی الأمر فی الدولة الإسلامیة لا مطلقا ولکل 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إن حکم الأولی فی الإسلام وإن کان کذلک لأن هذه الصلاحیات قد أعطیت من قبل الشریعة فی عصر الغیبة للحکومة الإسلامیة التی یکون علی رأسها ولی الفقیه الجامع للشرائط منها الأعلمیة وأما الحکومة الإسلامیة التی لیس علی رأسها ولی الفقیه کما فی العراق فلا تکون لها هذه الصلاحیة من قبل الشرع بعنوان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للفقیه الجامع للشرائط أن یعطی لها هذه الصلاحیة فإذا أعطاها فلها أن تقوم بسن التشریعات والقوانین فی منطقة الفراغ بما یتلاءم مع تطور البلد ومتطلبات الوقت وحاجیاته فی کافة میادین الدولة علی ضوء المصالح العامة للبلد، والجمعیة الوطنیة الموقرة مسموح لها ذلک شریطة أن لا تعتمد فی سن التشریعات والقوانین فی هذه المنطقة علی القوانین الوضعیة الفرنسیة أو الألمانیة أو غیرها، وأن یکون ذلک بإشراف الفقیه الجامع للشرائط</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منطقة الفراغ لیست نقصا فی الشریعة الإسلامیة بل هی تمثل قوة الشریعة وقدرتها علی مواکبة العصور المتطورة المختلفة</w:t>
      </w:r>
    </w:p>
    <w:p>
      <w:pPr>
        <w:pStyle w:val="BookText"/>
        <w:rPr/>
      </w:pPr>
      <w:r>
        <w:rPr>
          <w:rFonts w:ascii="IRNazanin" w:hAnsi="IRNazanin" w:eastAsia="IRNazanin"/>
          <w:color w:val="111111"/>
          <w:sz w:val="28"/>
          <w:sz w:val="28"/>
          <w:szCs w:val="28"/>
          <w:rtl w:val="true"/>
          <w:lang w:bidi="fa-IR"/>
        </w:rPr>
        <w:t>طول التاریخ کما وکیفا سعة وعمقا وحل کافة مشاکل الإنسان من البدایة إلی النهایة ولا یمکن افتراض أی مشکلة فی أی عصر بدون وجدان حلول لها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أنها لیست شریعة مؤقتة محدودة بالظروف التی عاشتها فی مستهل تأریخها بل أنها شریعة خالدة أبدیة تنسجم مع تطورات الحیاة العامة فی العصور والمیادین کافة وتحل مشاکل الإنسان الاجتماعیة والفردیة والعائلیة والأمنیة والاقتصادیة والإداریة وغیرها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ولتوضیح ذلک نشیر إلی نقطتین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انسجام الشریعة الإسلامیة فی منطقة التشریعات والجعول مع کل عصر إنما هو من جهة إنها متمثلة فی علاقة روحیة معنویة بین الإنسان وخالقه وهذه العلاقة لا یعقل أن تتأثر بتأثر الحیاة العامة وعواملها ولا تتغیر بتطورها عصراً بعد عصر لأن الأحکام الشرعیة من الواجبات والمحرمات بصیغها الخاصة المحددة من قبل الشرع ثابتة بنفس هذه الصیغ المحددة طوال التاریخ وفی کل عصر مهما تطور مثلا صیغة الصلاة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صیغتها فی هذا العصر وکذلک الصیام والحج ونحوهما لأن تلک العبادات کما فرضت علی الإنسان الذی یزاول عملیة تحریک الآلة بقوة الید کذلک فرضت بنفس الصیغة علی الإنسان الذی یزاول عملیة تحریک الآلة بقوة الذرة فلا فرق بین صلاة من یحرث الأرض بمحراثه ومن یحرث الأرض بقوة الکهرباء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 من أن الدین الإسلامی غیر قابل للتطبیق فی العصر الحالی ناشئ من الجهل به وعدم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علاقة الإنسان بالدین علاقة معنویة روحیة لا تتأثر ولا تتغیر بالعوامل المادیة بینما علاقة الإنسان بالطبیعة علاقة مادیة تتأثر بتأثر الحیاة العامة وعواملها وتتطور بتطورها عصرا بعد عصر وقرناً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انسجام الشریعة فی منطقة الفراغ مع کل عصر إنما هو من جهة إن الشرع قد أعطی الصلاحیة للدولة الإسلامیة بسن الدستور فی هذه المنطقة حسب الحاجة والظروف الملائمة لملء الفراغ علی أساس المصالح العامة وهذا معنی قدرة الشریعة علی مواکبة العصور المتأخرة المتطورة وإیجاد الحلول لمشاکلها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النقطتین هی أن الشریعة الإسلامیة تکفی لحل مشاکل المجتمع الإنسانی فی المیادین الدینیة والدنیویة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نقول إن العراق لیس بلدا عادیا بل هو بلد عریق بحضارته الإسلامیة وبلد الأنبیاء والأوصیاء وفیه مراقد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ومراقد أئمة السنة وفیه حوزة علمیة إسلامیة کبیرة منذ أکثر من ألف سنة وتخرج منها الآلاف من المجتهدین والمراجع والفقهاء العظام والأساتذة والخطباء فی کافة البلاد الإسلامیة ولهذا یکون العراق محط أنظار العالم الإسلامی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ذلک فعلی المسؤولین فی الدولة وأعضاء الجمعیة الوطنیة أن یأخذوا هذه الخصوصیات الممیزة بعین الاعتبار فی</w:t>
      </w:r>
    </w:p>
    <w:p>
      <w:pPr>
        <w:pStyle w:val="BookText"/>
        <w:rPr/>
      </w:pPr>
      <w:r>
        <w:rPr>
          <w:rFonts w:ascii="IRNazanin" w:hAnsi="IRNazanin" w:eastAsia="IRNazanin"/>
          <w:color w:val="111111"/>
          <w:sz w:val="28"/>
          <w:sz w:val="28"/>
          <w:szCs w:val="28"/>
          <w:rtl w:val="true"/>
          <w:lang w:bidi="fa-IR"/>
        </w:rPr>
        <w:t>کتابة الدستور الدائم لأنهم المسؤولون بالدرجة الأولی عن ذلک ومسؤولیتهم أمام الله وحده لا شریک له وأمام شعبهم المسلم تفرض علیهم أن لا یقوموا بالتشریع فی منطقة الفراغ علی أساس مصدر أجنبی فانه استخفاف بالإسلام وتهمیش لدوره کما انه استخفاف بالهویة الإسلامیة للشعب العراقی باعتبار أن الشریعة الإسلامیة سمحت لهم بسن تشریعات وقوانین حسب متطلبات الوقت وحاجیاته والمصالح العامة فی هذه المنطقة فلا مبرر لابتناء التشریع فیها علی مصدر أجنبی بل هو عار علی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معنی کون الإسلام مصدرا وحیدا للتشریع أنه یغنی عن سائر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المقدمة یجب علی الجمعیة الوطنیة بحکم المسؤولیة الواقعة علی عاتقهم من قبل الله عز وجل والشعب أن تأخذ بعین الاعتبار النقاط التالیة الأساسیة فی الدستور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الدین الرسمی لجمهوریة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الإسلامی هو المصدر للتشریع ولا یسمح سن أی قانون وتشریع مخالف لمعتقدات الإسلام وأحکامه الشرعیة المتفق علیها بین المذاهب الإسلامیة الخمسة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کل مذهب فی هذا البلد أحرار فی العمل بمذهبهم ومعتقداتهم الدینیة المذهبیة وإقامة شعائرهم فی المساجد والحسینیات وفی أحوالهم الشخصیة المدنیة کل ذلک فی حدود القانون أی فی الحدود المسموح بها شرعا وقانونا ولا یسمح أن</w:t>
      </w:r>
    </w:p>
    <w:p>
      <w:pPr>
        <w:pStyle w:val="BookText"/>
        <w:rPr/>
      </w:pPr>
      <w:r>
        <w:rPr>
          <w:rFonts w:ascii="IRNazanin" w:hAnsi="IRNazanin" w:eastAsia="IRNazanin"/>
          <w:color w:val="111111"/>
          <w:sz w:val="28"/>
          <w:sz w:val="28"/>
          <w:szCs w:val="28"/>
          <w:rtl w:val="true"/>
          <w:lang w:bidi="fa-IR"/>
        </w:rPr>
        <w:t>یجعل العمل بالمذهب ذریعة لإیجاد البلبلة فی البلد وإخافة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الأقلیات غیر المسلمة التی تعیش فی هذا البلد لها کامل الحریة فی ممارسة طقوسها الدینیة وإقامة شعائرها فی الکنائس وغیرها وفی أحوالهم المدنیة کل ذلک فی حدود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الأقلیات المسلمة التی تعیش فی البلاد الأجنبیة کأمریکا وغیره فإنهم أحرار فی العمل بمعتقداتهم الدینیة وتقالیدهم الإسلامیة وإقامة شعائرهم وفی أحوالهم المدنیة فی حدود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تذکیر</w:t>
      </w:r>
    </w:p>
    <w:p>
      <w:pPr>
        <w:pStyle w:val="BookText"/>
        <w:rPr/>
      </w:pPr>
      <w:r>
        <w:rPr>
          <w:rFonts w:ascii="IRNazanin" w:hAnsi="IRNazanin" w:eastAsia="IRNazanin"/>
          <w:color w:val="111111"/>
          <w:sz w:val="28"/>
          <w:sz w:val="28"/>
          <w:szCs w:val="28"/>
          <w:rtl w:val="true"/>
          <w:lang w:bidi="fa-IR"/>
        </w:rPr>
        <w:t xml:space="preserve">إن فی قانون إدارة الدولة المؤقت ثغرات منها ما یتعلق بالبند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المادة الواحدة والستین ومنها ما یتعلق بالفقرة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المادة الثالثة فإن فی هذه الفقرة إعطاء الحق لمجلس الحکم الذی هو غیر منتخب من قبل الشعب أن یلزم الجمعیة الوطنیة التی هی منتخبة من قبل الشعب مباشرة ببعض القرارات دون أن یحق لها الاعتراض وغیرها من الثغرات الأخری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فالمأمول من الجمعیة الوطنیة المنتخبة بآراء الشعب مباشرة أن تؤدی الأمانات الملقاة علی عاتقها بإیمان وإخلاص وإرادة قویة وجادة لان لها صلاحیة واسعة مأخوذة من قوة الشعب ککل وعلیها أن تستفید من هذه الصلاحیة الواسعة فی کتابة الدستور وعلاج الثغرات الموجودة فی قانون إدارة الدولة المؤقت إذ لا قیمة لهذا القانون الموضوع من قبل المحتل کما انه لا قیمة لاتفاق مجلس الحکم علیه فانه غیر منتخب من قبل الشعب فاتفاقه لیس</w:t>
      </w:r>
    </w:p>
    <w:p>
      <w:pPr>
        <w:pStyle w:val="BookText"/>
        <w:rPr/>
      </w:pPr>
      <w:r>
        <w:rPr>
          <w:rFonts w:ascii="IRNazanin" w:hAnsi="IRNazanin" w:eastAsia="IRNazanin"/>
          <w:color w:val="111111"/>
          <w:sz w:val="28"/>
          <w:sz w:val="28"/>
          <w:szCs w:val="28"/>
          <w:rtl w:val="true"/>
          <w:lang w:bidi="fa-IR"/>
        </w:rPr>
        <w:t>اتفاق الشعب بینما اتفاق الجمعیة الوطنیة اتفاق الشعب وآراؤها آراؤهم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الجمعیة الوطنیة أن تتصرف علی طبق صلاحیتها الواسعة وتمارس مسؤولیاتها بدون ملاحظة أی جهة لأنها قد تؤدی إلی التقصیر فی أداء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الاتفاقات التی اتخذت فی مجلس الحکم وقبله فهی اتفاقات غیر شرعیة ولا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الباری عز وجل أن یوفق الجمیع لخدمة هذا البلد والسلام علیکم ورحمة الله وبرکاته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37" w:name="pg5541_31371"/>
    </w:p>
    <w:p>
      <w:pPr>
        <w:pStyle w:val="Heading2"/>
        <w:numPr>
          <w:ilvl w:val="1"/>
          <w:numId w:val="1"/>
        </w:numPr>
        <w:rPr/>
      </w:pPr>
      <w:bookmarkStart w:id="38" w:name="__RefHeading___Toc2514714_581953129"/>
      <w:bookmarkStart w:id="39" w:name="_Toc13"/>
      <w:bookmarkEnd w:id="37"/>
      <w:bookmarkEnd w:id="38"/>
      <w:r>
        <w:rPr/>
        <w:t>10</w:t>
      </w:r>
      <w:r>
        <w:rPr>
          <w:rtl w:val="true"/>
        </w:rPr>
        <w:t xml:space="preserve">- </w:t>
      </w:r>
      <w:r>
        <w:rPr>
          <w:rtl w:val="true"/>
        </w:rPr>
        <w:t>بیان بمناسبة فاجعة الکاظمیة الألیمة</w:t>
      </w:r>
      <w:bookmarkEnd w:id="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pStyle w:val="BookText"/>
        <w:rPr/>
      </w:pPr>
      <w:r>
        <w:rPr>
          <w:rFonts w:ascii="IRNazanin" w:hAnsi="IRNazanin" w:eastAsia="IRNazanin"/>
          <w:color w:val="111111"/>
          <w:sz w:val="28"/>
          <w:sz w:val="28"/>
          <w:szCs w:val="28"/>
          <w:rtl w:val="true"/>
          <w:lang w:bidi="fa-IR"/>
        </w:rPr>
        <w:t xml:space="preserve">مرة أخری قام الإرهابیون القتلة من التکفیریین وأزلام الطاغیة یدعمهم بعض بائعی الضمیر بجریمة شنعاء یندی لها جبین الإنسانیة حیث تعرضوا لمواکب العزاء فی یوم استشهاد الإمام المظلوم موسی بن جعفر علیه السلام بصواریخ حقدهم وکراهیتهم لموالی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أدی إلی استشهاد المئات من المعزین الأبریاء علی جسر الأئمة فی الکاظمیة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 نشجب وبشدة هذه الممارسات الوحشیة التی لا تمت للإنسانیة فضلا عن الإسلام بصلة، نطالب الحکومة والمسؤولین بالأمور التالیة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مسؤولیة الحکومة الأولی توفیر الأمن والاستقرار للبلد، وعدم المساومة علیه بشیء، وعدم الاستماع والاعتداد بالمزاعم الفارغة والادعاءات المغرضة فی التهاون مع التکفیریین أو المصالحة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مصلحة البلد وأمنه فوق کل المصالح،</w:t>
      </w:r>
    </w:p>
    <w:p>
      <w:pPr>
        <w:pStyle w:val="BookText"/>
        <w:rPr/>
      </w:pPr>
      <w:r>
        <w:rPr>
          <w:rFonts w:ascii="IRNazanin" w:hAnsi="IRNazanin" w:eastAsia="IRNazanin"/>
          <w:color w:val="111111"/>
          <w:sz w:val="28"/>
          <w:sz w:val="28"/>
          <w:szCs w:val="28"/>
          <w:rtl w:val="true"/>
          <w:lang w:bidi="fa-IR"/>
        </w:rPr>
        <w:t>فعلیهم العمل بجد وموضوعیة للسیطرة علی أمن البلد ولو بإعلان حالة الطوارئ قبل أن یفلت زمام الأمور 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نطالب الحکومة وبقوة وضع حد لهذه الأعمال الإجرامیة البشعة، وأن تعمل بکل طاقاتها وإمکانیاتها، وبکافة الوسائل الممکنة والمتاحة لقطع دابرهم، وإنزال أقصی العقوبات بهم أمام الملا حتی تکون عبرة للآخرین ولا تأخذکم فی هؤلاء القتلة التکفیریین المفسدین فی الأرض رأفة ولا رحمة، فإنهم قد اعترفوا بقتل الأبریاء بالعشرات، وقطع الرؤوس وخطف النساء، وزرع العبوات الناسفة وتفخیخ السیارات وتفجیرها، وقصف الأبریاء والبیوت الآمنة بالصواریخ وإشاعة الخوف والإرهاب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 فی فاجعة جسر الأئمة، فإنه إرهاب بثوب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تحتاج الحکومة بعد هذه الاعترافات إلی أدلة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تکفی تلک الاعترافات لإدانتهم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الحکومة الإسراع فی محاکمة رأس النظام البائد وأزلامه وأتباعه وإنزال أقصی العقوبات بحقهم، حتی تکون عبرة لغیرهم، فإن التأخیر فی ذلک مهما کان سببه یزید فی الأعمال الإجرامیة، فإنه یوجد لدی أیتام الطاغیة أمل بالعودة إلی سدة الحکم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الحکومة متقیدة بالالتزامات الدولیة والقوانین الوضعیة الغربیة ولیس بوسعها إعدام الإرهابیین باعترافاتهم بدون تحویلهم إلی العدالة والتسریع فی محاکمة رأس النظام وأزلامه وإنزال أقصی العقوبات علیهم فلها أن تستفید من هذه الظروف الاستثنائیة</w:t>
      </w:r>
    </w:p>
    <w:p>
      <w:pPr>
        <w:pStyle w:val="BookText"/>
        <w:rPr/>
      </w:pPr>
      <w:r>
        <w:rPr>
          <w:rFonts w:ascii="IRNazanin" w:hAnsi="IRNazanin" w:eastAsia="IRNazanin"/>
          <w:color w:val="111111"/>
          <w:sz w:val="28"/>
          <w:sz w:val="28"/>
          <w:szCs w:val="28"/>
          <w:rtl w:val="true"/>
          <w:lang w:bidi="fa-IR"/>
        </w:rPr>
        <w:t>الطارئة التی تواجه شعب العراق وتهدده بالإبادة والموت وأراقه الدماء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بإصدار قانون استثنائی من الجمعیة الوطنیة لمکافحة الإرهاب وإعدام هؤلاء المجرمین الذین اعترفوا بجرائمهم البشعة من ذبح العشرات من الأبریاء، واختطاف النساء واغتصابهن ثم ذبحهن فیجب إعدام هؤلاء المجرمین بدون تحویلهم إلی المحکمة، لیکونوا عبرة لغیرهم، وذلک حفاظاً علی دماء العراقیین التی تراق کل یوم بید هؤلاء التکفیریین وأتباعهم وکرامتهم وحرمتهم وعیشهم بسلام وأمان وکذلک تحویل من لم تثبت جریمته بالاعتراف أو بغیره إلی العدالة لمحاکمته أمام الملا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إصدار قانون لمعاقبة کل من قام بالتحریض علی الإرهاب والعنف، أو إیواء الإرهابیین أو مساعدتهم مهما کان شکل المساعدة، حفاظاً علی سلامة الناس وأمن البلد الذی هو فوق کل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بریطانیا قد أصدرت قانوناً بعد تفجیرات المترو بتوقیف أو ترحیل کل من یحرضَ علی الأعمال الإرهابیة، حیث أن للدولة هذه الصلاحیة فی الظروف الطارئة ولیس بامکان الحکومة أن تسیطر علی الوضع الأمنی إلا بذلک وبالصرامة والحزم فی تطبیق هذا القانون، والتجربة فی ذلک اکبر برهان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الاستماع إلی مزاعم مدعی تطبیق حقوق الإنسان علی هؤلاء المجرمین القتلة لان ذلک کارثة بحق الشعب العراقی، وانتهاک لحرمته وحقوقه، واستخفاف بکرامته، وکأن المظلومین أو</w:t>
      </w:r>
    </w:p>
    <w:p>
      <w:pPr>
        <w:pStyle w:val="BookText"/>
        <w:rPr/>
      </w:pPr>
      <w:r>
        <w:rPr>
          <w:rFonts w:ascii="IRNazanin" w:hAnsi="IRNazanin" w:eastAsia="IRNazanin"/>
          <w:color w:val="111111"/>
          <w:sz w:val="28"/>
          <w:sz w:val="28"/>
          <w:szCs w:val="28"/>
          <w:rtl w:val="true"/>
          <w:lang w:bidi="fa-IR"/>
        </w:rPr>
        <w:t xml:space="preserve">المقتولین بالطریقة البشعة لا حقوق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الشعب المظلوم ضحیة لمزاعم الدیمقراطیة وحقوق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الحکومة أن تسعی بجدٍ لبذل أقصی جهدها وبکل إمکانیاتها فی مجال توفیر الخدمات الضروریة للشعب، من الماء والکهرباء والدواء والغذاء فی جمیع أنحاء العراق ولا سیما فی النجف الاشرف بلد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ومحط أنظار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أصابها الحیف حیث صارت أسوأ بکثیر من سائر المحافظات فی الخدمات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تهتم بأمر المدینة بإنشاء المشاریع الخدمیة، وتوسعة الروضة العلویة وتنظیف الشوارع المحیطة بها والعمل علی حفظ الأمن وتوفیر الحمایة للزائرین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الحکومة اتخاذ الإجراءات اللازمة للحیلولة دون فرار العقول العلمیة من البلد بما فیهم المثقفین والمفکرین والفنیین والأطباء والمهندسین وغیرهم، ومن تلک الإجراءات توفیر المناخ الآمن للاستمرار فی عملهم وتوفیر العمل ومستلزماته حتی لا تحل کارثة علی البلد بخروجهم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ندعو الشعب العراقی الکریم بمساعدة المسؤولین علی کشف الإرهابیین وأوکارهم لتسلیمهم للعدالة، کما ندعوهم إلی عدم اتهام أی جهة عشوائیا حفاظا علی وحدة العراق لان من یقوم بهذه الأعمال الإجرامیة اللاإنسانیة هو عدو الشعب العراقی بکل طوائفه ومذاهبه وأدیانه وهو یرید إشعال نار حرب طائفیة تحرق الأخضر والیابس فعلی الشعب العراقی رص صفوفه وتوحید</w:t>
      </w:r>
    </w:p>
    <w:p>
      <w:pPr>
        <w:pStyle w:val="BookText"/>
        <w:rPr/>
      </w:pPr>
      <w:r>
        <w:rPr>
          <w:rFonts w:ascii="IRNazanin" w:hAnsi="IRNazanin" w:eastAsia="IRNazanin"/>
          <w:color w:val="111111"/>
          <w:sz w:val="28"/>
          <w:sz w:val="28"/>
          <w:szCs w:val="28"/>
          <w:rtl w:val="true"/>
          <w:lang w:bidi="fa-IR"/>
        </w:rPr>
        <w:t>کلمته بکل أطیافه وشرائحه بالتوافق والتلاحم للوقوف بوجه هؤلاء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المؤسف جداً سکوت العالم ولا سیما الدول الإسلامیة والعربیة عن شجب هذه الأعمال الإجرامیة المأساویة التی تحدث کل یوم فی العراق بید هذه الفئة الضالة الخارجة عن الدین والإنسانیة بل هناک من یحرض علیها ویبررها وکأن العراق وشعبه خارج عن خارطة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المولی العلی القدیر أن یجنب شعبنا العراقی المظلوم المکاره، وأن یتغمد شهداء فاجعة الکاظمیة وغیرهم بوافر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ویلهم ذویهم الصبر وأن یمن علی الجرحی والمصابین بالشفاء 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40" w:name="pg5541_31381"/>
    </w:p>
    <w:p>
      <w:pPr>
        <w:pStyle w:val="Heading2"/>
        <w:numPr>
          <w:ilvl w:val="1"/>
          <w:numId w:val="1"/>
        </w:numPr>
        <w:rPr/>
      </w:pPr>
      <w:bookmarkStart w:id="41" w:name="__RefHeading___Toc2514716_581953129"/>
      <w:bookmarkStart w:id="42" w:name="_Toc14"/>
      <w:bookmarkEnd w:id="40"/>
      <w:bookmarkEnd w:id="41"/>
      <w:r>
        <w:rPr/>
        <w:t>11</w:t>
      </w:r>
      <w:r>
        <w:rPr>
          <w:rtl w:val="true"/>
        </w:rPr>
        <w:t xml:space="preserve">- </w:t>
      </w:r>
      <w:r>
        <w:rPr>
          <w:rtl w:val="true"/>
        </w:rPr>
        <w:t>کلمة موجهة إلی جناب رئیس الوزراء الدکتور إبراهیم الجعفری تحثه علی الإسراع بإنزال العقوبات الصارمة بالإرهابیین والقتلة</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رئیس الوزراء الدکتور إبراهیم الجعفری دام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السلام نطلب من الله عز وجل مزید التوفیق لحکومتکم الموقرة فی خدمة هذا البلد واستقرار الوضع واستتباب الأمن وتطهیره من أرجاس الإرهابیین الخارجین عن الإنسانیة و المفسدین فی الأرض و إنقاذ البلد من الخطر الحقیقی المحدق به من عدة أطراف، ولعل أول ما یهم العراقیین فی هذه المرحلة هو مسألة الإرهاب وکیفیة مکافحته والحفاظ علی دماء العراقیین وکرامتهم ولهذا نطلب منکم أن تفکروا بالنقاط التالیة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الظروف الخطرة التی تواجه شعب العراق وتهدده بالإبادة تفرض علی الحکومة أن تعلن حالة الطوارئ فی البلد علی أساس أن البلد فی معرض خطر حقیقی وإصدار قانون استثنائی من الجمعیة الوطنیة لمعالجة الوضع ومکافحة الإرهاب بکافة أشکاله ومنها تطبیق أحکام القصاص علی الإرهابیین الذین</w:t>
      </w:r>
    </w:p>
    <w:p>
      <w:pPr>
        <w:pStyle w:val="BookText"/>
        <w:rPr/>
      </w:pPr>
      <w:r>
        <w:rPr>
          <w:rFonts w:ascii="IRNazanin" w:hAnsi="IRNazanin" w:eastAsia="IRNazanin"/>
          <w:color w:val="111111"/>
          <w:sz w:val="28"/>
          <w:sz w:val="28"/>
          <w:szCs w:val="28"/>
          <w:rtl w:val="true"/>
          <w:lang w:bidi="fa-IR"/>
        </w:rPr>
        <w:t>یعترفون بجرائمهم البشعة علی الملأ فورا وبسرعة لأن بقائهم فی السجون مکافئة لهم وتشویق للآخرین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الظروف الحرجة الخطرة لا مجال للشعارات البراقة کالدیمقراطیة والحریة وحقوق الإنسان والقیم الحضاریة ودولة المؤسسات فإن مکانة هذه الشعارات إنما هی بعد استقرار الوضع فی البلد والأمن فیه، وأما فی الوقت الحاضر فالمستفید الأول من هذه الشعارات هو الإرهابیون والمفسدون فیه وأما شعب العراق فهو ضحیة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الناس من المثقفین والمفکرین حتی من داخل الحکومة ومن الجمعیة الوطنیة الانتقاد اللاذع علی حکومتکم بأنها حکومة ضعیفة لا تقابل الأحداث المروعة والمتلاحقة من الانفجارات وغیرها بالقوة والصرامة حتی تکون عبرة للآخرین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النقمة عند الناس علی الحکومة وازدادت هذه النقمة یوما بعد یوم لشعورهم إن دماء العراقیین رخیصة لدی الحکومة وکرامتهم مهدورة حیث أنهم فی کل یوم یقتلون ویذبحون ویغتصبون علی الملأ بید هؤلاء الإرهابیین بدون أن یقتل أو یذبح أو یشنق منهم أحد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 المحکمة الحکم بالحبس علی الإرهابیین والقتلة قبل أیام فی مدة تتراوح بین خمسة سنوات أو أکثر أو اقل وفی طی هذا الحکم معان تدل علی عدم نزاهة المحکمة وان مثل هذا الحکم یجر البلد إلی کارثة لا تحمد عقباها وکیف یمکن أن</w:t>
      </w:r>
    </w:p>
    <w:p>
      <w:pPr>
        <w:pStyle w:val="BookText"/>
        <w:rPr/>
      </w:pPr>
      <w:r>
        <w:rPr>
          <w:rFonts w:ascii="IRNazanin" w:hAnsi="IRNazanin" w:eastAsia="IRNazanin"/>
          <w:color w:val="111111"/>
          <w:sz w:val="28"/>
          <w:sz w:val="28"/>
          <w:szCs w:val="28"/>
          <w:rtl w:val="true"/>
          <w:lang w:bidi="fa-IR"/>
        </w:rPr>
        <w:t>تحکم المحکمة بمثل هذا الحکم وهل هی حرة کیفما شاءت وأرادت فی الحکم أو أن علیها أن تحکم علی طبق دستور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أکثریة شعب العراق حسب إطلاعی المسموع والمرئی والمقروء یریدون فی الوقت الحاضر حکومة قویة صارمة لا حکومة ضعیفة تدعو فقط إلی الدیمقراطیة وحقوق الإنسان لان الشعب یرید فی الدرجة الأولی الأمن فی البلد وهو فوق کل شیء ولا یساوم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الجریدة وسمعت من الرادیو بإصدار حکم الإعدام بحق المجرم احمد الشقیری الذی قتل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 من الشعب العراقی باعترافه وهذا الحکم علیه بعد فترة طویلة من اعتقاله واعترافاته شبیه بالمسرحیة ومعنی ذلک الاستهانة بدماء العراقیین إذ جزاء مثل هذا الشخص فی أی دولة هو الإعدام علی الملأ فورا بلا أی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 الحکومة یؤثر علی مکانة الطائفة والمراجع وعلی شخصک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الحکومة أن تتشاور مع المؤمنین والمفکرین والمخلصین للوطن فی داخل الحکومة أو الجمعیة الوطنیة أو خارجها لاتخاذ القرارات الصارمة القویة لإنقاذ البلد من دوامة الإرهاب والفساد الإداری وعدم إغلاق باب الحوار والمشاورة مع الناس ولیُعلم أن الوضع لن یستقر إلا بالصرامة وإنزال أقصی العقوبات بالمفسدین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للتأخیر فی محاکمة رأس النظام البائد ورفاقه تأثیراً کبیراً فی عدم استقرار الوضع وهو عامل أساسی فی انتشار الأعمال</w:t>
      </w:r>
    </w:p>
    <w:p>
      <w:pPr>
        <w:pStyle w:val="BookText"/>
        <w:rPr/>
      </w:pPr>
      <w:r>
        <w:rPr>
          <w:rFonts w:ascii="IRNazanin" w:hAnsi="IRNazanin" w:eastAsia="IRNazanin"/>
          <w:color w:val="111111"/>
          <w:sz w:val="28"/>
          <w:sz w:val="28"/>
          <w:szCs w:val="28"/>
          <w:rtl w:val="true"/>
          <w:lang w:bidi="fa-IR"/>
        </w:rPr>
        <w:t xml:space="preserve">الإرهابیة فإن هذا التأخیر أوجد عند أزلامه أمل العودة مرة أخری إلی الساحة ولهذا فهم یقومون بالأعمال الإجرامیة ویتحرکون فی الساحة أکثر فأکثر ولا أدری لماذا هذا التأخیر؟ ومن هو المستفید منه؟ ولماذا قام بعض شخصیات العالم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والمحامون العرب بالدفاع عنه هل هم یدافعون عن قتله الملایین من شعب العراق وتشریده الملایین، أو عن قطعه لأذان الناس أو استعماله السلاح الکیمیاوی لإبادة شعبه، أو عن القبور الجماعیة، أو عن تخریبه العراق بکامل ثرواته، أو عن هتکه للشعب العراقی بکافة أطیافه واستخفافه بعقولهم رغم أن هذه الشخصیات یرون أنفسهم من عقلاء العالم؟ فإذن هم عن أی جرائمه یدافعون؟ وهل یوجد فی العالم رجل مجرم مثله؟ وهل هم یدرکون أن الدفاع عن صدام ظلم وتعد علی الإنسان العراقی وتفویت لحقوقه المشروعة وهدر لدمه وکرامته وهتک لحرمته وشرفه؟ وهل الکرامة والحرمة والشرف لصدام ورفاقه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أوصیک أن لا تتأخر فی محاکمة صدام عن وقتها المقرر وان لا تطول المحاکمة و أن لا یصدر القضاء حکما بالحبس بدل الإعدام و إلا لأدی ذلک إلی وقوع البلد فی کارثة وفوضی لا مثیل لها وتذهب کل الجهود المخلصة أدراج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نطلب من الله عز وجل مزید التوفیق لکم فی خدمة هذا البلد وشعبه وأعلم إن وظیفتی تدعونی أن أکتب لجنابکم الکریم هذه النقاط ونحن بانتظار جوابکم والسلام علیکم ودمتم بعین الله ورعایته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43" w:name="pg5541_31389"/>
    </w:p>
    <w:p>
      <w:pPr>
        <w:pStyle w:val="Heading2"/>
        <w:numPr>
          <w:ilvl w:val="1"/>
          <w:numId w:val="1"/>
        </w:numPr>
        <w:rPr/>
      </w:pPr>
      <w:bookmarkStart w:id="44" w:name="__RefHeading___Toc2514718_581953129"/>
      <w:bookmarkStart w:id="45" w:name="_Toc15"/>
      <w:bookmarkEnd w:id="43"/>
      <w:bookmarkEnd w:id="44"/>
      <w:r>
        <w:rPr/>
        <w:t>12</w:t>
      </w:r>
      <w:r>
        <w:rPr>
          <w:rtl w:val="true"/>
        </w:rPr>
        <w:t xml:space="preserve">- </w:t>
      </w:r>
      <w:r>
        <w:rPr>
          <w:rtl w:val="true"/>
        </w:rPr>
        <w:t>رسالة إلی المسؤولین فی الحکومة تحثهم علی مکافحة الإرهاب ومعاقبة المجرمین</w:t>
      </w:r>
      <w:bookmarkEnd w:id="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رسالة موجهة من 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المسؤولین فی الحکومة العراقیة آملین أن یتلقوها بعین الاعتبار حفظا لوحدة العراق وحفاظا علی أرواح الأبریاء وإرساءاً للعدالة الاجتماعیة فی المجتمع وتثبیتا للدستور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الحکومة العراقیة والجمعیة الوطنیة أن تتحرک بسرعة وجدیة وموضوعیة وبکافة الوسائل والأسالیب الممکنة والمتاحة لمعاقبة المجرمین القتلة الذین اعترفوا أمام شاشة التلفاز بجرائمهم المنکرة من التفجیرات والذبح والاختطاف والاغتصاب والقتل بالطرق البشعة وإعدام هؤلاء المجرمین فورا أمام الملأ وبلا أی تأخیر وذلک بموجب اعترافاتهم التی هی سیدة الأدلة عند کافة العقلاء فی العالم وفی جمیع الشرائع السماویة ولا تکتفی بعملیة البرق وغیرها فإن هذه العملیات وإن کانت إیجابیة وناجحة فی الجملة إلا أنه لا یمکن استقرار البلد بها وحدها لأن للإرهابیین أسالیب متنوعة وطرق مختلفة وأثواب متعددة فی القیام بالأعمال الإرهابیة فی کل مکان وزمان، لأنهم غیروا أسلوبهم للدخول فی الأعمال الإرهابیة من مکان</w:t>
      </w:r>
    </w:p>
    <w:p>
      <w:pPr>
        <w:pStyle w:val="BookText"/>
        <w:rPr/>
      </w:pPr>
      <w:r>
        <w:rPr>
          <w:rFonts w:ascii="IRNazanin" w:hAnsi="IRNazanin" w:eastAsia="IRNazanin"/>
          <w:color w:val="111111"/>
          <w:sz w:val="28"/>
          <w:sz w:val="28"/>
          <w:szCs w:val="28"/>
          <w:rtl w:val="true"/>
          <w:lang w:bidi="fa-IR"/>
        </w:rPr>
        <w:t>إلی آخر ومن وقت إلی وقت آخر وفی الفترة الأخیرة اقتادوا الناس من بیوتهم بزی الشرطة والحرس ومن الطرقات والشوارع والمحلات والمدارس والمساجد وغیرها ثم قاموا بقتلهم بالطریقة المفجعة وهذه الطریقة والأسلوب أبشع وأخطر وأخوف من السیارات المفخخة لدی الناس ولهذا وذاک لا یمکن للحکومة أن تسیطر علیهم وعلی أمن البلد إلا بتطبیق أحکام القصاص وعملیة الإعدام علی الملأ وبشکل سریع وحاسم حتی تکون عبرة للآخرین، و یجب أن تکون الحکومة جادة وصارمة فی ذلک ولا تعتنی بالصیحات التی تصدر من الداخل أو الخارج بأن ذلک مخالف للقیم الحضاریة ومبادئ الدیمقراطیة و مفاهیم الحریة وحقوق الإنسان إذ لا موضوع لهذه الشعارات البراقة فی هذه الظروف والحالة الخطرة الاستثنائیة التی تواجه شعب العراق وتهدده بالإبادة حیث یقتل فی ظلها ویذبح ویخطف وتسیل دمائه وتهدر کرامته وتهتک حرمته وشرفه فی کل یوم بالعشرات بل قد یصل إلی المئات، فینبغی أن تدرک الحکومة بأن الاستجابة لهذه بالشعارات المذکورة معناه إنها تضحی بشعب العراق فی سبیل هذه الشعارات وتتیح الفرصة والمجال للإرهابیین بالقیام بالمزید من الأعمال الإرهابیة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ولتعلم الحکومة إن هذا التلکؤ والتسامح والتأخیر فی اتخاذ الإجراءات السریعة الحاسمة قد أوقع البلد فی مستنقع الإرهاب ودَََوامته لأن الحکومة منذ أکثر من سنتین کانت تلقی القبض علی الإرهابیین فی کل یوم بالعشرات أو المئات لحد الآن، ولکن لا یدری الشعب العراقی أین هؤلاء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منهم من یرغد فی السجون ویأکل ویشرب ویهنأ ویضحک علی الحکومة</w:t>
      </w:r>
    </w:p>
    <w:p>
      <w:pPr>
        <w:pStyle w:val="BookText"/>
        <w:rPr/>
      </w:pPr>
      <w:r>
        <w:rPr>
          <w:rFonts w:ascii="IRNazanin" w:hAnsi="IRNazanin" w:eastAsia="IRNazanin"/>
          <w:color w:val="111111"/>
          <w:sz w:val="28"/>
          <w:sz w:val="28"/>
          <w:szCs w:val="28"/>
          <w:rtl w:val="true"/>
          <w:lang w:bidi="fa-IR"/>
        </w:rPr>
        <w:t>ویستفید من شعار حقوق الإنسان، والحکومة تصرف علیهم مبالغ طائلة من المال العام فی کل یوم وعلی حراسهم بدل أن تصرف هذه المبالغ علی عوائل الشهداء والمفقودین وفقراء هذا البلد، ومنهم من یطلق سراحه بالمال أو بأسباب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نقطتان لا بد من الإشارة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الحکومة أن تراقب بجدیة تامة وبکل الوسائل الممکنة دوائر التطوع فی صنف الشرطة والجیش والحرس والأمن لأن الاختراقات فی هذه الدوائر بلغت ذروتها باعتبار إن الدخول فی أی صنف من هذه الأصناف إنما هو بالرشوة غالبا وبدون التحقیق عن سوابقه، ولهذا بامکان کل فرد سواء أکان بعثیا أم إرهابیا الدخول فی أی صنف منها إذا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یسری فساد هذه الدوائر إلی البلد ککل ویجره إلی کارثة لا تحمد عقباها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إن الحکومة حسب التزاماتها الدولیة بحقوق الإنسان لا تمتلک اتخاذ القرارات السریعة الحاسمة القویة فی حق هؤلاء المجرمین القتلة بدون تحویلهم إلی المحکمة وإن کانوا معترفین بجرائمهم البشعة، ولکن لها أن تستفید من الصلاحیات الممنوحة لها فی الحالات الطارئة علی البلد، وحیث أن فی الوقت الحاضر یواجه هذا البلد الظروف الصعبة الخطرة الاستثنائیة فلها أن تقوم بإعمال هذه الصلاحیات بالشکل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إصدار قانون استثنائی ومؤقت من الجمعیة الوطنیة لمکافحة الإرهاب بکل الوسائل الممکنة والمتاحة، وإعدام هؤلاء الإرهابیین</w:t>
      </w:r>
    </w:p>
    <w:p>
      <w:pPr>
        <w:pStyle w:val="BookText"/>
        <w:rPr/>
      </w:pPr>
      <w:r>
        <w:rPr>
          <w:rFonts w:ascii="IRNazanin" w:hAnsi="IRNazanin" w:eastAsia="IRNazanin"/>
          <w:color w:val="111111"/>
          <w:sz w:val="28"/>
          <w:sz w:val="28"/>
          <w:szCs w:val="28"/>
          <w:rtl w:val="true"/>
          <w:lang w:bidi="fa-IR"/>
        </w:rPr>
        <w:t>القتلة المعترفین بجرائمهم اللاإنسانیة بشکل سریع وحاسم علی الملأ بدون تحویلهم إلی العدالة حفاظا علی کرامة العراقیین ودمائهم التی تسیل کل یوم بالتفجیرات المروعة والذبح والاختطاف والاغتصاب والقتل بشکل فجیع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إصدار قانون کذلک من الجمعیة الوطنیة لمعاقبة کل من یقوم بالتحریض علی العمل الإرهابی والعنف فی البلد أو إیواء الإرهابیین أو مساعدتهم مهما کان شکل المساعدة، للحفاظ علی سلامة المواطن وأمن البلد لأنها فوق کل المصالح ولا تساوم بشیء والحکومة هی المسؤلة أولاً وأخیراً عن أمن البلد فی کل ظرف، ألا تری أن فی بریطانیا مثلاً حینما وقع تفجیر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الحکومة سرعان ما اتخذت القرارات الصارمة القویة وأصدرت قانونا استثنائیا بتوقیف أو ترحیل کل من یحرض علی الإرهاب أو یساعده مهما کان شکل المساعدة أو التحریض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العراق فالإرهابیون منذ أکثر من سنتین یقومون بالأعمال الإرهابیة البشعة من قتل الأبریاء والإخلال بالشرف وتخریب البلد، وتشرید العوائل وغیرها من الجرائم التی یندی لها جبین الإنسانیة یومیاً ولکن الحکومة لحد الآن لم تتخذ القرارات الحاسمة السریعة القویة للسیطرة علیهم وتطهیر البلد من أرجاسهم ولا بد أن یعلموا بأنه لا یمکن القضاء علیهم إلا بتطبیق عملیة القصاص علی الملأ لأن دماء العراقیین لیست برخیصة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46" w:name="pg5541_31396"/>
    </w:p>
    <w:p>
      <w:pPr>
        <w:pStyle w:val="Heading2"/>
        <w:numPr>
          <w:ilvl w:val="1"/>
          <w:numId w:val="1"/>
        </w:numPr>
        <w:rPr/>
      </w:pPr>
      <w:bookmarkStart w:id="47" w:name="__RefHeading___Toc2514720_581953129"/>
      <w:bookmarkStart w:id="48" w:name="_Toc16"/>
      <w:bookmarkEnd w:id="46"/>
      <w:bookmarkEnd w:id="47"/>
      <w:r>
        <w:rPr/>
        <w:t>13</w:t>
      </w:r>
      <w:r>
        <w:rPr>
          <w:rtl w:val="true"/>
        </w:rPr>
        <w:t xml:space="preserve">- </w:t>
      </w:r>
      <w:r>
        <w:rPr>
          <w:rtl w:val="true"/>
        </w:rPr>
        <w:t>بیان لمکتب سماحة المرجع الدینی آیة الله الشیخ محمد إسحاق الفیاض حول الاعتداء الآثم علی مقام الإمامین العسکریین علیهم السلام</w:t>
      </w:r>
      <w:r>
        <w:rPr>
          <w:rtl w:val="true"/>
        </w:rPr>
        <w:t>-</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لا تُفْسِدُوا فِی الْأَرْضِ قالُوا إِنَّما نَحْنُ مُصْلِحُونَ، أَلا إِنَّهُمْ هُمُ الْمُفْسِدُونَ وَ لکِنْ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pStyle w:val="BookText"/>
        <w:rPr/>
      </w:pPr>
      <w:r>
        <w:rPr>
          <w:rFonts w:ascii="IRNazanin" w:hAnsi="IRNazanin" w:eastAsia="IRNazanin"/>
          <w:color w:val="111111"/>
          <w:sz w:val="28"/>
          <w:sz w:val="28"/>
          <w:szCs w:val="28"/>
          <w:rtl w:val="true"/>
          <w:lang w:bidi="fa-IR"/>
        </w:rPr>
        <w:t>إنا لله وإنا إلیه راجعون</w:t>
      </w:r>
    </w:p>
    <w:p>
      <w:pPr>
        <w:pStyle w:val="BookText"/>
        <w:rPr/>
      </w:pPr>
      <w:r>
        <w:rPr>
          <w:rFonts w:ascii="IRNazanin" w:hAnsi="IRNazanin" w:eastAsia="IRNazanin"/>
          <w:color w:val="111111"/>
          <w:sz w:val="28"/>
          <w:sz w:val="28"/>
          <w:szCs w:val="28"/>
          <w:rtl w:val="true"/>
          <w:lang w:bidi="fa-IR"/>
        </w:rPr>
        <w:t>مرة أخری امتدت الأیادی الأثیمة إلی مراقد أئمة الهدی صلوات الله علیهم أجمعین حیث قامت مجموعة من الإرهابیین التکفیریین بتجاوز حدود الله تعالی وتفجیر القبة الشریفة للإمامین الهادی والعسکری علیهما السلام، ونحن إذ نستنکر هذا العمل الشنیع الذی هتکت به مقدسات الإسلام نوصی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إعلان الحداد لمدة سبعة أیام وتعطیل الأسواق والأعمال ثلاثة أیام مواساة لأهل بیت العصمة وتعبیراً عن حزننا وولائنا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نوصی المؤمنین جمیعاً القیام بالمسیرات السلمیة احتجاجاً علی هذه الجریمة التی تکشف عن خبث نفوس مرتکبیها ودناءتهم، وندعوهم بالمطالبة بشدة من الحکومة بإنزال أقصی</w:t>
      </w:r>
    </w:p>
    <w:p>
      <w:pPr>
        <w:pStyle w:val="BookText"/>
        <w:rPr/>
      </w:pPr>
      <w:r>
        <w:rPr>
          <w:rFonts w:ascii="IRNazanin" w:hAnsi="IRNazanin" w:eastAsia="IRNazanin"/>
          <w:color w:val="111111"/>
          <w:sz w:val="28"/>
          <w:sz w:val="28"/>
          <w:szCs w:val="28"/>
          <w:rtl w:val="true"/>
          <w:lang w:bidi="fa-IR"/>
        </w:rPr>
        <w:t>العقوبات بالتکفیریین والإرهابیین وأیضاً ندعوهم بعدم التعرض إلی مقدسات الطوائف الأخری ونفوسهم وأعراضهم وأموالهم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نطالب الحکومة بتحمل مسؤولیاتها تجاه الشعب العراقی وکافة المراقد المقدسة من جهة تأمین الحمایة اللازمة لها، کما نطالبهم بعدم التساهل والتسامح مع مرتکبی هذه الجریمة البشعة وغیرها من الجرائم اللاإنسانیة التی ترتکب فی کل یوم وإنزال أقصی العقوبات بهم کما نطالب بعدم التسامح مع المحرضین للإرهاب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49" w:name="pg5541_31400"/>
    </w:p>
    <w:p>
      <w:pPr>
        <w:pStyle w:val="Heading2"/>
        <w:numPr>
          <w:ilvl w:val="1"/>
          <w:numId w:val="1"/>
        </w:numPr>
        <w:rPr/>
      </w:pPr>
      <w:bookmarkStart w:id="50" w:name="__RefHeading___Toc2514722_581953129"/>
      <w:bookmarkStart w:id="51" w:name="_Toc17"/>
      <w:bookmarkEnd w:id="49"/>
      <w:bookmarkEnd w:id="50"/>
      <w:r>
        <w:rPr/>
        <w:t>14</w:t>
      </w:r>
      <w:r>
        <w:rPr>
          <w:rtl w:val="true"/>
        </w:rPr>
        <w:t xml:space="preserve">- </w:t>
      </w:r>
      <w:r>
        <w:rPr>
          <w:rtl w:val="true"/>
        </w:rPr>
        <w:t>کلمة فیها حث الأمة علی التوحد ومحاربة الإرهاب</w:t>
      </w:r>
      <w:bookmarkEnd w:id="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وبعد 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pStyle w:val="BookText"/>
        <w:rPr/>
      </w:pPr>
      <w:r>
        <w:rPr>
          <w:rFonts w:ascii="IRNazanin" w:hAnsi="IRNazanin" w:eastAsia="IRNazanin"/>
          <w:color w:val="111111"/>
          <w:sz w:val="28"/>
          <w:sz w:val="28"/>
          <w:szCs w:val="28"/>
          <w:rtl w:val="true"/>
          <w:lang w:bidi="fa-IR"/>
        </w:rPr>
        <w:t>نود الاشارة إلی عدة نقاط</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الندوات والمؤتمرات فی العالم الإسلامی بین المسلمین بکافة مذاهبهم وفرقهم أمر ضروری لرص صفوفهم وتوحید کلمتهم ضد الحملات المغرضة علی الإسلام والمسلمین بذرایع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بذریعة التطرف والإرهاب فی البلاد الإسلامیة، وأخری بذریعة انتهاک حقوق الإنسان و الحریة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وراء کل ذلک هو تهیئة الأجواء المناسبة لنشر الأفکار المضللة والثقافات المنحرفة بین المسلمین، وتشویه سمعة الإسلام وکسر شوکته، وهدم أفکاره السامیة وتقالیده الراقیة بینهم، ثم إن توحید الصفوف واتحاد الکلمة بین المسلمین أمر مطلوب مع کافة فرقهم و اتجاهاتهم ولا سیما بین</w:t>
      </w:r>
    </w:p>
    <w:p>
      <w:pPr>
        <w:pStyle w:val="BookText"/>
        <w:rPr/>
      </w:pPr>
      <w:r>
        <w:rPr>
          <w:rFonts w:ascii="IRNazanin" w:hAnsi="IRNazanin" w:eastAsia="IRNazanin"/>
          <w:color w:val="111111"/>
          <w:sz w:val="28"/>
          <w:sz w:val="28"/>
          <w:szCs w:val="28"/>
          <w:rtl w:val="true"/>
          <w:lang w:bidi="fa-IR"/>
        </w:rPr>
        <w:t>القادة السیاسیین والمسؤلین فی البلاد الإسلامیة من جهة، وبین العلماء والقادة الدینین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بین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مسؤولیة القادة أمام الله تعالی وأمام شعوبهم الإسلامیة تفرض علیهم أن یوحدوا کلمتهم فی کافة الاتجاهات السیاسیة والاقتصادیة والثقافیة، حتی تظهر بها قوة الإسلام وهیبته وشوکته أمام العالم ویحسب لهم ألف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الأسف الشدید لا توجد بینهم وحدة الکلمة فی کل الاتجاهات ومن الطبیعی أن لذلک دوراً هاماً وتأثیرا کبیراً فی تخلف البلاد الإسلامیة اقتصادیاً وتقنیاً بکافة اتجاهاته رغم الثروات الطبیعیة الموجودة فی العالم الإسلامی وهذا التخلف یفتح الطریق أمام دخول الأعداء والاستعمار فی البلاد الإسلامیة والتصرف فیها بحریة تامة بذرائع مختلفة ونشر أفکارهم المضللة وثقافتهم المبتذلة المنحرفة والإیعاز بأن بقاء الکرسی مرتبط بالتعاون معهم والخضوع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علی علماء المسلمین کافة وبکل مذاهبهم أن یبذلوا قصاری جهدهم فی تقریب وجهات النظر والتعرف علی آراء وأفکار الآخرین ورفع الکثیر من الشبهات والملابسات و أظهار الحقائق، ومن هنا یکون عقد مثل هذه الندوات والمؤتمرات ذات أهمیة کبیرة وتتبلور نتائجها علی الساحة وهی التقارب فی وجهات النظر بین جمیع طوائف المسلمین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اختلافهم فی الفروع حسب اختلاف مذاهبهم فهو وإن کان موجوداً بینهم إلا إن مسؤولیتهم الإسلامیة أمام الله وحده لا</w:t>
      </w:r>
    </w:p>
    <w:p>
      <w:pPr>
        <w:pStyle w:val="BookText"/>
        <w:rPr/>
      </w:pPr>
      <w:r>
        <w:rPr>
          <w:rFonts w:ascii="IRNazanin" w:hAnsi="IRNazanin" w:eastAsia="IRNazanin"/>
          <w:color w:val="111111"/>
          <w:sz w:val="28"/>
          <w:sz w:val="28"/>
          <w:szCs w:val="28"/>
          <w:rtl w:val="true"/>
          <w:lang w:bidi="fa-IR"/>
        </w:rPr>
        <w:t>شریک له وأمام المسلمین تفرض علیهم أن لا یجعلوا هذا الاختلاف ذریعة للفرقة والنقاش والجدال بینهم فإن ذلک یهمش دورهم فی الساحة الإسلامیة بل علیهم أن یجعلوا اشتراکهم فی الثوابت الإسلامیة وأصولها أساس الوحدة بینهم لأن بها تحقن الدماء والأعراض والأموال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الأهم من کل ذلک فی الوقت الحاضر هو محاربة الإرهاب والتطرف فی البلاد الإسلامیة لأن علی المسلمین کافة ولا سیما علی العلماء منهم والمثقفین والمفکرین أن یقوموا جادین کید واحدة لإنهاء دور الإرهاب فی البلاد الإسلامیة وقطع شرایینه وتطهیر البلاد من ارجاسه وقلعه وقمعه حیث أن فی الآونة الأخیرة قد ظهرت فئات متطرفة بین طوائف المسلمین باسم الإسلام، ویقومون بالأعمال الإرهابیة الإجرامیة اللاإنسانیة فی بلاد المسلمین کما یقومون بهذه الأعمال الإجرامیة البشعة خارج بلادهم، بل یقومون بتلک الأعمال فی أقدس الأماکن وهی المساجد وفی أثناء أهم العبادات وهی الصلاة باسم الإسلام، والدین الإسلامی بریء منهم ومن أعمالهم الإجرامیة لأن الإسلام ضد التطرف والإرهاب بکل أشکاله وألوانه فإن الإسلام قد شجب واستنکر قتل الأبریاء بصرامة لا مثیل لها أنظروا إلی 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قد جعل قتل نفس واحدة بریئة من أکبر الجرائم فی عالم البشریة وهی قتل الناس جمیعاً کما أنه تعالی جعل أحیاء نفس واحدة أکبر خدمة فی عالم الإنسانیة وهی أحیاء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إلی ذلک إن الإسلام حرم المثلة بکل أشکالها حتی فی ساحة الحرب فإذا قتل المسلم عدوه لم یجز له التمثیل به کقطع رأسه أو قلع عیونه أو قطع یدیه أو رجلیه أو شق بطنه، کل ذلک محرم فی الشریعة الإسلامیة وغیر جائز هذا هو الدین الإسلامی الذی یحذر الناس من کل أشکال الظلم والعدوان ویدعوهم إلی العدل والإنصاف والرأفة والرحمة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الفئة الضالة أوجدت البلبلة والتفرقة والجدال بین المسلمین ومن هنا یجب علی المسلمین بکافة أصنافهم ولا سیما العلماء والمثقفین والمفکرین ورجال الدولة والسیاسیین رص صفوفهم وتوحید کلمتهم کید واحدة وصوت موحد فی إزالة هذه الظاهرة السرطانیة عن جسم الأمة الإسلامیة بکل الوسائل الممکنة والمتاحة کتکثیف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المرئی والمسموع والمقروء علی جرائم هذه الفئة الباغیة الضالة الخارجة عن الإسلام، وکاستعمال القوة وإنزال أقسی العقوبات علیهم والإسراع بتنفیذها بشکل جدی وحازم، ومسؤولیة الکل أمام الله تعالی وأمام شعوبهم تفرض علیهم أن یسعوا جادین وبلا توقف وتساهل فی محاربة هذه الغدة السرطانیة وقطعها عن جسم الأمة حتی تسترد الأمة عافیتها وتطهر من أرجاسها وأما التساهل والتسامح فی ذلک فهو یؤدی إلی کارثة لا تحمد عقباها لأنها کغدة سرطانیة تنتشر فی جسم الأمة وتأکلها من الداخل والخارج</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الداخل فإنها أوجدت الفرقة والجدال والاختلاف بین المسلمین من جهة وإیجاد الرعب والخوف بینهم من جهة أخری</w:t>
      </w:r>
    </w:p>
    <w:p>
      <w:pPr>
        <w:pStyle w:val="BookText"/>
        <w:rPr/>
      </w:pPr>
      <w:r>
        <w:rPr>
          <w:rFonts w:ascii="IRNazanin" w:hAnsi="IRNazanin" w:eastAsia="IRNazanin"/>
          <w:color w:val="111111"/>
          <w:sz w:val="28"/>
          <w:sz w:val="28"/>
          <w:szCs w:val="28"/>
          <w:rtl w:val="true"/>
          <w:lang w:bidi="fa-IR"/>
        </w:rPr>
        <w:t>فبالنتیجة إنها تسببت فی عدم استقرار الوضع فی البلدان الإسلامیة وعدم الأمن فیها وقتل الأبریاء والخطف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الخارج فلأنها وسیلة لدخول الأعداء إلی البلاد الإسلامیة تارة بذریعة أن المسلمین عاجزون عن السیطرة علی الإرهابیین وأخری بذریعة إن الدین الإسلامی یخلق التطرف والإرهاب ویشجعهما والهدف من وراء کل هذه الاتهامات القاسیة تهدیم الأفکار الإسلامیة وثقافتها الإنسانیة وتظلیل المسلمین وترویج ثقافتهم المنحرفة اللاإنسانیة وسد الطریق أمام استمرار تقدم الإسلام فی العالم وانتشار منهجه الإنسانی رغم هذه المعارضة الشدیدة والاتهامات القاسیة علی الإسلام والمسلمین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وذاک نؤکد مرة ثانیة إن علی العلماء والمثقفین والمفکرین کافة أن یوحدوا صفوفهم وکلمتهم فی حربهم ضد هذه الفئة الضالة الخارجة عن الإسلام والإنسانیة خطوة بخطوة بتغطیة إعلامیة مکثفة مرئیة ومسموعة ومقروءة بمختلف اللغات ضد کل ألوان التطرف والإرهاب فی البلدان الإسلامیة وغیرها، والشجب والاستنکار لکل عمل إجرامی ترتکبه هذه الطائفة الضالة فی کل مکان وبکل الوسائل المتوفرة والمتاحة کما أن علی الحکومات الإسلامیة أن تتخذ کافة الإجراءات اللازمة وبکل الوسائل الممکنة والمتاحة للسیطرة علی هذه الفئة الباغیة وقطع شرایینها وأصولها وإزالتها عن جسم الأمة الإسلامیة لأنها خطر علی الأمة والإسلام معا کما أنها خطر علی الحکومات نفسها فمسؤولیة الحکومات الإسلامیة أمام الله تعالی وأمام الشعوب</w:t>
      </w:r>
    </w:p>
    <w:p>
      <w:pPr>
        <w:pStyle w:val="BookText"/>
        <w:rPr/>
      </w:pPr>
      <w:r>
        <w:rPr>
          <w:rFonts w:ascii="IRNazanin" w:hAnsi="IRNazanin" w:eastAsia="IRNazanin"/>
          <w:color w:val="111111"/>
          <w:sz w:val="28"/>
          <w:sz w:val="28"/>
          <w:szCs w:val="28"/>
          <w:rtl w:val="true"/>
          <w:lang w:bidi="fa-IR"/>
        </w:rPr>
        <w:t>تفرض علیها التعاون والتنسیق فیما بینها فی الأجهزة الأمنیة والمخابراتیة والحدودیة والمطالبة من الشعوب أن تتعاون معها فی کشف أوکارها ورموزها واستعمال القوة ضدها وإنزال أقسی العقوبات علیها بلا رأفة ورحمة وبکل جدیة وصرامة وحزم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أی تردد وتساهل لأن التردد والتساهل معها مکافئة لها، ومن هنا یظهر أن تقسیم الإسلام إلی الإسلام المعتدل وإلی الإسلام الأصولی خاطئ جداً ولا واقع موضوعی له لأن الإسلام هو الإسلام المعتدل المتمثل فی الکتاب والسنة وأما الإسلام الأصولی المتطرف فهو خارج عن الإسلام نهائیا ولا صلة له به لوضوح إن الإسلام ضد الفکر الأصولی الإرهابی بکل أشکاله وألوانه، و منشأ هذا التقسیم الجهل بالإسلام ونظامه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العراق العزیز قد أصبح فی الظرف الحالی بؤرة للأعمال الإرهابیة والإجرامیة البشعة اللاإنسانیة من قبل بقایا النظام البائد و التکفیریین والإرهابیین الذین دخلوا العراق من دول الجوار ویقومون یومیا بقتل العشرات بل المئات من الأبریاء والخطف ولا سیما من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المساجد والمدارس والحسینیات والشوارع والطرقات والبیوت ولا تقف عند هذا الحد بل قاموا بتهدیم أکبر مقدساتنا الإسلامیة وهتک حرمتها وهی المراقد المطهرة للإمامین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وراء کل ذلک إشعال نار الفتنة والحرب بین أبناء شعب واحد لإبادة البلد برمته ولیعلم الشعب العراقی العزیز إن هؤلاء المجرمین القتلة أعداء الأمة جمیعا لأن نار الحرب تحرق الأخضر والیابس لا طائفة دون أخری ومن هنا علی جمیع علماء العراق بکافة</w:t>
      </w:r>
    </w:p>
    <w:p>
      <w:pPr>
        <w:pStyle w:val="BookText"/>
        <w:rPr/>
      </w:pPr>
      <w:r>
        <w:rPr>
          <w:rFonts w:ascii="IRNazanin" w:hAnsi="IRNazanin" w:eastAsia="IRNazanin"/>
          <w:color w:val="111111"/>
          <w:sz w:val="28"/>
          <w:sz w:val="28"/>
          <w:szCs w:val="28"/>
          <w:rtl w:val="true"/>
          <w:lang w:bidi="fa-IR"/>
        </w:rPr>
        <w:t>طوائفهم وأدیانهم والقادة السیاسیین اتخاذ موقف موحد حازم صارم أمام هؤلاء الإرهابیین والقتلة المجرمین وإنزال أقسی العقوبات علیهم بدون أی تأخیر وتردد وتلکؤ وتساهل فإن التلکؤ والتساهل مکافئة لهم وظلم وتعدی سافر علی دماء العراقیین وحقوقهم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وذاک ندعو الشعب العراقی بکافة مکوناته وأطیافه وأدیانه من الشرق والغرب والشمال والجنوب إلی التوافق والتلاحم وأن یکون علی یقظة وحذر دائماً من دسائس الإرهابیین والتکفیریین وبقایا رموز النظام لأنهم أرادوا بارتکابهم الأعمال البشعة اللاإنسانیة فی العراق یومیاً انجرار البلد إلی حرب طائفیة لا تحمد عقباها لأن الحرب تحرق البلد ککل الأخضر والیابس بدون التمییز بین طائفة وطائفة أخری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یجب علی الشعب بکل شرائحه التوحد والتوافق لاستقرار الوضع واستتباب الأمن والاجتناب عن کل ما یثیر الفتنة والبلبلة فی البلد والانجرار إلی حرب طائفیة، ولیعلم إن کل من أجج نار الفتنة والحرب فی البلد بأی عنوان وذریعة فهو عدو للعراق وشعبه ککل ومسؤل أمام الله تعالی، کما أن علی المسؤلین التسریع فی تشکیل حکومة وحدة وطنیة بالتخلی عن کل الأغراض الشخصیة والمصالح الذاتیة والحزبیة والأخذ بعین الاعتبار مصالح الشعب المظلوم والبلد وإنقاذه من دوامة العنف وإراقة دماء الأبریاء بالعشرات بل المئات یومیاً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الاحتلال أمر مکروه ومبغوض ولا یرضی أی فرد من الشعب العراقی به إلا أنه لیس بإجازته بل هو أمر فرض علیه، أجل إن الشعب العراقی إذا أراد إنهاء الاحتلال فإنهائه إنما هو باستقرار البلد واستتباب الأمن لا بإیجاد البلبلة فیه بأی عنوان کان لأنه ذریعة لبقاء الاحتلال ومکافئة للمحتل وخدمة جلیلة تقدم له و من الواضح أن استقرار البلد واستتباب الأمن لا یمکن إلا برص الصفوف وتوحید الکلمة بین جمیع مکونات الشعب وأطیافه وأدیانه فی مقابل هؤلاء التکفیریین وبقایا النظام البائد والخلاصة إن مقاومة المحتل التی لها دور بارز وأساسی فی إنهاء الاحتلال إنما هی برص الصفوف وتوحید الکلمة بین أبناء الشعب بکافة شرائحه وأدیانه وطوائفه بلا استثناء، لا بالمقاومة المسلحة لأنها تهدر دماء الشعب العراقی وتهتک أعراضه وتخرب بلده وتکون ذریعة لبقاء المحتل فی البلد مدة أطول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سکوت العالم ولا سیما العالم الإسلامی والعربی من الأعمال الإجرامیة البشعة النکراء التی یرتکبها المجرمون والتکفیریون وبقایا النظام البائد فی العراق یومیاً بقتل العشرات بل المئات بأبشع الطرق اللاإنسانیة أمر غریب وغیر متوقع بینما إذا قام الإرهابیون بالأعمال الإرهابیة فی أی نقطة من نقاط العالم قامت القیامة وصدرت الصیحات من کافة أنحاء العالم من العالم الإسلامی وغیره بالشجب والاستنکار وهذا یجعل الإنسان فی حیرة، کیف یحلل الفرق بین شعب العراق وسائر شعوب العالم وهل العراق خارج عن خریطة العالم وهل دماء العراقیین رخیصة ولا قیمة لها ولا کرامة وهل حقوق الإنسان</w:t>
      </w:r>
    </w:p>
    <w:p>
      <w:pPr>
        <w:pStyle w:val="BookText"/>
        <w:rPr/>
      </w:pPr>
      <w:r>
        <w:rPr>
          <w:rFonts w:ascii="IRNazanin" w:hAnsi="IRNazanin" w:eastAsia="IRNazanin"/>
          <w:color w:val="111111"/>
          <w:sz w:val="28"/>
          <w:sz w:val="28"/>
          <w:szCs w:val="28"/>
          <w:rtl w:val="true"/>
          <w:lang w:bidi="fa-IR"/>
        </w:rPr>
        <w:t>وضعت لغیر العراقیین فقط، وهل استثنی العراقیین دون غیرهم من هذه الحقوق فإذن ما هو سبب السکوت، من هنا نطلب من الشعب العراقی بکل طوائفه وأدیانه أن یتخذ موقفاً موحداً أمام التکفیریین وبقایا نظام صدام من أجل خدمة هذا البلد وإنقاذه من دوامة العنف والإرهاب والقتل وکل من تخاذل أمامهم وتهاون ولم یتخذ موقفاً صارماً ضدهم فهو مسؤول أمام الله تعالی وأمام هذا الشعب لأنه یزید فی آلام الشعب ودوامة العنف فی البلد ککل لا شریحة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کله أنه إذا قامت حکومة العراق بإعدام نفر من هؤلاء التکفیریین قامت القیامة من هنا وهناک وتعالت الصیحات بالاستنکار وانتهاک حقوق الإنسان بینما هؤلاء الإرهابیون کل یوم یقومون بقتل العشرات بل المئات من الأبریاء بطریقة بشعة والخطف فلا نسمع صیحة بالشجب والاستنکار وانتهاک حقوق الإنسان لا من هنا ولا من هناک وکاّن حقوق الإنسان للإرهابیین والقتلة لا للعراقیین وکأن دماءهم رخیصة فلا کرامة ولا قیمة لها، هذا علی الرغم من أن تلک الصیحات اللامسؤلة الخارجة من هنا وهناک تخدم الإرهاب وتشجع الإرهابیین وتزید فی دوامة العنف والأعمال الإجرامیة النکراء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من الله العلی القدیر أن یمن علی هذا البلد العزیز بالأمن والاستقرار ویجنبه شر الأعداء حتی یعم الخیر ربوع العراق</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bookmarkStart w:id="52" w:name="pg5541_31419"/>
    </w:p>
    <w:p>
      <w:pPr>
        <w:pStyle w:val="Heading2"/>
        <w:numPr>
          <w:ilvl w:val="1"/>
          <w:numId w:val="1"/>
        </w:numPr>
        <w:rPr/>
      </w:pPr>
      <w:bookmarkStart w:id="53" w:name="__RefHeading___Toc2514724_581953129"/>
      <w:bookmarkStart w:id="54" w:name="_Toc18"/>
      <w:bookmarkEnd w:id="52"/>
      <w:bookmarkEnd w:id="53"/>
      <w:r>
        <w:rPr/>
        <w:t>15</w:t>
      </w:r>
      <w:r>
        <w:rPr>
          <w:rtl w:val="true"/>
        </w:rPr>
        <w:t xml:space="preserve">- </w:t>
      </w:r>
      <w:r>
        <w:rPr>
          <w:rtl w:val="true"/>
        </w:rPr>
        <w:t>بیان فی ذکری ارتحال سید الکونین الرسول الأعظم صلی الله علیه و آله</w:t>
      </w:r>
      <w:r>
        <w:rPr>
          <w:rtl w:val="true"/>
        </w:rPr>
        <w:t xml:space="preserve">- </w:t>
      </w:r>
      <w:r>
        <w:rPr>
          <w:rtl w:val="true"/>
        </w:rPr>
        <w:t>إلی جموع الزائرین الکرام</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وأفضل بریته محمد وعترته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pStyle w:val="BookText"/>
        <w:rPr/>
      </w:pPr>
      <w:r>
        <w:rPr>
          <w:rFonts w:ascii="IRNazanin" w:hAnsi="IRNazanin" w:eastAsia="IRNazanin"/>
          <w:color w:val="111111"/>
          <w:sz w:val="28"/>
          <w:sz w:val="28"/>
          <w:szCs w:val="28"/>
          <w:rtl w:val="true"/>
          <w:lang w:bidi="fa-IR"/>
        </w:rPr>
        <w:t xml:space="preserve">نعزّی العالم الإسلامی وخصوصاً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بذکری ارتحال سید الکونین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إن محبی الرسول الأکرم وأهل بیته الأطهار یتوافدون بهذه المناسبة علی مدینة النجف الأشرف لیعزّوا نفس رسول الله وأخیه وأبن عمه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بالمصاب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اغتنمنا الفرصة لنذکّر المؤمنین وخصوصاً المواکب المعزّیة بالنقاط التالیة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الزوار الکرام الاهتمام بالصلاة لأنها عماد الدین ومن أهم أرکانه والاجتناب عن الکذب والغیبة والبهتان والإیذاء وغیرها من</w:t>
      </w:r>
    </w:p>
    <w:p>
      <w:pPr>
        <w:pStyle w:val="BookText"/>
        <w:rPr/>
      </w:pPr>
      <w:r>
        <w:rPr>
          <w:rFonts w:ascii="IRNazanin" w:hAnsi="IRNazanin" w:eastAsia="IRNazanin"/>
          <w:color w:val="111111"/>
          <w:sz w:val="28"/>
          <w:sz w:val="28"/>
          <w:szCs w:val="28"/>
          <w:rtl w:val="true"/>
          <w:lang w:bidi="fa-IR"/>
        </w:rPr>
        <w:t>المحرمات الإلهیة ومراعاة الآداب والأخلاق وأن یلتزموا بالوقار والسکینة والهدوء والطمأنینة، وان یتعاونوا مع الضعفاء وان یراعوا الضوابط الأمنیة التی وضعت من قبل المسؤولین فی محافظة النجف الأشرف لأجل المحافظة علی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استنکار وشجب الأعمال الإجرامیة التی طالت الأبریاء من زوار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عند رجوعهم من زیارة الأربعین وإظهار ذلک ضمن شعاراتهم وقصائدهم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استذکار فاجعة تفجیر مرقد الإمام الهادی والإمام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وشجب تلک العملیة الجبانة وکافة العملیات الإجرامیة اللاإنسانیة النکراء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التندید بعملیات التهجیر الجماعی لأتباع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مناطق سکناهم التی حصلت بالتهدید والتخویف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مطالبة الحکومة بإرجاع هؤلاء إلی بیوتهم فوراً والحفاظ علی أنفسهم وأعراضهم وأموالهم لأن استمرار هذه الظاهرة أمر خطیر علی مستقبل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مطالبة الکیانات السیاسیة بالاستعجال فی تشکیل حکومة وحدة وطنیة یشارک فیها المخلصون لخدمة هذا البلد الجریح، وحل مشاکله الأمنیة والاجتماعیة والخدمیة والتخلی عن المصالح الذاتیة والحزبیة، والأخذ بعین الاعتبار مصالح البلد العامة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وندعو الشعب العراقی بکافة أطیافه ومکوناته برص الصفوف وتوحید الکلمة والتوافق والتلاحم لإنقاذ البلد من دوامة العنف</w:t>
      </w:r>
    </w:p>
    <w:p>
      <w:pPr>
        <w:pStyle w:val="BookText"/>
        <w:rPr/>
      </w:pPr>
      <w:r>
        <w:rPr>
          <w:rFonts w:ascii="IRNazanin" w:hAnsi="IRNazanin" w:eastAsia="IRNazanin"/>
          <w:color w:val="111111"/>
          <w:sz w:val="28"/>
          <w:sz w:val="28"/>
          <w:szCs w:val="28"/>
          <w:rtl w:val="true"/>
          <w:lang w:bidi="fa-IR"/>
        </w:rPr>
        <w:t>والإرهاب وان لا ینجر إلی إشعال نار حرب طائفیة التی لا تحمد عقباها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55" w:name="pg5541_31424"/>
    </w:p>
    <w:p>
      <w:pPr>
        <w:pStyle w:val="Heading2"/>
        <w:numPr>
          <w:ilvl w:val="1"/>
          <w:numId w:val="1"/>
        </w:numPr>
        <w:rPr/>
      </w:pPr>
      <w:bookmarkStart w:id="56" w:name="__RefHeading___Toc2514726_581953129"/>
      <w:bookmarkStart w:id="57" w:name="_Toc19"/>
      <w:bookmarkEnd w:id="55"/>
      <w:bookmarkEnd w:id="56"/>
      <w:r>
        <w:rPr/>
        <w:t>16</w:t>
      </w:r>
      <w:r>
        <w:rPr>
          <w:rtl w:val="true"/>
        </w:rPr>
        <w:t xml:space="preserve">- </w:t>
      </w:r>
      <w:r>
        <w:rPr>
          <w:rtl w:val="true"/>
        </w:rPr>
        <w:t>بیان صادر من مکتب سماحة آیة الله العظمی المرجع الدینی الشیخ محمد إسحاق الفیاض دام ظله</w:t>
      </w:r>
      <w:r>
        <w:rPr>
          <w:rtl w:val="true"/>
        </w:rPr>
        <w:t xml:space="preserve">- </w:t>
      </w:r>
      <w:r>
        <w:rPr>
          <w:rtl w:val="true"/>
        </w:rPr>
        <w:t>حول العدوان الإسرائیلی علی لبنان</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عدوان غاشم وتجاوز سافر یقوم الکیان الصهیونی البغیض بشن واحدة من أبشع الهجمات العسکریة الوحشیة علی الشعب اللبنانی العزیز، لیمارس بذلک وبکل غطرسة ووقاحة أعتی أنواع الجرائم والانتهاکات المخزیة التی یندی لها جبین الإنسانیة من قتل الأبریاء العزل من أطفال ونساء وشیوخ ومن استهداف المناطق السکنیة والمرافق الحیویة، وقد نتج عن ذلک سقوط المئات من الشهداء والجرحی وتشرید عشرات الآلاف من أبناء شعبنا اللبنانی الکریم ومما یؤسف جداً ویعتصر له القلب بشدة إن هذا الاستهتار الصهیونی والعدوان الوحشی یحصل فی ظل صمت مخجل وتغاض واضح من ساسة العالم وموقف لامسؤول من هیئة الأمم المتحدة منحدرین بذلک إلی مستوی متدن من سقوط الضمیر وموت الإرادة الإنسانیة الحرة ومن المهم أن ینتبه هؤلاء الساسة إلی إن مثل هذه الحرب فی مثل هکذا منطقة حساسة وفی مثل هذه المرحلة الحرجة لو استمرت وتوسعت فإنها ستجلب الویل والدمار إلی جمیع دول المنطقة فعلی کل الخیرین فی العالم أن</w:t>
      </w:r>
    </w:p>
    <w:p>
      <w:pPr>
        <w:pStyle w:val="BookText"/>
        <w:rPr/>
      </w:pPr>
      <w:r>
        <w:rPr>
          <w:rFonts w:ascii="IRNazanin" w:hAnsi="IRNazanin" w:eastAsia="IRNazanin"/>
          <w:color w:val="111111"/>
          <w:sz w:val="28"/>
          <w:sz w:val="28"/>
          <w:szCs w:val="28"/>
          <w:rtl w:val="true"/>
          <w:lang w:bidi="fa-IR"/>
        </w:rPr>
        <w:t>یتحرکوا وبشکل فاعل لإیقاف هذا العدوان الغاشم وان یعملوا بجدیة لإنهاء هذه الحرب المأساویة النکراء کما ینبغی علی المؤمنین کافة أن یجسدوا تضامنهم ووقوفهم المشرف إلی جنب هذا الشعب المنکوب من خلال تقدیم کل المساعدات الممکنة والاحتیاجات اللازمة للمتضررین من أبناء هذا الشعب المظلوم وفی الختام نسأل المولی عز وجل أن یتغمد الشهداء برحمته الواسعة وان یمن علی الجرحی بالشفاء والعافیة وان یحفظ أهلنا فی لبنان ویؤیدهم بالنصر المؤزر علی أعدائهم وان یخذل الأعداء الصهاینة ویرد کیدهم إلی نحورهم أنه نعم المولی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58" w:name="pg5541_31428"/>
    </w:p>
    <w:p>
      <w:pPr>
        <w:pStyle w:val="Heading2"/>
        <w:numPr>
          <w:ilvl w:val="1"/>
          <w:numId w:val="1"/>
        </w:numPr>
        <w:rPr/>
      </w:pPr>
      <w:bookmarkStart w:id="59" w:name="__RefHeading___Toc2514728_581953129"/>
      <w:bookmarkStart w:id="60" w:name="_Toc20"/>
      <w:bookmarkEnd w:id="58"/>
      <w:bookmarkEnd w:id="59"/>
      <w:r>
        <w:rPr/>
        <w:t>17</w:t>
      </w:r>
      <w:r>
        <w:rPr>
          <w:rtl w:val="true"/>
        </w:rPr>
        <w:t xml:space="preserve">- </w:t>
      </w:r>
      <w:r>
        <w:rPr>
          <w:rtl w:val="true"/>
        </w:rPr>
        <w:t>کلمة موجهة للحکومة والکتل السیاسیة تحثهم علی التوحد ورص الصفوف</w:t>
      </w:r>
      <w:bookmarkEnd w:id="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مسؤولیة الحکومة بتمام مکوناتها وکتلها السیاسیة، ومجلس النواب أمام الله وحده لا شریک له وأمام الشعب تفرض علیها رص الصفوف وتوحید الکلمة بین أبناء هذا البلد بکافة شرائحهم وطوائفهم، والتخلی عن جمیع المصالح الذاتیة والأغراض الشخصیة والنعرات الحزبیة والطائفیة والأخذ بعین الاعتبار مصالح البلد والشعب کافة، کل ذلک من أجل إنقاذ البلد من دوامة العنف والإرهاب والقتل الیومی والخطف والتهجیر القسری والقتل علی الهویة والعنف الطائفی والفساد الإداری والمالی الذی جر البلد إلی کارثة لا تحمد 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وذاک علی الحکومة والجمعیة الوطنیة أن تتحرک بجدیة وقوة بکل الوسائل الممکنة والمتاحة لمعاقبة المجرمین والقتلة والمفسدین الذین یلعبون بأموال الشعب ومقدراته بدون أی تلکؤ أو تسامح، لأن التلکؤ والتسامح معهم مکافئة لهم، ولا یمکن علاج هذه المشکلة بالشجب والاستنکار والخطابات الحارة فقط بدون المقابلة بالعمل الصارم الجدی، والتجربة فی ذلک درس وعبرة والله الهادی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61" w:name="pg5541_31430"/>
    </w:p>
    <w:p>
      <w:pPr>
        <w:pStyle w:val="Heading2"/>
        <w:numPr>
          <w:ilvl w:val="1"/>
          <w:numId w:val="1"/>
        </w:numPr>
        <w:rPr/>
      </w:pPr>
      <w:bookmarkStart w:id="62" w:name="__RefHeading___Toc2514730_581953129"/>
      <w:bookmarkStart w:id="63" w:name="_Toc21"/>
      <w:bookmarkEnd w:id="61"/>
      <w:bookmarkEnd w:id="62"/>
      <w:r>
        <w:rPr/>
        <w:t>18</w:t>
      </w:r>
      <w:r>
        <w:rPr>
          <w:rtl w:val="true"/>
        </w:rPr>
        <w:t xml:space="preserve">- </w:t>
      </w:r>
      <w:r>
        <w:rPr>
          <w:rtl w:val="true"/>
        </w:rPr>
        <w:t>نص کلمة المرجع الدینی سماحة آیة الله العظمی الشیخ محمد إسحاق الفیاض دام ظله</w:t>
      </w:r>
      <w:r>
        <w:rPr>
          <w:rtl w:val="true"/>
        </w:rPr>
        <w:t xml:space="preserve">- </w:t>
      </w:r>
      <w:r>
        <w:rPr>
          <w:rtl w:val="true"/>
        </w:rPr>
        <w:t>فی جمع من الشباب المؤمن</w:t>
      </w:r>
      <w:bookmarkEnd w:id="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شبابنا المؤمنین هم رجالنا فی المستقبل وهم العمود الفقری لمجتمعنا ولذلک یجب علینا الاهتمام بدورهم وبذل أقصی الجهد فی تربیتهم وتثقیفهم بالثقافة الدینیة والأخلاقیة وتجهیزهم وتزویدهم بطاقات نفسیه کبیرة وأخلاق سامیة إسلامیة وحل مشاکلهم المعقدة وهذا الحل یتمثل فی توفر العناصر التالیة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فی الإیمان بالله القادر المطلق الذی قدمته شریعة السماء إلی الإنسان علی الأرض وترسیخ هذا الإیمان فی نفوسهم فإنه یعالج الجانب السلبی من مشکلة الإنسان الکبری حیث أنه یرفض الضیاع والإلحاد ویضع الإنسان موضع المسؤولیة أمام الله تعالی فی مسیرته وحرکته فی هذا الکون بالطریق المستقیم والعادل ویبعده عن التصرفات اللامسؤولة والمنحرفة والسلوک الغیر مستقیم فالإنسان الضائع هو الذی یکون تحرکه وسیره فی الکون عشوائیا وینفعل بالعوامل وتتجاذبه الأهواء یمیناً ویساراً وإما الإنسان المؤمن فإنه یستمد حرکته ومسیرته فی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الفردیة والأسریة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والسنة ویطلب العون من الله</w:t>
      </w:r>
    </w:p>
    <w:p>
      <w:pPr>
        <w:pStyle w:val="BookText"/>
        <w:rPr/>
      </w:pPr>
      <w:r>
        <w:rPr>
          <w:rFonts w:ascii="IRNazanin" w:hAnsi="IRNazanin" w:eastAsia="IRNazanin"/>
          <w:color w:val="111111"/>
          <w:sz w:val="28"/>
          <w:sz w:val="28"/>
          <w:szCs w:val="28"/>
          <w:rtl w:val="true"/>
          <w:lang w:bidi="fa-IR"/>
        </w:rPr>
        <w:t>تعالی فی کل شیء لأنه القادر المطلق، فدور الإیمان بالله دور الارتباط بالمطلق ودور الاستقرار والطمأنینة فی النفوس ودور الهدایة وعدم الضیاع ودور اعتماد الإنسان المؤمن فی کل مرحلة من مراحل مسیرته الطویلة الشاقة علی خالقه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ویتبلور هذا الدور عند یأس المؤمن عن کافة العلاقات مع الناس ومع الطبیعة وانقطاعه عنها فإنه فی هذه الحالة میئوس عن کل شیء إلا عن رحمة المطلق المنان لأنه الوسیلة الوحیدة له فی هذه الحالات الصعبة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فی العبادات لأن دور العبادات کبیر فی الإسلام، فإن نظام العبادات الشرعیة الإسلامیة نظام أبدی ثابت لا یتأثر بطریقة الحیاة العامة التی تتأثر وتتطور وقتا بعد وقت وقرنا بعد أخر فإن الإنسان کما یصلی فی عصر الحجر ویصوم ویحج کذلک یصلی فی عصر الفضاء ویصوم ویحج وهکذا الآن العبادات فی العصر المتحضر وهو عصر الذرة نفس العبادات فی القرن البدائی والعصور السابقة ولا یتأثر بتأثر الحیاة الطبیعیة وتطورها واختلاف أسلوبها حیث أن الإنسان الذی یقود الأشیاء بقوة الذرة ویزاول عملیة السیر فی الفضاء ویصلی ویصوم ویحج فکذلک الإنسان الذی یقود الأشیاء بقوة الید فنظام العبادات نظام ثابت لا یتغیر والسبب فیه أن العبادات علاقة بین الإنسان وربه وهی علاقة معنویة لا تتأثر بمرور الزمان وتطوره ولا یختلف باختلاف أسلوب الحیاة وتطورها وقتا بعد وقت، وأما علاقة الإنسان بالطبیعة فهی علاقة مادیة تتأثر بتأثر الطبیعة وتطورها قرنا بعد قرن وعصرا بعد عصر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فی ترک المحرمات الإلهیة فإن له دورا کبیرا فی المجتمع الإسلامی وفی سلوکه الأخلاقی وتوازنه الاجتماعی علی أساس أن المحرمات الإلهیة فی نوعیتها من الأعمال القبیحة والدنیئة عند العقلاء، لأنها إذا شاعت فی أی مجتمع أفسدته خلقیا وأخرجته من الترفع الإنسانی إلی التدنی الحیوانی ولهذا حرمها الشارع الحکیم علی الناس زائدا علی حرمتها عند العقلاء وجعل لمرتکبها عقابا فی یوم المعاد وعقوبة فی الدنیا قبل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الرذائل والآثام لو شاعت فی أی مجتمع لأفسدته وأسقطته عن درجة المجتمع الإنسانی وأزالت منه الأمن والأمان وراحة البال ومن هنا یجب علینا جمیعاً ولا سیما علی شبابنا المسلمین الابتعاد عن هذه الرذائل والاجتناب عنها وصرف أقصی جهدهم حتی یصبح ذلک ملکة فاضلة لهم، وبهذا یکونون قد خدموا أنفسهم ومستقبلهم ودینهم ومجتمعهم وأصبحوا أناسا ممیزین کما ینبغی أن یکون تعاملهم فیما بینهم ومع الآخرین بالحکمة والموعظة الحسنة وبابتسام الوجه وبلسان طیب وحسن المعاشرة مع الناس بالخلق الکریم فإنها تورث المودة والمحبة فیما بینهم وبعد ذلک نقول أن من یجهز نفسه بالإیمان بالله المطلق معنویا وروحیا ویربط حیاته ووجوده کل بإفاضته المطلقة بحیث لو انقطعت لانقطعت حیاته وأنه لا حول ولا قوة إلا بحوله وقوته وأدی ما یجب علیه من العبادات وترک المحرمات عملیا فی سلوکه الشخصی والاجتماعی والأسری فقد عالج مشکلته الکبری وهی التناقض بین الدوافع الذاتیة والمیول والاتجاهات الشخصیة وبین مصالح الإنسان الکبری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والعدالة الاجتماعیة فإن</w:t>
      </w:r>
    </w:p>
    <w:p>
      <w:pPr>
        <w:pStyle w:val="BookText"/>
        <w:rPr/>
      </w:pPr>
      <w:r>
        <w:rPr>
          <w:rFonts w:ascii="IRNazanin" w:hAnsi="IRNazanin" w:eastAsia="IRNazanin"/>
          <w:color w:val="111111"/>
          <w:sz w:val="28"/>
          <w:sz w:val="28"/>
          <w:szCs w:val="28"/>
          <w:rtl w:val="true"/>
          <w:lang w:bidi="fa-IR"/>
        </w:rPr>
        <w:t>الإیمان بهذه العناصر الثلاث یجهز الإنسان بطاقات غریزة الدین ودوافعه وبذلک تصبح المصالح العامة للمجتمع الإنسانی منسجمة مع المیول الطبیعیة والدوافع الذاتیة هذا هو دور الدین فی سلوک الإنسان وحل مشاکله الکبری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64" w:name="pg5541_31438"/>
    </w:p>
    <w:p>
      <w:pPr>
        <w:pStyle w:val="Heading2"/>
        <w:numPr>
          <w:ilvl w:val="1"/>
          <w:numId w:val="1"/>
        </w:numPr>
        <w:rPr/>
      </w:pPr>
      <w:bookmarkStart w:id="65" w:name="__RefHeading___Toc2514732_581953129"/>
      <w:bookmarkStart w:id="66" w:name="_Toc22"/>
      <w:bookmarkEnd w:id="64"/>
      <w:bookmarkEnd w:id="65"/>
      <w:r>
        <w:rPr/>
        <w:t>19</w:t>
      </w:r>
      <w:r>
        <w:rPr>
          <w:rtl w:val="true"/>
        </w:rPr>
        <w:t xml:space="preserve">- </w:t>
      </w:r>
      <w:r>
        <w:rPr>
          <w:rtl w:val="true"/>
        </w:rPr>
        <w:t>رسالة إلی رئیس الوزراء العراقی نوری المالکی تحثه علی اتخاذ الإجراءات اللازمة لتعمیر المرقدین الشریفین فی سامراء المقدسة</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pStyle w:val="BookText"/>
        <w:rPr/>
      </w:pPr>
      <w:r>
        <w:rPr>
          <w:rFonts w:ascii="IRNazanin" w:hAnsi="IRNazanin" w:eastAsia="IRNazanin"/>
          <w:color w:val="111111"/>
          <w:sz w:val="28"/>
          <w:sz w:val="28"/>
          <w:szCs w:val="28"/>
          <w:rtl w:val="true"/>
          <w:lang w:bidi="fa-IR"/>
        </w:rPr>
        <w:t>دولة الدکتور السید نوری المالکی رئیس وزراء العراق دام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وعلی جمیع القائمین معکم بتحمل المسؤولیات الکبیرة الملقاة علی عاتقکم لتثبیت دعائم حکومة حرة عادلة، والساهرین لخدمة هذا الشعب المظلوم المضطهد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ننتهز هذه الفرصة لنلفت نظرکم إلی مسألة مهمة ومصیریة تحز فی نفوس المسلمین بشدة ولا سیما محبی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وهی مسألة أعمار مرقدی الإمامین علی بن محمد الهادی والحسن بن علی العسکری علیهما السلام فی سامراء</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علیکم إن الإرهابیین التکفیریین وأذنابهم من البعثیین الصدامیین قد أظهروا بهذه الجریمة البشعة وبشکل سافر بغضهم</w:t>
      </w:r>
    </w:p>
    <w:p>
      <w:pPr>
        <w:pStyle w:val="BookText"/>
        <w:rPr/>
      </w:pPr>
      <w:r>
        <w:rPr>
          <w:rFonts w:ascii="IRNazanin" w:hAnsi="IRNazanin" w:eastAsia="IRNazanin"/>
          <w:color w:val="111111"/>
          <w:sz w:val="28"/>
          <w:sz w:val="28"/>
          <w:szCs w:val="28"/>
          <w:rtl w:val="true"/>
          <w:lang w:bidi="fa-IR"/>
        </w:rPr>
        <w:t xml:space="preserve">الشدید وعداءهم المشین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الطاهرین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فهتکوا حرمة رسول الله وأولاده الطاهرین بتفجیر المرقدین المقدسین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 أن الحکومة فی الظروف الحالیة لم یکن بوسعها تأمین الطریق المؤدی إلی مدینة سامراء وتوفیر الأمن وحمایة زوارها، ولکن ألم یکن بوسعها تشکیل لجان أمنیة من وزارتی الدفاع والداخلیة لحمایة عمال مؤمنین لرفع الأنقاض ومخلفات الانفجار عن المرقدین الشریفین ونقلها إلی أرض بکر ودفنها فیها وجمع الأشیاء الثمینة والمذهبات المنتشرة بین الأنقاض والأتربة وکونوا علی ثقة یا أبا أسراء لو کانت الظروف ملائمة والوضع مستقراً والأمن متوفراً لم نکن بحاجة فی تعمیرهما وکافة متطلباته إلی الحکومة لأن المؤمنین والمخلصین من الشیعة فی أنحاء العالم علی استعداد لبذل الغالی والنفیس فی سبیل مقدساتهم وإحیاء شعائر مذهبهم ولکن الظروف الحالیة منعتنا عن ذلک ولهذا تقع هذه المسؤولیة الکبیرة علی عاتق الحکومة ویتطلب منها التحرک السریع للقیام بعملیة التنظیف حیث إن سقوط الأمطار فی الشتاء والربیع علی هذه المخلفات یجعلها بقعة کبیرة من الوحل والطین والرکام وهی تضر بالقبور المقدسة تحت الأنقاض وقد توجب انهدامها وهذا اعتداء جدید وهتک مستمر علی مقدساتنا وحرماتنا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ننبهکم إلی ضرورة الاهتمام بهذا الموضوع الحساس والحیلولة دون إلصاق تهمة الضعف إلی حکومتکم المسؤولة عن مثل هذه الأمور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نطلب من المجلس النیابی</w:t>
      </w:r>
    </w:p>
    <w:p>
      <w:pPr>
        <w:pStyle w:val="BookText"/>
        <w:rPr/>
      </w:pPr>
      <w:r>
        <w:rPr>
          <w:rFonts w:ascii="IRNazanin" w:hAnsi="IRNazanin" w:eastAsia="IRNazanin"/>
          <w:color w:val="111111"/>
          <w:sz w:val="28"/>
          <w:sz w:val="28"/>
          <w:szCs w:val="28"/>
          <w:rtl w:val="true"/>
          <w:lang w:bidi="fa-IR"/>
        </w:rPr>
        <w:t>الموقر الاهتمام بهذا الشأن وتکثیف الجهود لمساعدة الحکومة فی اتخاذ القرارات المصیریة البناءة ولتعلم یا أبا أسراء إن بقاء المرقدین الشریفین بهذا المنظر المشین هتک سافر للمذهب وللمراجع ولحکومتک وللطائفة کافة ولا یقبل أی فرد عدم قدرة الحکومة علی القیام بتنظیف الحرمین المقدسین من الأنقاض ومخلفات الانفجار ونطالبکم بالقیام بهذه المهمة الصعبة ونحن علی ثقة بأنکم علی مستوی المسؤولیة الکبیرة المناطة بکم والله معکم والشعب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المسألة تنحصر فی القیام بتنفیذ الخطوات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بإزالة مخلفات الانفجار وتنظیف المرقدین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بأعمال التعمیر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الأملاک المجاورة القریبة المحیطة بالصحن الشریف لغرض توسعة وبناء المنشآت والملحقات اللازمة لهکذا کیان مقدس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بمحاکمة المجرمین الذی اقترفوا الجریمة الشنیعة وإنزال أقصی العقوبات بهم وبکل من ساهم معهم فی هذا العمل المشین أمام الملأ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نرجو من الله العلی القدیر أن یحفظکم والمخلصین المضحین بالغالی والنفیس لرفع مکانة العراق إلی استعادة السیادة والاستقلال والاستقرار والحریة والعدالة الاجتماعیة</w:t>
      </w:r>
    </w:p>
    <w:p>
      <w:pPr>
        <w:pStyle w:val="BookText"/>
        <w:rPr/>
      </w:pPr>
      <w:r>
        <w:rPr>
          <w:rFonts w:ascii="IRNazanin" w:hAnsi="IRNazanin" w:eastAsia="IRNazanin"/>
          <w:color w:val="111111"/>
          <w:sz w:val="28"/>
          <w:sz w:val="28"/>
          <w:szCs w:val="28"/>
          <w:rtl w:val="true"/>
          <w:lang w:bidi="fa-IR"/>
        </w:rPr>
        <w:t>والله الموفق والمعین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67" w:name="pg5541_31444"/>
    </w:p>
    <w:p>
      <w:pPr>
        <w:pStyle w:val="Heading2"/>
        <w:numPr>
          <w:ilvl w:val="1"/>
          <w:numId w:val="1"/>
        </w:numPr>
        <w:rPr/>
      </w:pPr>
      <w:bookmarkStart w:id="68" w:name="__RefHeading___Toc2514734_581953129"/>
      <w:bookmarkStart w:id="69" w:name="_Toc23"/>
      <w:bookmarkEnd w:id="67"/>
      <w:bookmarkEnd w:id="68"/>
      <w:r>
        <w:rPr/>
        <w:t>20</w:t>
      </w:r>
      <w:r>
        <w:rPr>
          <w:rtl w:val="true"/>
        </w:rPr>
        <w:t xml:space="preserve">- </w:t>
      </w:r>
      <w:r>
        <w:rPr>
          <w:rtl w:val="true"/>
        </w:rPr>
        <w:t>رسالة إلی رئیس الوزراء العراقی نوری المالکی تتضمن توجیهات قیمة لحل بعض المشاکل الرئیسیة فی البلد</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إلی دولة رئیس الوزراء السید نوری المالکی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السلام والتحیة الوافرة والدعاء لکم بالسلامة والموفقیة والسداد، أرید أن أذکرکم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المصالحة الوطنیة فی غایة الأهمیة إذا نجحت، ومن الواضح أن نجاحها مرهون بتوفر النیات الخالصة من کافة الأطراف المشارکة، بأن یکون هدف الکل إنقاذ البلد من الأوضاع المأساویة التی تمر علیه، من القتل والخطف والتهجیر القسری والفساد الإداری والمالی، وفقدان الخدمات الأولیة الحیاتیة رغم مضی أربع سنوات تقریباً علی سقوط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نلفت أنظارکم إلی النقاط التالیة</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الحکومات السابقة قد فشلت فشلاً ذریعاً فی الطریقة التی اتخذت للتعامل مع الإرهابیین والقتلة والمفسدین فی البلد طوال أکثر من ثلاث سنوات بل إن هذه الطریقة قد ساعدتهم فی الأعمال الإرهابیة والإجرامیة أکثر فأکثر بأسالیب متعددة ولا یجدی مجرد الشجب والاستنکار والفتوی</w:t>
      </w:r>
    </w:p>
    <w:p>
      <w:pPr>
        <w:pStyle w:val="BookText"/>
        <w:rPr/>
      </w:pPr>
      <w:r>
        <w:rPr>
          <w:rFonts w:ascii="IRNazanin" w:hAnsi="IRNazanin" w:eastAsia="IRNazanin"/>
          <w:color w:val="111111"/>
          <w:sz w:val="28"/>
          <w:sz w:val="28"/>
          <w:szCs w:val="28"/>
          <w:rtl w:val="true"/>
          <w:lang w:bidi="fa-IR"/>
        </w:rPr>
        <w:t>بتحریم دماء العراقیین والخطابات الحادة بدون إنزال أقصی العقوبات علیهم أمام الملأ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علی حکومتکم الموقرة أن تغیر الطریقة وتتخذ أسلوباً آخر أکثر قوة وقسوة لأن علاج مشکلة الإرهاب والفساد الإداری والمالی لا یمکن إلا أن تتعامل الحکومة معهم بالحزم والصرامة وبالمثل کما علمنا القرآن الکریم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دماء العراقیین لیست برخیصة حتی تذهب هدراً بدون القصاص العادل، ولهذا تفرض علیک مسؤولیتک أمام الله تعالی وأمام الشعب أن تستفید من صلاحیتک بصفتک رئیس الوزراء والقائد العام للقوات المسلحة بأقصی ما یمکن والسعی الجاد فی تفعیل قانون مکافحة الإرهاب لمحاسبة هؤلاء المجرمین والمفسدین لإنقاذ البلد منهم، ولتعلم إن الشعب بکافة أطیافه وشرائحه یرید من حکومتک استعمال القوة والصرامة أمام هؤلاء والضرب بید من حدید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الفتن ومواجهة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حکومتک أن تقوم بإخماد نار کل فتنة وبلبلة فی البلد من حین اشتعالها فی عقر دارها بالصرامة والحزم من أی حزب أو فئة ومنظمة کانت وتحت أی أسم وذریعة وإنزال أقصی العقوبات علی من یثیر هذه الفتنة</w:t>
      </w:r>
    </w:p>
    <w:p>
      <w:pPr>
        <w:pStyle w:val="BookText"/>
        <w:rPr/>
      </w:pPr>
      <w:r>
        <w:rPr>
          <w:rFonts w:ascii="IRNazanin" w:hAnsi="IRNazanin" w:eastAsia="IRNazanin"/>
          <w:color w:val="111111"/>
          <w:sz w:val="28"/>
          <w:sz w:val="28"/>
          <w:szCs w:val="28"/>
          <w:rtl w:val="true"/>
          <w:lang w:bidi="fa-IR"/>
        </w:rPr>
        <w:t>والبلبلة ویخل بالنظام العام حتی یکون درساً له وللآخرین من جهة ولا تنتشر إلی سائر أرجاء البلد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الحکومة فی طوال هذه الفترة لو کانت واقفة وقفة شجاعة صارمة أمام الإرهاب والتهجیر القسری والفساد الإداری والمالی من بدایة ولادتها وظهورها باتخاذ الإجراءات القویة اللازمة حولها ودفنها فی عقر دارها فلا تنمو ولا تتسع ولا تنتشر إلی هذا الحد ولکن التساهل والتسامح والتلکؤ من الحکومة والانشغال بالعمل السیاسی والعراک علی الکراسی والاهتمام بالمصالح الذاتیة والأغراض الحزبیة والوصول إلیها بدون النظر إلی مصالح البلد والشعب العامة جر البلد إلی هذه الأوضاع المأساویة الخطرة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نطلب منکم وبشدة، استعمال القوة أمام هذه الظاهرة الإجرامیة مهما کانت الظروف والضغوطات علیکم من هنا وهناک لأنک إذا وقفت أمام هؤلاء وقفة قویة وبإرادة حدیدیة فالشعب بکافة أطیافه واقف خلفک بحزم وقوة ومعک إلا الإرهابیون والصدامیون والمفسدون وأصحاب المصالح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تخرج صیحات من الداخل والخارج باتهامک تارة بالدکتاتوریة وانتهاک حقوق الإنسان وأخری بالطائفیة ولکن علیک أن لا تهتم بها أصلاً لأنها تمر مر السحاب وأنک جئت لتخدم بلدک وشعبک وفی نفس الوقت مستقبلک والشعب معک وواقف خلفک فإذن من أی شیء تخاف</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الخدمات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تعلم إن هذه الأزمة الخانقة للخدمات الأولیة العامة فی البلد نابعة عن الفساد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الإداری والمالی وضعف أجهزة الحکومة من الجیش والشرطة لوجود خروقات فیها وعدم محاسبة المفسدین الذین یلعبون بأموال الشعب بأرقام خیالیة رغم حاجة الشعب الماسة فی کل أنحاء البلد إلی قرص خبز وفی مقدمة هذه الخدمات مسألة الکهرباء وهی مسألة حیاتیة للناس فی مثل العراق الذی قد تصل درجة الحرارة فی فصل الصیف إلی خمسین درجة فکیف یعیش الناس بدون کهرباء مع أن عندهم أطفال و مرضی و شیوخ أو حالة ولادة أو غیر ذلک، وقد مضی علی سقوط النظام قرابة أربع سنوات، ولم تعالج الحکومة مشکلة الکهرباء ولو بنسبة ثلاثین بالمائة مع أن هذه الفترة لیست قلیلة وهی تکفی لتغذیة العراق کله بالکهرباء إذا کانت الحکومة قویة ومخلصة وکان تمام همها وسعیها خدمة البلد بکل الوسائل الممکنة والمتاحة، صحیح إن هناک أعمالاً تخریبیة ولکن فی المقابل هناک فساداً إداریاً ومالیاً من جهة وضعفاً وتساهلاً فی أداء الحکومة من جهة أخری مثال علی ذلک قد وصلت مولدتان کبیرتان إلی النجف الأشرف قبل أکثر من سنة ونصف تقریباً بطلب من جناب الدکتور الجعفری حفظه الله وتبلغ طاقتها الإنتاجیة مائتین وعشرین میکاواط، ولحد الآن لم یشرع فی نصبها وهذا ما أعنیه بالإهمال الحکومی وعدم المبالاة بآلام الشعب وإذا بقی وضع الخدمات العامة الحیاتیة ولا سیما الکهرباء علی هذه الحالة إلی الصیف القادم فاحتمال انفجار شعبی من الداخل موجود وإذا انفجر فهو کالبرکان ولیس بمقدور الحکومة السیطرة علیه وهو یؤدی إلی سقوط الحکومة مئة فی المائة وینجر إلی ما لا یحمد عقباه وتبقی وصمة عار فی 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هناک تساؤلات بین الناس عن سبب عدم حل مشکلة الکهرباء فی البلد، أولا أقل تخفیف هذه المشکلة فما هو السر؟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عدة عوامل وأسباب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الفساد الإداری والمالی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حریة التصرف للوزراء فی إبرام العقود الخدمیة وغیرها مع أی شرکة أو دولة بدون المراقبة والمحاسبة ومن هنا علی حکومتک الموقرة الإشراف علی جمیع الوزارات والمحافظات ومؤسسات الدولة وعقودها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تباین المصالح الذاتیة للأحزاب المسیطرة علی البلد حیث أن کل حزب یجر النار إلی قرصه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المحاصصة فی الحکومة حیث أن کل حزب یری أنه مالک للوزارة التی یکون الوزیر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 هذه العوامل والأسباب زادت فی مشاکل العراق أکثر فأکثر یومیاً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حکومتک الموقرة أن تعالج مشکلتین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الاختراقات فی أجهزة الشرطة والجیش والأمن وهی تستوجب فتح التحقیق عن سوابق جمیع المنتسبین فی کل أنحاء البلد وتطهیر الأجهزة الأمنیة منهم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الحکومة ولا سیما وزارتی الداخلیة والدفاع لأن العمود الفقری لأمن البلد داخلیاً وخارجیاًَ قائم بهاتین الوزارتین</w:t>
      </w:r>
    </w:p>
    <w:p>
      <w:pPr>
        <w:pStyle w:val="BookText"/>
        <w:rPr/>
      </w:pPr>
      <w:r>
        <w:rPr>
          <w:rFonts w:ascii="IRNazanin" w:hAnsi="IRNazanin" w:eastAsia="IRNazanin"/>
          <w:color w:val="111111"/>
          <w:sz w:val="28"/>
          <w:sz w:val="28"/>
          <w:szCs w:val="28"/>
          <w:rtl w:val="true"/>
          <w:lang w:bidi="fa-IR"/>
        </w:rPr>
        <w:t>والضعف والتساهل والتسامح فیهما یؤدی إلی ما لا یحمد عقباه وقد وصلتنا الأخبار بنحو التواتر إن الشرطة تخاف من الملیشیات والإرهابیین وکذلک الجیش، فالحکومة إذا کانت کذلک فهی فاشلة وساقطة إذ لا بد أن تکون للحکومة سطوة وهیبة وصرامة حتی یخشاها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خشیة الملیشیات والإرهابیین من القوات الأمریکیة وعدم خشیتهم من شرطة العراق وجیشه یعتبر کارثة تؤدی إلی فوضی فی البلد، هذا کله من باب التذکیر فإن الذکری تنفع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نرجو من الله العزیز القدیر أن یشد أزرک ویوفقک فی أداء مهامک الخیرة وفی قطع شریان الإرهاب والإرهابیین والمفسدین ومن معهم عن هذا البلد العزیز</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70" w:name="pg5541_31456"/>
    </w:p>
    <w:p>
      <w:pPr>
        <w:pStyle w:val="Heading2"/>
        <w:numPr>
          <w:ilvl w:val="1"/>
          <w:numId w:val="1"/>
        </w:numPr>
        <w:rPr/>
      </w:pPr>
      <w:bookmarkStart w:id="71" w:name="__RefHeading___Toc2514736_581953129"/>
      <w:bookmarkStart w:id="72" w:name="_Toc24"/>
      <w:bookmarkEnd w:id="70"/>
      <w:bookmarkEnd w:id="71"/>
      <w:r>
        <w:rPr/>
        <w:t>21</w:t>
      </w:r>
      <w:r>
        <w:rPr>
          <w:rtl w:val="true"/>
        </w:rPr>
        <w:t xml:space="preserve">- </w:t>
      </w:r>
      <w:r>
        <w:rPr>
          <w:rtl w:val="true"/>
        </w:rPr>
        <w:t>بیان صادر عن مکتب آیة الله الشیخ محمد إسحاق الفیاض فی ذکری عاشوراء الحسین علیه السلام</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مسیرة الحق وحرکة الإنسانیة نحو الکمال والرقی قد تصطدم فی مرحلة من مراحلها بصخرة صماء تسد الطرق وتعجز عندها کل الحلول التقلیدیة عن تحقیق العبور والاجتیاز فلا یبقی سوی حل واحد فرید، وهو أن تقفز مجموعة من أبناء المسیرة البررة لیفجروا بدمائهم الزکیة علی مذبح الاستشهاد کوة تنفذ من خلالها الأجیال لتستمر مسیرة الحق والعطاء</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وجد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صخرة الإنحراف والفساد الأموی لا یمکن اجتیازها إلا بالاستشهاد و إراقة تلک الدماء الزکیة قرباناً لدین الحق ورسالة السماء، ومن هنا جاءت کلمة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الخالدة فی عاشوراء ومقولته الرائعة التی فسر فیها سبب خروجه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خرجت أشراً ولا بطراً وإنما خرجت طلباً للإصلاح فی أمة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التنبیه إلی ما یصدر من بعض الشذاذ وما یبوقونه من نعقات وتقولات باطلة ضد الشعائر الحسینیة ومحاولة تشویهها وإصدار الفتاوی المدفوعة الثمن لتحریمها أو التقلیل من أهمیتها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کل ذلک محاولة أخری من الیزیدیین الجدد لسد الطریق أمام أتباع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ومحبیه، وقد تنبه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ذلک الوقت إلی مثل هذه الحرکات المنحرفة ورد علیهم بمقولته الخالدة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 وبشکل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 رحم الله من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نغتنم الفرصة ونوصی أخواننا الحسینیین وأبناءنا المحبین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یبتعدوا عن السلوکیات والتصرفات غیر اللائقة وان یظهروا بمظهر ایمانی بمستوی عنوانهم السامی کحسینیین لیس فی أیام عاشوراء فحسب بل طوال أیام السنة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إماماً فی لحظة استشهاده فقط بل کان إماماً طوال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الحسین وعلی علی بن الحسین وعلی أولاد الحسین وعلی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73" w:name="pg5541_31460"/>
    </w:p>
    <w:p>
      <w:pPr>
        <w:pStyle w:val="Heading2"/>
        <w:numPr>
          <w:ilvl w:val="1"/>
          <w:numId w:val="1"/>
        </w:numPr>
        <w:rPr/>
      </w:pPr>
      <w:bookmarkStart w:id="74" w:name="__RefHeading___Toc2514738_581953129"/>
      <w:bookmarkStart w:id="75" w:name="_Toc25"/>
      <w:bookmarkEnd w:id="73"/>
      <w:bookmarkEnd w:id="74"/>
      <w:r>
        <w:rPr/>
        <w:t>22</w:t>
      </w:r>
      <w:r>
        <w:rPr>
          <w:rtl w:val="true"/>
        </w:rPr>
        <w:t xml:space="preserve">- </w:t>
      </w:r>
      <w:r>
        <w:rPr>
          <w:rtl w:val="true"/>
        </w:rPr>
        <w:t>بیان فی الذکری السنویة الأولی لفاجعة سامراء</w:t>
      </w:r>
      <w:bookmarkEnd w:id="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وأفضل بریته محمد وعترته الطاهرین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تتجدد الأحزان فی هذه الأیام وتزداد الآلام فی قلوب المسلمین عامة وعند أتباع أهل البیت خاصة فی ذکری فاجعة سامراء الألیمة والتجاوز الإجرامی الجائر، حیث قامت الزمر الإرهابیة الآثمة بعدوانها البربری وفجرت القبة الشریفة للإمامین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لیعلنوها حرباً علی الله تعالی ورسوله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تکون حرباً علی أئمة الهدی وأتباعهم من المؤمنین النجباء، فإن من یتعدی علی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یتعدی علی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من یتجاوز علیهم إنما یتطاول ویتجاوز علی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ورد عن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أهل بیتی وخاصتی وحامتی لحمهم لحمی ودمهم دمی یؤلمنی ما یؤلمهم ویحزننی ما یحزنهم، أنا حرب لمن حاربهم وسلم لمن سالمهم وعدو لمن عاداهم ومحب لمن أحبهم، إنهم منی وأنا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المسلمین جمیعاً وبنص القرآن الکریم مأمورون بحب آل البیت ومودتهم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الانتماء والولاء لهم إنما هو انتماء وولاء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مکافئة وعرفاناً له بعظیم فضله علی البشریة جمعاء فضلاً عن المسلمین، إذ أخرجهم من الظلمات إلی النور، وجعلهم امة عظیمة بعد أن کانوا شتاتاً متفرقین، وان بقاءهم علی الخط الصحیح الذی ینتهی إلی رضا الله تعالی ونجاتهم من الهلکة والضلال إنما هو منوط بالتمسک بهم وإتباعهم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الثقلین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ومما یجب التأکید علیه إن المجرمین العتاة الذین أظهروا حقدهم الدفین إنما أرادوا بهذه الجریمة النکراء أن یدقوا إسفیناً بین أبناء الشعب العراقی وان یدفعوا بهم إلی أتون الفتنة الطائفیة والاقتتال المذهبی المقیت، وکان هدفهم أن یخلقوا العداوة والبغضاء بین أبناء الشعب الموحد لیفتتوا وحدته وتماسکه لیسدوا الطریق علیه بعد أن تحرر من قیود الظلم والجور وأخذ یخطوا بهمة الغیاری من أبنائه الشرفاء نحو الاستقرار والرفاه، إذ إن المجرمین لا یتحملون رؤیة الشعب المظلوم وهو ینعم بالحریة والرخاء، بل یریدون له التخلف والظلام حتی یتسلطوا علیه ویستعبدونه وینهبون خیراته من جدید فإنهم أسیاد الظلام وأمراء التخلف والهمجیة، ولکن هیهات وأنّی لهم أن یرجعوا بالزمن إلی الوراء فهم أضعف وأعجز من أن یقفوا بوجه الإرادة الحرة</w:t>
      </w:r>
    </w:p>
    <w:p>
      <w:pPr>
        <w:pStyle w:val="BookText"/>
        <w:rPr/>
      </w:pPr>
      <w:r>
        <w:rPr>
          <w:rFonts w:ascii="IRNazanin" w:hAnsi="IRNazanin" w:eastAsia="IRNazanin"/>
          <w:color w:val="111111"/>
          <w:sz w:val="28"/>
          <w:sz w:val="28"/>
          <w:szCs w:val="28"/>
          <w:rtl w:val="true"/>
          <w:lang w:bidi="fa-IR"/>
        </w:rPr>
        <w:t>للعراقیین، ولا تنفع المجرمین فتنتهم الطائفیة ولن یفلحوا بمؤامراتهم المذهبیة وستفشل مخططاتهم الشیطانیة لأن الشعب قرر وأراد التحرر والحیاة، ونحن وبهذه المناسبة نحذر أبناء شعبنا العزیز من الانجرار وراء المغرضین المتربصین بهم، وننصحهم أن یرصوا الصفوف، ویوحدوا الکلمة لیفوتوا علی المجرمین الفرصة ویدحروهم خائبین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ندعو جمیع المؤمنین إلی المشارکة فی استذکار هذه الجریمة النکراء والاحتجاج والاستنکار الشدید ضد کل من له ید فی مثل هذا العمل الشیطانی والتحذیر من المساس بالمقدسات، و إلا فإن العواقب ستکون وخیمة، وإن ردود الأفعال قد تصل إلی ما لا یحمد عقباه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لمن المؤسف جداً ومما یجعل آلامنا وأحزاننا لا تنقطع، هذا التهاون الکبیر والتقصیر الواضح أزاء هذه القضیة المصیریة من قبل الجهات الحکومیة والجهات المختصة، إذ إنها لحد الآن لم تتخذ أیة خطوة فی مجال أعمار المرقد الشریف أو إزالة الأنقاض وتنظیف المکان من الأتربة المتراکمة مما یعد هتکاً مستمراً لتلک الروضة المقدسة، کما علی الحکومة أن تتخذ الإجراءات المناسبة سواء الأمنیة أم الخدمیة لتأمین الأوضاع وتهیئة مدینة سامراء المقدسة لتوافد الزائرین المؤمنین من محبی آل البیت الذین لا زال الجرح ینزف فی قلوبهم المتلهفة إلی التبرک بزیارة الإمامین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نخاطب الحکومة والمسؤولین فیها بأن هذا التقصیر سیکتب فی سجلهم نقطة سوداء ووصمة عار تجعلهم مورداً للاستصغار والاستهانة من قبل الأجیال القادمة لذلک علیهم اتخاذ الخطوات الصارمة ضد الإرهابیین وعدم التهاون معهم والسعی الجاد لإنهاء هذه الأحوال المتردیة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ندعو الله العلی القدیر أن یخذل أعداء الدین، ومن یرید الشر بالمسلمین، وان یهزم التکفیریین والإرهابیین الصدامیین، وان ینصر أهل الحق، وان یمن علی العراق بالأمن والاستقرار، ویسدد خطا الخیریین من أبنائه الذین یعملون بإخلاص وجد لتحقیق العدالة والإنصاف، أنه نعم المولی ونعم النصیر وهو علی کل شیء قدیر والحمد لله رب العالمین وصلی الله علی محمد وآله الطیبین الطاهرین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76" w:name="pg5541_31468"/>
    </w:p>
    <w:p>
      <w:pPr>
        <w:pStyle w:val="Heading2"/>
        <w:numPr>
          <w:ilvl w:val="1"/>
          <w:numId w:val="1"/>
        </w:numPr>
        <w:rPr/>
      </w:pPr>
      <w:bookmarkStart w:id="77" w:name="__RefHeading___Toc2514740_581953129"/>
      <w:bookmarkStart w:id="78" w:name="_Toc26"/>
      <w:bookmarkEnd w:id="76"/>
      <w:bookmarkEnd w:id="77"/>
      <w:r>
        <w:rPr/>
        <w:t>23</w:t>
      </w:r>
      <w:r>
        <w:rPr>
          <w:rtl w:val="true"/>
        </w:rPr>
        <w:t xml:space="preserve">- </w:t>
      </w:r>
      <w:r>
        <w:rPr>
          <w:rtl w:val="true"/>
        </w:rPr>
        <w:t>کلمة توجیهیة صادرة من مکتب آیة الله العظمی الشیخ محمد إسحاق الفیاض بمناسبة أربعینیة الإمام الحسین علیه السلام</w:t>
      </w:r>
      <w:bookmarkEnd w:id="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وأفضل بریته محمد وعترته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یتوجه الملایین من أبناء الأمة الإسلامیة فی الأیام المقبلة القلیلة إلی مدینة کربلاء المقدسة لأحیاء ذکری أربعینیة الإمام الحسین علیه السلام لیستلهموا أعظم الدروس وأحسن العبر، ولیجددوا العهد مع إمامهم علیه السلام علی السیر فی دربه والاهتداء بهدیه والتمسک بمنهجه المقدس،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مصباح الهدی وسفینة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فعظم الله أجور المؤمنین وأحسن لهم العزاء وجعل ثوابهم یوم القیامة رفقة الحسین علیه السلام فی أعلی علیین إن شاء الله تعالی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زیارة الأربعین من الزیارات العظیمة والمناسبات المقدسة التی تمسک بها المؤمنون وداوم محبوا أهل البیت علی إحیائها منذ استشهاد الإمام الحسین علیه السلام إلی یومنا الحاضر بإصرار عجیب وبعزیمة مذهلة رغم کل محاولات المنع ووسائل القمع التی مارسها العدید من الطغاة وأشرار الخلق لقطع الطریق علی الزائرین</w:t>
      </w:r>
    </w:p>
    <w:p>
      <w:pPr>
        <w:pStyle w:val="BookText"/>
        <w:rPr/>
      </w:pPr>
      <w:r>
        <w:rPr>
          <w:rFonts w:ascii="IRNazanin" w:hAnsi="IRNazanin" w:eastAsia="IRNazanin"/>
          <w:color w:val="111111"/>
          <w:sz w:val="28"/>
          <w:sz w:val="28"/>
          <w:szCs w:val="28"/>
          <w:rtl w:val="true"/>
          <w:lang w:bidi="fa-IR"/>
        </w:rPr>
        <w:t xml:space="preserve">لأجل القضاء علی هذه الشعیرة الإیمانیة المبارکة، ومن تلک الممارسات حرث موضع القبر، وفتح السیل علیه لإخفائه، ودرس معالمه ومن تقطیع الأیدی وبتر الأعضاء، وفرض الضرائب الکبیرة علی الزائرین، وغیر ذلک من المحاولات الیائسة التی أرادوا أن یطفئوا بها نور الله تعالی ویعتموا علی نصره المؤزر، ولکن یأبی الله إلا أن یتم نوره ولو کره الکافرون، فإن الأجیال قد استلمت نصر الحسین علیه السلام وحملته فی حنایاها لیصبح الزحف إلی کربلاء یوم الأربعین علامة من علامات المؤمن وسمة تمیزه علی الآخرین، فإن ثورة الحسین علیه السلام امتدت لتسری إشعاعاتها الباهرة إلی کل الأرواح التائقة إلی التحرر والسمو، ولتحضر فی صراع الخیرین ونضالهم المریر ضد قوی الظلام والانحراف فی کل مکان وزمان، فثورة الحسین منهج للاستقامة وتقویم للانحراف وتمسک بالشریعة الإسلامیة الغراء،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محمدی الوجود 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معنی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بقاء شریعتی واستمرارها من الحسین علیه السلام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لخطأ کبیر إن تفهم الثورة الحسینیة بغیر هذا المعنی الأصیل کما هو حاصل فعلاً فی العدید من الأوساط، وأنه لمن المؤسف جداً أن تختزل کل تلک المعانی السامیة ویضیق ذلک الطریق الواسع کما عبر عنه الإمام الصادق علیه السلام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سفن النجاة ولکن سفینة جدی الحسین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لیصبح هذا الطریق الواسع مجرد مجموعة من الشعائر والطقوس التی أعتاد الناس علی ممارستها فی هذه المناسبة العظیمة، ونحن لا نستنکر علی هذه الطقوس، ولا نمنع من إقامتها، ولکن ما نرفضه ونستنکره</w:t>
      </w:r>
    </w:p>
    <w:p>
      <w:pPr>
        <w:pStyle w:val="BookText"/>
        <w:rPr/>
      </w:pPr>
      <w:r>
        <w:rPr>
          <w:rFonts w:ascii="IRNazanin" w:hAnsi="IRNazanin" w:eastAsia="IRNazanin"/>
          <w:color w:val="111111"/>
          <w:sz w:val="28"/>
          <w:sz w:val="28"/>
          <w:szCs w:val="28"/>
          <w:rtl w:val="true"/>
          <w:lang w:bidi="fa-IR"/>
        </w:rPr>
        <w:t>أشد الاستنکار أن تختزل الاستفادة من ثورة الحسین فی هذه الطقوس فحسب، وأن تتجسد تضحیات الحسین عبر هذه الممارسات فحسب، لا سیما وإن الکثیر ممن یمارس هذه الشعائر بعیدُ کل البعد فی واقع حیاته عن حقیقة النهج الحسینی والالتزام بتعالیم الشریعة المقدسة، فإننا نری العدید ممن یأتون إلی زیارة الحسین علیه السلام وهم لا یصلون، أو لا یصومون شهر رمضان، أو ممن یرتکبون المحرمات کالغیبة والکذب وسوء الخلق وإیذاء الآخرین وغیر ذلک من الانحرافات والسلوکیات المحرمة التی حاربها الحسین وضحی بحیاته الشریفة من أجل القضاء علیها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فی الواقع لم یفهموا حقیقة الثورة الحسینیة ولم یلامسوا جوهرها الوضاء، لأن صراع الحسین علیه السلام کان صراعاً شاملاً ضد کل شکل من أشکال الظلم والفساد ومناهضاً لأی نوع من أنواع الانحراف، وإن ثورة الحسین منهج متکامل ودستور قیم، وعلی کل من أراد الوصول إلی رضا الله تعالی أن یتمسک به ویلتزم بمفرداته حرفیاً، و إلا فإن من لم ینتهج نهج الحسین لا یمکن أن نتصوره إلا فاسداً منحرفاً عن الطریق المستقیم، وان من فاته أن یختار معسکر الحسین علیه السلام فلیلتحق الآن و إلا فإنه سیکون فی معسکر یزید لا محالة، فمن جاء إلی الزیارة وهو تارک لبعض الواجبات فلیغتنم هذه الفرصة ویعلن توبته لیلتحق فعلاً بمسیرة الحسینیین، ومن کان یرتکب المحرمات قبل الیوم فلیقف صادقاً أمام الحسین علیه السلام فی درب کربلاء المقدس لیعلن براءته من معسکر یزید، معسکر الخطایا والانحراف، ولیلتحق برکب الحسین علیه السلام رکب الاستقامة والصلاح، فإن الحسین علیه السلام إنما</w:t>
      </w:r>
    </w:p>
    <w:p>
      <w:pPr>
        <w:pStyle w:val="BookText"/>
        <w:rPr/>
      </w:pPr>
      <w:r>
        <w:rPr>
          <w:rFonts w:ascii="IRNazanin" w:hAnsi="IRNazanin" w:eastAsia="IRNazanin"/>
          <w:color w:val="111111"/>
          <w:sz w:val="28"/>
          <w:sz w:val="28"/>
          <w:szCs w:val="28"/>
          <w:rtl w:val="true"/>
          <w:lang w:bidi="fa-IR"/>
        </w:rPr>
        <w:t>خرج طلباً للإصلاح وتقویم الاعوجاج فی دین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مقولته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فلینتبه الزائرون الحسینیون أیدهم الله تعالی إلی إن الالتزام بتعالیم الشریعة والتطبیق الکامل للمنهج الإسلامی المقدس هو الهدف الحقیقی لثورة الحسین وهو الغایة التی ضحی من اجلها کل تلک التضحیات العظیمة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وتظل هنا کلمة أخیرة نوجهها إلی رجال الدین وخطباء المنبر الحسینی، نرجو بها صلاح الأمة وتغییر الحال ونأمل منهم أعزهم الله تعالی أن یأخذوها بنظر الاعتبار ویلتزموا بها قربة إلی الله تعالی، فنحن فی هذه المرحلة بحاجة ماسة إلی دعاة مخلصین واعین یأخذون علی عاتقهم مسؤولیة رعایة الجماهیر وتحصینهم عقائدیا وفقهیا وأخلاقیا، فإنقاذ الناس وتبیان ما یبرئ ذمتهم یوم القیامة أمانة فی أعناقنا وواجب شرعی ینبغی أن لا نتهاون فیه أبدا، لذا ینبغی علی رجال الدین أیدهم الله تعالی أن یکسروا الحواجز، ویتخطوا الموانع التی وضعها الشیطان وأعوانه بینهم وبین عامة الناس، ولیختلطوا معهم ویتواضعوا لهم ویتلطفوا فی معاملتهم فیجلسوا فی مجالسهم، ویهتموا بقضایاهم، وبالخصوص فی ما یتعلق بالأحکام الشرعیة، وتبیان الحلال والحرام، فان زیارة الأربعین فرصة عظیمة للتداخل مع الناس، وإیصال التعالیم المقدسة إلیهم بسهولة ویسر عبر جلسات الاستراحة وفی دقائق ولو قلیلة ما بین الصلوات، وحتی فی جلسات الإطعام، وأثناء السیر فی الطریق، فان ذلک کله هو حقیقة المنهج الحسینی، وهو</w:t>
      </w:r>
    </w:p>
    <w:p>
      <w:pPr>
        <w:pStyle w:val="BookText"/>
        <w:rPr/>
      </w:pPr>
      <w:r>
        <w:rPr>
          <w:rFonts w:ascii="IRNazanin" w:hAnsi="IRNazanin" w:eastAsia="IRNazanin"/>
          <w:color w:val="111111"/>
          <w:sz w:val="28"/>
          <w:sz w:val="28"/>
          <w:szCs w:val="28"/>
          <w:rtl w:val="true"/>
          <w:lang w:bidi="fa-IR"/>
        </w:rPr>
        <w:t>الأثر النورانی لثورة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 الله تعالی أن یجعلنا من السائرین علی درب الحسین والمتمسکین بمنهجه والطالبین بثأره بحق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 وعلی علی بن الحسین وعلی أولاد الحسین وعلی أصحاب الحسین علیه السلام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79" w:name="pg5541_31478"/>
    </w:p>
    <w:p>
      <w:pPr>
        <w:pStyle w:val="Heading2"/>
        <w:numPr>
          <w:ilvl w:val="1"/>
          <w:numId w:val="1"/>
        </w:numPr>
        <w:rPr/>
      </w:pPr>
      <w:bookmarkStart w:id="80" w:name="__RefHeading___Toc2514742_581953129"/>
      <w:bookmarkStart w:id="81" w:name="_Toc27"/>
      <w:bookmarkEnd w:id="79"/>
      <w:bookmarkEnd w:id="80"/>
      <w:r>
        <w:rPr/>
        <w:t>24</w:t>
      </w:r>
      <w:r>
        <w:rPr>
          <w:rtl w:val="true"/>
        </w:rPr>
        <w:t xml:space="preserve">- </w:t>
      </w:r>
      <w:r>
        <w:rPr>
          <w:rtl w:val="true"/>
        </w:rPr>
        <w:t>بیان استنکار صادر عن مکتب آیة الله العظمی الشیخ محمد إسحاق الفیاض عن الاعتداءات علی زوار الإمام الحسین 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مرة أخری وفی جریمة بشعة قام الإرهابیون من التکفیریین والصدامیین بتجاوز سافر واعتداء أثیم علی أتباع أهل البیت من زوار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 بهذه الجریمة النکراء قد تجاوزوا کل الخطوط وتمادوا إلی أبعد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الباری عز وجل أن یخذلهم ویخزیهم وینصر شعبنا المظلوم، وأن یحشر شهداءنا فی فسیح جناته ویمن علی ذویهم بالصبر والسلوان، کما ندعو لجرحانا بالشفاء والعافیة والرجوع إلی أهلیهم سالمین أصحاء بحق محمد وآله الأطهار</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نجدد مطالبتنا للحکومة أن تتعامل مع هؤلاء المجرمین بالصرامة والحزم، وأن تنزل علیهم القصاص العادل وترد علیهم بالمثل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معاقبة المجرمین وردعهم حیاة لباقی الناس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أی تساهل</w:t>
      </w:r>
    </w:p>
    <w:p>
      <w:pPr>
        <w:pStyle w:val="BookText"/>
        <w:rPr/>
      </w:pPr>
      <w:r>
        <w:rPr>
          <w:rFonts w:ascii="IRNazanin" w:hAnsi="IRNazanin" w:eastAsia="IRNazanin"/>
          <w:color w:val="111111"/>
          <w:sz w:val="28"/>
          <w:sz w:val="28"/>
          <w:szCs w:val="28"/>
          <w:rtl w:val="true"/>
          <w:lang w:bidi="fa-IR"/>
        </w:rPr>
        <w:t>أو تسامح معهم یؤدی إلی تفاقم الکوارث وازدیاد الإرهاب بصورة کبیرة، وفی نفس الوقت یعد بمثابة مکافئة لهم وتشجیع لأعمالهم الإجرامیة، وتجربة السنین الماضیة أکبر برهان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نحن بدورنا نبارک الخطة الأمنیة الجدیدة، خطة فرض القانون وبسط الأمن والاستقرار التی توافقت علیها الکتل السیاسیة، فنرجو من الله تعالی أن یکللها بالنجاح والظفر لإنقاذ هذا البلد الجریح من الأخطار الحقیقیة الکبیرة التی تحدق به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الحکومة إذا أرادت أن یکون نجاح الخطة مضموناً أن تلتزم بأمرین نری إنهما فی غایة الأهمیة،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جادة فی تطبیق هذه الخطة وصارمة فی فرض القانون بدون ملاحظة ومجاملة لأی جهة مهما کانت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الحکومة بتشکیل محکمة عسکریة کخطوة مکملة للخطة الأمنیة، وتحول الإرهابیین والمجرمین إلیها لإصدار الأحکام العادلة بحقهم فی أسرع وقت وتنفیذها أمام الملأ دون تمهل لیکونوا عبرة لغیرهم ولیفهم العراقیین أن دماءهم لیست برخیصة وان من یسفکها سیعاقب بأشد العقاب، وبدون اتخاذ هذه الخطوة المکملة فنجاحها غیر مضمون واتخاذها وان کان یؤدی إلی خروج صیحات وصیحات من هنا وهناک تدعی انتهاک حقوق الإنسان ولکن علی الحکومة أن لا تهتم بها بقدر ذرة لأنها صیحات فارغة ومغرضة وتمر مر السحاب إذ معناها أن حقوق للإرهابیین والمجرمین دون الشعب العراقی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w:t>
      </w:r>
    </w:p>
    <w:p>
      <w:pPr>
        <w:pStyle w:val="BookText"/>
        <w:rPr/>
      </w:pPr>
      <w:r>
        <w:rPr>
          <w:rFonts w:ascii="IRNazanin" w:hAnsi="IRNazanin" w:eastAsia="IRNazanin"/>
          <w:color w:val="111111"/>
          <w:sz w:val="28"/>
          <w:sz w:val="28"/>
          <w:szCs w:val="28"/>
          <w:rtl w:val="true"/>
          <w:lang w:bidi="fa-IR"/>
        </w:rPr>
        <w:t>تتغلب الکتل السیاسیة علی الإرهاب وتحقق نصراً سیاسیاً کبیراً تسقط معه ذریعة المحتل للبقاء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إن مسؤولیة الکتل السیاسیة کافة أمام الله وحده لا شریک له وأمام الشعب بکل أطیافه وشرائحه تتطلب منهم تجنب النزاعات السیاسیة والتخلی عن الأغراض الشخصیة والمصالح الذاتیة، والأخذ بعین الاعتبار مصالح البلد العامة وما یخدم الشعب بکل صنوفه بلا تفریق بین فئة وأخری، والابتعاد عن النعرات الطائفیة والتوجهات الحزبیة الضیقة المثیرة للفرقة والفتنة، بل ینبغی علی الجمیع السعی الجاد بکل الوسائل المتاحة لرص الصفوف وتوحید الکلمة وتأیید خطة فرض القانون والعمل علی إنجاحها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الباری عز وجل أن یدفع البلاء وشر الأشرار عن هذا البلد وأن یمن علی أهله بالسلامة والأمن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82" w:name="pg5541_31483"/>
    </w:p>
    <w:p>
      <w:pPr>
        <w:pStyle w:val="Heading2"/>
        <w:numPr>
          <w:ilvl w:val="1"/>
          <w:numId w:val="1"/>
        </w:numPr>
        <w:rPr/>
      </w:pPr>
      <w:bookmarkStart w:id="83" w:name="__RefHeading___Toc2514744_581953129"/>
      <w:bookmarkStart w:id="84" w:name="_Toc28"/>
      <w:bookmarkEnd w:id="82"/>
      <w:bookmarkEnd w:id="83"/>
      <w:r>
        <w:rPr/>
        <w:t>25</w:t>
      </w:r>
      <w:r>
        <w:rPr>
          <w:rtl w:val="true"/>
        </w:rPr>
        <w:t xml:space="preserve">- </w:t>
      </w:r>
      <w:r>
        <w:rPr>
          <w:rtl w:val="true"/>
        </w:rPr>
        <w:t xml:space="preserve">توصیات فی ذکری أربعینیة الإمام الحسین </w:t>
      </w:r>
      <w:r>
        <w:rPr>
          <w:rtl w:val="true"/>
        </w:rPr>
        <w:t>(</w:t>
      </w:r>
      <w:r>
        <w:rPr>
          <w:rtl w:val="true"/>
        </w:rPr>
        <w:t>علیه السلام</w:t>
      </w:r>
      <w:r>
        <w:rPr>
          <w:rtl w:val="true"/>
        </w:rPr>
        <w:t xml:space="preserve">) </w:t>
      </w:r>
      <w:r>
        <w:rPr>
          <w:rtl w:val="true"/>
        </w:rPr>
        <w:t>صادرة من مکتب آیة الله العظمی الشیخ محمد إسحاق الفیاض دام ظله</w:t>
      </w:r>
      <w:r>
        <w:rPr>
          <w:rtl w:val="true"/>
        </w:rPr>
        <w:t>-</w:t>
      </w:r>
      <w:bookmarkEnd w:id="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 آله الطیبین الطاهرین</w:t>
      </w:r>
    </w:p>
    <w:p>
      <w:pPr>
        <w:pStyle w:val="BookText"/>
        <w:rPr/>
      </w:pPr>
      <w:r>
        <w:rPr>
          <w:rFonts w:ascii="IRNazanin" w:hAnsi="IRNazanin" w:eastAsia="IRNazanin"/>
          <w:color w:val="111111"/>
          <w:sz w:val="28"/>
          <w:sz w:val="28"/>
          <w:szCs w:val="28"/>
          <w:rtl w:val="true"/>
          <w:lang w:bidi="fa-IR"/>
        </w:rPr>
        <w:t xml:space="preserve">من هدی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وتأسیاً بسید الشهداء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الإصلاح والاستقامة واجتیاز هذه المرحلة الصعبة التی یمر بها البلد، وبمناسبة زیارة الأربعین العظیمة نلفت أنظار زوار سید الشهداء علیه السلام الکرام إلی الأمور التالیة راجین من المولی عز وجل أن یوفق الجمیع إلی قبول الأعمال</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التام بالواجبات الشرعیة لا سیما فریضة الصلاة فی أوقاتها الخاصة لأنها عماد الدین إن قبلت قبل ما سواها وإن ردت رد ما سواها، والحسین علیه السلام ضحی بنفسه الزکیة بهدف إحیاء الدین والصلاة، حیث أقامها فی یوم عاشوراء رغم اشتعال</w:t>
      </w:r>
    </w:p>
    <w:p>
      <w:pPr>
        <w:pStyle w:val="BookText"/>
        <w:rPr/>
      </w:pPr>
      <w:r>
        <w:rPr>
          <w:rFonts w:ascii="IRNazanin" w:hAnsi="IRNazanin" w:eastAsia="IRNazanin"/>
          <w:color w:val="111111"/>
          <w:sz w:val="28"/>
          <w:sz w:val="28"/>
          <w:szCs w:val="28"/>
          <w:rtl w:val="true"/>
          <w:lang w:bidi="fa-IR"/>
        </w:rPr>
        <w:t>الحرب والرمی بالسهام من کل جانب، وهذا إنما یدل علی مدی اهتمامه علیه السلام بالصلاة وإنها لا تترک فی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التام عن المحرمات کالکذب والغیبة والغش وإیذاء الناس وسوء الخلق والتکلم بالفاحش من القول واستماع الغناء وغیرها فإن کل ذلک من المحرمات الإلهیة والمعاصی الکبیرة التی لا یلیق بأی مؤمن لا سیما زوار الإمام الحسین علیه السلام أن یتصفوا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الزوار أن یمارسوا طقوس الزیارة بکل سکینة ووقار وأن یحافظوا علی الهدوء والاستقرار ویجتنبوا الجدال والصیاح والمزاح الفارغ، کما ینبغی علیهم مراعاة الآداب والأخلاق وأن یأمروا بالمعروف وینهوا عن المنکر فإنه واجب علی کل فرد بمقدار تمکنه لا سیما من کان مؤهلاً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الخوض فی المسائل الطائفیة التی تؤجج الأحقاد والضغائن وتفتت الوحدة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 الجمیع العمل علی إشاعة الأمن والاستقرار من خلال الکشف عن أوکار المجرمین ومساعدة الحکومة فی إنجاح الخطة الأمنیة لمصلحة الشعب والبلد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ندعو الله تعالی بحق الحسین علیه السلام أن یتقبل من المؤمنین جمیعاً لا سیما زوار الإمام الحسین علیه السلام وان یوفقهم لما فیه صلاح الدنیا والآخرة إنه سمیع مجیب</w:t>
      </w:r>
      <w:r>
        <w:rPr>
          <w:rFonts w:eastAsia="IRNazanin" w:cs="IRNazanin"/>
          <w:color w:val="111111"/>
          <w:sz w:val="28"/>
          <w:szCs w:val="28"/>
          <w:rtl w:val="true"/>
          <w:lang w:bidi="fa-IR"/>
        </w:rPr>
        <w:t>.</w:t>
      </w:r>
      <w:bookmarkStart w:id="85" w:name="pg5541_31487"/>
    </w:p>
    <w:p>
      <w:pPr>
        <w:pStyle w:val="Heading2"/>
        <w:numPr>
          <w:ilvl w:val="1"/>
          <w:numId w:val="1"/>
        </w:numPr>
        <w:rPr/>
      </w:pPr>
      <w:bookmarkStart w:id="86" w:name="__RefHeading___Toc2514746_581953129"/>
      <w:bookmarkStart w:id="87" w:name="_Toc29"/>
      <w:bookmarkEnd w:id="85"/>
      <w:bookmarkEnd w:id="86"/>
      <w:r>
        <w:rPr/>
        <w:t>26</w:t>
      </w:r>
      <w:r>
        <w:rPr>
          <w:rtl w:val="true"/>
        </w:rPr>
        <w:t xml:space="preserve">- </w:t>
      </w:r>
      <w:r>
        <w:rPr>
          <w:rtl w:val="true"/>
        </w:rPr>
        <w:t>بیان صادر من مکتب المرجع الدینی آیة الله الشیخ محمد إسحاق الفیاض بمناسبة الذکری السنویة لوفاة الرسول الأعظم صلی الله علیه و آله</w:t>
      </w:r>
      <w:r>
        <w:rPr>
          <w:rtl w:val="true"/>
        </w:rPr>
        <w:t>-</w:t>
      </w:r>
      <w:bookmarkEnd w:id="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الملایین من أبناء الأمة الإسلامیة ببالغ الحزن والأسی الذکری السنویة لوفاة سید الکائنات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بالتوافد لزیارة المشاهد المقدسة لا سیما زیارة مولانا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لتجدید العهد وإعلان الولاء والإتباع لرسول الرحمة وآل بیته الأطهار صلوات الله علیهم جمیعاً، فنسأل الله العلی القدیر أن یتقبل منا جمیعاً ویجعلنا من الفائزین بشفاعة محمد وآله الأطهار صلوات الله علیهم أجمعین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المناسبة العظیمة نود أن نؤکد مجددا علی بعض التوصیات والنصائح المهمة من باب التذکیر فإن الذکری تنفع المؤمنین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الاهتمام البالغ بالواجبات الدینیة منها الصلاة فی أوقاتها لأنها عماد الدین ولا تترک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التجنب التام للمحرمات الإلهیة کالغیبة و البهتان والکذب واستماع الأغانی والغش وأکل مال الحرام وإیذاء الناس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التخلق بالأخلاق الحمیدة والآداب والسلوک الحسن عند ممارسة الشعائر الدینیة التی ینبغی ممارستها بسکینة ووقار وبمظاهر الحزن والتأثر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الاهتمام بفریضة الأمر بالمعروف والنهی عن المنکر فإن صلاح الأمة وکونها خیر الأمم منوط بالالتزام بهذه الفریضة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 الخوض فیما یثیر الفتنة الطائفیة والأحادیث التی تسبب الفرقة وزرع الأحقاد بین المسلمین وتفتیت وحدتهم لا سیما فی هذه الظروف العصیبة التی یمر بها البلد فإننا فی أمس الحاجة لتوحید الکلمة ورص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الحذر الشدید من تسییس الشعائر والمناسبات الدینیة واستغلالها لرفع الشعارات الحزبیة وممارسة النشاطات السیاسیة، فإن ذلک یحرف هذه الشعائر عن مسارها الصحیح ویبعدها عن غرضها وهدفها الدینی السامی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جمیع المؤمنین العمل علی إعادة الأمن والاستقرار للبلد بکل ما فی وسعهم وان یتعاونوا مع الأجهزة الحکومیة لإنجاح الخطط الأمنیة والقضاء علی الإرهابیین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نرفع آیات التعازی إلی مقام مولانا الإمام صاحب العصر والزمان أرواحنا وأرواح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المولی عز وجل أن یجعلنا من المتمسکین بنهج النبی الأکرم والسائرین علی دربه والفائزین بشفاعته بحق محمد وآله الأطهار صلوات الله علیهم أجمعین</w:t>
      </w:r>
      <w:r>
        <w:rPr>
          <w:rFonts w:eastAsia="IRNazanin" w:cs="IRNazanin"/>
          <w:color w:val="111111"/>
          <w:sz w:val="28"/>
          <w:szCs w:val="28"/>
          <w:rtl w:val="true"/>
          <w:lang w:bidi="fa-IR"/>
        </w:rPr>
        <w:t>.</w:t>
      </w:r>
      <w:bookmarkStart w:id="88" w:name="pg5541_31493"/>
    </w:p>
    <w:p>
      <w:pPr>
        <w:pStyle w:val="Heading2"/>
        <w:numPr>
          <w:ilvl w:val="1"/>
          <w:numId w:val="1"/>
        </w:numPr>
        <w:rPr/>
      </w:pPr>
      <w:bookmarkStart w:id="89" w:name="__RefHeading___Toc2514748_581953129"/>
      <w:bookmarkStart w:id="90" w:name="_Toc30"/>
      <w:bookmarkEnd w:id="88"/>
      <w:bookmarkEnd w:id="89"/>
      <w:r>
        <w:rPr/>
        <w:t>27</w:t>
      </w:r>
      <w:r>
        <w:rPr>
          <w:rtl w:val="true"/>
        </w:rPr>
        <w:t xml:space="preserve">- </w:t>
      </w:r>
      <w:r>
        <w:rPr>
          <w:rtl w:val="true"/>
        </w:rPr>
        <w:t>أجوبة سماحته علی أسئلة صحیفة أساهی الیابانیة</w:t>
      </w:r>
      <w:bookmarkEnd w:id="90"/>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تشرفنا بزیارة مکتب مولانا المرجع الدینی الکبیر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سوء الحظ وجدنا إن مولانا أطال الله فی عمره غیر موجود، أنا من صحیفة أساهی الیابانیة نهتم بأخبار الحوزة الشریفة ونطلب من الله أن یحفظ مولانا آیة الله العظمی المرجع الدینی الشیخ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من سماحتکم الإجابة علی الأسئلة المدونة أدناه ونحن لکم من الشاکرین 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المرجع فی الحیاة؟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المرجعیة فی المجتمع الإسلامی دور الإرشاد للناس وتثقیفهم بالثقافة الدینیة والقیم والمثل الإنسانیة والأخلاقیة للوصول إلی الحیاة الهادئة الآمنة والمستقرة والعدالة الاجتماعیة التی اهتم الإسلام بها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دورها المطالبة من الحکومات بإیجاد الأمن فی البلد واستقراره بکل الطرق الممکنة والمتاحة وتطویره بإنشاء الجامعات</w:t>
      </w:r>
    </w:p>
    <w:p>
      <w:pPr>
        <w:pStyle w:val="BookText"/>
        <w:rPr/>
      </w:pPr>
      <w:r>
        <w:rPr>
          <w:rFonts w:ascii="IRNazanin" w:hAnsi="IRNazanin" w:eastAsia="IRNazanin"/>
          <w:color w:val="111111"/>
          <w:sz w:val="28"/>
          <w:sz w:val="28"/>
          <w:szCs w:val="28"/>
          <w:rtl w:val="true"/>
          <w:lang w:bidi="fa-IR"/>
        </w:rPr>
        <w:t>والمعاهد والکلیات الراقیة من جهة، وإرسال المفکرین والمبدعین والخریجین من الجامعات المؤهلین إلی الخارج لتلقی العلوم والتقنیات العالیة من جهة أخری حیث إنه لا قیمة للبلد المتخلف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دورها توجیه الحکومة بحزم للحفاظ علی ظواهر الإسلام، ومنح الحریة للناس والحفاظ علی کرامتهم وحقوقهم فی الحدود المسموح بها شرعاً والابتعاد عن ترویج التقالید الغربیة المبتذلة فی البلد والاهتمام بالتقالید الإسلامیة والقیم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تغیر وضع رجال الدین بعد سقوط النظام؟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 الدین بعد سقوط النظام أحرار فی إرشاد الناس وتعلیمهم بالأحکام الدینیة والقیم الإنسانیة ودعوتهم فی الوقت الحاضر إلی الهدوء والاستقرار وعدم إیجاد البلبلة والفساد فی البلد وإلی التعاون مع الأجهزة الحکومیة فی کشف أوکار الإرهابیین ومساعدتها فی إنجاح خطة فرض القانون من أجل إنقاذ البلد من هذه الأوضاع المأساویة الحرجة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تعامل رجال الدین مع الناس؟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أب مع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الدور السیاسی الذی یملکه المرجع أو رجال الدین؟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لمراجع الشیعة أی دور عملی فی سیاسة الحکومة الداخلیة والخارجیة وإنما دورهم الأساسی هو إرشاد الدولة إلی اتخاذ الطریق الصحیح فی سیاستها والاهتمام فی خدمة الناس</w:t>
      </w:r>
    </w:p>
    <w:p>
      <w:pPr>
        <w:pStyle w:val="BookText"/>
        <w:rPr/>
      </w:pPr>
      <w:r>
        <w:rPr>
          <w:rFonts w:ascii="IRNazanin" w:hAnsi="IRNazanin" w:eastAsia="IRNazanin"/>
          <w:color w:val="111111"/>
          <w:sz w:val="28"/>
          <w:sz w:val="28"/>
          <w:szCs w:val="28"/>
          <w:rtl w:val="true"/>
          <w:lang w:bidi="fa-IR"/>
        </w:rPr>
        <w:t xml:space="preserve">وتوفیر الأمن والاستقرار فی البلد، والتعامل مع الضعفاء والفقراء والأیتام والأرامل فیه وأیضا المطالبة من الحکومة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الظروف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مع هؤلاء الإرهابیین والقتلة والمفسدین فی الأرض بحزم وصرامة فی إنزال أقسی العقوبات علیهم أمام الملأ بلا أی تردد وخوف من هنا وهناک حتی یکون عبرة لهم ولغیرهم بمقتضی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دماء العراقیین التی تسیل یومیاً بالعشرات لیست برخیصة وبدون قیمة وإنما القیمة لدمائهم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العلاقة بین الدین والدولة؟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بینهما إنما هی فی الدولة الإسلامیة الواقعیة حیث إنها تقوم علی أساس حاکمیة الدین، وهذه الدولة إنما ولدت وشکلت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المبارکة فحسب، وقد نجحت فی تلک الفترة الزمنیة القصیرة وهی فترة الرسالة ولا توجد بعدها دولة إسلامیة بمعناها الواقعی الصحیح لأن الدول التی تسمی بالدول الإسلامیة إنما هی بلحاظ إن شعوبها شعوب مسلمة لا أن الدولة تقوم علی أساس حاکمیة الإسلام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حل للصراع الشیعی السنی فی العراق، وما هو دور الزعامات الدینیة فی ذلک؟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والسنة کانوا یعیشون فی العراق مئات السنین کأخوة فی بیت واحد بدون تنافر واشمئزاز وکانت بینهما علائق المحبة والمودة، منها علاقة المصاهرة الزوجة من الشیعة والزوج من السنة وبالعکس، ولکن بعد سقوط النظام دخل المغرضون</w:t>
      </w:r>
    </w:p>
    <w:p>
      <w:pPr>
        <w:pStyle w:val="BookText"/>
        <w:rPr/>
      </w:pPr>
      <w:r>
        <w:rPr>
          <w:rFonts w:ascii="IRNazanin" w:hAnsi="IRNazanin" w:eastAsia="IRNazanin"/>
          <w:color w:val="111111"/>
          <w:sz w:val="28"/>
          <w:sz w:val="28"/>
          <w:szCs w:val="28"/>
          <w:rtl w:val="true"/>
          <w:lang w:bidi="fa-IR"/>
        </w:rPr>
        <w:t>وأعداء شعب العراق من الخارج وأزلام صدام من الداخل وقاموا بإلقاء الفرقة بین الطائفتین وبتأجیج نار الحرب بینهما وقد نجحوا فی ذلک فی الجملة بمساعدة الأطراف الخارجیة ولا سیما بعد قیام الإرهابیین والأشرار بتفجیر القبتین الشریفتین فی سامراء ولکن بفضل جهود المراجع الکبار فی النجف الأشرف وثلة من السیاسیین وعقلاء البلد من الطائفتین خفت هذه الأزمة وزال شبح الحرب وأنتبه الشعب العراقی واکتشف المؤامرات الخبیثة التی یحیکها له الأعداء ولهذا فاحتمال الحرب الطائفیة فی العراق غیر موجود، وما بث فی الفضائیات والصحف کله غیر واقعی وإنما هو من سموم المغرضین وأزلام 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مضی عدة أشهر علی تشکیل الحکومة برئاسة السید جواد المالکی، هل أن سماحة الشیخ راض عما یقوم به رئیس الوزراء وحکومته من خطوات لإعادة السلام إلی البلد؟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ندعم الحکومة فی مساعیها الحمیدة وهی مساعیها فی رص صفوف الشعب وتوحید کلمتهم بکل أطیافهم وشرائحهم والتوافق والتلاحم والتآلف والتآزر بینهم لإنقاذ البلد من دوامة العنف والإرهاب ومن أی خطر یحدق بالعراقیین وندعم کل المساعی فی هذا السبیل بلا استثناء</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إننا ننصح الکتل السیاسیة برص الصفوف وتوحید الکلمة والتخلی عن المصالح الذاتیة والأغراض الحزبیة الضیقة والنعرات الطائفیة والأخذ بعین الاعتبار مصالح البلد والشعب 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موقفکم ورأیکم تجاه التواجد الأمریکی؟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الاحتلال شیء مکروه ومبغوض عند کل فرد من الشعب العراقی بلا استثناء ولا یرضی به أحد ساعة واحدة ولکن لیس باختیاره، ومن هنا علی الشعب العراقی إذا أراد إخراج المحتل من بلده فإخراجه إنما هو بوحدة الصف ووحدة الکلمة والتوافق والتلاحم وباستقرار الوضع فی البلد واستتباب الأمن لا بإیجاد البلبلة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أکبر خطر وتهدید لمستقبل العراق؟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أی خطر حقیقی یهدد مستقبل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مؤامرة خبیثة من الداخل والخارج والهدف من ورائها إیجاد الفتنة والفرقة للمنع عن استقرار البلد واستتباب الأمن، وهی لا تدوم بعد استیقاظ الشعب العراقی وإدراکه هذه المؤامرات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وأملنا بالله تعالی کبیر فی أن یصبح العراق أرقی بلد فی العالم لأن فیه ثروة نفطیة کبیرة، وفیه الأراضی الواسعة والمیاه والنخیل تکفی الملایین من الناس، وفیه المشاهد المشرفة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ومزارات أئمة إخواننا السنة فإنها ثروة عظیمة للبلد مادیا ومعنویا، وفیه حوزة علمیة کبیرة للدراسات العلیا الإسلامیة تأسست منذ أکثر من ألف سنة وتخّرج منها الآلاف من العلماء الکبار والمراجع العظام والأساتذة والخطباء فی أنحاء العالم الإسلامی، ولهذا یکون العراق محط أنظار العالم الإسلامی بل العالم ککل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المطلوب من رجال الدین؟ هل یجب أن یکون لهم دور فی الحکومة؟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منهم أن یکونوا فی خدمة الشعب بکل الوسائل الممکنة والمتاحة وتخفیف آلامهم والتخلی عن جمیع الأغراض الشخصیة والمصالح الذاتیة والأخذ بعین الاعتبار مصالح البلد ککل وهذا هو المطلوب من جمیع الکتل السیاسیة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معدل عمل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جدول الأعمال الیومیة وکیفیة آلیة العمل بالنسبة لسماحتکم؟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عملنا الیومی لیس محددا فی الساعات المعینة بل هو فی طول الیوم باستثناء ساعات النوم والأکل والشرب وساعة الاشتغال بالعبادات کالصلاة ونحوها، ولهذا یکون شغلنا الیومی أکثر من أربعة عشر ساعة منقسمة بین الدرس والتدریس وجواب المسائل الشرعیة والاستفتاءات واستقبال الزوار والوفود القادمین من الخارج أو الداخل</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إسحاق الفیاض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91" w:name="pg5541_31504"/>
    </w:p>
    <w:p>
      <w:pPr>
        <w:pStyle w:val="Heading2"/>
        <w:numPr>
          <w:ilvl w:val="1"/>
          <w:numId w:val="1"/>
        </w:numPr>
        <w:rPr/>
      </w:pPr>
      <w:bookmarkStart w:id="92" w:name="__RefHeading___Toc2514750_581953129"/>
      <w:bookmarkStart w:id="93" w:name="_Toc31"/>
      <w:bookmarkEnd w:id="91"/>
      <w:bookmarkEnd w:id="92"/>
      <w:r>
        <w:rPr/>
        <w:t>28</w:t>
      </w:r>
      <w:r>
        <w:rPr>
          <w:rtl w:val="true"/>
        </w:rPr>
        <w:t xml:space="preserve">- </w:t>
      </w:r>
      <w:r>
        <w:rPr>
          <w:rtl w:val="true"/>
        </w:rPr>
        <w:t>أجوبة سماحة المرجع الدینی الشیخ محمد إسحاق الفیاض علی أسئلة رابطة فذکّر</w:t>
      </w:r>
      <w:bookmarkEnd w:id="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الله العظمی المرجع الدینی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أدناه جملة من الاستفتاءات الشرعیة لمختلف المسائل الابتلائیة نرجو من سماحتکم الإجابة عنها وأدام تعالی وجودکم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رکوب الخیل فی النوادی العامة؟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رکوب الخیل فی نفسه کما للرجل ولکن رکوبها الخیل فی النوادی العامة بلباس ضیق یظهر مفاتن هندامها وبدنها المثیر للریبة والشهوة عادة لا یناسب شأن المرأة المسلمة ولا یجوز لأن علی المرأة المسلمة أن تحافظ علی کرامتها وشرفها وشرف عائلتها المسلمة وسترها الإسلامی وطهارة بطنها وان تکون صلبة الإیمان وقویة الإرادة ولا تکون مبتذلة حیث لا قیمة للمرأة المبتذلة لا عند الله ولا عند الناس فإذا کانت المرأة کذلک جاز لها</w:t>
      </w:r>
    </w:p>
    <w:p>
      <w:pPr>
        <w:pStyle w:val="BookText"/>
        <w:rPr/>
      </w:pPr>
      <w:r>
        <w:rPr>
          <w:rFonts w:ascii="IRNazanin" w:hAnsi="IRNazanin" w:eastAsia="IRNazanin"/>
          <w:color w:val="111111"/>
          <w:sz w:val="28"/>
          <w:sz w:val="28"/>
          <w:szCs w:val="28"/>
          <w:rtl w:val="true"/>
          <w:lang w:bidi="fa-IR"/>
        </w:rPr>
        <w:t>کل ما یجوز للرجل من العمل الفردی أو الاجتماعی السیاسی والدینی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رضاعة الطفل أکثر من سنتین؟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طریقة منع الحمل بعقد الرحم؟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فی نفسه، إلا إنه إذا استلزم کشف العورة للطبیب الأجنبی أو الطبیبة فیحرم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مهر الزوجة عشرین دینار قبل ثلاثین سنة وفی العصر الحالی لا یعادل إلا دینار واحد من الدنانیر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دفع العشرین أو دفع ما یعادل العشرین القدیمة فی الوقت الحاضر؟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دفع العشرین دیناراً، ولا یجب دفع ما یعادلها فی الوقت الحاضر وان کان الاحوط الأولی المصالحة والتراضی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الشخص ممن استدان فماذا یفعل؟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یعرفه فعلیه أن یدفعه إلی الفقراء نیابة عنه وبثوابه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التجارة بالأدویة المنشطة أو المنومة؟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مضرة بالمجتمع جاز، وإلا فلا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العمل بالوظائف الحکومیة من الوقت الحاضر؟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شریطة أن یکون العمل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لسائق التاکسی أن یرکب معه شخص یحمل معه خمر وما حکم الأجرة المأخوذة من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للسائق أن یؤجر سیارته لحمل الخمر، وأجرته سحت وأما إذا أجر سیارته لرکوب شخص یحمل معه خمر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یسب المراجع العلماء؟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سب أی مؤمن فضلاً عن العلماء والمراجع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سرقة أقراص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المحتویة علی الأفلام الخلیعة وتکسیرها؟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غیر جائزة إلا إنها لو وقعت تحت الید جاز تکسیرها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البخار المنبعث من البول فی الشتاء نجس؟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استعمال الأحجار الکریمة لجلب الرزق ودفع المخاطر کالخاتم وغیرها؟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 الأحجار الکریمة لجلب الرزق ودفع المخاطر، فإن کل ذلک بید الله تعالی ولا شریک له فی ذلک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تسجیل اللقیط علی اسم المتبنی فی الدوائر الرسمیة مع التحفظ علی بقیة الأمور الشرعیة؟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شریطة أن یعلن فی الدوائر الرسمیة أنه لیس أبنه ولا یرث منه والتسجیل إنما هو بغرض الحفاظ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الطفل إذا وجد لقطه؟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للقطة علامة ممیزة فهی له، وإذا کانت لها علامة ممیزة فعلی الولی تعریفه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الرقص والتصفیق للرجال فی المناسبات کالأعراس؟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إذا کان مع الصوت بالکیفیة اللهویة التی هی غناء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الرقص فی نفسه لا بأس به وکذلک التصفیق ما لم ینضم إلیه 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متعارف أن یذهب الشخص إلی الصائغ فیستبدل خاتم ذهب مثلاً بخاتم آخر مع إعطاء فرق السعر فهل یجوز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الخاتم المستبدل بنفس وزن الخاتم الآخر، فلا یجوز الاستبدال مع إعطاء مبلغ زائد علی الخاتم لأنه ربا والتخلص من ذلک أن یبیع خاتمه للصائغ ویشتری منه الخاتم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الصدقة علی الهاشمی من غیر الهاشمی؟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الصدقة من الزکاة الواجبة وزکاة الفطرة، فلا مانع من إعطائها إلی الهاشمی وأما إذا کانت منهما فلا یجوز إعطائها له إلا إذا کانت من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السجود علی المسبحة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ألأوراق النقدیة؟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بالثلج؟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بنفس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ذاب وأصبح ماءاً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ترتیب سور القرآن الکریم الآن هو نفس الترتیب الذی نزل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نفس الترتیب الذی نزل علی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التقلید فی أصول الدین؟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التقلید 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العوالم التی ینتقل إلیها الإنسان بعد الموت؟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من عالم الدنیا إلی عالم البرزخ ومنه الی 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دار الأمر بین زیارة نبینا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أفضل؟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أنشاء زیارة جدیدة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شریطة أن لا یکون مشتملاً علی خلاف الواقع ولا تنسب إلی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تسمیة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الشریف؟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المعصوم یعلم الغیب؟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یعلم الغیب بما علمه الله تعالی به بمقتضی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أعطاء الرشوة للظالم؟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لدفع ظلمه أو 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متعارف حالیاً فی المجتمع صالونات التجمیل للنساء فهل هی من المکاسب المحرمة؟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المکاسب المحرمة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الشرعی فی عملیة خیاطة غشاء البکارة لأجل الحفاظ علی حیاة البنت الباکر فی حال زناها؟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حیاة البنت متوقفة علی ذلک جاز وکذلک إذا کانت لدفع مفسدة قد تؤدی إلی سقوط کرامة البیت أو العشیرة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المتعارفة عند الطائفة الأمامیة أعزها الله سبحانه أن یذبحوا سبعة أضاحی فهل هذا العمل من المستحبات؟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الأضحیة مستحبة فی الشریعة المقدسة سواء أکانت واحدة أم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التفریق بین الأولاد فی المضجع ومن أی سنة یبدأ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سن التمییز یفرق بینهم فی المضجع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الاستماع لموسیقی الحرب والأناشید الإسلامیة والموسیقی المستخدمة فی العلاج الطبیعی؟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مشتملة علی الغناء فلا بأس بالاستماع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تبدیل قنانی الکحول الفارغة بملابس أو لعب أو بیعها؟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الکتاب ورد السلام علیهم ما حکمه؟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بالسلام بغیر صیغة السلام، کما لا بأس برد السلام علیهم بغیر صیغة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رد التحیة التی لا تکون بصیغة السلام کصباح الخیر أو مرحباً وغیرها؟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ردها وإن کان الرد أحوط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رد السلام علی المذیع فی الرادیو والتلفزیون؟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رد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تدخل تربة الحسین علیه السلام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المحرمات؟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ویجب احترامها والحفاظ علیها من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تنبئنا العرافة بشیء فیکون مطابقاً للواقع فما هو تفسیرکم لهذه الأمور؟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اتفاقی وکل احد إذا تنبأ أو اخبر عن وقوع شیء قد یکون مطابقاً للواقع ولکن هذا صدفة، وقد لا یکون مطابقاً لها وعلی کل حال لا یجوز له مثل هذا التنبؤ والأخبار به عن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إبلیس من الجنة أم من الملائکة؟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کان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یصلی وجاء آخر فأخذ التربة من أمامه فماذا علیه أن یفعل؟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یصح السجود علیه یسجد علیه، أو إذا کان فی حالة تقیة جاز له أن یسجد علی ما لا یصح السجود علیه فی حال الاختیار وإلا فصلاته باطلة وعلیه استئنافها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الشرعی حول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زفة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السیارات والموسیقی المحرمة وعرضها أمام الناس وفی الشوارع العامة؟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بزفة العروس، إذا کانت خالیة عن التغنی وعن اختلاط الرجال مع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الرجل بعض أرحامه فی حال الزنا فهل یجوز له قتلها بدون إذن الحاکم الشرعی؟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فی ترتیل القرآن أشکال؟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علة وضع جریدة من النخل مع المیت أثناء دفنه؟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النص بأنه أمر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الأموال التی تصرف فی المأتم للمتوفی من ذبح الأغنام وطبخ الطعام بصورة عامة؟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الصرف من مالکها أومن الورثة من حصصهم فلا 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الأمام الحجة علیه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ورد فی حدیث الثقلین وان من تمسک بالثقل الأکبر وهو القرآن نجا من الضلالة کذلک من تمسک بشریک القرآن وهو الثقل الأصغر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من الضلالة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عملیة التخدیر أی ضرب رأس الحیوان الکبیر عند ذبحه؟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تخدیر الحیوان أو ضربه علی رأسه قبل ذبحه لا یضر بحلیته ما دام الحیوان حیاً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تحنیط الحیوانات وعرضها للزینة فی البیت؟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من یضع یده علی رأسه عندما یقول قارئ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بقصد التعظیم، ولا 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إن شارب الخمر لا صلاة له ولا صیام لمدة أربعین یوم؟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شارب الخمر صلاة جامعة للأجزاء والشرائط فهی صحیحة، والحدیث المذکور علی فرض صحته یکون معناه لا صلاة مقبولة أو لا صلاة کاملة لشارب الخمر، ولیس معناه أن صلاته لیست بصحیحة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بتصلیح التلفزیون والمسجل؟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تغذیة النحل تغذیة صناعیة بان یخلط الماء مع السکر؟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شریطة أن لا یغش به المشتری ویخبره بما له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رد سماحتکم علی من یقول أن التوسل وطلب الشفاعة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طلب الشفاعة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الاستقلال وکذا التوسل إلیهما کذلک فی قضاء حاجته فهو شرک، وأما إذا کان التوسل وطلب الشفاعة منهما</w:t>
      </w:r>
    </w:p>
    <w:p>
      <w:pPr>
        <w:pStyle w:val="BookText"/>
        <w:rPr/>
      </w:pPr>
      <w:r>
        <w:rPr>
          <w:rFonts w:ascii="IRNazanin" w:hAnsi="IRNazanin" w:eastAsia="IRNazanin"/>
          <w:color w:val="111111"/>
          <w:sz w:val="28"/>
          <w:sz w:val="28"/>
          <w:szCs w:val="28"/>
          <w:rtl w:val="true"/>
          <w:lang w:bidi="fa-IR"/>
        </w:rPr>
        <w:t>بمعنی جعلهما وسیلة وواسطة عند الله تعالی باعتبار إنهما من اقرب عباده إلیه تعالی، فلا یکون 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فرق الإسماعیلیة والزیدیه من ناحیة الطهارة والنجاسة؟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محکومون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الأسنان الذهبیة التی توضع للنساء والرجال؟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سماحتکم فی طواف الجنائز حول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واجب أم مستحب وهل توجد روایة عن الأئمة فی هذا الموضوع؟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بقصد التبرک والتیمن وطلب الرحمة للمیت من الله تعالی بواسطة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بقصد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أن یسترد حقه بطریقة الخدعة والتوریة؟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أنحصر طریق استرداد حقه بذلک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عورة الأب والأم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ولمسهما لأنهما عاجزین وطاعنین فی السن ولا یوجد غیر الولد لغسلهما وتنظیفهما؟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عورتهما أو لمسهما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توقف التطهیر علی اللمس اقتصر علی اللمس بالکفوف</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تشریح الجثة لأغراض التدریب؟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تشریح جثة المسلم إلا فی حالات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تسخیر الجن والأرواح لحل مشاکل المؤمنین؟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ولا تحل مشاکل المؤمنین به ولا بد أن یطلب حلها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أجر محل وفتح به صالة للبلیارد فهل الأموال التی یحصل علیها حرام؟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اللعب فی البلیارد مع الرهان فهو حرام وکذا الأجرة علیه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صحیح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القراءة والکتابة؟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کما هو ظاهر الآیة الکریمة وکونه أمیاً أقوی دلیل علی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المصلین أثناء القنوت یدیرون الخاتم فی الإصبع فهل هنالک روایة عن الأئمة؟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روایة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أئمة الجماعة یصلون العید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المصلین فما حکم صلاتهم؟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إعادة صلاة العید مرة أخری بعد إتیانها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ثبت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صلاة الجماعة؟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الصعود علی الملویة فی سامراء؟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تفسیر سماحتکم بما یعرف بفرحة الزهرة فی شهر ربیع الأول وهل فی ذلک روایة؟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روایة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سماحتکم هل تأذنون لنا فی نشر هذه الأحکام الابتلائیة فی منشور أسمیناه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ندعو سبحانه أن یحفظکم ونسألکم الدعاء</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94" w:name="pg5541_31530"/>
    </w:p>
    <w:p>
      <w:pPr>
        <w:pStyle w:val="Heading2"/>
        <w:numPr>
          <w:ilvl w:val="1"/>
          <w:numId w:val="1"/>
        </w:numPr>
        <w:rPr/>
      </w:pPr>
      <w:bookmarkStart w:id="95" w:name="__RefHeading___Toc2514752_581953129"/>
      <w:bookmarkStart w:id="96" w:name="_Toc32"/>
      <w:bookmarkEnd w:id="94"/>
      <w:bookmarkEnd w:id="95"/>
      <w:r>
        <w:rPr/>
        <w:t>29</w:t>
      </w:r>
      <w:r>
        <w:rPr>
          <w:rtl w:val="true"/>
        </w:rPr>
        <w:t xml:space="preserve">- </w:t>
      </w:r>
      <w:r>
        <w:rPr>
          <w:rtl w:val="true"/>
        </w:rPr>
        <w:t>کلمة للمرجع الدینی آیة الله الشیخ محمد إسحاق الفیاض یحث فیها المسلمین علی الاهتمام بالعلوم الحدیثة وفی مقدمتها علم الطب</w:t>
      </w:r>
      <w:bookmarkEnd w:id="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غیر خفی إن أی مجتمع فی العالم المعاصر لا یمکن أن یکون فی غنی عن العلوم والتقنیات المتطورة والتکنولوجیات الراقیة فی الوقت الحاضر وفی مقدمة هذه العلوم علم الطب الذی له جذور تاریخیة فی کل عصر، وقد ورد فی بعض الروایات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الأدیان وعلم الأبدان، وجعل علم الأبدان قریناً لعلم الأدیان علی أساس ما یترتب علیه من الآثار الاجتماعیة والفردیة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اهتم الدین الإسلامی بعلم الطب بل بکافة العلوم التی تترتب علیها الآثار والمنافع الاجتماعیة العامة، وجعل طلب العلم فریضة ولا یوجد دین سماوی ولا قانون مدنی کدین الإسلام فی الاهتمام بالعلم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فالمطلوب من المجتمع الإسلامی ککل الاهتمام الجاد والسعی الحثیث المتواصل فی سبیل الوصول إلی العلوم الحدیثة والمتقدمة، والتکنولوجیات المتطورة، منها علم الطب بکافة فروعه وتخصصاته لأن قوة کل مجتمع اقتصادیا وسیاسیاً واجتماعیا</w:t>
      </w:r>
    </w:p>
    <w:p>
      <w:pPr>
        <w:pStyle w:val="BookText"/>
        <w:rPr/>
      </w:pPr>
      <w:r>
        <w:rPr>
          <w:rFonts w:ascii="IRNazanin" w:hAnsi="IRNazanin" w:eastAsia="IRNazanin"/>
          <w:color w:val="111111"/>
          <w:sz w:val="28"/>
          <w:sz w:val="28"/>
          <w:szCs w:val="28"/>
          <w:rtl w:val="true"/>
          <w:lang w:bidi="fa-IR"/>
        </w:rPr>
        <w:t>وثقافیاً و مادیاً ومعنویاً إنما هی بقوة العلم والتقنیات المتقدمة المتطورة الموجودة فی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علی الدول الإسلامیة جمیعاً توفیر کافة الوسائل الممکنة والمتاحة فی سبیل الوصول إلی تلک التقنیات والعلوم المعاصرة بإنشاء الجامعات والمعاهد المتطورة فی البلد وإرسال المبدعین والمفکرین والکفوئین إلی الخارج، وتوفیر کل الوسائل والإمکانات لهم للوصول إلی درجة راقیة من العلوم المعاصرة والتقنیات العالیة والمتطورة وإرجاعهم إلی البلد لکی یساهموا فی تطویره وبذلک تتمکن الدول الإسلامیة أن تسد الطریق لتدخل الأجنبی فی شؤونهم و بلادهم بذرائع مساعدتهم فی تطویر بلادهم وخدمة شعبهم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فالمصلحة العلیا العامة للإسلام تتطلب من المسلمین بذل أقصی الجهد فی طریق الوصول إلی التکنولوجیات المتقدمة المتطورة منها، علم الطب بکل تخصصاته حسب حاجة المجتمع فی العصر الحاضر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بالإشارة إلی موضوع مهم و هو أن الوصول إلی الطب المتطور فی البلد و إلی الأطباء الاختصاصیین فی العملیة الجراحیة وغیرها، قد یتوقف علی تشریح جثة المیت المسلم فی البلاد الإسلامیة إذا لم یکن لها بدیل وحینئذٍ لا نری بأساً فی ممارسة عملیة التشریح علی جثة المیت المسلم بغایة الوصول إلی المصلحة العامة التی بها تظهر شوکة الإسلام والمسلمین کافة وتمنع من تدخل الأجنبی وهی تتقدم علی المفسدة الشخصیة</w:t>
      </w:r>
    </w:p>
    <w:p>
      <w:pPr>
        <w:pStyle w:val="BookText"/>
        <w:rPr/>
      </w:pPr>
      <w:r>
        <w:rPr>
          <w:rFonts w:ascii="IRNazanin" w:hAnsi="IRNazanin" w:eastAsia="IRNazanin"/>
          <w:color w:val="111111"/>
          <w:sz w:val="28"/>
          <w:sz w:val="28"/>
          <w:szCs w:val="28"/>
          <w:rtl w:val="true"/>
          <w:lang w:bidi="fa-IR"/>
        </w:rPr>
        <w:t>الکامنة فی عملیة التشریح، لأن الطب المتطور لو لم یکن فی المجتمع الإسلامی لکان مجتمعاً متخلفاً ومنهاراً ومریضاً، وتکون نسبة الموت والهلاک وتفشی الأمراض فیه أکثر من نسبة الموت والهلاک وتفشی الأمراض فی المجتمعات الراقیة المتطورة فإذا کان المجتمع الإسلامی متخلفاً فی الطب وغیره من التقنیات، فالحاجة تفرض علیه أن یفتح الطریق أمام دخول الأجانب ودعوتهم إلی البلاد للخدمة فی مجال الصحة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أنهم إذا دخلوا فی بلاد المسلمین لیس غرضهم الخدمة فحسب بل لهم أهداف أخری من ورائها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نشر أفکارهم المضللة وقیمهم المنحرفة وثقافتهم المبتذلة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تشویه سمعة الإسلام والمسلمین بزعم أن الإسلام دین متخلف ویمنع من تطویر البلد، وإن الإسلام دین عنف وقتل وإرهاب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الإسلام دین علم وعدل وإنصاف وسلم کیف وان الإسلام قد شدد علی حرمة إیذاء المؤمن فضلاً عن قتله وقد قال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یوجد استنکار فی قتل النفس البریئة أشد من ذلک؟ وهل یوجد أجر فی إحیاء النفس أکثر من ذلک؟ بل الإسلام قد حرّم المثلة حتی فی ساحة الحرب مع العدو فإذا قتل المسلم عدوه فی ساحة الحرب لم یجز له تمثیله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کان هؤلاء التکفیریون والإرهابیون الذین یقتلون الناس ویمثلون بقطع رؤوسهم وقلع عیونهم وإحراق جثثهم وقطع أیدیهم وأرجلهم باسم الإسلام قد أساؤا إلی الإسلام کثیراً وغیروا صورة الإسلام ومکانته فی العالم وعرّفوه بأنه دین عنف وقتل وإرهاب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المنع من تطور الدول الإسلامیة وبقائها متخلفة وضعیفة وتحت وصایة الدول الاستعماریة المتطورة من الشرق والغرب، فإذن ما هو عامل هذا التخلف؟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لذلک عدة عوامل معروفة وغیر خفیة علی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یجب علی المسلمین کافة ولاسیما علی قادتهم الاهتمام بالعلوم المعاصرة والتقنییات العالیة المتطورة، منها الطب فی کافة مجالات الحیاة الیومیة وسد حاجاتهم الاقتصادیة والاجتماعیة والفردیة والثقافیة والصحیة بها، لأن النشاط والحرکة والإنتاج وغیرها إنما هی فی المجتمع السالم حیث إن العقل السلیم إنما هو فی الجسم السلیم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المصلحة العامة للإسلام والمسلمین تقتضی جواز ممارسة عملیة تشریح جثة المیت المسلم، شریطة أن لا یکون لها بدیل، کوجود جثة غیر المسلم أو مشکوک الإسلام، أو بإمکان الطالب أن یتعلم من مشاهدة عملیة التشریح بدون أن یباشرها، هذا بحسب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التطبیق الخارجی فهل تجوز لکل من یقوم بدراسة الطب ممارسة هذه العملیة أی عملیة التشریح؟</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ممارستها منوط بوجود المواصفات التالیة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عنده مقدرة ذاتیة لتحلیل مسائل الطب بشکل دقیق وبکفاءة عالیة وإتقانها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الجاد والسعی الحثیث المتواصل للوصول إلی مرتبة متطورة من الطب تناسب حاجة المجتمع بأکمل وجه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هدفه الأساسی من وراء ذلک تقدیم خدمة للمجتمع الإسلامی والإنسانی فی مجال الطب والصحة بالتداوی والعلاج لأجل إنقاذهم من الأمراض الخطرة، والموت بما یناسب مستوی الصحة فی العصر الحاضر 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کل فرد إذا توفرت هذه المواصفات الثلاثة جاز له ممارسة عملیة التشریح أثناء الدراسة وبعدها إذا لم یکن لها بدیل کما مرّ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أعلموا إن العمل الطبی خدمة مهنیة إنسانیة شریفة لا تقدر بثمن ولاسیما إذا کان الطبیب مخلصاً فی هذا العمل الإنسانی مهتماً بمساعدة الفقراء والضعفاء من المرضی، وأن یتعامل معهم بالرأفة والرحمة وبالحکمة والموعظة الحسنة وبکلام طیب وحسن وبابتسامة الوجه، فإن ذلک کله یبث روح النشاط والحیویة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فأجر إحیاء نفس واحدة لا یقدر بثمن فإن أجر إحیائها کأجر إحیاء الناس جمیعاً کما فی الآیة الکریمة، ومن</w:t>
      </w:r>
    </w:p>
    <w:p>
      <w:pPr>
        <w:pStyle w:val="BookText"/>
        <w:rPr/>
      </w:pPr>
      <w:r>
        <w:rPr>
          <w:rFonts w:ascii="IRNazanin" w:hAnsi="IRNazanin" w:eastAsia="IRNazanin"/>
          <w:color w:val="111111"/>
          <w:sz w:val="28"/>
          <w:sz w:val="28"/>
          <w:szCs w:val="28"/>
          <w:rtl w:val="true"/>
          <w:lang w:bidi="fa-IR"/>
        </w:rPr>
        <w:t>کل ذلک یعرف مکانة علم الطب وأهمیته، وینبغی لهم أن لا یجعلوا المهنة الشریفة وسیلة لتحصیل المال بل ینبغی لهم أن یجعلوا کل همهم فی خدمة المجتمع الإنسانی ولا سیما المرضی من الضعفاء والفقراء، والإنصاف فی أخذ الأجور منهم مع المراعاة لحالهم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97" w:name="pg5541_31542"/>
    </w:p>
    <w:p>
      <w:pPr>
        <w:pStyle w:val="Heading2"/>
        <w:numPr>
          <w:ilvl w:val="1"/>
          <w:numId w:val="1"/>
        </w:numPr>
        <w:rPr/>
      </w:pPr>
      <w:bookmarkStart w:id="98" w:name="__RefHeading___Toc2514754_581953129"/>
      <w:bookmarkStart w:id="99" w:name="_Toc33"/>
      <w:bookmarkEnd w:id="97"/>
      <w:bookmarkEnd w:id="98"/>
      <w:r>
        <w:rPr/>
        <w:t>30</w:t>
      </w:r>
      <w:r>
        <w:rPr>
          <w:rtl w:val="true"/>
        </w:rPr>
        <w:t xml:space="preserve">- </w:t>
      </w:r>
      <w:r>
        <w:rPr>
          <w:rtl w:val="true"/>
        </w:rPr>
        <w:t>کلمة توجیهیة صادرة من مکتب آیة الله العظمی الشیخ محمد إسحاق الفیاض إلی المبلغین والمبلغات وخطباء المنبر الحسینی</w:t>
      </w:r>
      <w:bookmarkEnd w:id="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الجمع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نبارک لکم هذا المؤتمر المبارک، ونحیّی فیکم روح المسؤلیة والاستعداد العالی لخدمة الدین والبلد والقضایا الإنسانیة والاجتماعیة العادلة، وندعو الله سبحانه وتعالی أن یسدد خطاکم ویرشدکم لما فیه صلاح الدنیا والآخرة وان یجعلکم من السائرین علی منهج الرسول الکریم وأهل بیته الأطهار صلوات الله علیهم أجمعین فی هدایة الناس وإرشادهم وإخراجهم من الظلمات إلی النور، فإن إرشاد الناس وتوجیههم وتبلیغ رسالة السماء إلیهم مسؤولیة عظیمة ومهمة نبیلة أول ما أناطها الله سبحانه وتعالی بأنبیائه ورسله وجعل لکل أمة منذرین وهادین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علی ذلک أجراً عظیماً وما لا یعّد من الثواب والخیر الکثیر، فقد ورد عن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لأن یهدی الله بک شخصاً خیر لک مما تطلع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نغتم هذه الفرصة الطیبة وهذا التجمع الکریم لنؤکد من جدید علی بعض الأمور التی نجد أن لها أهمیة کبیره بالنسبة لخطباء المنبر الحسینی والدعاة والمبلغین والمبلغات أعزهم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بات واضحاً ومما لا شک فیه إن للمنبر الحسینی دوراً هاماً وأساسیاً فی توعیة المجتمع وإرشاده نحو المثل والأخلاق والتعالیم الإسلامیة وتأثیراً کبیراً فی نشر الثقافة الإسلامیة وأفکارها وأحکامها الشرعیة فی مختلف الأوساط وشتی الشرائح الاجتماعیة فی القری والأریاف وفی المدن والبلدان والحواضر المختلفة ونظراً لأهمیة الدور الذی یؤدیه المبلغون وخطباء المنبر الحسینی ولحجم المسؤولیة التی یضطلعون بها ونبل المهمة التی تصدوا لانجازها نری أن هناک جملة من الضوابط والشروط ینبغی أن تتوفر فی المبلغ والمبلغة وان یحرصوا علی الالتزام بها وتطبیقها فی واقع حیاتهم العملیة،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للمبلغ مقدرة علمیة معتد بها بحیث یتمکن من بیان المسائل الشرعیة بحدودها بلا زیادة ونقیصة وان یتمکن من تفسیر بعض الآیات القرآنیة فی الموارد المناسبة من دون خوض فی المسائل التی لا یستطیع توضیحها وتفسیرها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متدیناً وملتزماً ومهذباً فی سلوکه الخارجی بأن لا یکذب ولا یغتاب ولا یأکل مال الناس ولا یعتدی علیهم ولا علی أعراضهم ولا علی أموالهم وحقوقهم ولا یخدعهم أو یستغل</w:t>
      </w:r>
    </w:p>
    <w:p>
      <w:pPr>
        <w:pStyle w:val="BookText"/>
        <w:rPr/>
      </w:pPr>
      <w:r>
        <w:rPr>
          <w:rFonts w:ascii="IRNazanin" w:hAnsi="IRNazanin" w:eastAsia="IRNazanin"/>
          <w:color w:val="111111"/>
          <w:sz w:val="28"/>
          <w:sz w:val="28"/>
          <w:szCs w:val="28"/>
          <w:rtl w:val="true"/>
          <w:lang w:bidi="fa-IR"/>
        </w:rPr>
        <w:t>بساطتهم وعدم فهمهم ومعرفتهم لتحقیق مآربه الخاصة ومصالحه الشخصیة، والجامع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مجتنباً للمحرمات الإلهیة کافة ومهذباً نفسه علی ترک المعاصی حتی تصیر له ملکة، وان یعبئ نفسه بالإیمان بالله تعالی وحسن الظن به والتوکل علیه، هذا الإیمان الذی ینبغی أن یکون فی حالة نمو وتزاید مستمر فی کل فرد مؤمن لیکون سلوکه الخارجی مهذبا ومعتدلاً ومستقیما، فکما أن لأصل الإیمان بالله دوراً بارزاً وهاماً فی تهذیب سلوک الإنسان واعتداله کذلک یکون لزیادته ونموه دور کبیر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ینبغی أن یکون المبلغ ملتزماً بالإتیان بالواجبات الإلهیة والاهتمام بها کالصلاة والصیام وغیرهما، فإن الإنسان إذا کان ملتزماً بترک المحرمات کافة والإتیان بالواجبات کذلک فهو مصداق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المبلغ والمبلغة صاحب خلق کریم وسلوک حسن وان یتعامل مع عائلته ومجتمعه بأدب واحترام، ویتحاور معهم بکلام طیب ومتزن ویدعوهم بالحکمة والموعظة الحسن وبطلاقة وجه وتواضع، فإن ذلک یورث المودة والمحبة ویجعل له مکانة کبیرة فی نفوس الناس مما یسهل مهمته النبیلة ورسالة التبلیغ السامیة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المبلغین والخطباء أن لا یجعلوا المنبر وسیلة لتحقیق المنافع والأطماع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همهم الوحید من ارتقاء المنبر هو جمع المال ومقدار ما یحصلون علیه من أجر</w:t>
      </w:r>
    </w:p>
    <w:p>
      <w:pPr>
        <w:pStyle w:val="BookText"/>
        <w:rPr/>
      </w:pPr>
      <w:r>
        <w:rPr>
          <w:rFonts w:ascii="IRNazanin" w:hAnsi="IRNazanin" w:eastAsia="IRNazanin"/>
          <w:color w:val="111111"/>
          <w:sz w:val="28"/>
          <w:sz w:val="28"/>
          <w:szCs w:val="28"/>
          <w:rtl w:val="true"/>
          <w:lang w:bidi="fa-IR"/>
        </w:rPr>
        <w:t>مادی، فإن ذلک لا یتناسب مع قدسیة المنبر والجانب الروحی السامی فی رسالة المبلغین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لوظیفة المبلغین والخطباء الشخصیة وعلی مستوی سلوکهم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وظائفهم بالنسبة إلی المجتمع فهی کالآتی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الأحکام الشرعیة من الواجبات والمحرمات فی کل وقت ومناسبة، لا سیما فی شهر رمضان المبارک وهو شهر الرحمة والفضیلة وشهر العبادة والطاعة فینبغی علی المبلغین تعلمها وتعلیمها وإبلاغها للناس علی إنها واجبة شرعاً فعلی کل مکلف أن یتعلم الوضوء والغسل والتیمم وشروطها لأنها إذا کانت باطلة بطلت الصلاة التی هی عمود الدین، وأحکام الطهارة والنجاسة والحیض والنفاس والاستحاضة وأحکام الصلاة وشروطها وأحکام المسافر وأحکام الصوم والحج وغیرها، لأن الأحکام الشرعیة والالتزامات الإلهیة کافة و بلا استثناء لها دور بارز ومهم فی تزوید النفس بالإیمان بالله تعالی والملکات الفاضلة والأخلاق الحمیدة، کما أن لها دوراً کبیراً فی تهذیب سلوک الإنسان فی الخارج وتحقیق العدالة الاجتماعیة والأمن والاستقرار فی المجتمع، ولا یجوز للمؤمنین أن یتمسکوا ببعض الأحکام ویترکوا البعض الآخر أو یلتزموا ببعض الواجبات والتعالیم علی حساب البعض الآخر، بل لا بد أن یهتموا بجمیع الالتزامات الشرعیة بلا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الآداب والأخلاق الإسلامیة وحث الناس علی التأسی والاقتداء بآداب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والتعامل مع الآخرین بالرأفة والرحمة وحسن السلوک وابتسامة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الناس إلی الهدوء والاستقرار والاجتناب عن کل ما یثیر البلبلة فی البلد، وتخویف الناس، وقتل الأبریاء لأن القتل من اشد المحرمات الآلهیة وأکبرها بنص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جعل قتل نفس واحدة بریئة اکبر جریمة فی عالم البشریة وهی قتل الناس جمیعاً وجزاؤه جهنم خالدین فیها، ولا یجوز لأی فرد أن یقتل فرداً بأی سبب کان إلا فی مقام الدفاع عن النفس أو العرض أو المال حتی إذا کان ذلک الفرد قاتلاً فان لولی المقتول حق الاقتصاص منه دون غیره فلو قتل غیر القاتل متعمداً یقتص منه، وعدم الدخول فی المسائل الطائفیة المثیرة للفتنة والفساد، ودعوة الشعب بکل أطیافه وشرائحه إلی رص الصفوف وتوحید الکلمة والتوافق والتلاحم، لإنقاذ البلد من الإرهاب</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الحکومة بسلطاتها الثلاث أن یوحدوا صفوفهم وکلمتهم لإنقاذ البلد من هذه الأوضاع المأساویة والتخلی عن الأغراض والمصالح الذاتیة والحزبیة الضیقة والأخذ بعین الاعتبار المصالح العامة للبلد والشعب ککل واتخاذ القرارات والإجراءات اللازمة لبسط الأمن والاستقرار، والقضاء علی الإرهاب والمخربین وتطبیق أقسی العقوبات ضدهم، فإن دماء العراقیین الأبریاء لیست</w:t>
      </w:r>
    </w:p>
    <w:p>
      <w:pPr>
        <w:pStyle w:val="BookText"/>
        <w:rPr/>
      </w:pPr>
      <w:r>
        <w:rPr>
          <w:rFonts w:ascii="IRNazanin" w:hAnsi="IRNazanin" w:eastAsia="IRNazanin"/>
          <w:color w:val="111111"/>
          <w:sz w:val="28"/>
          <w:sz w:val="28"/>
          <w:szCs w:val="28"/>
          <w:rtl w:val="true"/>
          <w:lang w:bidi="fa-IR"/>
        </w:rPr>
        <w:t>رخیصة وینبغی أن لا یتسامح أبدا مع من یعتدی علیها ویتجاوز علی حرماتها والعمل معهم بالمثل، کما ینبغی علی المبلغین أن یدعوا الحکومة أیضا إلی العمل بجد ومثابرة أکبر لتوفیر الخدمات ومستلزمات الحیاة الضروریة کالکهرباء والماء والبنزین والنفط وغیرها مما له تأثیر فی استقرار الناس ورفاهم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المبلغین والمبلغات أن یطلبوا من الحکومة محاربة الفساد بکل أشکاله، سواءً الفساد الأخلاقی والظواهر المنحرفة التی تطرأ علی مجتمعنا، أم الفساد الإداری الذی یستشری فی جمیع دوائر الدولة وینخر فی مفاصلها بدرجة کبیرة، وعلی الحکومة إن تتخذ الإجراءات الحازمة لحل هذه المشکلة الخطیرة لأنها اخطر من الإرهاب حیث إنها تهدد مکانة شعب العراق وقیمه الإسلامیة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المبلغین والمبلغات کافة أن یتخذوا طریق الحیاد فی تبلیغ الأحکام الشرعیة وتثقیف الناس، وان لا یسیسوا الدین بتجییر المنبر وتکریس الشعائر الدینیة إلی حزب أو طائفة أو شخص معین، أو لتحقیق أهداف خاصة وأغراض شخصیة، لأن الدین لله وحده لا شریک له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100" w:name="pg5541_31553"/>
    </w:p>
    <w:p>
      <w:pPr>
        <w:pStyle w:val="Heading2"/>
        <w:numPr>
          <w:ilvl w:val="1"/>
          <w:numId w:val="1"/>
        </w:numPr>
        <w:rPr/>
      </w:pPr>
      <w:bookmarkStart w:id="101" w:name="__RefHeading___Toc2514756_581953129"/>
      <w:bookmarkStart w:id="102" w:name="_Toc34"/>
      <w:bookmarkEnd w:id="100"/>
      <w:bookmarkEnd w:id="101"/>
      <w:r>
        <w:rPr/>
        <w:t>31</w:t>
      </w:r>
      <w:r>
        <w:rPr>
          <w:rtl w:val="true"/>
        </w:rPr>
        <w:t xml:space="preserve">- </w:t>
      </w:r>
      <w:r>
        <w:rPr>
          <w:rtl w:val="true"/>
        </w:rPr>
        <w:t>بیان بمناسبة عید الفطر المبارک</w:t>
      </w:r>
      <w:bookmarkEnd w:id="1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بالیمن والبرکات هل علینا عید الفطر المبارک أعاده الله تعالی علی جمیع المسلمین بقبول الطاعات ومضاعفة الأجر، وأن یوحّد کلمة المسلمین ویمن علی أوطاننا بالأمن والاستقرار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وننتهز هذه الفرصة المبارکة لندعو کافة أطیاف الشعب العراقی فی هذه الظروف الحرجة إلی الهدوء والاستقرار، واستتباب الأمن، والاجتناب عن کل ما یثیر البلبلة والفتنة، وتخویف الناس الأبریاء فی البلد، ولاسیما قتل النفس المحترمة، فإنّه أکبر جریمة فی الشریعة الإسلامیة، وأشد عقوبة لأن جزاءه جهنم خالدین فیها بنص الآیة الشریفة، والاجتناب عن الدخول فی المسائل الطائفیة، لأن القاسم المشترک بین جمیع شرایح الشعب هو حق المواطنة، وهذا الحق حق للکل بلا استثناء وتمییز وتفضیل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ونطلب من الشعب العراقی الکریم کافة التعاون مع أجهزة الحکومة فی کشف أوکار الإرهابیین وإخراجهم من البلد، أو ینالوا جزاءهم العادل مهما کانت جنسیتهم، فإن لهذا التعاون دوراً أساسیاً وکبیراً فی استقرار البلد وأمنه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نطلب من شیوخ العشائر الکرام فی کافة أنحاء العراق مساعدة الحکومة بجد فی استقرار وضع البلد وأمنه، بقلع أوکار الإرهابیین والقاعدة من ناحیة، وخلع سلاح المیلیشیات فی جمیع أنحاء العراق بلا استثناء وتمییز، ومنع تداول الأسلحة بین سائر أطیاف الشعب من ناحیة أخری، لأن لشیوخ العشائر دوراً هاماً فی الظروف الحرجة الاستثنائیة وعند الأزمات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إن تراکم مشاکل العراق الأمنیة من الداخل والخارج الإداریة والمالیة، وعدم وجود فرص العمل والشغل، وفقدان الخدمات الأولیة الأساسیة، وعدم المراقبة والمساءلة والمحاسبة لأجهزة الدولة کافة من الوزارات ومجالس المحافظات أصبحت معقّدة، ومن هنا لیس بإمکان الحکومة أن تحل هذه المشاکل إلاّ برص الصفوف وتوحید الکلمة والحزم والعمل الجاد والالتزام بالنقاط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مسؤولیة الکتل السیاسیة فی الحکومة أمام الله وحده لا شریک له وأمام هذا الشعب تفرض علیهم التخلی عن المصالح الذاتیة والأغراض الحزبیة الضیقة والأخذ بعین الاعتبار مصالح البلد والشعب ککل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الحکومة تشکیل لجان تحقیقیة من الأشخاص المتمرسین والکفوئین فی کل محافظات العراق للتحقق فی سوابق الشرطة وهویاتهم والأجهزة الأمنیة وتصفیتها من الاختراقات، فإن التساهل والتسامح فی ذلک یزید فی تفاقم الوضع لأن أمن البلد والمواطن بید الشرطة فإذا کانت أجهزة الشرطة مخترقة فلا أمن للمواطن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الحکومة أن تمنع وبحزم عن تدخل الأحزاب فی الأجهزة الأمنیة من الشرطة والجیش والمخابرات لأن مؤسسات الشرطة والجیش لابد أن تکون مستقلة وغیر مرتبطة بالأحزاب نهائیاً کما هو الحال فی جمیع بلدان العالم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الحکومة تشکیل لجان المراقبة والمساءلة والمحاسبة فی کافة أرکان الدولة من الوزارات والمحافظات لإنقاذ البلد من الفساد الإداری والمالی الذی هو أخطر شیء علی الشعب العراقی لأنه یهدد مکانته وشخصیته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الحکومة أن تقوم بتفعیل دور مصانع البلد ومعامله بشتی أنواعها وأصنافها لإیجاد فرص العمل للمواطنین ولذلک دور کبیر فی استقرار الوضع واستتباب الأمن، لأن نسبة کبیرة من البلبلة والفساد والقتل العشوائی والخطف إنما هی من جهة فقدان العمل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وبدل أن تقوم الوزارات ومجالس المحافظات باستیراد المواد من الخارج تقوم بتفعیل دور معامل البلد وإیجاد فرص العمل للمواطنین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الحکومة أن تتعامل مع الإرهابیین والقتلة والمجرمین والمفسدین بالمثل لأن دم العراقیین لیس بأرخص من دم الإرهابیین، فکما أنهم یقتلون من الشعب العراقی یومیاً أمام الملأ بأبشع صورة فعلی الحکومة أن تتعامل مع هؤلاء المجرمین والقتلة بالمثل أمام الملأ حتی یکون عبرة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الحکومة أن تغتنم فرصة وعی الشعب العراقی فی الوقت الحاضر و إدراکه بکل أطیافه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الإرهاب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فرصة ذهبیة للحکومة وعلیها أن تأخذ هذه الفرصة بعین الاعتبار وتسعی وتتحرک جاداً فی جمع شمل الشعب ورص صفوفه وتوحید کلمته بکل الوسائل الممکنة حیث أن لذلک تأثیراً أساسیاً فی التغلب علی الإرهاب الداخلی والخارجی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مجلس النواب المنتخب من قبل الشعب الاهتمام الجاد فی توفیر الخدمات الأولیة الأساسیة الحیویة للشعب کالکهرباء والماء والوقود والسکن وفرص العمل، والمطالبة من الحکومة توفیر الطاقة الکهربائیة التی تعتبر عصب الحیاة من خلال شراء المولدات وتوزیعها علی المناطق المحرومة وتوفیر الغاز لها وإنشاء محطات الکهرباء فی المحافظات الآمنة ومراقبة مشاریع الوزارات والمحافظات ومحاسبتها علی التأخیر والتساهل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نطلب من الباری عز وجل أن یمنّ علی المسلمین کافة وعلی الشعب العراقی خاصة بالأمن والأمان والاستقرار والرفاهیة وأن یدفع شر الأشرار والمجرمین والقتلة عن جمیع البلدان الإسلامیة إنه سمیع مجیب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03" w:name="pg5541_31562"/>
    </w:p>
    <w:p>
      <w:pPr>
        <w:pStyle w:val="Heading2"/>
        <w:numPr>
          <w:ilvl w:val="1"/>
          <w:numId w:val="1"/>
        </w:numPr>
        <w:rPr/>
      </w:pPr>
      <w:bookmarkStart w:id="104" w:name="__RefHeading___Toc2514758_581953129"/>
      <w:bookmarkStart w:id="105" w:name="_Toc35"/>
      <w:bookmarkEnd w:id="103"/>
      <w:bookmarkEnd w:id="104"/>
      <w:r>
        <w:rPr>
          <w:rtl w:val="true"/>
        </w:rPr>
        <w:t>ملحق استفتاءات مختلفة فی ما یخص الشأن العراقی فی الفترة الأخیرة</w:t>
      </w:r>
      <w:bookmarkEnd w:id="10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2514760_581953129"/>
      <w:bookmarkStart w:id="107" w:name="_Toc36"/>
      <w:bookmarkEnd w:id="106"/>
      <w:r>
        <w:rPr>
          <w:rtl w:val="true"/>
        </w:rPr>
        <w:t>اشارة</w:t>
      </w:r>
      <w:bookmarkStart w:id="108" w:name="pg5541_31564"/>
      <w:bookmarkEnd w:id="107"/>
    </w:p>
    <w:p>
      <w:pPr>
        <w:pStyle w:val="Heading3"/>
        <w:numPr>
          <w:ilvl w:val="2"/>
          <w:numId w:val="1"/>
        </w:numPr>
        <w:rPr/>
      </w:pPr>
      <w:bookmarkStart w:id="109" w:name="__RefHeading___Toc2514762_581953129"/>
      <w:bookmarkStart w:id="110" w:name="_Toc37"/>
      <w:bookmarkEnd w:id="108"/>
      <w:bookmarkEnd w:id="109"/>
      <w:r>
        <w:rPr/>
        <w:t>1</w:t>
      </w:r>
      <w:r>
        <w:rPr>
          <w:rtl w:val="true"/>
        </w:rPr>
        <w:t xml:space="preserve">- </w:t>
      </w:r>
      <w:r>
        <w:rPr>
          <w:rtl w:val="true"/>
        </w:rPr>
        <w:t>استفتاء حول الدستور المؤقت</w:t>
      </w:r>
      <w:bookmarkEnd w:id="11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قانون إدارة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لتطلعات الشعب العراقی فی بعض مواده، وکتب بأقلام غیر منتخبة، ووقع من قبل أشخاص معینین، وبأشراف قوات الاحتلال وتدخلاتها، مما جعل المرجعیة الدینیة فی النجف الأشرف متمثلة بالسید السیستانی متحفظة علی کل ذلک ومصرحة بسلبیاته، فما هو موقف سماحتکم من ذلک، 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أبنائکم فی جمعیة النهوض الفکری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وان أوضحنا موقفنا حول هذا الموضوع وذکرنا إن أی قانون لا یتمتع بالشرعیة ولا یکون ملزماً إلا إذا کتب بأیدی منتخبة من قبل الشعب، وفی هذا الظرف نحن مع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تحفظه تجاه هذا القانون لما فیه من ثغرات لا تتناسب مع طموحات العراقیین وفقکم الله تعالی للعلم والعمل الصالح</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11" w:name="pg5541_31565"/>
    </w:p>
    <w:p>
      <w:pPr>
        <w:pStyle w:val="Heading3"/>
        <w:numPr>
          <w:ilvl w:val="2"/>
          <w:numId w:val="1"/>
        </w:numPr>
        <w:rPr/>
      </w:pPr>
      <w:bookmarkStart w:id="112" w:name="__RefHeading___Toc2514764_581953129"/>
      <w:bookmarkStart w:id="113" w:name="_Toc38"/>
      <w:bookmarkEnd w:id="111"/>
      <w:bookmarkEnd w:id="112"/>
      <w:r>
        <w:rPr/>
        <w:t>2</w:t>
      </w:r>
      <w:r>
        <w:rPr>
          <w:rtl w:val="true"/>
        </w:rPr>
        <w:t xml:space="preserve">- </w:t>
      </w:r>
      <w:r>
        <w:rPr>
          <w:rtl w:val="true"/>
        </w:rPr>
        <w:t>استفتاء حول انتخاب الحکومة الانتقالیة</w:t>
      </w:r>
      <w:bookmarkEnd w:id="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المقترح الذی قدمه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بتشکیل الحکومة الانتقالیة وأنها لابد أن تکون منتخبة من قبل الشعب العراقی؟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المقترح الذی قدمه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طموحات العراقیین وإرادتهم المستقلة بجمیع قومیاتهم وطوائفهم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بدورنا نقف مع السید السیستانی ومع جمیع العراقیین من اجل تحقیق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نوجه نداءنا إلی أعزائنا من أبناء الشعب العراقی أن یستعدوا ویتهیئوا لممارسة دورهم وأداء تکلیفهم و واجبهم الشرعی وذلک من خلال المطالبة وبشدة لتحقیق هذا الهدف</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علماء الإسلام حول قضیة الاستقلال والتبعیة؟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 العلماء سابقاً ولاحقاً یؤکد علی أن قضیة الاستقلال والتحرر من ذ یول الهیمنة والتبعیة من أهم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وبدورنا نؤکد علی أن الشعب العراقی لا یمکن أن یقبل بتسلط القوی الأجنبیة علی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مجرد التفکیر بذلک یؤدی إلی عواقب وخیمة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ما یجری الآن فی فلسطین من مآسی وآلام إنما هو بسبب التسلط والاحتلال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الجهات الداخلیة والخارجیة عارضت أو لم تؤید المقترح الذی قدمه السید السیستانی دام ظله؟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الجهات اتخذت هذا الموقف من المقترح المذکور لأجل عدم تطابقه مع مصالحها 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البعض ومنهم قوات الاحتلال علی المقترح الذی قدمه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إن السید السیستانی لیس عراقیاً فلا یحق له أن یقترح نیابة عنهم؟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المقترح المذکور لم یکن ناشئاً من رغبة شخصیة أو مصالح فردیة بل هو نابض فی عروق جمیع العراقیین الشرفاء لأنه کما قلنا سابقاً یمثل طموحات العراقیین ولان الانتخاب حق طبیعی ومشروع للشعب العراقی فلا یمکن تجاهله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تبرر قوات الاحتلال بقاءها فی العراق بأنه من اجل إرساء الدیمقراطیة؟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الدیمقراطیة لا یمکن أن تتحقق فی بلد وهو تحت الوصایة و الاحتلال لذا فأن قوات الاحتلال تقف أمام امتحان صعب فی مدی مصداقیتها تجاه هذه القضیة الحساسة وعلیها أن</w:t>
      </w:r>
    </w:p>
    <w:p>
      <w:pPr>
        <w:pStyle w:val="BookText"/>
        <w:rPr/>
      </w:pPr>
      <w:r>
        <w:rPr>
          <w:rFonts w:ascii="IRNazanin" w:hAnsi="IRNazanin" w:eastAsia="IRNazanin"/>
          <w:color w:val="111111"/>
          <w:sz w:val="28"/>
          <w:sz w:val="28"/>
          <w:szCs w:val="28"/>
          <w:rtl w:val="true"/>
          <w:lang w:bidi="fa-IR"/>
        </w:rPr>
        <w:t>تفی بوعودها ومواثیقها التی التزمت بها أمام المجتمع الدولی من إنها جاءت لإرساء الدیمقراطیة فی العراق لا للاحتلال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قوات الاحتلال إن إجراء الانتخابات للحکومة الانتقالیة غیر ممکن بسبب ما یمر به العراق من فراغ امنی؟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مردودة وغیر صحیحة إذ یمکن إجراء الانتخابات فی جمیع محافظات الجنوب والوسط والمحافظات الکردیة مضافاً إلی محافظتی الموصل ودیالی بلا مشاکل 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المحافظات تشکل نسبة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سکان العراق تقریباً وهذه النسبة تکفی لکون الانتخابات دیمقراطیة وعادلة طبقاً للقوانین والأعراف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یمکن إجراء الانتخابات فی محافظتی الرمادی وصلاح الدین تحت إجراءات أمنیة مشددة وهو لیس بالأمر العسیر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تأجیل الانتخابات فی تلک المحافظتین فقط لحین إتاحة الظروف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الله لو فرض إن قوات الاحتلال رفضت المقترح الذی قدمه السید السیستانی دام ظله ومنعت الشعب العراقی من ممارسة حقه الطبیعی فی الانتخابات فما هو الحل فی هذه الصورة؟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الشعب العراقی الذی قدم التضحیات الکبیرة من الشهداء والمشردین طیلة الفترة السابقة من اجل تحقیق العدالة الاجتماعیة والتحرر من ظلم النظام البائد لهو علی استعداد ایضاً لمواجهة هذه المشکلة التی تقف أمام إرادته بأذن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فی الآونة الأخیرة أفلام فدیویة تعرض التکنولوجیا المتطورة والقدرة العسکریة الفائقة لقوات الاحتلال مما أدی إلی انتشار حالة الإحباط لدی عامة الناس وان المسلمین لا یستطیعون مجابهة هکذا قوة؟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قدراتهم وان کانت تفوق قدرات المسلمین من حیث العدة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المسلمین أن یدرکوا أنهم مع الله تعالی وقد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البعض إن رجل الدین لا یجوز له أن یتدخل فی الشؤون السیاسیة لان الدین منفصلُ عن السیاسة وعلیه فلا یجوز له التدخل فی طریقة إدارة شؤون البلاد والانتخابات لأنها من الأمور السیاسیة؟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 إن رجل الدین لا ینبغی له أن یتدخل فی السیاسة فمرادنا هو السیاسة المتبعة فی اغلب البلدان التی تتنافی مع 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النظام السیاسی الذی هو عبارة عن الأحکام المتعلقة بإدارة شؤون المجتمع الإسلامی وحفظ نظامه فهو من المسلمات ومن تلک الأحکام مسألة حریة الشعب فی الانتخابات فأن وضع حدودها لابد أن یکون بنظر الحاکم الشرعی الجامع للشرائط والله الهادی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کلمة توجهونها إلی أبناء الشعب العراقی فی هذا الظرف؟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الوقت الذی نؤکد فیه علی قوات الاحتلال أن تحترم استقلال إرادة الشعب العراقی من دون هیمنة أو 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نؤکد أیضاً علی ضرورة الوقوف بقوة وصلابة أمام أی محاولة لتجاوز هذه الإرادة أو الاستهانة بها أو التقلیل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الشعب العراقی لیس قاصراً لکی یحتاج إلی القیمومة والوصایة</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114" w:name="pg5541_31575"/>
    </w:p>
    <w:p>
      <w:pPr>
        <w:pStyle w:val="Heading3"/>
        <w:numPr>
          <w:ilvl w:val="2"/>
          <w:numId w:val="1"/>
        </w:numPr>
        <w:rPr/>
      </w:pPr>
      <w:bookmarkStart w:id="115" w:name="__RefHeading___Toc2514766_581953129"/>
      <w:bookmarkStart w:id="116" w:name="_Toc39"/>
      <w:bookmarkEnd w:id="114"/>
      <w:bookmarkEnd w:id="115"/>
      <w:r>
        <w:rPr/>
        <w:t>3</w:t>
      </w:r>
      <w:r>
        <w:rPr>
          <w:rtl w:val="true"/>
        </w:rPr>
        <w:t xml:space="preserve">- </w:t>
      </w:r>
      <w:r>
        <w:rPr>
          <w:rtl w:val="true"/>
        </w:rPr>
        <w:t>استفتاء حول الدستور الدائم للعراق</w:t>
      </w:r>
      <w:bookmarkEnd w:id="11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رأی سماحتکم حول المشارکة فی الاستفتاء علی مسودة الدستور؟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مسودة الدستور الدائم للعراق وإن کانت لا تتناسب مع مکانة العراق الإسلامیة وحضارته الدینیة العریقة علی مر التاریخ إلا إنها تلبی الحد الأدنی من طموحات الشعب العراقی بکافة أطیافه وشرائحه وأدیانه مضافاً إلی أن هذا هو المقدار المیسور حسب الوضع العالمی والإقلیمی الذی تمخض عن جهود مضنیة بذلها المخلصون من أبناء العراق ولهذا ندعو الشعب العراقی بکافة مکوناته وطوائفه المشارکة بقوة فی الاستفتاء علی الدستور وبکلمة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ضمان حقوقهم وحریاتهم ومستقبل أجیالهم ومن أجل توحید الکلمة وهزیمة الإرهاب والإرهابیین وإنهاء الاحتلال نسأل الله تعالی أن یأخذ بید الجمیع لما فیه خیر العراق وشعبه والسلام علیکم ورحمة الله وبرکاته</w:t>
      </w:r>
      <w:r>
        <w:rPr>
          <w:rFonts w:eastAsia="IRNazanin" w:cs="IRNazanin"/>
          <w:color w:val="111111"/>
          <w:sz w:val="28"/>
          <w:szCs w:val="28"/>
          <w:rtl w:val="true"/>
          <w:lang w:bidi="fa-IR"/>
        </w:rPr>
        <w:t>.</w:t>
      </w:r>
      <w:bookmarkStart w:id="117" w:name="pg5541_31577"/>
    </w:p>
    <w:p>
      <w:pPr>
        <w:pStyle w:val="Heading3"/>
        <w:numPr>
          <w:ilvl w:val="2"/>
          <w:numId w:val="1"/>
        </w:numPr>
        <w:rPr/>
      </w:pPr>
      <w:bookmarkStart w:id="118" w:name="__RefHeading___Toc2514768_581953129"/>
      <w:bookmarkStart w:id="119" w:name="_Toc40"/>
      <w:bookmarkEnd w:id="117"/>
      <w:bookmarkEnd w:id="118"/>
      <w:r>
        <w:rPr/>
        <w:t>4</w:t>
      </w:r>
      <w:r>
        <w:rPr>
          <w:rtl w:val="true"/>
        </w:rPr>
        <w:t xml:space="preserve">- </w:t>
      </w:r>
      <w:r>
        <w:rPr>
          <w:rtl w:val="true"/>
        </w:rPr>
        <w:t>استفتاء حول الستلایت وبعض الظواهر الطارئة علی بلدنا فی الفترة الأخیرة</w:t>
      </w:r>
      <w:bookmarkEnd w:id="1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ظهرت فی الآونة الأخیرة وبعد سقوط النظام البائد ظاهرة انتشار أجهزة الستلایت وبدون مراقبة من أجهزة الدولة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فیه من مضار وخاصةً کوننا شعب مسلم؛ أردنا وجهة نظرکم ونصیحتکم لنا کونکم الأب الحنون علی المجتمع جزاکم الله خیر جزاء المحسنین والحمد لله رب العالمین؟</w:t>
      </w:r>
    </w:p>
    <w:p>
      <w:pPr>
        <w:pStyle w:val="BookText"/>
        <w:rPr/>
      </w:pPr>
      <w:r>
        <w:rPr>
          <w:rFonts w:ascii="IRNazanin" w:hAnsi="IRNazanin" w:eastAsia="IRNazanin"/>
          <w:color w:val="111111"/>
          <w:sz w:val="28"/>
          <w:sz w:val="28"/>
          <w:szCs w:val="28"/>
          <w:rtl w:val="true"/>
          <w:lang w:bidi="fa-IR"/>
        </w:rPr>
        <w:t>مجموعة من شباب حی الغدیر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علی المؤمنین کافة ولاسیما علی شبابنا المثقفین من ذوی الکفاءة واللیاقة استلهام القیم الإنسانیة والأخلاقیة والفکریة ونشر الوعی الدینی الإسلامی بین الناس والاهتمام فی نشاطاتهم بالإحکام الشرعیة والأخلاقیة الفاضلة وضرورة الحفاظ علی التقالید الدینیة الإسلامیة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ضد کل ألوان الفساد واللاأخلاقیة، ومختلف أشکال الغزو الثقافی والفکری المبتذل من قبل الأجانب، فأن هذا اللون من الغزو یوجب سقوط المجتمع الإسلامی إلی مهاوی الابتذال واللااخلاقیة، حیث أن الشعوب الإسلامیة بصورة عامة والشعب</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العراقی بصورة خاصة مهددة بالغزو الفکری بذریعة منحهم الحریة والهدف من وراء ذلک هدم ثقافتهم الدینیة وتقالیدهم الإسلامیة وعاداتهم الإنسانیة وتبدیلها بالثقافة الأجنبیة والعادات والتقالید الحیوانیة ومن اجل ذلک یجب علینا الحفاظ علی دیننا الإسلامی وتقالیده السامیة لأنه الدین الوحید القادر علی حل مشاکل الإنسان الکبری المعقدة ویوجب الأمن والأمان فی المجتمع وراحة البال ویزود الإنسان بطاقات نفسیة عالیة وملکات فاضلة وأخلاق سامیة لمعالجة المشاکل المعقدة فی مختلف جوانب الحیاة الإنسانیة ویجهز جانب إنسانیة الإنسان فأن إنسانیة الإنسان إنما هی بزرع فطرة الدین فی النفس والملکات الفاضلة والصفات الحمیدة والأخلاق السامیة الکریمة لا بزرع الصفات الرذیلة النفسانیة والشهوات الحیوانیة فأن تقویة هذا الجانب تقویةٌ لجانب الحیوانیة فی الإنسان، والثقافة الأجنبیة تنمی هذا الجانب فی الإنسان وتقویّه، والثقافة الإسلامیة تعزز جانب الإنسانیة فیه وتزودهُ بها ولذا یجب علینا الحفاظ علی تقالیدنا وإسلامنا ودیننا ومعتقداتنا فأنها ثروة هائلة لاتقد ر بثمن وهذا هو معنی إن الدین الإسلامی یزود جانب إنسانیة الإنسان ویجهزه بطاقات الفطرة السلیمة ومن جانب آخر إن الدین الإسلامی هو الذی یحافظ علی کرامة المرأة وشخصیتها ومکانتها فی المجتمع الإسلامی ویزودها بالطاقات الروحیة العالیة والملکات الفاضلة والأخلاق الحمیدة وهو یمنعها من الابتذال واللااخلاقیة وعن هدر کرامتها ومکانتها فی الإسلام فإن الإسلام هو النهج الأمثل الذی یکفل سعادة المجتمع وأمنه واستقراره فإن من یعیش فی المجتمع الدینی لا یخاف علی نفسه</w:t>
      </w:r>
    </w:p>
    <w:p>
      <w:pPr>
        <w:pStyle w:val="BookText"/>
        <w:rPr/>
      </w:pPr>
      <w:r>
        <w:rPr>
          <w:rFonts w:ascii="IRNazanin" w:hAnsi="IRNazanin" w:eastAsia="IRNazanin"/>
          <w:color w:val="111111"/>
          <w:sz w:val="28"/>
          <w:sz w:val="28"/>
          <w:szCs w:val="28"/>
          <w:rtl w:val="true"/>
          <w:lang w:bidi="fa-IR"/>
        </w:rPr>
        <w:t xml:space="preserve">ولا علی عرضه ولا ماله ولاحقّه ویکون عیشه ُ فیه بسلام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یجب علی المؤمنین جمیعاً الاجتناب عن استعمال کل مایو جب فساد المجتمع دینیاً وأخلاقیا والحفاظ علی کرامتهم وتقالیدهم وعدم رفع الید عنها مجاناً أو بثمن فأنها خسارةٌ لا تجبر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نرجو من المولی عز وجل أن یوفق الجمیع لخدمة الإسلام والمسلمین ولاسیما الشباب والمثقفین من الرجال والنساء حیث أن وظیفتهم ومسؤلیتهم فی هذه الظروف أکبر وأثقل وعلیهم نشر الوعی الإسلامی بین زملائهم بلسان طیب وبکلام حسن وبطلاقة وجه والسلام علی أبنائی المؤمنین والمؤمنات ورحمة الله وبرکاته</w:t>
      </w:r>
      <w:r>
        <w:rPr>
          <w:rFonts w:eastAsia="IRNazanin" w:cs="IRNazanin"/>
          <w:color w:val="111111"/>
          <w:sz w:val="28"/>
          <w:szCs w:val="28"/>
          <w:rtl w:val="true"/>
          <w:lang w:bidi="fa-IR"/>
        </w:rPr>
        <w:t>.</w:t>
      </w:r>
      <w:bookmarkStart w:id="120" w:name="pg5541_31583"/>
    </w:p>
    <w:p>
      <w:pPr>
        <w:pStyle w:val="Heading3"/>
        <w:numPr>
          <w:ilvl w:val="2"/>
          <w:numId w:val="1"/>
        </w:numPr>
        <w:rPr/>
      </w:pPr>
      <w:bookmarkStart w:id="121" w:name="__RefHeading___Toc2514770_581953129"/>
      <w:bookmarkStart w:id="122" w:name="_Toc41"/>
      <w:bookmarkEnd w:id="120"/>
      <w:bookmarkEnd w:id="121"/>
      <w:r>
        <w:rPr/>
        <w:t>5</w:t>
      </w:r>
      <w:r>
        <w:rPr>
          <w:rtl w:val="true"/>
        </w:rPr>
        <w:t xml:space="preserve">- </w:t>
      </w:r>
      <w:r>
        <w:rPr>
          <w:rtl w:val="true"/>
        </w:rPr>
        <w:t>استفتاء حول القیام بالتظاهرات السلمیة وبعض الممارسات الدیمقراطیة الأخری</w:t>
      </w:r>
      <w:bookmarkEnd w:id="1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النظام البائد توجه أبناء الشعب العراقی إلی خلق جوّ دیمقراطی من خلال إجراء الانتخابات لإدارة المجالس البلدیة ورئاسة الجامعات والمعاهد والوزارات وغیر ذلک إلا أن قوات الاحتلال حاولت إجهاض هذه التظاهرة الحضاریة الدیمقراطیة من خلال نصب مرشحین هی التی تفرضهم لإدارة المجالس البلدیة والوزارات وغیر ذلک من الدوائر الحیویة، فهل یجوز لنا التعبیر عن رفضنا لهذه المحاولات من خلال تظاهرة سلمیة نستعرض بها مطالبنا أم لا یجوز؟</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القیام بتظاهرة سلمیة تعبر عن رفض الجماهیر لتلک المحاولات ونأمل أن لا یتمادی المحتلون فی تجاهل إرادة الشعب العراقی لتکوین حکومة عراقیة مستقلة تضمن حقوق المجتمع بکافة شرائحه وطوائفه والله الهادی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تنصحون أبناءکم فی الظروف الصعبة الراهنة؟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ننصح أبنائنا باغتنام هذه الفرصة الثمینة والعمل الجاد وفق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جمیع المؤمنین ولاسیما المثقفین منهم نشر الوعی الدینی بین أبناء المجتمع والمحافظة علی التقالید الإسلامیة والتصدی للغزو الفکری الأجنبی المعادی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الحریة المتاحة للشعب العراقی المسلم لها جوانب ایجابیة وجوانب سلبیة، أما الجوانب الایجابیة فلأن الحریة أتاحت الفرصة لهم لإقامة شعائر المذهب ونشر الأفکار الدینیة والثقافة الإسلامیة بین الناس بمختلف الوسائل الممکنة والمتاحة، وأما الجوانب السلبیة فلأن تلک الحریة هیأت العوامل والأسباب للفساد الأخلاقی وأعطت مجالاً واسعا للغزو الفکری والثقافی والتیار الأجنبی، فلذا یجب علی کافة المؤمنین ولاسیما الشباب الواعی منهم أن یقوموا بتعبئة الناس بالقیم الإسلامیة والأفکار الدینیة والأخلاق الحمیدة فان تلک القیم والأفکار والأخلاق تجهز الإنسان بطاقات روحیة کبیرة وتجعله کالجبل الراسخ لا تحرکه العواصف وتخلق الإنسان الکامل والمجتمع الآمن، کما انه یجب علی الأساتذة والمدرسین فی المعاهد والجامعات الاهتمام بأمور الطلبة وتزویدهم بالثقافة الدینیة والقیم الإنسانیة وزرع الملکات الفاضلة فیهم من خلال دروسهم ومحاضراتهم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المؤمنین وخصوصا المثقفین منهم تشکیل لجان من وجهاء البلد والمثقفین الخیرین فی کل محافظة، والتنسیق بین تلک اللجان فی جمیع المحافظات للمطالبة بحقوق</w:t>
      </w:r>
    </w:p>
    <w:p>
      <w:pPr>
        <w:pStyle w:val="BookText"/>
        <w:rPr/>
      </w:pPr>
      <w:r>
        <w:rPr>
          <w:rFonts w:ascii="IRNazanin" w:hAnsi="IRNazanin" w:eastAsia="IRNazanin"/>
          <w:color w:val="111111"/>
          <w:sz w:val="28"/>
          <w:sz w:val="28"/>
          <w:szCs w:val="28"/>
          <w:rtl w:val="true"/>
          <w:lang w:bidi="fa-IR"/>
        </w:rPr>
        <w:t>الطائفة التی کانت مهملة لاسیما فی العصر البائد المقبور من دون أن یکون ذلک إجحافا بحقوق الطوائف الأخری بما فیها الأقلیات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حقوق الطائفة متمثلة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یدرس فی جمیع المدارس والمعاهد والکلیات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المحافظات التی یتواجد فیها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الشیعة وأحکامها وتاریخها، ومن الغریب جداً إن الشیعة تشکّل أکثریة شعب العراق المسلم بنسبة لا تقل عن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ومع ذلک نری حقوقهم الأساسیة مهدورة ویدرس لأبنائهم فی محافظاتهم عقائد طائفة أخری وأحکامها وتاریخها وهذا مخالف لما هو معترف به دولیاً من حریة المذاهب والأدیان إذ لا یحق لأی مذهب أو دولة فرض مذهب علی أبناء مذهب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موقوفات الشیعة بتمامها لابد أن تدار بید الثقات من أبناء الطائفة علی طبق الشروط والمقررات التی وضعها الواقف لها وصرف مواردها فی الجهات الموقوفة علیها، کما إن موقوفات الطوائف والأقلیات الأخری لا بد أن تدار بید أبنائها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المشاهد المشرفة والمدارس الدینیة والمساجد والحسینیات والأوقاف التابعة لها لابد أن تدار فی جمیع أنحاء العراق تحت أشراف المراجع العظام المعترف بهم فی أوساط الشیعة ککل أو بأشراف المرجع الأعلی للشیعة بید لجان من العلماء والمؤمنین الخیرین علی أساس أنها مؤسسات دینیة محضة لا ترتبط بالدولة ولا یحق لها أن تضع یدها علیها وکذلک الحال فی مقدسات سائر الطوائف والأقلیات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حقوق الطائفة وعلی أبنائنا من المؤمنین والمثقفین کافة رفع أصواتهم بصورة سلمیة وإیصالها إلی مسمع الحاکم الحالی والمطالبة بتشکیل دولة دیمقراطیة من أبناء العراق العزیز ووضع دستور لها من قبل الممثلین الشرعیین للشعب لا من الخارج فانه مرفوض عند جمیع طبقات الشعب العراقی، وبعد وضع بنود الدستور وعرضها علی الشعب فکل بند من بنودها یکون مخالفا للدین الإسلامی فإنه مرفوض لان العراق دولة إسلامیة وأی بند من بنود دستوره یکون خارجا عن دائرة الإسلام مرفوض عند جمیع طبقات الشعب العراقی المسلم، ولابد أن تکون المطالبة بهذه الحقوق صارمة وصریحة وانه لا یمکن التجاوز ورفع الید عنها، والمراجع العظام یؤیدون مطالبتهم بحقوقهم بقوة وصرامة کما أنهم یرفضون بجد کل بند من بنود الدستور یکون خارجا عن دائرة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الباری عز وجل التوفیق والإخلاص والعمل الجاد لخدمة الشعب العراقی المسلم ووحدة صفوفهم وإیجاد الأمن والأمان بینهم وزوال الاحتلال والسلام علیکم ورحمة الله وبرکاته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23" w:name="pg5541_31591"/>
    </w:p>
    <w:p>
      <w:pPr>
        <w:pStyle w:val="Heading3"/>
        <w:numPr>
          <w:ilvl w:val="2"/>
          <w:numId w:val="1"/>
        </w:numPr>
        <w:rPr/>
      </w:pPr>
      <w:bookmarkStart w:id="124" w:name="__RefHeading___Toc2514772_581953129"/>
      <w:bookmarkStart w:id="125" w:name="_Toc42"/>
      <w:bookmarkEnd w:id="123"/>
      <w:bookmarkEnd w:id="124"/>
      <w:r>
        <w:rPr/>
        <w:t>6</w:t>
      </w:r>
      <w:r>
        <w:rPr>
          <w:rtl w:val="true"/>
        </w:rPr>
        <w:t xml:space="preserve">- </w:t>
      </w:r>
      <w:r>
        <w:rPr>
          <w:rtl w:val="true"/>
        </w:rPr>
        <w:t>استفتاءات حول التعامل مع الممتلکات العامة والمواد المسروقة من دوائر الدولة</w:t>
      </w:r>
      <w:bookmarkEnd w:id="125"/>
    </w:p>
    <w:p>
      <w:pPr>
        <w:pStyle w:val="BookText"/>
        <w:rPr/>
      </w:pPr>
      <w:r>
        <w:rPr>
          <w:rFonts w:ascii="IRNazanin" w:hAnsi="IRNazanin" w:eastAsia="IRNazanin"/>
          <w:color w:val="111111"/>
          <w:sz w:val="28"/>
          <w:sz w:val="28"/>
          <w:szCs w:val="28"/>
          <w:rtl w:val="true"/>
          <w:lang w:bidi="fa-IR"/>
        </w:rPr>
        <w:t>الاستفتاء الأول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الأخذ من الممتلکات العامة التابعة لدوائر الدولة؟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الأخذ من تلک الممتلکات، وکذا لا یجوز بیعها وشراؤها، ومن أخذ شیئا منها فلا بد من إرجاعه إلی مکانه إن کان مأموناً وتحت سیطرة الثقات، و إلا فلا بد من إرجاعه إلی الحاکم الشرعی أو وکلائه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التعامل بالأسلحة المسروقة من مخازن الجیش والشرطة ونحوها؟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التعامل بها، وحکمها حکم الممتلکات العامة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الاستفتاء الثانی</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التعامل بالمواد المسروقة من دوائر الدولة مثل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والأسلاک الکهربائیة وهکذا بقیة المواد الأخری؟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التعامل بالمواد المذکورة بمفروض السؤال لا بیعا ولا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الثالث</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وبه نستعین والحمد لله رب العالمین والصلاة والسلام علی محمد وآله الطاهرین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الإجابة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اختلطت بعد سرق الأموال العامة فی السوق الأموال مع أموال الحلال فهل یجوز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وشراء المواد المختلطة؟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العلم بکونها مسروقة لا مانع من بیعها وشرائها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علینا الفحص والسؤال عن مصدرها؟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الفحص وإن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الناس المؤمنین حرفیین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أجر مقابل عمل أیدیهم بتصنیع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لهم تصنیع المواد المختلطة بالنسبة للحداد والخشب والألمنیوم لمن یصعه باب وشباک وأخذ أجر یدهم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المواد المسروقة بیعاً وشراءاً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التعامل مع من نعرف أنه لص وسارق للأموال العامة ونحن متیقنین من أنه قام بالسرقة؟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التعامل معه بغیر المسروقات إلا إذا کان التعامل معه بغیرها ترویجاً لعمله ورضا به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26" w:name="pg5541_31597"/>
    </w:p>
    <w:p>
      <w:pPr>
        <w:pStyle w:val="Heading3"/>
        <w:numPr>
          <w:ilvl w:val="2"/>
          <w:numId w:val="1"/>
        </w:numPr>
        <w:rPr/>
      </w:pPr>
      <w:bookmarkStart w:id="127" w:name="__RefHeading___Toc2514774_581953129"/>
      <w:bookmarkStart w:id="128" w:name="_Toc43"/>
      <w:bookmarkEnd w:id="126"/>
      <w:bookmarkEnd w:id="127"/>
      <w:r>
        <w:rPr/>
        <w:t>7</w:t>
      </w:r>
      <w:r>
        <w:rPr>
          <w:rtl w:val="true"/>
        </w:rPr>
        <w:t xml:space="preserve">- </w:t>
      </w:r>
      <w:r>
        <w:rPr>
          <w:rtl w:val="true"/>
        </w:rPr>
        <w:t>استفتاءات حول بعض المنتسبین إلی الحوزة العلمیة</w:t>
      </w:r>
      <w:bookmarkEnd w:id="128"/>
    </w:p>
    <w:p>
      <w:pPr>
        <w:pStyle w:val="BookText"/>
        <w:rPr/>
      </w:pPr>
      <w:r>
        <w:rPr>
          <w:rFonts w:ascii="IRNazanin" w:hAnsi="IRNazanin" w:eastAsia="IRNazanin"/>
          <w:color w:val="111111"/>
          <w:sz w:val="28"/>
          <w:sz w:val="28"/>
          <w:szCs w:val="28"/>
          <w:rtl w:val="true"/>
          <w:lang w:bidi="fa-IR"/>
        </w:rPr>
        <w:t>الاستفتاء الأول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فی الظروف الراهنة بیانات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موقف المکلف تجاهها وهل یجوز له العمل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الاعتماد علیها ما لم تکن تلک البیانات موقعة ومصدقة من قبل المراجع المعروفین ولهذا یجب علی کل مؤمن أن یأخذ الفتوی والتوجیه من مراجع التقلید والرجوع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الأشخاص من الحوزة العلمیة بتحریض الناس لإقامة المظاهرات بدعوی أنه توجیه من مراجع النجف الأشرف فهل هذه الدعوی صحیحة؟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لهذه الدعوی، وأنصح المؤمنین بالمحافظة علی الهدوء والأمن والاستقرار فی البلاد والاجتناب عن تحریض الناس وإیجاد البلبلة بینهم وعدم الاستقرار فإنه 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الثانی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سیدنا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الظروف الراهنة هناک بعض الممارسات ولا یخفی علی سماحتکم من قبل بعض المعممین والذین ینسبون أنفسهم إلی الحوزة العلمیة یخفی علی البعض تفسیرها أو شرعیتها ومنها یقوم بعضهم بتأجیر بعض المواقع التابعة للدولة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 سیارات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مورد من موارد الدولة بحیث یکون الطرف الأول المؤجر هو المعمم والطرف الثانی المستأجر أحد المواطنین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رأی الشارع المقدس فی هؤلاء وما موقف الناس الذین یستخدمون هذه الأماکن العامة؟</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المذکورة محرمة شرعاً والمعاملات السابقة بین الطرفین تعتبر باطلة ولا یجوز ترتیب الآثار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الثالث</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إلی سماحة المرجع الدینی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نعرض أمام ناظرکم الشریف هذه المسالة مؤملین دعائکم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یقوم بعض من یرتدی الزی الدینی بإدارة الدوائر الخدمیة للمواطنین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والدوائر الأخری ویأخذ نسبة من وارد هذه الدوائر بدعوی إنها لمکاتب الحوزة العلمیة وترتیب أمور العاملین والمتطوعین للعمل فی هذه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بهذه الحالة؟</w:t>
      </w:r>
    </w:p>
    <w:p>
      <w:pPr>
        <w:pStyle w:val="BookText"/>
        <w:rPr/>
      </w:pPr>
      <w:r>
        <w:rPr>
          <w:rFonts w:ascii="IRNazanin" w:hAnsi="IRNazanin" w:eastAsia="IRNazanin"/>
          <w:color w:val="111111"/>
          <w:sz w:val="28"/>
          <w:sz w:val="28"/>
          <w:szCs w:val="28"/>
          <w:rtl w:val="true"/>
          <w:lang w:bidi="fa-IR"/>
        </w:rPr>
        <w:t>جمع من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مفروض المسألة غیر جائز شرعاً ولا علاقة لمکتب سماحة الشیخ دام ظله به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الرابع</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فی هذه الأیام البیانات الصادرة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فی هذا؟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بیان یصدر تحت هذا العنوان ولا یحمل توقیع أحد المراجع المعروفین فلا صحة له ولا یجوز العمل به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الخامس</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سماحة آیة الله العظمی الشیخ محمد إسحاق الفیاض دام ظلکم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بعض المعممین فی محافظة بابل بأن الشیخ الفیاض أمر بالاحتجاج وإجراء المظاهرات فی محافظة بابل لغرض مطالبهم بالتدخل المباشر فی الأمور الإداریة والسیاسیة هل هذا صادر من قبلکم؟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المذکورة لا أساس لها من الصحة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دور رجال الدین فی هذه المرحلة الراهنة أفتونا مأجورین؟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رجال الدین هو التوجیه والإرشاد وعدم التصدی للمناصب الإداریة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السادس</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توجد هناک محاکم مشکلة من قبلکم للنظر فی دعاوی الناس وتوجیه الإنذارات والتبلیغات من قبل المحکمة لیتسنی للمؤمنین تنفیذ أوامرها؟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لأصحاب الدعاوی رفع دعاویهم إلی مکتبنا فی النجف الأشرف، ولا توجد محکمة أخری تابعة لمکتبنا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السابع</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جئنا لکم لثقتنا بکم وحتی تضعوا أیدینا علی الطریق الصحیح الذی یرضی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بأزمة ومحنة شدیدة قد یستغلها البعض لمصالحه الشخصیة ممن یحاول الصید فی الماء العکر لقد حصلت فی مدینة السماوة مشاکل عدیدة قد أدت إلی تفرق وتباعد الناس عن الحوزة الشریفة بسبب الأفعال التی قام بها بعض ممن یدعی الانتساب إلی الحوزة العلمیة وهو منها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نضع لکم الواقع العملی فی مدینة السماوة علی شکل أسئلة ونود منکم 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شکلت هیئة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ممثلیة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لدیکم علم بها؟ وهل لها حجة شرعیة من قبلکم ومن بقیة المجتهدین، لأن القائمین بتأسیسها یقولون أن لدیهم أذونات من المرجعیة فی النجف فلما طالبناهم بها امتنعوا عن إبرازها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فاتضح أنه لیس لدیهم مثل هذه الاذونات ثم قاموا بتغییر اسم الهیئة إلی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الثقافی الإسلامی التابع للحوزة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إذن أو حجة شرعیة من قبلکم؟ أفتونا مأجورین ودمتم لنا ذخراً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لمکتبنا بأی مرکز ثقافی أو ممثلیة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الثامن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فی الآونة الأخیرة مجلات وجرائد کثیرة مکتوب فیها تصدر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تصدر عن المرکز الإعلامی للحوزة العلمیة ونحوها وذلک من العناوین فهل هی فعلاً صادرة عن الحوزة العلمیة أو بإشراف منها أم لا؟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یشرف مکتبنا علی إصدار أیة مجلة أو جریدة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یعطیه المرجع للوکیل أو المأذون من النصف أو الثلث ونحوهما بسبب جلبه للحقوق الشرعیة هل تعتبر ملکاً له أم ماذا؟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الذی یعطیه المرجع لا یکون ملکاً لناقل الحق الشرعی بل یجوز له أن یصرف منه علی نفسه وعائلته بالمقدار اللائق بشأنه والمناسب لحاله، والباقی منه یجب أن یصرف فی موارده المقررة شرعاً التی تکون مورداً لرضا الله تعالی کإعانة فقراء المؤمنین ونحوه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الوکالة أو المأذونیة هل یدل علی عدالة الوکیل أو المأذون بحیث تجوز الصلاة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عدالة الإمام هی وظیفة المأموم فإذا أحرز عدالة شخص وصحة قراءته جازت الصلاة خلفه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التاسع</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تشکلت فی منطقتی لجنة أو هیئة مهمتها الدفاع عن المرجعیة والرد بالحسنی علی کل من یتطاول بالکلام أو یحاول أن یلصق التهم بالمراجع العظام أعلی الله شأنهم وتعاهد أفراد هذه</w:t>
      </w:r>
    </w:p>
    <w:p>
      <w:pPr>
        <w:pStyle w:val="BookText"/>
        <w:rPr/>
      </w:pPr>
      <w:r>
        <w:rPr>
          <w:rFonts w:ascii="IRNazanin" w:hAnsi="IRNazanin" w:eastAsia="IRNazanin"/>
          <w:color w:val="111111"/>
          <w:sz w:val="28"/>
          <w:sz w:val="28"/>
          <w:szCs w:val="28"/>
          <w:rtl w:val="true"/>
          <w:lang w:bidi="fa-IR"/>
        </w:rPr>
        <w:t>المجموعة فیما بینهم علی أن یحاولوا بکل جهودهم أن یرفعوا هذه الاتهامات الباطلة علی المرجعیة ویأخذوا علی عاتقهم مسؤولیة توعیة الناس بالدور المهم للمرجعیة وبأهمیة الوحدة فی هذا الوقت العصیب الذی تمر به الأمة وقد وجه أفراد هذه اللجنة الدعوة لی للانضمام إلی اللجنة والعمل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العمل ضمن هذه اللجنة التی تقوم بالدفاع عن کافة المراجع؟</w:t>
      </w:r>
    </w:p>
    <w:p>
      <w:pPr>
        <w:pStyle w:val="BookText"/>
        <w:rPr/>
      </w:pPr>
      <w:r>
        <w:rPr>
          <w:rFonts w:ascii="IRNazanin" w:hAnsi="IRNazanin" w:eastAsia="IRNazanin"/>
          <w:color w:val="111111"/>
          <w:sz w:val="28"/>
          <w:sz w:val="28"/>
          <w:szCs w:val="28"/>
          <w:rtl w:val="true"/>
          <w:lang w:bidi="fa-IR"/>
        </w:rPr>
        <w:t>أفتونا مأجورین جزاکم الله خیر جزاء المحسنین</w:t>
      </w:r>
    </w:p>
    <w:p>
      <w:pPr>
        <w:pStyle w:val="BookText"/>
        <w:rPr/>
      </w:pPr>
      <w:r>
        <w:rPr>
          <w:rFonts w:ascii="IRNazanin" w:hAnsi="IRNazanin" w:eastAsia="IRNazanin"/>
          <w:color w:val="111111"/>
          <w:sz w:val="28"/>
          <w:sz w:val="28"/>
          <w:szCs w:val="28"/>
          <w:rtl w:val="true"/>
          <w:lang w:bidi="fa-IR"/>
        </w:rPr>
        <w:t>خادم المذهب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بل یجب علی جمیع المؤمنین دفع التهم الباطلة ورد المتجاوزین علی المراجع العظام إن کان ممکناً ولم یترتب علیه ضرر بالغ أو مفاسد أکبر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29" w:name="pg5541_31612"/>
    </w:p>
    <w:p>
      <w:pPr>
        <w:pStyle w:val="Heading3"/>
        <w:numPr>
          <w:ilvl w:val="2"/>
          <w:numId w:val="1"/>
        </w:numPr>
        <w:rPr/>
      </w:pPr>
      <w:bookmarkStart w:id="130" w:name="__RefHeading___Toc2514776_581953129"/>
      <w:bookmarkStart w:id="131" w:name="_Toc44"/>
      <w:bookmarkEnd w:id="129"/>
      <w:bookmarkEnd w:id="130"/>
      <w:r>
        <w:rPr/>
        <w:t>8</w:t>
      </w:r>
      <w:r>
        <w:rPr>
          <w:rtl w:val="true"/>
        </w:rPr>
        <w:t xml:space="preserve">- </w:t>
      </w:r>
      <w:r>
        <w:rPr>
          <w:rtl w:val="true"/>
        </w:rPr>
        <w:t>استفتاءات حول إقامة صلاة الجمعة</w:t>
      </w:r>
      <w:bookmarkEnd w:id="131"/>
    </w:p>
    <w:p>
      <w:pPr>
        <w:pStyle w:val="BookText"/>
        <w:rPr/>
      </w:pPr>
      <w:r>
        <w:rPr>
          <w:rFonts w:ascii="IRNazanin" w:hAnsi="IRNazanin" w:eastAsia="IRNazanin"/>
          <w:color w:val="111111"/>
          <w:sz w:val="28"/>
          <w:sz w:val="28"/>
          <w:szCs w:val="28"/>
          <w:rtl w:val="true"/>
          <w:lang w:bidi="fa-IR"/>
        </w:rPr>
        <w:t>الاستفتاء الأول</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هل یجوز إقامة صلاة الجمعة فی الظرف الراهن وهل تجزی عن صلاة الظهر؟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إقامة صلاة الجمعة وتجزی عن صلاة الظهر، بل إقامتها فی هذه الظروف الخاصة أرجح مع اجتماع شرائطها کعدالة الإمام والخطبتین، وهذا بشرط أن یقوم الإمام بدعوة الناس إلی تقوی الله والاجتناب عن المحرمات الإلهیة والإتیان بالواجبات الشرعیة والمحافظة علی الأمن والاستقرار والهدوء فی البلد ولا سیما فی تلک الظروف وعدم التعدی والتجاوز علی الآخرین وعلی أعراضهم وأموالهم وحقوقهم ووجوب الحفاظ علیها والدعوة إلی وحدة الصف ووحدة الکلمة وعدم الدخول فی المسائل التی تثیر مشاعر الآخرین وإیجاد البلبلة فی المجتمع وعدم الاستقرار فیه والاجتناب عن المسائل السیاسیة والتکتلات الحزبیة نهائیا والاهتمام بالمسائل الدینیة وتثقیف الناس بها فإنها تزود الإنسان بطاقات روحیة دینیة وملکات فاضلة وهذه هی الغایة القصوی من إقامة صلاة الجمعة فی کل الظروف</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 لأهمیة صلاة الجمعة المبارکة ولما لهذه الفریضة المبارکة والشعیرة المقدسة من الدور الفعال فی توعیة الناس وإرشادهم وتوحید صفوفهم ارتأینا نحن بعض من مقلدیکم ومقلدی غیرکم من المراجع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نصلی صلاة الجمعة فی مناطق سکنانا بعد اجتماع شرائطها من العدد وعدالة الأمام وغیرها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سمعنا کلاماً من بعض الأشخاص بعدم صحة هذه الصلاة لعدم وجود إجازة أو ما یسمونه عندهم بالإذن من بعض المکاتب للمراجع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نسال آملین من سماحتکم أن تجیبونا عن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یشترط فی هذه الصلاة إجازة أو ما یسمونه عندهم بالأذن بعد اجتماع الشرائط؟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الشرائط المعتبرة فی صلاة الجمعة فلا تحتاج إلی إذن الحاکم الشرعی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یقول إن هذا الأذن شرط فی صحة صلاة الجمعة فهل یعد هذا الکلام بدعة فی الدین باعتبار إن البدعة هو إدخال ما لیس من الدین فی الدین هذا علی فرض عدم اعتباریة الأذن؟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الجواب مما سبق والله الهادی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الشیخ الفیاض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32" w:name="pg5541_31616"/>
    </w:p>
    <w:p>
      <w:pPr>
        <w:pStyle w:val="Heading3"/>
        <w:numPr>
          <w:ilvl w:val="2"/>
          <w:numId w:val="1"/>
        </w:numPr>
        <w:rPr/>
      </w:pPr>
      <w:bookmarkStart w:id="133" w:name="__RefHeading___Toc2514778_581953129"/>
      <w:bookmarkStart w:id="134" w:name="_Toc45"/>
      <w:bookmarkEnd w:id="132"/>
      <w:bookmarkEnd w:id="133"/>
      <w:r>
        <w:rPr/>
        <w:t>9</w:t>
      </w:r>
      <w:r>
        <w:rPr>
          <w:rtl w:val="true"/>
        </w:rPr>
        <w:t xml:space="preserve">- </w:t>
      </w:r>
      <w:r>
        <w:rPr>
          <w:rtl w:val="true"/>
        </w:rPr>
        <w:t>استفتاءات حول أزمة المشتقات النفطیة</w:t>
      </w:r>
      <w:bookmarkEnd w:id="134"/>
    </w:p>
    <w:p>
      <w:pPr>
        <w:pStyle w:val="BookText"/>
        <w:rPr/>
      </w:pPr>
      <w:r>
        <w:rPr>
          <w:rFonts w:ascii="IRNazanin" w:hAnsi="IRNazanin" w:eastAsia="IRNazanin"/>
          <w:color w:val="111111"/>
          <w:sz w:val="28"/>
          <w:sz w:val="28"/>
          <w:szCs w:val="28"/>
          <w:rtl w:val="true"/>
          <w:lang w:bidi="fa-IR"/>
        </w:rPr>
        <w:t>الاستفتاء الأول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تعانی البلاد حالیاً من أزمة حادة فی المشتقات النفطیة کالبنزین ومن أهم أسبابها الأساسیة عملیات التهریب التی تشهدها البلاد بشکل واسع ویمارسها فئات من الناس عمداً وغرضهم محاولة العبث والفتنة وزعزعة الاستقرار وابتزاز المواطنین وتعریضهم لعملیات الاستغلال مما یؤدی إلی شحة فی توفر المشتقات وزیادة الطوابیر علی محطات الوقود وخاصة فی المنطقة الوسطی من العراق، فما رأی سماحتکم فی الذین یمارسون مثل هذه العملیات عبر الحدود والمرافئ وفی داخل البلاد وضمن المدن، حیث یتم تهریبها وتخزینها وبیعها ثانیة بشکل غیر مشروع علی المواطنین وبأسعار مرتفعة جداً؟</w:t>
      </w:r>
    </w:p>
    <w:p>
      <w:pPr>
        <w:pStyle w:val="BookText"/>
        <w:rPr/>
      </w:pPr>
      <w:r>
        <w:rPr>
          <w:rFonts w:ascii="IRNazanin" w:hAnsi="IRNazanin" w:eastAsia="IRNazanin"/>
          <w:color w:val="111111"/>
          <w:sz w:val="28"/>
          <w:sz w:val="28"/>
          <w:szCs w:val="28"/>
          <w:rtl w:val="true"/>
          <w:lang w:bidi="fa-IR"/>
        </w:rPr>
        <w:t>حفظکم الله للإسلام والأمة عزاً وملاذاً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ممارسة الأعمال التخریبیة بکافة أشکالها وأنواعها کسرقة أموال الدولة العامة وهی أموال الشعب وتخریب</w:t>
      </w:r>
    </w:p>
    <w:p>
      <w:pPr>
        <w:pStyle w:val="BookText"/>
        <w:rPr/>
      </w:pPr>
      <w:r>
        <w:rPr>
          <w:rFonts w:ascii="IRNazanin" w:hAnsi="IRNazanin" w:eastAsia="IRNazanin"/>
          <w:color w:val="111111"/>
          <w:sz w:val="28"/>
          <w:sz w:val="28"/>
          <w:szCs w:val="28"/>
          <w:rtl w:val="true"/>
          <w:lang w:bidi="fa-IR"/>
        </w:rPr>
        <w:t>محطات الوقود والکهرباء وغیرها وإیجاد البلبلة فی البلد وزعزعة الاستقرار والأمن والابتزاز من المواطنین والإضرار بهم، فإن کل ذلک محرم شرعاً ومن المعاصی الاجتماعیة الشرعیة، فإن الله تبارک وتعالی لا یتجاوز عن مرتکبی هذه الأعمال فی الدنیا قبل الآخرة، والماضی عبرة لأولی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ندعو جمیع شعب العراق بکافة شرائحه إلی الهدوء والاستقرار وإیجاد الأمن والاجتناب عن کل ما یثیر الفتنة، وعلیهم بالتکاتف والتوافق ووحدة الصف والکلمة، لأن قوتهم وشوکتهم وعزهم إنما هی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محطة البنزین یعطی حصة مقررة من الوقود المفروض أنه یوزعها علی المواطنین وبالسعر المفروض علیه من الجهات ذات العلاقة، وبعد انتهاء الفترة الزمنیة للتوزیع یکون عنده وقود فائض، فهل یجوز له بیعه علی باقی المحافظات أو بالسوق السوداء؟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ویجب علی الجمیع الحفاظ علی نظام المسلمین وبذل الجهد لحفظه واستقراره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الحصة المقررة هی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 مثلاً ولکن الناقلة التابعة لمحطتی تأخذ أکثر من هذا المقدار فهل یجوز ذلک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35" w:name="pg5541_31622"/>
    </w:p>
    <w:p>
      <w:pPr>
        <w:pStyle w:val="Heading3"/>
        <w:numPr>
          <w:ilvl w:val="2"/>
          <w:numId w:val="1"/>
        </w:numPr>
        <w:rPr/>
      </w:pPr>
      <w:bookmarkStart w:id="136" w:name="__RefHeading___Toc2514780_581953129"/>
      <w:bookmarkStart w:id="137" w:name="_Toc46"/>
      <w:bookmarkEnd w:id="135"/>
      <w:bookmarkEnd w:id="136"/>
      <w:r>
        <w:rPr/>
        <w:t>10</w:t>
      </w:r>
      <w:r>
        <w:rPr>
          <w:rtl w:val="true"/>
        </w:rPr>
        <w:t xml:space="preserve">- </w:t>
      </w:r>
      <w:r>
        <w:rPr>
          <w:rtl w:val="true"/>
        </w:rPr>
        <w:t>استفتاء حول سدنة المراقد المقدسة</w:t>
      </w:r>
      <w:bookmarkEnd w:id="13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مکتب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الکثیر من الناس إن سدانة المراقد المقدسة حق للعوائل والشخصیات التی کانت تدیرها خلفاً عن سلف، ولا دخل للمرجعیة الدینیة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رأیکم فی ذلک؟ وهل لهذه العوائل حق التصرف فی هذه الأموال؟</w:t>
      </w:r>
    </w:p>
    <w:p>
      <w:pPr>
        <w:pStyle w:val="BookText"/>
        <w:rPr/>
      </w:pPr>
      <w:r>
        <w:rPr>
          <w:rFonts w:ascii="IRNazanin" w:hAnsi="IRNazanin" w:eastAsia="IRNazanin"/>
          <w:color w:val="111111"/>
          <w:sz w:val="28"/>
          <w:sz w:val="28"/>
          <w:szCs w:val="28"/>
          <w:rtl w:val="true"/>
          <w:lang w:bidi="fa-IR"/>
        </w:rPr>
        <w:t>جمع من المؤمنین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المشاهد المشرفة والمراقد المقدسة من الأوقاف وترجع تولیتها إلی الحاکم الشرعی والأشخاص المذکورین لیسوا من المتولین علیها وإنما کانوا سدنة الروضة من قبل الأوقاف والله العالم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38" w:name="pg5541_31624"/>
    </w:p>
    <w:p>
      <w:pPr>
        <w:pStyle w:val="Heading3"/>
        <w:numPr>
          <w:ilvl w:val="2"/>
          <w:numId w:val="1"/>
        </w:numPr>
        <w:rPr/>
      </w:pPr>
      <w:bookmarkStart w:id="139" w:name="__RefHeading___Toc2514782_581953129"/>
      <w:bookmarkStart w:id="140" w:name="_Toc47"/>
      <w:bookmarkEnd w:id="138"/>
      <w:bookmarkEnd w:id="139"/>
      <w:r>
        <w:rPr/>
        <w:t>11</w:t>
      </w:r>
      <w:r>
        <w:rPr>
          <w:rtl w:val="true"/>
        </w:rPr>
        <w:t xml:space="preserve">- </w:t>
      </w:r>
      <w:r>
        <w:rPr>
          <w:rtl w:val="true"/>
        </w:rPr>
        <w:t>استفتاءات حول مسؤولی النظام السابق</w:t>
      </w:r>
      <w:bookmarkEnd w:id="140"/>
    </w:p>
    <w:p>
      <w:pPr>
        <w:pStyle w:val="BookText"/>
        <w:rPr/>
      </w:pPr>
      <w:r>
        <w:rPr>
          <w:rFonts w:ascii="IRNazanin" w:hAnsi="IRNazanin" w:eastAsia="IRNazanin"/>
          <w:color w:val="111111"/>
          <w:sz w:val="28"/>
          <w:sz w:val="28"/>
          <w:szCs w:val="28"/>
          <w:rtl w:val="true"/>
          <w:lang w:bidi="fa-IR"/>
        </w:rPr>
        <w:t>الاستفتاء الأول</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أفتوانا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سقوط النظام الدکتاتوری قام بعض الأشخاص الذین قتل أبناؤهم بمطالبة الذین شارکوا أو تسببوا فی قتل أبناءهم فهل یجب علی أفراد عشیرة الجانی دفع الدیة لأولیاء المقتول أم تکون الدیة علی القاتل أو المتسبب فقط؟</w:t>
      </w:r>
    </w:p>
    <w:p>
      <w:pPr>
        <w:pStyle w:val="BookText"/>
        <w:rPr/>
      </w:pPr>
      <w:r>
        <w:rPr>
          <w:rFonts w:ascii="IRNazanin" w:hAnsi="IRNazanin" w:eastAsia="IRNazanin"/>
          <w:color w:val="111111"/>
          <w:sz w:val="28"/>
          <w:sz w:val="28"/>
          <w:szCs w:val="28"/>
          <w:rtl w:val="true"/>
          <w:lang w:bidi="fa-IR"/>
        </w:rPr>
        <w:t>جزاکم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المؤمنین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تکون علی القاتل المباشر لا علی أفراد العشیرة نعم لهم مساعدة القاتل فی الدیة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الاستفتاء الثانی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الکثیر من أزلام النظام السابق ممن کان له دور مباشر فی إیذاء الناس والاعتداء علیهم وفیما یلی بعض الأسئلة بشأنهم نرجو الإجابة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تأکد دوره المباشر فی قتل الأبریاء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 منه أو بغیر ذک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المبادرة إلی القصاص منه؟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حق شرعی لأولیاء المقتول بعد ثبوت جریمة القتل بالاعتراف أو بشهود عدول ولا یجوز لغیر أولیائه أن یقوم بقتله فلو قتله غیر الولی فعلیه القصاص أو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لما کتبه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بعض المؤمنین دور أساس فی إعدامهم فهل یجوز لأولیاء المعدوم قتله أو إجباره علی مغادرة المدینة ونحو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قتله طالما لم یکن هو القاتل مباشرةً وأما معاقبته أو إجباره علی مغادرة المدینة أو نحو ذلک فهی منوطة بنظر الحاکم الشرعی إذا ثبت عنده شرعاً أن له دوراً أساسیاً فی قضیة الإعدامات أو غیرها من الجرائم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کون الشخص عضواً مهما فی حزب البعث السابق أو من المتعاونین مع أجهزة النظام الأمنیة بصورة أو أخری فی جواز قتله؟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فی جواز قتله لأن القتل حق شرعی لولی المقتول إذا ثبت بالاعتراف أو بالشهود أنه القاتل فله أن یقتله کما إن له أن یعفو عنه ویطالب بالدیة وأما المتعاونون مع أجهزة النظام الأمنیة والمخابراتیة الذین لهم دور أساس فی حبس الناس وتعذیبهم وسائر الجرائم فأمرها موکول إلی المحاکم ذات الصلاحیة ولابد من الانتظار إلی تشکیل تلک المحاکم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النظام وقعت أعداد هائلة من ملفات الأجهزة الأمنیة فی أیدی بعض المؤمنین هل یجوز نشر ما تضمنها من أسماء عملاء النظام والمتعاونین معه؟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نشرها ویحافظ علیها ویجعلها تحت تصرف جهات أمنیة ذات الصلاحیة للتحقیق والکشف عن واقع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ورد أسمه فی سجل المتعاونین مع الأجهزة الأمنیة یدعی أنه تعهد بالتعاون تحت طائلة التهدید والإکراه هل یجوز التشهیر به قبل ثبوت کونه متعاوناً بمحض إرادته؟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التشهیر به حتی لو ثبت ذلک إلا فی بعض الحالات، رعایة لمصلحة أهم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41" w:name="pg5541_31630"/>
    </w:p>
    <w:p>
      <w:pPr>
        <w:pStyle w:val="Heading3"/>
        <w:numPr>
          <w:ilvl w:val="2"/>
          <w:numId w:val="1"/>
        </w:numPr>
        <w:rPr/>
      </w:pPr>
      <w:bookmarkStart w:id="142" w:name="__RefHeading___Toc2514784_581953129"/>
      <w:bookmarkStart w:id="143" w:name="_Toc48"/>
      <w:bookmarkEnd w:id="141"/>
      <w:bookmarkEnd w:id="142"/>
      <w:r>
        <w:rPr/>
        <w:t>12</w:t>
      </w:r>
      <w:r>
        <w:rPr>
          <w:rtl w:val="true"/>
        </w:rPr>
        <w:t xml:space="preserve">- </w:t>
      </w:r>
      <w:r>
        <w:rPr>
          <w:rtl w:val="true"/>
        </w:rPr>
        <w:t>استفتاء حول العقارات المصادرة من قبل النظام البائد</w:t>
      </w:r>
      <w:bookmarkEnd w:id="1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مکتب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سماحتکم بموضوع مصادرة دار من قبل النظام البائد وبیعها من قبل مدیریة الأمن عن طریق عقارات الدولة علماً تعاقب علی شرائها أکثر من شخص؟</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الغاصب أن یسلم الدار إلی مالکها الشرعی، وأما الشراء من دائرة عقارات الدولة فلا اثر له شرعاً لأنه بغیر رضا المالک</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44" w:name="pg5541_31632"/>
    </w:p>
    <w:p>
      <w:pPr>
        <w:pStyle w:val="Heading3"/>
        <w:numPr>
          <w:ilvl w:val="2"/>
          <w:numId w:val="1"/>
        </w:numPr>
        <w:rPr/>
      </w:pPr>
      <w:bookmarkStart w:id="145" w:name="__RefHeading___Toc2514786_581953129"/>
      <w:bookmarkStart w:id="146" w:name="_Toc49"/>
      <w:bookmarkEnd w:id="144"/>
      <w:bookmarkEnd w:id="145"/>
      <w:r>
        <w:rPr/>
        <w:t>13</w:t>
      </w:r>
      <w:r>
        <w:rPr>
          <w:rtl w:val="true"/>
        </w:rPr>
        <w:t xml:space="preserve">- </w:t>
      </w:r>
      <w:r>
        <w:rPr>
          <w:rtl w:val="true"/>
        </w:rPr>
        <w:t>استفتاء حول العمل فی دوائر الدولة</w:t>
      </w:r>
      <w:bookmarkEnd w:id="1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المکلف بالعمل فی دوائر الدولة کموظف؟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المکلف بالصلاة داخل الدائرة؟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المکلف بالنسبة للراتب المخصص 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یقبضه وکالة عن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47" w:name="pg5541_31634"/>
    </w:p>
    <w:p>
      <w:pPr>
        <w:pStyle w:val="Heading3"/>
        <w:numPr>
          <w:ilvl w:val="2"/>
          <w:numId w:val="1"/>
        </w:numPr>
        <w:rPr/>
      </w:pPr>
      <w:bookmarkStart w:id="148" w:name="__RefHeading___Toc2514788_581953129"/>
      <w:bookmarkStart w:id="149" w:name="_Toc50"/>
      <w:bookmarkEnd w:id="147"/>
      <w:bookmarkEnd w:id="148"/>
      <w:r>
        <w:rPr/>
        <w:t>14</w:t>
      </w:r>
      <w:r>
        <w:rPr>
          <w:rtl w:val="true"/>
        </w:rPr>
        <w:t xml:space="preserve">- </w:t>
      </w:r>
      <w:r>
        <w:rPr>
          <w:rtl w:val="true"/>
        </w:rPr>
        <w:t>استفتاءات حول حکم العمل مع قوات الاحتلال</w:t>
      </w:r>
      <w:bookmarkEnd w:id="149"/>
    </w:p>
    <w:p>
      <w:pPr>
        <w:pStyle w:val="BookText"/>
        <w:rPr/>
      </w:pPr>
      <w:r>
        <w:rPr>
          <w:rFonts w:ascii="IRNazanin" w:hAnsi="IRNazanin" w:eastAsia="IRNazanin"/>
          <w:color w:val="111111"/>
          <w:sz w:val="28"/>
          <w:sz w:val="28"/>
          <w:szCs w:val="28"/>
          <w:rtl w:val="true"/>
          <w:lang w:bidi="fa-IR"/>
        </w:rPr>
        <w:t>هل یجوز العمل مع قوات الاحتلال کمترجمین أو عمال بناء أو عقود 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مصلحة الشعب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لذوی المعدومین التعویضات المادیة من القوات المحتلة فهم یقومون بهذا العمل حالیاً بالتعاون والتنسیق مع نقابة المحامیین العراقیین؟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إذلالاً للمسلم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کل هذا وذاک ما هو موقفنا کمکلفین ومقلدین فی الوقت الحالی؟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الهدوء والاستقرار ونشر الوعی الدینی بین أبناء المجتمع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50" w:name="pg5541_31636"/>
    </w:p>
    <w:p>
      <w:pPr>
        <w:pStyle w:val="Heading3"/>
        <w:numPr>
          <w:ilvl w:val="2"/>
          <w:numId w:val="1"/>
        </w:numPr>
        <w:rPr/>
      </w:pPr>
      <w:bookmarkStart w:id="151" w:name="__RefHeading___Toc2514790_581953129"/>
      <w:bookmarkStart w:id="152" w:name="_Toc51"/>
      <w:bookmarkEnd w:id="150"/>
      <w:bookmarkEnd w:id="151"/>
      <w:r>
        <w:rPr/>
        <w:t>15</w:t>
      </w:r>
      <w:r>
        <w:rPr>
          <w:rtl w:val="true"/>
        </w:rPr>
        <w:t xml:space="preserve">- </w:t>
      </w:r>
      <w:r>
        <w:rPr>
          <w:rtl w:val="true"/>
        </w:rPr>
        <w:t>استفتاء حول قوانین المرور</w:t>
      </w:r>
      <w:bookmarkEnd w:id="1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مخالفة نظام المرور فی السیر؟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فیه مخالفة لنظام المسلمین فلا یجوز والله الهادی</w:t>
      </w:r>
      <w:r>
        <w:rPr>
          <w:rFonts w:eastAsia="IRNazanin" w:cs="IRNazanin"/>
          <w:color w:val="111111"/>
          <w:sz w:val="28"/>
          <w:szCs w:val="28"/>
          <w:rtl w:val="true"/>
          <w:lang w:bidi="fa-IR"/>
        </w:rPr>
        <w:t>.</w:t>
      </w:r>
      <w:bookmarkStart w:id="153" w:name="pg5541_31637"/>
    </w:p>
    <w:p>
      <w:pPr>
        <w:pStyle w:val="Heading3"/>
        <w:numPr>
          <w:ilvl w:val="2"/>
          <w:numId w:val="1"/>
        </w:numPr>
        <w:rPr/>
      </w:pPr>
      <w:bookmarkStart w:id="154" w:name="__RefHeading___Toc2514792_581953129"/>
      <w:bookmarkStart w:id="155" w:name="_Toc52"/>
      <w:bookmarkEnd w:id="153"/>
      <w:bookmarkEnd w:id="154"/>
      <w:r>
        <w:rPr/>
        <w:t>16</w:t>
      </w:r>
      <w:r>
        <w:rPr>
          <w:rtl w:val="true"/>
        </w:rPr>
        <w:t xml:space="preserve">- </w:t>
      </w:r>
      <w:r>
        <w:rPr>
          <w:rtl w:val="true"/>
        </w:rPr>
        <w:t>استفتاء حول اللحوم المستوردة</w:t>
      </w:r>
      <w:bookmarkEnd w:id="1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الأسواق لحوم مستوردة من بلاد غیر إسلامیة مکتوب علیه مذبوح علی الطریقة الإسلامیة فما هو الحکم الشرعی من ناحیة بیعه وشرائه واکله؟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مشکوکة التذکیة جاز بیعها مع إعلام المشتری بأنها لا یجوز أکلها وأما من جهة الأکل فلا یجوز إلا مع إحراز التذکیة والکتابة المذکورة لا تکون عنواناً للتذکیة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إسحاق الفیاض</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56" w:name="pg5541_31639"/>
    </w:p>
    <w:p>
      <w:pPr>
        <w:pStyle w:val="Heading3"/>
        <w:numPr>
          <w:ilvl w:val="2"/>
          <w:numId w:val="1"/>
        </w:numPr>
        <w:rPr/>
      </w:pPr>
      <w:bookmarkStart w:id="157" w:name="__RefHeading___Toc2514794_581953129"/>
      <w:bookmarkStart w:id="158" w:name="_Toc53"/>
      <w:bookmarkEnd w:id="156"/>
      <w:bookmarkEnd w:id="157"/>
      <w:r>
        <w:rPr/>
        <w:t>17</w:t>
      </w:r>
      <w:r>
        <w:rPr>
          <w:rtl w:val="true"/>
        </w:rPr>
        <w:t xml:space="preserve">- </w:t>
      </w:r>
      <w:r>
        <w:rPr>
          <w:rtl w:val="true"/>
        </w:rPr>
        <w:t>استفتاء حول التجاوزات علی شبکة الکهرباء</w:t>
      </w:r>
      <w:bookmarkEnd w:id="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جمهوریة العراق</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التجاوزات علی الشبکة الکهربائیة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یعلم سماحتکم بأن محافظة النجف الأشرف فی الوقت الحاضر تتغذی من محطة النجف الغازیة وبمعزل عن الشبکة الوطنیة، أی أن الطاقة الکهربائیة الواردة من محطة النجف الغازیة تقسم علی مناطق المحافظة فقط وان هناک بعض المواطنین یقوم ببعض الأعمال التی تؤثر علی هذا التوزیع کذلک یأخذ الکهرباء من حصة منطقة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راجین من سماحتکم بیان موقف الشارع المقدس من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سحب الکهرباء من منطقة 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یؤثر عند تکاثره علی دیمومة الکهرباء للمنطقة المجاورة ویعرض العاملین فی صیانة الکهرباء لخطر الصعق من جراء نقل الکهرباء بین المناطق بدون تعمد أو عن غفلة؟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الإخلال بالنظام العام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بعض الخطوط الخاصة التی تغذی المستشفیات ومشاریع الماء والبرید وإنارة الشوارع وبعض الأماکن المقدسة ودیمومة الکهرباء مطلوبة لهذه المناطق یقوم بعض المواطنین بربط خطوط علی هذه الخطوط مما یؤدی عن کثرته إلی احتراق قابلوات هذه الخطوط وانقطاع التیار عنها وعدم إمکانیة تشغیلها مطلقاً؟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الإضرار بالمؤسسات الخدمیة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سرقة معدات الشبکة الکهربائیة وتراکیب الإنارة والأعمدة والمحولات والقابلوات وربط الکهرباء للدور والمحلات وبدون مقاییس وبدون علم الدائرة وزیادة الطاقة من خط واحد إلی ثلاثة خطوط مما یؤثر علی دیمومة التیار الکهربائی للمنطقة بأکملها؟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سرقة الممتلکات العامة للدولة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59" w:name="pg5541_31643"/>
    </w:p>
    <w:p>
      <w:pPr>
        <w:pStyle w:val="Heading3"/>
        <w:numPr>
          <w:ilvl w:val="2"/>
          <w:numId w:val="1"/>
        </w:numPr>
        <w:rPr/>
      </w:pPr>
      <w:bookmarkStart w:id="160" w:name="__RefHeading___Toc2514796_581953129"/>
      <w:bookmarkStart w:id="161" w:name="_Toc54"/>
      <w:bookmarkEnd w:id="159"/>
      <w:bookmarkEnd w:id="160"/>
      <w:r>
        <w:rPr/>
        <w:t>18</w:t>
      </w:r>
      <w:r>
        <w:rPr>
          <w:rtl w:val="true"/>
        </w:rPr>
        <w:t xml:space="preserve">- </w:t>
      </w:r>
      <w:r>
        <w:rPr>
          <w:rtl w:val="true"/>
        </w:rPr>
        <w:t>حول الآثار العراقیة</w:t>
      </w:r>
      <w:bookmarkEnd w:id="16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مکتب 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کمیة کبیرة من مقتنیات المتاحف العراقیة بعد سقوط النظام السابق، ولقد هرب قسم منها إلی خارج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لمن یقع شیء منها فی یده أن یحتفظ لنفسه أو یمنحه لغیره؟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بل علیه الاحتفاظ به إلی أن یستقر الوضع ویصبح المتحف مأموناً فإذا صار مأموناً أعاده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شراء ما یعرض منها للبیع فی الداخل أو الخارج؟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شراؤه فلو تسلمه فعلیه إرجاعه إلی المتاحف شریطة أن تکون مأمونة</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یجز شراء ما یعرض منها للبیع فهل یجوز دفع المال لغرض استنقاذها؟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وإذا استنقذه أعاده إلی المتحف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البعض بحفر مواقع الآثار فی مناطق مختلفة فی العراق واستخراج قطع منها وبیعها فی الداخل أو تهریبها إلی الخارج وبیعها هناک فهل یجوز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ممنوعاً من قبل الدولة حفاظاً علی المصلحة العامة لا نجوّزه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یختلف الحکم فی الموارد السابقة بین الآثار الإسلامیة وغیرها؟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فی ما تقدم من الأحکام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62" w:name="pg5541_31647"/>
    </w:p>
    <w:p>
      <w:pPr>
        <w:pStyle w:val="Heading3"/>
        <w:numPr>
          <w:ilvl w:val="2"/>
          <w:numId w:val="1"/>
        </w:numPr>
        <w:rPr/>
      </w:pPr>
      <w:bookmarkStart w:id="163" w:name="__RefHeading___Toc2514798_581953129"/>
      <w:bookmarkStart w:id="164" w:name="_Toc55"/>
      <w:bookmarkEnd w:id="162"/>
      <w:bookmarkEnd w:id="163"/>
      <w:r>
        <w:rPr/>
        <w:t>19</w:t>
      </w:r>
      <w:r>
        <w:rPr>
          <w:rtl w:val="true"/>
        </w:rPr>
        <w:t xml:space="preserve">- </w:t>
      </w:r>
      <w:r>
        <w:rPr>
          <w:rtl w:val="true"/>
        </w:rPr>
        <w:t>استفتاءات حول المقابر الجماعیة</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سماحتکم التفضل بالإجابة علی عدد من الأسئلة المتکفلة ببیان ما یتعلق بمسألة المقابر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التصدی من قبل ذوی الشهداء أو غیرهم لحفر الأمکنة التی یظن وجود تلک المقابر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ذلک هتکاً لهم جاز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نقل الرفات إلی النجف الأشرف أم یکفی الدفن فی نفس المدینة؟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نقل الرفات إلی النجف ولکنه أولی 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التعرف علی بعض الشهداء وبقیت رفاتهم مجهولة النسبة فهل یمکن تأخیر دفنهم حتی یتسنی التعرف علیهم؟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 مصلحة علی تأخیرهم جاز وإلا فلا مبرر للتأخیر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النبش ثانیة بعد الدفن لأجل التعرف علی بعض الرفات المجهولة؟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هتکاً جاز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أخرجت الرفات علی هیئة هیکل عظمی متکامل ومترابط فما حکم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تکفینها وبکم قطعة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دفنها من حیث التوجیه إلی القبلة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وتحنط وتکفن بکامل القطع ویصلی علیها وتدفن إلی القبلة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أخرجت الرفات علی هیئة هیکل عظمی غیر مترابط فما حکم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تکفینها وبکم قطعة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دفنها من حیث التوجیه إلی القبلة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شیء من تلک الأمور بل تلف بخرقة وتدفن إذا کانت عظام منتشرة ومتفرقة وأما إذا کان هیکل الإنسان العظمی محفوظاً وجب مراعاة جمیع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أخرجت الرفات غیر متکاملة الأجزاء سواء کان فیها الصدر أم لا فما حیکم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تکفینها وبکم قطعة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دفنها من حیث التوجیه إلی القبلة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الحکم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الصدر فی عبارة الفقهاء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فیها الصدر وجب کذا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علی القفص الصدری وعلی اللحم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اختلاط وتداخل الأعضاء بین الجثث وهذا أمر لا مفر منه لأن أکثرها دفن بطریقة عشوائیة همجیة؟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الأعضاء غیر مترابطة فهل یکفی فی غسلها أن تجعل فی مکان واحد ویصب علیها الماء؟ وهل یجب الغسلات الثلاث علیها؟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الغسل فی تلک الصورة وان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دفن مجموعة منهم فی قبر واحد؟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کانت مجرد عظام منتشرة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غسل المس بمس هذه الهیاکل العظمیة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یجب علی الزوجة من حین الوفاة أم من حین العلم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من حین العلم بوفاة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65" w:name="pg5541_31652"/>
    </w:p>
    <w:p>
      <w:pPr>
        <w:pStyle w:val="Heading3"/>
        <w:numPr>
          <w:ilvl w:val="2"/>
          <w:numId w:val="1"/>
        </w:numPr>
        <w:rPr/>
      </w:pPr>
      <w:bookmarkStart w:id="166" w:name="__RefHeading___Toc2514800_581953129"/>
      <w:bookmarkStart w:id="167" w:name="_Toc56"/>
      <w:bookmarkEnd w:id="165"/>
      <w:bookmarkEnd w:id="166"/>
      <w:r>
        <w:rPr/>
        <w:t>20</w:t>
      </w:r>
      <w:r>
        <w:rPr>
          <w:rtl w:val="true"/>
        </w:rPr>
        <w:t xml:space="preserve">- </w:t>
      </w:r>
      <w:r>
        <w:rPr>
          <w:rtl w:val="true"/>
        </w:rPr>
        <w:t>استفتاءات حول عمل المرأة</w:t>
      </w:r>
      <w:bookmarkEnd w:id="167"/>
    </w:p>
    <w:p>
      <w:pPr>
        <w:pStyle w:val="BookText"/>
        <w:rPr/>
      </w:pPr>
      <w:r>
        <w:rPr>
          <w:rFonts w:ascii="IRNazanin" w:hAnsi="IRNazanin" w:eastAsia="IRNazanin"/>
          <w:color w:val="111111"/>
          <w:sz w:val="28"/>
          <w:sz w:val="28"/>
          <w:szCs w:val="28"/>
          <w:rtl w:val="true"/>
          <w:lang w:bidi="fa-IR"/>
        </w:rPr>
        <w:t>الاستفتاء الأول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أشرف المرسلین محمد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سماحة المرجع الدینی الکبیر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مجموعة من الأخوة والأخوات المؤمنین قمنا بإنشاء جمعیة نسویة إسلامیة هدفها إعادة الثقافة والفکر الإسلامی بعد أن غیب فی عهد النظام الطاغوتی البائد لترمیم ما هدم فی الأسرة المسلمة فی مجتمعنا وتقوم هذه الجمعیة بنشر الکتاب والمجلة والکاسیت الإسلامی وتبسیط الحکم الشرعی وتوصیله ونشر الأخلاق الإسلامیة والعفة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منا إلا أن نستهدی بتوجیهاتکم الأبویة السدیدة فوجهونا أدامکم الله ذخراً لنا والسلام علیکم ورحمة الله وبرکاته؟</w:t>
      </w:r>
    </w:p>
    <w:p>
      <w:pPr>
        <w:pStyle w:val="BookText"/>
        <w:rPr/>
      </w:pPr>
      <w:r>
        <w:rPr>
          <w:rFonts w:ascii="Amiri" w:hAnsi="Amiri" w:eastAsia="Amiri" w:cs="Amiri"/>
          <w:color w:val="111111"/>
          <w:sz w:val="28"/>
          <w:sz w:val="28"/>
          <w:szCs w:val="28"/>
          <w:rtl w:val="true"/>
          <w:lang w:bidi="ar-SA"/>
        </w:rPr>
        <w:t>مجموعة من المؤمنات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نوصی الأخوات المؤمنات دام توفیقهن بتقوی الله عز وجل والالتزام بالتعالیم الإسلامیة، کما نوصی بأن تقوم مجموعة من المؤمنات بنشر تعالیم الدین الحنیف بطریقة تتناسب مع الشرع وبعیدة عن الریاء والشقاق وإثارة الفتن والسلام علیکم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الشیخ الفیاض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الاستفتاء الثانی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سماحة آیة الله العظمی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مکتبکم استفتاء حول تنصیب قوات الاحتلال امرأة قاضیة فی محکمة النجف وذکرتم فی الجواب أنه لا یجوز أن تکون المرأة قاضیاً، فهل یعنی هذا الجواب أن القاضی الموجود فی المحکمة یکفی أن یکون رجلاً فی جواز الترافع إلیه أم لا بد من توفر شروط أخری فیه؟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القاضی أن یکون حاکماً شرعیاً جامعاً للشرائط منها شرط الأعلمیة، أو منصوباً من قبله ولا یجوز الترافع إلی غیرهما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إسحاق الفیاض</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32413</Words>
  <Characters>157828</Characters>
  <CharactersWithSpaces>188902</CharactersWithSpaces>
  <Paragraphs>1398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2026-08-19T02:40:02Z</dcterms:created>
  <dc:creator>ghaemiyeh.com</dc:creator>
  <dc:description/>
  <dc:language>en-US</dc:language>
  <cp:lastModifiedBy/>
  <dcterms:modified xsi:type="dcterms:W3CDTF">2026-08-19T06:10:07Z</dcterms:modified>
  <cp:revision>1</cp:revision>
  <dc:subject/>
  <dc:title>بیانات و توجیهات</dc:title>
</cp:coreProperties>
</file>

<file path=docProps/custom.xml><?xml version="1.0" encoding="utf-8"?>
<Properties xmlns="http://schemas.openxmlformats.org/officeDocument/2006/custom-properties" xmlns:vt="http://schemas.openxmlformats.org/officeDocument/2006/docPropsVTypes"/>
</file>