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حریم یاس مجموعه زیارات حضرت زهرا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1394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71396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71398_58195312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971400_581953129">
            <w:r>
              <w:rPr>
                <w:webHidden/>
                <w:rStyle w:val="IndexLink"/>
                <w:rtl w:val="true"/>
              </w:rPr>
              <w:t>زیارت وآداب آن</w:t>
            </w:r>
            <w:r>
              <w:rPr>
                <w:rStyle w:val="IndexLink"/>
                <w:rtl w:val="true"/>
              </w:rPr>
              <w:tab/>
            </w:r>
            <w:r>
              <w:rPr>
                <w:rStyle w:val="IndexLink"/>
              </w:rPr>
              <w:t>9</w:t>
            </w:r>
          </w:hyperlink>
        </w:p>
        <w:p>
          <w:pPr>
            <w:pStyle w:val="Contents2"/>
            <w:tabs>
              <w:tab w:val="clear" w:pos="8743"/>
              <w:tab w:val="right" w:pos="9026" w:leader="dot"/>
            </w:tabs>
            <w:rPr/>
          </w:pPr>
          <w:hyperlink w:anchor="__RefHeading___Toc1971402_581953129">
            <w:r>
              <w:rPr>
                <w:webHidden/>
                <w:rStyle w:val="IndexLink"/>
                <w:rtl w:val="true"/>
              </w:rPr>
              <w:t>گوشه هایی از زندگانی برترین بانو</w:t>
            </w:r>
            <w:r>
              <w:rPr>
                <w:rStyle w:val="IndexLink"/>
                <w:rtl w:val="true"/>
              </w:rPr>
              <w:tab/>
            </w:r>
            <w:r>
              <w:rPr>
                <w:rStyle w:val="IndexLink"/>
              </w:rPr>
              <w:t>12</w:t>
            </w:r>
          </w:hyperlink>
        </w:p>
        <w:p>
          <w:pPr>
            <w:pStyle w:val="Contents3"/>
            <w:tabs>
              <w:tab w:val="clear" w:pos="8459"/>
              <w:tab w:val="right" w:pos="9026" w:leader="dot"/>
            </w:tabs>
            <w:rPr/>
          </w:pPr>
          <w:hyperlink w:anchor="__RefHeading___Toc1971404_581953129">
            <w:r>
              <w:rPr>
                <w:webHidden/>
                <w:rStyle w:val="IndexLink"/>
                <w:rtl w:val="true"/>
              </w:rPr>
              <w:t>اسم و نسب</w:t>
            </w:r>
            <w:r>
              <w:rPr>
                <w:rStyle w:val="IndexLink"/>
                <w:rtl w:val="true"/>
              </w:rPr>
              <w:tab/>
            </w:r>
            <w:r>
              <w:rPr>
                <w:rStyle w:val="IndexLink"/>
              </w:rPr>
              <w:t>12</w:t>
            </w:r>
          </w:hyperlink>
        </w:p>
        <w:p>
          <w:pPr>
            <w:pStyle w:val="Contents3"/>
            <w:tabs>
              <w:tab w:val="clear" w:pos="8459"/>
              <w:tab w:val="right" w:pos="9026" w:leader="dot"/>
            </w:tabs>
            <w:rPr/>
          </w:pPr>
          <w:hyperlink w:anchor="__RefHeading___Toc1971406_581953129">
            <w:r>
              <w:rPr>
                <w:webHidden/>
                <w:rStyle w:val="IndexLink"/>
                <w:rtl w:val="true"/>
              </w:rPr>
              <w:t>کنیه</w:t>
            </w:r>
            <w:r>
              <w:rPr>
                <w:rStyle w:val="IndexLink"/>
                <w:rtl w:val="true"/>
              </w:rPr>
              <w:tab/>
            </w:r>
            <w:r>
              <w:rPr>
                <w:rStyle w:val="IndexLink"/>
              </w:rPr>
              <w:t>12</w:t>
            </w:r>
          </w:hyperlink>
        </w:p>
        <w:p>
          <w:pPr>
            <w:pStyle w:val="Contents3"/>
            <w:tabs>
              <w:tab w:val="clear" w:pos="8459"/>
              <w:tab w:val="right" w:pos="9026" w:leader="dot"/>
            </w:tabs>
            <w:rPr/>
          </w:pPr>
          <w:hyperlink w:anchor="__RefHeading___Toc1971408_581953129">
            <w:r>
              <w:rPr>
                <w:webHidden/>
                <w:rStyle w:val="IndexLink"/>
                <w:rtl w:val="true"/>
              </w:rPr>
              <w:t>لقب</w:t>
            </w:r>
            <w:r>
              <w:rPr>
                <w:rStyle w:val="IndexLink"/>
                <w:rtl w:val="true"/>
              </w:rPr>
              <w:tab/>
            </w:r>
            <w:r>
              <w:rPr>
                <w:rStyle w:val="IndexLink"/>
              </w:rPr>
              <w:t>12</w:t>
            </w:r>
          </w:hyperlink>
        </w:p>
        <w:p>
          <w:pPr>
            <w:pStyle w:val="Contents3"/>
            <w:tabs>
              <w:tab w:val="clear" w:pos="8459"/>
              <w:tab w:val="right" w:pos="9026" w:leader="dot"/>
            </w:tabs>
            <w:rPr/>
          </w:pPr>
          <w:hyperlink w:anchor="__RefHeading___Toc1971410_581953129">
            <w:r>
              <w:rPr>
                <w:webHidden/>
                <w:rStyle w:val="IndexLink"/>
                <w:rtl w:val="true"/>
              </w:rPr>
              <w:t>ولادت</w:t>
            </w:r>
            <w:r>
              <w:rPr>
                <w:rStyle w:val="IndexLink"/>
                <w:rtl w:val="true"/>
              </w:rPr>
              <w:tab/>
            </w:r>
            <w:r>
              <w:rPr>
                <w:rStyle w:val="IndexLink"/>
              </w:rPr>
              <w:t>13</w:t>
            </w:r>
          </w:hyperlink>
        </w:p>
        <w:p>
          <w:pPr>
            <w:pStyle w:val="Contents3"/>
            <w:tabs>
              <w:tab w:val="clear" w:pos="8459"/>
              <w:tab w:val="right" w:pos="9026" w:leader="dot"/>
            </w:tabs>
            <w:rPr/>
          </w:pPr>
          <w:hyperlink w:anchor="__RefHeading___Toc1971412_581953129">
            <w:r>
              <w:rPr>
                <w:webHidden/>
                <w:rStyle w:val="IndexLink"/>
                <w:rtl w:val="true"/>
              </w:rPr>
              <w:t>شهادت</w:t>
            </w:r>
            <w:r>
              <w:rPr>
                <w:rStyle w:val="IndexLink"/>
                <w:rtl w:val="true"/>
              </w:rPr>
              <w:tab/>
            </w:r>
            <w:r>
              <w:rPr>
                <w:rStyle w:val="IndexLink"/>
              </w:rPr>
              <w:t>13</w:t>
            </w:r>
          </w:hyperlink>
        </w:p>
        <w:p>
          <w:pPr>
            <w:pStyle w:val="Contents3"/>
            <w:tabs>
              <w:tab w:val="clear" w:pos="8459"/>
              <w:tab w:val="right" w:pos="9026" w:leader="dot"/>
            </w:tabs>
            <w:rPr/>
          </w:pPr>
          <w:hyperlink w:anchor="__RefHeading___Toc1971414_581953129">
            <w:r>
              <w:rPr>
                <w:webHidden/>
                <w:rStyle w:val="IndexLink"/>
                <w:rtl w:val="true"/>
              </w:rPr>
              <w:t>محل دفن حضرت زهرا علیها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1971416_581953129">
            <w:r>
              <w:rPr>
                <w:webHidden/>
                <w:rStyle w:val="IndexLink"/>
                <w:rtl w:val="true"/>
              </w:rPr>
              <w:t>برخی از فضایل آن حضرت علیها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971418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971420_581953129">
            <w:r>
              <w:rPr>
                <w:webHidden/>
                <w:rStyle w:val="IndexLink"/>
                <w:rtl w:val="true"/>
              </w:rPr>
              <w:t>شکوه ولادت</w:t>
            </w:r>
            <w:r>
              <w:rPr>
                <w:rStyle w:val="IndexLink"/>
                <w:rtl w:val="true"/>
              </w:rPr>
              <w:tab/>
            </w:r>
            <w:r>
              <w:rPr>
                <w:rStyle w:val="IndexLink"/>
              </w:rPr>
              <w:t>18</w:t>
            </w:r>
          </w:hyperlink>
        </w:p>
        <w:p>
          <w:pPr>
            <w:pStyle w:val="Contents3"/>
            <w:tabs>
              <w:tab w:val="clear" w:pos="8459"/>
              <w:tab w:val="right" w:pos="9026" w:leader="dot"/>
            </w:tabs>
            <w:rPr/>
          </w:pPr>
          <w:hyperlink w:anchor="__RefHeading___Toc1971422_581953129">
            <w:r>
              <w:rPr>
                <w:webHidden/>
                <w:rStyle w:val="IndexLink"/>
                <w:rtl w:val="true"/>
              </w:rPr>
              <w:t>بانوی بی همتا</w:t>
            </w:r>
            <w:r>
              <w:rPr>
                <w:rStyle w:val="IndexLink"/>
                <w:rtl w:val="true"/>
              </w:rPr>
              <w:tab/>
            </w:r>
            <w:r>
              <w:rPr>
                <w:rStyle w:val="IndexLink"/>
              </w:rPr>
              <w:t>19</w:t>
            </w:r>
          </w:hyperlink>
        </w:p>
        <w:p>
          <w:pPr>
            <w:pStyle w:val="Contents3"/>
            <w:tabs>
              <w:tab w:val="clear" w:pos="8459"/>
              <w:tab w:val="right" w:pos="9026" w:leader="dot"/>
            </w:tabs>
            <w:rPr/>
          </w:pPr>
          <w:hyperlink w:anchor="__RefHeading___Toc1971424_581953129">
            <w:r>
              <w:rPr>
                <w:webHidden/>
                <w:rStyle w:val="IndexLink"/>
                <w:rtl w:val="true"/>
              </w:rPr>
              <w:t>برترین بانوی عالم</w:t>
            </w:r>
            <w:r>
              <w:rPr>
                <w:rStyle w:val="IndexLink"/>
                <w:rtl w:val="true"/>
              </w:rPr>
              <w:tab/>
            </w:r>
            <w:r>
              <w:rPr>
                <w:rStyle w:val="IndexLink"/>
              </w:rPr>
              <w:t>19</w:t>
            </w:r>
          </w:hyperlink>
        </w:p>
        <w:p>
          <w:pPr>
            <w:pStyle w:val="Contents3"/>
            <w:tabs>
              <w:tab w:val="clear" w:pos="8459"/>
              <w:tab w:val="right" w:pos="9026" w:leader="dot"/>
            </w:tabs>
            <w:rPr/>
          </w:pPr>
          <w:hyperlink w:anchor="__RefHeading___Toc1971426_581953129">
            <w:r>
              <w:rPr>
                <w:webHidden/>
                <w:rStyle w:val="IndexLink"/>
                <w:rtl w:val="true"/>
              </w:rPr>
              <w:t>عزیزترین مردم نزد رسول خدا</w:t>
            </w:r>
            <w:r>
              <w:rPr>
                <w:rStyle w:val="IndexLink"/>
                <w:rtl w:val="true"/>
              </w:rPr>
              <w:tab/>
            </w:r>
            <w:r>
              <w:rPr>
                <w:rStyle w:val="IndexLink"/>
              </w:rPr>
              <w:t>20</w:t>
            </w:r>
          </w:hyperlink>
        </w:p>
        <w:p>
          <w:pPr>
            <w:pStyle w:val="Contents3"/>
            <w:tabs>
              <w:tab w:val="clear" w:pos="8459"/>
              <w:tab w:val="right" w:pos="9026" w:leader="dot"/>
            </w:tabs>
            <w:rPr/>
          </w:pPr>
          <w:hyperlink w:anchor="__RefHeading___Toc1971428_581953129">
            <w:r>
              <w:rPr>
                <w:webHidden/>
                <w:rStyle w:val="IndexLink"/>
                <w:rtl w:val="true"/>
              </w:rPr>
              <w:t>خشم و خشنودی فاطمه</w:t>
            </w:r>
            <w:r>
              <w:rPr>
                <w:rStyle w:val="IndexLink"/>
                <w:rtl w:val="true"/>
              </w:rPr>
              <w:tab/>
            </w:r>
            <w:r>
              <w:rPr>
                <w:rStyle w:val="IndexLink"/>
              </w:rPr>
              <w:t>21</w:t>
            </w:r>
          </w:hyperlink>
        </w:p>
        <w:p>
          <w:pPr>
            <w:pStyle w:val="Contents3"/>
            <w:tabs>
              <w:tab w:val="clear" w:pos="8459"/>
              <w:tab w:val="right" w:pos="9026" w:leader="dot"/>
            </w:tabs>
            <w:rPr/>
          </w:pPr>
          <w:hyperlink w:anchor="__RefHeading___Toc1971430_581953129">
            <w:r>
              <w:rPr>
                <w:webHidden/>
                <w:rStyle w:val="IndexLink"/>
                <w:rtl w:val="true"/>
              </w:rPr>
              <w:t>آثار محبّت و غضب فاطمه</w:t>
            </w:r>
            <w:r>
              <w:rPr>
                <w:rStyle w:val="IndexLink"/>
                <w:rtl w:val="true"/>
              </w:rPr>
              <w:tab/>
            </w:r>
            <w:r>
              <w:rPr>
                <w:rStyle w:val="IndexLink"/>
              </w:rPr>
              <w:t>22</w:t>
            </w:r>
          </w:hyperlink>
        </w:p>
        <w:p>
          <w:pPr>
            <w:pStyle w:val="Contents3"/>
            <w:tabs>
              <w:tab w:val="clear" w:pos="8459"/>
              <w:tab w:val="right" w:pos="9026" w:leader="dot"/>
            </w:tabs>
            <w:rPr/>
          </w:pPr>
          <w:hyperlink w:anchor="__RefHeading___Toc1971432_581953129">
            <w:r>
              <w:rPr>
                <w:webHidden/>
                <w:rStyle w:val="IndexLink"/>
                <w:rtl w:val="true"/>
              </w:rPr>
              <w:t>پدر به فدایش</w:t>
            </w:r>
            <w:r>
              <w:rPr>
                <w:rStyle w:val="IndexLink"/>
                <w:rtl w:val="true"/>
              </w:rPr>
              <w:tab/>
            </w:r>
            <w:r>
              <w:rPr>
                <w:rStyle w:val="IndexLink"/>
              </w:rPr>
              <w:t>24</w:t>
            </w:r>
          </w:hyperlink>
        </w:p>
        <w:p>
          <w:pPr>
            <w:pStyle w:val="Contents3"/>
            <w:tabs>
              <w:tab w:val="clear" w:pos="8459"/>
              <w:tab w:val="right" w:pos="9026" w:leader="dot"/>
            </w:tabs>
            <w:rPr/>
          </w:pPr>
          <w:hyperlink w:anchor="__RefHeading___Toc1971434_581953129">
            <w:r>
              <w:rPr>
                <w:webHidden/>
                <w:rStyle w:val="IndexLink"/>
                <w:rtl w:val="true"/>
              </w:rPr>
              <w:t>گفتگو با فرشتگان</w:t>
            </w:r>
            <w:r>
              <w:rPr>
                <w:rStyle w:val="IndexLink"/>
                <w:rtl w:val="true"/>
              </w:rPr>
              <w:tab/>
            </w:r>
            <w:r>
              <w:rPr>
                <w:rStyle w:val="IndexLink"/>
              </w:rPr>
              <w:t>24</w:t>
            </w:r>
          </w:hyperlink>
        </w:p>
        <w:p>
          <w:pPr>
            <w:pStyle w:val="Contents3"/>
            <w:tabs>
              <w:tab w:val="clear" w:pos="8459"/>
              <w:tab w:val="right" w:pos="9026" w:leader="dot"/>
            </w:tabs>
            <w:rPr/>
          </w:pPr>
          <w:hyperlink w:anchor="__RefHeading___Toc1971436_581953129">
            <w:r>
              <w:rPr>
                <w:webHidden/>
                <w:rStyle w:val="IndexLink"/>
                <w:rtl w:val="true"/>
              </w:rPr>
              <w:t>مصحف فاطمه</w:t>
            </w:r>
            <w:r>
              <w:rPr>
                <w:rStyle w:val="IndexLink"/>
                <w:rtl w:val="true"/>
              </w:rPr>
              <w:tab/>
            </w:r>
            <w:r>
              <w:rPr>
                <w:rStyle w:val="IndexLink"/>
              </w:rPr>
              <w:t>26</w:t>
            </w:r>
          </w:hyperlink>
        </w:p>
        <w:p>
          <w:pPr>
            <w:pStyle w:val="Contents3"/>
            <w:tabs>
              <w:tab w:val="clear" w:pos="8459"/>
              <w:tab w:val="right" w:pos="9026" w:leader="dot"/>
            </w:tabs>
            <w:rPr/>
          </w:pPr>
          <w:hyperlink w:anchor="__RefHeading___Toc1971438_581953129">
            <w:r>
              <w:rPr>
                <w:webHidden/>
                <w:rStyle w:val="IndexLink"/>
                <w:rtl w:val="true"/>
              </w:rPr>
              <w:t>لوح فاطمه</w:t>
            </w:r>
            <w:r>
              <w:rPr>
                <w:rStyle w:val="IndexLink"/>
                <w:rtl w:val="true"/>
              </w:rPr>
              <w:tab/>
            </w:r>
            <w:r>
              <w:rPr>
                <w:rStyle w:val="IndexLink"/>
              </w:rPr>
              <w:t>28</w:t>
            </w:r>
          </w:hyperlink>
        </w:p>
        <w:p>
          <w:pPr>
            <w:pStyle w:val="Contents3"/>
            <w:tabs>
              <w:tab w:val="clear" w:pos="8459"/>
              <w:tab w:val="right" w:pos="9026" w:leader="dot"/>
            </w:tabs>
            <w:rPr/>
          </w:pPr>
          <w:hyperlink w:anchor="__RefHeading___Toc1971440_581953129">
            <w:r>
              <w:rPr>
                <w:webHidden/>
                <w:rStyle w:val="IndexLink"/>
                <w:rtl w:val="true"/>
              </w:rPr>
              <w:t>صدّیقۀ شهیده</w:t>
            </w:r>
            <w:r>
              <w:rPr>
                <w:rStyle w:val="IndexLink"/>
                <w:rtl w:val="true"/>
              </w:rPr>
              <w:tab/>
            </w:r>
            <w:r>
              <w:rPr>
                <w:rStyle w:val="IndexLink"/>
              </w:rPr>
              <w:t>33</w:t>
            </w:r>
          </w:hyperlink>
        </w:p>
        <w:p>
          <w:pPr>
            <w:pStyle w:val="Contents3"/>
            <w:tabs>
              <w:tab w:val="clear" w:pos="8459"/>
              <w:tab w:val="right" w:pos="9026" w:leader="dot"/>
            </w:tabs>
            <w:rPr/>
          </w:pPr>
          <w:hyperlink w:anchor="__RefHeading___Toc1971442_581953129">
            <w:r>
              <w:rPr>
                <w:webHidden/>
                <w:rStyle w:val="IndexLink"/>
                <w:rtl w:val="true"/>
              </w:rPr>
              <w:t>فضیلت زیارت حضرت زهرا علیها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1971444_581953129">
            <w:r>
              <w:rPr>
                <w:webHidden/>
                <w:rStyle w:val="IndexLink"/>
                <w:rtl w:val="true"/>
              </w:rPr>
              <w:t>زیارات فاطمۀ زهرا علیها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971446_581953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971448_581953129">
            <w:r>
              <w:rPr>
                <w:webHidden/>
                <w:rStyle w:val="IndexLink"/>
                <w:rtl w:val="true"/>
              </w:rPr>
              <w:t>بخش اول</w:t>
            </w:r>
            <w:r>
              <w:rPr>
                <w:rStyle w:val="IndexLink"/>
                <w:rtl w:val="true"/>
              </w:rPr>
              <w:t xml:space="preserve">: </w:t>
            </w:r>
            <w:r>
              <w:rPr>
                <w:rStyle w:val="IndexLink"/>
                <w:rtl w:val="true"/>
              </w:rPr>
              <w:t>زیاراتی که روایت محسوب می شوند</w:t>
            </w:r>
            <w:r>
              <w:rPr>
                <w:rStyle w:val="IndexLink"/>
                <w:rtl w:val="true"/>
              </w:rPr>
              <w:tab/>
            </w:r>
            <w:r>
              <w:rPr>
                <w:rStyle w:val="IndexLink"/>
              </w:rPr>
              <w:t>45</w:t>
            </w:r>
          </w:hyperlink>
        </w:p>
        <w:p>
          <w:pPr>
            <w:pStyle w:val="Contents4"/>
            <w:tabs>
              <w:tab w:val="clear" w:pos="8176"/>
              <w:tab w:val="right" w:pos="9026" w:leader="dot"/>
            </w:tabs>
            <w:rPr/>
          </w:pPr>
          <w:hyperlink w:anchor="__RefHeading___Toc1971450_581953129">
            <w:r>
              <w:rPr>
                <w:webHidden/>
                <w:rStyle w:val="IndexLink"/>
                <w:rtl w:val="true"/>
              </w:rPr>
              <w:t>زیارت نخست</w:t>
            </w:r>
            <w:r>
              <w:rPr>
                <w:rStyle w:val="IndexLink"/>
                <w:rtl w:val="true"/>
              </w:rPr>
              <w:tab/>
            </w:r>
            <w:r>
              <w:rPr>
                <w:rStyle w:val="IndexLink"/>
              </w:rPr>
              <w:t>45</w:t>
            </w:r>
          </w:hyperlink>
        </w:p>
        <w:p>
          <w:pPr>
            <w:pStyle w:val="Contents4"/>
            <w:tabs>
              <w:tab w:val="clear" w:pos="8176"/>
              <w:tab w:val="right" w:pos="9026" w:leader="dot"/>
            </w:tabs>
            <w:rPr/>
          </w:pPr>
          <w:hyperlink w:anchor="__RefHeading___Toc1971452_581953129">
            <w:r>
              <w:rPr>
                <w:webHidden/>
                <w:rStyle w:val="IndexLink"/>
                <w:rtl w:val="true"/>
              </w:rPr>
              <w:t>زیارت دوم</w:t>
            </w:r>
            <w:r>
              <w:rPr>
                <w:rStyle w:val="IndexLink"/>
                <w:rtl w:val="true"/>
              </w:rPr>
              <w:t xml:space="preserve">: </w:t>
            </w:r>
            <w:r>
              <w:rPr>
                <w:rStyle w:val="IndexLink"/>
                <w:rtl w:val="true"/>
              </w:rPr>
              <w:t>زیارت آن حضرت در بیستم جمادی الثانیة</w:t>
            </w:r>
            <w:r>
              <w:rPr>
                <w:rStyle w:val="IndexLink"/>
                <w:rtl w:val="true"/>
              </w:rPr>
              <w:tab/>
            </w:r>
            <w:r>
              <w:rPr>
                <w:rStyle w:val="IndexLink"/>
              </w:rPr>
              <w:t>48</w:t>
            </w:r>
          </w:hyperlink>
        </w:p>
        <w:p>
          <w:pPr>
            <w:pStyle w:val="Contents4"/>
            <w:tabs>
              <w:tab w:val="clear" w:pos="8176"/>
              <w:tab w:val="right" w:pos="9026" w:leader="dot"/>
            </w:tabs>
            <w:rPr/>
          </w:pPr>
          <w:hyperlink w:anchor="__RefHeading___Toc1971454_581953129">
            <w:r>
              <w:rPr>
                <w:webHidden/>
                <w:rStyle w:val="IndexLink"/>
                <w:rtl w:val="true"/>
              </w:rPr>
              <w:t>زیارت سوم</w:t>
            </w:r>
            <w:r>
              <w:rPr>
                <w:rStyle w:val="IndexLink"/>
                <w:rtl w:val="true"/>
              </w:rPr>
              <w:tab/>
            </w:r>
            <w:r>
              <w:rPr>
                <w:rStyle w:val="IndexLink"/>
              </w:rPr>
              <w:t>63</w:t>
            </w:r>
          </w:hyperlink>
        </w:p>
        <w:p>
          <w:pPr>
            <w:pStyle w:val="Contents4"/>
            <w:tabs>
              <w:tab w:val="clear" w:pos="8176"/>
              <w:tab w:val="right" w:pos="9026" w:leader="dot"/>
            </w:tabs>
            <w:rPr/>
          </w:pPr>
          <w:hyperlink w:anchor="__RefHeading___Toc1971456_581953129">
            <w:r>
              <w:rPr>
                <w:webHidden/>
                <w:rStyle w:val="IndexLink"/>
                <w:rtl w:val="true"/>
              </w:rPr>
              <w:t>زیارت چهارم</w:t>
            </w:r>
            <w:r>
              <w:rPr>
                <w:rStyle w:val="IndexLink"/>
                <w:rtl w:val="true"/>
              </w:rPr>
              <w:tab/>
            </w:r>
            <w:r>
              <w:rPr>
                <w:rStyle w:val="IndexLink"/>
              </w:rPr>
              <w:t>65</w:t>
            </w:r>
          </w:hyperlink>
        </w:p>
        <w:p>
          <w:pPr>
            <w:pStyle w:val="Contents4"/>
            <w:tabs>
              <w:tab w:val="clear" w:pos="8176"/>
              <w:tab w:val="right" w:pos="9026" w:leader="dot"/>
            </w:tabs>
            <w:rPr/>
          </w:pPr>
          <w:hyperlink w:anchor="__RefHeading___Toc1971458_581953129">
            <w:r>
              <w:rPr>
                <w:webHidden/>
                <w:rStyle w:val="IndexLink"/>
                <w:rtl w:val="true"/>
              </w:rPr>
              <w:t>زیارت پنجم</w:t>
            </w:r>
            <w:r>
              <w:rPr>
                <w:rStyle w:val="IndexLink"/>
                <w:rtl w:val="true"/>
              </w:rPr>
              <w:tab/>
            </w:r>
            <w:r>
              <w:rPr>
                <w:rStyle w:val="IndexLink"/>
              </w:rPr>
              <w:t>68</w:t>
            </w:r>
          </w:hyperlink>
        </w:p>
        <w:p>
          <w:pPr>
            <w:pStyle w:val="Contents3"/>
            <w:tabs>
              <w:tab w:val="clear" w:pos="8459"/>
              <w:tab w:val="right" w:pos="9026" w:leader="dot"/>
            </w:tabs>
            <w:rPr/>
          </w:pPr>
          <w:hyperlink w:anchor="__RefHeading___Toc1971460_581953129">
            <w:r>
              <w:rPr>
                <w:webHidden/>
                <w:rStyle w:val="IndexLink"/>
                <w:rtl w:val="true"/>
              </w:rPr>
              <w:t>بخش دوم</w:t>
            </w:r>
            <w:r>
              <w:rPr>
                <w:rStyle w:val="IndexLink"/>
                <w:rtl w:val="true"/>
              </w:rPr>
              <w:t xml:space="preserve">: </w:t>
            </w:r>
            <w:r>
              <w:rPr>
                <w:rStyle w:val="IndexLink"/>
                <w:rtl w:val="true"/>
              </w:rPr>
              <w:t>زیاراتی که به طور صریح، به معصوم علیه السلام منسوب نیستند</w:t>
            </w:r>
            <w:r>
              <w:rPr>
                <w:rStyle w:val="IndexLink"/>
                <w:rtl w:val="true"/>
              </w:rPr>
              <w:tab/>
            </w:r>
            <w:r>
              <w:rPr>
                <w:rStyle w:val="IndexLink"/>
              </w:rPr>
              <w:t>71</w:t>
            </w:r>
          </w:hyperlink>
        </w:p>
        <w:p>
          <w:pPr>
            <w:pStyle w:val="Contents4"/>
            <w:tabs>
              <w:tab w:val="clear" w:pos="8176"/>
              <w:tab w:val="right" w:pos="9026" w:leader="dot"/>
            </w:tabs>
            <w:rPr/>
          </w:pPr>
          <w:hyperlink w:anchor="__RefHeading___Toc1971462_581953129">
            <w:r>
              <w:rPr>
                <w:webHidden/>
                <w:rStyle w:val="IndexLink"/>
                <w:rtl w:val="true"/>
              </w:rPr>
              <w:t>زیارت ششم</w:t>
            </w:r>
            <w:r>
              <w:rPr>
                <w:rStyle w:val="IndexLink"/>
                <w:rtl w:val="true"/>
              </w:rPr>
              <w:tab/>
            </w:r>
            <w:r>
              <w:rPr>
                <w:rStyle w:val="IndexLink"/>
              </w:rPr>
              <w:t>71</w:t>
            </w:r>
          </w:hyperlink>
        </w:p>
        <w:p>
          <w:pPr>
            <w:pStyle w:val="Contents4"/>
            <w:tabs>
              <w:tab w:val="clear" w:pos="8176"/>
              <w:tab w:val="right" w:pos="9026" w:leader="dot"/>
            </w:tabs>
            <w:rPr/>
          </w:pPr>
          <w:hyperlink w:anchor="__RefHeading___Toc1971464_581953129">
            <w:r>
              <w:rPr>
                <w:webHidden/>
                <w:rStyle w:val="IndexLink"/>
                <w:rtl w:val="true"/>
              </w:rPr>
              <w:t>زیارت هفتم</w:t>
            </w:r>
            <w:r>
              <w:rPr>
                <w:rStyle w:val="IndexLink"/>
                <w:rtl w:val="true"/>
              </w:rPr>
              <w:tab/>
            </w:r>
            <w:r>
              <w:rPr>
                <w:rStyle w:val="IndexLink"/>
              </w:rPr>
              <w:t>84</w:t>
            </w:r>
          </w:hyperlink>
        </w:p>
        <w:p>
          <w:pPr>
            <w:pStyle w:val="Contents4"/>
            <w:tabs>
              <w:tab w:val="clear" w:pos="8176"/>
              <w:tab w:val="right" w:pos="9026" w:leader="dot"/>
            </w:tabs>
            <w:rPr/>
          </w:pPr>
          <w:hyperlink w:anchor="__RefHeading___Toc1971466_581953129">
            <w:r>
              <w:rPr>
                <w:webHidden/>
                <w:rStyle w:val="IndexLink"/>
                <w:rtl w:val="true"/>
              </w:rPr>
              <w:t>زیارت هشتم</w:t>
            </w:r>
            <w:r>
              <w:rPr>
                <w:rStyle w:val="IndexLink"/>
                <w:rtl w:val="true"/>
              </w:rPr>
              <w:tab/>
            </w:r>
            <w:r>
              <w:rPr>
                <w:rStyle w:val="IndexLink"/>
              </w:rPr>
              <w:t>88</w:t>
            </w:r>
          </w:hyperlink>
        </w:p>
        <w:p>
          <w:pPr>
            <w:pStyle w:val="Contents4"/>
            <w:tabs>
              <w:tab w:val="clear" w:pos="8176"/>
              <w:tab w:val="right" w:pos="9026" w:leader="dot"/>
            </w:tabs>
            <w:rPr/>
          </w:pPr>
          <w:hyperlink w:anchor="__RefHeading___Toc1971468_581953129">
            <w:r>
              <w:rPr>
                <w:webHidden/>
                <w:rStyle w:val="IndexLink"/>
                <w:rtl w:val="true"/>
              </w:rPr>
              <w:t>زیارت نهم</w:t>
            </w:r>
            <w:r>
              <w:rPr>
                <w:rStyle w:val="IndexLink"/>
                <w:rtl w:val="true"/>
              </w:rPr>
              <w:tab/>
            </w:r>
            <w:r>
              <w:rPr>
                <w:rStyle w:val="IndexLink"/>
              </w:rPr>
              <w:t>91</w:t>
            </w:r>
          </w:hyperlink>
        </w:p>
        <w:p>
          <w:pPr>
            <w:pStyle w:val="Contents4"/>
            <w:tabs>
              <w:tab w:val="clear" w:pos="8176"/>
              <w:tab w:val="right" w:pos="9026" w:leader="dot"/>
            </w:tabs>
            <w:rPr/>
          </w:pPr>
          <w:hyperlink w:anchor="__RefHeading___Toc1971470_581953129">
            <w:r>
              <w:rPr>
                <w:webHidden/>
                <w:rStyle w:val="IndexLink"/>
                <w:rtl w:val="true"/>
              </w:rPr>
              <w:t>زیارت دهم</w:t>
            </w:r>
            <w:r>
              <w:rPr>
                <w:rStyle w:val="IndexLink"/>
                <w:rtl w:val="true"/>
              </w:rPr>
              <w:t xml:space="preserve">: </w:t>
            </w:r>
            <w:r>
              <w:rPr>
                <w:rStyle w:val="IndexLink"/>
                <w:rtl w:val="true"/>
              </w:rPr>
              <w:t>زیارت حضرت در روضه</w:t>
            </w:r>
            <w:r>
              <w:rPr>
                <w:rStyle w:val="IndexLink"/>
                <w:rtl w:val="true"/>
              </w:rPr>
              <w:tab/>
            </w:r>
            <w:r>
              <w:rPr>
                <w:rStyle w:val="IndexLink"/>
              </w:rPr>
              <w:t>94</w:t>
            </w:r>
          </w:hyperlink>
        </w:p>
        <w:p>
          <w:pPr>
            <w:pStyle w:val="Contents4"/>
            <w:tabs>
              <w:tab w:val="clear" w:pos="8176"/>
              <w:tab w:val="right" w:pos="9026" w:leader="dot"/>
            </w:tabs>
            <w:rPr/>
          </w:pPr>
          <w:hyperlink w:anchor="__RefHeading___Toc1971472_581953129">
            <w:r>
              <w:rPr>
                <w:webHidden/>
                <w:rStyle w:val="IndexLink"/>
                <w:rtl w:val="true"/>
              </w:rPr>
              <w:t>زیارت یازدهم</w:t>
            </w:r>
            <w:r>
              <w:rPr>
                <w:rStyle w:val="IndexLink"/>
                <w:rtl w:val="true"/>
              </w:rPr>
              <w:t>:</w:t>
              <w:tab/>
            </w:r>
            <w:r>
              <w:rPr>
                <w:rStyle w:val="IndexLink"/>
              </w:rPr>
              <w:t>97</w:t>
            </w:r>
          </w:hyperlink>
        </w:p>
        <w:p>
          <w:pPr>
            <w:pStyle w:val="Contents2"/>
            <w:tabs>
              <w:tab w:val="clear" w:pos="8743"/>
              <w:tab w:val="right" w:pos="9026" w:leader="dot"/>
            </w:tabs>
            <w:rPr/>
          </w:pPr>
          <w:hyperlink w:anchor="__RefHeading___Toc1971474_581953129">
            <w:r>
              <w:rPr>
                <w:webHidden/>
                <w:rStyle w:val="IndexLink"/>
                <w:rtl w:val="true"/>
              </w:rPr>
              <w:t>فهرست منابع</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55_44464"/>
      <w:bookmarkStart w:id="1" w:name="pg5455_44464"/>
      <w:bookmarkEnd w:id="1"/>
    </w:p>
    <w:p>
      <w:pPr>
        <w:pStyle w:val="Heading2"/>
        <w:numPr>
          <w:ilvl w:val="1"/>
          <w:numId w:val="1"/>
        </w:numPr>
        <w:rPr/>
      </w:pPr>
      <w:bookmarkStart w:id="2" w:name="pg5455_44464"/>
      <w:bookmarkStart w:id="3" w:name="__RefHeading___Toc197139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زیارات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موسسه پیام امام 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90069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زیارات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مقدمه‌ای گویا و فشرده در شرح حال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زیارات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مقدمه‌ای گویا و فشرده در شرح حال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1396_581953129"/>
      <w:bookmarkStart w:id="6" w:name="_Toc2"/>
      <w:bookmarkEnd w:id="5"/>
      <w:r>
        <w:rPr>
          <w:rtl w:val="true"/>
        </w:rPr>
        <w:t>اشاره</w:t>
      </w:r>
      <w:bookmarkStart w:id="7" w:name="pg5455_44467"/>
      <w:bookmarkEnd w:id="6"/>
    </w:p>
    <w:p>
      <w:pPr>
        <w:pStyle w:val="Heading2"/>
        <w:numPr>
          <w:ilvl w:val="1"/>
          <w:numId w:val="1"/>
        </w:numPr>
        <w:rPr/>
      </w:pPr>
      <w:bookmarkStart w:id="8" w:name="__RefHeading___Toc1971398_58195312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اهداء</w:t>
      </w:r>
    </w:p>
    <w:p>
      <w:pPr>
        <w:pStyle w:val="BookText"/>
        <w:rPr/>
      </w:pPr>
      <w:r>
        <w:rPr>
          <w:rFonts w:ascii="IRNazanin" w:hAnsi="IRNazanin" w:eastAsia="IRNazanin"/>
          <w:color w:val="111111"/>
          <w:sz w:val="28"/>
          <w:sz w:val="28"/>
          <w:szCs w:val="28"/>
          <w:rtl w:val="true"/>
          <w:lang w:bidi="fa-IR"/>
        </w:rPr>
        <w:t>به امّ الائمّة النجباء علیها السلام</w:t>
      </w:r>
    </w:p>
    <w:p>
      <w:pPr>
        <w:pStyle w:val="BookText"/>
        <w:rPr/>
      </w:pPr>
      <w:r>
        <w:rPr>
          <w:rFonts w:ascii="IRNazanin" w:hAnsi="IRNazanin" w:eastAsia="IRNazanin"/>
          <w:color w:val="111111"/>
          <w:sz w:val="28"/>
          <w:sz w:val="28"/>
          <w:szCs w:val="28"/>
          <w:rtl w:val="true"/>
          <w:lang w:bidi="fa-IR"/>
        </w:rPr>
        <w:t>به امام حسین سیّد الشهداء علیه السلام</w:t>
      </w:r>
    </w:p>
    <w:p>
      <w:pPr>
        <w:pStyle w:val="BookText"/>
        <w:rPr/>
      </w:pPr>
      <w:r>
        <w:rPr>
          <w:rFonts w:ascii="IRNazanin" w:hAnsi="IRNazanin" w:eastAsia="IRNazanin"/>
          <w:color w:val="111111"/>
          <w:sz w:val="28"/>
          <w:sz w:val="28"/>
          <w:szCs w:val="28"/>
          <w:rtl w:val="true"/>
          <w:lang w:bidi="fa-IR"/>
        </w:rPr>
        <w:t>به صاحب مؤسسه، امام هادی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زمان حجّة بن الحسن علیهما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محمّدوآله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خداوند و مقربین درگاهش، و عرضِ ادب و خاکساری ما بر خزانه‌دارانِ علمِ الٰهی، معادنِ حکمتِ ربّانی، و صاحبان اسرارِ خداوندگاری باد؛ پرچم‌دارن هدایت بشری، پایه‌های دین و قله‌های بلند بزرگی و بزرگواری و دریاهای بیکرانِ علم و حکمت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عرض ادبی است کوچک به آستان بلند مستورۀ سرمد، بانوی آسمانی، فرشتۀ زمینی و پارۀ تنِ حبیب خدا محمد مصطفی، فاطمۀ زهرا سلام اللّٰه علیها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جویان محضر حضورش چگونه باید شرط ادب به پا دارند؟ و خاکساران درگاهش چگونه باید شرط بندگی به جای آرند؟</w:t>
      </w:r>
    </w:p>
    <w:p>
      <w:pPr>
        <w:pStyle w:val="BookText"/>
        <w:rPr/>
      </w:pPr>
      <w:r>
        <w:rPr>
          <w:rFonts w:ascii="IRNazanin" w:hAnsi="IRNazanin" w:eastAsia="IRNazanin"/>
          <w:color w:val="111111"/>
          <w:sz w:val="28"/>
          <w:sz w:val="28"/>
          <w:szCs w:val="28"/>
          <w:rtl w:val="true"/>
          <w:lang w:bidi="fa-IR"/>
        </w:rPr>
        <w:t>سرگشته‌گان وادی محبتش به کدامین بیان سرگشته‌گی خویش را بسرایند؟ و زایران کوی اجابتش چگونه باید با او به نجوا نشینند؟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مؤسسۀ امام هادی علیه السلام به دنبال یافتن پاسخی برای این پرسش‌ها از میان احادیث و گفته‌های معصومین علیهم السلام و نظرات حدیث‌پژوهان، و به منظور فراهم آوردن موسوعه‌ای گرانسنگ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گسترده‌ای را آغاز کرد و سال‌ها این مهم را در برنامه کار خود قرار داد و اکنون که آن تلاش‌ها در شُرُف شکوفایی است و تدوین موسوعه زیارات آخرین مراحل خود را طی می‌کند بر آن شدیم تا بخش زیارات فاطمه سلام اللّٰه علیها را به صورت مستقل منتشر کنیم تا ضمن عرض ادب به ساحت قدس فاطمی از حضرتش برای پایان کار کمک بطلبیم</w:t>
      </w:r>
      <w:r>
        <w:rPr>
          <w:rFonts w:eastAsia="IRNazanin" w:cs="IRNazanin"/>
          <w:color w:val="111111"/>
          <w:sz w:val="28"/>
          <w:szCs w:val="28"/>
          <w:rtl w:val="true"/>
          <w:lang w:bidi="fa-IR"/>
        </w:rPr>
        <w:t>.</w:t>
      </w:r>
      <w:bookmarkStart w:id="10" w:name="pg5455_44472"/>
    </w:p>
    <w:p>
      <w:pPr>
        <w:pStyle w:val="Heading2"/>
        <w:numPr>
          <w:ilvl w:val="1"/>
          <w:numId w:val="1"/>
        </w:numPr>
        <w:rPr/>
      </w:pPr>
      <w:bookmarkStart w:id="11" w:name="__RefHeading___Toc1971400_581953129"/>
      <w:bookmarkStart w:id="12" w:name="_Toc4"/>
      <w:bookmarkEnd w:id="10"/>
      <w:bookmarkEnd w:id="11"/>
      <w:r>
        <w:rPr>
          <w:rtl w:val="true"/>
        </w:rPr>
        <w:t>زیارت وآداب آن</w:t>
      </w:r>
      <w:bookmarkEnd w:id="12"/>
    </w:p>
    <w:p>
      <w:pPr>
        <w:pStyle w:val="BookText"/>
        <w:rPr/>
      </w:pPr>
      <w:r>
        <w:rPr>
          <w:rFonts w:ascii="IRNazanin" w:hAnsi="IRNazanin" w:eastAsia="IRNazanin"/>
          <w:color w:val="111111"/>
          <w:sz w:val="28"/>
          <w:sz w:val="28"/>
          <w:szCs w:val="28"/>
          <w:rtl w:val="true"/>
          <w:lang w:bidi="fa-IR"/>
        </w:rPr>
        <w:t>زیارت حضور زایر است در پیشگاه معشوق، اتصال قلبی است با مبدأ فیض، کسب نوراست از سرچشمۀ انوار الهی، زیارت آرامش است، آرامشی پریشانی زِدا، آرامشی اضطراب شُوی و آرامشی 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سعادت است، خوشبختی است، و چه خوشبختی بالاتر از حضور در کنار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حضور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همنفس شدن با فرشتگان است، همصدایی با نیازمندان است و همدعایی با دعاگویان؛ یک حضور روحانی، و یک پرواز روحانی، بال گشودن تا حریم قدس، گویی از این‌جا راه آسمان نزدیک‌تراست و رسیدن به عرش ساده‌تر، این‌جا سوخته دلان می‌آیند تا مرهمی بر دردِ دل خویش بجویند، این‌جا سرخورده‌گان از خلق می‌آیند تا شفاعتی نزد خالق بیابند، این‌جا بی‌کسان می‌آیند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بی 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گیرند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پاکان می‌آیند تا صفا افزون‌کنند و آلوده‌گان می‌آیند تا زنگار از دل بشویند، گناهکاران می‌آیند تا توبه کنند و توبه‌کننده‌گان می‌آیند تا عهد خویش تقویت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زیارت چه جملاتی باید گفت؟ و چگونه باید شرط زیارت به‌جای‌آورد؟</w:t>
      </w:r>
    </w:p>
    <w:p>
      <w:pPr>
        <w:pStyle w:val="BookText"/>
        <w:rPr/>
      </w:pPr>
      <w:r>
        <w:rPr>
          <w:rFonts w:ascii="IRNazanin" w:hAnsi="IRNazanin" w:eastAsia="IRNazanin"/>
          <w:color w:val="111111"/>
          <w:sz w:val="28"/>
          <w:sz w:val="28"/>
          <w:szCs w:val="28"/>
          <w:rtl w:val="true"/>
          <w:lang w:bidi="fa-IR"/>
        </w:rPr>
        <w:t>هر کسی به هر زبانی می‌تواند اوج علاقه‌مندی خود را و نهایت نیازمندی خویش را بیان کند اما بهتر آن است که بدانیم معصومین علیهم السلام در این باره چه سفارشهایی دارند و چه آدابی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از میان این آداب مواردی را ذکر کرده است</w:t>
      </w:r>
      <w:r>
        <w:rPr>
          <w:rStyle w:val="FootnoteAnchor"/>
          <w:rtl w:val="true"/>
        </w:rPr>
        <w:footnoteReference w:id="2"/>
      </w:r>
      <w:r>
        <w:rPr>
          <w:rFonts w:ascii="IRNazanin" w:hAnsi="IRNazanin" w:eastAsia="IRNazanin"/>
          <w:color w:val="111111"/>
          <w:sz w:val="28"/>
          <w:sz w:val="28"/>
          <w:szCs w:val="28"/>
          <w:rtl w:val="true"/>
          <w:lang w:bidi="fa-IR"/>
        </w:rPr>
        <w:t>که بازگویی برخی از آن‌ها خالی از لطف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و پاکی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ایستادن در درگاه و کسب اجازه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زیارت رو به روی معصوم قرارگرفتن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زیارتهای رسیده از معصوم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زیارت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چند آیه از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 و استغفار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هدیه‌ای به خدمتکاران حرم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 هنگام بیرون آمدن</w:t>
      </w:r>
    </w:p>
    <w:p>
      <w:pPr>
        <w:pStyle w:val="BookText"/>
        <w:rPr/>
      </w:pPr>
      <w:r>
        <w:rPr>
          <w:rFonts w:ascii="IRNazanin" w:hAnsi="IRNazanin" w:eastAsia="IRNazanin"/>
          <w:color w:val="111111"/>
          <w:sz w:val="28"/>
          <w:sz w:val="28"/>
          <w:szCs w:val="28"/>
          <w:rtl w:val="true"/>
          <w:lang w:bidi="fa-IR"/>
        </w:rPr>
        <w:t>این‌ها اعمالی است که خوب است زایر هنگام زیارت انجام دهد و بهترین جملات برای زیارت عباراتی است که از معصومین علیهم السلام به ما رسیده است، گاه برای مکان خاص، یا زمان خاصی زیارت مخصوصی را دستور داده‌اند که خوانده شود گرچه نجوای عاشقانه همه جا خریدار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پرداختن به زیارات فاطمۀ زهرا سلام اللّٰه علیها مناسب است اشاره‌ای کوتاه به زندگی آن بانو، و برخی از فضایل و مناقبش داشته باشیم</w:t>
      </w:r>
      <w:r>
        <w:rPr>
          <w:rFonts w:eastAsia="IRNazanin" w:cs="IRNazanin"/>
          <w:color w:val="111111"/>
          <w:sz w:val="28"/>
          <w:szCs w:val="28"/>
          <w:rtl w:val="true"/>
          <w:lang w:bidi="fa-IR"/>
        </w:rPr>
        <w:t>.</w:t>
      </w:r>
      <w:bookmarkStart w:id="13" w:name="pg5455_44475"/>
    </w:p>
    <w:p>
      <w:pPr>
        <w:pStyle w:val="Heading2"/>
        <w:numPr>
          <w:ilvl w:val="1"/>
          <w:numId w:val="1"/>
        </w:numPr>
        <w:rPr/>
      </w:pPr>
      <w:bookmarkStart w:id="14" w:name="__RefHeading___Toc1971402_581953129"/>
      <w:bookmarkStart w:id="15" w:name="_Toc5"/>
      <w:bookmarkEnd w:id="13"/>
      <w:bookmarkEnd w:id="14"/>
      <w:r>
        <w:rPr>
          <w:rtl w:val="true"/>
        </w:rPr>
        <w:t>گوشه هایی از زندگانی برترین بانو</w:t>
      </w:r>
      <w:bookmarkEnd w:id="15"/>
    </w:p>
    <w:p>
      <w:pPr>
        <w:pStyle w:val="Heading3"/>
        <w:numPr>
          <w:ilvl w:val="2"/>
          <w:numId w:val="1"/>
        </w:numPr>
        <w:rPr/>
      </w:pPr>
      <w:bookmarkStart w:id="16" w:name="__RefHeading___Toc1971404_581953129"/>
      <w:bookmarkStart w:id="17" w:name="_Toc6"/>
      <w:bookmarkEnd w:id="16"/>
      <w:r>
        <w:rPr>
          <w:rtl w:val="true"/>
        </w:rPr>
        <w:t>اسم و نسب</w:t>
      </w:r>
      <w:bookmarkEnd w:id="17"/>
    </w:p>
    <w:p>
      <w:pPr>
        <w:pStyle w:val="BookText"/>
        <w:rPr/>
      </w:pPr>
      <w:r>
        <w:rPr>
          <w:rFonts w:ascii="IRNazanin" w:hAnsi="IRNazanin" w:eastAsia="IRNazanin"/>
          <w:color w:val="111111"/>
          <w:sz w:val="28"/>
          <w:sz w:val="28"/>
          <w:szCs w:val="28"/>
          <w:rtl w:val="true"/>
          <w:lang w:bidi="fa-IR"/>
        </w:rPr>
        <w:t>نامش فاطمه؛ دختر رسول خدا محمد مصطفیٰ صلی الله علیه و آله و سلم فرزند عبداللّٰه، فرزند عبد المطّلب؛ و نام مادرش خدیجه دختر خویلد، فرزند اسد 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971406_581953129"/>
      <w:bookmarkStart w:id="19" w:name="_Toc7"/>
      <w:bookmarkEnd w:id="18"/>
      <w:r>
        <w:rPr>
          <w:rtl w:val="true"/>
        </w:rPr>
        <w:t>کنیه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الأئمة</w:t>
      </w:r>
      <w:r>
        <w:rPr>
          <w:rFonts w:eastAsia="IRNazanin" w:cs="IRNazanin"/>
          <w:color w:val="111111"/>
          <w:sz w:val="28"/>
          <w:szCs w:val="28"/>
          <w:rtl w:val="true"/>
          <w:lang w:bidi="fa-IR"/>
        </w:rPr>
        <w:t xml:space="preserve">»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ابیها</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کنیه‌های آن بانو هستند</w:t>
      </w:r>
      <w:r>
        <w:rPr>
          <w:rFonts w:eastAsia="IRNazanin" w:cs="IRNazanin"/>
          <w:color w:val="111111"/>
          <w:sz w:val="28"/>
          <w:szCs w:val="28"/>
          <w:rtl w:val="true"/>
          <w:lang w:bidi="fa-IR"/>
        </w:rPr>
        <w:t>.</w:t>
      </w:r>
    </w:p>
    <w:p>
      <w:pPr>
        <w:pStyle w:val="Heading3"/>
        <w:numPr>
          <w:ilvl w:val="2"/>
          <w:numId w:val="1"/>
        </w:numPr>
        <w:rPr/>
      </w:pPr>
      <w:bookmarkStart w:id="20" w:name="__RefHeading___Toc1971408_581953129"/>
      <w:bookmarkStart w:id="21" w:name="_Toc8"/>
      <w:bookmarkEnd w:id="20"/>
      <w:r>
        <w:rPr>
          <w:rtl w:val="true"/>
        </w:rPr>
        <w:t>لقب</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 دارای القاب بسیاری است که هر یک از آن‌ها افقی از بی‌کرانه‌های عظمت او را می‌نمایاند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w:t>
      </w:r>
      <w:bookmarkStart w:id="22" w:name="pg5455_44476"/>
    </w:p>
    <w:p>
      <w:pPr>
        <w:pStyle w:val="BookText"/>
        <w:rPr/>
      </w:pPr>
      <w:bookmarkEnd w:id="22"/>
      <w:r>
        <w:rPr>
          <w:rFonts w:ascii="IRNazanin" w:hAnsi="IRNazanin" w:eastAsia="IRNazanin"/>
          <w:color w:val="111111"/>
          <w:sz w:val="28"/>
          <w:sz w:val="28"/>
          <w:szCs w:val="28"/>
          <w:rtl w:val="true"/>
          <w:lang w:bidi="fa-IR"/>
        </w:rPr>
        <w:t>العالمین، بتول، طاهره، زهره، زهرا، محدَّثه، علیمه، حکیمه، تقیّه، نقیّه، صدّیقه، شهیده، سیدة نساء أهل الجنة</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3" w:name="__RefHeading___Toc1971410_581953129"/>
      <w:bookmarkStart w:id="24" w:name="_Toc9"/>
      <w:bookmarkEnd w:id="23"/>
      <w:r>
        <w:rPr>
          <w:rtl w:val="true"/>
        </w:rPr>
        <w:t>ولادت</w:t>
      </w:r>
      <w:bookmarkEnd w:id="24"/>
    </w:p>
    <w:p>
      <w:pPr>
        <w:pStyle w:val="BookText"/>
        <w:rPr/>
      </w:pPr>
      <w:r>
        <w:rPr>
          <w:rFonts w:ascii="IRNazanin" w:hAnsi="IRNazanin" w:eastAsia="IRNazanin"/>
          <w:color w:val="111111"/>
          <w:sz w:val="28"/>
          <w:sz w:val="28"/>
          <w:szCs w:val="28"/>
          <w:rtl w:val="true"/>
          <w:lang w:bidi="fa-IR"/>
        </w:rPr>
        <w:t>زادروز آن بانو بیستم جمادی الثانیة</w:t>
      </w:r>
      <w:r>
        <w:rPr>
          <w:rStyle w:val="FootnoteAnchor"/>
          <w:rtl w:val="true"/>
        </w:rPr>
        <w:footnoteReference w:id="7"/>
      </w:r>
      <w:r>
        <w:rPr>
          <w:rFonts w:ascii="IRNazanin" w:hAnsi="IRNazanin" w:eastAsia="IRNazanin"/>
          <w:color w:val="111111"/>
          <w:sz w:val="28"/>
          <w:sz w:val="28"/>
          <w:szCs w:val="28"/>
          <w:rtl w:val="true"/>
          <w:lang w:bidi="fa-IR"/>
        </w:rPr>
        <w:t>سال پنجم</w:t>
      </w:r>
      <w:r>
        <w:rPr>
          <w:rStyle w:val="FootnoteAnchor"/>
          <w:rtl w:val="true"/>
        </w:rPr>
        <w:footnoteReference w:id="8"/>
      </w:r>
      <w:r>
        <w:rPr>
          <w:rFonts w:ascii="IRNazanin" w:hAnsi="IRNazanin" w:eastAsia="IRNazanin"/>
          <w:color w:val="111111"/>
          <w:sz w:val="28"/>
          <w:sz w:val="28"/>
          <w:szCs w:val="28"/>
          <w:rtl w:val="true"/>
          <w:lang w:bidi="fa-IR"/>
        </w:rPr>
        <w:t>بعثت بوده‌است و برخی این زادروز مبارک را در سال دوم</w:t>
      </w:r>
      <w:r>
        <w:rPr>
          <w:rStyle w:val="FootnoteAnchor"/>
          <w:rtl w:val="true"/>
        </w:rPr>
        <w:footnoteReference w:id="9"/>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Heading3"/>
        <w:numPr>
          <w:ilvl w:val="2"/>
          <w:numId w:val="1"/>
        </w:numPr>
        <w:rPr/>
      </w:pPr>
      <w:bookmarkStart w:id="25" w:name="__RefHeading___Toc1971412_581953129"/>
      <w:bookmarkStart w:id="26" w:name="_Toc10"/>
      <w:bookmarkEnd w:id="25"/>
      <w:r>
        <w:rPr>
          <w:rtl w:val="true"/>
        </w:rPr>
        <w:t>شهادت</w:t>
      </w:r>
      <w:bookmarkEnd w:id="26"/>
    </w:p>
    <w:p>
      <w:pPr>
        <w:pStyle w:val="BookText"/>
        <w:rPr/>
      </w:pPr>
      <w:r>
        <w:rPr>
          <w:rFonts w:ascii="IRNazanin" w:hAnsi="IRNazanin" w:eastAsia="IRNazanin"/>
          <w:color w:val="111111"/>
          <w:sz w:val="28"/>
          <w:sz w:val="28"/>
          <w:szCs w:val="28"/>
          <w:rtl w:val="true"/>
          <w:lang w:bidi="fa-IR"/>
        </w:rPr>
        <w:t>کلینی رحمه الله و عدّه‌ای از علما شهادت آن حضرت را سیزدهم جمادی الاولیٰ، هفتاد و پنج روز پس از رحلت رسول اکرم صلی الله علیه و آله و سلم ذکر کرده‌اند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رحمه الله و عدۀ دیگری از علما خاموشی شمع حیات آن بانو را در سوم جمادی الآخرة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نود و پنج روز پس از</w:t>
      </w:r>
      <w:bookmarkStart w:id="27" w:name="pg5455_44477"/>
    </w:p>
    <w:p>
      <w:pPr>
        <w:pStyle w:val="BookText"/>
        <w:rPr/>
      </w:pPr>
      <w:bookmarkEnd w:id="27"/>
      <w:r>
        <w:rPr>
          <w:rFonts w:ascii="IRNazanin" w:hAnsi="IRNazanin" w:eastAsia="IRNazanin"/>
          <w:color w:val="111111"/>
          <w:sz w:val="28"/>
          <w:sz w:val="28"/>
          <w:szCs w:val="28"/>
          <w:rtl w:val="true"/>
          <w:lang w:bidi="fa-IR"/>
        </w:rPr>
        <w:t>وفات رسول اکرم صلی الله علیه و آله و سلم دانسته‌اند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قول از اقوال دیگر مشهورتر است، گر چه اقوال دیگری نیز در تاریخ شهادت آن حضرت وجود دارد</w:t>
      </w:r>
      <w:r>
        <w:rPr>
          <w:rFonts w:eastAsia="IRNazanin" w:cs="IRNazanin"/>
          <w:color w:val="111111"/>
          <w:sz w:val="28"/>
          <w:szCs w:val="28"/>
          <w:rtl w:val="true"/>
          <w:lang w:bidi="fa-IR"/>
        </w:rPr>
        <w:t>.</w:t>
      </w:r>
    </w:p>
    <w:p>
      <w:pPr>
        <w:pStyle w:val="Heading3"/>
        <w:numPr>
          <w:ilvl w:val="2"/>
          <w:numId w:val="1"/>
        </w:numPr>
        <w:rPr/>
      </w:pPr>
      <w:bookmarkStart w:id="28" w:name="__RefHeading___Toc1971414_581953129"/>
      <w:bookmarkStart w:id="29" w:name="_Toc11"/>
      <w:bookmarkEnd w:id="28"/>
      <w:r>
        <w:rPr>
          <w:rtl w:val="true"/>
        </w:rPr>
        <w:t>محل دفن حضرت زهرا علیها السلام</w:t>
      </w:r>
      <w:bookmarkEnd w:id="29"/>
    </w:p>
    <w:p>
      <w:pPr>
        <w:pStyle w:val="BookText"/>
        <w:rPr/>
      </w:pPr>
      <w:r>
        <w:rPr>
          <w:rFonts w:ascii="IRNazanin" w:hAnsi="IRNazanin" w:eastAsia="IRNazanin"/>
          <w:color w:val="111111"/>
          <w:sz w:val="28"/>
          <w:sz w:val="28"/>
          <w:szCs w:val="28"/>
          <w:rtl w:val="true"/>
          <w:lang w:bidi="fa-IR"/>
        </w:rPr>
        <w:t>محلّ دفن آن بانوی جهانیان به طور دقیق روشن نیست، برخی آن را میان قبر رسول‌اللّٰه صلی الله علیه و آله و سلم و منبر او دانسته‌اند، و برخی احتمال داده‌اند در خانه خودش باشد، و برخی نیز مدفن او را بقیع</w:t>
      </w:r>
      <w:r>
        <w:rPr>
          <w:rStyle w:val="FootnoteAnchor"/>
          <w:rtl w:val="true"/>
        </w:rPr>
        <w:footnoteReference w:id="12"/>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کتاب دلائل الامامة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حضرت زهرا سلام اللّٰه علیها را در روضه دفن نمود و چهل صورت قبر جدید در قبرستان بقیع درست کرد، چون مردم خبر رحلت حضرت را شنیدند و به بقیع آمدند چهل صورت قبر دیدند و برای آن‌ها پیدا کردن قبر واقعی مشکل شد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علمای شیعه علت مخفی بودن قبر حضرت زهرا علیها السلام را نارضایتی ایشان از حکومت آن زمان دانسته‌اند، با اندکی توجه به خطبۀ فدکیّه آن بانو و همچنین سخنانش با زنان مهاجر و</w:t>
      </w:r>
    </w:p>
    <w:p>
      <w:pPr>
        <w:pStyle w:val="BookText"/>
        <w:rPr/>
      </w:pPr>
      <w:r>
        <w:rPr>
          <w:rFonts w:ascii="IRNazanin" w:hAnsi="IRNazanin" w:eastAsia="IRNazanin"/>
          <w:color w:val="111111"/>
          <w:sz w:val="28"/>
          <w:sz w:val="28"/>
          <w:szCs w:val="28"/>
          <w:rtl w:val="true"/>
          <w:lang w:bidi="fa-IR"/>
        </w:rPr>
        <w:t>انصار و مسایل دیگری چون سقط شدن فرزندش محسن</w:t>
      </w:r>
      <w:r>
        <w:rPr>
          <w:rStyle w:val="FootnoteAnchor"/>
          <w:rtl w:val="true"/>
        </w:rPr>
        <w:footnoteReference w:id="14"/>
      </w:r>
      <w:r>
        <w:rPr>
          <w:rFonts w:ascii="IRNazanin" w:hAnsi="IRNazanin" w:eastAsia="IRNazanin"/>
          <w:color w:val="111111"/>
          <w:sz w:val="28"/>
          <w:sz w:val="28"/>
          <w:szCs w:val="28"/>
          <w:rtl w:val="true"/>
          <w:lang w:bidi="fa-IR"/>
        </w:rPr>
        <w:t>، شکسته شدن پهلویش و بیماری‌ها و ناراحتی‌های آن حضرت بعد از پدر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می‌شود که آن بزرگوار پس از رسول اکرم صلی الله علیه و آله و سلم نه تنها روزگار خوشی نداشته‌است بلکه با کمال تلخی و سختی زندگانی را به پایان رسانده‌است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گزارش‌های تاریخی و حدیثی فراوانی در دست است که فاطمه علیها السلام بعد از وفات پدر بزرگوارش روزهایی پر از غم و اندوه، پر از ناله و گریه، پر از اشک و آه، و پر از درد و شیون در راه دفاع از اسلام و قرآن و ولایت سپری کرده‌است، به نمونه‌هایی بنگرید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در المستدرک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حضرت به دستور ایشان تابوتی تهیه کردم، و حضرت فاطمه علیها السلام تبسّم کرد و من او را بعد از وفات پدرش جز این زمان متبسّم ندیدم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در اسد الغابة می‌گوید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بعد از رسول خدا خندان دیده نشد تا این‌که به خدای</w:t>
      </w:r>
    </w:p>
    <w:p>
      <w:pPr>
        <w:pStyle w:val="BookText"/>
        <w:rPr/>
      </w:pPr>
      <w:r>
        <w:rPr>
          <w:rFonts w:ascii="IRNazanin" w:hAnsi="IRNazanin" w:eastAsia="IRNazanin"/>
          <w:color w:val="111111"/>
          <w:sz w:val="28"/>
          <w:sz w:val="28"/>
          <w:szCs w:val="28"/>
          <w:rtl w:val="true"/>
          <w:lang w:bidi="fa-IR"/>
        </w:rPr>
        <w:t>عز و جل پیوست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در انساب الاشراف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متبسّمة بعد وفاة رسول اللّٰه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بعد از وفات رسول خدا خندان دیده نشد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روست که به علی بن ابی طالب علیه السلام وصیت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شب دفن کن و قبرم را مخفی بدار</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حضرت می‌خواهد با مخفی بودن قبرش مظلومیت خویش را در تاریخ ثابت کند</w:t>
      </w:r>
      <w:r>
        <w:rPr>
          <w:rFonts w:eastAsia="IRNazanin" w:cs="IRNazanin"/>
          <w:color w:val="111111"/>
          <w:sz w:val="28"/>
          <w:szCs w:val="28"/>
          <w:rtl w:val="true"/>
          <w:lang w:bidi="fa-IR"/>
        </w:rPr>
        <w:t xml:space="preserve">. </w:t>
      </w:r>
      <w:r>
        <w:rPr>
          <w:rStyle w:val="FootnoteAnchor"/>
          <w:rtl w:val="true"/>
        </w:rPr>
        <w:footnoteReference w:id="20"/>
      </w:r>
      <w:bookmarkStart w:id="30" w:name="pg5455_44480"/>
    </w:p>
    <w:p>
      <w:pPr>
        <w:pStyle w:val="Heading2"/>
        <w:numPr>
          <w:ilvl w:val="1"/>
          <w:numId w:val="1"/>
        </w:numPr>
        <w:rPr/>
      </w:pPr>
      <w:bookmarkStart w:id="31" w:name="__RefHeading___Toc1971416_581953129"/>
      <w:bookmarkStart w:id="32" w:name="_Toc12"/>
      <w:bookmarkEnd w:id="30"/>
      <w:bookmarkEnd w:id="31"/>
      <w:r>
        <w:rPr>
          <w:rtl w:val="true"/>
        </w:rPr>
        <w:t>برخی از فضایل آن حضرت علیها السلام</w:t>
      </w:r>
      <w:bookmarkEnd w:id="32"/>
    </w:p>
    <w:p>
      <w:pPr>
        <w:pStyle w:val="Heading3"/>
        <w:numPr>
          <w:ilvl w:val="2"/>
          <w:numId w:val="1"/>
        </w:numPr>
        <w:rPr/>
      </w:pPr>
      <w:bookmarkStart w:id="33" w:name="__RefHeading___Toc1971418_581953129"/>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هر چند این نوشتار بیشتر به زیارات آن بزرگوار توجه دارد و از اوصاف و القابی که در زیارات آن حضرت دیده می‌شود، مقام و مرتبه بلند ایشان جلوه‌گر است، ولی اشاره‌ای کوتاه و گذرا به برخی از مناقب و فضایل ایشان ضروری به نظر می‌رسد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مشهور تولد این بزرگوار بعد از مبعث بوده است و طبق روایات در شب معراج حضرت ختمی مرتبت از دست جبراییل خرما</w:t>
      </w:r>
      <w:r>
        <w:rPr>
          <w:rStyle w:val="FootnoteAnchor"/>
          <w:rtl w:val="true"/>
        </w:rPr>
        <w:footnoteReference w:id="21"/>
      </w:r>
      <w:r>
        <w:rPr>
          <w:rFonts w:ascii="IRNazanin" w:hAnsi="IRNazanin" w:eastAsia="IRNazanin"/>
          <w:color w:val="111111"/>
          <w:sz w:val="28"/>
          <w:sz w:val="28"/>
          <w:szCs w:val="28"/>
          <w:rtl w:val="true"/>
          <w:lang w:bidi="fa-IR"/>
        </w:rPr>
        <w:t>، سیب</w:t>
      </w:r>
      <w:r>
        <w:rPr>
          <w:rStyle w:val="FootnoteAnchor"/>
          <w:rtl w:val="true"/>
        </w:rPr>
        <w:footnoteReference w:id="22"/>
      </w:r>
      <w:r>
        <w:rPr>
          <w:rFonts w:ascii="IRNazanin" w:hAnsi="IRNazanin" w:eastAsia="IRNazanin"/>
          <w:color w:val="111111"/>
          <w:sz w:val="28"/>
          <w:sz w:val="28"/>
          <w:szCs w:val="28"/>
          <w:rtl w:val="true"/>
          <w:lang w:bidi="fa-IR"/>
        </w:rPr>
        <w:t>و میوه‌های شجره طوبی</w:t>
      </w:r>
      <w:r>
        <w:rPr>
          <w:rStyle w:val="FootnoteAnchor"/>
          <w:rtl w:val="true"/>
        </w:rPr>
        <w:footnoteReference w:id="23"/>
      </w:r>
      <w:r>
        <w:rPr>
          <w:rFonts w:ascii="IRNazanin" w:hAnsi="IRNazanin" w:eastAsia="IRNazanin"/>
          <w:color w:val="111111"/>
          <w:sz w:val="28"/>
          <w:sz w:val="28"/>
          <w:szCs w:val="28"/>
          <w:rtl w:val="true"/>
          <w:lang w:bidi="fa-IR"/>
        </w:rPr>
        <w:t>خورده‌اند و نطفۀ حضرت از این میوه‌ها منعقد شده‌است</w:t>
      </w:r>
      <w:r>
        <w:rPr>
          <w:rFonts w:eastAsia="IRNazanin" w:cs="IRNazanin"/>
          <w:color w:val="111111"/>
          <w:sz w:val="28"/>
          <w:szCs w:val="28"/>
          <w:rtl w:val="true"/>
          <w:lang w:bidi="fa-IR"/>
        </w:rPr>
        <w:t>.</w:t>
      </w:r>
      <w:bookmarkStart w:id="35" w:name="pg5455_44481"/>
    </w:p>
    <w:p>
      <w:pPr>
        <w:pStyle w:val="Heading3"/>
        <w:numPr>
          <w:ilvl w:val="2"/>
          <w:numId w:val="1"/>
        </w:numPr>
        <w:rPr/>
      </w:pPr>
      <w:bookmarkStart w:id="36" w:name="__RefHeading___Toc1971420_581953129"/>
      <w:bookmarkStart w:id="37" w:name="_Toc14"/>
      <w:bookmarkEnd w:id="35"/>
      <w:bookmarkEnd w:id="36"/>
      <w:r>
        <w:rPr>
          <w:rtl w:val="true"/>
        </w:rPr>
        <w:t>شکوه ولادت</w:t>
      </w:r>
      <w:bookmarkEnd w:id="37"/>
    </w:p>
    <w:p>
      <w:pPr>
        <w:pStyle w:val="BookText"/>
        <w:rPr/>
      </w:pPr>
      <w:r>
        <w:rPr>
          <w:rFonts w:ascii="IRNazanin" w:hAnsi="IRNazanin" w:eastAsia="IRNazanin"/>
          <w:color w:val="111111"/>
          <w:sz w:val="28"/>
          <w:sz w:val="28"/>
          <w:szCs w:val="28"/>
          <w:rtl w:val="true"/>
          <w:lang w:bidi="fa-IR"/>
        </w:rPr>
        <w:t>هنگام ولادت این بانو، چهار زن از زنان بزرگ جهان از سوی خداوند آمدند تا حضرت خدیجه را برای ولادت آن بزرگوار کمک کنند؛ بانوانی که خود بانوی برتر بودند آمدند تا بسترگشای برترین بانو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ساره همسر ابراهیم خلیل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آسیه دختر مزاحم همسر خداشناس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 دختر عمران مادر حضرت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کلثوم خواهر موسی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پاک و پاکیزه به دنیا آمد و در آغازین لحظات لب به سخن گشود و گفت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 لاٰ إلٰهَ إلّااللّٰهُ وَأنَّ أبِی رَسولَ ُ اللّٰهِ سَیِّدُ الأنبیاءِ وَأنَّ بَعْلِی سَیِّدُ الأَوصیاءِ وَوُلْدی سادَةُ الأسباطِ</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که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پدرم رسول خداوند و سرور پیامبران است و شویم سرور اوصیا و فرزندانم سرور فرزندان</w:t>
      </w:r>
      <w:r>
        <w:rPr>
          <w:rFonts w:eastAsia="IRNazanin" w:cs="IRNazanin"/>
          <w:color w:val="111111"/>
          <w:sz w:val="28"/>
          <w:szCs w:val="28"/>
          <w:rtl w:val="true"/>
          <w:lang w:bidi="fa-IR"/>
        </w:rPr>
        <w:t>.</w:t>
      </w:r>
      <w:bookmarkStart w:id="38" w:name="pg5455_44482"/>
    </w:p>
    <w:p>
      <w:pPr>
        <w:pStyle w:val="BookText"/>
        <w:rPr/>
      </w:pPr>
      <w:bookmarkEnd w:id="38"/>
      <w:r>
        <w:rPr>
          <w:rFonts w:ascii="IRNazanin" w:hAnsi="IRNazanin" w:eastAsia="IRNazanin"/>
          <w:color w:val="111111"/>
          <w:sz w:val="28"/>
          <w:sz w:val="28"/>
          <w:szCs w:val="28"/>
          <w:rtl w:val="true"/>
          <w:lang w:bidi="fa-IR"/>
        </w:rPr>
        <w:t>سپس نام یک یک آن بانوان بزرگ را بُرد و به هر یک سلام کرد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971422_581953129"/>
      <w:bookmarkStart w:id="40" w:name="_Toc15"/>
      <w:bookmarkEnd w:id="39"/>
      <w:r>
        <w:rPr>
          <w:rtl w:val="true"/>
        </w:rPr>
        <w:t>بانوی بی همتا</w:t>
      </w:r>
      <w:bookmarkEnd w:id="40"/>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المؤمنین علیه السلام با فاطمه علیها السلام ازدواج نمی‌کرد، تا روز قیامت در روی زمین از آدم و بعد از او کفو و همتایی برای فاطمه علیها السلام یافت نمی‌شد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ذیل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حدیث استدلال کرد که علی و فاطمه اشرف از پیامبران اولی العزم هستند جز پیامبر اسلام</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41" w:name="__RefHeading___Toc1971424_581953129"/>
      <w:bookmarkStart w:id="42" w:name="_Toc16"/>
      <w:bookmarkEnd w:id="41"/>
      <w:r>
        <w:rPr>
          <w:rtl w:val="true"/>
        </w:rPr>
        <w:t>برترین بانوی عالم</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زیاد عطّار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گفتم این‌که پیامبر صلی الله علیه و آله و سلم فرموده‌است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سیدۀ زنان أهل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سیدۀ زنان زمان خودش بود؟</w:t>
      </w:r>
      <w:bookmarkStart w:id="43" w:name="pg5455_44483"/>
    </w:p>
    <w:p>
      <w:pPr>
        <w:pStyle w:val="BookText"/>
        <w:rPr/>
      </w:pPr>
      <w:bookmarkEnd w:id="43"/>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سیدۀ زنان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است، و فاطمه سیدۀ زنان اهل بهشت از اولین و آخرین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مفضل بن عمر از امام صادق علیه السلام پیرامون سخن رسول خدا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که آیا فاطمه بزرگ و سیدۀ زنان زمان خودش بود؟</w:t>
      </w:r>
    </w:p>
    <w:p>
      <w:pPr>
        <w:pStyle w:val="BookText"/>
        <w:rPr/>
      </w:pPr>
      <w:r>
        <w:rPr>
          <w:rFonts w:ascii="IRNazanin" w:hAnsi="IRNazanin" w:eastAsia="IRNazanin"/>
          <w:color w:val="111111"/>
          <w:sz w:val="28"/>
          <w:sz w:val="28"/>
          <w:szCs w:val="28"/>
          <w:rtl w:val="true"/>
          <w:lang w:bidi="fa-IR"/>
        </w:rPr>
        <w:t>حضرت صادق علیه السلام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مریم بود که سیدۀ زنان عالم خود بود؛ فاطمه سیدۀ زنان جهانیان از اولین و آخرین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971426_581953129"/>
      <w:bookmarkStart w:id="45" w:name="_Toc17"/>
      <w:bookmarkEnd w:id="44"/>
      <w:r>
        <w:rPr>
          <w:rtl w:val="true"/>
        </w:rPr>
        <w:t>عزیزترین مردم نزد رسول خدا</w:t>
      </w:r>
      <w:bookmarkEnd w:id="4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اللّٰه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من‌است هر که او را شاد کند مرا شاد کرده است و هر که به او بدی کند به من بدی کرده‌است، فاطمه عزیزترین مردم نزد من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46" w:name="pg5455_44484"/>
    </w:p>
    <w:p>
      <w:pPr>
        <w:pStyle w:val="Heading3"/>
        <w:numPr>
          <w:ilvl w:val="2"/>
          <w:numId w:val="1"/>
        </w:numPr>
        <w:rPr/>
      </w:pPr>
      <w:bookmarkStart w:id="47" w:name="__RefHeading___Toc1971428_581953129"/>
      <w:bookmarkStart w:id="48" w:name="_Toc18"/>
      <w:bookmarkEnd w:id="46"/>
      <w:bookmarkEnd w:id="47"/>
      <w:r>
        <w:rPr>
          <w:rtl w:val="true"/>
        </w:rPr>
        <w:t>خشم و خشنودی فاطمه</w:t>
      </w:r>
      <w:bookmarkEnd w:id="48"/>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وَتَعالیٰ لَیَغضَبُ لِغَضَبِ فاطمةَ وَیَرضیٰ لِرِضاها صَلَواتُ اللّٰهِ علَیها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تبارک و تعالی از غضب فاطمه به غضب می‌آید، و از خشنودی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از امام حسین از علی بن ابی طالب علیهم السلام نقل می‌کند که پیامبر به فاطمه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یَغضَبُ لِغَضَبِکِ وَیَرضیٰ لِرِضاکِ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خشم تو خشم می‌گیرد و از خوشنودی تو خوشنود می‌شود</w:t>
      </w:r>
      <w:r>
        <w:rPr>
          <w:rFonts w:eastAsia="IRNazanin" w:cs="IRNazanin"/>
          <w:color w:val="111111"/>
          <w:sz w:val="28"/>
          <w:szCs w:val="28"/>
          <w:rtl w:val="true"/>
          <w:lang w:bidi="fa-IR"/>
        </w:rPr>
        <w:t>.</w:t>
      </w:r>
      <w:bookmarkStart w:id="49" w:name="pg5455_44485"/>
    </w:p>
    <w:p>
      <w:pPr>
        <w:pStyle w:val="BookText"/>
        <w:rPr/>
      </w:pPr>
      <w:bookmarkEnd w:id="49"/>
      <w:r>
        <w:rPr>
          <w:rFonts w:ascii="IRNazanin" w:hAnsi="IRNazanin" w:eastAsia="IRNazanin"/>
          <w:color w:val="111111"/>
          <w:sz w:val="28"/>
          <w:sz w:val="28"/>
          <w:szCs w:val="28"/>
          <w:rtl w:val="true"/>
          <w:lang w:bidi="fa-IR"/>
        </w:rPr>
        <w:t>مسور بن مخرمة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مِنِّی فَمَنْ أغضَبَها أغضَبَنی</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فاطمه پارۀ تن من است هر کس او را به غضب آورد مرا به غضب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زید از امام صادق علیه السلام نقل می‌کند که پیامبر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فاطِمَةُ بَِضعَةٌ مِنِّی، مَنْ آذاها فَقَدْ آذانی، وَمَنْ أحَبَّها فَقَدْ أحَبَّنی، وَمَنْ سَرَّها فَقَدْ سَرَّنی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پارۀ تن من است هر کس او را اذیت کند مرا اذیت کرده است، و هر کس او را دوست بدارد مرا دوست داشته است، و هر کس او را شاد کند مرا شاد کرده است</w:t>
      </w:r>
      <w:r>
        <w:rPr>
          <w:rFonts w:eastAsia="IRNazanin" w:cs="IRNazanin"/>
          <w:color w:val="111111"/>
          <w:sz w:val="28"/>
          <w:szCs w:val="28"/>
          <w:rtl w:val="true"/>
          <w:lang w:bidi="fa-IR"/>
        </w:rPr>
        <w:t>.</w:t>
      </w:r>
    </w:p>
    <w:p>
      <w:pPr>
        <w:pStyle w:val="Heading3"/>
        <w:numPr>
          <w:ilvl w:val="2"/>
          <w:numId w:val="1"/>
        </w:numPr>
        <w:rPr/>
      </w:pPr>
      <w:bookmarkStart w:id="50" w:name="__RefHeading___Toc1971430_581953129"/>
      <w:bookmarkStart w:id="51" w:name="_Toc19"/>
      <w:bookmarkEnd w:id="50"/>
      <w:r>
        <w:rPr>
          <w:rtl w:val="true"/>
        </w:rPr>
        <w:t>آثار محبّت و غضب فاطمه</w:t>
      </w:r>
      <w:bookmarkEnd w:id="51"/>
    </w:p>
    <w:p>
      <w:p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سَلمانُ مَنْ أحَبَّ فاطِمَةَ ابْنَتی فَهُو فی الجَنَّةِ مَعی، وَمَنْ أبغَضَها فَهُو فی النّارِ، یا سَلمانُ</w:t>
      </w:r>
    </w:p>
    <w:p>
      <w:pPr>
        <w:pStyle w:val="BookText"/>
        <w:rPr/>
      </w:pPr>
      <w:r>
        <w:rPr>
          <w:rFonts w:ascii="Amiri" w:hAnsi="Amiri" w:eastAsia="Amiri" w:cs="Amiri"/>
          <w:color w:val="111111"/>
          <w:sz w:val="28"/>
          <w:sz w:val="28"/>
          <w:szCs w:val="28"/>
          <w:rtl w:val="true"/>
          <w:lang w:bidi="ar-SA"/>
        </w:rPr>
        <w:t>حُبُّ فاطِمَةَ علیها السلام یَنفَعُ فی مِائَةِ مَوطِنٍ، أیسَرُها المَوتُ وَالقَبرُ وَالمِیزانُ وَالمَحشَرُ وَالصِّراطُ وَالعَرضُ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رَضِیَت ابْنَتی عَنهُ رَضِیْتُ عَنهُ، وَمَنْ رَضِیْتُ عَنهُ رَضِیَ اللّٰهُ عَنهُ، وَمَنْ غَضِبَتْ عَلَیهِ فاطِمَةُ غَضِبْتُ عَلَیهِ، وَمَنْ غَضِبْتُ عَلَیهِ غَضِبَ اللّٰهُ عَلَیهِ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دختر مرا دوست بدارد او در بهشت با من است، و هر کس او را دشمن بدارد در آتش است، ای سلمان در یک صد جا محبّت فاطمه نفع می‌رساند، آسان‌ترین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قبر، میزان، محشر، صراط،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حساب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دخترم فاطمه از هر کس راضی باشد من از او راضی و خشنودم، و هر که من از او راضی و خشنود باشم خداوند از او راضی است، و هر کس که فاطمه بر او غضب کند من بر او غضب کنم و هر که من بر او غضب کنم خدا بر او غضب می‌کند</w:t>
      </w:r>
      <w:r>
        <w:rPr>
          <w:rFonts w:eastAsia="IRNazanin" w:cs="IRNazanin"/>
          <w:color w:val="111111"/>
          <w:sz w:val="28"/>
          <w:szCs w:val="28"/>
          <w:rtl w:val="true"/>
          <w:lang w:bidi="fa-IR"/>
        </w:rPr>
        <w:t>.</w:t>
      </w:r>
      <w:bookmarkStart w:id="52" w:name="pg5455_44487"/>
    </w:p>
    <w:p>
      <w:pPr>
        <w:pStyle w:val="Heading3"/>
        <w:numPr>
          <w:ilvl w:val="2"/>
          <w:numId w:val="1"/>
        </w:numPr>
        <w:rPr/>
      </w:pPr>
      <w:bookmarkStart w:id="53" w:name="__RefHeading___Toc1971432_581953129"/>
      <w:bookmarkStart w:id="54" w:name="_Toc20"/>
      <w:bookmarkEnd w:id="52"/>
      <w:bookmarkEnd w:id="53"/>
      <w:r>
        <w:rPr>
          <w:rtl w:val="true"/>
        </w:rPr>
        <w:t>پدر به فدایش</w:t>
      </w:r>
      <w:bookmarkEnd w:id="54"/>
    </w:p>
    <w:p>
      <w:pPr>
        <w:pStyle w:val="BookText"/>
        <w:rPr/>
      </w:pPr>
      <w:r>
        <w:rPr>
          <w:rFonts w:ascii="IRNazanin" w:hAnsi="IRNazanin" w:eastAsia="IRNazanin"/>
          <w:color w:val="111111"/>
          <w:sz w:val="28"/>
          <w:sz w:val="28"/>
          <w:szCs w:val="28"/>
          <w:rtl w:val="true"/>
          <w:lang w:bidi="fa-IR"/>
        </w:rPr>
        <w:t>در خبر است که فاطمه علیها السلام عملی از سر پارسایی و زهد انجام داد پیامبر سه مرتبه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پدرش به فدایش</w:t>
      </w:r>
      <w:r>
        <w:rPr>
          <w:rFonts w:eastAsia="IRNazanin" w:cs="IRNazanin"/>
          <w:color w:val="111111"/>
          <w:sz w:val="28"/>
          <w:szCs w:val="28"/>
          <w:rtl w:val="true"/>
          <w:lang w:bidi="fa-IR"/>
        </w:rPr>
        <w:t>.</w:t>
      </w:r>
    </w:p>
    <w:p>
      <w:pPr>
        <w:pStyle w:val="Heading3"/>
        <w:numPr>
          <w:ilvl w:val="2"/>
          <w:numId w:val="1"/>
        </w:numPr>
        <w:rPr/>
      </w:pPr>
      <w:bookmarkStart w:id="55" w:name="__RefHeading___Toc1971434_581953129"/>
      <w:bookmarkStart w:id="56" w:name="_Toc21"/>
      <w:bookmarkEnd w:id="55"/>
      <w:r>
        <w:rPr>
          <w:rtl w:val="true"/>
        </w:rPr>
        <w:t>گفتگو با فرشتگان</w:t>
      </w:r>
      <w:bookmarkEnd w:id="56"/>
    </w:p>
    <w:p>
      <w:pPr>
        <w:pStyle w:val="BookText"/>
        <w:rPr/>
      </w:pPr>
      <w:r>
        <w:rPr>
          <w:rFonts w:ascii="IRNazanin" w:hAnsi="IRNazanin" w:eastAsia="IRNazanin"/>
          <w:color w:val="111111"/>
          <w:sz w:val="28"/>
          <w:sz w:val="28"/>
          <w:szCs w:val="28"/>
          <w:rtl w:val="true"/>
          <w:lang w:bidi="fa-IR"/>
        </w:rPr>
        <w:t>طبری نقل می‌کند که امام صادق علیه السلام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نامیده شد زیرا ملائکه از</w:t>
      </w:r>
    </w:p>
    <w:p>
      <w:pPr>
        <w:pStyle w:val="BookText"/>
        <w:rPr/>
      </w:pPr>
      <w:r>
        <w:rPr>
          <w:rFonts w:ascii="IRNazanin" w:hAnsi="IRNazanin" w:eastAsia="IRNazanin"/>
          <w:color w:val="111111"/>
          <w:sz w:val="28"/>
          <w:sz w:val="28"/>
          <w:szCs w:val="28"/>
          <w:rtl w:val="true"/>
          <w:lang w:bidi="fa-IR"/>
        </w:rPr>
        <w:t>آسمان فرود می‌آمدند و همانند مریم دختر عمران به او ندا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إنَّ اللّٰهَ اصطَفاکِ وطَهَّرَکِ وَاصْطفاکِ علیٰ نِساءِ العالَمِینَ، یا فاطِمَةُ اقْنُتی لِرَبِّکِ وَاسْجُدِی وَارْکَعی مَعَ الرّاکِعِین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فاطمه البته که خداوند تو را برگزید و پاک ساخت و بر زنان جهانیان برگزید، ای فاطمه برای خدایت قنوت گیر وسجده‌کن و با رکوع کنندگان رکوع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با فرشتگان سخن می‌گفت و آن‌ها با او سخن می‌گفتند، شبی فاطمه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زنی که برترین زنان عالم است مریم دختر عمران نیست؟</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برترین زنان عالم خود بود، و خداوند تعالی تو را برترین زنان عالم خودت و عالم او و برترین زنانِ اولین و آخرین قرارداده است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رحمه الله نقل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جبراییل نزد آن حضرت می‌آمد و او را در مرگ پدرش به نیکی تسلیت می‌گفت و خوشدل می‌ساخت و از حال پدر و مقام او و آنچه که بعد از وی برای فرزندانش پیش می‌آید گزارش می‌داد، و حضرت علی علیه السلام</w:t>
      </w:r>
      <w:bookmarkStart w:id="57" w:name="pg5455_44489"/>
    </w:p>
    <w:p>
      <w:pPr>
        <w:pStyle w:val="BookText"/>
        <w:rPr/>
      </w:pPr>
      <w:bookmarkEnd w:id="57"/>
      <w:r>
        <w:rPr>
          <w:rFonts w:ascii="IRNazanin" w:hAnsi="IRNazanin" w:eastAsia="IRNazanin"/>
          <w:color w:val="111111"/>
          <w:sz w:val="28"/>
          <w:sz w:val="28"/>
          <w:szCs w:val="28"/>
          <w:rtl w:val="true"/>
          <w:lang w:bidi="fa-IR"/>
        </w:rPr>
        <w:t>آن‌ها را می‌نوشت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971436_581953129"/>
      <w:bookmarkStart w:id="59" w:name="_Toc22"/>
      <w:bookmarkEnd w:id="58"/>
      <w:r>
        <w:rPr>
          <w:rtl w:val="true"/>
        </w:rPr>
        <w:t>مصحف فاطمه</w:t>
      </w:r>
      <w:bookmarkEnd w:id="59"/>
    </w:p>
    <w:p>
      <w:pPr>
        <w:pStyle w:val="BookText"/>
        <w:rPr/>
      </w:pPr>
      <w:r>
        <w:rPr>
          <w:rFonts w:ascii="IRNazanin" w:hAnsi="IRNazanin" w:eastAsia="IRNazanin"/>
          <w:color w:val="111111"/>
          <w:sz w:val="28"/>
          <w:sz w:val="28"/>
          <w:szCs w:val="28"/>
          <w:rtl w:val="true"/>
          <w:lang w:bidi="fa-IR"/>
        </w:rPr>
        <w:t>طبری از ابی بصیر نقل کرده‌است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پیرامون مصحف فاطمه و اوصافش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صلی الله علیه و آله و سلم مصحف بر آن حضرت علیها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آن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آنچه که تاکنون بوده است و آنچه که تا روز قیامت می‌آید، خبر آسمان، و عدد آنچه که در آسمانها است از فرشتگان و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اراده فرمود مصحف را بر فاطمه نازل کند، جبراییل و میکاییل و اسرافیل آن را حمل نموده و در ثُلث دوم شب جمعه بر آن حضرت فرود آوردند، و آن بانو به نماز ایستاده بود؛ چون نمازش تمام شد فرشتگان بر او سلام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یُقرِئُکِ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سلام به تو سلام می‌رساند؛ و مصحف را در دامان آن حضرت نهادند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 است سلام، و از اوست سلام،</w:t>
      </w:r>
    </w:p>
    <w:p>
      <w:pPr>
        <w:pStyle w:val="BookText"/>
        <w:rPr/>
      </w:pPr>
      <w:r>
        <w:rPr>
          <w:rFonts w:ascii="IRNazanin" w:hAnsi="IRNazanin" w:eastAsia="IRNazanin"/>
          <w:color w:val="111111"/>
          <w:sz w:val="28"/>
          <w:sz w:val="28"/>
          <w:szCs w:val="28"/>
          <w:rtl w:val="true"/>
          <w:lang w:bidi="fa-IR"/>
        </w:rPr>
        <w:t>و به سوی اوست سلام، و بر شما ای فرستادگان خدا سلام باد؛ سپس فرشتگان به سوی آسمان عروج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این صحیفه را بعد از نماز صبح تا زوال شمس پی در پی می‌خواند، تا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حدیث 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آن حضرت بر همه 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انس، پرنده، وحوش، انبیا و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بعد از وفات فاطمه علیها السلام این مصحف چه شد؟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آن را به امیرالمؤمنین علیه السلام داد، و چون حضرت علی از دنیا رفت به امام حسن علیه السلام سپس به امام حسین علیه السلام سپرد سپس نزد أهلش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بسپرند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به آنچه که فاطمه زهرا سلام اللّٰه علیها بعد</w:t>
      </w:r>
      <w:bookmarkStart w:id="60" w:name="pg5455_44491"/>
    </w:p>
    <w:p>
      <w:pPr>
        <w:pStyle w:val="BookText"/>
        <w:rPr/>
      </w:pPr>
      <w:bookmarkEnd w:id="60"/>
      <w:r>
        <w:rPr>
          <w:rFonts w:ascii="IRNazanin" w:hAnsi="IRNazanin" w:eastAsia="IRNazanin"/>
          <w:color w:val="111111"/>
          <w:sz w:val="28"/>
          <w:sz w:val="28"/>
          <w:szCs w:val="28"/>
          <w:rtl w:val="true"/>
          <w:lang w:bidi="fa-IR"/>
        </w:rPr>
        <w:t xml:space="preserve">از وفات رسول اللّه صلی الله علیه و آله و سلم از جبراییل می‌شنیده و املاء می‌کرده و حضرت علی علیه السلام می‌نوشته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ودر این مصحف از حلال وحرام سخن به میان نیامده است بلکه از آنچه در آینده واقع خواهد شد یاد شده است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971438_581953129"/>
      <w:bookmarkStart w:id="62" w:name="_Toc23"/>
      <w:bookmarkEnd w:id="61"/>
      <w:r>
        <w:rPr>
          <w:rtl w:val="true"/>
        </w:rPr>
        <w:t>لوح فاطمه</w:t>
      </w:r>
      <w:bookmarkEnd w:id="62"/>
    </w:p>
    <w:p>
      <w:pPr>
        <w:pStyle w:val="BookText"/>
        <w:rPr/>
      </w:pPr>
      <w:r>
        <w:rPr>
          <w:rFonts w:ascii="IRNazanin" w:hAnsi="IRNazanin" w:eastAsia="IRNazanin"/>
          <w:color w:val="111111"/>
          <w:sz w:val="28"/>
          <w:sz w:val="28"/>
          <w:szCs w:val="28"/>
          <w:rtl w:val="true"/>
          <w:lang w:bidi="fa-IR"/>
        </w:rPr>
        <w:t>لوح فاطمه لوحی است که خداوند عَزّوجَلّ برای رسول اللّٰه صلی الله علیه و آله و سلم فرستاد تا به حضرت فاطمه علیها السلام دهد، سپس حضرت فاطمه آن را به جابر بن عبداللّٰه انصاری داد، او خواند و نسخه‌ای از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لوح نام دوازده وصیّ رسول اللّٰه صلی الله علیه و آله و سلم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با سند خود از ابوبصیر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جابر بن عبداللّٰه انصاری خواست که در خلوت او را ببیند، و در آن مجلس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مرا خبر ده از لوحی که در دست مادرم فاطمه دختر رسول‌اللّٰه صلی الله علیه و آله و سلم دیدی واز آنچه مادرم به تو</w:t>
      </w:r>
    </w:p>
    <w:p>
      <w:pPr>
        <w:pStyle w:val="BookText"/>
        <w:rPr/>
      </w:pPr>
      <w:r>
        <w:rPr>
          <w:rFonts w:ascii="IRNazanin" w:hAnsi="IRNazanin" w:eastAsia="IRNazanin"/>
          <w:color w:val="111111"/>
          <w:sz w:val="28"/>
          <w:sz w:val="28"/>
          <w:szCs w:val="28"/>
          <w:rtl w:val="true"/>
          <w:lang w:bidi="fa-IR"/>
        </w:rPr>
        <w:t>خبر داد که در این لوح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در زمان زندگی رسول خدا صلی الله علیه و آله و سلم نزد مادرت فاطمه علیها السلام رفتم تا ولادت امام حسین علیه السلام</w:t>
      </w:r>
      <w:r>
        <w:rPr>
          <w:rStyle w:val="FootnoteAnchor"/>
          <w:rtl w:val="true"/>
        </w:rPr>
        <w:footnoteReference w:id="44"/>
      </w:r>
      <w:r>
        <w:rPr>
          <w:rFonts w:ascii="IRNazanin" w:hAnsi="IRNazanin" w:eastAsia="IRNazanin"/>
          <w:color w:val="111111"/>
          <w:sz w:val="28"/>
          <w:sz w:val="28"/>
          <w:szCs w:val="28"/>
          <w:rtl w:val="true"/>
          <w:lang w:bidi="fa-IR"/>
        </w:rPr>
        <w:t>را تبریک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در دست او لوحی سبز رنگ با خطی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ای دختر رسول خدا صلی الله علیه و آله و سلم، این لوح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خدای عَزَّوجَلَّ به پیامبرش هدیه فرمود که در آن نام پدرم و شوهرم و دو فرزندم و نام‌های اوصیای از فرزندانم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پدرم به من داد تا مرا خشنود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مادرت فاطمه آن را به من داد، خواندم و از آن نسخه‌ای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آن را به من نشان دهی؟</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با جابر به راه افتادند تا به منزل جابر رسیدند، او برای پدرم صحیفه‌ای که از پوست بود آورد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تو به نوشته خود نگاه کن تا من آن را برای تو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نگاه کرد و پدرم خواند، به خدا سوگند حرفی با حرفی مخالف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دیدم در لوح اینگونه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این کتابی است از طرف خداوند عزیز حکیم برای محمد نور او، سفیر او، حجاب او و دلیل او؛ روح الامین آن را از نزد پروردگار جهانیان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مرا بزرگ دار، و نعمت‌های مرا سپاس گوی و آن‌ها را انکار مکن، بدرستی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هیچ معبودِ بحقّی جز من نیست، من در هم کوبندۀ جبّاران و نابودکننده متکبّران و خوارکنندۀ ستمگران و داور روز جزا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هیچ معبود بحقّی جز من نیست، پس هر کس به غیر فضل من امیدوار باشد یا از غیر عدل من هراس داشته باشد او را عذابی خواهم کرد که احدی را آن چنان عذاب نکنم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مرا عبادت کن و فقط بر من توکل نما، من پیامبری را نفرستادم و روزگارش را به پایان نرساندم مگر آن‌که برای او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 را بر پیامبران برتری دادم و وصیّ تو را بر اوصیا فضیلت بخشیدم و تو را پس از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شیربچه که دو فرزند دخترت، حسن و حسین باشند، گرامی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را معدن علم خود پس از وفات پدرش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را نگهبان وحی خود قرار دادم، و او را با شهادت گرامی داشتم و مُهر سعادت بر او زدم، پس او برترین شهید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بالاترین درجۀ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تامۀ خود را با او قرار دادم و حجت بالغه را نزد او نهادم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 ثواب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مخالفت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ایشان علی، سرور عابدان و زینت اولیای پیشین من است و فرزند او همنام جدش محمود، محمد باقر که شکافنده علم من و معدن حکمت و دانش من است، زود باشد آن‌ها که در جعفر شک کنند هلاک شوند، هر که او را رد کند همانند آن است که مرا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من محقق گردیده که منزلت جعفر را گرامی می‌دارم، و او را با کثرت اولیا و پیروان و یارانش شادمان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موسی فتنۀ کور ظلمانی رخ خواهد داد، زیرا رشتۀ واجب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نمی‌شود و حجت من مخفی نمی‌ماند، و هرگز اولیای من از هم جدا نخواهند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هر کس یکی از آن‌ها را انکار کند نعمت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آیه‌ای از کتاب مرا تغییر دهد بر من افترا بسته است، و وای بر کسانی که پس از وفات بنده‌ام و حبیبم و</w:t>
      </w:r>
    </w:p>
    <w:p>
      <w:pPr>
        <w:pStyle w:val="BookText"/>
        <w:rPr/>
      </w:pPr>
      <w:r>
        <w:rPr>
          <w:rFonts w:ascii="IRNazanin" w:hAnsi="IRNazanin" w:eastAsia="IRNazanin"/>
          <w:color w:val="111111"/>
          <w:sz w:val="28"/>
          <w:sz w:val="28"/>
          <w:szCs w:val="28"/>
          <w:rtl w:val="true"/>
          <w:lang w:bidi="fa-IR"/>
        </w:rPr>
        <w:t xml:space="preserve">برگزیده‌ام موسی افترا زنند و انکار کنند، آگاه باشید تکذیب کننده‌گان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تکذیب کنندۀ همۀ اولیای من هستند، و علی، ولی و یاری کننده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بارهای سنگین نبوت را بر دوش او نهم و او را با تحمل آن بیازمایم، و مرد بسیار پست و خود بزرگ‌بینی او را خواهد کشت، و در شهری که بنده صالح ذوالقرنین بنا نموده، در کنار بدترین مردم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محقَّق گردیده که چشم او را با محمد فرزند و جانشین او روشن کنم، پس او وارث علم من و معدن حکمت من و جایگاه سِرّ من و حجت من بر خلایق خواهد بود، بهشت را جایگاه او قرار دهم و او را برای هفتاد نفر از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مستوجب آتشند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فرزندش علی مُهر سعادت زنم که ولی و یاری کننده من و شاهد در خلق و امین بر وحی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او حسن را بیرون آورم که دعوت کننده به راه من و نگهبان علم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وصایت را با فرزند او که رحمت برای عالمیان است تمام کنم، او دارای کمال موسی و زیبایی و درخشش عیسی و صبر ایوب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اولیای من خوار شوند، و سر آن‌ها را همچون سرهای ترک و دیلم به ارمغان فرستند، پس کشته شوند و سوزانده شوند و در خوف و ترس به سر برند، زمین از خون آن‌ها رنگین شود، و وای و شیون از زنانشان برخیزد</w:t>
      </w:r>
      <w:r>
        <w:rPr>
          <w:rFonts w:eastAsia="IRNazanin" w:cs="IRNazanin"/>
          <w:color w:val="111111"/>
          <w:sz w:val="28"/>
          <w:szCs w:val="28"/>
          <w:rtl w:val="true"/>
          <w:lang w:bidi="fa-IR"/>
        </w:rPr>
        <w:t>.</w:t>
      </w:r>
      <w:bookmarkStart w:id="63" w:name="pg5455_44496"/>
    </w:p>
    <w:p>
      <w:pPr>
        <w:pStyle w:val="BookText"/>
        <w:rPr/>
      </w:pPr>
      <w:bookmarkEnd w:id="63"/>
      <w:r>
        <w:rPr>
          <w:rFonts w:ascii="IRNazanin" w:hAnsi="IRNazanin" w:eastAsia="IRNazanin"/>
          <w:color w:val="111111"/>
          <w:sz w:val="28"/>
          <w:sz w:val="28"/>
          <w:szCs w:val="28"/>
          <w:rtl w:val="true"/>
          <w:lang w:bidi="fa-IR"/>
        </w:rPr>
        <w:t>آن‌ها به حق، اولیای من هستند، و با ایشان هر فتنه و تاریکی را دفع کنم و اضطراب و فتنه‌ها را بر طرف سازم، و از ایشان سختی‌ها و زنجیرها را بر دارم، درودها و رحمت‌ها از پروردگارشان بر آنان باد و ایشان هدایت شده‌گانند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971440_581953129"/>
      <w:bookmarkStart w:id="65" w:name="_Toc24"/>
      <w:bookmarkEnd w:id="64"/>
      <w:r>
        <w:rPr>
          <w:rtl w:val="true"/>
        </w:rPr>
        <w:t>صدّیقۀ شهیده</w:t>
      </w:r>
      <w:bookmarkEnd w:id="65"/>
    </w:p>
    <w:p>
      <w:pPr>
        <w:pStyle w:val="BookText"/>
        <w:rPr/>
      </w:pPr>
      <w:r>
        <w:rPr>
          <w:rFonts w:ascii="IRNazanin" w:hAnsi="IRNazanin" w:eastAsia="IRNazanin"/>
          <w:color w:val="111111"/>
          <w:sz w:val="28"/>
          <w:sz w:val="28"/>
          <w:szCs w:val="28"/>
          <w:rtl w:val="true"/>
          <w:lang w:bidi="fa-IR"/>
        </w:rPr>
        <w:t>علی بن جعفر نقل می‌کند که برادرش موسی بن جعفر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علیها السلام صِدِّیقَةٌ شَهِیدَةٌ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صدیقۀ شهیده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سند این حدیث را صحیح معرفی می‌کند، سپس می‌افزاید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است در صدق و تصدیق، یعنی آنچه را که به پدر بزرگوارش نازل می‌شد صد در صد تصدیق می‌کرد، در گفتارش راستگو بود و رفتار او گفتارش را تصدیق می‌نمود، و این معنای عصمت است، و شکی در عصمت آن حضرت نیست چه آن‌که آیه تطهیر به اجماع خاصه و عامه شامل او نیز می‌باشد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علامه مجلسی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دلالت می‌کند</w:t>
      </w:r>
    </w:p>
    <w:p>
      <w:pPr>
        <w:pStyle w:val="BookText"/>
        <w:rPr/>
      </w:pPr>
      <w:r>
        <w:rPr>
          <w:rFonts w:ascii="IRNazanin" w:hAnsi="IRNazanin" w:eastAsia="IRNazanin"/>
          <w:color w:val="111111"/>
          <w:sz w:val="28"/>
          <w:sz w:val="28"/>
          <w:szCs w:val="28"/>
          <w:rtl w:val="true"/>
          <w:lang w:bidi="fa-IR"/>
        </w:rPr>
        <w:t>که فاطمه صلوات اللّٰه علیها شهیده بوده، و این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سبب شهادت آن حضرت را نقل می‌کند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آری شهادت این بانو و ماجرای آن از متواترات است، مگر می‌شود فراموش کرد چه برسر پاکدخت محمد صلی الله علیه و آله و سلم آمده‌است؟</w:t>
      </w:r>
    </w:p>
    <w:p>
      <w:pPr>
        <w:pStyle w:val="BookText"/>
        <w:rPr/>
      </w:pPr>
      <w:r>
        <w:rPr>
          <w:rFonts w:ascii="IRNazanin" w:hAnsi="IRNazanin" w:eastAsia="IRNazanin"/>
          <w:color w:val="111111"/>
          <w:sz w:val="28"/>
          <w:sz w:val="28"/>
          <w:szCs w:val="28"/>
          <w:rtl w:val="true"/>
          <w:lang w:bidi="fa-IR"/>
        </w:rPr>
        <w:t>مگر می‌توان این لکّۀ ننگ را از پیشانی تاریخ شُست؟</w:t>
      </w:r>
    </w:p>
    <w:p>
      <w:pPr>
        <w:pStyle w:val="BookText"/>
        <w:rPr/>
      </w:pPr>
      <w:r>
        <w:rPr>
          <w:rFonts w:ascii="IRNazanin" w:hAnsi="IRNazanin" w:eastAsia="IRNazanin"/>
          <w:color w:val="111111"/>
          <w:sz w:val="28"/>
          <w:sz w:val="28"/>
          <w:szCs w:val="28"/>
          <w:rtl w:val="true"/>
          <w:lang w:bidi="fa-IR"/>
        </w:rPr>
        <w:t>چند روزی از رحلت رسول خدا صلی الله علیه و آله و سلم سپری نشده بود، عده‌ای که خود را پرچمدار اسلام می‌دانستند با آتش و تازیانه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دختر پیامبر اسلام حمله می‌کنند، کجا سراغ دارید که با مشت و لگد به بازمانده تسلیت بگویند؟ و باتازیانه و آتش او را تسلی دهند؟ ولی آنان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تاریخی این جنایت فراوان است و در طول تاریخ، حدیث‌پژوهان، مورخان و عالمان گوناگونی به شکل‌های مختلف از آن یادکرده‌اند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برخی از این گزارش‌ها عمق فاجعه را بهتر ترسیم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یکی از بزرگان معتزله می‌گوید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عمر در روز بیعت به شکم فاطمه زد تا محسن از شکم او سقط 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میزان الاعتدال ضمن شرح حال ابن ابی دارم از او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عمر با لگد به فاطمه زد تا او محسن را سقط کرد</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جوینی در فرائد السمطین از قول رسول خدا صلی الله علیه و آله و سلم نقل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بانوی زنان جهانیان از اولین و آخرین است، او پارۀ تنم، نور دیده‌ام، میوۀ دلم و روح و روانم است، او حوراء انسی است که هرگاه در محرابش و در برابر خدایش می‌ایستد نورش برای ملائکۀ آسمان‌ها می‌درخشد هم چنان که نور ستارگان برای زمینیان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می‌نگرم به یاد می‌آورم آنچه را که بعد از من بر او وارد خواهد شد؛ گویی می‌بینم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وارد خانۀ او می‌شود، حرمتش می‌شکند، حقّش غصب می‌شود، از ارثش محروم می‌گردد، پهلویش می‌شکند، جنینش سقط می‌شود و 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جواب نمی‌دهد، کمک می‌خواهد و کسی به او کمک نمی‌کند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بکر به عنوان مسبب اصلی این قضایا و کسی که تمام این جنایت‌ها به فرمان و نظر او انجام می‌شد در موارد متعددی از این کار خود اعلام پشیمانی کرده است</w:t>
      </w:r>
      <w:r>
        <w:rPr>
          <w:rStyle w:val="FootnoteAnchor"/>
          <w:rtl w:val="true"/>
        </w:rPr>
        <w:footnoteReference w:id="52"/>
      </w:r>
      <w:r>
        <w:rPr>
          <w:rFonts w:ascii="IRNazanin" w:hAnsi="IRNazanin" w:eastAsia="IRNazanin"/>
          <w:color w:val="111111"/>
          <w:sz w:val="28"/>
          <w:sz w:val="28"/>
          <w:szCs w:val="28"/>
          <w:rtl w:val="true"/>
          <w:lang w:bidi="fa-IR"/>
        </w:rPr>
        <w:t>و این اعلان‌ها خود به عنوان اعترافی از سوی او نسبت به این جنایات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دلائل الامامة از امام صادق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سبب 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قنفذ مولی الرجل لکزها بنعل السیف بأمره فاسقطت محسناً ومرضت من ذلک مرضاً شدیداً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وفات فاطمه علیها السلام آن بود که قنفذ غلام آن مرد با غلاف شمشیر بر آن حضرت زد که محسن او سقط شد و به این سبب به بیماری سختی مبتلا شد</w:t>
      </w:r>
      <w:r>
        <w:rPr>
          <w:rFonts w:eastAsia="IRNazanin" w:cs="IRNazanin"/>
          <w:color w:val="111111"/>
          <w:sz w:val="28"/>
          <w:szCs w:val="28"/>
          <w:rtl w:val="true"/>
          <w:lang w:bidi="fa-IR"/>
        </w:rPr>
        <w:t xml:space="preserve">.... </w:t>
      </w:r>
      <w:r>
        <w:rPr>
          <w:rStyle w:val="FootnoteAnchor"/>
          <w:rtl w:val="true"/>
        </w:rPr>
        <w:footnoteReference w:id="54"/>
      </w:r>
      <w:bookmarkStart w:id="66" w:name="pg5455_44500"/>
    </w:p>
    <w:p>
      <w:pPr>
        <w:pStyle w:val="Heading3"/>
        <w:numPr>
          <w:ilvl w:val="2"/>
          <w:numId w:val="1"/>
        </w:numPr>
        <w:rPr/>
      </w:pPr>
      <w:bookmarkStart w:id="67" w:name="__RefHeading___Toc1971442_581953129"/>
      <w:bookmarkStart w:id="68" w:name="_Toc25"/>
      <w:bookmarkEnd w:id="66"/>
      <w:bookmarkEnd w:id="67"/>
      <w:r>
        <w:rPr>
          <w:rtl w:val="true"/>
        </w:rPr>
        <w:t>فضیلت زیارت حضرت زهرا علیها السلام</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تهذیب الاحکام، و شیخ مفید در المزار، و مجلسی در بحار الانوار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خبر داد که هر کس سه روز بر او و من سلام کند، خداوند بهشت را بر او واجب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در حیات پدرت و تو؟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هم چنین بعد از وفات ما</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مصباح الانوار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به علی بن ابی طالب علیه السلام خبر داد که رسول اللّٰه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مَنْ صَلّیٰ علَیکِ غَفَرَ اللّٰهُ لَهُ، وَألحَقَهُ بِی حَیثُ کُنتُ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فاطمه هر کس بر تو درود فرستد خداوند او را ببخشد و در هر جای بهشت باشم او را به من ملحق کند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بعد از وفاتم مرا زیارت کند همانند آن است که مرا در حیاتم زیارت کرده است، و هر که فاطمه را زیارت کند، همانند آن است که مرا زیارت کرده است</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الانوار از امام صادق علیه السلام نقل شده است که حضرت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قبر پاک فاطمه را زیارت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سیدة نساء العالمین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سپس استغفار کند، خداوند او را ببخشد و وارد بهشت کند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بحث گذشته چنین نتیجه گرفته می‌شود که زیارت حضرت در هر حال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زیارت آن حضرت در ایّام خاصّی مورد تأکید بیشتری است، همان طور که مرحوم مجلسی در بحارالانوار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زهرا علیها السلام در اوقات و ساعات شریفه و زمان‌های مختص به آن بزرگوار دارای فضیلتِ بیشتر و تناسب بیشتری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تولد حضرت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جمادی الثانیة یا دهم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رحلت آن حضرت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جمادی الثانیة یا یازدهم رجب بنا بر قول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تزویج ایشان با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ماه رجب یا اول ذی الحجة یا ششم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زفاف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ذی الحجة یا بیست و یکم محرم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سایر ایام که در آن کرامت و فضیلت خاصی از آن حضرت ظاهر شده است، مانند روز مباهله، و روز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 که آن بیست و پنجم ذی‌الحجة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9" w:name="pg5455_44504"/>
    </w:p>
    <w:p>
      <w:pPr>
        <w:pStyle w:val="Heading2"/>
        <w:numPr>
          <w:ilvl w:val="1"/>
          <w:numId w:val="1"/>
        </w:numPr>
        <w:rPr/>
      </w:pPr>
      <w:bookmarkStart w:id="70" w:name="__RefHeading___Toc1971444_581953129"/>
      <w:bookmarkStart w:id="71" w:name="_Toc26"/>
      <w:bookmarkEnd w:id="69"/>
      <w:bookmarkEnd w:id="70"/>
      <w:r>
        <w:rPr>
          <w:rtl w:val="true"/>
        </w:rPr>
        <w:t>زیارات فاطمۀ زهرا علیها السلام</w:t>
      </w:r>
      <w:bookmarkEnd w:id="7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1971446_581953129"/>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در کتب معتبر حدود ده زیارت برای فاطمۀ زهرا علیها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این زیارات در بخشی از متن به یکدیگر شبیه‌اند و در بخشی دیگر اختلاف دارند، در صورتی که این شباهت‌ها را به هم برگردانیم و اختلاف موجود را به ناقلین روایات نسبت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اصل روایت و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زیارات از ده زیارت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اختلاف عبارات و تفاوت جملات را به راوی نسبت نداده بلکه بگوییم هر یک از این‌ها زیارت مستقلّی بوده و این‌چنین صادر شده‌اند، تعداد آن‌ها از ده زیارت بیشتر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پنج زیارت از این زیارات روایت است که یا به امام معصوم نسبت داده‌شده‌اند، مانند زیارت اول و سوم؛ یا از زبان راویان نقل گردیده‌است، مانند زیارت دوم که سید بن طاووس رحمه الله از محمد بن علی طرازی</w:t>
      </w:r>
      <w:r>
        <w:rPr>
          <w:rStyle w:val="FootnoteAnchor"/>
          <w:rtl w:val="true"/>
        </w:rPr>
        <w:footnoteReference w:id="61"/>
      </w:r>
      <w:r>
        <w:rPr>
          <w:rFonts w:ascii="IRNazanin" w:hAnsi="IRNazanin" w:eastAsia="IRNazanin"/>
          <w:color w:val="111111"/>
          <w:sz w:val="28"/>
          <w:sz w:val="28"/>
          <w:szCs w:val="28"/>
          <w:rtl w:val="true"/>
          <w:lang w:bidi="fa-IR"/>
        </w:rPr>
        <w:t>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پنج زیارت هم به طور صریح منسوب به امام معصوم نیست هر چند متن همه آن‌ها با معارف حَقّۀ شیعه سازگار است و مطلب خلافی در آن‌ها مشاهده نمی‌شود ولی دو احتمال در بارۀ صدور این زیارات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ائمۀ معصومین علیهم السلام صادر شده باشند و نام امام و تعلیم دهنده زیارت نقل نگردیده باشد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تألیفات علما و ساخته و پرداخته آن‌ها باشد که آن‌ها این جملات را با توجه به روایات و کتب معتبر اقتباس و تألیف نموده‌اند، به طور قطع زیارتی که مرحوم صدوق در من لا یحضره الفقیه نقل کرده است از این قسم به شمار می‌آید زیرا او خود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زیارت رسول اللّٰه صلی الله علیه و آله و سلم قصد زیارت حضرت فاطمه علیها السلام نمودم در حالی که با غسل بودم و چنین گفتم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سپس در آخر زیارت 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چیز محدودی که وظیفه باشد برای زیارت</w:t>
      </w:r>
    </w:p>
    <w:p>
      <w:pPr>
        <w:pStyle w:val="BookText"/>
        <w:rPr/>
      </w:pPr>
      <w:r>
        <w:rPr>
          <w:rFonts w:ascii="IRNazanin" w:hAnsi="IRNazanin" w:eastAsia="IRNazanin"/>
          <w:color w:val="111111"/>
          <w:sz w:val="28"/>
          <w:sz w:val="28"/>
          <w:szCs w:val="28"/>
          <w:rtl w:val="true"/>
          <w:lang w:bidi="fa-IR"/>
        </w:rPr>
        <w:t>صدیقه علیها السلام نیافتم پس به آنچه که برای خود راضیم، برای کسی نیز که کتاب مرا می‌خواند،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با این عبارت اجازه می‌دهد، که دیگران هم از آنچه که او تألیف کرده و با آن، حضرت فاطمه زهرا علیها السلام را زیارت نموده است استفاده کنند، و آن بانو را بدان زیارت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غالب عبارات شیخ صدوق رحمه الله برداشت از روایات است تا جایی که علّامه مجلسی رحمه الله در اهمّیّت عبارات صدوق و پدرش رحمهما اللّٰه چنین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اصحاب ما کلام او و پدرش را به منزلۀ نصّ منقول و خبر مأثور تلقّی می‌کنند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74" w:name="pg5455_44509"/>
    </w:p>
    <w:p>
      <w:pPr>
        <w:pStyle w:val="Heading3"/>
        <w:numPr>
          <w:ilvl w:val="2"/>
          <w:numId w:val="1"/>
        </w:numPr>
        <w:rPr/>
      </w:pPr>
      <w:bookmarkStart w:id="75" w:name="__RefHeading___Toc1971448_581953129"/>
      <w:bookmarkStart w:id="76" w:name="_Toc28"/>
      <w:bookmarkEnd w:id="74"/>
      <w:bookmarkEnd w:id="75"/>
      <w:r>
        <w:rPr>
          <w:rtl w:val="true"/>
        </w:rPr>
        <w:t>بخش اول</w:t>
      </w:r>
      <w:r>
        <w:rPr>
          <w:rtl w:val="true"/>
        </w:rPr>
        <w:t xml:space="preserve">: </w:t>
      </w:r>
      <w:r>
        <w:rPr>
          <w:rtl w:val="true"/>
        </w:rPr>
        <w:t>زیاراتی که روایت محسوب می شوند</w:t>
      </w:r>
      <w:bookmarkEnd w:id="76"/>
    </w:p>
    <w:p>
      <w:pPr>
        <w:pStyle w:val="Heading4"/>
        <w:numPr>
          <w:ilvl w:val="3"/>
          <w:numId w:val="1"/>
        </w:numPr>
        <w:rPr/>
      </w:pPr>
      <w:bookmarkStart w:id="77" w:name="__RefHeading___Toc1971450_581953129"/>
      <w:bookmarkStart w:id="78" w:name="_Toc29"/>
      <w:bookmarkEnd w:id="77"/>
      <w:r>
        <w:rPr>
          <w:rtl w:val="true"/>
        </w:rPr>
        <w:t>زیارت نخست</w:t>
      </w:r>
      <w:bookmarkEnd w:id="78"/>
    </w:p>
    <w:p>
      <w:pPr>
        <w:pStyle w:val="BookText"/>
        <w:rPr/>
      </w:pPr>
      <w:r>
        <w:rPr>
          <w:rFonts w:ascii="IRNazanin" w:hAnsi="IRNazanin" w:eastAsia="IRNazanin"/>
          <w:color w:val="111111"/>
          <w:sz w:val="28"/>
          <w:sz w:val="28"/>
          <w:szCs w:val="28"/>
          <w:rtl w:val="true"/>
          <w:lang w:bidi="fa-IR"/>
        </w:rPr>
        <w:t>شیخ طوسی رحمه الله با سند خود از إبراهیم بن محمّد بن عیسی بن محمّد عریضی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جواد علیه السلام به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کنار قبر جده‌ات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بگو</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مُمتَحَنَةُ</w:t>
      </w:r>
      <w:r>
        <w:rPr>
          <w:rStyle w:val="FootnoteAnchor"/>
          <w:rtl w:val="true"/>
        </w:rPr>
        <w:footnoteReference w:id="65"/>
      </w:r>
      <w:r>
        <w:rPr>
          <w:rFonts w:ascii="IRNazanin" w:hAnsi="IRNazanin" w:eastAsia="IRNazanin"/>
          <w:color w:val="111111"/>
          <w:sz w:val="28"/>
          <w:sz w:val="28"/>
          <w:szCs w:val="28"/>
          <w:rtl w:val="true"/>
          <w:lang w:bidi="fa-IR"/>
        </w:rPr>
        <w:t xml:space="preserve">، امتَحَنَکِ اللّٰهُ الَّذی خَلَقَکِ قَبلَ أنْ یَخلُقَکِ ای آزموده‌ای که خدای آفریننده‌ات پیش از آفرینشت تو را آزموده‌است فَوَجَدَکِ لِما امْتَحَنَکِ صابِرَةً، وزَعَمْنا أنّٰا لَکِ أولِیاءٌ و تو را در آنچه آزمود شکیبا یافت، و معتقدیم که ما دوستداران تو هستیم، ومُصَدِّقونَ وصابِرونَ لِکُلِّ ما أتانا بِهِ أبوکِ وأتانا بِهِ وَصِیُّهُ، و به آنچه پدر شما و وصی او برای ما آورد ایمان 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شکیباییم،</w:t>
      </w:r>
    </w:p>
    <w:p>
      <w:pPr>
        <w:pStyle w:val="BookText"/>
        <w:rPr/>
      </w:pPr>
      <w:r>
        <w:rPr>
          <w:rFonts w:ascii="IRNazanin" w:hAnsi="IRNazanin" w:eastAsia="IRNazanin"/>
          <w:color w:val="111111"/>
          <w:sz w:val="28"/>
          <w:sz w:val="28"/>
          <w:szCs w:val="28"/>
          <w:rtl w:val="true"/>
          <w:lang w:bidi="fa-IR"/>
        </w:rPr>
        <w:t>فإنّا نَسأَلُکِ إنْ کُنّٰا صَدَّقناکِ إلّاألحَقْتِنا پس ما از تو می‌خواهیم که چون شما را تصدیق کردیم، ما را بِتَصدِیقِنا لَهُما بِالبُشریٰ</w:t>
      </w:r>
      <w:r>
        <w:rPr>
          <w:rStyle w:val="FootnoteAnchor"/>
          <w:rtl w:val="true"/>
        </w:rPr>
        <w:footnoteReference w:id="66"/>
      </w:r>
      <w:r>
        <w:rPr>
          <w:rFonts w:ascii="IRNazanin" w:hAnsi="IRNazanin" w:eastAsia="IRNazanin"/>
          <w:color w:val="111111"/>
          <w:sz w:val="28"/>
          <w:sz w:val="28"/>
          <w:szCs w:val="28"/>
          <w:rtl w:val="true"/>
          <w:lang w:bidi="fa-IR"/>
        </w:rPr>
        <w:t xml:space="preserve">به سبب این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بشارت ملحق کنی لِنُبَشِّرَ أنفُسَنا بِأنّا قَدْ طَهُرْنا بِولایَتِکِ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خود را بشارت دهیم که ما با ولایت شما پاکیزه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قوی است چنانچه مجلسی اول رحمه الله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فی القوی عن ابراهیم بن محمد العریضی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شیخ با سند قوی از ابراهیم بن محمد عریضی روایت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در طول قرون و سال‌ها مورد نظر علما بوده است و</w:t>
      </w:r>
    </w:p>
    <w:p>
      <w:pPr>
        <w:pStyle w:val="BookText"/>
        <w:rPr/>
      </w:pPr>
      <w:r>
        <w:rPr>
          <w:rFonts w:ascii="IRNazanin" w:hAnsi="IRNazanin" w:eastAsia="IRNazanin"/>
          <w:color w:val="111111"/>
          <w:sz w:val="28"/>
          <w:sz w:val="28"/>
          <w:szCs w:val="28"/>
          <w:rtl w:val="true"/>
          <w:lang w:bidi="fa-IR"/>
        </w:rPr>
        <w:t>در کتب حدیث، مزار و ادعیه نقل شده است که به برخی از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زیارت روایی، کوتاه و دقیق است به گونه‌ای که فهم بعضی از قسمت‌های آن برای افراد عادی مشکل به نظر می‌رسد،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امتحنک اللّٰه الذی خلقک قبل أن یخلقک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زیارت با حرف خطاب شروع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ممتحنة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این زیارت، آن حضرت قبل از خلقت در امتحان الهی موفق شده‌است و در مقابل بلاها صبر پیشه کرده است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رسیده‌است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زایر با این زیارت، پیامبر و وصیّ او و آنچه را که آورده‌اند تصدیق می‌نماید، و از حضرت زهرا می‌خواهد که شفاعت کند تا زایر به نبی و وصی ملحق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قسمت‌های این زیارت از برکات و فواید ولایت حضرت فاطمه علیها السلام بر پیروانش حکایت می‌کند مانند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طهرنا بولایتک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فاطمه علیها السلام را پاک‌کننده معرفی می‌کند</w:t>
      </w:r>
      <w:r>
        <w:rPr>
          <w:rFonts w:eastAsia="IRNazanin" w:cs="IRNazanin"/>
          <w:color w:val="111111"/>
          <w:sz w:val="28"/>
          <w:szCs w:val="28"/>
          <w:rtl w:val="true"/>
          <w:lang w:bidi="fa-IR"/>
        </w:rPr>
        <w:t>.</w:t>
      </w:r>
      <w:bookmarkStart w:id="79" w:name="pg5455_44512"/>
    </w:p>
    <w:p>
      <w:pPr>
        <w:pStyle w:val="Heading4"/>
        <w:numPr>
          <w:ilvl w:val="3"/>
          <w:numId w:val="1"/>
        </w:numPr>
        <w:rPr/>
      </w:pPr>
      <w:bookmarkStart w:id="80" w:name="__RefHeading___Toc1971452_581953129"/>
      <w:bookmarkStart w:id="81" w:name="_Toc30"/>
      <w:bookmarkEnd w:id="79"/>
      <w:bookmarkEnd w:id="80"/>
      <w:r>
        <w:rPr>
          <w:rtl w:val="true"/>
        </w:rPr>
        <w:t>زیارت دوم</w:t>
      </w:r>
      <w:r>
        <w:rPr>
          <w:rtl w:val="true"/>
        </w:rPr>
        <w:t xml:space="preserve">: </w:t>
      </w:r>
      <w:r>
        <w:rPr>
          <w:rtl w:val="true"/>
        </w:rPr>
        <w:t>زیارت آن حضرت در بیستم جمادی الثانیة</w:t>
      </w:r>
      <w:bookmarkEnd w:id="81"/>
    </w:p>
    <w:p>
      <w:pPr>
        <w:pStyle w:val="BookText"/>
        <w:rPr/>
      </w:pPr>
      <w:r>
        <w:rPr>
          <w:rFonts w:ascii="IRNazanin" w:hAnsi="IRNazanin" w:eastAsia="IRNazanin"/>
          <w:color w:val="111111"/>
          <w:sz w:val="28"/>
          <w:sz w:val="28"/>
          <w:szCs w:val="28"/>
          <w:rtl w:val="true"/>
          <w:lang w:bidi="fa-IR"/>
        </w:rPr>
        <w:t>روز بیستم جمادی الثانیة بنا بر مشهور تولد آن بانوی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در این روز از محمد بن علی طرازی برای آن حضرت زیارتی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و دعای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بِنتَ رَسولِ اللّٰهِ، السَّلامُ عَلَیکِ سلام بر تو ای دختر رسول خدا، سلام بر تو یا بِنتَ نَبِیِّ اللّٰهِ، السَّلامُ عَلَیکِ یا بِنتَ حَبِیبِ اللّٰهِ، ای دختر پیامبر خدا، سلام بر تو ای دختر حبیب خدا، السَّلامُ عَلَیکِ یابِنتَ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بِنتَ سلام بر تو ای دختر دوست خالص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دختر صَفِیِّ اللّٰهِ</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السَّلامُ عَلَیکِ یا بِنتَ أمِینِ اللّٰهِ، السَّلامُ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امین خدا، سلام عَلَیکِ یا بِنتَ خَیرِ خَلقِ اللّٰهِ، السَّلامُ عَلَیکِ یا بِنتَ بر تو ای دختر بهترین آفریدۀ خدا، سلام بر تو ای دختر</w:t>
      </w:r>
    </w:p>
    <w:p>
      <w:pPr>
        <w:pStyle w:val="BookText"/>
        <w:rPr/>
      </w:pPr>
      <w:r>
        <w:rPr>
          <w:rFonts w:ascii="Amiri" w:hAnsi="Amiri" w:eastAsia="Amiri" w:cs="Amiri"/>
          <w:color w:val="111111"/>
          <w:sz w:val="28"/>
          <w:sz w:val="28"/>
          <w:szCs w:val="28"/>
          <w:rtl w:val="true"/>
          <w:lang w:bidi="ar-SA"/>
        </w:rPr>
        <w:t>أفضَلِ أنبِیاءِ اللّٰهِ، السَّلامُ عَلَیکِ یا بِنتَ خَیرِ البَرِیَّةِ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برترین پیامبران خدا، سلام بر تو ای دختر بهترین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سَیِّدَةِ نِساءِ العالَمِینَ مِنَ الأوَّلِینَ سلام بر تو ای سرور زنان جهانیان از پیشینیان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زَوجَةَ وَلِیِّ اللّٰهِ وَخَیرَ و پسینیان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همسر ولی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خَلقِهِ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 الحَسَنِ آفریدۀ خدا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مادر حسن وَالحُسَینِ سَیِّدَی شَبابِ أهلِ الجَنَّةِ، السَّلامُ عَلَیکِ و حسین دو سرور جوانان اهل بهشت، سلام بر تو یا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أیَّتُها الصِّدِّیقَةُ 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صدّیقۀ الشَّهِیدَةُ، السَّلامُ عَلَیکِ أیَّتُها الرَّضِیَّةُ المَرضِیَّةُ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شهیده، سلام بر تو ای خرسند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أیَّتُها الصّادِقَةُ الرَّشِیدَةُ، السَّلامُ عَلَیکِ سلام بر تو ای راستگوی با کمال، سلام بر تو أیَّتُها الفاضِلَةُ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أیَّتُها الحَوراءُ الإنسِیَّةُ، ای دانشمند پاک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انسیّۀ حورا،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أیَّتُها التَّقِیَّةُ النَّقِیَّةُ، السَّلامُ عَلَیکِ سلام بر تو ای پارسای پاک نهاد، سلام بر تو أیَّتُها المُحَدَّثَةُ العَلِیمَةُ، السَّلامُ عَلَیکِ أیَّتُها المَعصومَةُ ای دانای همرازِ فرشتگان، سلام بر تو ای بی‌گناه المَظلومَةُ، السَّلامُ عَلَیکِ أیَّتُها الطّاهِرَةُ المُطَهَّرَةُ، ستم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پاکِ پاکیزه، السَّلامُ عَلَیکِ أیَّتُها المُضطَهَدَةُ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سلام بر تو ای ستم کشیدۀ حق غارت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أیَّتُها الغَرّاءُ الزَّهراءُ، السَّلامُ عَلَیکِ بر تو ای سفید روی درخشان چهره، سلام ورحمت و برکات خدا بر تو یا فاطِمَةُ بِنتَ مُحَمَّدٍ رَسولِ اللّٰهِ وَرَحمَةُ اللّٰهِ وَبَرَکاتُهُ، صَلَّی ای فاطمه دختر محمد رسول خدا، درود اللّٰهُ عَلَیکِ یا مَولاتی وَابْنَةَ</w:t>
      </w:r>
      <w:r>
        <w:rPr>
          <w:rStyle w:val="FootnoteAnchor"/>
          <w:rtl w:val="true"/>
        </w:rPr>
        <w:footnoteReference w:id="70"/>
      </w:r>
      <w:r>
        <w:rPr>
          <w:rFonts w:ascii="IRNazanin" w:hAnsi="IRNazanin" w:eastAsia="IRNazanin"/>
          <w:color w:val="111111"/>
          <w:sz w:val="28"/>
          <w:sz w:val="28"/>
          <w:szCs w:val="28"/>
          <w:rtl w:val="true"/>
          <w:lang w:bidi="fa-IR"/>
        </w:rPr>
        <w:t xml:space="preserve">مَولایَ وَعَلیٰ رُوحِکِ بر تو ای بانوی من و دختر مولایم،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وَبَدَنِکِ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مَضَیتِ عَلیٰ بَیِّنَةٍ مِنْ و جسم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تو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یقین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از جانب</w:t>
      </w:r>
    </w:p>
    <w:p>
      <w:pPr>
        <w:pStyle w:val="BookText"/>
        <w:rPr/>
      </w:pPr>
      <w:r>
        <w:rPr>
          <w:rFonts w:ascii="Amiri" w:hAnsi="Amiri" w:eastAsia="Amiri" w:cs="Amiri"/>
          <w:color w:val="111111"/>
          <w:sz w:val="28"/>
          <w:sz w:val="28"/>
          <w:szCs w:val="28"/>
          <w:rtl w:val="true"/>
          <w:lang w:bidi="ar-SA"/>
        </w:rPr>
        <w:t>رَبِّکِ، وَأنَّ مَنْ سَرَّکِ فَقَدْ سَرَّ رَسولَ</w:t>
      </w:r>
      <w:r>
        <w:rPr>
          <w:rStyle w:val="FootnoteAnchor"/>
          <w:rtl w:val="true"/>
        </w:rPr>
        <w:footnoteReference w:id="71"/>
      </w:r>
      <w:r>
        <w:rPr>
          <w:rFonts w:ascii="IRNazanin" w:hAnsi="IRNazanin" w:eastAsia="IRNazanin"/>
          <w:color w:val="111111"/>
          <w:sz w:val="28"/>
          <w:sz w:val="28"/>
          <w:szCs w:val="28"/>
          <w:rtl w:val="true"/>
          <w:lang w:bidi="fa-IR"/>
        </w:rPr>
        <w:t xml:space="preserve">اللّٰهِ، پروردگارت در گذشتی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 را شاد کرد رسول خدا را وَ مَنْ جَفاکِ فَقَدْ جَفا رَسولَ اللّٰهِ صلی الله علیه و آله و سلم، شاد نمود و هر کس بر تو جفا کرد به رسول خدا جفا نمود وَمَنْ آذاکِ فَقَدْ آذیٰ رَسولَ اللّٰهِ، وَمَنْ وَصَلَکِ فَقَدْ و هر کس تو را آزار داد پیامبر خدا را آزار داد و 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پیوست وَصَلَ رَسولَ اللّٰهِ، وَمَنْ قَطَعَکِ فَقَدْ قَطَعَ رَسولَ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پیوست، و هر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گسست، لِأَنَّکِ بَِضعَةٌ مِنهُ وَرُوحُهُ الَّتی بَینَ جَنبَیهِ، کما قالَ زیرا که تو پارۀ تن و جان درون سینۀ او هستی هم چنان که او خود عَلَیهِ أفضَلُ الصَّلاةِ وَأکمَلُ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وکامل‌ترین درودها وسلام‌ها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وَمَلائِکَتَهُ أَنِّی راضٍ عَمَّنْ رَضِیتِ عَنهُ، و فرشتگانش را گواه می‌گیرم که من از هر کس که تو خرسندی خرسندم وَساخِطٌ عَلیٰ مَنْ سَخِطْتِ عَلَیهِ، وَلِیٌّ لِمَنْ والاکِ، و بر هر کس تو خشمگینی خشمگینم، وبا هر کس که با تو دوستی‌کند دوست هستم وَعَدُوٌّ لِمَنْ عاداکِ، وَحَربٌ لِمَنْ حارَبَکِ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هر کس که با تو دشمنی بکند دشمنم، و با هر کس که با تو بجنگد در جنگم،</w:t>
      </w:r>
    </w:p>
    <w:p>
      <w:pPr>
        <w:pStyle w:val="BookText"/>
        <w:rPr/>
      </w:pPr>
      <w:r>
        <w:rPr>
          <w:rFonts w:ascii="IRNazanin" w:hAnsi="IRNazanin" w:eastAsia="IRNazanin"/>
          <w:color w:val="111111"/>
          <w:sz w:val="28"/>
          <w:sz w:val="28"/>
          <w:szCs w:val="28"/>
          <w:rtl w:val="true"/>
          <w:lang w:bidi="fa-IR"/>
        </w:rPr>
        <w:t>أَنا یا مَولاتی بِکِ وَبِأَبِیکِ وَبَعلِکِ وَالأئِمَّةِ مِنْ وُلدِکِ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به پدر تو و همسر تو و امامان از فرزندانت مُوقِنٌ، وَبِوِلایَتِهِم مؤمِنٌ، وَبِطاعَتِهِم مُلتَزِمٌ، یقین دارم و به ولایت آن‌ها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پیروی از ایشان پایبندم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الدِّینَ دِینُهُم، وَالحُکمَ حُکمُهُم، شهادت می‌دهم که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آنان و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وَأنَّهُم قَدْ بَلَّغوا عَنِ اللّٰهِ عَزَّ وَجَلَّ،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رساندنش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وَدَعَوا إلیٰ سَبِیلِ اللّٰهِ بِالحِکمَةِ وَالمَوعِظَةِ الحَسَنَةِ، و با کلام حکیمانه، و پند نیکو به راه خدا فراخواندند، لا تَأخُذُهُمْ فی اللّٰهِ لَومَةُ لائِمٍ، وَصَلَواتُ اللّٰهِ عَلَیکِ وَعَلیٰ در راه خدا سرزنش سرزنش‌کنندگان بر آنان مؤثر نیفتاد و درود خدا بر تو و بر أبِیکِ وَبَعلِکِ وَذُرِّیَّتِکِ الأئِمَّةِ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تو و همسر تو و فرزندان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امامان پاک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وَأهلِ بَیتِهِ، وَصَلِّ عَلَی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درود فرست بر البَتُولِ الطّاهِرَةِ الصِّدِّیقَةِ المَعصُومَةِ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مردم بریدۀ به خدا پیوستۀ راست‌کردارِ بی گناهِ پرهیزکارِ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النَّقِیَّةِ الرَّضِیَّةِ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المَرضِیَّةِ</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الزَّکِیَّةِ الرَّشِیدَةِ المَظلومَةِ پاک‌سرشتِ خرسندِ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پاکیزۀ به کمال رسیدۀ ستم شدۀ المَقهُورَةِ، المَغصوبَةِ حَقَّها، المَمنوعَةِ إرثَها، مورد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گرفته‌ای که حقش غصب شد و از ارثش باز داشته شد المَکسورِ ضِلعُها، المَظلومِ بَعلُها، المَقتُولِ وَلَدُها، و پهلویش شکست و همسرش مورد ستم قرار گرفت، و فرزندش کشته شد، فاطِمَةَ بِنتِ رَسولِ اللّٰهِ، وَبَِضعَةِ لَحمِهِ، وَصَمِیمِ قَلبِهِ، فاطمه دختر رسول خدا و پارۀ تن و زلال جان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وَفِلذَةِ کَبِدِهِ، وَالنُخبَةِ مِنکَ لَهُ، وَالتُّحفَةِ، و پارۀ جگر او و برگزیدۀ تو برای او و ارمغانی که آن را خَصَصْتَ بِها وَصِیَّهُ، وَحَبِیبَةِ المُصطَفیٰ، وَقَرِینَةِ ویژۀ وصی پیامبر کردی، و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و همسر المُرتَضیٰ، وَسَیِّدَةِ النِّساءِ، وَمُبَشِّرَةِ الأولِیاءِ، حَلیفَةِ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و سرور زنان، و بشارت دهندۀ دوستداران، همپیمان الوَرَعِ وَالزُّهْدِ، وَتُفّاحَةِ الفِردَوسِ وَالخُلدِ، الَّتی پارسایی و زهد، و 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وبهشت جاودان، آن‌که شَرَّفتَ مَولِدَها بِنِساءِ الجَنَّةِ، وَسَلَلتَ مِنها أنوارَ ولادتش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بهشتی شرافت دادی، و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را</w:t>
      </w:r>
    </w:p>
    <w:p>
      <w:pPr>
        <w:pStyle w:val="BookText"/>
        <w:rPr/>
      </w:pPr>
      <w:r>
        <w:rPr>
          <w:rFonts w:ascii="IRNazanin" w:hAnsi="IRNazanin" w:eastAsia="IRNazanin"/>
          <w:color w:val="111111"/>
          <w:sz w:val="28"/>
          <w:sz w:val="28"/>
          <w:szCs w:val="28"/>
          <w:rtl w:val="true"/>
          <w:lang w:bidi="fa-IR"/>
        </w:rPr>
        <w:t>الأئِمَّةِ، وَأرخَیتَ دونَها حِجابَ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از او طالع کردی، و پردۀ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نزد او کنار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عَلَیها صَلاةً تُزیدُ فی مَحَلِّها عِندَکَ وَشَرَفِها لَدَیکَ بر او درود فرست، درودی که به جایگاه و شرف او نزد تو، وَمَنزِلَتِها مِنْ رِضاکَ، وَبَلِّغْها مِنّا تَحِیَّةً وَسَلاماً، و مقام رضامندی تو از او بیفزاید، و از جانب ما درود وسلام بر او فرست، وَآتِنا مِنْ لَدُنکَ فی حُبِّها فَضلاً وَإحساناً وَرَحمَةً و از نزد خود در راه دوستی او به ما فضل و احسان و رحمت وَغُفراناً، إنَّکَ ذو الفَضلِ</w:t>
      </w:r>
      <w:r>
        <w:rPr>
          <w:rStyle w:val="FootnoteAnchor"/>
          <w:rtl w:val="true"/>
        </w:rPr>
        <w:footnoteReference w:id="73"/>
      </w:r>
      <w:r>
        <w:rPr>
          <w:rFonts w:ascii="Amiri" w:hAnsi="Amiri" w:eastAsia="Amiri" w:cs="Amiri"/>
          <w:color w:val="111111"/>
          <w:sz w:val="28"/>
          <w:sz w:val="28"/>
          <w:szCs w:val="28"/>
          <w:rtl w:val="true"/>
          <w:lang w:bidi="ar-SA"/>
        </w:rPr>
        <w:t>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غفران عطاکن که تو صاحب فضل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بخوان، و اگر توانستی نماز آن حضرت را نیز به جا آور، و آن دو رکعت است در هر رکعت سورۀ حمد یک مرتبه و سورۀ قل هو اللّه احد شصت مرتبه؛ و اگر نتوانستی دو رکعت نماز بخوان در رکعت اوّل سورۀ حمد و یک مرتبه سورۀ قل هو اللّه احد و در رکعت دوم سورۀ حمد و یک مرتبه سورۀ قل یا ایها الکافرون، و چون سلام دادی بگو</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أتَوَجَّهُ إلَیکَ بِنَبِیِّنا مُحَمَّدٍ وَبِأهلِ بَیتِهِ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پیامبرمان محمد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آنان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صَلَواتُکَ عَلَیهِم، وَأَسأَلُکَ بِحَقِّکَ العَظِیمِ عَلَیهِم، به سوی تو روی می‌کنم، و به حق بزرگ تو بر آنان الَّذی لا یَعلَمُ کُنهَهُ سِواکَ، وَأسأَلُکَ بِحَقِّ مَنْ حَقُّهُ که ژرفای آن را کسی جز تو نداند از تو درخواست می‌کنم، و به حق آن که حق او عِندَکَ عَظِیمٌ، وَبِأَسمائِکِ الحُسنیٰ الَّتی أمَرتَنی نزد تو بزرگ است، ونیز به وسیلۀ اسماء حُسنایت که فرمان داده‌ای أَنْ أدعُوَکَ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وَأسأَلُکَ بِاسْمِکَ الأعظَمِ الَّذی تو را با آن بخوانم از تو در 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اسم اعظمی که أمَرتَ بِهِ إبراهیمَ أنْ یَدعُوَ بِهِ الطَّیرَ فَأجابَتْهُ، ابراهیم را فرمان دادی تا با آن پرندگان را بخواند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اجابتش کردند، وَبِاسْمِکَ العَظِیمِ الَّذی قُلتَ لِلنّارِ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 اسم بزرگت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گفتی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کُونِی بَرداً وَسَلاماً عَلیٰ إبراهیمَ</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فَکانَتْ بَرداً،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ابراهیم سرد وسلامت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وَبِأَحَبِّ الأسماءِ إلَیکَ وَأشرَفِها وَأعظَمِها لَدَیکَ و نیز به محبوب‌ترین و شریف‌ترین و بزرگ‌ترین وَأَسرَعِها إجابَةً، وَأنجَحِها طَلِبَةً، و سریع الاجابه‌ترین و به نتیجه رسنده‌ترین اسمهایت از تو درخواست می‌کنم،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أنتَ أهلُهُ وَ مُستَحِقُّهُ وَمُستَوجِبُهُ، وَ أَتَوَسَّلُ و نیز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شایسته ومستحق و در خور آن هستی، و نیز به تو إلَیکَ، وَ أرغَبُ إلَیکَ، وَ أتَضَرَّعُ توسل می‌جویم و به سویت مشتاق می‌گردم وزاری می‌کنم وَاُلِحُّ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وَأسأَلُکَ بِکُتُبِکَ الَّتی أنزَلْتَها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اصرار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بر أنبِیائِکَ وَرُسُلِکَ صَلواتُکَ عَلَیهِمْ مِنَ التَّوراةِ پیامبران و رسولانت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فرستادی از تورات وَالإنجِیلِ وَالزَّبورِ وَالقُرآنِ العَظِیمِ، فَإنَّ فِیها اسْمَکَ الأعظَمَ، و انجیل و زبور و قرآن بزرگ که در آن‌ها اسم اعظم تو هست، وَبِما فِیها مِنْ أسمائِکَ العُظمیٰ، أَنْ ونیز به آن اسم‌های اعظمی که درآن‌ها است از تو درخواست می‌کنم که تُصَلِّیَ عَلیٰ مُحَمَّدٍ وَآلِ مُحَمَّدٍ، وَأنْ تُفَرِّجَ عَنْ مُحَمَّدٍ بر محمد وآل محمد درود فرستی، و فرج محمد وَآلِ مُحَمَّدٍ وَشِیعَتِهِم وَمُحِبِّیهِم وَعَنِّی، وَتَفتَحَ أبوابَ وآل محمد و شیعیان و دوستدارانشان و مرا برسانی، و درهای آسمان را السَّماءِ لِدُعائی، وَ تَرفَعَهُ فی عِلِّیِّینَ، به روی دعای من بگشایی، و آن را به جایگاه‌های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ببری،</w:t>
      </w:r>
    </w:p>
    <w:p>
      <w:pPr>
        <w:pStyle w:val="BookText"/>
        <w:rPr/>
      </w:pPr>
      <w:r>
        <w:rPr>
          <w:rFonts w:ascii="IRNazanin" w:hAnsi="IRNazanin" w:eastAsia="IRNazanin"/>
          <w:color w:val="111111"/>
          <w:sz w:val="28"/>
          <w:sz w:val="28"/>
          <w:szCs w:val="28"/>
          <w:rtl w:val="true"/>
          <w:lang w:bidi="fa-IR"/>
        </w:rPr>
        <w:t>وَتَأذَنَ فی هٰذا الیَومِ وفی هٰذِهِ السّاعَةِ بِفَرَجی، امروز و همین ساعت در گشایش کار من، وَإعطاءِ أَمَلی وَسُؤلی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دادن آرزو و خواسته دنیا و آخرتم اذن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لا یَعلَمُ أحَدٌ کَیفَ هُوَ وَقُدرَتُهُ إلّاهُوَ، ای کسی که جز او کسی از چگونگی و قدرت او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سَدَّ الهَواءَ بِالسَّماءِ، وَکَبَسَ الأرضَ عَلَی ای کسی که آسمان را به هوا محیط ساختی،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بر روی الماءِ، وَ اخْتارَ لِنَفسِهِ أحسَنَ الأسماءِ،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دریاها و اقیانوس‌ها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 بهترین نامها را برگزیدی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سَمّیٰ نَفسَهُ بِالإسمِ الَّذی یَقضی بِهِ حاجَةَ مَنْ یَدعُوهُ، ای کسی که خود را به اسمی نامیدی که باآن حاجت دعا کنندگان روا گردد، أَسأَلُکَ بِحَقِّ ذٰلِکَ الإسمِ، فَلا شَفیعَ أقویٰ لی مِنهُ أنْ از تو به حق آن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شفیعی قوی‌تر از آن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 می‌کنم که تُصَلِّیَ عَلیٰ مُحَمَّدٍ وَآلِ مُحَمَّدٍ، وَتَقضِیَ لی حَوائِجی، بر محمد وآل محمد درود فرستی، و حوایج مرا برآورده سازی، وَتَسمَعَ بِمُحَمَّدٍ وَعَلِیٍّ وَفاطِمَةَ وَالحَسَنِ وَالحُسَینِ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محمد و علی و فاطمه و حسن و حسین</w:t>
      </w:r>
    </w:p>
    <w:p>
      <w:pPr>
        <w:pStyle w:val="BookText"/>
        <w:rPr/>
      </w:pPr>
      <w:r>
        <w:rPr>
          <w:rFonts w:ascii="IRNazanin" w:hAnsi="IRNazanin" w:eastAsia="IRNazanin"/>
          <w:color w:val="111111"/>
          <w:sz w:val="28"/>
          <w:sz w:val="28"/>
          <w:szCs w:val="28"/>
          <w:rtl w:val="true"/>
          <w:lang w:bidi="fa-IR"/>
        </w:rPr>
        <w:t xml:space="preserve">وَعَلِیِّ بنِ الحُسَینِ وَمُحَمَّدِ بنِ عَلِیٍّ وَجَعفَرِ بنِ مُحَمَّدٍ و علی بن الحسین و محمد بن علی و جعفر بن محمد وَمُوسَی بنِ جَعفَرٍ وَعَلِیِّ بنِ مُوسیٰ وَمُحَمَّدِ بنِ عَلِیٍّ و موسی بن جعفر و علی بن موسی و محمد بن علی وَعَلِیِّ بنِ مُحَمَّدٍ وَالحَسَنِ بنِ عَلِیٍّ وَالحُجَّةِ المُنتَظِرِ لِإذنِکَ و علی بن محمد و حسن بن علی و حجت منتظر اذن تو صَلَواتُکَ وَسَلامُکَ وَرَحمَتُکَ وَبَرَکاتُکَ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 و رحمت و برکات تو برایشان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صَوتی، لِیَشفَعُوا لی إلَیکَ، وَتُشَفِّعَهُمْ فِیَّ، بشنوانی تا نزد تو برایم شفاعت کنند، و شفاعت آنان را دربارۀ من بپذیری وَلا تَرُدَّنی خائِباً بِحَقِّ لا إلٰهَ إلّاأنتَ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مرا نا امید بر مگردان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حاجتی داری بخواه که برآورده می‌شود ان شاء اللّه تعالی</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این زیارت دارای 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صفات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با سلام بر آن بانو و با توجه به صفات بی‌مانند او و پدر بزرگوارش شروع می‌شود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سلام با صفات و القاب و کمالات سببی و نسبی آن بزرگوار ادامه پیدا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سیدة نساء العالمین من الاوّلین و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زوجة ولی اللّٰه و خیر خلقه من الاوّلین و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أمّ الحسن والحسین سیدی شباب اهل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ایّتها الصدّیقة الشهیدة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سلام ادامه پیدا می‌کند با 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الفاضلة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المظلومة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المضطهدة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المغصوبة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w:t>
      </w:r>
    </w:p>
    <w:p>
      <w:pPr>
        <w:pStyle w:val="BookText"/>
        <w:rPr/>
      </w:pPr>
      <w:r>
        <w:rPr>
          <w:rFonts w:ascii="IRNazanin" w:hAnsi="IRNazanin" w:eastAsia="IRNazanin"/>
          <w:color w:val="111111"/>
          <w:sz w:val="28"/>
          <w:sz w:val="28"/>
          <w:szCs w:val="28"/>
          <w:rtl w:val="true"/>
          <w:lang w:bidi="fa-IR"/>
        </w:rPr>
        <w:t>در این بخش زایر گواهی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بعد از آن‌که معجزات و حجت‌های خود را بر کسانی که به او ظلم نمودند تمام نمود،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فاطمه را خوشحال گرداند رسول خدا را خوشحال گردانیده‌است، و هر که بر او ستم کند بر رسول خدا ستم کرده‌است، و هر که او را اذیت کند یقیناً رسول خدا را اذیت کرده‌است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به فاطمه بپیوندد به رسول خدا پیوسته‌است، و هر که با او قطع رابطه کند با رسول خدا قطع رابطه کرده‌است، زیرا او پاره تن پیامبر و جانِ جسم اوست، همان گونه که خود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w:t>
      </w:r>
    </w:p>
    <w:p>
      <w:pPr>
        <w:pStyle w:val="BookText"/>
        <w:rPr/>
      </w:pPr>
      <w:r>
        <w:rPr>
          <w:rFonts w:ascii="IRNazanin" w:hAnsi="IRNazanin" w:eastAsia="IRNazanin"/>
          <w:color w:val="111111"/>
          <w:sz w:val="28"/>
          <w:sz w:val="28"/>
          <w:szCs w:val="28"/>
          <w:rtl w:val="true"/>
          <w:lang w:bidi="fa-IR"/>
        </w:rPr>
        <w:t xml:space="preserve">در این بخش 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دوستی‌ها و دشمنی‌های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رسماً اعلان می‌کند و برای تأکید بیشتر، خدا و رسول او را نیز به گواهی فرا می‌خواند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کسانی که فاطمه از ایشان خشنود است، خشنودم، و از کسانی که فاطمه بر ایشان غضب کرده‌است، غضبناکم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کسی که فاطمه را دوست بدارد دوست می‌دارم و با کسی که با فاطمه دشمن باشد دشمن هستم و با کسی که با فاطمه</w:t>
      </w:r>
    </w:p>
    <w:p>
      <w:pPr>
        <w:pStyle w:val="BookText"/>
        <w:rPr/>
      </w:pPr>
      <w:r>
        <w:rPr>
          <w:rFonts w:ascii="IRNazanin" w:hAnsi="IRNazanin" w:eastAsia="IRNazanin"/>
          <w:color w:val="111111"/>
          <w:sz w:val="28"/>
          <w:sz w:val="28"/>
          <w:szCs w:val="28"/>
          <w:rtl w:val="true"/>
          <w:lang w:bidi="fa-IR"/>
        </w:rPr>
        <w:t>بجنگد می‌جنگم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اظهار تولّی و تبری و یقین و ایمان و إطاعت نسبت به او و پدر و همسر و فرزندان معصومش ادامه پیدا می‌کند تا در بخش بعد که بر ایشان درود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در این بخش زایر از خداوند می‌خواهد که بر محمد و آل محمد و بر حضرت زهرا درود و صلوات بفرستد و فاطمه را با این صفات و القاب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طاهره، صدیقه، معصومه، تقیه، نقیه، رضیه، مرضیه، زکیه، رشیده، مظلومه، مقهوره، مغصوبة حقها، ممنوعة ارثها، مکسورة ضلعها، مظلوم بعلها، مقتول ولدها، بنت رسول اللّٰه، بضعة محمد، صمیم قلبه، فلذة کبده، نخبة، تحفة، قرینة المرتضیٰ، سیدة النساء، مبشرة الاولیاء، حلیفة الورع والزهد، تفاحة الفردوس والخلد، شرفت مولدها بنساء الجنة، سللت منها انوار الائمة، ارخیت دونها حجاب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اوصاف و القاب مرتبه‌ای از مراتب والای فاطمی را بیان می‌کند و در مجموع بر جلالت وعظمت آن بانو گواه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زایر از خداوند می‌خواهد که درود خود را بر آن حضرت بفرستد و از سوی زایر نیز به او سلام و تحیت برساند، و فضل و احسان و رحمت خود را در راستای محبت فاطمه به او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دعای پایانی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نماز زیارت خوانده می‌شود، و پس از آن دعای مخصوص بعد 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مشتمل بر قسم‌های مختلف به حضرت حق است و این‌که خدا بر محمد و آل محمد درود بفرستد و در فرج محمد و آل محمد و شیعیان ایشان تعجیل کند و</w:t>
      </w:r>
      <w:r>
        <w:rPr>
          <w:rFonts w:eastAsia="IRNazanin" w:cs="IRNazanin"/>
          <w:color w:val="111111"/>
          <w:sz w:val="28"/>
          <w:szCs w:val="28"/>
          <w:rtl w:val="true"/>
          <w:lang w:bidi="fa-IR"/>
        </w:rPr>
        <w:t>....</w:t>
      </w:r>
      <w:bookmarkStart w:id="82" w:name="pg5455_44527"/>
    </w:p>
    <w:p>
      <w:pPr>
        <w:pStyle w:val="Heading4"/>
        <w:numPr>
          <w:ilvl w:val="3"/>
          <w:numId w:val="1"/>
        </w:numPr>
        <w:rPr/>
      </w:pPr>
      <w:bookmarkStart w:id="83" w:name="__RefHeading___Toc1971454_581953129"/>
      <w:bookmarkStart w:id="84" w:name="_Toc31"/>
      <w:bookmarkEnd w:id="82"/>
      <w:bookmarkEnd w:id="83"/>
      <w:r>
        <w:rPr>
          <w:rtl w:val="true"/>
        </w:rPr>
        <w:t>زیارت سوم</w:t>
      </w:r>
      <w:bookmarkEnd w:id="84"/>
    </w:p>
    <w:p>
      <w:pPr>
        <w:pStyle w:val="BookText"/>
        <w:rPr/>
      </w:pPr>
      <w:r>
        <w:rPr>
          <w:rFonts w:ascii="Amiri" w:hAnsi="Amiri" w:eastAsia="Amiri" w:cs="Amiri"/>
          <w:color w:val="111111"/>
          <w:sz w:val="28"/>
          <w:sz w:val="28"/>
          <w:szCs w:val="28"/>
          <w:rtl w:val="true"/>
          <w:lang w:bidi="ar-SA"/>
        </w:rPr>
        <w:t>السَّلامُ عَلَیکِ یا سَیِّدَةَ نِساءِ العالَمِینَ، السَّلامُ عَلَیکِ سلام بر تو ای سرور زنان جهانیان، سلام بر تو یا والِدَةَ الحُجَجِ عَلَی النّاسِ أجمَعِین، السَّلامُ عَلَیکِ ای مادر حجت‌های خدا بر همۀ مردم، سلام بر تو أیَّتُها المَظلومَةُ المَمنُوعَةُ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مظلومه‌ای که او را از حقش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أَمَتِکَ وَابْنَةِ نَبِیِّکَ وَزَوجَةِ وَصِیِّ نَبِیِّکَ،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کنیزت و دختر پیامبرت، وهمسر وصی پیامبرت درود فرست، صَلاةً تُزلِفُها فَوقَ زُلفیٰ عِبادِکَ المُکرَمِینَ مِنْ أهلِ درودی که او را به مقامی بالاتر از مقام بندگان بزرگوارت از اهل السَّماواتِ وَأهلِ 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زمین‌ها برساند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هر کس آن حضرت را به این زیارت، زیارت کند و از خداوند طلب آمرزش کند، خداوند او را بیامرزد و وارد بهشت کند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را در دو بخش می‌توان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 xml:space="preserve">در این بخش زایر بر حضرت زهرا علیها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بانوی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مظلوم بوده و حقش منع شده‌است،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زایر از خداوند می‌خواهد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بنده‌اش و دختر رسولش و همسر وصیِّ نبیَّش درود بفرستد</w:t>
      </w:r>
      <w:r>
        <w:rPr>
          <w:rFonts w:eastAsia="IRNazanin" w:cs="IRNazanin"/>
          <w:color w:val="111111"/>
          <w:sz w:val="28"/>
          <w:szCs w:val="28"/>
          <w:rtl w:val="true"/>
          <w:lang w:bidi="fa-IR"/>
        </w:rPr>
        <w:t>.</w:t>
      </w:r>
      <w:bookmarkStart w:id="85" w:name="pg5455_44529"/>
    </w:p>
    <w:p>
      <w:pPr>
        <w:pStyle w:val="Heading4"/>
        <w:numPr>
          <w:ilvl w:val="3"/>
          <w:numId w:val="1"/>
        </w:numPr>
        <w:rPr/>
      </w:pPr>
      <w:bookmarkStart w:id="86" w:name="__RefHeading___Toc1971456_581953129"/>
      <w:bookmarkStart w:id="87" w:name="_Toc32"/>
      <w:bookmarkEnd w:id="85"/>
      <w:bookmarkEnd w:id="86"/>
      <w:r>
        <w:rPr>
          <w:rtl w:val="true"/>
        </w:rPr>
        <w:t>زیارت چهارم</w:t>
      </w:r>
      <w:bookmarkEnd w:id="87"/>
    </w:p>
    <w:p>
      <w:pPr>
        <w:pStyle w:val="BookText"/>
        <w:rPr/>
      </w:pPr>
      <w:r>
        <w:rPr>
          <w:rFonts w:ascii="IRNazanin" w:hAnsi="IRNazanin" w:eastAsia="IRNazanin"/>
          <w:color w:val="111111"/>
          <w:sz w:val="28"/>
          <w:sz w:val="28"/>
          <w:szCs w:val="28"/>
          <w:rtl w:val="true"/>
          <w:lang w:bidi="fa-IR"/>
        </w:rPr>
        <w:t>شیخ طوسی رحمه الله در مصباح المتهجد با سند خود از عبد اللّٰه بن محمد عابد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من رآی به خدمت امام حسن عسکری علیه السلام رسیدم و از حضرت خواستم تا بر من صلوات بر پیامبر و اوصیایش علیهم السلام را املاء فرماید، وحضرت علیه السلام املاء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الصِّدِّیقَةِ فاطِمَةَ الزَّکِیَّةِ، حَبِیبَةِ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صدّیقه، فاطمۀ پاک و نیکو کار، محبوب حَبِیبِکَ وَنَبِیِّکَ، وَاُمِّ أحِبّائِکَ وَأصفِیائِکَ، الَّتی انْتَجَبتَها حبیبت و پیامبرت، و مادر دوستداران و برگزیدگانت، آن که او را انتخاب کردی وَفَضَّلْتَها وَاخْتَرتَها عَلیٰ نِساءِ العالَمینِ و برتری دادی و بر همه زنان جهانیان برگزیدی، درود فرست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کُنِ الطالِبَ لَها مِمَّنْ ظَلَمَها وَاسْتَخَفَّ بِحَقِّها،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از ستمگران، و سبک شماران حقش انتقام گیر وَکُنِ الثّائِرَ اللّٰهُمَّ بِدَمِ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وَکما جَعَلتَها و تو ای خدا، خونخواه فرزندانش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او را امَّ أئِمَّةِ الهُدیٰ، وَحَلِیلَةَ صاحِبِ اللِّواءِ، مادر امامان هدایت، و همسر عَلمدارِ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وَالکَرِیمَةَ عِندَ المَلَإ الأعلیٰ، و بزرگوار نزد فرشتگان مقرّب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برترین منزلت جای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 فَصَلِّ عَلَیها وَعَلیٰ امِّها خَدِیجَةَ الکُبریٰ صَلاةً بر او و بر مادرش خدیجۀ کبری درود فرست درودی که با آن تُکرِمُ بِها وَجهَ أبِیها مُحَمَّدٍ صلی الله علیه و آله و سلم، وَتُقِرُّ بِها پدرش محمد صلی الله علیه و آله و سلم را آبرو، و دیدگان فرزندانش را أعیُنَ ذُرِّیَّتِها، وَأَبْلِغْهُمْ عَنِّی فی هٰذِهِ السّاعَةِ أفضَلَ روشنایی بخشی و از جانب من هم، اکنون بهترین التَّحِیَّةِ وَالسَّلامِ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وسلام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صلوات بر محمد و یکایک اوصیای گرامی‌اش را در بر دارد، و بخشی از آن نیز شامل صلوات بر حضرت فاطمۀ زهرا علیها السلام و بیان مناقب آن بانوی بزرگ است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زیارت علاوه بر صفات و القابی چون صدیقه،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حبیبة حبیبک ونبیک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چه آن‌که</w:t>
      </w:r>
    </w:p>
    <w:p>
      <w:pPr>
        <w:pStyle w:val="BookText"/>
        <w:rPr/>
      </w:pPr>
      <w:r>
        <w:rPr>
          <w:rFonts w:ascii="IRNazanin" w:hAnsi="IRNazanin" w:eastAsia="IRNazanin"/>
          <w:color w:val="111111"/>
          <w:sz w:val="28"/>
          <w:sz w:val="28"/>
          <w:szCs w:val="28"/>
          <w:rtl w:val="true"/>
          <w:lang w:bidi="fa-IR"/>
        </w:rPr>
        <w:t xml:space="preserve">حضرت محمد صلی الله علیه و آله و سلم حبیب خداوند است و فاطمه علیها السلام حبیبۀ رسول خداوند و مؤید و یاد آور روایاتی چون من أحبّها فقد أحبّنی </w:t>
      </w:r>
      <w:r>
        <w:rPr>
          <w:rStyle w:val="FootnoteAnchor"/>
          <w:rtl w:val="true"/>
        </w:rPr>
        <w:footnoteReference w:id="7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جملۀ دیگری که در این‌جا بسیار قابل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انتجبتها و فضلتها واخترتها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حضرت فاطمه را برگزیدۀ خداوند معرفی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بودی که فاطمه را برگزیدی و به او فضیلت بخشیدی و او را به عنوان برترین زنانِ عالم انتخاب نمودی، این فراز مؤید و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العالمین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پس از این دو جمله و ذکر دو عظمت از عظمت‌های فاطمه از خداوند خواسته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از کسانی که حقش را پایمال کردند و به او ظلم نمودند بستان، و خون خواه خون فرزندانش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درود و سلام بر او و مادرش خدیجه و پدرش حضرت محمد صلی الله علیه و آله و سلم فرستاده می‌شود</w:t>
      </w:r>
      <w:r>
        <w:rPr>
          <w:rFonts w:eastAsia="IRNazanin" w:cs="IRNazanin"/>
          <w:color w:val="111111"/>
          <w:sz w:val="28"/>
          <w:szCs w:val="28"/>
          <w:rtl w:val="true"/>
          <w:lang w:bidi="fa-IR"/>
        </w:rPr>
        <w:t>.</w:t>
      </w:r>
      <w:bookmarkStart w:id="88" w:name="pg5455_44532"/>
    </w:p>
    <w:p>
      <w:pPr>
        <w:pStyle w:val="Heading4"/>
        <w:numPr>
          <w:ilvl w:val="3"/>
          <w:numId w:val="1"/>
        </w:numPr>
        <w:rPr/>
      </w:pPr>
      <w:bookmarkStart w:id="89" w:name="__RefHeading___Toc1971458_581953129"/>
      <w:bookmarkStart w:id="90" w:name="_Toc33"/>
      <w:bookmarkEnd w:id="88"/>
      <w:bookmarkEnd w:id="89"/>
      <w:r>
        <w:rPr>
          <w:rtl w:val="true"/>
        </w:rPr>
        <w:t>زیارت پنجم</w:t>
      </w:r>
      <w:bookmarkEnd w:id="90"/>
    </w:p>
    <w:p>
      <w:pPr>
        <w:pStyle w:val="BookText"/>
        <w:rPr/>
      </w:pPr>
      <w:r>
        <w:rPr>
          <w:rFonts w:ascii="IRNazanin" w:hAnsi="IRNazanin" w:eastAsia="IRNazanin"/>
          <w:color w:val="111111"/>
          <w:sz w:val="28"/>
          <w:sz w:val="28"/>
          <w:szCs w:val="28"/>
          <w:rtl w:val="true"/>
          <w:lang w:bidi="fa-IR"/>
        </w:rPr>
        <w:t>کلینی رحمه الله با سند خود از امام حسین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علیها السلام از دنیا رفت أمیرمؤمنان علیه السلام او را پنهانی دفن کرد و خاک بر روی قبر او ریخت، سپس برخاست و صورت خود را به سوی قبر رسول خدا صلی الله علیه و آله و سلم کرد و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عَلَیکُما</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سَلامُ سلام بر تو 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بر هر دوی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مُوَدِّعٍ لا قالٍ وَلا سَئِمٍ، فَإنْ أَنصَرِفْ فَلا عَنْ وداع کننده، نه خشمگین و نه خسته،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گردم از روی مَلالَةٍ، وَإنْ أُقِمْ فَلا عَنْ سُوءِ ظَنٍّ بِما وَعَدَ اللّٰهُ خستگی نبوده، و اگر بمانم از روی بدبینی به وعدۀ خدا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واهاً، وَالصَّبرُ أیمَنُ وَأجمَلُ، وَلَولا به صابران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مبارک‌تر و زیباتر است، و اگر غَلَبَةُ المُستَولِینَ لَجَعَلتُ چیره‌گی زورگویان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مراسرزنش کنند یا قبر فاطمه را بشناسند ونبش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وَاللَّبثَ لِزاماً مَعکوفاً، وَلَأعوَلْتُ إعوالَ اقامت و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ملازم می‌شدم، و هم چون مادر فرزند مرده</w:t>
      </w:r>
    </w:p>
    <w:p>
      <w:pPr>
        <w:pStyle w:val="BookText"/>
        <w:rPr/>
      </w:pPr>
      <w:r>
        <w:rPr>
          <w:rFonts w:ascii="IRNazanin" w:hAnsi="IRNazanin" w:eastAsia="IRNazanin"/>
          <w:color w:val="111111"/>
          <w:sz w:val="28"/>
          <w:sz w:val="28"/>
          <w:szCs w:val="28"/>
          <w:rtl w:val="true"/>
          <w:lang w:bidi="fa-IR"/>
        </w:rPr>
        <w:t xml:space="preserve">الثَّکلیٰ عَلیٰ جَلِیلِ الرَّزِیَّةِ، فَبِعَینِ اللّٰهِ تُدفَنُ ابْنَتُکَ بر این مصیبت بزرگ شیون می‌کردم، پس در منظر خدا دخترت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وَتُهْضَمُ حَقَّها وَتُمنَعُ إرثَها، پنهان به خاک سپرده شد، و حقش پایمال گشت، و از ارثش بازداشته شد وَلَمْ یتَباعَدِ العَهدُ وَلَمْ یخلقْ مِنکَ الذِّکرُ، در حالی که دیر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 و یاد تو کهنه نشده بود، وَإلَی اللّٰهِ یا رَسولَ اللّٰهِ المُشتَکیٰ، وَفِیکَ یا رَسولَ اللّٰهِ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شِکوۀ خود را به خدا عرضه می‌دارم، 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أحسَنُالعَزاءِ، صَلَّی اللّٰهُ عَلَیکَ، وَعَلَیها السَّلامُ وَالرِّضوانُ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دلداری‌ها را در تو می‌بینم، درود خدا بر تو باد، و سلام و رضوان خدا بر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سلام و زیارتی است که از زبان امیر المؤمنین علیه السلام پس از دفن حضرت زهراء علیها السلام و هنگام وداع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روایی از طریق حضرت سید الشهداء حسین بن علی علیهما السلام روایت شده و در کتب معتبر نقل گردیده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زهراء علیها السلام از دنیا رفت امیر المؤمنین علیه السلام او را</w:t>
      </w:r>
    </w:p>
    <w:p>
      <w:pPr>
        <w:pStyle w:val="BookText"/>
        <w:rPr/>
      </w:pPr>
      <w:r>
        <w:rPr>
          <w:rFonts w:ascii="IRNazanin" w:hAnsi="IRNazanin" w:eastAsia="IRNazanin"/>
          <w:color w:val="111111"/>
          <w:sz w:val="28"/>
          <w:sz w:val="28"/>
          <w:szCs w:val="28"/>
          <w:rtl w:val="true"/>
          <w:lang w:bidi="fa-IR"/>
        </w:rPr>
        <w:t>مخفیانه دفن کرد و قبر او را پوشاند و سپس صورت خود را به طرف قبر رسول اللّٰه صلی الله علیه و آله و سلم برگرداند و به آن حضرت سلام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سه نکته جالب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به حضرت رسول صلی الله علیه و آله و سلم و شکوِه از سختی فراق او و دخترش فاطمه و سختی‌ها و تیره‌گی‌ها و ستم‌ها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وداع با رسول اللّٰه و فاطمۀ زهرا و سخن از صبر و شکیبایی و زیبایی آن، و باز سخن از دفن مخفیانه فاطمه و غصب حق او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شکایت به خدا و رسول خدا از این وقایع تلخ</w:t>
      </w:r>
      <w:r>
        <w:rPr>
          <w:rFonts w:eastAsia="IRNazanin" w:cs="IRNazanin"/>
          <w:color w:val="111111"/>
          <w:sz w:val="28"/>
          <w:szCs w:val="28"/>
          <w:rtl w:val="true"/>
          <w:lang w:bidi="fa-IR"/>
        </w:rPr>
        <w:t>.</w:t>
      </w:r>
      <w:bookmarkStart w:id="91" w:name="pg5455_44535"/>
    </w:p>
    <w:p>
      <w:pPr>
        <w:pStyle w:val="Heading3"/>
        <w:numPr>
          <w:ilvl w:val="2"/>
          <w:numId w:val="1"/>
        </w:numPr>
        <w:rPr/>
      </w:pPr>
      <w:bookmarkStart w:id="92" w:name="__RefHeading___Toc1971460_581953129"/>
      <w:bookmarkStart w:id="93" w:name="_Toc34"/>
      <w:bookmarkEnd w:id="91"/>
      <w:bookmarkEnd w:id="92"/>
      <w:r>
        <w:rPr>
          <w:rtl w:val="true"/>
        </w:rPr>
        <w:t>بخش دوم</w:t>
      </w:r>
      <w:r>
        <w:rPr>
          <w:rtl w:val="true"/>
        </w:rPr>
        <w:t xml:space="preserve">: </w:t>
      </w:r>
      <w:r>
        <w:rPr>
          <w:rtl w:val="true"/>
        </w:rPr>
        <w:t>زیاراتی که به طور صریح، به معصوم علیه السلام منسوب نیستند</w:t>
      </w:r>
      <w:bookmarkEnd w:id="93"/>
    </w:p>
    <w:p>
      <w:pPr>
        <w:pStyle w:val="Heading4"/>
        <w:numPr>
          <w:ilvl w:val="3"/>
          <w:numId w:val="1"/>
        </w:numPr>
        <w:rPr/>
      </w:pPr>
      <w:bookmarkStart w:id="94" w:name="__RefHeading___Toc1971462_581953129"/>
      <w:bookmarkStart w:id="95" w:name="_Toc35"/>
      <w:bookmarkEnd w:id="94"/>
      <w:r>
        <w:rPr>
          <w:rtl w:val="true"/>
        </w:rPr>
        <w:t>زیارت ششم</w:t>
      </w:r>
      <w:bookmarkEnd w:id="95"/>
    </w:p>
    <w:p>
      <w:pPr>
        <w:pStyle w:val="BookText"/>
        <w:rPr/>
      </w:pPr>
      <w:r>
        <w:rPr>
          <w:rFonts w:ascii="IRNazanin" w:hAnsi="IRNazanin" w:eastAsia="IRNazanin"/>
          <w:color w:val="111111"/>
          <w:sz w:val="28"/>
          <w:sz w:val="28"/>
          <w:szCs w:val="28"/>
          <w:rtl w:val="true"/>
          <w:lang w:bidi="fa-IR"/>
        </w:rPr>
        <w:t>شیخ صدوق رحمه الله با تسلط کم نظیر یا بی نظیری که در روایات و احادیث اهل البیت علیهم السلام داشته‌است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زیارت رسول اللّٰه صلی الله علیه و آله و سلم فارغ شدم قصد خانه حضرت فاطمه علیها السلام را کردم، در حالی‌که با غسل نزدیک حظیره ایستاده بودم به گونه‌ای که طرف چپ من به سوی حظیره و پشت به قبله و صورتم به طرف خانۀ فاطمه علیها السلام بود گفتم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بِنتَ رَسولِ اللّٰهِ، السَّلامُ عَلَیکِ سلام بر تو 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بِنتَ نَبِیِّ اللّٰهِ، السَّلامُ عَلَیکِ یا بِنتَ حَبِیبِ اللّٰهِ، ای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حبیب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بِنتَ خَلِیلِ اللّٰهِ، السَّلامُ عَلَیکِ یا بِنتَ صَفِیِّ سلام بر تو ای دختر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ودوست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برگزیدۀ اللّٰهِ، السَّلامُ عَلَیکِ یا بِنتَ أمِینِ اللّٰهِ، السَّلامُ عَلَیکِ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امین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بِنتَ خَیرِ خَلقِ اللّٰهِ، السَّلامُ عَلَیکِ یا بِنتَ أفضَلِ ای دختر بهترین آفریدۀ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بهترین أنبِیاءِ اللّٰهِ وَرُسُلِهِ وَمَلائِکَتِهِ، السَّلامُ عَلَیکِ یا ابْنَةَ</w:t>
      </w:r>
      <w:r>
        <w:rPr>
          <w:rStyle w:val="FootnoteAnchor"/>
          <w:rtl w:val="true"/>
        </w:rPr>
        <w:footnoteReference w:id="82"/>
      </w:r>
      <w:r>
        <w:rPr>
          <w:rFonts w:ascii="IRNazanin" w:hAnsi="IRNazanin" w:eastAsia="IRNazanin"/>
          <w:color w:val="111111"/>
          <w:sz w:val="28"/>
          <w:sz w:val="28"/>
          <w:szCs w:val="28"/>
          <w:rtl w:val="true"/>
          <w:lang w:bidi="fa-IR"/>
        </w:rPr>
        <w:t>پیامبران و رسولان و فرشتگان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سَیِّدَةَ نِساءِ العالَمِینَ مِنَ بهترین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سرور زنان جهانیان از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زَوجَةَ وَلِیِّ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همسر ولی اللّٰهِ وَخَیرِ الخَلقِ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خدا و بهترین آفریده خدا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امَّ الحَسَنِ وَالحُسَینِ سَیِّدَی شَبابِ أهلِ الجَنَّةِ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مادر حسن و حسین دو سرور جوانان اهل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أیَّتُها الصِّدِّیقَةُ الشَّهِیدَةُ، السَّلامُ عَلَیکِ سلام بر تو ای صدیقۀ شهیده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w:t>
      </w:r>
    </w:p>
    <w:p>
      <w:pPr>
        <w:pStyle w:val="BookText"/>
        <w:rPr/>
      </w:pPr>
      <w:r>
        <w:rPr>
          <w:rFonts w:ascii="IRNazanin" w:hAnsi="IRNazanin" w:eastAsia="IRNazanin"/>
          <w:color w:val="111111"/>
          <w:sz w:val="28"/>
          <w:sz w:val="28"/>
          <w:szCs w:val="28"/>
          <w:rtl w:val="true"/>
          <w:lang w:bidi="fa-IR"/>
        </w:rPr>
        <w:t xml:space="preserve">أیَّتُها الرَّضِیَّةُ المَرضِیَّةُ، السَّلامُ عَلَیکِ أیَّتُها الفاضِلَةُ ای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پسند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پاکدامنِ الزَّکِیَّةُ، السَّلامُ عَلَیکِ أیَّتُها الحُورِیَّةُ</w:t>
      </w:r>
      <w:r>
        <w:rPr>
          <w:rStyle w:val="FootnoteAnchor"/>
          <w:rtl w:val="true"/>
        </w:rPr>
        <w:footnoteReference w:id="83"/>
      </w:r>
      <w:r>
        <w:rPr>
          <w:rFonts w:ascii="Amiri" w:hAnsi="Amiri" w:eastAsia="Amiri" w:cs="Amiri"/>
          <w:color w:val="111111"/>
          <w:sz w:val="28"/>
          <w:sz w:val="28"/>
          <w:szCs w:val="28"/>
          <w:rtl w:val="true"/>
          <w:lang w:bidi="ar-SA"/>
        </w:rPr>
        <w:t>الإنسِیَّةُ، السَّلامُ نیکوکار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ای حوریه انسی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 أیَّتُها التَّقِیَّةُ النَّقِیَّةُ، السَّلامُ عَلَیکِ أیَّتُها المُحَدَّثَةُ العَلِیمَةُ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ای پارسای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الهام شدۀ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أیَّتُها المَظلومَةُ المَغصوبَةُ، سلام بر تو ای مورد ستم قرار گرفتۀ حق غصب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أیَّتُها المُضطَهَدَةُ المَقهُورَةُ، سلام بر تو 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ستم قرار گرفت واز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فاطِمَةُ بِنتَ رَسولِ اللّٰهِ وَرَحمَةُ اللّٰهِ وَبَرَکاتُهُ، سلام و رحمت و برکات خدا بر تو ای 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وَعَلیٰ رُوحِکِ وَبَدَنِکِ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درود خدا بر تو و بر روح و تن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مَضَیتِ عَلیٰ بَیِّنَةٍ مِنْ رَبِّکِ، وَأنَّ مَنْ سَرَّکِ با حجتی که از پروردگار خود داشتی درگذشتی، و این که هر که تو را شاد کرد فَقَدْ سَرَّ رَسولَ اللّٰهِ صلی الله علیه و آله و سلم، وَمَنْ جَفاکِ فَقَدْ جَفا رَسولَ اللّٰهِ صلی الله علیه و آله و سلم، رسول خدا را شاد نمود، و هر که بر تو جفا کرد بر رسول خدا جفا نمود،</w:t>
      </w:r>
    </w:p>
    <w:p>
      <w:pPr>
        <w:pStyle w:val="BookText"/>
        <w:rPr/>
      </w:pPr>
      <w:r>
        <w:rPr>
          <w:rFonts w:ascii="IRNazanin" w:hAnsi="IRNazanin" w:eastAsia="IRNazanin"/>
          <w:color w:val="111111"/>
          <w:sz w:val="28"/>
          <w:sz w:val="28"/>
          <w:szCs w:val="28"/>
          <w:rtl w:val="true"/>
          <w:lang w:bidi="fa-IR"/>
        </w:rPr>
        <w:t xml:space="preserve">وَمَنْ آذاکِ فَقَدْ آذیٰ رَسولَ اللّٰهِ صلی الله علیه و آله و سلم، وَمَنْ وَصَلَکِ وهر که به تو آزار کرد رسول خدا را آزار نمود، و هر که با تو پیوند کرد فَقَدْ وَصَلَ رَسولَ اللّٰهِ صلی الله علیه و آله و سلم، وَمَنْ قَطَعَکِ فَقَدْ قَطَعَ با رسول خدا پیوند نمود،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برید از رسول خدا رَسولَ اللّٰهِ صلی الله علیه و آله و سلم، لِأنَّکِ بَِضعَةٌ مِنهُ وَرُوحُهُ الَّتی بَینَ گسست، زیرا تو چنان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سلام ودرود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جَنبَیهِ کما قالَ عَلیهِ أفضَلُ سَلامِ اللّٰهِ وَصَلَواتِهِ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پارۀ تن و روح او هستی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او جا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اللّٰهَ وَرُسُلَهُ وَمَلائِکَتَهُ أنِّی راضٍ عَمَّنْ رَضِیتِ عَنهُ، خدا و پیامبران و فرشتگان او را گواه می‌گیرم که از هر کس تو خشنودی من نیز خشنودم، ساخِطٌ عَلیٰ مَنْ سَخِطْتِ عَلَیهِ، مُتَبَرِّئٌ مِمَّنْ تَبَرّأْتِ مِنهُ، و بر هر کس تو خشمگینی من نیز خشمگینم و از هر کس که تو بیزاری من نیز بیزارم، مُوالٍ لِمَنْ والَیتِ، مُعادٍ لِمَنْ عادَیتِ، و با هر کس تو همراهی من نیز همراهم، و با هر کس تو دشمنی من نیز دشمنم، مُبغِضٌ لِمَنْ أبغَضتِ، مُحِبٌّ لِمَنْ و از هر کس تو نفرت داری من نیز نفرت دارم، و هر کس را تو دوست داری من أحبَبتِ، وَ کَفیٰ باللّٰهِ شَهیداً وَ حَسِیباً نیز دوست دارم، و خدا بس است که شاهد و حسابرس</w:t>
      </w:r>
    </w:p>
    <w:p>
      <w:pPr>
        <w:pStyle w:val="BookText"/>
        <w:rPr/>
      </w:pPr>
      <w:r>
        <w:rPr>
          <w:rFonts w:ascii="Amiri" w:hAnsi="Amiri" w:eastAsia="Amiri" w:cs="Amiri"/>
          <w:color w:val="111111"/>
          <w:sz w:val="28"/>
          <w:sz w:val="28"/>
          <w:szCs w:val="28"/>
          <w:rtl w:val="true"/>
          <w:lang w:bidi="ar-SA"/>
        </w:rPr>
        <w:t>وَجازیاً وَ مُثِیباً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کیفر دهنده و پاداش‌بخش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وَسَلِّمْ عَلیٰ عَبدِکَ وَرَسُولِکَ مُحَمَّدِ بار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و سلام فرست بر بنده و رسول خود محمد بنِ عَبدِ اللّٰهِ، خاتَمِ النَّبِیِّینَ، وَخَیرِ الخَلائِقِ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عبدالله آخرین پیامبران و بهترین آفریدگان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وَصِیِّهِ عَلِیِّ بنِ أبی طالِبٍ أمیرِ المؤمِنینَ، و درود فرست بر وصیّ او علی بن ابی طالب امیر مؤمنان وَإمامِ المُسلِمینَ، وَخَیرِ الوَصِیِّینَ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مسلمانان، و بهترین اوصیا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فاطِمَةَ بِنتِ مُحَمَّدٍ سَیِّدَةِ نِساءِ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فرست بر فاطمه دختر محمد، سرور زنان جهانیان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سَیِّدَی شَبابِ أهلِ الجَنَّةِ الحَسَنِ وَالحُسَینِ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فرست بر دو سرور جوانان اهل بهشت حسن وحسین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زَینِ العابِدِینَ عَلِیِّ بنِ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فرست بر زین‌العابدین علی بن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مُحَمَّدِ بنِ عَلِیٍّ باقِرِ عِلمِ النَّبِیِّینَ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فرست بر محمد بن علی شکافندۀ علم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الصّادِقِ عَنِ اللّٰهِ جَعفَرِ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فرست بر راستگوی از جانب خدا جعفر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کاظِمِ الغَیظِ فی اللّٰهِ مُوسیٰ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فرست بر فرو برندۀ خشم خود در راه خدا موسی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الرِّضا عَلِیِّ بنِ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فرست بر رضا، علی بن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التَّقِیِّ مُحَمَّدِ 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درود فرست بر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النَّقِیِّ عَلِیِّ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درود فرست بر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الزَّکِیِّ الحَسَنِ 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فرست بر نیکوکار حسن بن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الحُجَّةِ القائِمِ ابنِ الحَسَنِ 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فرست بر حجت قائم فرزند حسن بن علی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أَحْیِ بِهِ العَدلَ، وَأَمِتْ بِهِ الجَورَ، 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او عدالت را زنده کن و ستم را بمیران، وَزَیِّنْ بِطُولِ بَقائِهِ الأرضَ، وَأَظهِرْ بِهِ دِینَکَ و به وسیلۀ درازی عمر او زمین را زینت بخش، و به سبب او دین خود</w:t>
      </w:r>
    </w:p>
    <w:p>
      <w:pPr>
        <w:pStyle w:val="BookText"/>
        <w:rPr/>
      </w:pPr>
      <w:r>
        <w:rPr>
          <w:rFonts w:ascii="IRNazanin" w:hAnsi="IRNazanin" w:eastAsia="IRNazanin"/>
          <w:color w:val="111111"/>
          <w:sz w:val="28"/>
          <w:sz w:val="28"/>
          <w:szCs w:val="28"/>
          <w:rtl w:val="true"/>
          <w:lang w:bidi="fa-IR"/>
        </w:rPr>
        <w:t>وَسُنَّةَ نَبِیِّکَ حَتّیٰ لایَستَخفِیَ بِشَیْءٍ مِنَ الحَقِّ و سنت پیامبرت را آشکار کن تا هیچ حقی به خاطر ترسِ از کسی مَخافَةَ أحَدٍ مِنَ الخَلقِ، وَاجْعَلْنا مِنْ أعوانِهِ پنهان نماند، و ای پروردگار جهانیان، ما را از یاران وَأشیاعِهِ وَالمَقبولِینَ فی زُمرَةِ أَولِیائِهِ یا رَبَّ و پیروان و پذیرفته شدگان در گروه اولیای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وَأهلِ بَیتِهِ الَّذِینَ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که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أذهَبْتَ عَنهُمُ الرِّجْسَ وَطَهَّرْتَهُمْ تَطهیراً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آنان زدوده‌ای،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ویژه‌شان بخشیده‌ای درود فرست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بعد از نقل این زیارت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اخبار چیزی محدود و موظف برای زیارت حضرت زهرا نیافتم، پس به آنچه بر خود راضی بودم، برای هر که کتاب مرا ببیند نیز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گفتۀ رییس المحدثین شیخ صدوق رحمه الله چنین استفاده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زیارت از تألیفات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ایشان با تسلّط خاصی که بر متن روایات داشته است، از مضامین روایات، این زیارت را سامان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اجازه داده است که دیگران نیز این زیارت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در بارۀ این کلام 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اجد فی الاخبار شیئاً موظفاً محدوداً لزیارة الصدّیقة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داده‌اند که شیخ صدوق روایت ابراهیم بن محمد عریضی از امام جواد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به عنوان زیارت نخست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از آن مجلسی اول رحمه الله است که در لوامع صاحب قرانی روایت امام جواد علیه السلام</w:t>
      </w:r>
      <w:r>
        <w:rPr>
          <w:rStyle w:val="FootnoteAnchor"/>
          <w:rtl w:val="true"/>
        </w:rPr>
        <w:footnoteReference w:id="85"/>
      </w:r>
      <w:r>
        <w:rPr>
          <w:rFonts w:ascii="IRNazanin" w:hAnsi="IRNazanin" w:eastAsia="IRNazanin"/>
          <w:color w:val="111111"/>
          <w:sz w:val="28"/>
          <w:sz w:val="28"/>
          <w:szCs w:val="28"/>
          <w:rtl w:val="true"/>
          <w:lang w:bidi="fa-IR"/>
        </w:rPr>
        <w:t>را تعبیر به دعا نموده و در این مورد چنین 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دعایی است که بعد از زیارت باید خواند، و صدوق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زیارتی بخصوص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که این دعا را دیده باشد، اگرچه ظاهر کلام شیخ طوسی این است که</w:t>
      </w:r>
    </w:p>
    <w:p>
      <w:pPr>
        <w:pStyle w:val="BookText"/>
        <w:rPr/>
      </w:pPr>
      <w:r>
        <w:rPr>
          <w:rFonts w:ascii="IRNazanin" w:hAnsi="IRNazanin" w:eastAsia="IRNazanin"/>
          <w:color w:val="111111"/>
          <w:sz w:val="28"/>
          <w:sz w:val="28"/>
          <w:szCs w:val="28"/>
          <w:rtl w:val="true"/>
          <w:lang w:bidi="fa-IR"/>
        </w:rPr>
        <w:t>صدوق غافل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تعالیٰ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هر دو</w:t>
      </w:r>
      <w:r>
        <w:rPr>
          <w:rStyle w:val="FootnoteAnchor"/>
          <w:rtl w:val="true"/>
        </w:rPr>
        <w:footnoteReference w:id="86"/>
      </w:r>
      <w:r>
        <w:rPr>
          <w:rFonts w:ascii="IRNazanin" w:hAnsi="IRNazanin" w:eastAsia="IRNazanin"/>
          <w:color w:val="111111"/>
          <w:sz w:val="28"/>
          <w:sz w:val="28"/>
          <w:szCs w:val="28"/>
          <w:rtl w:val="true"/>
          <w:lang w:bidi="fa-IR"/>
        </w:rPr>
        <w:t>را بخوانند، چون تألیف صدوق نیز در نهایت خوبی است و لهذا شیخ و غیر او این زیارت را در کتب زیارات نقل کرده‌اند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در روضة المتقین نیز پیرامون این زیارت تألیف شیخ صدوق رحمه الله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وألّفه أیضاً فی غایة الجودة</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هر چند روایت مستقیم از امام معصوم نیست ولی تمام عبارات آن به طور مستقیم یا غیر مستقیم برگرفته از روایات است، به عبارت دیگر یا خبر است یا در معنی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این زیارت در طول قرون متمادی مورد عنایت و توجه عالمان و دانشمندان بوده است و در کتب زیارات یا ابواب زیارات نقل شده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به طور مثال مرحوم شیخ طوسی در تهذیب الاحکام بعد از آن‌که روایت ابراهیم بن محمد عریضی را از امام جواد علیه السلام در زیارت حضرت فاطمه نقل می‌کند چنین می‌گوید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الزّیارة وجدتها مرویّة لفاطمة علیها السلام وامّا ما</w:t>
      </w:r>
    </w:p>
    <w:p>
      <w:pPr>
        <w:pStyle w:val="BookText"/>
        <w:rPr/>
      </w:pPr>
      <w:r>
        <w:rPr>
          <w:rFonts w:ascii="IRNazanin" w:hAnsi="IRNazanin" w:eastAsia="IRNazanin"/>
          <w:color w:val="111111"/>
          <w:sz w:val="28"/>
          <w:sz w:val="28"/>
          <w:szCs w:val="28"/>
          <w:rtl w:val="true"/>
          <w:lang w:bidi="fa-IR"/>
        </w:rPr>
        <w:t>وجدت اصحابنا یذکرونه من القول عند زیارتها</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این زیارتی بود که برای فاطمه علیها السلام روایت شده بود و اما آنچه علمای ما در هنگام زیارت آن حضرت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همین زیارت تألیف صدوق رحمه الله را نقل می‌کند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جازیاً ومثیباً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تصلّی علی النبی والائمة علیهم السلام؛ بر پیامبر و ائمه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 لا یحضره الفقیه، صلوات بر پیامبر و ائمه، مفصل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رحمه الله در روضة المتقین و در ذیل کلام صدوق رحمه الله چنین توضیح می‌دهد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عذری است بر تألیف زیارت، زیرا زیارت مأثور و رسیده از معصومین علیهم السلام افضل است، هر چند آنچه که او ذکر و تألیف نموده در نهایت خوبی است، و این‌که خبری در زیارت حضرت زهرا وارد نشده است ظاهر این است، که اگر ائمه معصومین صلوات اللّٰه علیهم اجمعین می‌خواستند زیارتی بگویند لازم بود از مظلومیت و شهادت آن حضرت سخن بگویند و این خلاف روش آن‌ها بود چون در حال تقیّه از عامه بودند</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توضیح کلام مجلسی رحمه الله باید بگوییم که ایشان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المتقین زیارت حضرت زهرا علیها السلام را از امام جواد علیه السلام از طریق ابراهیم بن محمد عریضی نقل می‌نماید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فی القوی عن ابراهیم بن محمد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این زیارت را بر دعا حمل نموده است همان‌گونه که در لوامع صاحب قرانی</w:t>
      </w:r>
      <w:r>
        <w:rPr>
          <w:rStyle w:val="FootnoteAnchor"/>
          <w:rtl w:val="true"/>
        </w:rPr>
        <w:footnoteReference w:id="92"/>
      </w:r>
      <w:r>
        <w:rPr>
          <w:rFonts w:ascii="IRNazanin" w:hAnsi="IRNazanin" w:eastAsia="IRNazanin"/>
          <w:color w:val="111111"/>
          <w:sz w:val="28"/>
          <w:sz w:val="28"/>
          <w:szCs w:val="28"/>
          <w:rtl w:val="true"/>
          <w:lang w:bidi="fa-IR"/>
        </w:rPr>
        <w:t>اظهار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مراد او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در زیارت حضرت زهرا علیها السلام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زیارت روایی جامع و کامل وارد نشده است، و این چند زیارت مختصر در حال تقیه صادر شده است و آنان از این که زیارات را مبسوط بیان کنند معذور بوده‌اند و بعید به نظر می‌رسد مجلسی از روایتی که در چند صفحه قبل نقل نموده غفلت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متن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زیارت را می‌توان در سه قسمت تقسیم 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سلام‌های مختلف با القاب و نسبت‌های سببی و نسبی همراه با مصائب و مناقب آن بانوی بزرگ آمده‌است، بنابر این قسمت اول خود سه بخش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حضرت زهراء علیها السلام با بیان انتساب او به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دختر رسول اللّٰه صلی الله علیه و آله و سلم، سلام بر تو ای دختر نبی‌اللّٰه،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برترین انبیای خدا و فرستادگان او و فرشتگان او، سلام بر تو ای دختر بهترین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حضرت است با آشکارترین صفت او به عنوان سیدة نساء العالمین من الاولین و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آن حضرت به عنوان همسر ولیّ خدا، بهترین خلق بعد از رسول خدا، و مادر امام حسن و امام حسین دو سید جوانان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حضرت با صفات ممتاز و مناقب و مصائبش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شهیده، رضیه، مرضیه، فاضله، زکیه، حوریه، انسیه، تقیه، نقیه، محدثه، علیمه، مظلومه، مغصوبه، مضطهده، مقهوره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گواهی بر رفتار و صفات و کمالات آن بانو داده می‌شود و این‌که شادی او شادی رسول اللّٰه است و جفا و اذیت بر او جفا و اذیت به رسول‌اللّٰه، سپس زایر به خدا و رسول و ملائکه قسم می‌خورد و شهادت می‌دهد که از کسانی که تو راضی هستی راضی هستم و از کسانی که تو از آن‌ها در غضبی و بیزاری، من هم در غضب و بیزارم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صلوات بر محمد و ائمه معصومین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زهرا علیهم السلام است و برای هر معصومی صفاتی مناسب می‌آورد ولی نسبت به اول آن‌ها حضرت محمد صلی الله علیه و آله و سلم و آخر آن‌ها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و اوصاف بیشتری بیان می‌شود</w:t>
      </w:r>
      <w:r>
        <w:rPr>
          <w:rFonts w:eastAsia="IRNazanin" w:cs="IRNazanin"/>
          <w:color w:val="111111"/>
          <w:sz w:val="28"/>
          <w:szCs w:val="28"/>
          <w:rtl w:val="true"/>
          <w:lang w:bidi="fa-IR"/>
        </w:rPr>
        <w:t>.</w:t>
      </w:r>
      <w:bookmarkStart w:id="96" w:name="pg5455_44548"/>
    </w:p>
    <w:p>
      <w:pPr>
        <w:pStyle w:val="Heading4"/>
        <w:numPr>
          <w:ilvl w:val="3"/>
          <w:numId w:val="1"/>
        </w:numPr>
        <w:rPr/>
      </w:pPr>
      <w:bookmarkStart w:id="97" w:name="__RefHeading___Toc1971464_581953129"/>
      <w:bookmarkStart w:id="98" w:name="_Toc36"/>
      <w:bookmarkEnd w:id="96"/>
      <w:bookmarkEnd w:id="97"/>
      <w:r>
        <w:rPr>
          <w:rtl w:val="true"/>
        </w:rPr>
        <w:t>زیارت هفتم</w:t>
      </w:r>
      <w:bookmarkEnd w:id="98"/>
    </w:p>
    <w:p>
      <w:pPr>
        <w:pStyle w:val="BookText"/>
        <w:rPr/>
      </w:pPr>
      <w:r>
        <w:rPr>
          <w:rFonts w:ascii="IRNazanin" w:hAnsi="IRNazanin" w:eastAsia="IRNazanin"/>
          <w:color w:val="111111"/>
          <w:sz w:val="28"/>
          <w:sz w:val="28"/>
          <w:szCs w:val="28"/>
          <w:rtl w:val="true"/>
          <w:lang w:bidi="fa-IR"/>
        </w:rPr>
        <w:t>این زیارت را عالم جلیل شیخ ابراهیم کفعمی رحمه الله در البلد الأمین نقل کرده که با زیارت من لا یحضره الفقیه و التهذیب یکی به نظر می‌رسد هرچند در بعضی از فقرات تقدیم و تأخیر و مختصر تفاوتی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رحمه الله در البلد الأمین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را روبروی خود قرار ده و بگو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بِنتَ رَسولِ اللّٰهِ، السَّلامُ عَلَیکِ سلام بر تو 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بِنتَ حَبِیبِ اللّٰهِ، السَّلامُ عَلَیکِ یا بِنتَ خَلِیلِ اللّٰهِ، ای دختر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خلیل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خَیرِ خَلقِ اللّٰهِ، السَّلامُ عَلَیکِ سلام بر تو ای دختر بهترین آفریدۀ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بِنتَ أفضَلِ أنبِیاءِ اللّٰهِ وَمَلائِکَتِهِ وَرُسُلِهِ، السَّلامُ ای دختر بهترین پیامبران و فرشتگان و رسولان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یا بِنتَ صَفِیِّ اللّٰهِ، السَّلامُ عَلَیکِ یا بِنتَ أمِینِ بر تو ای دختر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امین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السَّلامُ عَلَیکِ یا بِنتَ خَیرِ البَرِیَّةِ، السَّلامُ عَلَیکِ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بهترین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سَیِّدَةَ نِساءِ العالَمِینَ مِنَ الأوَّلِینَ وَالآخِرِینَ، ای سرور زنان جهانیان از پیشینیان و پسینیان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زَوجَةَ وَلِیِّ اللّٰهِ وَخَیرِ الخَلقِ بَعدَ سلام بر تو ای همسر ولیّ خدا و بهترین آفریدۀ پس از رَسُولِ اللّٰهِ صلی الله علیه و آله و سلم، السَّلامُ عَلَیکِ یا امَّ الحَسَنِ وَالحُسَینِ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مادر حسن و حسین سَیِّدَی شَبابِ أهلِ الجَنَّةِ، السَّلامُ عَلَیکِ أیَّتُها دو سرور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الصِّدِّیقَةُ الشَّهِیدَةُ، السَّلامُ عَلَیکِ أیَّتُها الرَّضِیَّةُ صدیقۀ شهیده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خرسند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المَرضِیَّةُ، السَّلامُ عَلَیکِ أیَّتُها الفاضِلَةُ الزَّکِیَّةُ، السَّلامُ مورد پسند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دارای فضیلت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أیَّتُها الحَوراءُ الإنسِیَّةُ، السَّلامُ عَلَیکِ أیَّتُها بر تو ای حوریۀ 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التَّقِیَّةُ النَّقِیَّةُ، السَّلامُ عَلَیکِ أیَّتُها المُحَدَّثَةُ العَلِیمَةُ، پارسای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الهام شدۀ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أیَّتُها المَظلومَةُ المَغصُوبَةُ، السَّلامُ سلام بر تو ای مورد ستم قرار گرفتۀ حق غصب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یا فاطِمَةُ بِنتَ رَسُولِ اللّٰهِ وَرَحمَةُ اللّٰهِ وَبَرَکاتُهُ، و رحمت و برکات خدا بر تو ای 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وَعَلیٰ رُوحِکِ وَبَدَنِکِ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خدا بر تو و بر جان و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أنَّکِ قَدْ مَضَیتِ عَلیٰ بَیِّنَةٍ مِنْ رَبِّکِ، وَأنَّ مَنْ شهادت می‌دهم که تو با حجتی که از 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 در گذشتی، سَرَّکِ فَقَدْ سَرَّ رَسُولَ اللّٰهِ صلی الله علیه و آله و سلم، وَمَنْ جَفاکِ و این که هر که تو را شاد کرد رسول خدا را شاد نمود، و هر که بر تو جفا کرد فَقَدْ جَفا رَسُولَ اللّٰهِ، وَمَنْ قَطَعَکِ فَقَدْ قَطَعَ رَسُولَ اللّٰهِ؛ بر رسول خدا جفا نمود،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برید از رسول خدا گسست، لِأنَّکِ بَِضعَةٌ مِنهُ وَرُوحُهُ الَّتی بَینَ جَنبَیهِ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تو پارۀ تن و جان او هستی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او جا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اللّٰهَ وَرَسولَهُ وَمَلائَکَتَهُ أنِّی راضٍ عَمَّنْ رَضِیتِ عَنهُ، خدا و رسولش و فرشتگانش را گواه می‌گیرم که از هر کس تو خشنودی من نیز خشنودم، ساخِطٌ عَلیٰ مَنْ سَخِطْتِ عَلَیهِ، مُتَبَرِّئٌ مِمَّنْ تَبَرَّأْتِ مِنْهُ، بر هر کس تو خشمگینی من نیز خشمگینم، از هر کس تو بیزاری من نیز بیزارم،</w:t>
      </w:r>
    </w:p>
    <w:p>
      <w:pPr>
        <w:pStyle w:val="BookText"/>
        <w:rPr/>
      </w:pPr>
      <w:r>
        <w:rPr>
          <w:rFonts w:ascii="Amiri" w:hAnsi="Amiri" w:eastAsia="Amiri" w:cs="Amiri"/>
          <w:color w:val="111111"/>
          <w:sz w:val="28"/>
          <w:sz w:val="28"/>
          <w:szCs w:val="28"/>
          <w:rtl w:val="true"/>
          <w:lang w:bidi="ar-SA"/>
        </w:rPr>
        <w:t>مُوالٍ لِمَنْ والَیتِ، مُعادٍ لِمَنْ عادَیتِ، با هر کس که تو همراهی من نیز همراهم، با هر کس که تو دشمنی من نیز دشمنم، مُبغِضٌ لِمَنْ أبغَضْتِ، مُحِبٌّ لِمَنْ از هر کس که تو در بغضی من نیز در بغضم، و هر کس را که تو دوست داری أحبَبْتِ، وَ کَفیٰ بِاللّٰهِ شَهِیداً وَحَسِیباً وَجازِیاً وَمُثِیباً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نیز دوست دارم، و خدا بس است که شاهد وحسابرس و کیفر دهنده و پاداش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پیامبر صلی الله علیه و آله و سلم و ائمه علیهم السلام صلوات بفرست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جازیاً ومثیباً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پیامبر وأئمه علیهم السلام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دو قسمت اول این زیارت با زیارت ششم یکی به نظر می‌رسد و قسمت سوم در این‌جا با اختصار آمده است ومانند عبارت التهذیب است</w:t>
      </w:r>
      <w:r>
        <w:rPr>
          <w:rFonts w:eastAsia="IRNazanin" w:cs="IRNazanin"/>
          <w:color w:val="111111"/>
          <w:sz w:val="28"/>
          <w:szCs w:val="28"/>
          <w:rtl w:val="true"/>
          <w:lang w:bidi="fa-IR"/>
        </w:rPr>
        <w:t>.</w:t>
      </w:r>
      <w:bookmarkStart w:id="99" w:name="pg5455_44552"/>
    </w:p>
    <w:p>
      <w:pPr>
        <w:pStyle w:val="Heading4"/>
        <w:numPr>
          <w:ilvl w:val="3"/>
          <w:numId w:val="1"/>
        </w:numPr>
        <w:rPr/>
      </w:pPr>
      <w:bookmarkStart w:id="100" w:name="__RefHeading___Toc1971466_581953129"/>
      <w:bookmarkStart w:id="101" w:name="_Toc37"/>
      <w:bookmarkEnd w:id="99"/>
      <w:bookmarkEnd w:id="100"/>
      <w:r>
        <w:rPr>
          <w:rtl w:val="true"/>
        </w:rPr>
        <w:t>زیارت هشتم</w:t>
      </w:r>
      <w:bookmarkEnd w:id="101"/>
    </w:p>
    <w:p>
      <w:pPr>
        <w:pStyle w:val="BookText"/>
        <w:rPr/>
      </w:pPr>
      <w:r>
        <w:rPr>
          <w:rFonts w:ascii="IRNazanin" w:hAnsi="IRNazanin" w:eastAsia="IRNazanin"/>
          <w:color w:val="111111"/>
          <w:sz w:val="28"/>
          <w:sz w:val="28"/>
          <w:szCs w:val="28"/>
          <w:rtl w:val="true"/>
          <w:lang w:bidi="fa-IR"/>
        </w:rPr>
        <w:t>زیارت حضرت زهرا کنار خانه‌اش و در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مزار 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خانه‌اش و در بقیع این چنین زیارت می‌کنی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البَتولَةِ الشَّهِیدَةِ، ابْنَةِ نَبِیِّ الرَّحمَةِ 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آن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پیامبر رحمت، النَّبِیِّ المُصطَفیٰ، وَزَوجِ</w:t>
      </w:r>
      <w:r>
        <w:rPr>
          <w:rStyle w:val="FootnoteAnchor"/>
          <w:rtl w:val="true"/>
        </w:rPr>
        <w:footnoteReference w:id="94"/>
      </w:r>
      <w:r>
        <w:rPr>
          <w:rFonts w:ascii="Amiri" w:hAnsi="Amiri" w:eastAsia="Amiri" w:cs="Amiri"/>
          <w:color w:val="111111"/>
          <w:sz w:val="28"/>
          <w:sz w:val="28"/>
          <w:szCs w:val="28"/>
          <w:rtl w:val="true"/>
          <w:lang w:bidi="ar-SA"/>
        </w:rPr>
        <w:t>الوَصِیِّ الحُجَّةِ، امِّ</w:t>
      </w:r>
      <w:r>
        <w:rPr>
          <w:rStyle w:val="FootnoteAnchor"/>
          <w:rtl w:val="true"/>
        </w:rPr>
        <w:footnoteReference w:id="95"/>
      </w:r>
      <w:r>
        <w:rPr>
          <w:rFonts w:ascii="IRNazanin" w:hAnsi="IRNazanin" w:eastAsia="IRNazanin"/>
          <w:color w:val="111111"/>
          <w:sz w:val="28"/>
          <w:sz w:val="28"/>
          <w:szCs w:val="28"/>
          <w:rtl w:val="true"/>
          <w:lang w:bidi="fa-IR"/>
        </w:rPr>
        <w:t xml:space="preserve">السّادَةِ پیامبر مصطفی و همسر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سروران،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فاطِمَةُ الزَّهراءَ ابْنَةَ النَّبِیِّ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فاطمۀ زهرا دختر پیامبر المُصطَفیٰ، السَّلامُ عَلَیکِ وَعَلیٰ أبِیکِ، السَّلامُ عَلَیکِ مصطفی، سلام بر تو و بر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 بر تو وَعَلیٰ بَعلِکِ وَبَنِیکِ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أیَّتُها المُمتَحَنَةُ، و بر شوهر و فرزندان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آزمودۀ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السَّلامُ عَلَیکِ أیَّتُها المَظلومَةُ الصّابِرَةُ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سلام بر تو ای ستمدیدۀ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رحمت خود دور کند هر کس را</w:t>
      </w:r>
    </w:p>
    <w:p>
      <w:pPr>
        <w:pStyle w:val="BookText"/>
        <w:rPr/>
      </w:pPr>
      <w:r>
        <w:rPr>
          <w:rFonts w:ascii="IRNazanin" w:hAnsi="IRNazanin" w:eastAsia="IRNazanin"/>
          <w:color w:val="111111"/>
          <w:sz w:val="28"/>
          <w:sz w:val="28"/>
          <w:szCs w:val="28"/>
          <w:rtl w:val="true"/>
          <w:lang w:bidi="fa-IR"/>
        </w:rPr>
        <w:t>مَنَعَکِ حَقَّکِ، وَدَفَعَکِ عَنْ إرثِکِ، وَلَعَنَ اللّٰهُ که از حق تو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ارثت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رحمت خود دور کند مَنْ کَذَّبَکِ</w:t>
      </w:r>
      <w:r>
        <w:rPr>
          <w:rStyle w:val="FootnoteAnchor"/>
          <w:rtl w:val="true"/>
        </w:rPr>
        <w:footnoteReference w:id="96"/>
      </w:r>
      <w:r>
        <w:rPr>
          <w:rFonts w:ascii="IRNazanin" w:hAnsi="IRNazanin" w:eastAsia="IRNazanin"/>
          <w:color w:val="111111"/>
          <w:sz w:val="28"/>
          <w:sz w:val="28"/>
          <w:szCs w:val="28"/>
          <w:rtl w:val="true"/>
          <w:lang w:bidi="fa-IR"/>
        </w:rPr>
        <w:t xml:space="preserve">وَأعنَتَکِ، وَغَصَّصَکِ هر کس را که تکذیبت کرد، و آزارت داد، و تو را به ناراحتی شدید واداشت باعث شد بِرِیقِکِ، وَأدخَلَ الذُلَّ بَیتَکِ، وَلَعَنَ اللّٰهُ مَنْ بغض گلویت را بگیرد، و ذلت را به خانه تو آورد، و خدا لعنت کند هر کس را که رَضِیَ بِذٰلِکَ وَشایَعَ فِیهِ وَاخْتارَهُ به این رفتارها خرسند بود، و در آن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برگزید، وَأعانَ عَلَیهِ وَألحَقَهُمْ بِدَرَکِ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یاری نمود، و خدا ایشان را به پست‌ترین جای جهنم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أتَقَرَّبُ إلَی اللّٰهِ سُبحانَهُ بِوِلایَتِکُم أهلِ البَیتِ من از راه ولایت شما خاندان پیامبر صلی الله علیه و آله و سلم وَالبَراءَةِ مِنْ أعدائِکُمْ مِنَ الجِنِّ وَالإنسِ و بیزاری از دشمنان جن و انس شما، وَصَلَّی اللّٰهُ علیٰ مُحَمَّدٍ وَآلِهِ الطّاهِرینَ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 سبحان تقرب می‌جویم، و درود خدا بر محمد و خاندان پاک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کوتاه پیرامون متن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شش سلام بر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اول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البتولة الشهیدة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سلام آخر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المظلومة الصابرة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 بین این دو سلام ارتباط لطیفی است که نکته‌سنجان از آن غافل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هم با صفات بلند سببی و نسبی و بعضی القاب به آن بانوی بزرگ سلام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و لعن بر کسانی است که مانع رسیدن ارث و حق او شدند و او را تکذیب کردند و اذیت نمودند و هم چنین نفرین بر کسانی که این ستمکاران را یاری کردند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ولایت اهل‌بیت و برائت از دشمنان اهل‌بیت و درود بر محمد و آل پاک او است</w:t>
      </w:r>
      <w:r>
        <w:rPr>
          <w:rFonts w:eastAsia="IRNazanin" w:cs="IRNazanin"/>
          <w:color w:val="111111"/>
          <w:sz w:val="28"/>
          <w:szCs w:val="28"/>
          <w:rtl w:val="true"/>
          <w:lang w:bidi="fa-IR"/>
        </w:rPr>
        <w:t>.</w:t>
      </w:r>
      <w:bookmarkStart w:id="102" w:name="pg5455_44555"/>
    </w:p>
    <w:p>
      <w:pPr>
        <w:pStyle w:val="Heading4"/>
        <w:numPr>
          <w:ilvl w:val="3"/>
          <w:numId w:val="1"/>
        </w:numPr>
        <w:rPr/>
      </w:pPr>
      <w:bookmarkStart w:id="103" w:name="__RefHeading___Toc1971468_581953129"/>
      <w:bookmarkStart w:id="104" w:name="_Toc38"/>
      <w:bookmarkEnd w:id="102"/>
      <w:bookmarkEnd w:id="103"/>
      <w:r>
        <w:rPr>
          <w:rtl w:val="true"/>
        </w:rPr>
        <w:t>زیارت نهم</w:t>
      </w:r>
      <w:bookmarkEnd w:id="104"/>
    </w:p>
    <w:p>
      <w:pPr>
        <w:pStyle w:val="BookText"/>
        <w:rPr/>
      </w:pPr>
      <w:r>
        <w:rPr>
          <w:rFonts w:ascii="Amiri" w:hAnsi="Amiri" w:eastAsia="Amiri" w:cs="Amiri"/>
          <w:color w:val="111111"/>
          <w:sz w:val="28"/>
          <w:sz w:val="28"/>
          <w:szCs w:val="28"/>
          <w:rtl w:val="true"/>
          <w:lang w:bidi="ar-SA"/>
        </w:rPr>
        <w:t>السَّلامُ عَلَی البَتولِ</w:t>
      </w:r>
      <w:r>
        <w:rPr>
          <w:rStyle w:val="FootnoteAnchor"/>
          <w:rtl w:val="true"/>
        </w:rPr>
        <w:footnoteReference w:id="98"/>
      </w:r>
      <w:r>
        <w:rPr>
          <w:rFonts w:ascii="IRNazanin" w:hAnsi="IRNazanin" w:eastAsia="IRNazanin"/>
          <w:color w:val="111111"/>
          <w:sz w:val="28"/>
          <w:sz w:val="28"/>
          <w:szCs w:val="28"/>
          <w:rtl w:val="true"/>
          <w:lang w:bidi="fa-IR"/>
        </w:rPr>
        <w:t xml:space="preserve">الطّاهِرَةِ، وَالصِّدِّیقَةِ 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بریدۀ به خدا پیوستۀ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درستکار المَعصومَةِ، وَالبَرَّةِ التَّقیَّةِ</w:t>
      </w:r>
      <w:r>
        <w:rPr>
          <w:rStyle w:val="FootnoteAnchor"/>
          <w:rtl w:val="true"/>
        </w:rPr>
        <w:footnoteReference w:id="99"/>
      </w:r>
      <w:r>
        <w:rPr>
          <w:rFonts w:ascii="Amiri" w:hAnsi="Amiri" w:eastAsia="Amiri" w:cs="Amiri"/>
          <w:color w:val="111111"/>
          <w:sz w:val="28"/>
          <w:sz w:val="28"/>
          <w:szCs w:val="28"/>
          <w:rtl w:val="true"/>
          <w:lang w:bidi="ar-SA"/>
        </w:rPr>
        <w:t>، سَلِیلَةِ المُصطَفیٰ، وَحَلِیلَةِ</w:t>
      </w:r>
      <w:r>
        <w:rPr>
          <w:rStyle w:val="FootnoteAnchor"/>
          <w:rtl w:val="true"/>
        </w:rPr>
        <w:footnoteReference w:id="100"/>
      </w:r>
      <w:r>
        <w:rPr>
          <w:rFonts w:ascii="IRNazanin" w:hAnsi="IRNazanin" w:eastAsia="IRNazanin"/>
          <w:color w:val="111111"/>
          <w:sz w:val="28"/>
          <w:sz w:val="28"/>
          <w:szCs w:val="28"/>
          <w:rtl w:val="true"/>
          <w:lang w:bidi="fa-IR"/>
        </w:rPr>
        <w:t>معصوم، و نیکوکار با تقوا، زادۀ مصطفی، و همسر المُرتَضیٰ، امِّ الأئِمَّةِ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إنَّها خَرَجَتْ مِنْ دُنیاها مرتضی، مادر امامان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از دنیا رفت که مَظلومَةً مَغشومَةً، قَدْ مُلِئَتْ داءً وَحَسرَةً وَکَمَداً وَغُصَّةً مورد ستم و بیداد قرار گرفت و از درد و آه و دلشکستگی و غصه آکنده بود، تَشکُو إلَیکَ وَإلیٰ أبِیها ما فُعِلَ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با او داشتند به تو و پدرش شاکی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انْتَقِمْ لَها وَخُذْ لَها بِحَقِّها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انتقام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حقش را بِستان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الزَّهراءِ الزَّکِیَّةِ المُبارَکَةِ المَیمُونَةِ،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زهرای پاکیزه سرشتِ خجستۀ با میمَنت درود فرست،</w:t>
      </w:r>
    </w:p>
    <w:p>
      <w:pPr>
        <w:pStyle w:val="BookText"/>
        <w:rPr/>
      </w:pPr>
      <w:r>
        <w:rPr>
          <w:rFonts w:ascii="IRNazanin" w:hAnsi="IRNazanin" w:eastAsia="IRNazanin"/>
          <w:color w:val="111111"/>
          <w:sz w:val="28"/>
          <w:sz w:val="28"/>
          <w:szCs w:val="28"/>
          <w:rtl w:val="true"/>
          <w:lang w:bidi="fa-IR"/>
        </w:rPr>
        <w:t>صَلاةً تَزِیدُ فی شَرَفِ مَحَلِّها عِندَکَ وَجَلالَةِ مَنزِلَتِها لَدَیکَ، درودی که به شرافت جایگاه و شکوه مقامش نزد تو بیفزاید، وَبَلِّغْها مِنِّی السَّلامَ، وَالسَّلامُ عَلَیها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من به او سلام برسان و سلام و رحمت و بر کات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یُوهِمُنی غالِبُ ظَنِّی أنَّ هذِهِ الرَّوضَةَ مواراةُ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گمان بیشتر این است که این روضۀ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دفن سَیِّدَةِ نِساءِ العالَمِینَ وَمَثواها، وَمَوضِعُ قَبرِها وَمُعَزّاها، سرور زنان جهانیان، و قبر و آرامگاه اوست فَصَلِّ عَلَیها وَبَلِّغْها عَنِّی</w:t>
      </w:r>
      <w:r>
        <w:rPr>
          <w:rStyle w:val="FootnoteAnchor"/>
          <w:rtl w:val="true"/>
        </w:rPr>
        <w:footnoteReference w:id="101"/>
      </w:r>
      <w:r>
        <w:rPr>
          <w:rFonts w:ascii="Amiri" w:hAnsi="Amiri" w:eastAsia="Amiri" w:cs="Amiri"/>
          <w:color w:val="111111"/>
          <w:sz w:val="28"/>
          <w:sz w:val="28"/>
          <w:szCs w:val="28"/>
          <w:rtl w:val="true"/>
          <w:lang w:bidi="ar-SA"/>
        </w:rPr>
        <w:t>السَّلامَ حَیثُ کانَتْ وَحَلَّتْ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بر او درود فرست، و از جانب من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هست و مدفون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زیارت حضرت زهرا در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قبر و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سید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 و منبر می‌ایستی و چنین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چهار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حضرت است با صفات و القاب عالی آن حضرت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البتولة، الطّاهرة، الصدّیقة، المعصومة، البرّة، النقیة، سلیلة المصطفیٰ، حلیلة المرتضیٰ، ام الائمة النجباء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زندگی مظلومانۀ او و این‌که حق او غصب شد و با دلی پر از حسرت و حزنی که مخفی می‌داشت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بخش، از خدا خواسته می‌شود که انتقام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بر آن حضرت است با صفات و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زکیّه، میمونه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 حضرت اظهار می‌دارد، خدایا به گمان من این روضه محلی است که سیدة نساء العالمین در آن پنهان شده و جایگاه قبر او و عزاداری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کجا باشد بر او درود و سلام فرست</w:t>
      </w:r>
      <w:r>
        <w:rPr>
          <w:rFonts w:eastAsia="IRNazanin" w:cs="IRNazanin"/>
          <w:color w:val="111111"/>
          <w:sz w:val="28"/>
          <w:szCs w:val="28"/>
          <w:rtl w:val="true"/>
          <w:lang w:bidi="fa-IR"/>
        </w:rPr>
        <w:t>.</w:t>
      </w:r>
      <w:bookmarkStart w:id="105" w:name="pg5455_44558"/>
    </w:p>
    <w:p>
      <w:pPr>
        <w:pStyle w:val="Heading4"/>
        <w:numPr>
          <w:ilvl w:val="3"/>
          <w:numId w:val="1"/>
        </w:numPr>
        <w:rPr/>
      </w:pPr>
      <w:bookmarkStart w:id="106" w:name="__RefHeading___Toc1971470_581953129"/>
      <w:bookmarkStart w:id="107" w:name="_Toc39"/>
      <w:bookmarkEnd w:id="105"/>
      <w:bookmarkEnd w:id="106"/>
      <w:r>
        <w:rPr>
          <w:rtl w:val="true"/>
        </w:rPr>
        <w:t>زیارت دهم</w:t>
      </w:r>
      <w:r>
        <w:rPr>
          <w:rtl w:val="true"/>
        </w:rPr>
        <w:t xml:space="preserve">: </w:t>
      </w:r>
      <w:r>
        <w:rPr>
          <w:rtl w:val="true"/>
        </w:rPr>
        <w:t>زیارت حضرت در روضه</w:t>
      </w:r>
      <w:bookmarkEnd w:id="107"/>
    </w:p>
    <w:p>
      <w:pPr>
        <w:pStyle w:val="BookText"/>
        <w:rPr/>
      </w:pPr>
      <w:r>
        <w:rPr>
          <w:rFonts w:ascii="IRNazanin" w:hAnsi="IRNazanin" w:eastAsia="IRNazanin"/>
          <w:color w:val="111111"/>
          <w:sz w:val="28"/>
          <w:sz w:val="28"/>
          <w:szCs w:val="28"/>
          <w:rtl w:val="true"/>
          <w:lang w:bidi="fa-IR"/>
        </w:rPr>
        <w:t>شیخ مفید رحمه الله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زیارت کنی حضرت را در روضۀ مطهره بایست و بگو</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ابْنَتِکَ الصِّدِّیقَةِ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فاطِمَةُ بِنتَ دختر راستکردار و پاک سرشت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فاطمه دختر رَسولِ اللّٰهِ صلی الله علیه و آله و سلم یا سَیِّدَةَ نِساءِ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زنان جهانیان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أیَّتُها البَتُولُ الشَّهِیدَةُ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شهید وپاکیزه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رحمت خود دور کند مانِعَکِ إرثَکِ، وَدافِعَکِ</w:t>
      </w:r>
      <w:r>
        <w:rPr>
          <w:rStyle w:val="FootnoteAnchor"/>
          <w:rtl w:val="true"/>
        </w:rPr>
        <w:footnoteReference w:id="104"/>
      </w:r>
      <w:r>
        <w:rPr>
          <w:rFonts w:ascii="IRNazanin" w:hAnsi="IRNazanin" w:eastAsia="IRNazanin"/>
          <w:color w:val="111111"/>
          <w:sz w:val="28"/>
          <w:sz w:val="28"/>
          <w:szCs w:val="28"/>
          <w:rtl w:val="true"/>
          <w:lang w:bidi="fa-IR"/>
        </w:rPr>
        <w:t>عَنْ حَقِّکِ، وَالرّادَّ باز دارندۀ ارث و حق تو را، و باز گردانندۀ</w:t>
      </w:r>
    </w:p>
    <w:p>
      <w:pPr>
        <w:pStyle w:val="BookText"/>
        <w:rPr/>
      </w:pPr>
      <w:r>
        <w:rPr>
          <w:rFonts w:ascii="IRNazanin" w:hAnsi="IRNazanin" w:eastAsia="IRNazanin"/>
          <w:color w:val="111111"/>
          <w:sz w:val="28"/>
          <w:sz w:val="28"/>
          <w:szCs w:val="28"/>
          <w:rtl w:val="true"/>
          <w:lang w:bidi="fa-IR"/>
        </w:rPr>
        <w:t xml:space="preserve">عَلَیکِ قَولَکِ، لَعَنَ اللّٰهُ أشیاعَهُمْ وَأتباعَهُمْ،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را، خدا شیعیان و پیروان آنان را لعنت کند، وَأَلحَقَهُم بِدَرَکِ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وَعَلیٰ أبِیکِ و ایشان را به پست‌ترین جای جهنم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و بر پدر تو وَبَعلِکِ وَوُلدِکِ الأئِمَّةِ الرّاشِدِینَ و همسر و فرزندان تو باد که امامان هدایتگرند، وَعَلَیهِمُ السَّلامُ وَرَحمَةُ اللّٰهِ وَبَرَکاتُهُ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سلام و رحمت و برکات خدا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سه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و بر دخترش صدّیقۀ طاهره، و پس از آن سلام بر حضرت فاطمه با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العالمین، بتول، شهیدة، طاهرة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تنفر و بیزاری از مخالفین حضرت، همراه با لعن ونفرین به کسانی که ارث او را منع کردند و حق او را ندادند و سخن او را 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نفرین به پیروان آن ستمکاران، و آرزوی این‌که خداوند آن‌ها را به قعر جهنم واصل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بر حضرت فاطمه علیها السلام و پدر و همسر و فرزندانش ائمه طاهرین علیهم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آن‌که در این بخش محور صلوات حضرت فاطمه علیها السلام قرار گرفته است و چنین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خدا بر تو و بر پدرت و بر شوهرت و بر ائمه راشدین از فرزندانت</w:t>
      </w:r>
      <w:r>
        <w:rPr>
          <w:rFonts w:eastAsia="IRNazanin" w:cs="IRNazanin"/>
          <w:color w:val="111111"/>
          <w:sz w:val="28"/>
          <w:szCs w:val="28"/>
          <w:rtl w:val="true"/>
          <w:lang w:bidi="fa-IR"/>
        </w:rPr>
        <w:t>.</w:t>
      </w:r>
      <w:bookmarkStart w:id="108" w:name="pg5455_44561"/>
    </w:p>
    <w:p>
      <w:pPr>
        <w:pStyle w:val="Heading4"/>
        <w:numPr>
          <w:ilvl w:val="3"/>
          <w:numId w:val="1"/>
        </w:numPr>
        <w:rPr/>
      </w:pPr>
      <w:bookmarkStart w:id="109" w:name="__RefHeading___Toc1971472_581953129"/>
      <w:bookmarkStart w:id="110" w:name="_Toc40"/>
      <w:bookmarkEnd w:id="108"/>
      <w:bookmarkEnd w:id="109"/>
      <w:r>
        <w:rPr>
          <w:rtl w:val="true"/>
        </w:rPr>
        <w:t>زیارت یازدهم</w:t>
      </w:r>
      <w:r>
        <w:rPr>
          <w:rtl w:val="true"/>
        </w:rPr>
        <w:t>:</w:t>
      </w:r>
      <w:bookmarkEnd w:id="110"/>
    </w:p>
    <w:p>
      <w:pPr>
        <w:pStyle w:val="BookText"/>
        <w:rPr/>
      </w:pPr>
      <w:r>
        <w:rPr>
          <w:rFonts w:ascii="IRNazanin" w:hAnsi="IRNazanin" w:eastAsia="IRNazanin"/>
          <w:color w:val="111111"/>
          <w:sz w:val="28"/>
          <w:sz w:val="28"/>
          <w:szCs w:val="28"/>
          <w:rtl w:val="true"/>
          <w:lang w:bidi="fa-IR"/>
        </w:rPr>
        <w:t>السَّلامُ عَلیٰ سَیِّدَةِ نِساءِ العالَمِینَ، وَبِنتِ سَیِّدِ النَّبِیِّینَ، سلام بر سرور زنان جهانیان، و دختر سرور پیامبران وَاُمِّ الأئِمَّةِ الطّاهِرِینَ، فاطِمَةَ بِنتِ مُحَمَّدٍ الأکرَمِ، وَشَقِیقَةِ و مادر امامان پاک نهاد، فاطمه دختر محمد والا مقام، و خواهر البَتُولِ مَریَمَ، أَطهَرِ النِّساءِ، وَبِنتِ خَیرِ الأنبِیاءِ، مریم بتول، پاک‌ترین زنان، و دختر بهترین پیامبران، السَّلامُ عَلَیکِ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و برکات خدا بر تو باد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السَّیِّدَةِ المَفقودَةِ الکَرِیمَةِ المَحمُودَةِ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این بانوی از دست رفتۀ بزرگوارِ در خورِ ستایشِ الشَّهِیدَةِ العالِیَةِ الرَّشِیدَةِ، امِّ الأئِمَّةِ، وَسَیِّدَةِ نِساءِ الاُمَّةِ، شهیدِ بلند مرتبۀ با کمال، مادر امامان، و سرور زنان امّت، بِنتِ نَبِیِّکَ، صاحِبَةِ وَلِیِّکَ، سَیِّدَةِ النِّساءِ، وَوارِثَةِ سَیِّدِ دختر پیامبرت، همسر ولیّت، سالار بانوان، و وارث سرور الأنبِیاءِ، وَقَرینَةِ سَیِّدِ الأوصِیاءِ، المَعصومَةِ مِنْ کُلِّ سُوءٍ، پیامبران، و همسر سرور اوصیا، و معصوم از هر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طَیِّبَةً مُبارَکَةً مَرفوعَةً مَذکورَةً، تَرفَعُ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پاکیزۀ خجستۀ والا مرتبۀ یادکردنی که با آن ذِکرَها فی مَحَلِّ الأبرارِ الأخیارِ فی أشرَفِ شَرَفِ النَّبِیِّینَ، یاد او را در محل نیکوکاران اهل خیر، و شریفترین جایگاه پیامبران، فی أعلیٰ عِلِّیِّینَ، فی الدَّرَجاتِ العُلیٰ، فی الرَّفِیعِ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میان برترین والا رتبه‌گان، در بالاترین درجات، در بلندترین مقام بالا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وَعَلیٰ آلِ مُحَمَّدٍ، وَأَعلِ کَعبَها،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مقام فاطمۀ زهرا را بالا ببر، وَأَکرِمْ مَآبَها، وَأَجزِلْ ثَوابَها، وَأَدْنِ مِنکَ مَجلِسَها، و منزلتش را ارجمند ساز، و پاداشش را فراوان کن، و محل نشستنش را به خود نزدیکتر کن وَشَرِّفْ لَدَیکَ مَکانَها وَمَثواها، وَانْتَقِمْ لَها مِنْ عَدُوِّها، و مکانت و جای او را نزد خود شریف گردان، و از دشمنش انتقام گیر، وَضاعِفِ العَذابَ عَلیٰ مَنْ ظَلَمَها، وَالنِّقمَةَ عَلیٰ مَنْ غَصَبَها، و عذاب ستمگران و کیفر غاصبان حقّش را دو چندان کن، وَخُذْ لَها یا رَبِّ بِحَقِّها، 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را بستان که تو بر هر چیز توانایی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آلِ مُحَمَّدٍ، وَأبلِغْها مِنّا التَّحِیَّةَ، بار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 محمد درود فرست، و سلام ما را به فاطمه زهرا برسان،</w:t>
      </w:r>
    </w:p>
    <w:p>
      <w:pPr>
        <w:pStyle w:val="BookText"/>
        <w:rPr/>
      </w:pPr>
      <w:r>
        <w:rPr>
          <w:rFonts w:ascii="Amiri" w:hAnsi="Amiri" w:eastAsia="Amiri" w:cs="Amiri"/>
          <w:color w:val="111111"/>
          <w:sz w:val="28"/>
          <w:sz w:val="28"/>
          <w:szCs w:val="28"/>
          <w:rtl w:val="true"/>
          <w:lang w:bidi="ar-SA"/>
        </w:rPr>
        <w:t>وَارْدُدْ عَلَینا مِنْها التَّحِیَّةَ، وَالسَّلامُ عَلَیها وَرَحمَةُ اللّٰهِ وَبَرَکاتُهُ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پاسخ او را به ما برگردان، سلام و رحمت و برکات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را علاّمۀ مجلسی در بحار الانوار از عتیق غروی نقل می‌کند و می‌توان گفت شامل چهار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بر آن حضرت شروع می‌شود همراه با بعضی القاب و اوصاف نَسَبی و غیر نَسَبی آن بانو چون سیدة نساء العالمین، بنت سید النبیین، أُم الائمة الطاهرین، بنت محمد الاکرم، شقیقة البتول مریم، اطهر النساء، بنت خیر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بر آن حضرت است همراه با بعضی اوصاف و القاب دیگر حضرت چون السیدة المفقودة، الکریمة المحمودة، الشهیدة العالیة، الرشیدة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وارثة سیّد الانبیاء، قرینة سید الاوصیاء، المعصومة من کل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اوصاف بر اوج عظمت آن حضرت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و دعای خیر برای حضرت زهرا علیها السلام و نفرین به کسانی است که بر آن حضرت ظلم کردند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صلوات بر محمد و آل محمد، زایر از خدا می‌خواهد که تحیّت او را به حضرت زهرا برساند، و تحیّت آن حضرت نیز به زایر بازگردانده شود</w:t>
      </w:r>
      <w:r>
        <w:rPr>
          <w:rFonts w:eastAsia="IRNazanin" w:cs="IRNazanin"/>
          <w:color w:val="111111"/>
          <w:sz w:val="28"/>
          <w:szCs w:val="28"/>
          <w:rtl w:val="true"/>
          <w:lang w:bidi="fa-IR"/>
        </w:rPr>
        <w:t>.</w:t>
      </w:r>
      <w:bookmarkStart w:id="111" w:name="pg5455_44564"/>
    </w:p>
    <w:p>
      <w:pPr>
        <w:pStyle w:val="Heading2"/>
        <w:numPr>
          <w:ilvl w:val="1"/>
          <w:numId w:val="1"/>
        </w:numPr>
        <w:rPr/>
      </w:pPr>
      <w:bookmarkStart w:id="112" w:name="__RefHeading___Toc1971474_581953129"/>
      <w:bookmarkStart w:id="113" w:name="_Toc41"/>
      <w:bookmarkEnd w:id="111"/>
      <w:bookmarkEnd w:id="112"/>
      <w:r>
        <w:rPr>
          <w:rtl w:val="true"/>
        </w:rPr>
        <w:t>فهرست منابع</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الإتحاف بحب الأشراف، شیخ عبداللّٰه بن محمد بن عامر الشبراوی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منشورات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الاستیعاب فی معرفة الأصحاب، ابن عبد البر النمری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در حاشیۀ الإصابة فی تمییز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عز الدین بن الأثیر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البنّا ومحمد أحمد عاشور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شهاب الدین ابو الفضل أحمد بن علی 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التاریخ العربی، ودار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السیّد رضی الدین علی بن موسیٰ بن جعفر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 الرسول وعترته، یکی از محدثین و علمای</w:t>
      </w:r>
    </w:p>
    <w:p>
      <w:pPr>
        <w:pStyle w:val="BookText"/>
        <w:rPr/>
      </w:pPr>
      <w:r>
        <w:rPr>
          <w:rFonts w:ascii="IRNazanin" w:hAnsi="IRNazanin" w:eastAsia="IRNazanin"/>
          <w:color w:val="111111"/>
          <w:sz w:val="28"/>
          <w:sz w:val="28"/>
          <w:szCs w:val="28"/>
          <w:rtl w:val="true"/>
          <w:lang w:bidi="fa-IR"/>
        </w:rPr>
        <w:t>گران‌قدر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در ضمن مجموعۀ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نجفی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أبو جعفر بن محمد بن الحسین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أبو جعفر محمد بن علی بن بابویه القمّی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أبو عبد اللّٰه محمد بن محمد بن النعمان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حسین استادولی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احمد بن یحیی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زکّار و ریاض 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علامه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 محمد بن ابی القاسم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الکبریٰ، أبو جعفر محمد بن الحسین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محسن کوچه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 شیخ ابراهیم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 الأحزان، حاج شیخ عباس 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عماد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الموالید، أبو علی الفضل بن الحسن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در ضمن مجموعۀ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نجفی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الأئمّة، ابن أبی الثلج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در ضمن مجموعۀ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نجفی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شمس الدین محمد بن احمد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عبدالسلام تدمری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أبو نصر محمد بن مسعود بن عیاش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أبو الحسین 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موسوی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أبو جعفر محمد بن علی بن بابویه القمّی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حسینی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أبو جعفر محمد بن الحسین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موسوی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الصغیر، 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 سید رضی الدین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تهران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منشورات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العقدین، نور الدین علی بن عبد اللّٰه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الحجّة الغرّاء علیٰ شهادة الزهراء علیها السلام، آیة اللّٰه جعفر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الشرعیة فی فقه الإمامیة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شیخ شمس الدین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 أبو جعفر محمد بن جریر بن رستم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منشورات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المتقین فی شرح من لا یحضره الفقیه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مولی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موسوی کرمانی و شیخ علی‌پناه اشتهاردی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اسلامی حاج</w:t>
      </w:r>
    </w:p>
    <w:p>
      <w:pPr>
        <w:pStyle w:val="BookText"/>
        <w:rPr/>
      </w:pPr>
      <w:r>
        <w:rPr>
          <w:rFonts w:ascii="IRNazanin" w:hAnsi="IRNazanin" w:eastAsia="IRNazanin"/>
          <w:color w:val="111111"/>
          <w:sz w:val="28"/>
          <w:sz w:val="28"/>
          <w:szCs w:val="28"/>
          <w:rtl w:val="true"/>
          <w:lang w:bidi="fa-IR"/>
        </w:rPr>
        <w:t>محمد حسین کوشانپور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 محمد بن فتّال النیشابوری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منشورات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قاضی نعمان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حسینی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محمد بن إسماعیل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المحرِقة، أحمد بن حجر الهیتمی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 أحمد بن محمد بن عبد ربّه الاندلسی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أمین وأحمد زین وابراهیم الابیاری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أبو جعفر محمد بن علی بن بابویه القمّی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أبو جعفر محمد بن علی بن بابویه القمّی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اعلمی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المحدث إبراهیم بن محمد الجوینی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المحمودی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ثقة الإسلام أبو جعفر محمد بن یعقوب بن إسحاق الکلینی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الخصال، أبو جعفر محمد بن علی بن بابویه القمّی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المزار، أبو عبد اللّٰه محمد بن محمد بن النعمان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بمناسبة ذکری ألفیة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المزار، محمد بن مکّی العاملی الجزینی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أبو الحسن علی بن عیسیٰ بن أبی الفتح الاربلی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وتمام النعمة، أبو جعفر محمد بن علی بن بابویه القمّی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علاء الدین المتّقی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بکری حیّانی و صفوة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صاحب قرانی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مولی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منقبة، أبو الحسن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 شیخ فخر الدین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أحمد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علی بن أبی بکر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محمد بن مکرّم 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الشهابی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علامه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علی بن حسین بن علی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 أبو عبد اللّٰه محمد بن جعفر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مسارّ الشیعة، محمد بن محمد بن النعمان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سلسله مصنفات شیخ مفید 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المیرزا حسین المحدث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محمد بن عبد الله الحاکم النیشابوری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 سید رضی الدین علی بن موسیٰ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 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 أبو جعفر محمد بن الحسین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شیخ تقی الدین إبراهیم بن علی العاملی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افست منشورات 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أبو جعفر محمد بن علی بن بابویه القمّی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أبو القاسم سلیمان بن أحمد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آیة الله العظمیٰ السید أبو القاسم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آثار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 أبو عبد اللّٰه محمد بن النعمان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والنحل، أبو الفتح محمد بن عبد الکریم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فتح اللّٰه بدران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الانجلو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منشورات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أبو جعفر رشید الدین محمد بن علی بن شهر آشوب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أبو جعفر محمد بن علی بن بابویه القمّی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w:t>
      </w:r>
    </w:p>
    <w:p>
      <w:pPr>
        <w:pStyle w:val="BookText"/>
        <w:rPr/>
      </w:pPr>
      <w:r>
        <w:rPr>
          <w:rFonts w:ascii="IRNazanin" w:hAnsi="IRNazanin" w:eastAsia="IRNazanin"/>
          <w:color w:val="111111"/>
          <w:sz w:val="28"/>
          <w:sz w:val="28"/>
          <w:szCs w:val="28"/>
          <w:rtl w:val="true"/>
          <w:lang w:bidi="fa-IR"/>
        </w:rPr>
        <w:t>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محمد بن أحمد بن عثمان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للطباعة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الشیخ عبد العلی بن جمعة العروسی الحویزی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مطبوعاتی 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صلاح الدین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دیدرینغ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الشیخ محمد بن حسن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وفاة الصدّیقة الزهراء علیها السلام، عبد الرزاق الموسوی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 سلیمان بن ابراهیم 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افست انتشارات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الموالید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الاتحاف بحب الاشراف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الموالید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مناقب ابن شهراشوب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الاستیعاب فی معرفة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القاب الرسول و عترته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مناقب ابن شهراشوب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الموالید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مناقب ابن شهراشوب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الائمة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تاج الموالید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مناقب ابن شهراشوب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تاریخ الائمة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تاج الموالید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الاستیعاب فی معرفة الاصحاب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مسارّ الشیعة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تاج الموالید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وجعلت علی السریر نعشاً وهو اول ما کان النعش فتبسّمت فاطمة و ما رأیتها متبسّمة بعد أبیها إلّایومئذٍ، ثم حملناها ودفنّاها لیلاً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رؤیت ضاحکة بعد وفاة رسول اللّه صلی الله علیه و آله و سلم حتی لحقت باللّه عزوجل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مفید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روضة المتقین‌ج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مناقب ابن شهراشوب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التی من أجلها دُفنت فاطمة علیها السلام باللیل ولم تدفن بالنهار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مناقب ابن شهراشوب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 لهم وحسن 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 گفتن به هنگام تولّد در بارۀ امامان معصوم علیهم السلام هم نقل شده است همان سان که حضرت عیسی در کودکی سخن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الامالی و مصباح الانوار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التسعة، الامالی شیخ صدوق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شیخ مفید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الامالی شیخ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عباس، الامالی شیخ صدوق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الامالی شیخ مفید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صحیح السند است؛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جواهر العقدین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الصواعق المحرقة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المقصد الثالث؛ اسدالغابة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مناقب قرابة رسول اللّٰه، و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علیها السلام؛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صحیح است؛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فی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نعمان 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أمیرالمؤمنین علیه السلام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الحادیة و الستون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المودّة الثالثة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کسی است که فرشتگان با او صحبت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آن‌ها رامی‌شنود ولی آن‌ها را نمی‌بیند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مناقب ابن شهراشوب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بعضی روایات استفاده می‌شود که آن حضرت ملائکه را می‌دید و با آن‌ها سخن می‌گفت و حضرت زهرا علیها السلام این دیدارها و گفتگوها را به امیرالمؤمنین علیه السلام خبر می‌داد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در دلائل الامامة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زهرا در شب وفاتش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جبراییل است پیش من آمد وگفت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یقرئکِ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میکاییل است وهمان سخن جبراییل را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وشبیه این واقعه را علّامۀ مقرّم در کتاب وفاة الصدّیقة الزهراء علیها السلام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روایات ونظائر آن می‌توان استفاده کرد که این بانوی بزرگوار علاوه بر گفتگو با فرشتگان آن‌ها را نیز مشاهده می‌نموده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مجلسی رحمه الله در 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حدیث را صحیح معرفی می‌کند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جمله نورانی وجوب اطاعت حضرت فاطمه علیها السلام را بر همگان و همچنین ولایت تکوینی آن حضرت را بر همه مخلوقات روشن می‌کند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وروایات دیگری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فیه ذکر الصحیفة والجفر والجامعة ومصحف فاطمة علیها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فی الائمه علیهم السلام انهم اعطوا الجفر و الجامعة و مصحف فاطمه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برخی از روایات آمده‌است که مصحف فاطمه قرآن نیست بلکه کلامی است از کلام خدا که او آن را به فاطمه نازل فرموده است پس سخن خداست که به املاء رسول خدا و خط علی بر فاطمه فرود آمده است، بصائر الدرجات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نسخه‌ای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الحجّة الغرّاء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ادامه حدیث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حضرت علیها السلام به کسانی‌که او را اذیت کردند اجازه ورود به منزل و عیادت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نفر از اصحاب پیامبر صلی الله علیه و آله و سلم از امیرالمؤمنین علیه السلام خواستند تا آن حضرت برای آنان شفاعت کند تا آنان به خدمت آن بانو مشرف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از آن حضرت خواست و ایشان موافقت فرمود چون آن دو نفر آمدند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چگونه‌ای ای دختر رسول خدا؟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الحمد للّٰه، سپس به آن دو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نشنیده‌اید سخن رسول خدا صلی الله علیه و آله و سلم را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پاره تن من است هرکس او را اذیت کند مرا اذیّت کرده است و هرکه مرا اذیت کند خدا را اذیت کرده است؟آن دو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 شما دو نفر مرا اذیت نمودید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دو نفر از نزد حضرت زهرا علیها السلام بیرون آمدند در حالی‌که آن بانوی بزرگوار از آنان خشمگین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اطلاع بیشتر ودقیق‌تر می‌توانید به کتاب بیت الاحزان تألیف محدث قمی رحمه الله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قاله عمر فی کتاب عهد الی 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ونیز به کتاب سلیم بن قیس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چگونگی فرستادن قنفذ توسط عمر برای بیعت گرفتن از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مصباح الانوار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زیارت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خواهد آمد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خوانندگان محترم توجه دارند این فضایل علوّ مرتبه فاطمۀ زهرا علیها السلام و مقام والای او را نزد خداوند متعال می‌رساند، و از سوی دیگر می‌رساند مؤمنینی که او را زیارت کرده وعارف به مقام آن حضرت باشند، از این فضایل برخوردارند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غیر عارف و کسی که نتواند ایمان خود را حفظ کند و بی ایمان از دنیا برود، از این ثواب‌ها و فضایل با این گستردگی بهره‌مند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این گفتار روایاتی است که در فضیلت زیارت بعضی از معصومین با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عارفاً بحقّه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که زایر باید عارف به مقام حضرت باشد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شیعیان پس از وقوع غم‌انگیزترین حادثه تاریخ در ماه محرم، آن ماه را ماه غم و اندوه و عزاداری قرارداده‌اندو از جشن و شادی در این ماه می‌پرهیزند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بعض کتب رجال نام او آمده‌است وبه طور دقیق شناخته شده نیست، هر چند نقل مکرر شخصیّت بزرگی چون سید بن طاووس از او حکایت از وزانت او می‌نماید، خصوصاً این‌که متن زیارت نیز با معارف حقه کاملاً سازگار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طاووس در اقبال الاعمال از محمد بن علی طرازی روایت می‌کند از ابو الفرج محمد بن موسی قزوینی کاتب، و از این نقل به دست می‌آید که طرازی در طبقه نجاشی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معجم رجال الحدیث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نقل نام امام علیه السلام شاید به علت اختصار بوده‌است، یا چون در کتب آن زمان نوشته شده بوده و بر همگان معلوم و مشهور بوده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زیارت در ادامه با عنوان زیارت ششم خواهد آمد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المزار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ممتحنة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عبارت التهذیب وجود دارد و در سایر مصادر نیست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در المزار الکبیر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در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آن بدون سند، وجمال الاُسبوع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تفاوت، روضة المتقین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متن و ترجمۀ آن در لوامع صاحب قرانی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شیخ صدوق از این زیارت نامی نبرده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افزوده از بحار الانوار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بحار الانوار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وَبِنتَ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نیست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افزوده از بحار الانوار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العفو</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 الانوار از امام صادق علیه السلام از پدران گرامی‌اش علیهم السلام، و محدّث نوری در المستدرک بعد از نقل این زیارت از اقبال الاعمال سید، چنین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سید بن طاووس در کتاب زوائد الفوائد این زیارت را نقل کرده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زیارت مختص است به روز وفات آن حضرت و آن سوم جمادی‌الآخرة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سلام و صلوات در زیارات به هم آمیخته است و جدا سازی بین این دو قدری مشکل می‌نماید، ما آن را ضمن زیارات حضرت آوردیم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صفحات قبل به روایاتی با این محتوا در موارد متعددی اشاره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افزوده شده از بقیه مصادر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تفاوت، و بخش اول زیارت در مناقب ابن شهر اشوب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بحار الانوار، مصباح المتهجّد، المزار الکبیر،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بحار الانوار، مصباح المتهجد،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الحوراء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المزار الکبیر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در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مصباح المتهجّد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و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جازیاً ومُثیباً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هم‌چنین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اجمال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تصلّی علی النبی والأئمّة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البلدالأمین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و اختصار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زیارت نخست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نخست وزیارت ششم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لوامع صاحب قرانی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آنچه را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و سامان داده‌است، در نهایت خوبی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من لا یحضره الفقیه آمده است و در مصباح المتهجدص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و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لوامع صاحب قرانی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البحار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ووالدة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البحار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أغمّک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از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از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النقیّة به معنی پاکیزه آمده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از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خلیلة به معنی دوست ویژه آمده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در المزار الکبیر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در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ورحمة اللّه وبرکاته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مصباح الزائر و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البلد الأمین، و البحار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ورافعک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البلد الأمین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در المقنعة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آن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عتیق غروی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18194</Words>
  <Characters>69363</Characters>
  <CharactersWithSpaces>86824</CharactersWithSpaces>
  <Paragraphs>883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2026-08-19T02:08:56Z</dcterms:created>
  <dc:creator>ghaemiyeh.com</dc:creator>
  <dc:description/>
  <dc:language>en-US</dc:language>
  <cp:lastModifiedBy/>
  <dcterms:modified xsi:type="dcterms:W3CDTF">2026-08-19T05:38:59Z</dcterms:modified>
  <cp:revision>1</cp:revision>
  <dc:subject/>
  <dc:title>در حریم یاس مجموعه زیارات حضرت زهرا علیهاالسلام</dc:title>
</cp:coreProperties>
</file>

<file path=docProps/custom.xml><?xml version="1.0" encoding="utf-8"?>
<Properties xmlns="http://schemas.openxmlformats.org/officeDocument/2006/custom-properties" xmlns:vt="http://schemas.openxmlformats.org/officeDocument/2006/docPropsVTypes"/>
</file>