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انسان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575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7575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75754_58195312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1775756_581953129">
            <w:r>
              <w:rPr>
                <w:webHidden/>
                <w:rStyle w:val="IndexLink"/>
              </w:rPr>
              <w:t>1</w:t>
            </w:r>
            <w:r>
              <w:rPr>
                <w:rStyle w:val="IndexLink"/>
                <w:rtl w:val="true"/>
              </w:rPr>
              <w:t xml:space="preserve">- </w:t>
            </w:r>
            <w:r>
              <w:rPr>
                <w:rStyle w:val="IndexLink"/>
                <w:rtl w:val="true"/>
              </w:rPr>
              <w:t>انسان و هستی گرایی</w:t>
            </w:r>
            <w:r>
              <w:rPr>
                <w:rStyle w:val="IndexLink"/>
                <w:rtl w:val="true"/>
              </w:rPr>
              <w:tab/>
            </w:r>
            <w:r>
              <w:rPr>
                <w:rStyle w:val="IndexLink"/>
              </w:rPr>
              <w:t>10</w:t>
            </w:r>
          </w:hyperlink>
        </w:p>
        <w:p>
          <w:pPr>
            <w:pStyle w:val="Contents3"/>
            <w:tabs>
              <w:tab w:val="clear" w:pos="8459"/>
              <w:tab w:val="right" w:pos="9026" w:leader="dot"/>
            </w:tabs>
            <w:rPr/>
          </w:pPr>
          <w:hyperlink w:anchor="__RefHeading___Toc1775758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775760_581953129">
            <w:r>
              <w:rPr>
                <w:webHidden/>
                <w:rStyle w:val="IndexLink"/>
                <w:rtl w:val="true"/>
              </w:rPr>
              <w:t>انسان و هستی</w:t>
            </w:r>
            <w:r>
              <w:rPr>
                <w:rStyle w:val="IndexLink"/>
                <w:rtl w:val="true"/>
              </w:rPr>
              <w:tab/>
            </w:r>
            <w:r>
              <w:rPr>
                <w:rStyle w:val="IndexLink"/>
              </w:rPr>
              <w:t>12</w:t>
            </w:r>
          </w:hyperlink>
        </w:p>
        <w:p>
          <w:pPr>
            <w:pStyle w:val="Contents3"/>
            <w:tabs>
              <w:tab w:val="clear" w:pos="8459"/>
              <w:tab w:val="right" w:pos="9026" w:leader="dot"/>
            </w:tabs>
            <w:rPr/>
          </w:pPr>
          <w:hyperlink w:anchor="__RefHeading___Toc1775762_581953129">
            <w:r>
              <w:rPr>
                <w:webHidden/>
                <w:rStyle w:val="IndexLink"/>
                <w:rtl w:val="true"/>
              </w:rPr>
              <w:t>کیفیت هستی گرایی انسان</w:t>
            </w:r>
            <w:r>
              <w:rPr>
                <w:rStyle w:val="IndexLink"/>
                <w:rtl w:val="true"/>
              </w:rPr>
              <w:tab/>
            </w:r>
            <w:r>
              <w:rPr>
                <w:rStyle w:val="IndexLink"/>
              </w:rPr>
              <w:t>12</w:t>
            </w:r>
          </w:hyperlink>
        </w:p>
        <w:p>
          <w:pPr>
            <w:pStyle w:val="Contents3"/>
            <w:tabs>
              <w:tab w:val="clear" w:pos="8459"/>
              <w:tab w:val="right" w:pos="9026" w:leader="dot"/>
            </w:tabs>
            <w:rPr/>
          </w:pPr>
          <w:hyperlink w:anchor="__RefHeading___Toc1775764_581953129">
            <w:r>
              <w:rPr>
                <w:webHidden/>
                <w:rStyle w:val="IndexLink"/>
                <w:rtl w:val="true"/>
              </w:rPr>
              <w:t>ادیان الهی و دعوت به هستی برتر</w:t>
            </w:r>
            <w:r>
              <w:rPr>
                <w:rStyle w:val="IndexLink"/>
                <w:rtl w:val="true"/>
              </w:rPr>
              <w:tab/>
            </w:r>
            <w:r>
              <w:rPr>
                <w:rStyle w:val="IndexLink"/>
              </w:rPr>
              <w:t>15</w:t>
            </w:r>
          </w:hyperlink>
        </w:p>
        <w:p>
          <w:pPr>
            <w:pStyle w:val="Contents3"/>
            <w:tabs>
              <w:tab w:val="clear" w:pos="8459"/>
              <w:tab w:val="right" w:pos="9026" w:leader="dot"/>
            </w:tabs>
            <w:rPr/>
          </w:pPr>
          <w:hyperlink w:anchor="__RefHeading___Toc1775766_581953129">
            <w:r>
              <w:rPr>
                <w:webHidden/>
                <w:rStyle w:val="IndexLink"/>
                <w:rtl w:val="true"/>
              </w:rPr>
              <w:t>هستی انسان</w:t>
            </w:r>
            <w:r>
              <w:rPr>
                <w:rStyle w:val="IndexLink"/>
                <w:rtl w:val="true"/>
              </w:rPr>
              <w:tab/>
            </w:r>
            <w:r>
              <w:rPr>
                <w:rStyle w:val="IndexLink"/>
              </w:rPr>
              <w:t>17</w:t>
            </w:r>
          </w:hyperlink>
        </w:p>
        <w:p>
          <w:pPr>
            <w:pStyle w:val="Contents3"/>
            <w:tabs>
              <w:tab w:val="clear" w:pos="8459"/>
              <w:tab w:val="right" w:pos="9026" w:leader="dot"/>
            </w:tabs>
            <w:rPr/>
          </w:pPr>
          <w:hyperlink w:anchor="__RefHeading___Toc1775768_581953129">
            <w:r>
              <w:rPr>
                <w:webHidden/>
                <w:rStyle w:val="IndexLink"/>
                <w:rtl w:val="true"/>
              </w:rPr>
              <w:t>هدف زندگی</w:t>
            </w:r>
            <w:r>
              <w:rPr>
                <w:rStyle w:val="IndexLink"/>
                <w:rtl w:val="true"/>
              </w:rPr>
              <w:tab/>
            </w:r>
            <w:r>
              <w:rPr>
                <w:rStyle w:val="IndexLink"/>
              </w:rPr>
              <w:t>21</w:t>
            </w:r>
          </w:hyperlink>
        </w:p>
        <w:p>
          <w:pPr>
            <w:pStyle w:val="Contents3"/>
            <w:tabs>
              <w:tab w:val="clear" w:pos="8459"/>
              <w:tab w:val="right" w:pos="9026" w:leader="dot"/>
            </w:tabs>
            <w:rPr/>
          </w:pPr>
          <w:hyperlink w:anchor="__RefHeading___Toc1775770_581953129">
            <w:r>
              <w:rPr>
                <w:webHidden/>
                <w:rStyle w:val="IndexLink"/>
                <w:rtl w:val="true"/>
              </w:rPr>
              <w:t>دیدن رشته بین دو هستی</w:t>
            </w:r>
            <w:r>
              <w:rPr>
                <w:rStyle w:val="IndexLink"/>
                <w:rtl w:val="true"/>
              </w:rPr>
              <w:tab/>
            </w:r>
            <w:r>
              <w:rPr>
                <w:rStyle w:val="IndexLink"/>
              </w:rPr>
              <w:t>23</w:t>
            </w:r>
          </w:hyperlink>
        </w:p>
        <w:p>
          <w:pPr>
            <w:pStyle w:val="Contents3"/>
            <w:tabs>
              <w:tab w:val="clear" w:pos="8459"/>
              <w:tab w:val="right" w:pos="9026" w:leader="dot"/>
            </w:tabs>
            <w:rPr/>
          </w:pPr>
          <w:hyperlink w:anchor="__RefHeading___Toc1775772_581953129">
            <w:r>
              <w:rPr>
                <w:webHidden/>
                <w:rStyle w:val="IndexLink"/>
                <w:rtl w:val="true"/>
              </w:rPr>
              <w:t>هستی پنداری</w:t>
            </w:r>
            <w:r>
              <w:rPr>
                <w:rStyle w:val="IndexLink"/>
                <w:rtl w:val="true"/>
              </w:rPr>
              <w:tab/>
            </w:r>
            <w:r>
              <w:rPr>
                <w:rStyle w:val="IndexLink"/>
              </w:rPr>
              <w:t>28</w:t>
            </w:r>
          </w:hyperlink>
        </w:p>
        <w:p>
          <w:pPr>
            <w:pStyle w:val="Contents2"/>
            <w:tabs>
              <w:tab w:val="clear" w:pos="8743"/>
              <w:tab w:val="right" w:pos="9026" w:leader="dot"/>
            </w:tabs>
            <w:rPr/>
          </w:pPr>
          <w:hyperlink w:anchor="__RefHeading___Toc1775774_581953129">
            <w:r>
              <w:rPr>
                <w:webHidden/>
                <w:rStyle w:val="IndexLink"/>
              </w:rPr>
              <w:t>2</w:t>
            </w:r>
            <w:r>
              <w:rPr>
                <w:rStyle w:val="IndexLink"/>
                <w:rtl w:val="true"/>
              </w:rPr>
              <w:t xml:space="preserve">- </w:t>
            </w:r>
            <w:r>
              <w:rPr>
                <w:rStyle w:val="IndexLink"/>
                <w:rtl w:val="true"/>
              </w:rPr>
              <w:t>انسان و ادراکات</w:t>
            </w:r>
            <w:r>
              <w:rPr>
                <w:rStyle w:val="IndexLink"/>
                <w:rtl w:val="true"/>
              </w:rPr>
              <w:tab/>
            </w:r>
            <w:r>
              <w:rPr>
                <w:rStyle w:val="IndexLink"/>
              </w:rPr>
              <w:t>34</w:t>
            </w:r>
          </w:hyperlink>
        </w:p>
        <w:p>
          <w:pPr>
            <w:pStyle w:val="Contents3"/>
            <w:tabs>
              <w:tab w:val="clear" w:pos="8459"/>
              <w:tab w:val="right" w:pos="9026" w:leader="dot"/>
            </w:tabs>
            <w:rPr/>
          </w:pPr>
          <w:hyperlink w:anchor="__RefHeading___Toc1775776_58195312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775778_581953129">
            <w:r>
              <w:rPr>
                <w:webHidden/>
                <w:rStyle w:val="IndexLink"/>
                <w:rtl w:val="true"/>
              </w:rPr>
              <w:t>انسان و ادراکات</w:t>
            </w:r>
            <w:r>
              <w:rPr>
                <w:rStyle w:val="IndexLink"/>
                <w:rtl w:val="true"/>
              </w:rPr>
              <w:tab/>
            </w:r>
            <w:r>
              <w:rPr>
                <w:rStyle w:val="IndexLink"/>
              </w:rPr>
              <w:t>36</w:t>
            </w:r>
          </w:hyperlink>
        </w:p>
        <w:p>
          <w:pPr>
            <w:pStyle w:val="Contents3"/>
            <w:tabs>
              <w:tab w:val="clear" w:pos="8459"/>
              <w:tab w:val="right" w:pos="9026" w:leader="dot"/>
            </w:tabs>
            <w:rPr/>
          </w:pPr>
          <w:hyperlink w:anchor="__RefHeading___Toc1775780_581953129">
            <w:r>
              <w:rPr>
                <w:webHidden/>
                <w:rStyle w:val="IndexLink"/>
                <w:rtl w:val="true"/>
              </w:rPr>
              <w:t>مفهوم ادراک</w:t>
            </w:r>
            <w:r>
              <w:rPr>
                <w:rStyle w:val="IndexLink"/>
                <w:rtl w:val="true"/>
              </w:rPr>
              <w:tab/>
            </w:r>
            <w:r>
              <w:rPr>
                <w:rStyle w:val="IndexLink"/>
              </w:rPr>
              <w:t>36</w:t>
            </w:r>
          </w:hyperlink>
        </w:p>
        <w:p>
          <w:pPr>
            <w:pStyle w:val="Contents3"/>
            <w:tabs>
              <w:tab w:val="clear" w:pos="8459"/>
              <w:tab w:val="right" w:pos="9026" w:leader="dot"/>
            </w:tabs>
            <w:rPr/>
          </w:pPr>
          <w:hyperlink w:anchor="__RefHeading___Toc1775782_581953129">
            <w:r>
              <w:rPr>
                <w:webHidden/>
                <w:rStyle w:val="IndexLink"/>
                <w:rtl w:val="true"/>
              </w:rPr>
              <w:t>اقسام ادراکات</w:t>
            </w:r>
            <w:r>
              <w:rPr>
                <w:rStyle w:val="IndexLink"/>
                <w:rtl w:val="true"/>
              </w:rPr>
              <w:tab/>
            </w:r>
            <w:r>
              <w:rPr>
                <w:rStyle w:val="IndexLink"/>
              </w:rPr>
              <w:t>37</w:t>
            </w:r>
          </w:hyperlink>
        </w:p>
        <w:p>
          <w:pPr>
            <w:pStyle w:val="Contents3"/>
            <w:tabs>
              <w:tab w:val="clear" w:pos="8459"/>
              <w:tab w:val="right" w:pos="9026" w:leader="dot"/>
            </w:tabs>
            <w:rPr/>
          </w:pPr>
          <w:hyperlink w:anchor="__RefHeading___Toc1775784_581953129">
            <w:r>
              <w:rPr>
                <w:webHidden/>
                <w:rStyle w:val="IndexLink"/>
                <w:rtl w:val="true"/>
              </w:rPr>
              <w:t>جایگاه اندیشه در نفس</w:t>
            </w:r>
            <w:r>
              <w:rPr>
                <w:rStyle w:val="IndexLink"/>
                <w:rtl w:val="true"/>
              </w:rPr>
              <w:tab/>
            </w:r>
            <w:r>
              <w:rPr>
                <w:rStyle w:val="IndexLink"/>
              </w:rPr>
              <w:t>39</w:t>
            </w:r>
          </w:hyperlink>
        </w:p>
        <w:p>
          <w:pPr>
            <w:pStyle w:val="Contents3"/>
            <w:tabs>
              <w:tab w:val="clear" w:pos="8459"/>
              <w:tab w:val="right" w:pos="9026" w:leader="dot"/>
            </w:tabs>
            <w:rPr/>
          </w:pPr>
          <w:hyperlink w:anchor="__RefHeading___Toc1775786_581953129">
            <w:r>
              <w:rPr>
                <w:webHidden/>
                <w:rStyle w:val="IndexLink"/>
                <w:rtl w:val="true"/>
              </w:rPr>
              <w:t>ارزش عقلی ادراک و تفکر</w:t>
            </w:r>
            <w:r>
              <w:rPr>
                <w:rStyle w:val="IndexLink"/>
                <w:rtl w:val="true"/>
              </w:rPr>
              <w:tab/>
            </w:r>
            <w:r>
              <w:rPr>
                <w:rStyle w:val="IndexLink"/>
              </w:rPr>
              <w:t>40</w:t>
            </w:r>
          </w:hyperlink>
        </w:p>
        <w:p>
          <w:pPr>
            <w:pStyle w:val="Contents3"/>
            <w:tabs>
              <w:tab w:val="clear" w:pos="8459"/>
              <w:tab w:val="right" w:pos="9026" w:leader="dot"/>
            </w:tabs>
            <w:rPr/>
          </w:pPr>
          <w:hyperlink w:anchor="__RefHeading___Toc1775788_581953129">
            <w:r>
              <w:rPr>
                <w:webHidden/>
                <w:rStyle w:val="IndexLink"/>
                <w:rtl w:val="true"/>
              </w:rPr>
              <w:t>ارزش اخلاقی ادراکات</w:t>
            </w:r>
            <w:r>
              <w:rPr>
                <w:rStyle w:val="IndexLink"/>
                <w:rtl w:val="true"/>
              </w:rPr>
              <w:tab/>
            </w:r>
            <w:r>
              <w:rPr>
                <w:rStyle w:val="IndexLink"/>
              </w:rPr>
              <w:t>41</w:t>
            </w:r>
          </w:hyperlink>
        </w:p>
        <w:p>
          <w:pPr>
            <w:pStyle w:val="Contents3"/>
            <w:tabs>
              <w:tab w:val="clear" w:pos="8459"/>
              <w:tab w:val="right" w:pos="9026" w:leader="dot"/>
            </w:tabs>
            <w:rPr/>
          </w:pPr>
          <w:hyperlink w:anchor="__RefHeading___Toc1775790_581953129">
            <w:r>
              <w:rPr>
                <w:webHidden/>
                <w:rStyle w:val="IndexLink"/>
                <w:rtl w:val="true"/>
              </w:rPr>
              <w:t>احساس و خیال</w:t>
            </w:r>
            <w:r>
              <w:rPr>
                <w:rStyle w:val="IndexLink"/>
                <w:rtl w:val="true"/>
              </w:rPr>
              <w:tab/>
            </w:r>
            <w:r>
              <w:rPr>
                <w:rStyle w:val="IndexLink"/>
              </w:rPr>
              <w:t>42</w:t>
            </w:r>
          </w:hyperlink>
        </w:p>
        <w:p>
          <w:pPr>
            <w:pStyle w:val="Contents3"/>
            <w:tabs>
              <w:tab w:val="clear" w:pos="8459"/>
              <w:tab w:val="right" w:pos="9026" w:leader="dot"/>
            </w:tabs>
            <w:rPr/>
          </w:pPr>
          <w:hyperlink w:anchor="__RefHeading___Toc1775792_581953129">
            <w:r>
              <w:rPr>
                <w:webHidden/>
                <w:rStyle w:val="IndexLink"/>
                <w:rtl w:val="true"/>
              </w:rPr>
              <w:t>ادراک عقلی</w:t>
            </w:r>
            <w:r>
              <w:rPr>
                <w:rStyle w:val="IndexLink"/>
                <w:rtl w:val="true"/>
              </w:rPr>
              <w:tab/>
            </w:r>
            <w:r>
              <w:rPr>
                <w:rStyle w:val="IndexLink"/>
              </w:rPr>
              <w:t>46</w:t>
            </w:r>
          </w:hyperlink>
        </w:p>
        <w:p>
          <w:pPr>
            <w:pStyle w:val="Contents3"/>
            <w:tabs>
              <w:tab w:val="clear" w:pos="8459"/>
              <w:tab w:val="right" w:pos="9026" w:leader="dot"/>
            </w:tabs>
            <w:rPr/>
          </w:pPr>
          <w:hyperlink w:anchor="__RefHeading___Toc1775794_581953129">
            <w:r>
              <w:rPr>
                <w:webHidden/>
                <w:rStyle w:val="IndexLink"/>
                <w:rtl w:val="true"/>
              </w:rPr>
              <w:t>وصف عقل در روایات</w:t>
            </w:r>
            <w:r>
              <w:rPr>
                <w:rStyle w:val="IndexLink"/>
                <w:rtl w:val="true"/>
              </w:rPr>
              <w:tab/>
            </w:r>
            <w:r>
              <w:rPr>
                <w:rStyle w:val="IndexLink"/>
              </w:rPr>
              <w:t>48</w:t>
            </w:r>
          </w:hyperlink>
        </w:p>
        <w:p>
          <w:pPr>
            <w:pStyle w:val="Contents3"/>
            <w:tabs>
              <w:tab w:val="clear" w:pos="8459"/>
              <w:tab w:val="right" w:pos="9026" w:leader="dot"/>
            </w:tabs>
            <w:rPr/>
          </w:pPr>
          <w:hyperlink w:anchor="__RefHeading___Toc1775796_581953129">
            <w:r>
              <w:rPr>
                <w:webHidden/>
                <w:rStyle w:val="IndexLink"/>
                <w:rtl w:val="true"/>
              </w:rPr>
              <w:t>رابطۀ دین و عقل</w:t>
            </w:r>
            <w:r>
              <w:rPr>
                <w:rStyle w:val="IndexLink"/>
                <w:rtl w:val="true"/>
              </w:rPr>
              <w:tab/>
            </w:r>
            <w:r>
              <w:rPr>
                <w:rStyle w:val="IndexLink"/>
              </w:rPr>
              <w:t>49</w:t>
            </w:r>
          </w:hyperlink>
        </w:p>
        <w:p>
          <w:pPr>
            <w:pStyle w:val="Contents3"/>
            <w:tabs>
              <w:tab w:val="clear" w:pos="8459"/>
              <w:tab w:val="right" w:pos="9026" w:leader="dot"/>
            </w:tabs>
            <w:rPr/>
          </w:pPr>
          <w:hyperlink w:anchor="__RefHeading___Toc1775798_581953129">
            <w:r>
              <w:rPr>
                <w:webHidden/>
                <w:rStyle w:val="IndexLink"/>
                <w:rtl w:val="true"/>
              </w:rPr>
              <w:t>بهره گیری از عقل</w:t>
            </w:r>
            <w:r>
              <w:rPr>
                <w:rStyle w:val="IndexLink"/>
                <w:rtl w:val="true"/>
              </w:rPr>
              <w:tab/>
            </w:r>
            <w:r>
              <w:rPr>
                <w:rStyle w:val="IndexLink"/>
              </w:rPr>
              <w:t>50</w:t>
            </w:r>
          </w:hyperlink>
        </w:p>
        <w:p>
          <w:pPr>
            <w:pStyle w:val="Contents2"/>
            <w:tabs>
              <w:tab w:val="clear" w:pos="8743"/>
              <w:tab w:val="right" w:pos="9026" w:leader="dot"/>
            </w:tabs>
            <w:rPr/>
          </w:pPr>
          <w:hyperlink w:anchor="__RefHeading___Toc1775800_581953129">
            <w:r>
              <w:rPr>
                <w:webHidden/>
                <w:rStyle w:val="IndexLink"/>
              </w:rPr>
              <w:t>3</w:t>
            </w:r>
            <w:r>
              <w:rPr>
                <w:rStyle w:val="IndexLink"/>
                <w:rtl w:val="true"/>
              </w:rPr>
              <w:t xml:space="preserve">- </w:t>
            </w:r>
            <w:r>
              <w:rPr>
                <w:rStyle w:val="IndexLink"/>
                <w:rtl w:val="true"/>
              </w:rPr>
              <w:t>انسان و زیبایی</w:t>
            </w:r>
            <w:r>
              <w:rPr>
                <w:rStyle w:val="IndexLink"/>
                <w:rtl w:val="true"/>
              </w:rPr>
              <w:tab/>
            </w:r>
            <w:r>
              <w:rPr>
                <w:rStyle w:val="IndexLink"/>
              </w:rPr>
              <w:t>52</w:t>
            </w:r>
          </w:hyperlink>
        </w:p>
        <w:p>
          <w:pPr>
            <w:pStyle w:val="Contents3"/>
            <w:tabs>
              <w:tab w:val="clear" w:pos="8459"/>
              <w:tab w:val="right" w:pos="9026" w:leader="dot"/>
            </w:tabs>
            <w:rPr/>
          </w:pPr>
          <w:hyperlink w:anchor="__RefHeading___Toc1775802_58195312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775804_581953129">
            <w:r>
              <w:rPr>
                <w:webHidden/>
                <w:rStyle w:val="IndexLink"/>
                <w:rtl w:val="true"/>
              </w:rPr>
              <w:t>انسان و زیباگرایی</w:t>
            </w:r>
            <w:r>
              <w:rPr>
                <w:rStyle w:val="IndexLink"/>
                <w:rtl w:val="true"/>
              </w:rPr>
              <w:tab/>
            </w:r>
            <w:r>
              <w:rPr>
                <w:rStyle w:val="IndexLink"/>
              </w:rPr>
              <w:t>54</w:t>
            </w:r>
          </w:hyperlink>
        </w:p>
        <w:p>
          <w:pPr>
            <w:pStyle w:val="Contents3"/>
            <w:tabs>
              <w:tab w:val="clear" w:pos="8459"/>
              <w:tab w:val="right" w:pos="9026" w:leader="dot"/>
            </w:tabs>
            <w:rPr/>
          </w:pPr>
          <w:hyperlink w:anchor="__RefHeading___Toc1775806_581953129">
            <w:r>
              <w:rPr>
                <w:webHidden/>
                <w:rStyle w:val="IndexLink"/>
                <w:rtl w:val="true"/>
              </w:rPr>
              <w:t>جهت دادن به زیباگرایی</w:t>
            </w:r>
            <w:r>
              <w:rPr>
                <w:rStyle w:val="IndexLink"/>
                <w:rtl w:val="true"/>
              </w:rPr>
              <w:tab/>
            </w:r>
            <w:r>
              <w:rPr>
                <w:rStyle w:val="IndexLink"/>
              </w:rPr>
              <w:t>54</w:t>
            </w:r>
          </w:hyperlink>
        </w:p>
        <w:p>
          <w:pPr>
            <w:pStyle w:val="Contents3"/>
            <w:tabs>
              <w:tab w:val="clear" w:pos="8459"/>
              <w:tab w:val="right" w:pos="9026" w:leader="dot"/>
            </w:tabs>
            <w:rPr/>
          </w:pPr>
          <w:hyperlink w:anchor="__RefHeading___Toc1775808_581953129">
            <w:r>
              <w:rPr>
                <w:webHidden/>
                <w:rStyle w:val="IndexLink"/>
                <w:rtl w:val="true"/>
              </w:rPr>
              <w:t>گرایش ها در زیباگرایی</w:t>
            </w:r>
            <w:r>
              <w:rPr>
                <w:rStyle w:val="IndexLink"/>
                <w:rtl w:val="true"/>
              </w:rPr>
              <w:tab/>
            </w:r>
            <w:r>
              <w:rPr>
                <w:rStyle w:val="IndexLink"/>
              </w:rPr>
              <w:t>57</w:t>
            </w:r>
          </w:hyperlink>
        </w:p>
        <w:p>
          <w:pPr>
            <w:pStyle w:val="Contents3"/>
            <w:tabs>
              <w:tab w:val="clear" w:pos="8459"/>
              <w:tab w:val="right" w:pos="9026" w:leader="dot"/>
            </w:tabs>
            <w:rPr/>
          </w:pPr>
          <w:hyperlink w:anchor="__RefHeading___Toc1775810_581953129">
            <w:r>
              <w:rPr>
                <w:webHidden/>
                <w:rStyle w:val="IndexLink"/>
                <w:rtl w:val="true"/>
              </w:rPr>
              <w:t>معیار زیبایی</w:t>
            </w:r>
            <w:r>
              <w:rPr>
                <w:rStyle w:val="IndexLink"/>
                <w:rtl w:val="true"/>
              </w:rPr>
              <w:tab/>
            </w:r>
            <w:r>
              <w:rPr>
                <w:rStyle w:val="IndexLink"/>
              </w:rPr>
              <w:t>57</w:t>
            </w:r>
          </w:hyperlink>
        </w:p>
        <w:p>
          <w:pPr>
            <w:pStyle w:val="Contents3"/>
            <w:tabs>
              <w:tab w:val="clear" w:pos="8459"/>
              <w:tab w:val="right" w:pos="9026" w:leader="dot"/>
            </w:tabs>
            <w:rPr/>
          </w:pPr>
          <w:hyperlink w:anchor="__RefHeading___Toc1775812_581953129">
            <w:r>
              <w:rPr>
                <w:webHidden/>
                <w:rStyle w:val="IndexLink"/>
                <w:rtl w:val="true"/>
              </w:rPr>
              <w:t>زیباگرایی حسّی</w:t>
            </w:r>
            <w:r>
              <w:rPr>
                <w:rStyle w:val="IndexLink"/>
                <w:rtl w:val="true"/>
              </w:rPr>
              <w:tab/>
            </w:r>
            <w:r>
              <w:rPr>
                <w:rStyle w:val="IndexLink"/>
              </w:rPr>
              <w:t>58</w:t>
            </w:r>
          </w:hyperlink>
        </w:p>
        <w:p>
          <w:pPr>
            <w:pStyle w:val="Contents3"/>
            <w:tabs>
              <w:tab w:val="clear" w:pos="8459"/>
              <w:tab w:val="right" w:pos="9026" w:leader="dot"/>
            </w:tabs>
            <w:rPr/>
          </w:pPr>
          <w:hyperlink w:anchor="__RefHeading___Toc1775814_581953129">
            <w:r>
              <w:rPr>
                <w:webHidden/>
                <w:rStyle w:val="IndexLink"/>
                <w:rtl w:val="true"/>
              </w:rPr>
              <w:t>زیباگرایی معنوی</w:t>
            </w:r>
            <w:r>
              <w:rPr>
                <w:rStyle w:val="IndexLink"/>
                <w:rtl w:val="true"/>
              </w:rPr>
              <w:tab/>
            </w:r>
            <w:r>
              <w:rPr>
                <w:rStyle w:val="IndexLink"/>
              </w:rPr>
              <w:t>61</w:t>
            </w:r>
          </w:hyperlink>
        </w:p>
        <w:p>
          <w:pPr>
            <w:pStyle w:val="Contents3"/>
            <w:tabs>
              <w:tab w:val="clear" w:pos="8459"/>
              <w:tab w:val="right" w:pos="9026" w:leader="dot"/>
            </w:tabs>
            <w:rPr/>
          </w:pPr>
          <w:hyperlink w:anchor="__RefHeading___Toc1775816_581953129">
            <w:r>
              <w:rPr>
                <w:webHidden/>
                <w:rStyle w:val="IndexLink"/>
                <w:rtl w:val="true"/>
              </w:rPr>
              <w:t>دعا و پرستش حق، مظهر زیبایی انسان</w:t>
            </w:r>
            <w:r>
              <w:rPr>
                <w:rStyle w:val="IndexLink"/>
                <w:rtl w:val="true"/>
              </w:rPr>
              <w:tab/>
            </w:r>
            <w:r>
              <w:rPr>
                <w:rStyle w:val="IndexLink"/>
              </w:rPr>
              <w:t>63</w:t>
            </w:r>
          </w:hyperlink>
        </w:p>
        <w:p>
          <w:pPr>
            <w:pStyle w:val="Contents3"/>
            <w:tabs>
              <w:tab w:val="clear" w:pos="8459"/>
              <w:tab w:val="right" w:pos="9026" w:leader="dot"/>
            </w:tabs>
            <w:rPr/>
          </w:pPr>
          <w:hyperlink w:anchor="__RefHeading___Toc1775818_581953129">
            <w:r>
              <w:rPr>
                <w:webHidden/>
                <w:rStyle w:val="IndexLink"/>
                <w:rtl w:val="true"/>
              </w:rPr>
              <w:t>زیبایی و اخلاق</w:t>
            </w:r>
            <w:r>
              <w:rPr>
                <w:rStyle w:val="IndexLink"/>
                <w:rtl w:val="true"/>
              </w:rPr>
              <w:tab/>
            </w:r>
            <w:r>
              <w:rPr>
                <w:rStyle w:val="IndexLink"/>
              </w:rPr>
              <w:t>65</w:t>
            </w:r>
          </w:hyperlink>
        </w:p>
        <w:p>
          <w:pPr>
            <w:pStyle w:val="Contents2"/>
            <w:tabs>
              <w:tab w:val="clear" w:pos="8743"/>
              <w:tab w:val="right" w:pos="9026" w:leader="dot"/>
            </w:tabs>
            <w:rPr/>
          </w:pPr>
          <w:hyperlink w:anchor="__RefHeading___Toc1775820_581953129">
            <w:r>
              <w:rPr>
                <w:webHidden/>
                <w:rStyle w:val="IndexLink"/>
              </w:rPr>
              <w:t>4</w:t>
            </w:r>
            <w:r>
              <w:rPr>
                <w:rStyle w:val="IndexLink"/>
                <w:rtl w:val="true"/>
              </w:rPr>
              <w:t xml:space="preserve">- </w:t>
            </w:r>
            <w:r>
              <w:rPr>
                <w:rStyle w:val="IndexLink"/>
                <w:rtl w:val="true"/>
              </w:rPr>
              <w:t>انسان و لذّت</w:t>
            </w:r>
            <w:r>
              <w:rPr>
                <w:rStyle w:val="IndexLink"/>
                <w:rtl w:val="true"/>
              </w:rPr>
              <w:tab/>
            </w:r>
            <w:r>
              <w:rPr>
                <w:rStyle w:val="IndexLink"/>
              </w:rPr>
              <w:t>68</w:t>
            </w:r>
          </w:hyperlink>
        </w:p>
        <w:p>
          <w:pPr>
            <w:pStyle w:val="Contents3"/>
            <w:tabs>
              <w:tab w:val="clear" w:pos="8459"/>
              <w:tab w:val="right" w:pos="9026" w:leader="dot"/>
            </w:tabs>
            <w:rPr/>
          </w:pPr>
          <w:hyperlink w:anchor="__RefHeading___Toc1775822_58195312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775824_581953129">
            <w:r>
              <w:rPr>
                <w:webHidden/>
                <w:rStyle w:val="IndexLink"/>
                <w:rtl w:val="true"/>
              </w:rPr>
              <w:t>انسان و لذّت</w:t>
            </w:r>
            <w:r>
              <w:rPr>
                <w:rStyle w:val="IndexLink"/>
                <w:rtl w:val="true"/>
              </w:rPr>
              <w:tab/>
            </w:r>
            <w:r>
              <w:rPr>
                <w:rStyle w:val="IndexLink"/>
              </w:rPr>
              <w:t>70</w:t>
            </w:r>
          </w:hyperlink>
        </w:p>
        <w:p>
          <w:pPr>
            <w:pStyle w:val="Contents3"/>
            <w:tabs>
              <w:tab w:val="clear" w:pos="8459"/>
              <w:tab w:val="right" w:pos="9026" w:leader="dot"/>
            </w:tabs>
            <w:rPr/>
          </w:pPr>
          <w:hyperlink w:anchor="__RefHeading___Toc1775826_581953129">
            <w:r>
              <w:rPr>
                <w:webHidden/>
                <w:rStyle w:val="IndexLink"/>
                <w:rtl w:val="true"/>
              </w:rPr>
              <w:t>مفهوم لذّت</w:t>
            </w:r>
            <w:r>
              <w:rPr>
                <w:rStyle w:val="IndexLink"/>
                <w:rtl w:val="true"/>
              </w:rPr>
              <w:tab/>
            </w:r>
            <w:r>
              <w:rPr>
                <w:rStyle w:val="IndexLink"/>
              </w:rPr>
              <w:t>70</w:t>
            </w:r>
          </w:hyperlink>
        </w:p>
        <w:p>
          <w:pPr>
            <w:pStyle w:val="Contents3"/>
            <w:tabs>
              <w:tab w:val="clear" w:pos="8459"/>
              <w:tab w:val="right" w:pos="9026" w:leader="dot"/>
            </w:tabs>
            <w:rPr/>
          </w:pPr>
          <w:hyperlink w:anchor="__RefHeading___Toc1775828_581953129">
            <w:r>
              <w:rPr>
                <w:webHidden/>
                <w:rStyle w:val="IndexLink"/>
                <w:rtl w:val="true"/>
              </w:rPr>
              <w:t>اقسام لذّت بر اساس مراتب نفس</w:t>
            </w:r>
            <w:r>
              <w:rPr>
                <w:rStyle w:val="IndexLink"/>
                <w:rtl w:val="true"/>
              </w:rPr>
              <w:tab/>
            </w:r>
            <w:r>
              <w:rPr>
                <w:rStyle w:val="IndexLink"/>
              </w:rPr>
              <w:t>71</w:t>
            </w:r>
          </w:hyperlink>
        </w:p>
        <w:p>
          <w:pPr>
            <w:pStyle w:val="Contents3"/>
            <w:tabs>
              <w:tab w:val="clear" w:pos="8459"/>
              <w:tab w:val="right" w:pos="9026" w:leader="dot"/>
            </w:tabs>
            <w:rPr/>
          </w:pPr>
          <w:hyperlink w:anchor="__RefHeading___Toc1775830_581953129">
            <w:r>
              <w:rPr>
                <w:webHidden/>
                <w:rStyle w:val="IndexLink"/>
                <w:rtl w:val="true"/>
              </w:rPr>
              <w:t>لذّت در مرتبۀ حیوانی</w:t>
            </w:r>
            <w:r>
              <w:rPr>
                <w:rStyle w:val="IndexLink"/>
                <w:rtl w:val="true"/>
              </w:rPr>
              <w:tab/>
            </w:r>
            <w:r>
              <w:rPr>
                <w:rStyle w:val="IndexLink"/>
              </w:rPr>
              <w:t>72</w:t>
            </w:r>
          </w:hyperlink>
        </w:p>
        <w:p>
          <w:pPr>
            <w:pStyle w:val="Contents3"/>
            <w:tabs>
              <w:tab w:val="clear" w:pos="8459"/>
              <w:tab w:val="right" w:pos="9026" w:leader="dot"/>
            </w:tabs>
            <w:rPr/>
          </w:pPr>
          <w:hyperlink w:anchor="__RefHeading___Toc1775832_581953129">
            <w:r>
              <w:rPr>
                <w:webHidden/>
                <w:rStyle w:val="IndexLink"/>
                <w:rtl w:val="true"/>
              </w:rPr>
              <w:t>ارزش اخلاقی منفی لذّات حیوانی</w:t>
            </w:r>
            <w:r>
              <w:rPr>
                <w:rStyle w:val="IndexLink"/>
                <w:rtl w:val="true"/>
              </w:rPr>
              <w:tab/>
            </w:r>
            <w:r>
              <w:rPr>
                <w:rStyle w:val="IndexLink"/>
              </w:rPr>
              <w:t>73</w:t>
            </w:r>
          </w:hyperlink>
        </w:p>
        <w:p>
          <w:pPr>
            <w:pStyle w:val="Contents3"/>
            <w:tabs>
              <w:tab w:val="clear" w:pos="8459"/>
              <w:tab w:val="right" w:pos="9026" w:leader="dot"/>
            </w:tabs>
            <w:rPr/>
          </w:pPr>
          <w:hyperlink w:anchor="__RefHeading___Toc1775834_581953129">
            <w:r>
              <w:rPr>
                <w:webHidden/>
                <w:rStyle w:val="IndexLink"/>
                <w:rtl w:val="true"/>
              </w:rPr>
              <w:t>ارزش اخلاقی مثبت در لذّات حیوانی</w:t>
            </w:r>
            <w:r>
              <w:rPr>
                <w:rStyle w:val="IndexLink"/>
                <w:rtl w:val="true"/>
              </w:rPr>
              <w:tab/>
            </w:r>
            <w:r>
              <w:rPr>
                <w:rStyle w:val="IndexLink"/>
              </w:rPr>
              <w:t>77</w:t>
            </w:r>
          </w:hyperlink>
        </w:p>
        <w:p>
          <w:pPr>
            <w:pStyle w:val="Contents3"/>
            <w:tabs>
              <w:tab w:val="clear" w:pos="8459"/>
              <w:tab w:val="right" w:pos="9026" w:leader="dot"/>
            </w:tabs>
            <w:rPr/>
          </w:pPr>
          <w:hyperlink w:anchor="__RefHeading___Toc1775836_581953129">
            <w:r>
              <w:rPr>
                <w:webHidden/>
                <w:rStyle w:val="IndexLink"/>
                <w:rtl w:val="true"/>
              </w:rPr>
              <w:t>لذت در مرتبۀ انسانی</w:t>
            </w:r>
            <w:r>
              <w:rPr>
                <w:rStyle w:val="IndexLink"/>
                <w:rtl w:val="true"/>
              </w:rPr>
              <w:tab/>
            </w:r>
            <w:r>
              <w:rPr>
                <w:rStyle w:val="IndexLink"/>
              </w:rPr>
              <w:t>78</w:t>
            </w:r>
          </w:hyperlink>
        </w:p>
        <w:p>
          <w:pPr>
            <w:pStyle w:val="Contents3"/>
            <w:tabs>
              <w:tab w:val="clear" w:pos="8459"/>
              <w:tab w:val="right" w:pos="9026" w:leader="dot"/>
            </w:tabs>
            <w:rPr/>
          </w:pPr>
          <w:hyperlink w:anchor="__RefHeading___Toc1775838_581953129">
            <w:r>
              <w:rPr>
                <w:webHidden/>
                <w:rStyle w:val="IndexLink"/>
                <w:rtl w:val="true"/>
              </w:rPr>
              <w:t>لذّت انسانی از دنیا</w:t>
            </w:r>
            <w:r>
              <w:rPr>
                <w:rStyle w:val="IndexLink"/>
                <w:rtl w:val="true"/>
              </w:rPr>
              <w:tab/>
            </w:r>
            <w:r>
              <w:rPr>
                <w:rStyle w:val="IndexLink"/>
              </w:rPr>
              <w:t>79</w:t>
            </w:r>
          </w:hyperlink>
        </w:p>
        <w:p>
          <w:pPr>
            <w:pStyle w:val="Contents3"/>
            <w:tabs>
              <w:tab w:val="clear" w:pos="8459"/>
              <w:tab w:val="right" w:pos="9026" w:leader="dot"/>
            </w:tabs>
            <w:rPr/>
          </w:pPr>
          <w:hyperlink w:anchor="__RefHeading___Toc1775840_581953129">
            <w:r>
              <w:rPr>
                <w:webHidden/>
                <w:rStyle w:val="IndexLink"/>
                <w:rtl w:val="true"/>
              </w:rPr>
              <w:t>لذّت از تعقّل در خود</w:t>
            </w:r>
            <w:r>
              <w:rPr>
                <w:rStyle w:val="IndexLink"/>
                <w:rtl w:val="true"/>
              </w:rPr>
              <w:tab/>
            </w:r>
            <w:r>
              <w:rPr>
                <w:rStyle w:val="IndexLink"/>
              </w:rPr>
              <w:t>81</w:t>
            </w:r>
          </w:hyperlink>
        </w:p>
        <w:p>
          <w:pPr>
            <w:pStyle w:val="Contents3"/>
            <w:tabs>
              <w:tab w:val="clear" w:pos="8459"/>
              <w:tab w:val="right" w:pos="9026" w:leader="dot"/>
            </w:tabs>
            <w:rPr/>
          </w:pPr>
          <w:hyperlink w:anchor="__RefHeading___Toc1775842_581953129">
            <w:r>
              <w:rPr>
                <w:webHidden/>
                <w:rStyle w:val="IndexLink"/>
                <w:rtl w:val="true"/>
              </w:rPr>
              <w:t>لذّت از کسب دانش و آگاهی</w:t>
            </w:r>
            <w:r>
              <w:rPr>
                <w:rStyle w:val="IndexLink"/>
                <w:rtl w:val="true"/>
              </w:rPr>
              <w:tab/>
            </w:r>
            <w:r>
              <w:rPr>
                <w:rStyle w:val="IndexLink"/>
              </w:rPr>
              <w:t>82</w:t>
            </w:r>
          </w:hyperlink>
        </w:p>
        <w:p>
          <w:pPr>
            <w:pStyle w:val="Contents3"/>
            <w:tabs>
              <w:tab w:val="clear" w:pos="8459"/>
              <w:tab w:val="right" w:pos="9026" w:leader="dot"/>
            </w:tabs>
            <w:rPr/>
          </w:pPr>
          <w:hyperlink w:anchor="__RefHeading___Toc1775844_581953129">
            <w:r>
              <w:rPr>
                <w:webHidden/>
                <w:rStyle w:val="IndexLink"/>
                <w:rtl w:val="true"/>
              </w:rPr>
              <w:t>توضیح بیشتر</w:t>
            </w:r>
            <w:r>
              <w:rPr>
                <w:rStyle w:val="IndexLink"/>
                <w:rtl w:val="true"/>
              </w:rPr>
              <w:tab/>
            </w:r>
            <w:r>
              <w:rPr>
                <w:rStyle w:val="IndexLink"/>
              </w:rPr>
              <w:t>83</w:t>
            </w:r>
          </w:hyperlink>
        </w:p>
        <w:p>
          <w:pPr>
            <w:pStyle w:val="Contents3"/>
            <w:tabs>
              <w:tab w:val="clear" w:pos="8459"/>
              <w:tab w:val="right" w:pos="9026" w:leader="dot"/>
            </w:tabs>
            <w:rPr/>
          </w:pPr>
          <w:hyperlink w:anchor="__RefHeading___Toc1775846_581953129">
            <w:r>
              <w:rPr>
                <w:webHidden/>
                <w:rStyle w:val="IndexLink"/>
                <w:rtl w:val="true"/>
              </w:rPr>
              <w:t>لذّت از خدمت به دیگران</w:t>
            </w:r>
            <w:r>
              <w:rPr>
                <w:rStyle w:val="IndexLink"/>
                <w:rtl w:val="true"/>
              </w:rPr>
              <w:tab/>
            </w:r>
            <w:r>
              <w:rPr>
                <w:rStyle w:val="IndexLink"/>
              </w:rPr>
              <w:t>84</w:t>
            </w:r>
          </w:hyperlink>
        </w:p>
        <w:p>
          <w:pPr>
            <w:pStyle w:val="Contents3"/>
            <w:tabs>
              <w:tab w:val="clear" w:pos="8459"/>
              <w:tab w:val="right" w:pos="9026" w:leader="dot"/>
            </w:tabs>
            <w:rPr/>
          </w:pPr>
          <w:hyperlink w:anchor="__RefHeading___Toc1775848_581953129">
            <w:r>
              <w:rPr>
                <w:webHidden/>
                <w:rStyle w:val="IndexLink"/>
                <w:rtl w:val="true"/>
              </w:rPr>
              <w:t>توضیح مطلب</w:t>
            </w:r>
            <w:r>
              <w:rPr>
                <w:rStyle w:val="IndexLink"/>
                <w:rtl w:val="true"/>
              </w:rPr>
              <w:tab/>
            </w:r>
            <w:r>
              <w:rPr>
                <w:rStyle w:val="IndexLink"/>
              </w:rPr>
              <w:t>84</w:t>
            </w:r>
          </w:hyperlink>
        </w:p>
        <w:p>
          <w:pPr>
            <w:pStyle w:val="Contents3"/>
            <w:tabs>
              <w:tab w:val="clear" w:pos="8459"/>
              <w:tab w:val="right" w:pos="9026" w:leader="dot"/>
            </w:tabs>
            <w:rPr/>
          </w:pPr>
          <w:hyperlink w:anchor="__RefHeading___Toc1775850_581953129">
            <w:r>
              <w:rPr>
                <w:webHidden/>
                <w:rStyle w:val="IndexLink"/>
                <w:rtl w:val="true"/>
              </w:rPr>
              <w:t>لذّت از پرستش و یاد خدا</w:t>
            </w:r>
            <w:r>
              <w:rPr>
                <w:rStyle w:val="IndexLink"/>
                <w:rtl w:val="true"/>
              </w:rPr>
              <w:tab/>
            </w:r>
            <w:r>
              <w:rPr>
                <w:rStyle w:val="IndexLink"/>
              </w:rPr>
              <w:t>85</w:t>
            </w:r>
          </w:hyperlink>
        </w:p>
        <w:p>
          <w:pPr>
            <w:pStyle w:val="Contents2"/>
            <w:tabs>
              <w:tab w:val="clear" w:pos="8743"/>
              <w:tab w:val="right" w:pos="9026" w:leader="dot"/>
            </w:tabs>
            <w:rPr/>
          </w:pPr>
          <w:hyperlink w:anchor="__RefHeading___Toc1775852_581953129">
            <w:r>
              <w:rPr>
                <w:webHidden/>
                <w:rStyle w:val="IndexLink"/>
              </w:rPr>
              <w:t>5</w:t>
            </w:r>
            <w:r>
              <w:rPr>
                <w:rStyle w:val="IndexLink"/>
                <w:rtl w:val="true"/>
              </w:rPr>
              <w:t xml:space="preserve">- </w:t>
            </w:r>
            <w:r>
              <w:rPr>
                <w:rStyle w:val="IndexLink"/>
                <w:rtl w:val="true"/>
              </w:rPr>
              <w:t>انسان و محبّت</w:t>
            </w:r>
            <w:r>
              <w:rPr>
                <w:rStyle w:val="IndexLink"/>
                <w:rtl w:val="true"/>
              </w:rPr>
              <w:tab/>
            </w:r>
            <w:r>
              <w:rPr>
                <w:rStyle w:val="IndexLink"/>
              </w:rPr>
              <w:t>88</w:t>
            </w:r>
          </w:hyperlink>
        </w:p>
        <w:p>
          <w:pPr>
            <w:pStyle w:val="Contents3"/>
            <w:tabs>
              <w:tab w:val="clear" w:pos="8459"/>
              <w:tab w:val="right" w:pos="9026" w:leader="dot"/>
            </w:tabs>
            <w:rPr/>
          </w:pPr>
          <w:hyperlink w:anchor="__RefHeading___Toc1775854_581953129">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775856_581953129">
            <w:r>
              <w:rPr>
                <w:webHidden/>
                <w:rStyle w:val="IndexLink"/>
                <w:rtl w:val="true"/>
              </w:rPr>
              <w:t>انسان و محبّت</w:t>
            </w:r>
            <w:r>
              <w:rPr>
                <w:rStyle w:val="IndexLink"/>
                <w:rtl w:val="true"/>
              </w:rPr>
              <w:tab/>
            </w:r>
            <w:r>
              <w:rPr>
                <w:rStyle w:val="IndexLink"/>
              </w:rPr>
              <w:t>90</w:t>
            </w:r>
          </w:hyperlink>
        </w:p>
        <w:p>
          <w:pPr>
            <w:pStyle w:val="Contents3"/>
            <w:tabs>
              <w:tab w:val="clear" w:pos="8459"/>
              <w:tab w:val="right" w:pos="9026" w:leader="dot"/>
            </w:tabs>
            <w:rPr/>
          </w:pPr>
          <w:hyperlink w:anchor="__RefHeading___Toc1775858_581953129">
            <w:r>
              <w:rPr>
                <w:webHidden/>
                <w:rStyle w:val="IndexLink"/>
                <w:rtl w:val="true"/>
              </w:rPr>
              <w:t>مفهوم محبّت</w:t>
            </w:r>
            <w:r>
              <w:rPr>
                <w:rStyle w:val="IndexLink"/>
                <w:rtl w:val="true"/>
              </w:rPr>
              <w:tab/>
            </w:r>
            <w:r>
              <w:rPr>
                <w:rStyle w:val="IndexLink"/>
              </w:rPr>
              <w:t>90</w:t>
            </w:r>
          </w:hyperlink>
        </w:p>
        <w:p>
          <w:pPr>
            <w:pStyle w:val="Contents3"/>
            <w:tabs>
              <w:tab w:val="clear" w:pos="8459"/>
              <w:tab w:val="right" w:pos="9026" w:leader="dot"/>
            </w:tabs>
            <w:rPr/>
          </w:pPr>
          <w:hyperlink w:anchor="__RefHeading___Toc1775860_581953129">
            <w:r>
              <w:rPr>
                <w:webHidden/>
                <w:rStyle w:val="IndexLink"/>
                <w:rtl w:val="true"/>
              </w:rPr>
              <w:t>شناخت خدا از طریق فطرت حبّ</w:t>
            </w:r>
            <w:r>
              <w:rPr>
                <w:rStyle w:val="IndexLink"/>
                <w:rtl w:val="true"/>
              </w:rPr>
              <w:tab/>
            </w:r>
            <w:r>
              <w:rPr>
                <w:rStyle w:val="IndexLink"/>
              </w:rPr>
              <w:t>92</w:t>
            </w:r>
          </w:hyperlink>
        </w:p>
        <w:p>
          <w:pPr>
            <w:pStyle w:val="Contents3"/>
            <w:tabs>
              <w:tab w:val="clear" w:pos="8459"/>
              <w:tab w:val="right" w:pos="9026" w:leader="dot"/>
            </w:tabs>
            <w:rPr/>
          </w:pPr>
          <w:hyperlink w:anchor="__RefHeading___Toc1775862_581953129">
            <w:r>
              <w:rPr>
                <w:webHidden/>
                <w:rStyle w:val="IndexLink"/>
                <w:rtl w:val="true"/>
              </w:rPr>
              <w:t>دوستی انسان با خود</w:t>
            </w:r>
            <w:r>
              <w:rPr>
                <w:rStyle w:val="IndexLink"/>
                <w:rtl w:val="true"/>
              </w:rPr>
              <w:tab/>
            </w:r>
            <w:r>
              <w:rPr>
                <w:rStyle w:val="IndexLink"/>
              </w:rPr>
              <w:t>93</w:t>
            </w:r>
          </w:hyperlink>
        </w:p>
        <w:p>
          <w:pPr>
            <w:pStyle w:val="Contents3"/>
            <w:tabs>
              <w:tab w:val="clear" w:pos="8459"/>
              <w:tab w:val="right" w:pos="9026" w:leader="dot"/>
            </w:tabs>
            <w:rPr/>
          </w:pPr>
          <w:hyperlink w:anchor="__RefHeading___Toc1775864_581953129">
            <w:r>
              <w:rPr>
                <w:webHidden/>
                <w:rStyle w:val="IndexLink"/>
                <w:rtl w:val="true"/>
              </w:rPr>
              <w:t>دوست داشتن غیر خود</w:t>
            </w:r>
            <w:r>
              <w:rPr>
                <w:rStyle w:val="IndexLink"/>
                <w:rtl w:val="true"/>
              </w:rPr>
              <w:tab/>
            </w:r>
            <w:r>
              <w:rPr>
                <w:rStyle w:val="IndexLink"/>
              </w:rPr>
              <w:t>95</w:t>
            </w:r>
          </w:hyperlink>
        </w:p>
        <w:p>
          <w:pPr>
            <w:pStyle w:val="Contents3"/>
            <w:tabs>
              <w:tab w:val="clear" w:pos="8459"/>
              <w:tab w:val="right" w:pos="9026" w:leader="dot"/>
            </w:tabs>
            <w:rPr/>
          </w:pPr>
          <w:hyperlink w:anchor="__RefHeading___Toc1775866_581953129">
            <w:r>
              <w:rPr>
                <w:webHidden/>
                <w:rStyle w:val="IndexLink"/>
                <w:rtl w:val="true"/>
              </w:rPr>
              <w:t>حبّ مردم</w:t>
            </w:r>
            <w:r>
              <w:rPr>
                <w:rStyle w:val="IndexLink"/>
                <w:rtl w:val="true"/>
              </w:rPr>
              <w:tab/>
            </w:r>
            <w:r>
              <w:rPr>
                <w:rStyle w:val="IndexLink"/>
              </w:rPr>
              <w:t>97</w:t>
            </w:r>
          </w:hyperlink>
        </w:p>
        <w:p>
          <w:pPr>
            <w:pStyle w:val="Contents3"/>
            <w:tabs>
              <w:tab w:val="clear" w:pos="8459"/>
              <w:tab w:val="right" w:pos="9026" w:leader="dot"/>
            </w:tabs>
            <w:rPr/>
          </w:pPr>
          <w:hyperlink w:anchor="__RefHeading___Toc1775868_581953129">
            <w:r>
              <w:rPr>
                <w:webHidden/>
                <w:rStyle w:val="IndexLink"/>
                <w:rtl w:val="true"/>
              </w:rPr>
              <w:t>*</w:t>
            </w:r>
            <w:r>
              <w:rPr>
                <w:rStyle w:val="IndexLink"/>
                <w:rtl w:val="true"/>
              </w:rPr>
              <w:t>در کجا ترک دوستی رواست ؟</w:t>
            </w:r>
            <w:r>
              <w:rPr>
                <w:rStyle w:val="IndexLink"/>
                <w:rtl w:val="true"/>
              </w:rPr>
              <w:tab/>
            </w:r>
            <w:r>
              <w:rPr>
                <w:rStyle w:val="IndexLink"/>
              </w:rPr>
              <w:t>98</w:t>
            </w:r>
          </w:hyperlink>
        </w:p>
        <w:p>
          <w:pPr>
            <w:pStyle w:val="Contents3"/>
            <w:tabs>
              <w:tab w:val="clear" w:pos="8459"/>
              <w:tab w:val="right" w:pos="9026" w:leader="dot"/>
            </w:tabs>
            <w:rPr/>
          </w:pPr>
          <w:hyperlink w:anchor="__RefHeading___Toc1775870_581953129">
            <w:r>
              <w:rPr>
                <w:webHidden/>
                <w:rStyle w:val="IndexLink"/>
                <w:rtl w:val="true"/>
              </w:rPr>
              <w:t>حبّ دنیا</w:t>
            </w:r>
            <w:r>
              <w:rPr>
                <w:rStyle w:val="IndexLink"/>
                <w:rtl w:val="true"/>
              </w:rPr>
              <w:tab/>
            </w:r>
            <w:r>
              <w:rPr>
                <w:rStyle w:val="IndexLink"/>
              </w:rPr>
              <w:t>99</w:t>
            </w:r>
          </w:hyperlink>
        </w:p>
        <w:p>
          <w:pPr>
            <w:pStyle w:val="Contents3"/>
            <w:tabs>
              <w:tab w:val="clear" w:pos="8459"/>
              <w:tab w:val="right" w:pos="9026" w:leader="dot"/>
            </w:tabs>
            <w:rPr/>
          </w:pPr>
          <w:hyperlink w:anchor="__RefHeading___Toc1775872_581953129">
            <w:r>
              <w:rPr>
                <w:webHidden/>
                <w:rStyle w:val="IndexLink"/>
                <w:rtl w:val="true"/>
              </w:rPr>
              <w:t>حبّ اهل بیت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1775874_581953129">
            <w:r>
              <w:rPr>
                <w:webHidden/>
                <w:rStyle w:val="IndexLink"/>
                <w:rtl w:val="true"/>
              </w:rPr>
              <w:t>حبّ اللّه</w:t>
            </w:r>
            <w:r>
              <w:rPr>
                <w:rStyle w:val="IndexLink"/>
                <w:rtl w:val="true"/>
              </w:rPr>
              <w:tab/>
            </w:r>
            <w:r>
              <w:rPr>
                <w:rStyle w:val="IndexLink"/>
              </w:rPr>
              <w:t>102</w:t>
            </w:r>
          </w:hyperlink>
        </w:p>
        <w:p>
          <w:pPr>
            <w:pStyle w:val="Contents3"/>
            <w:tabs>
              <w:tab w:val="clear" w:pos="8459"/>
              <w:tab w:val="right" w:pos="9026" w:leader="dot"/>
            </w:tabs>
            <w:rPr/>
          </w:pPr>
          <w:hyperlink w:anchor="__RefHeading___Toc1775876_581953129">
            <w:r>
              <w:rPr>
                <w:webHidden/>
                <w:rStyle w:val="IndexLink"/>
                <w:rtl w:val="true"/>
              </w:rPr>
              <w:t>نشانۀ محبت خدا</w:t>
            </w:r>
            <w:r>
              <w:rPr>
                <w:rStyle w:val="IndexLink"/>
                <w:rtl w:val="true"/>
              </w:rPr>
              <w:tab/>
            </w:r>
            <w:r>
              <w:rPr>
                <w:rStyle w:val="IndexLink"/>
              </w:rPr>
              <w:t>104</w:t>
            </w:r>
          </w:hyperlink>
        </w:p>
        <w:p>
          <w:pPr>
            <w:pStyle w:val="Contents2"/>
            <w:tabs>
              <w:tab w:val="clear" w:pos="8743"/>
              <w:tab w:val="right" w:pos="9026" w:leader="dot"/>
            </w:tabs>
            <w:rPr/>
          </w:pPr>
          <w:hyperlink w:anchor="__RefHeading___Toc1775878_581953129">
            <w:r>
              <w:rPr>
                <w:webHidden/>
                <w:rStyle w:val="IndexLink"/>
              </w:rPr>
              <w:t>6</w:t>
            </w:r>
            <w:r>
              <w:rPr>
                <w:rStyle w:val="IndexLink"/>
                <w:rtl w:val="true"/>
              </w:rPr>
              <w:t xml:space="preserve">- </w:t>
            </w:r>
            <w:r>
              <w:rPr>
                <w:rStyle w:val="IndexLink"/>
                <w:rtl w:val="true"/>
              </w:rPr>
              <w:t>انسان و عشق</w:t>
            </w:r>
            <w:r>
              <w:rPr>
                <w:rStyle w:val="IndexLink"/>
                <w:rtl w:val="true"/>
              </w:rPr>
              <w:tab/>
            </w:r>
            <w:r>
              <w:rPr>
                <w:rStyle w:val="IndexLink"/>
              </w:rPr>
              <w:t>106</w:t>
            </w:r>
          </w:hyperlink>
        </w:p>
        <w:p>
          <w:pPr>
            <w:pStyle w:val="Contents3"/>
            <w:tabs>
              <w:tab w:val="clear" w:pos="8459"/>
              <w:tab w:val="right" w:pos="9026" w:leader="dot"/>
            </w:tabs>
            <w:rPr/>
          </w:pPr>
          <w:hyperlink w:anchor="__RefHeading___Toc1775880_581953129">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775882_581953129">
            <w:r>
              <w:rPr>
                <w:webHidden/>
                <w:rStyle w:val="IndexLink"/>
                <w:rtl w:val="true"/>
              </w:rPr>
              <w:t>عشق چیست ؟</w:t>
            </w:r>
            <w:r>
              <w:rPr>
                <w:rStyle w:val="IndexLink"/>
                <w:rtl w:val="true"/>
              </w:rPr>
              <w:tab/>
            </w:r>
            <w:r>
              <w:rPr>
                <w:rStyle w:val="IndexLink"/>
              </w:rPr>
              <w:t>108</w:t>
            </w:r>
          </w:hyperlink>
        </w:p>
        <w:p>
          <w:pPr>
            <w:pStyle w:val="Contents3"/>
            <w:tabs>
              <w:tab w:val="clear" w:pos="8459"/>
              <w:tab w:val="right" w:pos="9026" w:leader="dot"/>
            </w:tabs>
            <w:rPr/>
          </w:pPr>
          <w:hyperlink w:anchor="__RefHeading___Toc1775884_581953129">
            <w:r>
              <w:rPr>
                <w:webHidden/>
                <w:rStyle w:val="IndexLink"/>
                <w:rtl w:val="true"/>
              </w:rPr>
              <w:t>عشق در انسان</w:t>
            </w:r>
            <w:r>
              <w:rPr>
                <w:rStyle w:val="IndexLink"/>
                <w:rtl w:val="true"/>
              </w:rPr>
              <w:tab/>
            </w:r>
            <w:r>
              <w:rPr>
                <w:rStyle w:val="IndexLink"/>
              </w:rPr>
              <w:t>109</w:t>
            </w:r>
          </w:hyperlink>
        </w:p>
        <w:p>
          <w:pPr>
            <w:pStyle w:val="Contents3"/>
            <w:tabs>
              <w:tab w:val="clear" w:pos="8459"/>
              <w:tab w:val="right" w:pos="9026" w:leader="dot"/>
            </w:tabs>
            <w:rPr/>
          </w:pPr>
          <w:hyperlink w:anchor="__RefHeading___Toc1775886_581953129">
            <w:r>
              <w:rPr>
                <w:webHidden/>
                <w:rStyle w:val="IndexLink"/>
                <w:rtl w:val="true"/>
              </w:rPr>
              <w:t>عشق چیست و عاشق کیست ؟</w:t>
            </w:r>
            <w:r>
              <w:rPr>
                <w:rStyle w:val="IndexLink"/>
                <w:rtl w:val="true"/>
              </w:rPr>
              <w:tab/>
            </w:r>
            <w:r>
              <w:rPr>
                <w:rStyle w:val="IndexLink"/>
              </w:rPr>
              <w:t>109</w:t>
            </w:r>
          </w:hyperlink>
        </w:p>
        <w:p>
          <w:pPr>
            <w:pStyle w:val="Contents3"/>
            <w:tabs>
              <w:tab w:val="clear" w:pos="8459"/>
              <w:tab w:val="right" w:pos="9026" w:leader="dot"/>
            </w:tabs>
            <w:rPr/>
          </w:pPr>
          <w:hyperlink w:anchor="__RefHeading___Toc1775888_581953129">
            <w:r>
              <w:rPr>
                <w:webHidden/>
                <w:rStyle w:val="IndexLink"/>
                <w:rtl w:val="true"/>
              </w:rPr>
              <w:t>معشوق انسان کیست ؟</w:t>
            </w:r>
            <w:r>
              <w:rPr>
                <w:rStyle w:val="IndexLink"/>
                <w:rtl w:val="true"/>
              </w:rPr>
              <w:tab/>
            </w:r>
            <w:r>
              <w:rPr>
                <w:rStyle w:val="IndexLink"/>
              </w:rPr>
              <w:t>110</w:t>
            </w:r>
          </w:hyperlink>
        </w:p>
        <w:p>
          <w:pPr>
            <w:pStyle w:val="Contents3"/>
            <w:tabs>
              <w:tab w:val="clear" w:pos="8459"/>
              <w:tab w:val="right" w:pos="9026" w:leader="dot"/>
            </w:tabs>
            <w:rPr/>
          </w:pPr>
          <w:hyperlink w:anchor="__RefHeading___Toc1775890_581953129">
            <w:r>
              <w:rPr>
                <w:webHidden/>
                <w:rStyle w:val="IndexLink"/>
                <w:rtl w:val="true"/>
              </w:rPr>
              <w:t>اخلاق و عشق</w:t>
            </w:r>
            <w:r>
              <w:rPr>
                <w:rStyle w:val="IndexLink"/>
                <w:rtl w:val="true"/>
              </w:rPr>
              <w:tab/>
            </w:r>
            <w:r>
              <w:rPr>
                <w:rStyle w:val="IndexLink"/>
              </w:rPr>
              <w:t>113</w:t>
            </w:r>
          </w:hyperlink>
        </w:p>
        <w:p>
          <w:pPr>
            <w:pStyle w:val="Contents3"/>
            <w:tabs>
              <w:tab w:val="clear" w:pos="8459"/>
              <w:tab w:val="right" w:pos="9026" w:leader="dot"/>
            </w:tabs>
            <w:rPr/>
          </w:pPr>
          <w:hyperlink w:anchor="__RefHeading___Toc1775892_581953129">
            <w:r>
              <w:rPr>
                <w:webHidden/>
                <w:rStyle w:val="IndexLink"/>
                <w:rtl w:val="true"/>
              </w:rPr>
              <w:t>عشق حسی و خیال</w:t>
            </w:r>
            <w:r>
              <w:rPr>
                <w:rStyle w:val="IndexLink"/>
                <w:rtl w:val="true"/>
              </w:rPr>
              <w:tab/>
            </w:r>
            <w:r>
              <w:rPr>
                <w:rStyle w:val="IndexLink"/>
              </w:rPr>
              <w:t>115</w:t>
            </w:r>
          </w:hyperlink>
        </w:p>
        <w:p>
          <w:pPr>
            <w:pStyle w:val="Contents3"/>
            <w:tabs>
              <w:tab w:val="clear" w:pos="8459"/>
              <w:tab w:val="right" w:pos="9026" w:leader="dot"/>
            </w:tabs>
            <w:rPr/>
          </w:pPr>
          <w:hyperlink w:anchor="__RefHeading___Toc1775894_581953129">
            <w:r>
              <w:rPr>
                <w:webHidden/>
                <w:rStyle w:val="IndexLink"/>
                <w:rtl w:val="true"/>
              </w:rPr>
              <w:t>عشق عقلانی</w:t>
            </w:r>
            <w:r>
              <w:rPr>
                <w:rStyle w:val="IndexLink"/>
                <w:rtl w:val="true"/>
              </w:rPr>
              <w:tab/>
            </w:r>
            <w:r>
              <w:rPr>
                <w:rStyle w:val="IndexLink"/>
              </w:rPr>
              <w:t>118</w:t>
            </w:r>
          </w:hyperlink>
        </w:p>
        <w:p>
          <w:pPr>
            <w:pStyle w:val="Contents3"/>
            <w:tabs>
              <w:tab w:val="clear" w:pos="8459"/>
              <w:tab w:val="right" w:pos="9026" w:leader="dot"/>
            </w:tabs>
            <w:rPr/>
          </w:pPr>
          <w:hyperlink w:anchor="__RefHeading___Toc1775896_581953129">
            <w:r>
              <w:rPr>
                <w:webHidden/>
                <w:rStyle w:val="IndexLink"/>
                <w:rtl w:val="true"/>
              </w:rPr>
              <w:t>عشق عرفانی</w:t>
            </w:r>
            <w:r>
              <w:rPr>
                <w:rStyle w:val="IndexLink"/>
                <w:rtl w:val="true"/>
              </w:rPr>
              <w:tab/>
            </w:r>
            <w:r>
              <w:rPr>
                <w:rStyle w:val="IndexLink"/>
              </w:rPr>
              <w:t>121</w:t>
            </w:r>
          </w:hyperlink>
        </w:p>
        <w:p>
          <w:pPr>
            <w:pStyle w:val="Contents2"/>
            <w:tabs>
              <w:tab w:val="clear" w:pos="8743"/>
              <w:tab w:val="right" w:pos="9026" w:leader="dot"/>
            </w:tabs>
            <w:rPr/>
          </w:pPr>
          <w:hyperlink w:anchor="__RefHeading___Toc1775898_581953129">
            <w:r>
              <w:rPr>
                <w:webHidden/>
                <w:rStyle w:val="IndexLink"/>
              </w:rPr>
              <w:t>7</w:t>
            </w:r>
            <w:r>
              <w:rPr>
                <w:rStyle w:val="IndexLink"/>
                <w:rtl w:val="true"/>
              </w:rPr>
              <w:t xml:space="preserve">- </w:t>
            </w:r>
            <w:r>
              <w:rPr>
                <w:rStyle w:val="IndexLink"/>
                <w:rtl w:val="true"/>
              </w:rPr>
              <w:t xml:space="preserve">انسان شناسی </w:t>
            </w:r>
            <w:r>
              <w:rPr>
                <w:rStyle w:val="IndexLink"/>
              </w:rPr>
              <w:t>1</w:t>
            </w:r>
            <w:r>
              <w:rPr>
                <w:rStyle w:val="IndexLink"/>
                <w:rtl w:val="true"/>
              </w:rPr>
              <w:tab/>
            </w:r>
            <w:r>
              <w:rPr>
                <w:rStyle w:val="IndexLink"/>
              </w:rPr>
              <w:t>122</w:t>
            </w:r>
          </w:hyperlink>
        </w:p>
        <w:p>
          <w:pPr>
            <w:pStyle w:val="Contents3"/>
            <w:tabs>
              <w:tab w:val="clear" w:pos="8459"/>
              <w:tab w:val="right" w:pos="9026" w:leader="dot"/>
            </w:tabs>
            <w:rPr/>
          </w:pPr>
          <w:hyperlink w:anchor="__RefHeading___Toc1775900_58195312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775902_581953129">
            <w:r>
              <w:rPr>
                <w:webHidden/>
                <w:rStyle w:val="IndexLink"/>
                <w:rtl w:val="true"/>
              </w:rPr>
              <w:t>انسان و آزادی</w:t>
            </w:r>
            <w:r>
              <w:rPr>
                <w:rStyle w:val="IndexLink"/>
                <w:rtl w:val="true"/>
              </w:rPr>
              <w:tab/>
            </w:r>
            <w:r>
              <w:rPr>
                <w:rStyle w:val="IndexLink"/>
              </w:rPr>
              <w:t>124</w:t>
            </w:r>
          </w:hyperlink>
        </w:p>
        <w:p>
          <w:pPr>
            <w:pStyle w:val="Contents3"/>
            <w:tabs>
              <w:tab w:val="clear" w:pos="8459"/>
              <w:tab w:val="right" w:pos="9026" w:leader="dot"/>
            </w:tabs>
            <w:rPr/>
          </w:pPr>
          <w:hyperlink w:anchor="__RefHeading___Toc1775904_581953129">
            <w:r>
              <w:rPr>
                <w:webHidden/>
                <w:rStyle w:val="IndexLink"/>
                <w:rtl w:val="true"/>
              </w:rPr>
              <w:t>زاویه ها</w:t>
            </w:r>
            <w:r>
              <w:rPr>
                <w:rStyle w:val="IndexLink"/>
                <w:rtl w:val="true"/>
              </w:rPr>
              <w:tab/>
            </w:r>
            <w:r>
              <w:rPr>
                <w:rStyle w:val="IndexLink"/>
              </w:rPr>
              <w:t>124</w:t>
            </w:r>
          </w:hyperlink>
        </w:p>
        <w:p>
          <w:pPr>
            <w:pStyle w:val="Contents3"/>
            <w:tabs>
              <w:tab w:val="clear" w:pos="8459"/>
              <w:tab w:val="right" w:pos="9026" w:leader="dot"/>
            </w:tabs>
            <w:rPr/>
          </w:pPr>
          <w:hyperlink w:anchor="__RefHeading___Toc1775906_581953129">
            <w:r>
              <w:rPr>
                <w:webHidden/>
                <w:rStyle w:val="IndexLink"/>
                <w:rtl w:val="true"/>
              </w:rPr>
              <w:t>تفسیر مفهوم حریّت</w:t>
            </w:r>
            <w:r>
              <w:rPr>
                <w:rStyle w:val="IndexLink"/>
                <w:rtl w:val="true"/>
              </w:rPr>
              <w:tab/>
            </w:r>
            <w:r>
              <w:rPr>
                <w:rStyle w:val="IndexLink"/>
              </w:rPr>
              <w:t>125</w:t>
            </w:r>
          </w:hyperlink>
        </w:p>
        <w:p>
          <w:pPr>
            <w:pStyle w:val="Contents3"/>
            <w:tabs>
              <w:tab w:val="clear" w:pos="8459"/>
              <w:tab w:val="right" w:pos="9026" w:leader="dot"/>
            </w:tabs>
            <w:rPr/>
          </w:pPr>
          <w:hyperlink w:anchor="__RefHeading___Toc1775908_581953129">
            <w:r>
              <w:rPr>
                <w:webHidden/>
                <w:rStyle w:val="IndexLink"/>
                <w:rtl w:val="true"/>
              </w:rPr>
              <w:t>تفسیر نخست</w:t>
            </w:r>
            <w:r>
              <w:rPr>
                <w:rStyle w:val="IndexLink"/>
                <w:rtl w:val="true"/>
              </w:rPr>
              <w:tab/>
            </w:r>
            <w:r>
              <w:rPr>
                <w:rStyle w:val="IndexLink"/>
              </w:rPr>
              <w:t>126</w:t>
            </w:r>
          </w:hyperlink>
        </w:p>
        <w:p>
          <w:pPr>
            <w:pStyle w:val="Contents3"/>
            <w:tabs>
              <w:tab w:val="clear" w:pos="8459"/>
              <w:tab w:val="right" w:pos="9026" w:leader="dot"/>
            </w:tabs>
            <w:rPr/>
          </w:pPr>
          <w:hyperlink w:anchor="__RefHeading___Toc1775910_581953129">
            <w:r>
              <w:rPr>
                <w:webHidden/>
                <w:rStyle w:val="IndexLink"/>
                <w:rtl w:val="true"/>
              </w:rPr>
              <w:t>تفسیر دوم</w:t>
            </w:r>
            <w:r>
              <w:rPr>
                <w:rStyle w:val="IndexLink"/>
                <w:rtl w:val="true"/>
              </w:rPr>
              <w:tab/>
            </w:r>
            <w:r>
              <w:rPr>
                <w:rStyle w:val="IndexLink"/>
              </w:rPr>
              <w:t>126</w:t>
            </w:r>
          </w:hyperlink>
        </w:p>
        <w:p>
          <w:pPr>
            <w:pStyle w:val="Contents3"/>
            <w:tabs>
              <w:tab w:val="clear" w:pos="8459"/>
              <w:tab w:val="right" w:pos="9026" w:leader="dot"/>
            </w:tabs>
            <w:rPr/>
          </w:pPr>
          <w:hyperlink w:anchor="__RefHeading___Toc1775912_581953129">
            <w:r>
              <w:rPr>
                <w:webHidden/>
                <w:rStyle w:val="IndexLink"/>
                <w:rtl w:val="true"/>
              </w:rPr>
              <w:t>توضیح این که</w:t>
            </w:r>
            <w:r>
              <w:rPr>
                <w:rStyle w:val="IndexLink"/>
                <w:rtl w:val="true"/>
              </w:rPr>
              <w:t>:</w:t>
              <w:tab/>
            </w:r>
            <w:r>
              <w:rPr>
                <w:rStyle w:val="IndexLink"/>
              </w:rPr>
              <w:t>127</w:t>
            </w:r>
          </w:hyperlink>
        </w:p>
        <w:p>
          <w:pPr>
            <w:pStyle w:val="Contents3"/>
            <w:tabs>
              <w:tab w:val="clear" w:pos="8459"/>
              <w:tab w:val="right" w:pos="9026" w:leader="dot"/>
            </w:tabs>
            <w:rPr/>
          </w:pPr>
          <w:hyperlink w:anchor="__RefHeading___Toc1775914_581953129">
            <w:r>
              <w:rPr>
                <w:webHidden/>
                <w:rStyle w:val="IndexLink"/>
                <w:rtl w:val="true"/>
              </w:rPr>
              <w:t>آزادی استعدادی و غریزی</w:t>
            </w:r>
            <w:r>
              <w:rPr>
                <w:rStyle w:val="IndexLink"/>
                <w:rtl w:val="true"/>
              </w:rPr>
              <w:tab/>
            </w:r>
            <w:r>
              <w:rPr>
                <w:rStyle w:val="IndexLink"/>
              </w:rPr>
              <w:t>128</w:t>
            </w:r>
          </w:hyperlink>
        </w:p>
        <w:p>
          <w:pPr>
            <w:pStyle w:val="Contents3"/>
            <w:tabs>
              <w:tab w:val="clear" w:pos="8459"/>
              <w:tab w:val="right" w:pos="9026" w:leader="dot"/>
            </w:tabs>
            <w:rPr/>
          </w:pPr>
          <w:hyperlink w:anchor="__RefHeading___Toc1775916_581953129">
            <w:r>
              <w:rPr>
                <w:webHidden/>
                <w:rStyle w:val="IndexLink"/>
                <w:rtl w:val="true"/>
              </w:rPr>
              <w:t>آزادی انسانی</w:t>
            </w:r>
            <w:r>
              <w:rPr>
                <w:rStyle w:val="IndexLink"/>
                <w:rtl w:val="true"/>
              </w:rPr>
              <w:tab/>
            </w:r>
            <w:r>
              <w:rPr>
                <w:rStyle w:val="IndexLink"/>
              </w:rPr>
              <w:t>135</w:t>
            </w:r>
          </w:hyperlink>
        </w:p>
        <w:p>
          <w:pPr>
            <w:pStyle w:val="Contents3"/>
            <w:tabs>
              <w:tab w:val="clear" w:pos="8459"/>
              <w:tab w:val="right" w:pos="9026" w:leader="dot"/>
            </w:tabs>
            <w:rPr/>
          </w:pPr>
          <w:hyperlink w:anchor="__RefHeading___Toc1775918_581953129">
            <w:r>
              <w:rPr>
                <w:webHidden/>
                <w:rStyle w:val="IndexLink"/>
                <w:rtl w:val="true"/>
              </w:rPr>
              <w:t>واقعیّت آزادی در دنیای معاصر</w:t>
            </w:r>
            <w:r>
              <w:rPr>
                <w:rStyle w:val="IndexLink"/>
                <w:rtl w:val="true"/>
              </w:rPr>
              <w:tab/>
            </w:r>
            <w:r>
              <w:rPr>
                <w:rStyle w:val="IndexLink"/>
              </w:rPr>
              <w:t>138</w:t>
            </w:r>
          </w:hyperlink>
        </w:p>
        <w:p>
          <w:pPr>
            <w:pStyle w:val="Contents2"/>
            <w:tabs>
              <w:tab w:val="clear" w:pos="8743"/>
              <w:tab w:val="right" w:pos="9026" w:leader="dot"/>
            </w:tabs>
            <w:rPr/>
          </w:pPr>
          <w:hyperlink w:anchor="__RefHeading___Toc1775920_581953129">
            <w:r>
              <w:rPr>
                <w:webHidden/>
                <w:rStyle w:val="IndexLink"/>
              </w:rPr>
              <w:t>8</w:t>
            </w:r>
            <w:r>
              <w:rPr>
                <w:rStyle w:val="IndexLink"/>
                <w:rtl w:val="true"/>
              </w:rPr>
              <w:t xml:space="preserve">- </w:t>
            </w:r>
            <w:r>
              <w:rPr>
                <w:rStyle w:val="IndexLink"/>
                <w:rtl w:val="true"/>
              </w:rPr>
              <w:t xml:space="preserve">انسان شناسی </w:t>
            </w:r>
            <w:r>
              <w:rPr>
                <w:rStyle w:val="IndexLink"/>
              </w:rPr>
              <w:t>2</w:t>
            </w:r>
            <w:r>
              <w:rPr>
                <w:rStyle w:val="IndexLink"/>
                <w:rtl w:val="true"/>
              </w:rPr>
              <w:tab/>
            </w:r>
            <w:r>
              <w:rPr>
                <w:rStyle w:val="IndexLink"/>
              </w:rPr>
              <w:t>142</w:t>
            </w:r>
          </w:hyperlink>
        </w:p>
        <w:p>
          <w:pPr>
            <w:pStyle w:val="Contents3"/>
            <w:tabs>
              <w:tab w:val="clear" w:pos="8459"/>
              <w:tab w:val="right" w:pos="9026" w:leader="dot"/>
            </w:tabs>
            <w:rPr/>
          </w:pPr>
          <w:hyperlink w:anchor="__RefHeading___Toc1775922_581953129">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775924_581953129">
            <w:r>
              <w:rPr>
                <w:webHidden/>
                <w:rStyle w:val="IndexLink"/>
                <w:rtl w:val="true"/>
              </w:rPr>
              <w:t>انسان و عبادت</w:t>
            </w:r>
            <w:r>
              <w:rPr>
                <w:rStyle w:val="IndexLink"/>
                <w:rtl w:val="true"/>
              </w:rPr>
              <w:tab/>
            </w:r>
            <w:r>
              <w:rPr>
                <w:rStyle w:val="IndexLink"/>
              </w:rPr>
              <w:t>144</w:t>
            </w:r>
          </w:hyperlink>
        </w:p>
        <w:p>
          <w:pPr>
            <w:pStyle w:val="Contents3"/>
            <w:tabs>
              <w:tab w:val="clear" w:pos="8459"/>
              <w:tab w:val="right" w:pos="9026" w:leader="dot"/>
            </w:tabs>
            <w:rPr/>
          </w:pPr>
          <w:hyperlink w:anchor="__RefHeading___Toc1775926_581953129">
            <w:r>
              <w:rPr>
                <w:webHidden/>
                <w:rStyle w:val="IndexLink"/>
                <w:rtl w:val="true"/>
              </w:rPr>
              <w:t>مفهوم عبادت</w:t>
            </w:r>
            <w:r>
              <w:rPr>
                <w:rStyle w:val="IndexLink"/>
                <w:rtl w:val="true"/>
              </w:rPr>
              <w:tab/>
            </w:r>
            <w:r>
              <w:rPr>
                <w:rStyle w:val="IndexLink"/>
              </w:rPr>
              <w:t>145</w:t>
            </w:r>
          </w:hyperlink>
        </w:p>
        <w:p>
          <w:pPr>
            <w:pStyle w:val="Contents3"/>
            <w:tabs>
              <w:tab w:val="clear" w:pos="8459"/>
              <w:tab w:val="right" w:pos="9026" w:leader="dot"/>
            </w:tabs>
            <w:rPr/>
          </w:pPr>
          <w:hyperlink w:anchor="__RefHeading___Toc1775928_581953129">
            <w:r>
              <w:rPr>
                <w:webHidden/>
                <w:rStyle w:val="IndexLink"/>
                <w:rtl w:val="true"/>
              </w:rPr>
              <w:t>عبادت در نظام آفرینش</w:t>
            </w:r>
            <w:r>
              <w:rPr>
                <w:rStyle w:val="IndexLink"/>
                <w:rtl w:val="true"/>
              </w:rPr>
              <w:tab/>
            </w:r>
            <w:r>
              <w:rPr>
                <w:rStyle w:val="IndexLink"/>
              </w:rPr>
              <w:t>147</w:t>
            </w:r>
          </w:hyperlink>
        </w:p>
        <w:p>
          <w:pPr>
            <w:pStyle w:val="Contents3"/>
            <w:tabs>
              <w:tab w:val="clear" w:pos="8459"/>
              <w:tab w:val="right" w:pos="9026" w:leader="dot"/>
            </w:tabs>
            <w:rPr/>
          </w:pPr>
          <w:hyperlink w:anchor="__RefHeading___Toc1775930_581953129">
            <w:r>
              <w:rPr>
                <w:webHidden/>
                <w:rStyle w:val="IndexLink"/>
                <w:rtl w:val="true"/>
              </w:rPr>
              <w:t>هماهنگی عبادت با وابستگی ذاتی انسان</w:t>
            </w:r>
            <w:r>
              <w:rPr>
                <w:rStyle w:val="IndexLink"/>
                <w:rtl w:val="true"/>
              </w:rPr>
              <w:tab/>
            </w:r>
            <w:r>
              <w:rPr>
                <w:rStyle w:val="IndexLink"/>
              </w:rPr>
              <w:t>149</w:t>
            </w:r>
          </w:hyperlink>
        </w:p>
        <w:p>
          <w:pPr>
            <w:pStyle w:val="Contents3"/>
            <w:tabs>
              <w:tab w:val="clear" w:pos="8459"/>
              <w:tab w:val="right" w:pos="9026" w:leader="dot"/>
            </w:tabs>
            <w:rPr/>
          </w:pPr>
          <w:hyperlink w:anchor="__RefHeading___Toc1775932_581953129">
            <w:r>
              <w:rPr>
                <w:webHidden/>
                <w:rStyle w:val="IndexLink"/>
                <w:rtl w:val="true"/>
              </w:rPr>
              <w:t>الف</w:t>
            </w:r>
            <w:r>
              <w:rPr>
                <w:rStyle w:val="IndexLink"/>
                <w:rtl w:val="true"/>
              </w:rPr>
              <w:tab/>
            </w:r>
            <w:r>
              <w:rPr>
                <w:rStyle w:val="IndexLink"/>
              </w:rPr>
              <w:t>151</w:t>
            </w:r>
          </w:hyperlink>
        </w:p>
        <w:p>
          <w:pPr>
            <w:pStyle w:val="Contents3"/>
            <w:tabs>
              <w:tab w:val="clear" w:pos="8459"/>
              <w:tab w:val="right" w:pos="9026" w:leader="dot"/>
            </w:tabs>
            <w:rPr/>
          </w:pPr>
          <w:hyperlink w:anchor="__RefHeading___Toc1775934_581953129">
            <w:r>
              <w:rPr>
                <w:webHidden/>
                <w:rStyle w:val="IndexLink"/>
                <w:rtl w:val="true"/>
              </w:rPr>
              <w:t>ه</w:t>
            </w:r>
            <w:r>
              <w:rPr>
                <w:rStyle w:val="IndexLink"/>
                <w:rtl w:val="true"/>
              </w:rPr>
              <w:tab/>
            </w:r>
            <w:r>
              <w:rPr>
                <w:rStyle w:val="IndexLink"/>
              </w:rPr>
              <w:t>151</w:t>
            </w:r>
          </w:hyperlink>
        </w:p>
        <w:p>
          <w:pPr>
            <w:pStyle w:val="Contents3"/>
            <w:tabs>
              <w:tab w:val="clear" w:pos="8459"/>
              <w:tab w:val="right" w:pos="9026" w:leader="dot"/>
            </w:tabs>
            <w:rPr/>
          </w:pPr>
          <w:hyperlink w:anchor="__RefHeading___Toc1775936_581953129">
            <w:r>
              <w:rPr>
                <w:webHidden/>
                <w:rStyle w:val="IndexLink"/>
                <w:rtl w:val="true"/>
              </w:rPr>
              <w:t>عبادت و کمال انسانی</w:t>
            </w:r>
            <w:r>
              <w:rPr>
                <w:rStyle w:val="IndexLink"/>
                <w:rtl w:val="true"/>
              </w:rPr>
              <w:tab/>
            </w:r>
            <w:r>
              <w:rPr>
                <w:rStyle w:val="IndexLink"/>
              </w:rPr>
              <w:t>151</w:t>
            </w:r>
          </w:hyperlink>
        </w:p>
        <w:p>
          <w:pPr>
            <w:pStyle w:val="Contents3"/>
            <w:tabs>
              <w:tab w:val="clear" w:pos="8459"/>
              <w:tab w:val="right" w:pos="9026" w:leader="dot"/>
            </w:tabs>
            <w:rPr/>
          </w:pPr>
          <w:hyperlink w:anchor="__RefHeading___Toc1775938_581953129">
            <w:r>
              <w:rPr>
                <w:webHidden/>
                <w:rStyle w:val="IndexLink"/>
                <w:rtl w:val="true"/>
              </w:rPr>
              <w:t>عبادت در تمام ابعاد نفس</w:t>
            </w:r>
            <w:r>
              <w:rPr>
                <w:rStyle w:val="IndexLink"/>
                <w:rtl w:val="true"/>
              </w:rPr>
              <w:tab/>
            </w:r>
            <w:r>
              <w:rPr>
                <w:rStyle w:val="IndexLink"/>
              </w:rPr>
              <w:t>154</w:t>
            </w:r>
          </w:hyperlink>
        </w:p>
        <w:p>
          <w:pPr>
            <w:pStyle w:val="Contents3"/>
            <w:tabs>
              <w:tab w:val="clear" w:pos="8459"/>
              <w:tab w:val="right" w:pos="9026" w:leader="dot"/>
            </w:tabs>
            <w:rPr/>
          </w:pPr>
          <w:hyperlink w:anchor="__RefHeading___Toc1775940_581953129">
            <w:r>
              <w:rPr>
                <w:webHidden/>
                <w:rStyle w:val="IndexLink"/>
                <w:rtl w:val="true"/>
              </w:rPr>
              <w:t>عبادت و اخلاص</w:t>
            </w:r>
            <w:r>
              <w:rPr>
                <w:rStyle w:val="IndexLink"/>
                <w:rtl w:val="true"/>
              </w:rPr>
              <w:tab/>
            </w:r>
            <w:r>
              <w:rPr>
                <w:rStyle w:val="IndexLink"/>
              </w:rPr>
              <w:t>157</w:t>
            </w:r>
          </w:hyperlink>
        </w:p>
        <w:p>
          <w:pPr>
            <w:pStyle w:val="Contents3"/>
            <w:tabs>
              <w:tab w:val="clear" w:pos="8459"/>
              <w:tab w:val="right" w:pos="9026" w:leader="dot"/>
            </w:tabs>
            <w:rPr/>
          </w:pPr>
          <w:hyperlink w:anchor="__RefHeading___Toc1775942_581953129">
            <w:r>
              <w:rPr>
                <w:webHidden/>
                <w:rStyle w:val="IndexLink"/>
                <w:rtl w:val="true"/>
              </w:rPr>
              <w:t>*</w:t>
            </w:r>
            <w:r>
              <w:rPr>
                <w:rStyle w:val="IndexLink"/>
                <w:rtl w:val="true"/>
              </w:rPr>
              <w:t>خلاصه</w:t>
            </w:r>
            <w:r>
              <w:rPr>
                <w:rStyle w:val="IndexLink"/>
                <w:rtl w:val="true"/>
              </w:rPr>
              <w:t>:</w:t>
              <w:tab/>
            </w:r>
            <w:r>
              <w:rPr>
                <w:rStyle w:val="IndexLink"/>
              </w:rPr>
              <w:t>158</w:t>
            </w:r>
          </w:hyperlink>
        </w:p>
        <w:p>
          <w:pPr>
            <w:pStyle w:val="Contents3"/>
            <w:tabs>
              <w:tab w:val="clear" w:pos="8459"/>
              <w:tab w:val="right" w:pos="9026" w:leader="dot"/>
            </w:tabs>
            <w:rPr/>
          </w:pPr>
          <w:hyperlink w:anchor="__RefHeading___Toc1775944_581953129">
            <w:r>
              <w:rPr>
                <w:webHidden/>
                <w:rStyle w:val="IndexLink"/>
                <w:rtl w:val="true"/>
              </w:rPr>
              <w:t>مُناجاتُ الْمُطیعینَ لِلّه</w:t>
            </w:r>
            <w:r>
              <w:rPr>
                <w:rStyle w:val="IndexLink"/>
                <w:rtl w:val="true"/>
              </w:rPr>
              <w:tab/>
            </w:r>
            <w:r>
              <w:rPr>
                <w:rStyle w:val="IndexLink"/>
              </w:rPr>
              <w:t>158</w:t>
            </w:r>
          </w:hyperlink>
        </w:p>
        <w:p>
          <w:pPr>
            <w:pStyle w:val="Contents3"/>
            <w:tabs>
              <w:tab w:val="clear" w:pos="8459"/>
              <w:tab w:val="right" w:pos="9026" w:leader="dot"/>
            </w:tabs>
            <w:rPr/>
          </w:pPr>
          <w:hyperlink w:anchor="__RefHeading___Toc1775946_581953129">
            <w:r>
              <w:rPr>
                <w:webHidden/>
                <w:rStyle w:val="IndexLink"/>
                <w:rtl w:val="true"/>
              </w:rPr>
              <w:t>و من کتاب له علیه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1775948_581953129">
            <w:r>
              <w:rPr>
                <w:webHidden/>
                <w:rStyle w:val="IndexLink"/>
              </w:rPr>
              <w:t>9</w:t>
            </w:r>
            <w:r>
              <w:rPr>
                <w:rStyle w:val="IndexLink"/>
                <w:rtl w:val="true"/>
              </w:rPr>
              <w:t xml:space="preserve">- </w:t>
            </w:r>
            <w:r>
              <w:rPr>
                <w:rStyle w:val="IndexLink"/>
                <w:rtl w:val="true"/>
              </w:rPr>
              <w:t xml:space="preserve">انسان شناسی </w:t>
            </w:r>
            <w:r>
              <w:rPr>
                <w:rStyle w:val="IndexLink"/>
              </w:rPr>
              <w:t>3</w:t>
            </w:r>
            <w:r>
              <w:rPr>
                <w:rStyle w:val="IndexLink"/>
                <w:rtl w:val="true"/>
              </w:rPr>
              <w:tab/>
            </w:r>
            <w:r>
              <w:rPr>
                <w:rStyle w:val="IndexLink"/>
              </w:rPr>
              <w:t>162</w:t>
            </w:r>
          </w:hyperlink>
        </w:p>
        <w:p>
          <w:pPr>
            <w:pStyle w:val="Contents3"/>
            <w:tabs>
              <w:tab w:val="clear" w:pos="8459"/>
              <w:tab w:val="right" w:pos="9026" w:leader="dot"/>
            </w:tabs>
            <w:rPr/>
          </w:pPr>
          <w:hyperlink w:anchor="__RefHeading___Toc1775950_581953129">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775952_581953129">
            <w:r>
              <w:rPr>
                <w:webHidden/>
                <w:rStyle w:val="IndexLink"/>
                <w:rtl w:val="true"/>
              </w:rPr>
              <w:t>سنّت الهی ازدواج</w:t>
            </w:r>
            <w:r>
              <w:rPr>
                <w:rStyle w:val="IndexLink"/>
                <w:rtl w:val="true"/>
              </w:rPr>
              <w:tab/>
            </w:r>
            <w:r>
              <w:rPr>
                <w:rStyle w:val="IndexLink"/>
              </w:rPr>
              <w:t>164</w:t>
            </w:r>
          </w:hyperlink>
        </w:p>
        <w:p>
          <w:pPr>
            <w:pStyle w:val="Contents3"/>
            <w:tabs>
              <w:tab w:val="clear" w:pos="8459"/>
              <w:tab w:val="right" w:pos="9026" w:leader="dot"/>
            </w:tabs>
            <w:rPr/>
          </w:pPr>
          <w:hyperlink w:anchor="__RefHeading___Toc1775954_581953129">
            <w:r>
              <w:rPr>
                <w:webHidden/>
                <w:rStyle w:val="IndexLink"/>
                <w:rtl w:val="true"/>
              </w:rPr>
              <w:t>ازدواج و فطرت</w:t>
            </w:r>
            <w:r>
              <w:rPr>
                <w:rStyle w:val="IndexLink"/>
                <w:rtl w:val="true"/>
              </w:rPr>
              <w:tab/>
            </w:r>
            <w:r>
              <w:rPr>
                <w:rStyle w:val="IndexLink"/>
              </w:rPr>
              <w:t>165</w:t>
            </w:r>
          </w:hyperlink>
        </w:p>
        <w:p>
          <w:pPr>
            <w:pStyle w:val="Contents3"/>
            <w:tabs>
              <w:tab w:val="clear" w:pos="8459"/>
              <w:tab w:val="right" w:pos="9026" w:leader="dot"/>
            </w:tabs>
            <w:rPr/>
          </w:pPr>
          <w:hyperlink w:anchor="__RefHeading___Toc1775956_581953129">
            <w:r>
              <w:rPr>
                <w:webHidden/>
                <w:rStyle w:val="IndexLink"/>
                <w:rtl w:val="true"/>
              </w:rPr>
              <w:t>الف</w:t>
            </w:r>
            <w:r>
              <w:rPr>
                <w:rStyle w:val="IndexLink"/>
                <w:rtl w:val="true"/>
              </w:rPr>
              <w:tab/>
            </w:r>
            <w:r>
              <w:rPr>
                <w:rStyle w:val="IndexLink"/>
              </w:rPr>
              <w:t>165</w:t>
            </w:r>
          </w:hyperlink>
        </w:p>
        <w:p>
          <w:pPr>
            <w:pStyle w:val="Contents3"/>
            <w:tabs>
              <w:tab w:val="clear" w:pos="8459"/>
              <w:tab w:val="right" w:pos="9026" w:leader="dot"/>
            </w:tabs>
            <w:rPr/>
          </w:pPr>
          <w:hyperlink w:anchor="__RefHeading___Toc1775958_581953129">
            <w:r>
              <w:rPr>
                <w:webHidden/>
                <w:rStyle w:val="IndexLink"/>
                <w:rtl w:val="true"/>
              </w:rPr>
              <w:t>کیفیّت ازدواج</w:t>
            </w:r>
            <w:r>
              <w:rPr>
                <w:rStyle w:val="IndexLink"/>
                <w:rtl w:val="true"/>
              </w:rPr>
              <w:tab/>
            </w:r>
            <w:r>
              <w:rPr>
                <w:rStyle w:val="IndexLink"/>
              </w:rPr>
              <w:t>166</w:t>
            </w:r>
          </w:hyperlink>
        </w:p>
        <w:p>
          <w:pPr>
            <w:pStyle w:val="Contents3"/>
            <w:tabs>
              <w:tab w:val="clear" w:pos="8459"/>
              <w:tab w:val="right" w:pos="9026" w:leader="dot"/>
            </w:tabs>
            <w:rPr/>
          </w:pPr>
          <w:hyperlink w:anchor="__RefHeading___Toc1775960_581953129">
            <w:r>
              <w:rPr>
                <w:webHidden/>
                <w:rStyle w:val="IndexLink"/>
                <w:rtl w:val="true"/>
              </w:rPr>
              <w:t>الف</w:t>
            </w:r>
            <w:r>
              <w:rPr>
                <w:rStyle w:val="IndexLink"/>
                <w:rtl w:val="true"/>
              </w:rPr>
              <w:tab/>
            </w:r>
            <w:r>
              <w:rPr>
                <w:rStyle w:val="IndexLink"/>
              </w:rPr>
              <w:t>166</w:t>
            </w:r>
          </w:hyperlink>
        </w:p>
        <w:p>
          <w:pPr>
            <w:pStyle w:val="Contents3"/>
            <w:tabs>
              <w:tab w:val="clear" w:pos="8459"/>
              <w:tab w:val="right" w:pos="9026" w:leader="dot"/>
            </w:tabs>
            <w:rPr/>
          </w:pPr>
          <w:hyperlink w:anchor="__RefHeading___Toc1775962_581953129">
            <w:r>
              <w:rPr>
                <w:webHidden/>
                <w:rStyle w:val="IndexLink"/>
                <w:rtl w:val="true"/>
              </w:rPr>
              <w:t>اهمیّت ازدواج</w:t>
            </w:r>
            <w:r>
              <w:rPr>
                <w:rStyle w:val="IndexLink"/>
                <w:rtl w:val="true"/>
              </w:rPr>
              <w:tab/>
            </w:r>
            <w:r>
              <w:rPr>
                <w:rStyle w:val="IndexLink"/>
              </w:rPr>
              <w:t>170</w:t>
            </w:r>
          </w:hyperlink>
        </w:p>
        <w:p>
          <w:pPr>
            <w:pStyle w:val="Contents3"/>
            <w:tabs>
              <w:tab w:val="clear" w:pos="8459"/>
              <w:tab w:val="right" w:pos="9026" w:leader="dot"/>
            </w:tabs>
            <w:rPr/>
          </w:pPr>
          <w:hyperlink w:anchor="__RefHeading___Toc1775964_581953129">
            <w:r>
              <w:rPr>
                <w:webHidden/>
                <w:rStyle w:val="IndexLink"/>
                <w:rtl w:val="true"/>
              </w:rPr>
              <w:t>ماهیّت ازدواج</w:t>
            </w:r>
            <w:r>
              <w:rPr>
                <w:rStyle w:val="IndexLink"/>
                <w:rtl w:val="true"/>
              </w:rPr>
              <w:tab/>
            </w:r>
            <w:r>
              <w:rPr>
                <w:rStyle w:val="IndexLink"/>
              </w:rPr>
              <w:t>171</w:t>
            </w:r>
          </w:hyperlink>
        </w:p>
        <w:p>
          <w:pPr>
            <w:pStyle w:val="Contents3"/>
            <w:tabs>
              <w:tab w:val="clear" w:pos="8459"/>
              <w:tab w:val="right" w:pos="9026" w:leader="dot"/>
            </w:tabs>
            <w:rPr/>
          </w:pPr>
          <w:hyperlink w:anchor="__RefHeading___Toc1775966_581953129">
            <w:r>
              <w:rPr>
                <w:webHidden/>
                <w:rStyle w:val="IndexLink"/>
                <w:rtl w:val="true"/>
              </w:rPr>
              <w:t>توجّه به خدا، دین و عفّت در ازدواج</w:t>
            </w:r>
            <w:r>
              <w:rPr>
                <w:rStyle w:val="IndexLink"/>
                <w:rtl w:val="true"/>
              </w:rPr>
              <w:tab/>
            </w:r>
            <w:r>
              <w:rPr>
                <w:rStyle w:val="IndexLink"/>
              </w:rPr>
              <w:t>172</w:t>
            </w:r>
          </w:hyperlink>
        </w:p>
        <w:p>
          <w:pPr>
            <w:pStyle w:val="Contents3"/>
            <w:tabs>
              <w:tab w:val="clear" w:pos="8459"/>
              <w:tab w:val="right" w:pos="9026" w:leader="dot"/>
            </w:tabs>
            <w:rPr/>
          </w:pPr>
          <w:hyperlink w:anchor="__RefHeading___Toc1775968_581953129">
            <w:r>
              <w:rPr>
                <w:webHidden/>
                <w:rStyle w:val="IndexLink"/>
                <w:rtl w:val="true"/>
              </w:rPr>
              <w:t>دعا قبل از ازدواج</w:t>
            </w:r>
            <w:r>
              <w:rPr>
                <w:rStyle w:val="IndexLink"/>
                <w:rtl w:val="true"/>
              </w:rPr>
              <w:tab/>
            </w:r>
            <w:r>
              <w:rPr>
                <w:rStyle w:val="IndexLink"/>
              </w:rPr>
              <w:t>172</w:t>
            </w:r>
          </w:hyperlink>
        </w:p>
        <w:p>
          <w:pPr>
            <w:pStyle w:val="Contents3"/>
            <w:tabs>
              <w:tab w:val="clear" w:pos="8459"/>
              <w:tab w:val="right" w:pos="9026" w:leader="dot"/>
            </w:tabs>
            <w:rPr/>
          </w:pPr>
          <w:hyperlink w:anchor="__RefHeading___Toc1775970_581953129">
            <w:r>
              <w:rPr>
                <w:webHidden/>
                <w:rStyle w:val="IndexLink"/>
                <w:rtl w:val="true"/>
              </w:rPr>
              <w:t>جلوگیری از برخی ازدواجها</w:t>
            </w:r>
            <w:r>
              <w:rPr>
                <w:rStyle w:val="IndexLink"/>
                <w:rtl w:val="true"/>
              </w:rPr>
              <w:tab/>
            </w:r>
            <w:r>
              <w:rPr>
                <w:rStyle w:val="IndexLink"/>
              </w:rPr>
              <w:t>172</w:t>
            </w:r>
          </w:hyperlink>
        </w:p>
        <w:p>
          <w:pPr>
            <w:pStyle w:val="Contents3"/>
            <w:tabs>
              <w:tab w:val="clear" w:pos="8459"/>
              <w:tab w:val="right" w:pos="9026" w:leader="dot"/>
            </w:tabs>
            <w:rPr/>
          </w:pPr>
          <w:hyperlink w:anchor="__RefHeading___Toc1775972_581953129">
            <w:r>
              <w:rPr>
                <w:webHidden/>
                <w:rStyle w:val="IndexLink"/>
                <w:rtl w:val="true"/>
              </w:rPr>
              <w:t>ازدواج و حفظ مقام انسانی</w:t>
            </w:r>
            <w:r>
              <w:rPr>
                <w:rStyle w:val="IndexLink"/>
                <w:rtl w:val="true"/>
              </w:rPr>
              <w:tab/>
            </w:r>
            <w:r>
              <w:rPr>
                <w:rStyle w:val="IndexLink"/>
              </w:rPr>
              <w:t>174</w:t>
            </w:r>
          </w:hyperlink>
        </w:p>
        <w:p>
          <w:pPr>
            <w:pStyle w:val="Contents3"/>
            <w:tabs>
              <w:tab w:val="clear" w:pos="8459"/>
              <w:tab w:val="right" w:pos="9026" w:leader="dot"/>
            </w:tabs>
            <w:rPr/>
          </w:pPr>
          <w:hyperlink w:anchor="__RefHeading___Toc1775974_581953129">
            <w:r>
              <w:rPr>
                <w:webHidden/>
                <w:rStyle w:val="IndexLink"/>
                <w:rtl w:val="true"/>
              </w:rPr>
              <w:t>ازدواج و ارضاء جنسی</w:t>
            </w:r>
            <w:r>
              <w:rPr>
                <w:rStyle w:val="IndexLink"/>
                <w:rtl w:val="true"/>
              </w:rPr>
              <w:tab/>
            </w:r>
            <w:r>
              <w:rPr>
                <w:rStyle w:val="IndexLink"/>
              </w:rPr>
              <w:t>177</w:t>
            </w:r>
          </w:hyperlink>
        </w:p>
        <w:p>
          <w:pPr>
            <w:pStyle w:val="Contents3"/>
            <w:tabs>
              <w:tab w:val="clear" w:pos="8459"/>
              <w:tab w:val="right" w:pos="9026" w:leader="dot"/>
            </w:tabs>
            <w:rPr/>
          </w:pPr>
          <w:hyperlink w:anchor="__RefHeading___Toc1775976_581953129">
            <w:r>
              <w:rPr>
                <w:webHidden/>
                <w:rStyle w:val="IndexLink"/>
                <w:rtl w:val="true"/>
              </w:rPr>
              <w:t>ازدواج موقّت و ارضاء جنسی</w:t>
            </w:r>
            <w:r>
              <w:rPr>
                <w:rStyle w:val="IndexLink"/>
                <w:rtl w:val="true"/>
              </w:rPr>
              <w:tab/>
            </w:r>
            <w:r>
              <w:rPr>
                <w:rStyle w:val="IndexLink"/>
              </w:rPr>
              <w:t>179</w:t>
            </w:r>
          </w:hyperlink>
        </w:p>
        <w:p>
          <w:pPr>
            <w:pStyle w:val="Contents3"/>
            <w:tabs>
              <w:tab w:val="clear" w:pos="8459"/>
              <w:tab w:val="right" w:pos="9026" w:leader="dot"/>
            </w:tabs>
            <w:rPr/>
          </w:pPr>
          <w:hyperlink w:anchor="__RefHeading___Toc1775978_581953129">
            <w:r>
              <w:rPr>
                <w:webHidden/>
                <w:rStyle w:val="IndexLink"/>
                <w:rtl w:val="true"/>
              </w:rPr>
              <w:t>دنیای جدید و ازدواج</w:t>
            </w:r>
            <w:r>
              <w:rPr>
                <w:rStyle w:val="IndexLink"/>
                <w:rtl w:val="true"/>
              </w:rPr>
              <w:tab/>
            </w:r>
            <w:r>
              <w:rPr>
                <w:rStyle w:val="IndexLink"/>
              </w:rPr>
              <w:t>181</w:t>
            </w:r>
          </w:hyperlink>
        </w:p>
        <w:p>
          <w:pPr>
            <w:pStyle w:val="Contents2"/>
            <w:tabs>
              <w:tab w:val="clear" w:pos="8743"/>
              <w:tab w:val="right" w:pos="9026" w:leader="dot"/>
            </w:tabs>
            <w:rPr/>
          </w:pPr>
          <w:hyperlink w:anchor="__RefHeading___Toc1775980_581953129">
            <w:r>
              <w:rPr>
                <w:webHidden/>
                <w:rStyle w:val="IndexLink"/>
              </w:rPr>
              <w:t>10</w:t>
            </w:r>
            <w:r>
              <w:rPr>
                <w:rStyle w:val="IndexLink"/>
                <w:rtl w:val="true"/>
              </w:rPr>
              <w:t xml:space="preserve">- </w:t>
            </w:r>
            <w:r>
              <w:rPr>
                <w:rStyle w:val="IndexLink"/>
                <w:rtl w:val="true"/>
              </w:rPr>
              <w:t>انسان و سعادت</w:t>
            </w:r>
            <w:r>
              <w:rPr>
                <w:rStyle w:val="IndexLink"/>
                <w:rtl w:val="true"/>
              </w:rPr>
              <w:tab/>
            </w:r>
            <w:r>
              <w:rPr>
                <w:rStyle w:val="IndexLink"/>
              </w:rPr>
              <w:t>184</w:t>
            </w:r>
          </w:hyperlink>
        </w:p>
        <w:p>
          <w:pPr>
            <w:pStyle w:val="Contents3"/>
            <w:tabs>
              <w:tab w:val="clear" w:pos="8459"/>
              <w:tab w:val="right" w:pos="9026" w:leader="dot"/>
            </w:tabs>
            <w:rPr/>
          </w:pPr>
          <w:hyperlink w:anchor="__RefHeading___Toc1775982_581953129">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775984_581953129">
            <w:r>
              <w:rPr>
                <w:webHidden/>
                <w:rStyle w:val="IndexLink"/>
                <w:rtl w:val="true"/>
              </w:rPr>
              <w:t>انسان و سعادت</w:t>
            </w:r>
            <w:r>
              <w:rPr>
                <w:rStyle w:val="IndexLink"/>
                <w:rtl w:val="true"/>
              </w:rPr>
              <w:tab/>
            </w:r>
            <w:r>
              <w:rPr>
                <w:rStyle w:val="IndexLink"/>
              </w:rPr>
              <w:t>186</w:t>
            </w:r>
          </w:hyperlink>
        </w:p>
        <w:p>
          <w:pPr>
            <w:pStyle w:val="Contents3"/>
            <w:tabs>
              <w:tab w:val="clear" w:pos="8459"/>
              <w:tab w:val="right" w:pos="9026" w:leader="dot"/>
            </w:tabs>
            <w:rPr/>
          </w:pPr>
          <w:hyperlink w:anchor="__RefHeading___Toc1775986_581953129">
            <w:r>
              <w:rPr>
                <w:webHidden/>
                <w:rStyle w:val="IndexLink"/>
                <w:rtl w:val="true"/>
              </w:rPr>
              <w:t>سعادت چیست ؟</w:t>
            </w:r>
            <w:r>
              <w:rPr>
                <w:rStyle w:val="IndexLink"/>
                <w:rtl w:val="true"/>
              </w:rPr>
              <w:tab/>
            </w:r>
            <w:r>
              <w:rPr>
                <w:rStyle w:val="IndexLink"/>
              </w:rPr>
              <w:t>186</w:t>
            </w:r>
          </w:hyperlink>
        </w:p>
        <w:p>
          <w:pPr>
            <w:pStyle w:val="Contents3"/>
            <w:tabs>
              <w:tab w:val="clear" w:pos="8459"/>
              <w:tab w:val="right" w:pos="9026" w:leader="dot"/>
            </w:tabs>
            <w:rPr/>
          </w:pPr>
          <w:hyperlink w:anchor="__RefHeading___Toc1775988_581953129">
            <w:r>
              <w:rPr>
                <w:webHidden/>
                <w:rStyle w:val="IndexLink"/>
                <w:rtl w:val="true"/>
              </w:rPr>
              <w:t>سعادت در دنیای علم و صنعت</w:t>
            </w:r>
            <w:r>
              <w:rPr>
                <w:rStyle w:val="IndexLink"/>
                <w:rtl w:val="true"/>
              </w:rPr>
              <w:tab/>
            </w:r>
            <w:r>
              <w:rPr>
                <w:rStyle w:val="IndexLink"/>
              </w:rPr>
              <w:t>188</w:t>
            </w:r>
          </w:hyperlink>
        </w:p>
        <w:p>
          <w:pPr>
            <w:pStyle w:val="Contents3"/>
            <w:tabs>
              <w:tab w:val="clear" w:pos="8459"/>
              <w:tab w:val="right" w:pos="9026" w:leader="dot"/>
            </w:tabs>
            <w:rPr/>
          </w:pPr>
          <w:hyperlink w:anchor="__RefHeading___Toc1775990_581953129">
            <w:r>
              <w:rPr>
                <w:webHidden/>
                <w:rStyle w:val="IndexLink"/>
                <w:rtl w:val="true"/>
              </w:rPr>
              <w:t>سعادت و فطرت</w:t>
            </w:r>
            <w:r>
              <w:rPr>
                <w:rStyle w:val="IndexLink"/>
                <w:rtl w:val="true"/>
              </w:rPr>
              <w:tab/>
            </w:r>
            <w:r>
              <w:rPr>
                <w:rStyle w:val="IndexLink"/>
              </w:rPr>
              <w:t>190</w:t>
            </w:r>
          </w:hyperlink>
        </w:p>
        <w:p>
          <w:pPr>
            <w:pStyle w:val="Contents3"/>
            <w:tabs>
              <w:tab w:val="clear" w:pos="8459"/>
              <w:tab w:val="right" w:pos="9026" w:leader="dot"/>
            </w:tabs>
            <w:rPr/>
          </w:pPr>
          <w:hyperlink w:anchor="__RefHeading___Toc1775992_581953129">
            <w:r>
              <w:rPr>
                <w:webHidden/>
                <w:rStyle w:val="IndexLink"/>
                <w:rtl w:val="true"/>
              </w:rPr>
              <w:t>راه سعادت</w:t>
            </w:r>
            <w:r>
              <w:rPr>
                <w:rStyle w:val="IndexLink"/>
                <w:rtl w:val="true"/>
              </w:rPr>
              <w:tab/>
            </w:r>
            <w:r>
              <w:rPr>
                <w:rStyle w:val="IndexLink"/>
              </w:rPr>
              <w:t>191</w:t>
            </w:r>
          </w:hyperlink>
        </w:p>
        <w:p>
          <w:pPr>
            <w:pStyle w:val="Contents3"/>
            <w:tabs>
              <w:tab w:val="clear" w:pos="8459"/>
              <w:tab w:val="right" w:pos="9026" w:leader="dot"/>
            </w:tabs>
            <w:rPr/>
          </w:pPr>
          <w:hyperlink w:anchor="__RefHeading___Toc1775994_581953129">
            <w:r>
              <w:rPr>
                <w:webHidden/>
                <w:rStyle w:val="IndexLink"/>
                <w:rtl w:val="true"/>
              </w:rPr>
              <w:t>شقاوت</w:t>
            </w:r>
            <w:r>
              <w:rPr>
                <w:rStyle w:val="IndexLink"/>
                <w:rtl w:val="true"/>
              </w:rPr>
              <w:tab/>
            </w:r>
            <w:r>
              <w:rPr>
                <w:rStyle w:val="IndexLink"/>
              </w:rPr>
              <w:t>195</w:t>
            </w:r>
          </w:hyperlink>
        </w:p>
        <w:p>
          <w:pPr>
            <w:pStyle w:val="Contents3"/>
            <w:tabs>
              <w:tab w:val="clear" w:pos="8459"/>
              <w:tab w:val="right" w:pos="9026" w:leader="dot"/>
            </w:tabs>
            <w:rPr/>
          </w:pPr>
          <w:hyperlink w:anchor="__RefHeading___Toc1775996_581953129">
            <w:r>
              <w:rPr>
                <w:webHidden/>
                <w:rStyle w:val="IndexLink"/>
                <w:rtl w:val="true"/>
              </w:rPr>
              <w:t>عامل بازدارنده از سعادت</w:t>
            </w:r>
            <w:r>
              <w:rPr>
                <w:rStyle w:val="IndexLink"/>
                <w:rtl w:val="true"/>
              </w:rPr>
              <w:tab/>
            </w:r>
            <w:r>
              <w:rPr>
                <w:rStyle w:val="IndexLink"/>
              </w:rPr>
              <w:t>197</w:t>
            </w:r>
          </w:hyperlink>
        </w:p>
        <w:p>
          <w:pPr>
            <w:pStyle w:val="Contents3"/>
            <w:tabs>
              <w:tab w:val="clear" w:pos="8459"/>
              <w:tab w:val="right" w:pos="9026" w:leader="dot"/>
            </w:tabs>
            <w:rPr/>
          </w:pPr>
          <w:hyperlink w:anchor="__RefHeading___Toc1775998_581953129">
            <w:r>
              <w:rPr>
                <w:webHidden/>
                <w:rStyle w:val="IndexLink"/>
                <w:rtl w:val="true"/>
              </w:rPr>
              <w:t>فهرست مطالب</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29_39992"/>
      <w:bookmarkStart w:id="1" w:name="pg5429_39992"/>
      <w:bookmarkEnd w:id="1"/>
    </w:p>
    <w:p>
      <w:pPr>
        <w:pStyle w:val="Heading2"/>
        <w:numPr>
          <w:ilvl w:val="1"/>
          <w:numId w:val="1"/>
        </w:numPr>
        <w:rPr/>
      </w:pPr>
      <w:bookmarkStart w:id="2" w:name="pg5429_39992"/>
      <w:bookmarkStart w:id="3" w:name="__RefHeading___Toc177575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امین‌زاده،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امین‌زاده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575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انسان‌شناسی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امین‌زاده </w:t>
      </w:r>
      <w:bookmarkStart w:id="7" w:name="pg5429_39994"/>
    </w:p>
    <w:p>
      <w:pPr>
        <w:pStyle w:val="Heading2"/>
        <w:numPr>
          <w:ilvl w:val="1"/>
          <w:numId w:val="1"/>
        </w:numPr>
        <w:rPr/>
      </w:pPr>
      <w:bookmarkStart w:id="8" w:name="__RefHeading___Toc1775754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دهۀ چهل، دهه‌ای بود که گروهی می‌کوشیدند از مذهب علیه مذهب استفاده کنند و این مطلب تازه‌ای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القای افکار مسموم و التقاطی، ذهن جامعه به خصوص نسل جوان را آشفته می‌ساختند و در انحراف آنان از مسیر فطری و الهی تلاش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دهه‌ای، یعنی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علماء و دانشمندان حوزۀ علمیۀ قم، مؤسسه در راه حق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آنان، هدایت جامعه به ویژه نسل جوان و تحصیل کرده به صراط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وجود موانع بسیاری که رژیم طاغوت بر سر راهشان می‌گذاشت با توکل به خدا و عنایات الهی به رسالت خطیر خویش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خطرها نهراسیدند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گام، مقابله با مزدوران و جیره‌خواران استعمار و دشمنان اسلام بود که می‌خواستند مذهب را، موجودی جامد و بی روح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دورۀ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مختصّ انحراف‌های دینِ مسیحیت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یک دورۀ تاریخ اسلام با رعایت ایجاز منتشر شد و توانست نسلی که داشت در منجلاب فساد غرقه می‌شد، مخاطب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وقتی دیدند روزنه‌ای به سوی حق به رویشان باز شده، جوانه‌های امید در قلبشان به بار نشست و با عطش وصف‌ناپذیر، مطالب اخلاقی و هشدار دهندۀ نشریات را چون آبی گوارا نوشیدند و روح تشنه‌شان را سیراب ساختند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شیاطین برای اجرای سیاست نابودی ایمان و پاکی، در گذشته‌های نه چندان دور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با ظاهری پر زرق و برق و فریبا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در پرتو اصطلاحات پر آب و تاب و دفاع از کارگران و بر پایۀ بافته‌های فلسفۀ مادی، بسیاری از جوانان را در گرداب خویش هلاک ساخت و دل و ایمان آنان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در مبارزۀ وسیع با این مکتب انحرافی بر آن شد تا نشریاتی را در دو سطح ساده و تخصّصی منتشر سازد تا هم حقایق را بازگوید و هم پرده از چهرۀ فریبندۀ مارکسیسم برافکند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اشتیاق مردم به فراگیری اصول دینشان و تقاضاهای مکرر آنان در این مورد، باعث شد تا مؤسسه، اصول عقاید را با روشی نو و علمی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انتشار نشریات رایگان مؤسسه در راه حق، تحوّلی شگرف را در جامعه پدید آورد و زمینه را برای بیداری نسل جوان فراهم ساخت و بسیاری را از دام مکر مکاتب انحرافی رهاند و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فعالیت‌ها، نشریات عمیق و کلیدی آن، به زبان‌های زندۀ دنیا ترجمه شد و در آن سوی مرزها تشنگان را از زلال معارف اسلامی سیراب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آموزش این مؤسسه، برای تربیت دانش‌پژوهان علوم اسلامی گام‌های بلندی برداشته و نخبگانی را پرورش داده است، علاوه بر آن، با پاسخگویی به سؤالات، خدمات شایانی را ارائه داده 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توجه به سابقۀ درخشان مؤسسه در راه حق لازم بود برای گسترش معارف اسلامی کتاب‌های ارزشمندی تألیف و منتشر شود که چنین مهمی را مؤسسه در طیّ سال‌های طولانی به انجام رسانده 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حق، علاوه بر نشر و توزیع آثار خود، کتب مناسب ناشران معتبر را به دست شیفتگان اسلام ناب محمدی صلی الله علیه و آله و سلم به دورترین نقاط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از همۀ کسانی که در این راه والا و هدف بزرگ ما را یاری داده و هزینۀ سنگین مؤسسه را از ابتدای تأسیس به دوش کشیده‌اند، سپاسگزاری نماییم و توفیق و سعادت همۀ خادمان قرآن و ائمه عصمت و طهارت علیهم السلام را از خدای منّان بطلبیم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تَوْفیقی الاّ بِاللّهِ عَلَیْهِ تَوَکَّلْتُ وَ الَیْهِ أُنیبُ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انتشارات در راه حق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صالح مدرسه‌ای </w:t>
      </w:r>
      <w:bookmarkStart w:id="10" w:name="pg5429_39996"/>
    </w:p>
    <w:p>
      <w:pPr>
        <w:pStyle w:val="Heading2"/>
        <w:numPr>
          <w:ilvl w:val="1"/>
          <w:numId w:val="1"/>
        </w:numPr>
        <w:rPr/>
      </w:pPr>
      <w:bookmarkStart w:id="11" w:name="__RefHeading___Toc1775756_581953129"/>
      <w:bookmarkStart w:id="12" w:name="_Toc4"/>
      <w:bookmarkEnd w:id="10"/>
      <w:bookmarkEnd w:id="11"/>
      <w:r>
        <w:rPr/>
        <w:t>1</w:t>
      </w:r>
      <w:r>
        <w:rPr>
          <w:rtl w:val="true"/>
        </w:rPr>
        <w:t xml:space="preserve">- </w:t>
      </w:r>
      <w:r>
        <w:rPr>
          <w:rtl w:val="true"/>
        </w:rPr>
        <w:t>انسان و هستی گرایی</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775758_581953129"/>
      <w:bookmarkStart w:id="14" w:name="_Toc5"/>
      <w:bookmarkEnd w:id="13"/>
      <w:r>
        <w:rPr>
          <w:rtl w:val="true"/>
        </w:rPr>
        <w:t>اشاره</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429_39998"/>
      <w:bookmarkStart w:id="16" w:name="pg5429_39998"/>
      <w:bookmarkEnd w:id="16"/>
    </w:p>
    <w:p>
      <w:pPr>
        <w:pStyle w:val="Heading3"/>
        <w:numPr>
          <w:ilvl w:val="2"/>
          <w:numId w:val="1"/>
        </w:numPr>
        <w:rPr/>
      </w:pPr>
      <w:bookmarkStart w:id="17" w:name="pg5429_39998"/>
      <w:bookmarkStart w:id="18" w:name="__RefHeading___Toc1775760_581953129"/>
      <w:bookmarkStart w:id="19" w:name="_Toc6"/>
      <w:bookmarkEnd w:id="17"/>
      <w:bookmarkEnd w:id="18"/>
      <w:r>
        <w:rPr>
          <w:rtl w:val="true"/>
        </w:rPr>
        <w:t>انسان و هستی</w:t>
      </w:r>
      <w:bookmarkEnd w:id="19"/>
    </w:p>
    <w:p>
      <w:pPr>
        <w:pStyle w:val="BookText"/>
        <w:rPr/>
      </w:pPr>
      <w:r>
        <w:rPr>
          <w:rFonts w:ascii="IRNazanin" w:hAnsi="IRNazanin" w:eastAsia="IRNazanin"/>
          <w:color w:val="111111"/>
          <w:sz w:val="28"/>
          <w:sz w:val="28"/>
          <w:szCs w:val="28"/>
          <w:rtl w:val="true"/>
          <w:lang w:bidi="fa-IR"/>
        </w:rPr>
        <w:t>مفهوم هستی همراه با ظهور، واقعیت و حقیقت است، چنانکه نیستی مفهومی در مقابل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طرح مسأله انسان و هستی بحثی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بدون ارتباط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اینست که از گرایش انسان به هستی و حیات اخلاقی آن مطالبی را بنگاریم و اشاره‌ای به این مسأله داشته باشیم، که هدف زندگی و هدف ذاتی انسان در گرو شناخت درست از هستی و پرورش صحیح هستی گرایی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مسائل فوق لازم است، اشاره‌ای به کیفیت هستی گرایی انسان و گریز او از نقض و نیستی داشته باشیم، و ملاحظه کنیم که چگونه آدمی گاهی بدون توجه و آگاهی از روی بغض و لجاجت بر اموری که دارای هستی فرضی و پنداریست تکیه کرده و در بعد اندیشه و عمل از آن الهام می‌گیرد</w:t>
      </w:r>
      <w:r>
        <w:rPr>
          <w:rFonts w:eastAsia="IRNazanin" w:cs="IRNazanin"/>
          <w:color w:val="111111"/>
          <w:sz w:val="28"/>
          <w:szCs w:val="28"/>
          <w:rtl w:val="true"/>
          <w:lang w:bidi="fa-IR"/>
        </w:rPr>
        <w:t>.</w:t>
      </w:r>
    </w:p>
    <w:p>
      <w:pPr>
        <w:pStyle w:val="Heading3"/>
        <w:numPr>
          <w:ilvl w:val="2"/>
          <w:numId w:val="1"/>
        </w:numPr>
        <w:rPr/>
      </w:pPr>
      <w:bookmarkStart w:id="20" w:name="__RefHeading___Toc1775762_581953129"/>
      <w:bookmarkStart w:id="21" w:name="_Toc7"/>
      <w:bookmarkEnd w:id="20"/>
      <w:r>
        <w:rPr>
          <w:rtl w:val="true"/>
        </w:rPr>
        <w:t>کیفیت هستی گرایی انسان</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هرچند دارای شک بسیار در امور واقعی باشد، در این مطلب شک ندارد، بلکه علم دارد به این که واقعیت و حقیقت همراه با هستی است، و نیستی هیچ واقعیت ندارد، و غرایز و خواسته‌های فطری در شعاع هستی‌های خاص واقعاً ارضاء می‌شوند، و آنچه واقعیت ندارد و یا واقعیت و وجودی فرضی، پنداری و توهمی دارد، پوچ و باطل است و امور پوچ و باطل صلاحیت پاسخگویی خواسته‌های غریزی و فطری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چنین علمی که شک به آن راه ندارد، بیان می‌داریم که بدیهی‌ترین و جامع‌ترین امر واقعی در انسان که آدمیان آن را </w:t>
      </w:r>
    </w:p>
    <w:p>
      <w:pPr>
        <w:pStyle w:val="BookText"/>
        <w:rPr/>
      </w:pPr>
      <w:r>
        <w:rPr>
          <w:rFonts w:ascii="IRNazanin" w:hAnsi="IRNazanin" w:eastAsia="IRNazanin"/>
          <w:color w:val="111111"/>
          <w:sz w:val="28"/>
          <w:sz w:val="28"/>
          <w:szCs w:val="28"/>
          <w:rtl w:val="true"/>
          <w:lang w:bidi="fa-IR"/>
        </w:rPr>
        <w:t>به اتفاق مورد قبول قرار داده‌اند، اصل گرایش به هستی و گریز از نیستی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همین اصل همگان در پی بدست آوردن آنچه هست، می‌باشند کمال و دارایی را در هستی‌ها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انسانها در این است که کدام هستی هدف ذاتی باید قرار گیرد و چه هستی‌هایی باید ابزار و وسیله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هدف ذاتی به موجودی روی می‌آورند و به او صفاتی می‌دهند که فقط پنداری و ذهنی است و با نسبت دادن چنین صفاتی، واقعیت کاذب به آن موجود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می‌شود که انسان به پرسش موجودی پنداری که واقعیتی در عالم خارج ندارد،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هستی‌ها را ابزار وصول به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بت یا طبیعت یا پدیده‌ای طبیعی را می‌پرستیدند، ابتداء به آنها صفات اله و معبود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مدبّر، رازق، شفاء دهنده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و آن چنانکه به معبود حقیقی باید تقرّب جست به آنها تقرّب جسته و برای رضایتشان اعمالی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بت و یا پدیده طبیعی از چنین وجود و صفاتی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طبیعت، موجودات عاجز و ناداری هستند که هرگز مدبّر، رازق، شافی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موجودات در عالم واقع و خارج خالی از این وجود و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عبادت کننده بت و طبیعت موجودی پنداری را می‌پرستد که واقعیتی خارج از وهم و پندار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مکاتب مادیگرا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مارکسیسم، سرمایه داری، فرویدیسم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امور و همی و پنداری هستند، اموری که ظهور واقعیت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اصل مادّه را منشأ همه کمالها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اصل مادّه از چنین مرتبه وجودی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نادارتر از آن است که دارای صفت مطلق، فیاض، عالم، قادر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ماده‌ای که از چنین صفاتی برخوردار باشد، فقط در پندار آدمی می‌تواند وجودی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و ثروت جویی در سرمایه‌داری و آزادی مطلق در غریزه جنسی، در مکتب فروید عاجزتر از آن است که درمان کننده خواسته‌های نامتناهی انسان باشد، و عقده‌های روانی و مشکلات روحی بشر را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مارکسیست، سرمایه‌دار و فرویدیست در جستجوی ظهوری بیشتر و رسیدن به هستی برتر است و می‌خواهد در شعاع همان ظهور برتر به خواسته‌های درونی‌اش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توجه و آگاهی صحیح ندارد که نیستی را به جای هستی، پندار را به جای واقعیت، نقص را به جای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آوردن به هستی پنداری و وهمی، سبب تفسیر وهمی از هستی جهان و انسان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می‌گردد که محور زندگی و حرکتهای آدمی در زندگی بر مسائل پنداری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مکاتب مادّی و زندگی دنیاگرایان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دنیاگرا تمام نیرو و ابزار موجود را به کار می‌گیرد تا به آرامش و راحتی روحی و خواسته‌های خود برسد، در صورتی که دنیا او را به حداقلّ خواسته‌اش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ثروت اندوزی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نرسانده است، با این که بهترین دوره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قربانی دنیا کرده است، و می‌خواهد نفسی راحت بکشد که رنجهای پیری او را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دنیاگرا آرامش، راحتی، قانع شدن نفس، رسیدن به مطلق‌پنداری را جستجو می‌کند، ولی او ناآگاهانه این پندار را به جای واقع نشانده، چنانکه دنیای فرضی و پنداری را به جا دنیای واقعی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واقعی، دنیای فانی، رنج، تلاش و زحمت است، جایگاه امن و اطمینان نیست، محل بقا نیست، زایل می‌شود، پیر می‌کند، نیروها و توانها را می‌گیرد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دنیای شخص دنیاگرا محیط امن، آرامش، بقا و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دنیایی آفریده نشده، لکن در ذهن آدمی وجودی پنداری و فرضی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دنیاگرا نگاه واقعی به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هستی گرایی مطابقتی با واقعیت موجود در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آدمی بر آوردن خواسته‌هایش را در رجوع به هستی‌های واقعی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بعد احساس‌گرایی انسان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تشنگی در پی آب واقعی است؛ تصویر آب هر چند هم بی‌نهایت باشد یک وجود فرضی و پنداری است و رفع تشنگی نمی‌کند چه بسا بر تشنگی شخص بیفزاید و همچنین در دیگر خواسته‌های حسی و مادّی، وجود فرضی و ذهنی توان برآوردن آنها را ندارد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مطلب در بعد عقل‌گرایی و جنبه‌های معنوی احیاناً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مطلق‌گرایی، سعادت، آرامش روانی، کمال برتر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عدم آگاهی و یا لجاجت چه بسا در وجودهای فرضی و پنداری جستجو می‌کند، و آن را پایه و اساس چگونه زیستن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سیاست، حکومت، ثروت علم، هنر،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مطلق می‌دهد و وصل به آنها را سعادت و کمال برتر می‌داند و آرامش روانی را از آنها انتظار دارد با این که مطلق بودن آنها وجودی پنداری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صورتی با رسیدن به آنها نه تنها خواسته روحی و معنوی‌اش برآورده نشده، بلکه به جهت فروافتادن بیشتر در دنیا هوس از مطلق، سعادت، آرامش روانی، کمال برتر و از حقیقت هستی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گرفتن از حقیقت هستی همراه با نقص وجودی و تنزّل در مراتب پایین از هستی است که به تعبیر قرآن </w:t>
      </w:r>
      <w:bookmarkStart w:id="22" w:name="pg5429_40001"/>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انسانی به وضوح در خود می‌یابد که پاسخ‌گوی خواسته و نیازش باید غیر خودش باشد، آن غیری که واقعی و حقیقی است و فرض و پندار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غیر باید در خارج وجودی داشته باشد تا برای برآوردن نیاز خویش به سمت آن وجود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باید سنخیتی با اصل خواسته‌اش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تابستان در پی خنک شدن بدنش است، آتش نمی‌افروزد و بخاری را روشن نمی‌کند؛ زیرا آتش و بخاری و گرم کن، سنخیتی با خواسته انسانی که در پی خنک شدن است، ندارد، او باید از کولر و وسایل سردکن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در پی کمال انسانی، سعادت ابدی و همیشگی و لذت دائمی و فنا ناپذیر است باید به غیری روی آورد که دارای وجود واقعی باشد و دیگر این که سنخیتی با خواسته‌های وجود در مرتبه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وجودی است که توانایی فیض و بخشندگی سعات جاوید و هستی برتر، و لذتهای همیشگی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هستی ادراکی توحیدی، آن غیر، وجود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طبیعت، و آنچه به طبیعت تعلّق دارد و امور اعتباری آن و نیز همه موجوداتی که از فقر و نیاز ذاتی برخوردار هستند، فیّاض نیستند، بخشنده کمال و هستی برتر نمی‌باشند و در هستی ادراکی توحیدی این گونه هستی‌ها وابستگی ذاتی به خدای متعال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هستی‌ها را بی‌نیاز مستقل و فیّاض دانستن، پنداری بیش نیست، موجود نیازمند را به جای بی‌نیاز، و ضعیف را به جای قادر و توانا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نیستی را هستی پنداشتن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خواسته‌ها و نیازهای انسانی را از نیستی طلبیدن، جز نیستی و پوچی ثمره‌ای نخواهد داشت</w:t>
      </w:r>
      <w:r>
        <w:rPr>
          <w:rFonts w:eastAsia="IRNazanin" w:cs="IRNazanin"/>
          <w:color w:val="111111"/>
          <w:sz w:val="28"/>
          <w:szCs w:val="28"/>
          <w:rtl w:val="true"/>
          <w:lang w:bidi="fa-IR"/>
        </w:rPr>
        <w:t>.</w:t>
      </w:r>
    </w:p>
    <w:p>
      <w:pPr>
        <w:pStyle w:val="Heading3"/>
        <w:numPr>
          <w:ilvl w:val="2"/>
          <w:numId w:val="1"/>
        </w:numPr>
        <w:rPr/>
      </w:pPr>
      <w:bookmarkStart w:id="23" w:name="__RefHeading___Toc1775764_581953129"/>
      <w:bookmarkStart w:id="24" w:name="_Toc8"/>
      <w:bookmarkEnd w:id="23"/>
      <w:r>
        <w:rPr>
          <w:rtl w:val="true"/>
        </w:rPr>
        <w:t>ادیان الهی و دعوت به هستی برتر</w:t>
      </w:r>
      <w:bookmarkEnd w:id="2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ادیان الهی به خصوص اسلام برای رهائی انسان از گرایش و وابستگی به آنچه نیست، او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برای رسیدن به هستی برتر و سعادت ابدی توصیه و سفارش به وابستگی ارادی به خداوند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پیش از تو رسولی را نفرستادیم جز اینکه به او وحی کردیم به این که معبودی جز من وجود ندارد پس مرا بندگی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محض ارادی به من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هستی گرایی برای خود جویای هستی خالص، مطلق، بی‌نیاز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حقیقت هستی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هستی‌های دیگر طریق و وسیله وصول و یافتن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وسیله هرگز اله و معبود واقع نمی‌شود مگر در ذهن و به صورت خیال و پندار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اله و معبودی که وجودی پنداری دارد نفع و سودی برای نفس ندارد زیرا نیستی، آفریننده، بخشنده و کمال 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نفس در مرتبه انسانی‌اش به جهت انجام اعمال منفی ضرر و خسران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بر زندگی بت‌پرستان عصر جاهلیت و اقتصاد و سیاست پرستان عصر حاضر دلیلی تجربی بر ادعای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دنیای اقتصاد و سیاست آن چنان آمیخته بر پرستش معبودهای تخیّلی شده که آدمیان باور کرده‌اند که تنها راه خوشبختی در وجود اقتصاد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مشکلات فرهنگی، تربیتی، روحی،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قدرت اقتصادی و سیاسی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باور سبب شده که برای رسیدن به این معبود و قدرت تخیّلی به هر وسیله ممکن چنگ بزنند و اصول انسانی و اخلاق دینی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باوری مطابق با هستی گرایی موجود در ذات انسان،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بکشانند و آن را از فرهنگ بشری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شاهدیم که اقتصاد و سیاست که وجود فرضی و پنداری خدا و معبود را با خود دارد، چگونه جوامع بشری را ناامن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بیش از روز دیگر کینه و دشمنی و صفات رذیله و پست حیوانی را تشدید و بر آن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بشر هدف زندگی وجودی خویش را در شعاع هستی پنداری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روی صلح و صفا را نخواهد دید و به طور قطع در حسرت برقراری عدالت اجتماعی به گور خواهد رفت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گرایی انسان در شعاع شناخت صحیح از هستی انسان و درک حقیقت هستی، جهت صحیح و مطلوب شایسته‌ای پیدا می‌کند و در مقام عمل با توجه به آن مطلوب شایسته شکوفا شده ظهور فعلی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فهم صحیح از هستی گرایی </w:t>
      </w:r>
      <w:bookmarkStart w:id="25" w:name="pg5429_40003"/>
    </w:p>
    <w:p>
      <w:pPr>
        <w:pStyle w:val="BookText"/>
        <w:rPr/>
      </w:pPr>
      <w:bookmarkEnd w:id="25"/>
      <w:r>
        <w:rPr>
          <w:rFonts w:ascii="IRNazanin" w:hAnsi="IRNazanin" w:eastAsia="IRNazanin"/>
          <w:color w:val="111111"/>
          <w:sz w:val="28"/>
          <w:sz w:val="28"/>
          <w:szCs w:val="28"/>
          <w:rtl w:val="true"/>
          <w:lang w:bidi="fa-IR"/>
        </w:rPr>
        <w:t>انسان به هستی انسان و حقیقت هستی اشاره می‌کنیم</w:t>
      </w:r>
      <w:r>
        <w:rPr>
          <w:rFonts w:eastAsia="IRNazanin" w:cs="IRNazanin"/>
          <w:color w:val="111111"/>
          <w:sz w:val="28"/>
          <w:szCs w:val="28"/>
          <w:rtl w:val="true"/>
          <w:lang w:bidi="fa-IR"/>
        </w:rPr>
        <w:t>.</w:t>
      </w:r>
    </w:p>
    <w:p>
      <w:pPr>
        <w:pStyle w:val="Heading3"/>
        <w:numPr>
          <w:ilvl w:val="2"/>
          <w:numId w:val="1"/>
        </w:numPr>
        <w:rPr/>
      </w:pPr>
      <w:bookmarkStart w:id="26" w:name="__RefHeading___Toc1775766_581953129"/>
      <w:bookmarkStart w:id="27" w:name="_Toc9"/>
      <w:bookmarkEnd w:id="26"/>
      <w:r>
        <w:rPr>
          <w:rtl w:val="true"/>
        </w:rPr>
        <w:t>هستی انسان</w:t>
      </w:r>
      <w:bookmarkEnd w:id="27"/>
    </w:p>
    <w:p>
      <w:pPr>
        <w:pStyle w:val="BookText"/>
        <w:rPr/>
      </w:pPr>
      <w:r>
        <w:rPr>
          <w:rFonts w:ascii="IRNazanin" w:hAnsi="IRNazanin" w:eastAsia="IRNazanin"/>
          <w:color w:val="111111"/>
          <w:sz w:val="28"/>
          <w:sz w:val="28"/>
          <w:szCs w:val="28"/>
          <w:rtl w:val="true"/>
          <w:lang w:bidi="fa-IR"/>
        </w:rPr>
        <w:t>ارزش واقعی هر موجودی نهفته در مرتبه هستی و صفات کمالش می‌باشد؛ زیرا خارج از مرز هستی ارزشی وجود ندارد، موجودات قبل از پدید آمدن از هر ارزشی که فرض شود ساقط هستند و بعد از به وجود آمدن، ارزش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مطلب وجدان آدمیان است، البته، قبل از آن که عقل به تحلیل و سنجش بنشیند و قبل و بعد از پیدایش را مقایسه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شکی نیست که هر موجودی از موقعیتی خاص در نظام آفرینش برخوردار است و نزدیک و دوری آنها نسبت به مبدأ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همین قاعدۀ کلی است که موجودات در زیبایی، کمال، حبّ، فهم و درک دارای تفاوتهای چشمگیری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که به حقیقت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مرتبه وجودی‌اش قوی‌تر و لذا از زیبایی، کمال، فهم و حبّ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موجود هر قدر بُعد و دوری بیشتری را دارا باشد، ناداری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قرب و بعد معنوی است که وابسته به کیفیت استحقاق، قابلیت و مرتبه خاص وجودی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میان موجودات طبیعی از هستی برتری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 فَتَبارَکَ اللّهُ أَحْسَنُ الْخالِقِینَ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واضح در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پس از گذراندن مراحل آفرینش</w:t>
      </w:r>
      <w:r>
        <w:rPr>
          <w:rStyle w:val="FootnoteAnchor"/>
          <w:rtl w:val="true"/>
        </w:rPr>
        <w:footnoteReference w:id="2"/>
      </w:r>
      <w:r>
        <w:rPr>
          <w:rFonts w:ascii="IRNazanin" w:hAnsi="IRNazanin" w:eastAsia="IRNazanin"/>
          <w:color w:val="111111"/>
          <w:sz w:val="28"/>
          <w:sz w:val="28"/>
          <w:szCs w:val="28"/>
          <w:rtl w:val="true"/>
          <w:lang w:bidi="fa-IR"/>
        </w:rPr>
        <w:t>قابلیت پیدا کرد که از وجودی برخوردار شود که موجودات غیر او در طبیعت استحقاق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خلق دیگری بود، که به 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حکما می‌نویسد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انسان حقیقتی که او را از اجسام دیگر ممتاز کند وجود نمی‌داشت، هیچ فضیلتی بر سایر موجودات در طبیعت نمی‌داشت؛ زیرا کمالات مادی در معادن، نباتات و حیوانات ظهور آنها بیشتر از ظهور در انسان است، و بر فرض کمالات او در شئون مادی کمتر از موجودات </w:t>
      </w:r>
    </w:p>
    <w:p>
      <w:pPr>
        <w:pStyle w:val="BookText"/>
        <w:rPr/>
      </w:pPr>
      <w:r>
        <w:rPr>
          <w:rFonts w:ascii="IRNazanin" w:hAnsi="IRNazanin" w:eastAsia="IRNazanin"/>
          <w:color w:val="111111"/>
          <w:sz w:val="28"/>
          <w:sz w:val="28"/>
          <w:szCs w:val="28"/>
          <w:rtl w:val="true"/>
          <w:lang w:bidi="fa-IR"/>
        </w:rPr>
        <w:t>در طبیعت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وی بر آنها از جنس تفاوتی خواهد بود که بین انواع مختلف وجود دارد مانند تفاوت حیوان با جماد و گیاه با حیوان و یا تفاوت طلا با نقره و نقره با آهن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تفاوت انسان بر سایر موجودات طبیعی از این قبیل تفاوتها نیست، حقیقتی که در او ایجاد شده و او را ممتاز از غیر قرار داده است، در شرع از آن تعبیر به روح و در حکمت از آن به نفس ناطقه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حقیقت و سایر پدیده‌های موجود در طبیعت تفاوتی ذاتی هست و اثری که به آن اختصاص دارد،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معقولات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خیر ناشی از ارادۀ عقلی که خالی از شائبه شهوت،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w:t>
      </w:r>
    </w:p>
    <w:p>
      <w:pPr>
        <w:pStyle w:val="BookText"/>
        <w:rPr/>
      </w:pPr>
      <w:r>
        <w:rPr>
          <w:rFonts w:ascii="IRNazanin" w:hAnsi="IRNazanin" w:eastAsia="IRNazanin"/>
          <w:color w:val="111111"/>
          <w:sz w:val="28"/>
          <w:sz w:val="28"/>
          <w:szCs w:val="28"/>
          <w:rtl w:val="true"/>
          <w:lang w:bidi="fa-IR"/>
        </w:rPr>
        <w:t>چنین صورتی بری انسان رضایت خدا و قرب به او میسّر می‌شود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برتری وجودی انسان نهفته در مرتبه انسانی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که از آن به روح‌الهی در نزد اهل شرع و دین و نفس ناطقه در نزد اهل حکمت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او از چنین مرتبه وجودی دو ویژگی را در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بر خلاف سایر پدیده‌های طبیعت که صرفاً حرکتی مادّی و احیاناً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خالی از شائبه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دارای حرکتی علمی در شعاع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را بر اساس تفکر عقلی تنظیم می‌کند و دوّم این که رفتارهای خوب او هرچند جنبه مادّی و حسی داشته باشد از اراده‌ای عقلانی و احیاناً عرفانی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فعلی این دو ویژگی نشانۀ رشد و کمال مرتبه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برتری انسان در مرحله خلق و کمال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هرچند در مرحله آفرینش برتری وجودی بر حیوانات و دیگر موجودات طبیعت دارد، لکن برتری او در رفتار و صفات معلول ظهور فعلی آن دو خاصیت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مرتبه از رشد عقلی و عملی نشانه‌ای از ترقّی و کمال در مرتبه انسانی است، البته توجّه داشته باشیم که حرکت عقلی و عملی جدای از تکالیف و اوامر و نواهی د ین نیست بلکه حرکت دینی را در متن خود دارد</w:t>
      </w:r>
      <w:r>
        <w:rPr>
          <w:rStyle w:val="FootnoteAnchor"/>
          <w:rtl w:val="true"/>
        </w:rPr>
        <w:footnoteReference w:id="4"/>
      </w:r>
      <w:r>
        <w:rPr>
          <w:rFonts w:ascii="IRNazanin" w:hAnsi="IRNazanin" w:eastAsia="IRNazanin"/>
          <w:color w:val="111111"/>
          <w:sz w:val="28"/>
          <w:sz w:val="28"/>
          <w:szCs w:val="28"/>
          <w:rtl w:val="true"/>
          <w:lang w:bidi="fa-IR"/>
        </w:rPr>
        <w:t xml:space="preserve">برتری انسان در مقام خلق و آفرینش دارای ارزشی </w:t>
      </w:r>
    </w:p>
    <w:p>
      <w:pPr>
        <w:pStyle w:val="BookText"/>
        <w:rPr/>
      </w:pPr>
      <w:r>
        <w:rPr>
          <w:rFonts w:ascii="IRNazanin" w:hAnsi="IRNazanin" w:eastAsia="IRNazanin"/>
          <w:color w:val="111111"/>
          <w:sz w:val="28"/>
          <w:sz w:val="28"/>
          <w:szCs w:val="28"/>
          <w:rtl w:val="true"/>
          <w:lang w:bidi="fa-IR"/>
        </w:rPr>
        <w:t>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مقام اخلاق، اندیشه و عمل توجهی به این ارزش وجودی نباشد، چه بسا انسان نه تنها از حیوان که از جماد پست‌تر شود و به بیان بلند قرآن در اسفل سافلین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فعلی آن ارزش وجودی در گرو علم و عمل است که انسان را در جایگاه ملکوتیان می‌نشاند و از ظلمات خارج شده و در متن نور قرار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همان نوری که بر پیامبر بزرگوار اسلام صلی الله علیه و آله و سلم و به واسطه او بر همه مردم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مِنَ اللّهِ نُورٌ وَ کِتابٌ مُبِینٌ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انسان در مابین پدیده‌های طبیعت از هستی برتر برخوردار است و در شعاع عقل و دین موفّق به ظهور فعلی این هستی برتر و رشد و کمال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وجودی انسان که منشأ افعال و صفات گوناگون هستند، هرچند دارای ارزش وجودی هستند و لکن ارزش انسانی و برتری آنها بر افعال و صفات حیوانی و جسمانی درگرو اطاعت و پیروی آنها از بعد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شرط برتری بعد طبیعی انسان بر پدیده‌های موجود در طبیعت آن است که خواسته‌های آن با توجه به فطرتهای انسانی ارضاء شود و حرکتی در جهت مقام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افعال در بعد طبیعی انسان یا ارزشی در سطح ارزش افعال مادی و حیوانی خواهد داشت، و یا به لحاظ رابطه منفی با بعد انسانی و عدم توجه به دو ویژگی موجود در مرتبه هستی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عقلی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ارزش منفی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انسان معلول همین رابطه منفی ابعاد نازل وجودی، با بعد عالی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توانایی دارد با ظهور فعلی هستی برتر خویش، در شعاع آگاهی عقلانی و عمل صالح اشرف بر موجودات طبیعی و احیاناً فوق طبیعت شود، با ایجاد بیگانگی بین حقیقت انسانی و مراتب دیگر هستی‌اش در پست‌ترین منازل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وجودی است که از جهات گوناگون، اضداد</w:t>
      </w:r>
      <w:r>
        <w:rPr>
          <w:rStyle w:val="FootnoteAnchor"/>
          <w:rtl w:val="true"/>
        </w:rPr>
        <w:footnoteReference w:id="6"/>
      </w:r>
      <w:r>
        <w:rPr>
          <w:rFonts w:ascii="IRNazanin" w:hAnsi="IRNazanin" w:eastAsia="IRNazanin"/>
          <w:color w:val="111111"/>
          <w:sz w:val="28"/>
          <w:sz w:val="28"/>
          <w:szCs w:val="28"/>
          <w:rtl w:val="true"/>
          <w:lang w:bidi="fa-IR"/>
        </w:rPr>
        <w:t>را در خود جمع کرده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برتر آن کسی است که تزاحم و نزاع بین این اضداد را حل کند و فروع از آنها را نشناخته و مقدمه و وسیله در راه رشد و کمال و ظهور فعلی اصل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به سرکوبی غریزه و یا استعدادی به نحو مطلق اقدام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فقط انسانی توانایی رفع تزاحم بین این اضداد را دارد که آنها را از تمام جهات به نحو بسیار عالی بشناسد و رابطه دقیق و صحیح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شعاع فهم درست از مسائل اخلاقی، فقهی، تربیتی و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اضداد موجود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تسلیم مکتبی شود که آگاهی و درک مطابق با واقع را از اضداد، تزاحم بین آنها و رفع 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ایده‌آل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در هستی انسان بین مرتبه عالی و مرتبه نازل وجود دارد، این است که انسان در مرتبه عالی گرایش محض و خالص به هستی مطلق دارد و او را می‌جوید و در این مرتبه اگر نظری به طبیعت داشته باشد نظر استکمالی و مقدّمی و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صفات هستی را طلب می‌کند، در جستجوی کرامت، حکمت، عظمت، محبّت، و شرافت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در صورتی که در مرتبه نازل وجودی، گرایش محض به طبیعت د ارد و قوای شهوانی و خواسته‌های مادّی در این مرتبه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میل و کشش به شرع و 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و آزادی خواسته‌های غریزی را طالب است و آدمی تا زمانی که مقلوب و مقهور این مرتبه از هستی خویش است، علاقه به پذیرش دین و دینداری و عروج به سوی ملکوت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برتر، آن انسانی است که تضادّ بین گرایش و کشش به مطلق را با میل و گرایش به طبیعت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مرتبه نازل هستی وسیله به کمال رساندن مرتبه عالی هستی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گرایشهایی که انسان در مرتبه عالی هستی خویش دارد گرایش به حقیقت هستی است، انسان درذات وجود خویش هستی و وجودی را می‌جوید که وابسته به غیر نباشد، زیرا وابستگی، فقر، نقص، نیازمندی و محدودیت را به همراه دارد و حقیقت هستی منزّه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دعای صباح منقول از امیرالمؤمنین علیه السلام در توصیف ذات خداوند متعال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تَنَزَّه عَنْ مُجانَسَةِ مَخْلُوقاتِه؛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همجنس و شبیه بودن به مخلوقاتش منزّه و پاک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هرچند در مرتبه نازل وجودی، جمال، عشق، قدرت، و علم را در هستی‌های مادّی و ظاهری طلب می‌کند، لکن در مرتبه عالی هستی خویش آنها را در هستی خالص و مطلق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محدودیت و فناء جمال، حبّ، عشق، قدرت و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حسرتی برجا مانده و رنجی وارد شده بر نفس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با اتّصال ارادی به خدای متعال به میل ذاتی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گرایش به هستی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در جمال و حبّ خداوند می‌شود و آن چنان لذّتی می‌برد که در وصف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8" w:name="pg5429_40007"/>
    </w:p>
    <w:p>
      <w:pPr>
        <w:pStyle w:val="BookText"/>
        <w:rPr/>
      </w:pPr>
      <w:bookmarkEnd w:id="28"/>
      <w:r>
        <w:rPr>
          <w:rFonts w:ascii="IRNazanin" w:hAnsi="IRNazanin" w:eastAsia="IRNazanin"/>
          <w:color w:val="111111"/>
          <w:sz w:val="28"/>
          <w:sz w:val="28"/>
          <w:szCs w:val="28"/>
          <w:rtl w:val="true"/>
          <w:lang w:bidi="fa-IR"/>
        </w:rPr>
        <w:t>مضامین مناجاتها و دعاهای حضرات معصومین علیهم السلام به نحوی می‌توان این مطلب را درک کرد که آنان چگونه غرق در جمال، حب و لذت خدای بزرگ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توجه به چنین شناختی از هستی انسان باید دید چه هدفی در زندگی مناسب شأن اوست؟ و چه چیز را در زندگی باید هدف اصلی و نهایی خویش قرار دهد، به نحوی که برگزیدن هدفی غیر آن مساوی با نفی حقیقت خود باشد؟</w:t>
      </w:r>
      <w:r>
        <w:rPr>
          <w:rFonts w:eastAsia="IRNazanin" w:cs="IRNazanin"/>
          <w:color w:val="111111"/>
          <w:sz w:val="28"/>
          <w:szCs w:val="28"/>
          <w:rtl w:val="true"/>
          <w:lang w:bidi="fa-IR"/>
        </w:rPr>
        <w:t>.</w:t>
      </w:r>
    </w:p>
    <w:p>
      <w:pPr>
        <w:pStyle w:val="Heading3"/>
        <w:numPr>
          <w:ilvl w:val="2"/>
          <w:numId w:val="1"/>
        </w:numPr>
        <w:rPr/>
      </w:pPr>
      <w:bookmarkStart w:id="29" w:name="__RefHeading___Toc1775768_581953129"/>
      <w:bookmarkStart w:id="30" w:name="_Toc10"/>
      <w:bookmarkEnd w:id="29"/>
      <w:r>
        <w:rPr>
          <w:rtl w:val="true"/>
        </w:rPr>
        <w:t>هدف زندگی</w:t>
      </w:r>
      <w:bookmarkEnd w:id="30"/>
    </w:p>
    <w:p>
      <w:pPr>
        <w:pStyle w:val="BookText"/>
        <w:rPr/>
      </w:pPr>
      <w:r>
        <w:rPr>
          <w:rFonts w:ascii="IRNazanin" w:hAnsi="IRNazanin" w:eastAsia="IRNazanin"/>
          <w:color w:val="111111"/>
          <w:sz w:val="28"/>
          <w:sz w:val="28"/>
          <w:szCs w:val="28"/>
          <w:rtl w:val="true"/>
          <w:lang w:bidi="fa-IR"/>
        </w:rPr>
        <w:t>گرایش ذاتی انسان به خدای متعال معلول وابستگی ذاتی وجودش به خدای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فعلی صحیح این کشش و میل در شعاع درک و شناخت درست از وجود خدا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فهم مطابق با واقع از اَللّهِ احیاناً سبب می‌شود که آدمی وجودی را که خدا نیست به جای خدا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بندگی او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گرایان که گمان کرده‌اند، انسان وابستگی وجودی به اصل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کیفیت زندگی و هدف زندگی را با توجه به این نوع وابستگی تعیین و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مطابقتی خاص با وابستگی خالص به اصل ماده دارد؛ زیرا باید این قاعده رعایت شود که هدف یک موجود باید با واقعیت وجودی او مطابق باشد و الاّ هدفی عبث، پوچ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طور واقع در ظهور و پدید آمدن خویش به طبیعت وابسته باشد، هیچ شکی نخواهد بود که هدف قراردادن طبیعت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حرکتی که به طبیعت مادّی منتهی نشود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از ابتدا، وابستگی وجودی را به موجودی که ذاتش ناداری و نیازمندی است، نفی و محکوم می‌کند و به همین جهت از برگزیدن هدفی که وصول به آن افزایش فقر و نقص وجودی است،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وابستگی وجودی انسان را به خدا ثابت می‌کند، و بر این اساس بیان می‌دارد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ذاتی به خداوند متعال وابستگی در هدایت و ارشاد را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 موجود در طبیعت، در دام احساس و گرایشهای مادّی محصور نشود و در مصداق هستی محض و خالص اشتباه نکند، دین توسط پیامبران به یاری انسان می‌شتابد و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وجودت به او وابسته است؛ یکتا و واحد است، شریکی ندارد، قدرت و علم او محیط بر هر موجودی است، او مالک و قیّوم موجودات است و عقل را که یگانه ظرف </w:t>
      </w:r>
    </w:p>
    <w:p>
      <w:pPr>
        <w:pStyle w:val="BookText"/>
        <w:rPr/>
      </w:pPr>
      <w:r>
        <w:rPr>
          <w:rFonts w:ascii="IRNazanin" w:hAnsi="IRNazanin" w:eastAsia="IRNazanin"/>
          <w:color w:val="111111"/>
          <w:sz w:val="28"/>
          <w:sz w:val="28"/>
          <w:szCs w:val="28"/>
          <w:rtl w:val="true"/>
          <w:lang w:bidi="fa-IR"/>
        </w:rPr>
        <w:t>درک و فهم دین است، بیدار می‌کند تا انسان با اندیشه عقلانی فهمی صحیح از وجود او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هدف ذاتی خویش قرار دهد، زیرا چنین هدفی با واقعیت موجود در ذات انسان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وجود را بخشید قادر به هدایت و بخشیدن کمال و هستی برتر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قاعده فوق است که حضرت موسی علیه السلام در پاسخ فرعون که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پروردگار ما کسی است که به هر مخلوق و آفریده‌ای، آفرینش شایسته و مناسب آن را عطا فرموده و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و ضررش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مطابق با هدایت الهی در بعد غریزی و دینی عمل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اصل وجودی به خدای بزرگ وابسته است در شؤون وجودی نیز به او وابسته است و یکی از آن شؤون هدف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هماهنگی با واقعیت وجودی انسان د اشته باشد همان هدفی است که خداوند از آفرینش جهان و انسان داشته است، و آن قرار گرفتن مظهر حبّ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انسان در اصل هستی خویش مظهر دوستی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 در بردارنده این نکته است که انسان در مرحله افعال، رفتار و اندیشه باید جلوه و ظهوری از حب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این مطلب در صورتی است که حاکم بر خواسته‌های آدمی، خواسته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و هستی انسان وابسته به خدای متعال است، هدف انسان هم که جدای از ذات هستی انسان نیست و آن هم وابسته به هدف الهی است و هدف الهی همان حبّ ذات اقدس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انسان نیز به همین حبّ خداوند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و فکری باید به حبّ ذات خداوند منتهی شود والا بیهود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علاقه و حب و بغضی که در زندگی است ظهور پیدا می‌کند اگر بازگشت به حبّ الهی داشته باشد وصول به هدف اعلای زندگی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رفتار و اندیشه‌اش از مسیر هستی و حبّ الهی خارج خواهد بود و هرگز به هدف ذاتی و اعلای انسان نایل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مطلب و قاعده است که خداوند نیکوکاران را </w:t>
      </w:r>
      <w:bookmarkStart w:id="31" w:name="pg5429_40009"/>
    </w:p>
    <w:p>
      <w:pPr>
        <w:pStyle w:val="BookText"/>
        <w:rPr/>
      </w:pPr>
      <w:bookmarkEnd w:id="31"/>
      <w:r>
        <w:rPr>
          <w:rFonts w:ascii="IRNazanin" w:hAnsi="IRNazanin" w:eastAsia="IRNazanin"/>
          <w:color w:val="111111"/>
          <w:sz w:val="28"/>
          <w:sz w:val="28"/>
          <w:szCs w:val="28"/>
          <w:rtl w:val="true"/>
          <w:lang w:bidi="fa-IR"/>
        </w:rPr>
        <w:t>دوست می‌دارد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ستمگران</w:t>
      </w:r>
      <w:r>
        <w:rPr>
          <w:rStyle w:val="FootnoteAnchor"/>
          <w:rtl w:val="true"/>
        </w:rPr>
        <w:footnoteReference w:id="8"/>
      </w:r>
      <w:r>
        <w:rPr>
          <w:rFonts w:ascii="IRNazanin" w:hAnsi="IRNazanin" w:eastAsia="IRNazanin"/>
          <w:color w:val="111111"/>
          <w:sz w:val="28"/>
          <w:sz w:val="28"/>
          <w:szCs w:val="28"/>
          <w:rtl w:val="true"/>
          <w:lang w:bidi="fa-IR"/>
        </w:rPr>
        <w:t>و کافرین</w:t>
      </w:r>
      <w:r>
        <w:rPr>
          <w:rStyle w:val="FootnoteAnchor"/>
          <w:rtl w:val="true"/>
        </w:rPr>
        <w:footnoteReference w:id="9"/>
      </w:r>
      <w:r>
        <w:rPr>
          <w:rFonts w:ascii="IRNazanin" w:hAnsi="IRNazanin" w:eastAsia="IRNazanin"/>
          <w:color w:val="111111"/>
          <w:sz w:val="28"/>
          <w:sz w:val="28"/>
          <w:szCs w:val="28"/>
          <w:rtl w:val="true"/>
          <w:lang w:bidi="fa-IR"/>
        </w:rPr>
        <w:t>و مفسدین</w:t>
      </w:r>
      <w:r>
        <w:rPr>
          <w:rStyle w:val="FootnoteAnchor"/>
          <w:rtl w:val="true"/>
        </w:rPr>
        <w:footnoteReference w:id="10"/>
      </w:r>
      <w:r>
        <w:rPr>
          <w:rFonts w:ascii="IRNazanin" w:hAnsi="IRNazanin" w:eastAsia="IRNazanin"/>
          <w:color w:val="111111"/>
          <w:sz w:val="28"/>
          <w:sz w:val="28"/>
          <w:szCs w:val="28"/>
          <w:rtl w:val="true"/>
          <w:lang w:bidi="fa-IR"/>
        </w:rPr>
        <w:t>را دوست نمی‌دارد؛ زیرا که نیکوکاران داخل در حبّ تشریعی خدا شده‌اند و در مقام اراده و انتخاب راه، هماهنگ حبّ در نظام آفرینش خویش هستند ولی مفسدین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از حبّ تشریعی از رحمت خاص خداوند محروم گشته‌اند، و چنین محرومیتی بغض خدا به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زندگی نهفته در متن آفرینش انسان است، و انسان جدای از آنچه در ذاتش وجود دارد، هدفی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آن هدف در زندگی مورد توجه قرار گیرد و تلاش انسان برای رسیدن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بر زندگی حاکم خواهد شد که با نحوۀ آفرینش انسان هماهنگ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هماهنگی در خَلْق و خُلْق، انسانی خواهد ساخت که جز به رشته ارتباطی خود با محبوب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نمی‌اندیشد و آن رشته ارتباطی فقط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رشته‌ای جز اطاعت و پیروی از دین او سبب گسستگی بین ربّ و مربوب، محبّ و محبوب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این گسستگی عین نفی حقیقت خویش است، حقیقتی که جز حبّ الهی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رشتۀ بین دو هستی اشاره می‌کنیم</w:t>
      </w:r>
      <w:r>
        <w:rPr>
          <w:rFonts w:eastAsia="IRNazanin" w:cs="IRNazanin"/>
          <w:color w:val="111111"/>
          <w:sz w:val="28"/>
          <w:szCs w:val="28"/>
          <w:rtl w:val="true"/>
          <w:lang w:bidi="fa-IR"/>
        </w:rPr>
        <w:t>.</w:t>
      </w:r>
    </w:p>
    <w:p>
      <w:pPr>
        <w:pStyle w:val="Heading3"/>
        <w:numPr>
          <w:ilvl w:val="2"/>
          <w:numId w:val="1"/>
        </w:numPr>
        <w:rPr/>
      </w:pPr>
      <w:bookmarkStart w:id="32" w:name="__RefHeading___Toc1775770_581953129"/>
      <w:bookmarkStart w:id="33" w:name="_Toc11"/>
      <w:bookmarkEnd w:id="32"/>
      <w:r>
        <w:rPr>
          <w:rtl w:val="true"/>
        </w:rPr>
        <w:t>دیدن رشته بین دو هستی</w:t>
      </w:r>
      <w:bookmarkEnd w:id="33"/>
    </w:p>
    <w:p>
      <w:pPr>
        <w:pStyle w:val="BookText"/>
        <w:rPr/>
      </w:pPr>
      <w:r>
        <w:rPr>
          <w:rFonts w:ascii="IRNazanin" w:hAnsi="IRNazanin" w:eastAsia="IRNazanin"/>
          <w:color w:val="111111"/>
          <w:sz w:val="28"/>
          <w:sz w:val="28"/>
          <w:szCs w:val="28"/>
          <w:rtl w:val="true"/>
          <w:lang w:bidi="fa-IR"/>
        </w:rPr>
        <w:t>روشن شد که انسان در ذات و حقیقت خویش در جستجوی حقیقت مطلق است؛ زیرا که به حقیقت مطلق خدای متعال وابسته است این وابستگی تکوینی و جبری بوده و اراده انسان در آن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بین هستی مطلق و هستی انسان دوام فیض و بخشندگی و دوام قابلیت انسان در وابستگی به هستی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جل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دین فیض و بخشندگی دیگری است که رشتۀ تشریعی بین خواسته خداوند و پیروی کردن انسان در دو بُعد اندیشه و عمل به نحو ارادی می‌باشد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شک و ریبی در آن نیست، راهنما برای پرهیزکاران است، قرآن که 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خداست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پرهیزکاران آنانی هستند که به حکم اصل آفرینش خویش تصمیم گرفته‌اند که عمل و اراده خویش را با خواست و اراده خدای متعال پیوند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هدایت کنندۀ آنان به خواست خداوند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را دوست می‌دارید پس مرا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ظهور فعلی حبّ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در جان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خواهانید پس به رسول خدا که پیام‌آور دین خداست، اقتداء کنید که ربط مجسّم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رشته محبّت در بعد ارادی بین شما و خداست و با اطاعت از او انحراف عملی و اندیشه‌ای از خواسته خداوند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ربط ارادی به خداوند متعال در گرو پذیرش دین و عمل به آن است به نحوی که خروج از دین و عدم پذیرش مساوی با قطع رابطه تشریعی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این وابستگی با قطع فیض خاص الهی را به همراه دارد، آن فیضی که سبب کمال و هستی برتر در شعاع پذیرش دین و عمل صالح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در فیض تشریعی خداوند دین است که واسطه در پیوند حبّ بین دو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واضح دارد در این که دین واسطه در هدایت آنانی است که تصمیم گرفته‌اند خویشتن را از سقوط در بعد حیوانی و جسمانی برهانند و به ندای فطرت توحیدی خویش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چنین شرطی را در خود ایجاد نکرده‌اند و زمینه هدایت را فراهم نیاورده‌اند و غافل از وابستگی وجودی خویش به خدا هستند و به تعبیر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قُلُوبُهُمْ فِی غَمْرَةٍ مِنْ هذا؛</w:t>
      </w:r>
      <w:r>
        <w:rPr>
          <w:rFonts w:eastAsia="IRNazanin" w:cs="IRNazanin"/>
          <w:color w:val="111111"/>
          <w:sz w:val="28"/>
          <w:szCs w:val="28"/>
          <w:lang w:bidi="fa-IR"/>
        </w:rPr>
        <w:t>2</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دلهای کافران از این قرآن یا شناخت دین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قرآن واسطه در </w:t>
      </w:r>
    </w:p>
    <w:p>
      <w:pPr>
        <w:pStyle w:val="BookText"/>
        <w:rPr/>
      </w:pPr>
      <w:r>
        <w:rPr>
          <w:rFonts w:ascii="IRNazanin" w:hAnsi="IRNazanin" w:eastAsia="IRNazanin"/>
          <w:color w:val="111111"/>
          <w:sz w:val="28"/>
          <w:sz w:val="28"/>
          <w:szCs w:val="28"/>
          <w:rtl w:val="true"/>
          <w:lang w:bidi="fa-IR"/>
        </w:rPr>
        <w:t>هدایت آنها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که ربط و رشته پیوند بین دو هستی در بعد ارادی است خودش امری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که انسان را در بعد اندیشه و عمل تسلیم خواسته خدا می‌کند و به همین جهت انسان دیندار کسی است که در مقام رضا و تسلیم قرار گیرد</w:t>
      </w:r>
      <w:r>
        <w:rPr>
          <w:rStyle w:val="FootnoteAnchor"/>
          <w:rtl w:val="true"/>
        </w:rPr>
        <w:footnoteReference w:id="11"/>
      </w:r>
      <w:r>
        <w:rPr>
          <w:rFonts w:ascii="IRNazanin" w:hAnsi="IRNazanin" w:eastAsia="IRNazanin"/>
          <w:color w:val="111111"/>
          <w:sz w:val="28"/>
          <w:sz w:val="28"/>
          <w:szCs w:val="28"/>
          <w:rtl w:val="true"/>
          <w:lang w:bidi="fa-IR"/>
        </w:rPr>
        <w:t>و در مسیر هستی باشد و در بعد اندیشه و عمل به خداوند متعال اتصال ارادی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انسان در مقام اعمال ارادی از پوچی و لغو بودن در گرو دینداری اوست زیرا هر عمل و صفتی که پیوند با خدا نداشته باشد، فقط امری اعتباری و مجازی است که بقایی ندارد و امر اعتباری و مجازی محض و خالص بدون اتصالش با مبدأ کمال وسیله‌ای برای کمال و رشد انسانی نمی‌تواند باشد، زیرا که خود رنگی از کمال انسانی را به همراه ندارد و آنچه دور از کمال انسانی باشد، ایجاد کننده زمینه شرافت و هستی برتر و قرب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امور اعتباری و مجازی فراهم آورنده قابلیت نایل شدن به کمال برتر است که پیوندی با حقیقت داشته باشد و پیوند ارادی با حقیقت جز از راه ایمان و دینداری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مطلب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روزی او شود خیر دنیا و آخرت روزی او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بر همین اساس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خدا را به سرگرمی و بازیچه بگیرد خدای سبحان او را داخل در جهنم می‌کند که همیشه در آن باشد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با در نظر گرفتن همین نکته مهم است که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نزد شماست، محو می‌شود و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رحمت در اعمال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دینداری سبب می‌گردد که نفس انسان ظرف صفات هستی</w:t>
      </w:r>
      <w:r>
        <w:rPr>
          <w:rStyle w:val="FootnoteAnchor"/>
          <w:rtl w:val="true"/>
        </w:rPr>
        <w:footnoteReference w:id="14"/>
      </w:r>
      <w:r>
        <w:rPr>
          <w:rFonts w:ascii="IRNazanin" w:hAnsi="IRNazanin" w:eastAsia="IRNazanin"/>
          <w:color w:val="111111"/>
          <w:sz w:val="28"/>
          <w:sz w:val="28"/>
          <w:szCs w:val="28"/>
          <w:rtl w:val="true"/>
          <w:lang w:bidi="fa-IR"/>
        </w:rPr>
        <w:t>و کمال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خروج از دین راستین سبب می‌شود که نفس، حرکتی در جهت خلاف واقعیت تکوینی و فطرت انسانی خویش داشته باشد و محل صفات نقص قرار گیرد، صفاتی که آدمی را از رفعت و </w:t>
      </w:r>
    </w:p>
    <w:p>
      <w:pPr>
        <w:pStyle w:val="BookText"/>
        <w:rPr/>
      </w:pPr>
      <w:r>
        <w:rPr>
          <w:rFonts w:ascii="IRNazanin" w:hAnsi="IRNazanin" w:eastAsia="IRNazanin"/>
          <w:color w:val="111111"/>
          <w:sz w:val="28"/>
          <w:sz w:val="28"/>
          <w:szCs w:val="28"/>
          <w:rtl w:val="true"/>
          <w:lang w:bidi="fa-IR"/>
        </w:rPr>
        <w:t>بلندی در نزد خدا پائین آورده و هستی‌اش را ضایع می‌کند چنانکه امیر المؤمنین علیه السلام در مورد تکبر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 یضع الرفیع</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بلند مرتبه را پست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التکبر یُظْهِرُ الَّرذیلة</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تکبر فرومایگی را ظاهر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الشَّرَفِ الْکِبْرُ</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و بلندی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غش و خیانت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 سجیّة المردة</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صاف نبودن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سرکشان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راجع به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آفة الشرف</w:t>
      </w:r>
      <w:r>
        <w:rPr>
          <w:rStyle w:val="FootnoteAnchor"/>
          <w:rtl w:val="true"/>
        </w:rPr>
        <w:footnoteReference w:id="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خودپسندی آفت شرف و سبب نقص یا زوال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 المرء بنفسه برهان نقصه و عنوان ضعف عقله</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نازیدن مرد به خویشن دلیل نقصان و عنوان سستی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آز و طمع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 الناس ذُلاًّ الطّامع الحَریص المُریبُ‌</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مردم از روی خواری، طمع کنندۀ حریص مریب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المَعاصی التَلَفُ‌</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گناهان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هلاکت اخروی و محرومیت از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فوق به وضوح و روشنی دلالت دارد بر این که صفات رذیلت سبب سقوط و فرو افتادن انسانی است که قدرت دارد با دینداری بر مرکب شکوه و جلال هستی خویش بنشیند و به جمال و صفات حق، خویشتن را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رذایل و پستیها در نفس جز خروج شخص از مسیر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دین اطاعت از خدا و اتّصال ارادی به مبدأ خوبیها و هستی‌ها است و خروج از دین، قطع پیوند ارادی با مبدأ زیباییها و کمالها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قاعده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بِطاعَةِ اللّه سُبْحانَهُ فَاِنَّ طاعة اللّه فاضِلَةٌ علی کُل شیء</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فرمانبرداری خدا را ملازم باش پس به راستی که اطاعت خدا بر هر چیزی افزون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حرزٌ</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اطاعت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و پناه از گمراهی دنیوی و عذاب اخروی است،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فاضلة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اگر پیروی از خدا با روی آوردن به غیر خدا را مقایسه کنی، آنچه از نظر سنجش برتری دارد طاعت خداست و طاعت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عرض پیروی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فاضلة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اطاعت از خدا بر هر اطاعتی برتری دارد به نحوی که اطاعت غیر لغو و پوچ است و دارای هیچ گونه حسن و زیبایی نیست؛ زیرا اطاعتی که در عرض اطاعت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بد است و سبب فرو افتادن انسان در اسفل سافلین ظلمت و گمراهی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حسن پیروی از غیر، نهفته در بازگشت آن به اطاعت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پیروی از رسول و معصوم و افراد شایسته و حکیم و آنانی که به صدق و راستی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فاضل بودن طاعت، حرز و حفاظت انسان از سقوط در نقص و پستی است و چنین ثمره‌ای در پیروی از خدا و آنانی می‌باشد که خداوند راضی به پیروی آنهاست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پیروی از غیر خدا و از آنان که اطاعتشان خلاف و ضد اطاعت خداست، خالی از چنین </w:t>
      </w:r>
      <w:bookmarkStart w:id="34" w:name="pg5429_40014"/>
    </w:p>
    <w:p>
      <w:pPr>
        <w:pStyle w:val="BookText"/>
        <w:rPr/>
      </w:pPr>
      <w:bookmarkEnd w:id="34"/>
      <w:r>
        <w:rPr>
          <w:rFonts w:ascii="IRNazanin" w:hAnsi="IRNazanin" w:eastAsia="IRNazanin"/>
          <w:color w:val="111111"/>
          <w:sz w:val="28"/>
          <w:sz w:val="28"/>
          <w:szCs w:val="28"/>
          <w:rtl w:val="true"/>
          <w:lang w:bidi="fa-IR"/>
        </w:rPr>
        <w:t>ثمره‌ای است، زیرا چنین طاعتی خروج از مسیر هستی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زیان چنین طاعتی پرده برداشته،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تُقَلَّبُ وُجُوهُهُمْ فِی النّارِ یَقُولُونَ یا لَیْتَنا أَطَعْنَا اللّهَ وَ أَطَعْنَا الرَّسُولاَ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إِنّا أَطَعْنا سادَتَنا وَ کُبَراءَنا فَأَضَلُّونَا السَّبِیلاَ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 الْعَنْهُمْ لَعْناً کَبِیراً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 که صورتهای آنها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خود پشیمان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خدا و پیامبر را اطاعت کرده بودیم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براستی ما از بزرگان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پیروی کردیم پس ما را به راه ضلالت و گمراهی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خدا عذاب آنان را سخت و مضاعف ساز و به لعن و غضب شدید گرفتارشان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اگر اکثر کسانی را که در روی زمین هستند اطاعت کنی تو را از راه خدا گمراه می‌کنند، آنها تنها از گمان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علّت پیروی نکردن از غیر خدا را چنین بیان کرده که آنان از ظنّ و گمان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اشخاصی که بر اساس گمان و خیالات واهی خویش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مطالبشان مطابق با واقع نیست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جز گزاف و تخمین و بی‌ربطگویی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اینان پیوند با پندارها و گمانهایی است که ثمره‌ای جز فنا در مادّیت و دور شدن از خدا ندارد</w:t>
      </w:r>
      <w:r>
        <w:rPr>
          <w:rFonts w:eastAsia="IRNazanin" w:cs="IRNazanin"/>
          <w:color w:val="111111"/>
          <w:sz w:val="28"/>
          <w:szCs w:val="28"/>
          <w:rtl w:val="true"/>
          <w:lang w:bidi="fa-IR"/>
        </w:rPr>
        <w:t>.</w:t>
      </w:r>
    </w:p>
    <w:p>
      <w:pPr>
        <w:pStyle w:val="Heading3"/>
        <w:numPr>
          <w:ilvl w:val="2"/>
          <w:numId w:val="1"/>
        </w:numPr>
        <w:rPr/>
      </w:pPr>
      <w:bookmarkStart w:id="35" w:name="__RefHeading___Toc1775772_581953129"/>
      <w:bookmarkStart w:id="36" w:name="_Toc12"/>
      <w:bookmarkEnd w:id="35"/>
      <w:r>
        <w:rPr>
          <w:rtl w:val="true"/>
        </w:rPr>
        <w:t>هستی پنداری</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وجودی غیر از وجود خدای متعال را محور زندگی و حیات دنیوی قرار داده‌اند افرادی هستند که در پندارهای بافته نفس خویش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محدود، ناقص و وابسته را به جای نامحدود، کامل و مستقل مطلق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گمان می‌برند که در شعاع بافته‌های ذهنی خویش ره به سعادت خواهند برد و خواسته‌های نامتناهی نفس </w:t>
      </w:r>
    </w:p>
    <w:p>
      <w:pPr>
        <w:pStyle w:val="BookText"/>
        <w:rPr/>
      </w:pPr>
      <w:r>
        <w:rPr>
          <w:rFonts w:ascii="IRNazanin" w:hAnsi="IRNazanin" w:eastAsia="IRNazanin"/>
          <w:color w:val="111111"/>
          <w:sz w:val="28"/>
          <w:sz w:val="28"/>
          <w:szCs w:val="28"/>
          <w:rtl w:val="true"/>
          <w:lang w:bidi="fa-IR"/>
        </w:rPr>
        <w:t>خویش را برآورده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قادرند، با تعقّل صحیح در امور و مسائل بفهمند که سامری و پیروان او با جدا شدن از خدای موسی خدای همه مردم و جهان و روی آوردن به گوساله پرستی نه تنها ره به جایی نبردند بلکه مرز دین و شرف را به روی خود بستند و آنقدر تنزّل کردند که از گوسالۀ ساخته شده دست سامری پست‌تر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قرآن در مورد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 قَوْمِ إِنَّکُمْ ظَلَمْتُمْ أَنْفُسَکُمْ بِاتِّخاذِکُمُ الْعِجْلَ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آورید آن زمانی که 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شما به سبب انتخاب گوساله پرستی به خودتان ستم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ظلم به نفس بدان جهت است که آن را از جایگاه واقعی‌اش که خداپرستی باشد خارج کرده و در جایگاه دون شأن آن گذاشته‌اند، گوساله پرستی دون مقام و مرتبه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ظلم و ستم به نفس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درباره بهاء نفس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لِاَنْفُسِکُمْ ثَمن الاّ الجنَّة فَلا تبیعوها الاّ بها</w:t>
      </w:r>
      <w:r>
        <w:rPr>
          <w:rStyle w:val="FootnoteAnchor"/>
          <w:rtl w:val="true"/>
        </w:rPr>
        <w:footnoteReference w:id="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نفسهایتان قیمتی جز بهشت نیست آن را به جز بهشت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اعمال و اندیشه‌هایی روی می‌آورند، که نفس را به دوزخ می‌کشاند، به خویشتن ظلم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را با پوچی برابر کرده‌اند، برابر با دنیایی کرده‌اند که در مقابل گوهر پرارزش وجود انسانی هیچ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 آورندگان به غیر خدا چنین گمان برده‌اند که دنیا جایگاه امن، آرامش، خلود، عزّت و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جای بهشت نهاده‌اند، در صورتی که دنیا چنین وجودی نیست، و اعتقاد به چنین وجودی برای دنیا جز هستی پنداری چیز دیگری نمی‌باشد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انسان طالب زیبائیها، خوشیها، برتریها، قدرت، علم،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انسانی در جهت خسران خود گام نمی‌نهد و لکن احیاناً روی عدم آگاهی صحیح و با لجاجت، و فروافتادن در بعد احساس و کنار گذاشتن عقل، به مسائلی روی می‌آورد که واقعیت ندارد و تأمین کننده خواسته‌های والای او نیستند و لیکن او به اشتباه چنین </w:t>
      </w:r>
    </w:p>
    <w:p>
      <w:pPr>
        <w:pStyle w:val="BookText"/>
        <w:rPr/>
      </w:pPr>
      <w:r>
        <w:rPr>
          <w:rFonts w:ascii="IRNazanin" w:hAnsi="IRNazanin" w:eastAsia="IRNazanin"/>
          <w:color w:val="111111"/>
          <w:sz w:val="28"/>
          <w:sz w:val="28"/>
          <w:szCs w:val="28"/>
          <w:rtl w:val="true"/>
          <w:lang w:bidi="fa-IR"/>
        </w:rPr>
        <w:t>می‌پندارد که حرکتی در متن واقعیتها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مادّی، خوشیهای زودگذر محبّتهای شهوانی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هستند که انسان را در خواسته‌های وجودی او حمایت نمی‌کنند، زیرا محدودند، فانی‌اند، زودگذرند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نمرود و قارون و هر انسان دارای قدرت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گمان می‌برد که دارای قدرت است و می‌تواند زیبائیهای دنیوی را به استخدام خود در آوردو لیکن انسانیست فرومانده در استعداد انسانی و سر در آورده از حیوانیت، که در مقابل کوچکترین حادثه مادی تاب مقاومت و صبر ندارد و خود را می‌بازد و برای نجات خویش به هر جنایتی چنگ می‌زند، تا شاید راه چاره‌ای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ناچیزترین مسأله مخالف با ایده‌اش را نمی‌تواند تحمّل کند و در برابر آن با ضعف و زبونی به مکر و حیله چنگ می‌زند تا شاید خود را از آن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فرورفته در هستی پنداری، نفسشان تهی از صفات عالی انسانی چون جود، کرم، شرافت، حرّیّت، تواضع، فتوّت، عفو و بخشش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چنانچه عملی از آ نها رنگ صفتی از صفات انسانی داشته باشد؛ و به عبارت دیگر هر چند از ظاهری زیبا برخوردار باشد لکن باطنش پلید است، زیرا در جهت میلی از امیال شهوانی اوست و دیگر این که جنبۀ مصلحتی دارد نه جنبه انسانی و آن صفت انسانی بعنوان وسیله برای وصول به پندارهای واهی نفس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نفس مزیّن به آن باشد و از حیث منشأ فعلی شایسته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با خروج از دین و اتّصال اندیشه‌ای و عملی در بُعد اراده به غیر خدا سبب می‌شود که فهمی غیر واقعی، ظنی و پنداری نسبت به هستی، جهان، انسان زندگی و برنامه آن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صحیح از هر امر و مطلبی از چند طریق ممکن است،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 عقلی که بر مقدمات بدیهی تکیه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معصوم و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حقیقت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حقایق معنوی و انسانی و درک مبدأ غیب و پرده برداشتن از کنه وجود جهان و انسان، مشاهده حسّی بکار نمی‌آید زیرا محورش واقعیتهای مادّی است امّا نتیجه تفکّر عقلانی فهمی کلی از حقایق است که کافی برای داشتن فهم صحیح از جزئیات مسایل </w:t>
      </w:r>
    </w:p>
    <w:p>
      <w:pPr>
        <w:pStyle w:val="BookText"/>
        <w:rPr/>
      </w:pPr>
      <w:r>
        <w:rPr>
          <w:rFonts w:ascii="IRNazanin" w:hAnsi="IRNazanin" w:eastAsia="IRNazanin"/>
          <w:color w:val="111111"/>
          <w:sz w:val="28"/>
          <w:sz w:val="28"/>
          <w:szCs w:val="28"/>
          <w:rtl w:val="true"/>
          <w:lang w:bidi="fa-IR"/>
        </w:rPr>
        <w:t xml:space="preserve">اخلاقی، فقهی، فرهنگی، اعتقادی نیست، و امّا شهود حقیقت برای افراد بسیار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پس از ریاضتها و تلاشهای عملی در جهت تزکیه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حقیقت پس از آن است که انسان به درک آن حقیقت از طریق عقل و یا منبع معصوم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برای پیدا کردن راه صحیح زندگی دور از وهم، پندار و ظن وجود منبع معصوم و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منحصر در انبیاء و رسولان و ائمه اطهار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خارج شده از دین و مسیر دینی از شهود حقیقت بطور قطع محرومند؛ زیرا عرفان واقعی در سایۀ اتصال خالص ارادی به خداوند متعال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خارج شده از دین و یا سست اراده در دین موفّق به وجود داشتن چنین کمالی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قطع رابطه با منبع معصوم و مطمئن نیز دارد و فرآورده‌های فکری‌اش را یا از ابزار حسی بدست می‌آورد که قطعاً معرّف واقعیتهای معنوی نمی‌تواند باشد و یا از استدلالهای عقلی کشف می‌کند که بر فرض یقین بودن آنها، چند نقص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او هرچند از طریق عقل به کشف مفاهیم کلی رسیده است لکن از درک جزئیات بازمانده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مسائل عقلی مسئولیت‌آور نیست و او احساس مسئولیت در برابر معلومات عقلانی خویش نمی‌کند؛ زیرا فهم یک مطلب از طریق عقل پدیده‌ای علمی است امّا تقدّسی که مسئولیت‌ساز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انسان جدا شده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ایمان و مبدأ غیب و قرآن، رسول و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پندارها فرو می‌رود و آنها را در مکان واقعیتهای علمی می‌گذارد و پایه و اساس زندگی کردن قرار می‌دهد، در صورتی که پندار و گمان، انسان را از حقّ بی‌نیاز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یَتَّبِعُ أَکْثَرُهُمْ إِلاّ ظَنًّا إِنَّ الظَّنَّ لا یُغْنِی مِنَ الْحَقِّ شَیْئاً إِنَّ اللّهَ عَلِیمٌ بِما یَفْعَلُونَ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بیشتر آنها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پندارهای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هرگز انسان را از حق بی‌نیاز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انجام می‌دهند آگاه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جهت که افراد پندارگرا، افرادی غافل هستند، قرآن مجید به همنشینی و معاشرت با آنانی که در مسیر دین حرکت می‌کنند و در تمام اوقات خدا را می‌خوانند امر فرموده و از اطاعت گروه غافل و پندارگر نهی کرده است، و ظالمین و خارج شدگان از دین را به جهنم </w:t>
      </w:r>
    </w:p>
    <w:p>
      <w:pPr>
        <w:pStyle w:val="BookText"/>
        <w:rPr/>
      </w:pPr>
      <w:r>
        <w:rPr>
          <w:rFonts w:ascii="IRNazanin" w:hAnsi="IRNazanin" w:eastAsia="IRNazanin"/>
          <w:color w:val="111111"/>
          <w:sz w:val="28"/>
          <w:sz w:val="28"/>
          <w:szCs w:val="28"/>
          <w:rtl w:val="true"/>
          <w:lang w:bidi="fa-IR"/>
        </w:rPr>
        <w:t>تخویف نموده و ایمان آورندگان و داخل شدگان در دین را به بهشت وعده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صبر و شکیبائی با کسانی همراه باش که پروردگار خود را صبح و شام می‌خوانند، و رضای او را می‌طلبند، و چشمهای خود را، به خاطر زینت زندگی دنیا، از آنها برمگیر و از کسانی که قلبشان را از یاد خود غافل ساختیم و هوا و هوس خود را پیروی می‌کنند، و کارهایشان افراطی است، اطاعت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این دین یا قرآن حق است از سوی پروردگارتان، هر کسی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می‌خواهد کافر گردد، ما برای ستمگران آتشی آماده کرده‌ایم که سراپرده‌اش آنها را از هر سو احاطه کرده است و اگر فریادرسی و تقاضای آب کنند آبی برای آنها می‌آورند همچون مس گذاخته که صورتها را بریان می‌کند، چه بدنوشیدنی است و چه بد جای آسایش و محل اجتماعی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إِنّا لا نُضِیعُ أَجْرَ مَنْ أَحْسَنَ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الثَّوابُ وَ حَسُنَتْ مُرْتَفَقاً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کسانی که ایمان آوردند و عمل صالح انجام دادند ما پاداش نیکوکاران را ضایع نخواهیم کرد، آنان کسانی هستند که بهشت جاودان اختصاص به آنها دارد بهشتهایی که نهرها از زیر درختان و قصرهایشان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پاداش و چه نیکو جای آسایشی است</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5429_40020"/>
      <w:bookmarkStart w:id="38" w:name="pg5429_40020"/>
      <w:bookmarkEnd w:id="38"/>
    </w:p>
    <w:p>
      <w:pPr>
        <w:pStyle w:val="Heading2"/>
        <w:numPr>
          <w:ilvl w:val="1"/>
          <w:numId w:val="1"/>
        </w:numPr>
        <w:rPr/>
      </w:pPr>
      <w:bookmarkStart w:id="39" w:name="pg5429_40020"/>
      <w:bookmarkStart w:id="40" w:name="__RefHeading___Toc1775774_581953129"/>
      <w:bookmarkStart w:id="41" w:name="_Toc13"/>
      <w:bookmarkEnd w:id="39"/>
      <w:bookmarkEnd w:id="40"/>
      <w:r>
        <w:rPr/>
        <w:t>2</w:t>
      </w:r>
      <w:r>
        <w:rPr>
          <w:rtl w:val="true"/>
        </w:rPr>
        <w:t xml:space="preserve">- </w:t>
      </w:r>
      <w:r>
        <w:rPr>
          <w:rtl w:val="true"/>
        </w:rPr>
        <w:t>انسان و ادراکات</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775776_581953129"/>
      <w:bookmarkStart w:id="43" w:name="_Toc14"/>
      <w:bookmarkEnd w:id="42"/>
      <w:r>
        <w:rPr>
          <w:rtl w:val="true"/>
        </w:rPr>
        <w:t>اشاره</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5429_40022"/>
      <w:bookmarkStart w:id="45" w:name="pg5429_40022"/>
      <w:bookmarkEnd w:id="45"/>
    </w:p>
    <w:p>
      <w:pPr>
        <w:pStyle w:val="Heading3"/>
        <w:numPr>
          <w:ilvl w:val="2"/>
          <w:numId w:val="1"/>
        </w:numPr>
        <w:rPr/>
      </w:pPr>
      <w:bookmarkStart w:id="46" w:name="pg5429_40022"/>
      <w:bookmarkStart w:id="47" w:name="__RefHeading___Toc1775778_581953129"/>
      <w:bookmarkStart w:id="48" w:name="_Toc15"/>
      <w:bookmarkEnd w:id="46"/>
      <w:bookmarkEnd w:id="47"/>
      <w:r>
        <w:rPr>
          <w:rtl w:val="true"/>
        </w:rPr>
        <w:t>انسان و ادراکات</w:t>
      </w:r>
      <w:bookmarkEnd w:id="48"/>
    </w:p>
    <w:p>
      <w:pPr>
        <w:pStyle w:val="BookText"/>
        <w:rPr/>
      </w:pPr>
      <w:r>
        <w:rPr>
          <w:rFonts w:ascii="IRNazanin" w:hAnsi="IRNazanin" w:eastAsia="IRNazanin"/>
          <w:color w:val="111111"/>
          <w:sz w:val="28"/>
          <w:sz w:val="28"/>
          <w:szCs w:val="28"/>
          <w:rtl w:val="true"/>
          <w:lang w:bidi="fa-IR"/>
        </w:rPr>
        <w:t>با نگاهی سطحی به اعمال شبانه‌روزی خودمان درمی‌یابیم که هیچ لحظه‌ای را بدون ادراک نگذرانده‌ایم؛ در هر آن خودمان را یافته و هر عملی را بر اساس آگاهی قبلی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متوجه این نکته شده‌ایم که غالباً در پرتو ادراک مطالب صحیح، عمل سالم و نیکو، و در پرتو ادراک مطالب نادرست، عمل زشت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نگاهی دقیق در می‌یابد که حیاتی ادراکی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هیچ لحظه‌اش خالی از ادراکات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اندیشه و ادراک بر هر متفکری روشن بوده و فطرت عالمه و کاشفۀ انسان بر هر میل و خواسته‌ای حاکمند، زیرا هیچ خواسته‌ای بدون ادراک معلوم نبوده و به آن پاسخ مثبت داده نمی‌شود و هیچ میلی جدای از ادراک به ظهور فعلی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جا بیان این نکته نیز لازم است که منظور ما بحث فلسفی از ادراکات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چیست و چگونه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شناخت شناسی نیست، بلکه هدف اصلی، بیان نقش ادراکات و اعمال اخلاقی، در جنبه مثبت و منفی آن است</w:t>
      </w:r>
      <w:r>
        <w:rPr>
          <w:rFonts w:eastAsia="IRNazanin" w:cs="IRNazanin"/>
          <w:color w:val="111111"/>
          <w:sz w:val="28"/>
          <w:szCs w:val="28"/>
          <w:rtl w:val="true"/>
          <w:lang w:bidi="fa-IR"/>
        </w:rPr>
        <w:t>.</w:t>
      </w:r>
    </w:p>
    <w:p>
      <w:pPr>
        <w:pStyle w:val="Heading3"/>
        <w:numPr>
          <w:ilvl w:val="2"/>
          <w:numId w:val="1"/>
        </w:numPr>
        <w:rPr/>
      </w:pPr>
      <w:bookmarkStart w:id="49" w:name="__RefHeading___Toc1775780_581953129"/>
      <w:bookmarkStart w:id="50" w:name="_Toc16"/>
      <w:bookmarkEnd w:id="49"/>
      <w:r>
        <w:rPr>
          <w:rtl w:val="true"/>
        </w:rPr>
        <w:t>مفهوم ادراک</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ادراک از جمله مفاهیمی است که ما به روشنی آن را در نفسمان می‌یابیم و در آن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علم به علم دارد؛ علم به این که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ادراک بر ما مخفی نبوده و اولین مدرک این ادراک و علم،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آگاهی داریم </w:t>
      </w:r>
      <w:bookmarkStart w:id="51" w:name="pg5429_40023"/>
    </w:p>
    <w:p>
      <w:pPr>
        <w:pStyle w:val="BookText"/>
        <w:rPr/>
      </w:pPr>
      <w:bookmarkEnd w:id="51"/>
      <w:r>
        <w:rPr>
          <w:rFonts w:ascii="IRNazanin" w:hAnsi="IRNazanin" w:eastAsia="IRNazanin"/>
          <w:color w:val="111111"/>
          <w:sz w:val="28"/>
          <w:sz w:val="28"/>
          <w:szCs w:val="28"/>
          <w:rtl w:val="true"/>
          <w:lang w:bidi="fa-IR"/>
        </w:rPr>
        <w:t>و در این که می‌دانیم هستیم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وجود خود شک داشته باشد، لااقل در علم به شک،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درک می‌کند که در خود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هر چیزی شک نماید، در اصل ادراک شک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واقعیتی که به نام ادراک وجود دارد و ما آن را در نفسمان می‌یابیم، خطا و اشتباه راه ندارد؛ اگر خطایی باشد، در چیزی است که متعلق علم و ادراک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که منکر واقعیت در عالم خارج از خود شدند، یا واقعیت خود را انکار کردند؛ نتوانستند در اصل چنین ادراکی شک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مفهوم ادراک برای ما روشن بوده و مبیّن هر واقعیّتی است؛ بلکه در صدر واقعیّت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چیزی غیر خود تعریف شود، ابتدا آن غیر باید درک شود و بعد، معرِّف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در مرتبۀ متأخّر واقع شده نمی‌تواند معرِّف حقیقی شیء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ما به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اصل ادراک است و اگر آگاهی به اصل ادراک بخواهد به وسیلۀ همان غیر باشد، امری است محال</w:t>
      </w:r>
      <w:r>
        <w:rPr>
          <w:rFonts w:eastAsia="IRNazanin" w:cs="IRNazanin"/>
          <w:color w:val="111111"/>
          <w:sz w:val="28"/>
          <w:szCs w:val="28"/>
          <w:rtl w:val="true"/>
          <w:lang w:bidi="fa-IR"/>
        </w:rPr>
        <w:t>.</w:t>
      </w:r>
    </w:p>
    <w:p>
      <w:pPr>
        <w:pStyle w:val="Heading3"/>
        <w:numPr>
          <w:ilvl w:val="2"/>
          <w:numId w:val="1"/>
        </w:numPr>
        <w:rPr/>
      </w:pPr>
      <w:bookmarkStart w:id="52" w:name="__RefHeading___Toc1775782_581953129"/>
      <w:bookmarkStart w:id="53" w:name="_Toc17"/>
      <w:bookmarkEnd w:id="52"/>
      <w:r>
        <w:rPr>
          <w:rtl w:val="true"/>
        </w:rPr>
        <w:t>اقسام ادراکات</w:t>
      </w:r>
      <w:bookmarkEnd w:id="53"/>
    </w:p>
    <w:p>
      <w:pPr>
        <w:pStyle w:val="BookText"/>
        <w:rPr/>
      </w:pPr>
      <w:r>
        <w:rPr>
          <w:rFonts w:ascii="IRNazanin" w:hAnsi="IRNazanin" w:eastAsia="IRNazanin"/>
          <w:color w:val="111111"/>
          <w:sz w:val="28"/>
          <w:sz w:val="28"/>
          <w:szCs w:val="28"/>
          <w:rtl w:val="true"/>
          <w:lang w:bidi="fa-IR"/>
        </w:rPr>
        <w:t>انسان به دلیل داشتن ابزار مختلف شناخت، از ادراکات مختلف برخوردار است، به عبارت دیگر، نفس از کانالهای مختلف به معرف راه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داشتن ادراکات مختلف، قادر است از راههای گوناگون به حقیقت راه یافته، آن را بشناسد، و تابع گردد؛ هر چند برخی از راهها بر برخی دیگر برتری دارد، و این خود از الطاف و نعمتهای بزرگ خداوند متعال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انسان، و ادامۀ حیاتش در این طبیعت مادّی، اقتضا می‌کند تا با اسباب مادّی، رابطۀ ادراکی داشته باشد و بتواند خواسته‌هایش را به وسیلۀ کانالهای ادراک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بینایی، لامسه، چشایی و بویایی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رابطه با جهان خارج از خود، که به هنگام مواجه شدن یکی از حواس با اشیای خارجی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سازد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از دیدن یک منظره، شنیدن صدا، چشیدن شیرینی، بوییدن عطر، لمس کردن نرمی و لطافت یک شیء، صورتی در ذهن منعکس می‌شود که آن را ادراک حسّی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ادراک حسّی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بودن با شیء خارجی، و انعکاس آن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همیشه با اشیا مواجه نمی‌شود و نمی‌تواند دائم با تمام اشیا برخورد داشته باشد؛ بخصوص که برخی از مسائل یک بار انجام می‌گیرد و ممکن نیست در مرتبه دوم با آن مواجه شد، مانند حادثه‌ای که در یک لحظه رخ می‌دهد و تمام می‌شود؛ پس انسان محتاج است به این که صورتهای منعکس شده در ذهن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حواس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و در ذهن بسپارد، تا در وقت مناسب از آنها بهره گیرد، و یا بتواند با تفکر در آنها و ربط دادن برخی از آنها با برخی دیگر، درک ثالثی را نتیجه گیری نماید و در جهت رفع نیازهایش به استخدام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وسیلۀ ادراکی به قوۀ حافظه یا خیال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حسّی و خیالی دو ادراک جزئی هستند؛ بدین معنا که تا انسان پدیده‌ای را با یکی از حواس درک نکند، صورتی از آن در ذهن محفوظ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انسان قادر نیست با همه افراد یک 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بی‌شمار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مجموعۀ پدیده‌ها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تصوّر انسان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مواجه شود و آنها را با حواس خود درک کرده، در ذهن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محتاج است که در مورد افراد یک پدیده قضاوتی کلّی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مورد مجموعه پدیده‌ها حکم کلّی بکند تا بتواند رابطه‌اش را با آنها بر اساس ادراکی که کسب می‌کند،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درختان گلابی را مشاهده می‌کنیم که در هوا و زمین مناسب رشد می‌کنند و این را به خوبی درک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این مطلب را به تمام درختان گلابی در تمام قارّه‌ها تعمیم بدهیم و تجربۀ خودمان را به آنها منتقل کنیم، قهراً باید مطلب را به نحو کلّی درک کرده باشیم تا بتوانیم بگوییم هر درخت گلابی در هوا و زمین مناسبِ دارای این شرایط،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همۀ درختان گلابی را ندیده‌ایم، ولی وجوه مشترک را به نحو کلّی تصوّر می‌کنیم و مطلب را به نحو کلّی دربارۀ هر درخت گلابی بیان می‌داریم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تمام موجودات محدود را ندیده‌ایم و آنها را به ذهن نسپرده‌ایم، ولی محدود بودن برخی را مشاهده کرده و حکم به ناقص بودن و معلول بودن همۀ آنها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محدودیت را به نحو کلّی تصوّر کرده و این حکم کلّی را در موردش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محدودی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انسان علاوه بر ادراک حسّی و خیالی محتاج به ادراک سوّمی به نام ادراک تعقّلی می‌باشد</w:t>
      </w:r>
      <w:r>
        <w:rPr>
          <w:rFonts w:eastAsia="IRNazanin" w:cs="IRNazanin"/>
          <w:color w:val="111111"/>
          <w:sz w:val="28"/>
          <w:szCs w:val="28"/>
          <w:rtl w:val="true"/>
          <w:lang w:bidi="fa-IR"/>
        </w:rPr>
        <w:t xml:space="preserve">. </w:t>
      </w:r>
      <w:bookmarkStart w:id="54" w:name="pg5429_40025"/>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معنای کلّی، که قابل انطباق بر افراد کثیره باشد، ادراک عقلی یا تعقلّی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حسّی، خیالی، تعقلّی، شناختهای حصولی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حضوری نفس به این نوع ادراکات، ادراک حسّی و خیالی و تعقّلی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نزد نفس، حضور دارند؛ به گونه‌ای که هیچ کس در اصل ادراک حسّی و خیالی و تعقلّی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شکّی باشد، در چگونگی حصول این گونه شناختهاست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مطابق بودن و عدم مطابقت آنها با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روح انسانی به این اقسام قانع نشده و خود را نیازمند معرفتی فوق آنها می‌بیند؛ هر چند به دانستن، عشق می‌ورزد و می‌خواهد به همه مسائل و حقایق دانا شود، ولی به دانستن اکتفا نمی‌کند، می‌خواهد بیابد و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هستی را مورد تحلیل عقلی قرار می‌دهد و محدود و نامحدود آن را به اثبات می‌رساند، می‌خواهد به مشاهدۀ اصل وجود نایل شود و صفات و کمال هستی مطلق را ببیند، زیرا اطمینان و آرامش، در یافتن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در محیطی منظرۀ بسیار زیبایی وجود دارد، به این آگاهی اکتفا نمی‌کند، بلکه با حرکت به سوی آن، به مشاهدۀ آن منظرۀ زیبا می‌پردازد</w:t>
      </w:r>
      <w:r>
        <w:rPr>
          <w:rFonts w:eastAsia="IRNazanin" w:cs="IRNazanin"/>
          <w:color w:val="111111"/>
          <w:sz w:val="28"/>
          <w:szCs w:val="28"/>
          <w:rtl w:val="true"/>
          <w:lang w:bidi="fa-IR"/>
        </w:rPr>
        <w:t>.</w:t>
      </w:r>
    </w:p>
    <w:p>
      <w:pPr>
        <w:pStyle w:val="Heading3"/>
        <w:numPr>
          <w:ilvl w:val="2"/>
          <w:numId w:val="1"/>
        </w:numPr>
        <w:rPr/>
      </w:pPr>
      <w:bookmarkStart w:id="55" w:name="__RefHeading___Toc1775784_581953129"/>
      <w:bookmarkStart w:id="56" w:name="_Toc18"/>
      <w:bookmarkEnd w:id="55"/>
      <w:r>
        <w:rPr>
          <w:rtl w:val="true"/>
        </w:rPr>
        <w:t>جایگاه اندیشه در نفس</w:t>
      </w:r>
      <w:bookmarkEnd w:id="56"/>
    </w:p>
    <w:p>
      <w:pPr>
        <w:pStyle w:val="BookText"/>
        <w:rPr/>
      </w:pPr>
      <w:r>
        <w:rPr>
          <w:rFonts w:ascii="IRNazanin" w:hAnsi="IRNazanin" w:eastAsia="IRNazanin"/>
          <w:color w:val="111111"/>
          <w:sz w:val="28"/>
          <w:sz w:val="28"/>
          <w:szCs w:val="28"/>
          <w:rtl w:val="true"/>
          <w:lang w:bidi="fa-IR"/>
        </w:rPr>
        <w:t>اقسام شناخت در طول یکدیگر قرار دارند، به این معنا که حرکت نفس از شناخت حسّی به خیالی و سپس به تعقّلی است، می‌بیند، حفظ می‌کند، و به درک معنای کلّی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دیگری نیز وجود دارد، و آن، حرکت در شناخت خاص است، مثل حرکت در شناخت حسّی یا خیالی و یا تعقّلی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نفس با منظره‌ای مواجه می‌شود، حرکت خاصّی بر روی آن منظره یا حادثه انجام می‌دهد، که این حرکت 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این حرکت خاص، بر روی شناخت خاص، به ما معلومات جدیدی می‌دهد؛ از آنچه می‌بیند به آنچه نمی‌بیند می‌رسد؛ از آنچه در حافظه هست، به آنچه در حافظه نیست پی می‌برد؛ از یک معنای کلّی به کلّی جدیدی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اینها توسط اندیشه و فکر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ممکن است در این حرکت خاص از شناختی به شناخت دیگر منتقل،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از شناخت حسّی به خیالی یا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خاصّی را که در شناخت قبلی داشتیم، در </w:t>
      </w:r>
      <w:bookmarkStart w:id="57" w:name="pg5429_40026"/>
    </w:p>
    <w:p>
      <w:pPr>
        <w:pStyle w:val="BookText"/>
        <w:rPr/>
      </w:pPr>
      <w:bookmarkEnd w:id="57"/>
      <w:r>
        <w:rPr>
          <w:rFonts w:ascii="IRNazanin" w:hAnsi="IRNazanin" w:eastAsia="IRNazanin"/>
          <w:color w:val="111111"/>
          <w:sz w:val="28"/>
          <w:sz w:val="28"/>
          <w:szCs w:val="28"/>
          <w:rtl w:val="true"/>
          <w:lang w:bidi="fa-IR"/>
        </w:rPr>
        <w:t>شناخت جدید ادامه دهیم، ولی تفکّر و اندیشیدن، شناخت حسّی یا خیالی یا عقلی نیست؛ بلکه حرکت خاصّی در این گونه شناختهاست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انسان را به این حرکت خاص در نفس تشویق فرموده است؛ تفکّر در خلقت آسمانها و زمین، تفکر در خود، که نتیجۀ آن پی‌بردن به حقیقت و حق بودن جهان، انسان و هستی، و اثر آن، اعتقاد به مبدأ و معاد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سیر علمی و ادراکی توسط اندیشه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به منزلۀ مرکبی است که نفس انسان بر آن نشسته و در وجود خود و در آفاق به گردش می‌پردازد تا به حق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در مثبت و منفی بودن، تابع کیفیت شناخت و صورت علمی در حاسّه، ذهن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علمی، اگر انسانی و مثبت باشد، تفکّر در آن و نتیجۀ آن مثبت خواهد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آیات آفاقی که نتیجه‌اش آگاهی به علم و قدرت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صورت علمی منفی باشد، تفکّر در آن و نتیجۀ آن منفی خواهد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علمی یک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دزدی، فحشا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 است که این حرکت منفی بوده و نتیجۀ آن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فکری و علمی انسانی و مثبت، نفس را یا بارور ساخته و رشد داده و بینا کرده و نفس را به حیات طیّب هدایت می‌نماید و یا اگر منفی باشد نفس را تیره و کدر ساخته و تا حدّ حیوانیّت به پیش می‌برد</w:t>
      </w:r>
      <w:r>
        <w:rPr>
          <w:rFonts w:eastAsia="IRNazanin" w:cs="IRNazanin"/>
          <w:color w:val="111111"/>
          <w:sz w:val="28"/>
          <w:szCs w:val="28"/>
          <w:rtl w:val="true"/>
          <w:lang w:bidi="fa-IR"/>
        </w:rPr>
        <w:t>.</w:t>
      </w:r>
    </w:p>
    <w:p>
      <w:pPr>
        <w:pStyle w:val="Heading3"/>
        <w:numPr>
          <w:ilvl w:val="2"/>
          <w:numId w:val="1"/>
        </w:numPr>
        <w:rPr/>
      </w:pPr>
      <w:bookmarkStart w:id="58" w:name="__RefHeading___Toc1775786_581953129"/>
      <w:bookmarkStart w:id="59" w:name="_Toc19"/>
      <w:bookmarkEnd w:id="58"/>
      <w:r>
        <w:rPr>
          <w:rtl w:val="true"/>
        </w:rPr>
        <w:t>ارزش عقلی ادراک و تفکر</w:t>
      </w:r>
      <w:bookmarkEnd w:id="59"/>
    </w:p>
    <w:p>
      <w:pPr>
        <w:pStyle w:val="BookText"/>
        <w:rPr/>
      </w:pPr>
      <w:r>
        <w:rPr>
          <w:rFonts w:ascii="IRNazanin" w:hAnsi="IRNazanin" w:eastAsia="IRNazanin"/>
          <w:color w:val="111111"/>
          <w:sz w:val="28"/>
          <w:sz w:val="28"/>
          <w:szCs w:val="28"/>
          <w:rtl w:val="true"/>
          <w:lang w:bidi="fa-IR"/>
        </w:rPr>
        <w:t>بحث از ارزش ادراکات در فلسفه برای روشن شدن این مطلب است که ادراکات تا چه اندازه با واقع مطابقت دارند، و آنچه در این جا مورد نظر و توجّه ماست، اینست که ارزش ادراکات را در رابطه با مرتبۀ وجودی مدرکات بسنجیم و با ادراکی که عالیترین ارزش عقلی را دارد، آشنا شده و نفس را محلّ ادراکی قرار دهیم که عالی‌ترین ارزش عقلی را داشته باشد، زیرا غذای روح و نفس،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ارزش وجودی علم بالاتر باشد، نفس لذّت بیشتری برده و بهتر به رشد لازم خود می‌رسد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عالیترین مرتبۀ وجودی را داراست و مادّۀ و جسم نازلترین مرتبۀ وجودی را؛ لذا </w:t>
      </w:r>
      <w:bookmarkStart w:id="60" w:name="pg5429_40027"/>
    </w:p>
    <w:p>
      <w:pPr>
        <w:pStyle w:val="BookText"/>
        <w:rPr/>
      </w:pPr>
      <w:bookmarkEnd w:id="60"/>
      <w:r>
        <w:rPr>
          <w:rFonts w:ascii="IRNazanin" w:hAnsi="IRNazanin" w:eastAsia="IRNazanin"/>
          <w:color w:val="111111"/>
          <w:sz w:val="28"/>
          <w:sz w:val="28"/>
          <w:szCs w:val="28"/>
          <w:rtl w:val="true"/>
          <w:lang w:bidi="fa-IR"/>
        </w:rPr>
        <w:t>تصوّر و تصدیق وجود خدا در مرتبۀ عالی است و تصوّر و ادراک محسوسات در مرتبۀ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عقلی علوم، ذاتی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زمانی، مکانی و اخلاقی تأثیری در بود یا نبود این ارزش ندارند؛ چنانکه نفس این ارزش رشد انسانی را تضمین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برخوردار بودن از علوم تجربی یا دین شناسی، ترقّی در انسانیّت نیست؛ بلکه طبق این قاعدۀ عقلی که وجود نازل باید توسط وجود عالی تدبیر شود و تابع آن باشد تا به رشد و کمال برسد و إلاّ موجب انحطاط خواهد بود، مرتبۀ دانی علم هم باید به استخدام مرتبۀ عالی آن درآید و هر دو مرتبه باید مقدّمه‌ای جهت وصول به مرتبۀ اعلا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بیانگر سنّتی از سنّتهای الهی است که تبدیل در آن راه ندارد؛ هرگز وجود بالاتر به استخدام وجود دانی در نمی‌آید، جز این که سبب رکود و انحطاط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تجربی باید به خدمت علوم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معادشناسی، هستی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 و علوم عقلی باید در خدمت عرفان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باید اخلاقی نیست، بلکه بایدی است که قانون هستی به آن حکم می‌کند</w:t>
      </w:r>
      <w:r>
        <w:rPr>
          <w:rFonts w:eastAsia="IRNazanin" w:cs="IRNazanin"/>
          <w:color w:val="111111"/>
          <w:sz w:val="28"/>
          <w:szCs w:val="28"/>
          <w:rtl w:val="true"/>
          <w:lang w:bidi="fa-IR"/>
        </w:rPr>
        <w:t>.</w:t>
      </w:r>
    </w:p>
    <w:p>
      <w:pPr>
        <w:pStyle w:val="Heading3"/>
        <w:numPr>
          <w:ilvl w:val="2"/>
          <w:numId w:val="1"/>
        </w:numPr>
        <w:rPr/>
      </w:pPr>
      <w:bookmarkStart w:id="61" w:name="__RefHeading___Toc1775788_581953129"/>
      <w:bookmarkStart w:id="62" w:name="_Toc20"/>
      <w:bookmarkEnd w:id="61"/>
      <w:r>
        <w:rPr>
          <w:rtl w:val="true"/>
        </w:rPr>
        <w:t>ارزش اخلاقی ادراکات</w:t>
      </w:r>
      <w:bookmarkEnd w:id="62"/>
    </w:p>
    <w:p>
      <w:pPr>
        <w:pStyle w:val="BookText"/>
        <w:rPr/>
      </w:pPr>
      <w:r>
        <w:rPr>
          <w:rFonts w:ascii="IRNazanin" w:hAnsi="IRNazanin" w:eastAsia="IRNazanin"/>
          <w:color w:val="111111"/>
          <w:sz w:val="28"/>
          <w:sz w:val="28"/>
          <w:szCs w:val="28"/>
          <w:rtl w:val="true"/>
          <w:lang w:bidi="fa-IR"/>
        </w:rPr>
        <w:t>معیار در ارزش اخلاقی، ارادۀ آگاهانه، اختیار، هدف، نیّت یا انگیزه است؛ خواه مثبت باشد یا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ادراک توحیدی محور مثبت بودن ارزش اخلاقی، خشنودی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الهی به فعل، حسن فاعلی می‌بخشد، البته در فعلی انگیزۀ الهی وجود دارد که مورد تأکید دین و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علم دارای حسن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فعل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تأیید دین و عقل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فعلی ندارد، متعلق حسن فاعلی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ماندن از خاطرات و اندیشه‌های سوء و نامطلوب، بسته به خالص کردن نیّت برای خدا در همۀ امور و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 وَ انَّما لاِمْرِءٍ مانَوی؛</w:t>
      </w:r>
      <w:r>
        <w:rPr>
          <w:rStyle w:val="FootnoteAnchor"/>
          <w:rtl w:val="true"/>
        </w:rPr>
        <w:footnoteReference w:id="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تمام اعمال به وسیلۀ نیّتها و انگیزه‌ها امتیاز پیدا می‌کنند و برای هر شخصی </w:t>
      </w:r>
      <w:bookmarkStart w:id="63" w:name="pg5429_40028"/>
    </w:p>
    <w:p>
      <w:pPr>
        <w:pStyle w:val="BookText"/>
        <w:rPr/>
      </w:pPr>
      <w:bookmarkEnd w:id="63"/>
      <w:r>
        <w:rPr>
          <w:rFonts w:ascii="IRNazanin" w:hAnsi="IRNazanin" w:eastAsia="IRNazanin"/>
          <w:color w:val="111111"/>
          <w:sz w:val="28"/>
          <w:sz w:val="28"/>
          <w:szCs w:val="28"/>
          <w:rtl w:val="true"/>
          <w:lang w:bidi="fa-IR"/>
        </w:rPr>
        <w:t>چیزی جز آنچه نیّت می‌کند،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اخلاقی ادراکات در حیطۀ اختیار و اراده و انگیزۀ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فعل نفس هستند و فعل نفس در مرتبۀ انسانی آن در حیطۀ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افعال، فطری یا غریزی بوده و از حیطۀ اختیار نفس خارج است، ولی جهت دادن و نحوۀ به کارگیری آنها اختیاری است؛ از این حیث دارای ارزش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مطلب، بهره‌گیری اخلاقی از انواع ادراکات را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64" w:name="__RefHeading___Toc1775790_581953129"/>
      <w:bookmarkStart w:id="65" w:name="_Toc21"/>
      <w:bookmarkEnd w:id="64"/>
      <w:r>
        <w:rPr>
          <w:rtl w:val="true"/>
        </w:rPr>
        <w:t>احساس و خیال</w:t>
      </w:r>
      <w:bookmarkEnd w:id="65"/>
    </w:p>
    <w:p>
      <w:pPr>
        <w:pStyle w:val="BookText"/>
        <w:rPr/>
      </w:pPr>
      <w:r>
        <w:rPr>
          <w:rFonts w:ascii="IRNazanin" w:hAnsi="IRNazanin" w:eastAsia="IRNazanin"/>
          <w:color w:val="111111"/>
          <w:sz w:val="28"/>
          <w:sz w:val="28"/>
          <w:szCs w:val="28"/>
          <w:rtl w:val="true"/>
          <w:lang w:bidi="fa-IR"/>
        </w:rPr>
        <w:t>بهره‌مندی انسان از طبیعت مادّی به وسیلۀ ادراک حسّی و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پنجگانه به همراه خیال و حافظه آنگاه که بر مرکب اندیشه می‌نشینند، علوم تجربی را به وجود می‌آورند و سبب این همه اختراعات، اکتشافات و نوآوریها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 علوم، علم پزشکی است که با کشف مسائل و موارد آن از طریق تجربه راه مداوا را به روی بشر گشوده و انسان را از بیماریهای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عظیم ادراک حسّی و خیالی را در حیات مادّی بشر نمی‌توان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زندگی مردم در هر نقطه کرۀ خاکی بنگریم و در رفتارشان با خود، اجتماع و روابط مختلف سیاسی، فرهنگی،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کنیم، و یا آثاری را که بر جای می‌گذارند ملاحظه کنیم، خواهیم یافت که محور رفتاری غالب افراد، ادراک حسّی و خیالی است و کمتر کسانی هستند که حرکتی عقلانی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جهان طبیعت، عبور انسان از ادراک حسّی و خیالی به ادراک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غالب زندگیها و روابط بر اساس احساس و خیال است، مورد اعتراض و مذمّت نبوده و نباید قرار بگیرد، زیرا در ابتدا، بُعد جسمانی و طبیعی، بر بُعد معنوی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تولّد، تمام فطرتهای انسانی در حدّ استعداد و قوّه است، در حالی که برخی از غرایز حیوانی او ظهور فعلی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خوابیدن، در برابر حوادث عکس‌العمل نشان دادن و</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انتقاد و اعتراض است، نحوۀ به کارگیری و ماندن و در جا زدن در احساس و خیال و یا داشتن نظر استقلالی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عالی ادراکی حیوانات، احساس و احیاناً خیال </w:t>
      </w:r>
    </w:p>
    <w:p>
      <w:pPr>
        <w:pStyle w:val="BookText"/>
        <w:rPr/>
      </w:pPr>
      <w:r>
        <w:rPr>
          <w:rFonts w:ascii="IRNazanin" w:hAnsi="IRNazanin" w:eastAsia="IRNazanin"/>
          <w:color w:val="111111"/>
          <w:sz w:val="28"/>
          <w:sz w:val="28"/>
          <w:szCs w:val="28"/>
          <w:rtl w:val="true"/>
          <w:lang w:bidi="fa-IR"/>
        </w:rPr>
        <w:t>است؛ لذا ماندن آنها در ادراک حسّی و خیالی لازمۀ ساختمان وجودی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احساس و خیال در حیوانات، محکوم غریزه و جهت آن از قبل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چون جهت بخشیدن به ادراکات اختیاری است، نحوۀ به کارگیری آن مورد اعتراض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موجودی عاقل، با شعور و مکلّف وظیفه داریم به ادراکاتمان جهت مثبت بدهیم و از آنها علاوه بر بهرۀ مادّی، بهرۀ معنوی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وسیله‌ای در جهت کمال روح انسانی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 تنها بهرۀ مادّی بردن و به آن خشنود بودن، دون شأن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عقل و دین به جوامع امروز و به انسان قرن حاضر این است که چرا علوم تجربی در انحصار بعد مادّی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از آن استفادۀ معنوی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احساس و خیال مانده و حرکتش در احساس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مسائل انسانی، فرهنگی و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احساس و خیال توجه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دین تا جایی مورد توجّه قرار گیرد که توجیه مادّی آن بر اساس درک حسّی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باید احساسگرایی محض بر فرهنگ و اعتقادات بشر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معنوی از احساس و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پنجگانه، پنج نوع درک را به ذهن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با حفظ آن ادراکات، قادر است بر مرکب تحلیل و تفکر نشسته، و در سیر ادراکی به منافع قابل توجّهی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به مشاهدۀ گل می‌پردازیم یا لمسش می‌کنیم و یا می‌بوییم، و یا وقتی صدای چهچه بلبلان و یا شرشر آبشار را می‌شنویم و آن گاه که ذایقه، طعم شیرینی سیب یا هلو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می‌چشید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و نظر دقیق در آنها چه مطلبی را به ما می‌آموزد؟</w:t>
      </w:r>
    </w:p>
    <w:p>
      <w:pPr>
        <w:pStyle w:val="BookText"/>
        <w:rPr/>
      </w:pPr>
      <w:r>
        <w:rPr>
          <w:rFonts w:ascii="IRNazanin" w:hAnsi="IRNazanin" w:eastAsia="IRNazanin"/>
          <w:color w:val="111111"/>
          <w:sz w:val="28"/>
          <w:sz w:val="28"/>
          <w:szCs w:val="28"/>
          <w:rtl w:val="true"/>
          <w:lang w:bidi="fa-IR"/>
        </w:rPr>
        <w:t>پی در پی آمدن روز و شب، گردش خورشید و ماه، وجود فصلهای مختلف، حرکت نطفه و رسیدنش به مرحلۀ وجودی کامل و با شعور، حوادث و رویدادها در عالم طبیعت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چه ادراکی می‌دهند؟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مسائل معنوی در دستگاه حسّ و خیال توجیه‌پذیر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مبدأ و معاد، حق بودن جهان هستی، عبادت و پرستش، مکارم اخلاقی و حسن خلق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ادراک حسّی قرار نمی‌گیرند و معلوم و محسوس آن ادراک واقع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بهره‌گیری معنوی به طور مستقیم از حس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خواسته‌اند به توسط حس محض به درک صحیح این گونه مسائل نایل شوند، گمراه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با چشم سر ببینیم، ایمان می‌آوریم؛ و اگر عقل و روح را با این چشم تماشا کنیم و ندایشان را با این گوش مادّی بشنویم، اعتقاد پیدا می‌کینم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یا مُوسی لَنْ نُؤْمِنَ لَکَ حَتّی نَرَی اللّهَ جَهْرَةً فَأَخَذَتْکُمُ الصّاعِقَةُ وَ أَنْتُمْ تَنْظُرُونَ؛</w:t>
      </w:r>
    </w:p>
    <w:p>
      <w:pPr>
        <w:pStyle w:val="BookText"/>
        <w:rPr/>
      </w:pPr>
      <w:r>
        <w:rPr>
          <w:rFonts w:ascii="IRNazanin" w:hAnsi="IRNazanin" w:eastAsia="IRNazanin"/>
          <w:color w:val="111111"/>
          <w:sz w:val="28"/>
          <w:sz w:val="28"/>
          <w:szCs w:val="28"/>
          <w:rtl w:val="true"/>
          <w:lang w:bidi="fa-IR"/>
        </w:rPr>
        <w:t>هنگامی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تو ایمان نمی‌آوریم مگر این که خدا را آشکارا ببینیم، پس شما را صاعقۀ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در حالی که شما نظر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آن صاعقه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حسّی خدا ممکن نیست و چنین خواسته‌ای چنان پاسخی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معنوی از حسّ و خیال، توسط عقل امکان پذیر است؛ حس ما را به معنویت می‌رساند امّا نه با حرکت مستقل، بلکه به توسط حرکتی دیگر، و آن، حرکت عقلی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آفرینش آسمانها و زمین و اختلاف شب و روز آیات و نشانها است برای صاحبان عقل بر وجود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عقل می‌توانند از ادراک حسّی و خیالی آسمانها و زمین بهرۀ معنوی بگیرند، با مبدأ هستی آشنا شوند و آن‌گاه حکمت بالغۀ او را در طبیعت نظاره کنند و او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را باطل نیافریدی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لَآیاتٍ لِقَوْمٍ یَعْقِلُونَ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آفرینش آسمانها و زمین و اختلاف شب و روز و حرکت کشی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برای گروهی که تعقل می‌کنند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حسّی و خیالی تا با تفکّر عقلانی پیوند نخورد، نفع معنوی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در فهم حسّی و خیالی محصور شده‌اند، افراد فرو افتاده در مرتبۀ حیوانی هستند که فقط به سود و بهرۀ مادّی توجّه دارند، لذا هرگز به حقیقت آشنا نمی‌شوند؛ از حوادث و دگرگونیها، و تاریخ </w:t>
      </w:r>
    </w:p>
    <w:p>
      <w:pPr>
        <w:pStyle w:val="BookText"/>
        <w:rPr/>
      </w:pPr>
      <w:r>
        <w:rPr>
          <w:rFonts w:ascii="IRNazanin" w:hAnsi="IRNazanin" w:eastAsia="IRNazanin"/>
          <w:color w:val="111111"/>
          <w:sz w:val="28"/>
          <w:sz w:val="28"/>
          <w:szCs w:val="28"/>
          <w:rtl w:val="true"/>
          <w:lang w:bidi="fa-IR"/>
        </w:rPr>
        <w:t>گذشتگان عبرت نمی‌گیرند، و با برخورد بسیاری از ظرایف آفرینش در پدیده‌ها متنبّه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تعجب نیست اگر قرآن اینان را بدترین جنبندگان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بدترین جنبده‌ها نزد خدا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لالهایی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را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هستند که تعقّل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عقلشان را به کار نمی‌بندند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محبوس ماندن در حواس، باعث کری در شنیدن حقیقت و لال بودن در بیان حقیقت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ارزش مثبت اخلاقی در ادراکات حسّی اینست که به خدمت عقل در آیند و کسی ادراکات حسّی را وسیله‌ای در جهت بهره‌گیری عقلی قرار می‌دهد، دارای حُسن خُلق، و آن کس که ماندن در حس و خیال را بر می‌گزیند دارای سوء خلق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شیمی، علوم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پرتو حس و تفکّر حسی و خیالی پدید می‌آیند می‌توانند وسیلۀ خوبی برای کسب معنویات و فضایل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وسایل تکنیکی می‌توان رشد فکری، فرهنگی و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سریعتر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و دستگاههای عظیم چاپی و وجود ماهواره‌ها، دستگاههای کامپیوتری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خدمت بالا بردن دانش و فضایل اخلاقی باشند، جامعه زودتر با آداب انسانی، اجتماعی و اخلاقیّات آشنا خواهد شد و با معرفتی عالی به حیات انسانی‌اش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بهره‌گیری مادّی و شهوانی از این د ستگاهها خط بطلان بر معنویت و آداب انسانی کشیده است و وسایل ساخته شدۀ دستِ بشر، بر علیه بشر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در خدمت گروهی منحرف و دنیا پرست و عیاش در آمده که به هر گونه که دلخواه آنان است، از آنها استفاده می‌کنند؛ نه به گونه‌ای که فطرت انسانی طالب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علوم تجربی، دانشمندان فیزیک و شیمی و فنی، عالمان به اقتصاد 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بازوی قوی هوسبازان شرقی و غربی می‌باشند، و تحصیل و به کارگیری این علوم در دنیای امروز ارزش منفی پیدا کرده است؛ تحصیل علم در جهت قوی‌تر شدن و به ظلم و تعدّی بیشتر ادامه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صاحبان این علوم نیز می‌توانند خدمتگزار مردم و فرهنگ و دین باشند، گمراهی و جهل و بی‌فرهنگی را از جامعه‌ها محو کنند، اکثریت مطلق انسانها را </w:t>
      </w:r>
      <w:bookmarkStart w:id="66" w:name="pg5429_40032"/>
    </w:p>
    <w:p>
      <w:pPr>
        <w:pStyle w:val="BookText"/>
        <w:rPr/>
      </w:pPr>
      <w:bookmarkEnd w:id="66"/>
      <w:r>
        <w:rPr>
          <w:rFonts w:ascii="IRNazanin" w:hAnsi="IRNazanin" w:eastAsia="IRNazanin"/>
          <w:color w:val="111111"/>
          <w:sz w:val="28"/>
          <w:sz w:val="28"/>
          <w:szCs w:val="28"/>
          <w:rtl w:val="true"/>
          <w:lang w:bidi="fa-IR"/>
        </w:rPr>
        <w:t>که در فقر و بی‌فرهنگی می‌سوزند، نجات دهند و قصدِ تثبیتِ موقعیتِ سیاسی و اجتماعیِ خود در نزد جانیان جامعه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کارگیری آن علوم، با ارزشی مثبت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اسلامی از دانشمندان و پژوهشگران علوم تجربی انتظار می‌رود که در تحصیل دانش تجربی و به کارگیری آن، خشنودی خدا و خدمت به بندگان او را مورد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اسلام و جامعۀ اسلامی از دانشگاه اینست که افرادی متعهد و مسؤول و انسان‌دوست تربیت کند تا علوم خویش را در خدمت انسان و انسانیت قرار دهند؛ که دانشمند فیزیک، یا شیمی، با یک دانشجو در علوم تجربی قبل از این که یک فیزیکدان یا شیمیدان یا پزشک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انسان است و باید متخلّق به اخلاق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علوم تجربی که در پرتو ادراکِ حسّی و خیالی و تفکّرِ در آنها به دست می‌آید آن‌گاه که در خدمت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معادشناسی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انسانی در آید از ارزش اخلاقی مثبت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عامل انحراف و گمراهی واقع شود، ارزش اخلاقی منفی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دانشمندانی مورد وثوق و اعتماد هستند که از عقل و دین در جهت دادن به علوم خود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الْمَوْثُوقُ بِهِ صاحِبُ الْعَقْلِ وَ الْدِّینِ‌</w:t>
      </w:r>
      <w:r>
        <w:rPr>
          <w:rStyle w:val="FootnoteAnchor"/>
          <w:rtl w:val="true"/>
        </w:rPr>
        <w:footnoteReference w:id="31"/>
      </w:r>
      <w:r>
        <w:rPr>
          <w:rFonts w:ascii="IRNazanin" w:hAnsi="IRNazanin" w:eastAsia="IRNazanin"/>
          <w:color w:val="111111"/>
          <w:sz w:val="28"/>
          <w:sz w:val="28"/>
          <w:szCs w:val="28"/>
          <w:rtl w:val="true"/>
          <w:lang w:bidi="fa-IR"/>
        </w:rPr>
        <w:t>؛ صاحب عقل و دین مورد اعتماد و اطمینان است</w:t>
      </w:r>
      <w:r>
        <w:rPr>
          <w:rFonts w:eastAsia="IRNazanin" w:cs="IRNazanin"/>
          <w:color w:val="111111"/>
          <w:sz w:val="28"/>
          <w:szCs w:val="28"/>
          <w:rtl w:val="true"/>
          <w:lang w:bidi="fa-IR"/>
        </w:rPr>
        <w:t>.»</w:t>
      </w:r>
    </w:p>
    <w:p>
      <w:pPr>
        <w:pStyle w:val="Heading3"/>
        <w:numPr>
          <w:ilvl w:val="2"/>
          <w:numId w:val="1"/>
        </w:numPr>
        <w:rPr/>
      </w:pPr>
      <w:bookmarkStart w:id="67" w:name="__RefHeading___Toc1775792_581953129"/>
      <w:bookmarkStart w:id="68" w:name="_Toc22"/>
      <w:bookmarkEnd w:id="67"/>
      <w:r>
        <w:rPr>
          <w:rtl w:val="true"/>
        </w:rPr>
        <w:t>ادراک عقلی</w:t>
      </w:r>
      <w:bookmarkEnd w:id="68"/>
    </w:p>
    <w:p>
      <w:pPr>
        <w:pStyle w:val="BookText"/>
        <w:rPr/>
      </w:pPr>
      <w:r>
        <w:rPr>
          <w:rFonts w:ascii="IRNazanin" w:hAnsi="IRNazanin" w:eastAsia="IRNazanin"/>
          <w:color w:val="111111"/>
          <w:sz w:val="28"/>
          <w:sz w:val="28"/>
          <w:szCs w:val="28"/>
          <w:rtl w:val="true"/>
          <w:lang w:bidi="fa-IR"/>
        </w:rPr>
        <w:t>انسان از نیرو و قوۀ دیگری نیز برخوردار است که گاه به تجزیه و تحلیل و بررسی مسائل می‌پردازد که حواس پنجگانه از درک آن عاجزند،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هستی، شناخت توحید،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درک کلیات نایل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انسان، جهان، حیوان، جماد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جداکنندۀ حق از باطل، خوب از بد و بیان کنندۀ معیارهای کلّی حق و باطل و خوبی و بدی می‌شود، مانند حُسن و خوبی عدالت و قُبح و زشتی ظلم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چنین نیرو و قوه‌ای که به درک مسائل غیر محسوس، کلیات و حق و باطل نایل </w:t>
      </w:r>
    </w:p>
    <w:p>
      <w:pPr>
        <w:pStyle w:val="BookText"/>
        <w:rPr/>
      </w:pPr>
      <w:r>
        <w:rPr>
          <w:rFonts w:ascii="IRNazanin" w:hAnsi="IRNazanin" w:eastAsia="IRNazanin"/>
          <w:color w:val="111111"/>
          <w:sz w:val="28"/>
          <w:sz w:val="28"/>
          <w:szCs w:val="28"/>
          <w:rtl w:val="true"/>
          <w:lang w:bidi="fa-IR"/>
        </w:rPr>
        <w:t>می‌شود، به عقل نظری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دارای فطرتی به نام فطرت عقل می‌باشد که قادر است با تصرّف در ادراکات حسّی به ادراکات غیر حسّی نایل شود و یا به طور مستقل به فهم مسائلی چون حسن عدالت و قبح ظلم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قوانین تجربی را تعمیم داده، آنها را به صورت کلّی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همین نیرو قادر است مسائلی عملی را به طور مستقل یا به کمک دین تشخیص داده و انسان را به انجام آن برانگیزد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امانت‌دار بود، باید ولّی نعمت خود را ستایش و حمد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 را از این جهت عقل علمی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منظور از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دخالت در ادراکات حسّی و خیالی بهرۀ معنوی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 نظری است که زیربنای مسائل عملی، عقل عملی و اخلاق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فهم عقلی، با حق بودن خدا، معاد، دین پیامبر صلی الله علیه و آله و 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می‌برد و با فهم عقلی، خیر را از شرّ، حق را از باطل جدا می‌کند و در پرتو این فهم، نفس، عقال شده و کمتر دچار لغزش و خطا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در لغت، عقل را به امساک، خودداری کردن و بستن، معنا کرده‌اند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در بیان رسول گرامی اسلام صلی الله علیه و آله و سلم در جواب شمعون که از عقل سؤال کرد،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عِقالٌ مِنَ الْجَهْلِ‌</w:t>
      </w:r>
      <w:r>
        <w:rPr>
          <w:rStyle w:val="FootnoteAnchor"/>
          <w:rtl w:val="true"/>
        </w:rPr>
        <w:footnoteReference w:id="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ریسمانی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از افتادن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نیرو در حقیقت حصار و دژی است که نفس را از نفوذ آلودگیها و آفات جهل و گمراهی محفوظ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 مِثْلُ أَخْبَثِ الْدَّوابِّ فإنَ لم تُعْقَلْ حارَتْ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نفس مانند بدترین جنبندگان است، اگر عاقل نشود، هلاک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پرتگاه جهل و ضلالت و شهوات می‌افتد و در مرتبۀ حیوانی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أَلْنُفُوسُ طَلِقَةٌ لکِنَّ أَیْدی الْعُقُولِ تُمْسِکُ أعِنَّتَها عَنِ الْنُّحوسِ‌</w:t>
      </w:r>
      <w:r>
        <w:rPr>
          <w:rStyle w:val="FootnoteAnchor"/>
          <w:rtl w:val="true"/>
        </w:rPr>
        <w:footnoteReference w:id="34"/>
      </w:r>
      <w:r>
        <w:rPr>
          <w:rFonts w:ascii="IRNazanin" w:hAnsi="IRNazanin" w:eastAsia="IRNazanin"/>
          <w:color w:val="111111"/>
          <w:sz w:val="28"/>
          <w:sz w:val="28"/>
          <w:szCs w:val="28"/>
          <w:rtl w:val="true"/>
          <w:lang w:bidi="fa-IR"/>
        </w:rPr>
        <w:t xml:space="preserve">؛ </w:t>
      </w:r>
      <w:bookmarkStart w:id="69" w:name="pg5429_40034"/>
    </w:p>
    <w:p>
      <w:pPr>
        <w:pStyle w:val="BookText"/>
        <w:rPr/>
      </w:pPr>
      <w:bookmarkEnd w:id="69"/>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رهایند، لکن دست عقل عنان و زمام آنها را گرفته و از بدیها نگاهشان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عنوان نیروی مشخِّص حق و باطل در حسن و قبح مسائل، ظرف مسائل اخلاقی در بعد نظری و عملی است</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معنوی از عقل در خداشناسی، هستی شناسی، معاد شناسی و مسائل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دارای ارزش اخلاقی مثبت بوده بلکه عاملی مهم در ظهور فضایل و صفاتی است که دارای ارزش اخلاقی مثبت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صحبت از مفهوم عقل و مسائل مربوط به عقل به نحو گسترده در این مقام نمی‌گنجد؛ ولی به دلیل اهمیت مطلب به چند نکته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عقل در روایات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رابطۀ عقل و 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عالی‌ترین بهره‌گیری از عقل</w:t>
      </w:r>
    </w:p>
    <w:p>
      <w:pPr>
        <w:pStyle w:val="Heading3"/>
        <w:numPr>
          <w:ilvl w:val="2"/>
          <w:numId w:val="1"/>
        </w:numPr>
        <w:rPr/>
      </w:pPr>
      <w:bookmarkStart w:id="70" w:name="__RefHeading___Toc1775794_581953129"/>
      <w:bookmarkStart w:id="71" w:name="_Toc23"/>
      <w:bookmarkEnd w:id="70"/>
      <w:r>
        <w:rPr>
          <w:rtl w:val="true"/>
        </w:rPr>
        <w:t>وصف عقل در روایات</w:t>
      </w:r>
      <w:bookmarkEnd w:id="71"/>
    </w:p>
    <w:p>
      <w:pPr>
        <w:pStyle w:val="BookText"/>
        <w:rPr/>
      </w:pPr>
      <w:r>
        <w:rPr>
          <w:rFonts w:ascii="IRNazanin" w:hAnsi="IRNazanin" w:eastAsia="IRNazanin"/>
          <w:color w:val="111111"/>
          <w:sz w:val="28"/>
          <w:sz w:val="28"/>
          <w:szCs w:val="28"/>
          <w:rtl w:val="true"/>
          <w:lang w:bidi="fa-IR"/>
        </w:rPr>
        <w:t>وصف عقل در روایات بیانگر اهمیت و نقش عظیم آن در رشد و کمال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کَمالُ الْنَّفْسِ‌</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کمال نفس در پرتو عقل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أَلْعَقْلُ أَقْوی اساسٍ‌</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قویترین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انسانی و رشد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ألْعَقْلُ مُنَزَّهٌ عَنِ الْمُنکر امِرٌ بِالْمَعْروفِ‌</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عقل، پاک از بدیها و هدایتگر به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صَلاحُ کُلِ امْرٍ</w:t>
      </w:r>
      <w:r>
        <w:rPr>
          <w:rStyle w:val="FootnoteAnchor"/>
          <w:rtl w:val="true"/>
        </w:rPr>
        <w:footnoteReference w:id="39"/>
      </w:r>
      <w:r>
        <w:rPr>
          <w:rFonts w:ascii="IRNazanin" w:hAnsi="IRNazanin" w:eastAsia="IRNazanin"/>
          <w:color w:val="111111"/>
          <w:sz w:val="28"/>
          <w:sz w:val="28"/>
          <w:szCs w:val="28"/>
          <w:rtl w:val="true"/>
          <w:lang w:bidi="fa-IR"/>
        </w:rPr>
        <w:t xml:space="preserve">؛ </w:t>
      </w:r>
      <w:bookmarkStart w:id="72" w:name="pg5429_40035"/>
    </w:p>
    <w:p>
      <w:pPr>
        <w:pStyle w:val="BookText"/>
        <w:rPr/>
      </w:pPr>
      <w:bookmarkEnd w:id="72"/>
      <w:r>
        <w:rPr>
          <w:rFonts w:ascii="IRNazanin" w:hAnsi="IRNazanin" w:eastAsia="IRNazanin"/>
          <w:color w:val="111111"/>
          <w:sz w:val="28"/>
          <w:sz w:val="28"/>
          <w:szCs w:val="28"/>
          <w:rtl w:val="true"/>
          <w:lang w:bidi="fa-IR"/>
        </w:rPr>
        <w:t>صلاح هر کاری به سبب عقل و در پرتو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الْإنْسانَ الْعَقْلُ‌</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الْکامِلُ قاهِرُ الْطَبْعِ السَّوء</w:t>
      </w:r>
      <w:r>
        <w:rPr>
          <w:rStyle w:val="FootnoteAnchor"/>
          <w:rtl w:val="true"/>
        </w:rPr>
        <w:footnoteReference w:id="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عقل کامل، خصلت بد را نابود کرده، از بین می‌برد</w:t>
      </w:r>
      <w:r>
        <w:rPr>
          <w:rFonts w:eastAsia="IRNazanin" w:cs="IRNazanin"/>
          <w:color w:val="111111"/>
          <w:sz w:val="28"/>
          <w:szCs w:val="28"/>
          <w:rtl w:val="true"/>
          <w:lang w:bidi="fa-IR"/>
        </w:rPr>
        <w:t>.»</w:t>
      </w:r>
    </w:p>
    <w:p>
      <w:pPr>
        <w:pStyle w:val="Heading3"/>
        <w:numPr>
          <w:ilvl w:val="2"/>
          <w:numId w:val="1"/>
        </w:numPr>
        <w:rPr/>
      </w:pPr>
      <w:bookmarkStart w:id="73" w:name="__RefHeading___Toc1775796_581953129"/>
      <w:bookmarkStart w:id="74" w:name="_Toc24"/>
      <w:bookmarkEnd w:id="73"/>
      <w:r>
        <w:rPr>
          <w:rtl w:val="true"/>
        </w:rPr>
        <w:t>رابطۀ دین و عقل</w:t>
      </w:r>
      <w:bookmarkEnd w:id="74"/>
    </w:p>
    <w:p>
      <w:pPr>
        <w:pStyle w:val="BookText"/>
        <w:rPr/>
      </w:pPr>
      <w:r>
        <w:rPr>
          <w:rFonts w:ascii="IRNazanin" w:hAnsi="IRNazanin" w:eastAsia="IRNazanin"/>
          <w:color w:val="111111"/>
          <w:sz w:val="28"/>
          <w:sz w:val="28"/>
          <w:szCs w:val="28"/>
          <w:rtl w:val="true"/>
          <w:lang w:bidi="fa-IR"/>
        </w:rPr>
        <w:t>رابطۀ دین و عقل، رابطه‌ای اعتباری نبوده بلکه رابطه‌ای حقیقی با هم داشته و لازم و ملزوم یکدیگرند، آن جا که دین وجود دارد، عقل هست و آن جا که عقل هست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قرار داد نیست، بلکه خداوند، نفس را به گونه‌ای آفریده که در مرتبۀ عالی وجودی‌اش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روح انسانی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پذیرش دین است و این مرتبه ظرف فهم و درک اخلاق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الْمَرءِ عَقْلُهُ وَ لا دِیَنَ لِمَنْ لا عَقْلَ لَهُ‌</w:t>
      </w:r>
      <w:r>
        <w:rPr>
          <w:rStyle w:val="FootnoteAnchor"/>
          <w:rtl w:val="true"/>
        </w:rPr>
        <w:footnoteReference w:id="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قوام و پایداری مرد به عقل اوست و دین ندارد کسی که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الْإنْسانِ لُبُّهُ وَ عقْلُهُ دینُهُ‌</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اساس انسان عقل او و عقلش دین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آنانی را که کفر می‌ورزند و دین را به بازی می‌گیرند، بی عقل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الَّذِینَ کَفَرُوا کَمَثَلِ الَّذِی یَنْعِقُ بِما لا یَسْمَعُ إِلاّ دُعاءً وَ نِداءً صُمٌّ بُکْمٌ عُمْیٌ فَهُمْ لا یَعْقِلُونَ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نادَیْتُمْ إِلَی الصَّلاةِ اتَّخَذُوها هُزُواً وَ لَعِباً ذلِکَ بِأَنَّهُمْ قَوْمٌ لا یَعْقِلُونَ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آنها را به سوی نماز فرا خوانید، آنان نماز را به تمسخر و بازی گیرند این، بدان جهت است که آنان مردمی ناآگاهند و تعقّل نمی‌کنند</w:t>
      </w:r>
      <w:r>
        <w:rPr>
          <w:rFonts w:eastAsia="IRNazanin" w:cs="IRNazanin"/>
          <w:color w:val="111111"/>
          <w:sz w:val="28"/>
          <w:szCs w:val="28"/>
          <w:rtl w:val="true"/>
          <w:lang w:bidi="fa-IR"/>
        </w:rPr>
        <w:t xml:space="preserve">.» </w:t>
      </w:r>
      <w:bookmarkStart w:id="75" w:name="pg5429_40036"/>
    </w:p>
    <w:p>
      <w:pPr>
        <w:pStyle w:val="Heading3"/>
        <w:numPr>
          <w:ilvl w:val="2"/>
          <w:numId w:val="1"/>
        </w:numPr>
        <w:rPr/>
      </w:pPr>
      <w:bookmarkStart w:id="76" w:name="__RefHeading___Toc1775798_581953129"/>
      <w:bookmarkStart w:id="77" w:name="_Toc25"/>
      <w:bookmarkEnd w:id="75"/>
      <w:bookmarkEnd w:id="76"/>
      <w:r>
        <w:rPr>
          <w:rtl w:val="true"/>
        </w:rPr>
        <w:t>بهره گیری از عقل</w:t>
      </w:r>
      <w:bookmarkEnd w:id="77"/>
    </w:p>
    <w:p>
      <w:pPr>
        <w:pStyle w:val="BookText"/>
        <w:rPr/>
      </w:pPr>
      <w:r>
        <w:rPr>
          <w:rFonts w:ascii="IRNazanin" w:hAnsi="IRNazanin" w:eastAsia="IRNazanin"/>
          <w:color w:val="111111"/>
          <w:sz w:val="28"/>
          <w:sz w:val="28"/>
          <w:szCs w:val="28"/>
          <w:rtl w:val="true"/>
          <w:lang w:bidi="fa-IR"/>
        </w:rPr>
        <w:t>بر اساس رابطۀ حقیقی دین و عقل، عقل ما را به اطاعت از خدا و دین فرا می‌خواند، و رابطۀ معنوی ما را با خدا برقرار کرده و آن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انسان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صفاتی کمالیه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معنوی داشته باشد، قابلیتی در او به وجود می‌آید که خدای متعال صفات کمال را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متخلّق به اخلاق 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عالیترین بهره‌مندی از عقل، اطاعت از خدای متعال است که نتیجه آن کمال انسانی، رشد وجودی و افاضۀ صفات فضیلت از جانب خدای متعال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حضرت محمد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ألْعَمَلُ بِطاعَةِ اللّه وَ أنَّ الْعُمّالَ بِطاعَةِ اللّهِ هُمُ الْعُقَلاءِ؛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اطاعت خدای متعال است؛ براستی، عاملین به طاعت خدا</w:t>
      </w:r>
      <w:r>
        <w:rPr>
          <w:rStyle w:val="FootnoteAnchor"/>
          <w:rtl w:val="true"/>
        </w:rPr>
        <w:footnoteReference w:id="44"/>
      </w:r>
      <w:r>
        <w:rPr>
          <w:rFonts w:ascii="IRNazanin" w:hAnsi="IRNazanin" w:eastAsia="IRNazanin"/>
          <w:color w:val="111111"/>
          <w:sz w:val="28"/>
          <w:sz w:val="28"/>
          <w:szCs w:val="28"/>
          <w:rtl w:val="true"/>
          <w:lang w:bidi="fa-IR"/>
        </w:rPr>
        <w:t>همان عاقلانند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أعْقَلُکُمْ أطْوَعُکُمْ‌</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عاقلترین شما مطیع‌ترین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انسان مطیع خداوند، از هر پستی‌ای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أبْعَدُهُمْ عَنْ کُلِّ دَنیِّةٍ‌</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عاقلترین مردم دورترین آنها از هر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معارف دینی مقدمه‌ای برای این بهره‌گیری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أعْقَلَ الْنّاسِ عَبْدٌ عَرَفَ رَبَّهُ فَأَطاعهُ</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عاقلترین مردم بنده‌ای است که پروردگارش را بشناسد و او را اطاعت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بشر از عقلش بهرۀ کافی بگیرد؛ آنچنانکه از احساس و تجربه بهره گرفته است</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5429_40038"/>
      <w:bookmarkStart w:id="79" w:name="pg5429_40038"/>
      <w:bookmarkEnd w:id="79"/>
    </w:p>
    <w:p>
      <w:pPr>
        <w:pStyle w:val="Heading2"/>
        <w:numPr>
          <w:ilvl w:val="1"/>
          <w:numId w:val="1"/>
        </w:numPr>
        <w:rPr/>
      </w:pPr>
      <w:bookmarkStart w:id="80" w:name="pg5429_40038"/>
      <w:bookmarkStart w:id="81" w:name="__RefHeading___Toc1775800_581953129"/>
      <w:bookmarkStart w:id="82" w:name="_Toc26"/>
      <w:bookmarkEnd w:id="80"/>
      <w:bookmarkEnd w:id="81"/>
      <w:r>
        <w:rPr/>
        <w:t>3</w:t>
      </w:r>
      <w:r>
        <w:rPr>
          <w:rtl w:val="true"/>
        </w:rPr>
        <w:t xml:space="preserve">- </w:t>
      </w:r>
      <w:r>
        <w:rPr>
          <w:rtl w:val="true"/>
        </w:rPr>
        <w:t>انسان و زیبایی</w:t>
      </w:r>
      <w:bookmarkEnd w:id="8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775802_581953129"/>
      <w:bookmarkStart w:id="84" w:name="_Toc27"/>
      <w:bookmarkEnd w:id="83"/>
      <w:r>
        <w:rPr>
          <w:rtl w:val="true"/>
        </w:rPr>
        <w:t>اشاره</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5429_40040"/>
      <w:bookmarkStart w:id="86" w:name="pg5429_40040"/>
      <w:bookmarkEnd w:id="86"/>
    </w:p>
    <w:p>
      <w:pPr>
        <w:pStyle w:val="Heading3"/>
        <w:numPr>
          <w:ilvl w:val="2"/>
          <w:numId w:val="1"/>
        </w:numPr>
        <w:rPr/>
      </w:pPr>
      <w:bookmarkStart w:id="87" w:name="pg5429_40040"/>
      <w:bookmarkStart w:id="88" w:name="__RefHeading___Toc1775804_581953129"/>
      <w:bookmarkStart w:id="89" w:name="_Toc28"/>
      <w:bookmarkEnd w:id="87"/>
      <w:bookmarkEnd w:id="88"/>
      <w:r>
        <w:rPr>
          <w:rtl w:val="true"/>
        </w:rPr>
        <w:t>انسان و زیباگرایی</w:t>
      </w:r>
      <w:bookmarkEnd w:id="89"/>
    </w:p>
    <w:p>
      <w:pPr>
        <w:pStyle w:val="BookText"/>
        <w:rPr/>
      </w:pPr>
      <w:r>
        <w:rPr>
          <w:rFonts w:ascii="IRNazanin" w:hAnsi="IRNazanin" w:eastAsia="IRNazanin"/>
          <w:color w:val="111111"/>
          <w:sz w:val="28"/>
          <w:sz w:val="28"/>
          <w:szCs w:val="28"/>
          <w:rtl w:val="true"/>
          <w:lang w:bidi="fa-IR"/>
        </w:rPr>
        <w:t>از جمله فطرتهایی که در انسان وجود دارد، فطرت زیبا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این واقعیت را در خود می‌یابد که به جانب آنچه زیباست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نیرویی در عالم طبیعت قادر نیست او را از زیباگرایی منع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زیبای طبیعت را زیبا نبین و میل به زیبایی‌های آن نداشته باش، چون میل فطری و کشش درونی امری تکوینی بوده و با امور اعتباری و قراردادی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اجتماع و یک مکتب قادر هستند به زیباگرایی انسان جهت داده و آن را در مسیر دلخواه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شبهه‌ای نیست در این که انسان چنین فطرتی را در خود می‌یابد و در فهم مفهوم زیبایی ابهامی نمی‌بیند؛ مانند علم و هستی که ابهامی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زیبایی انسان را در ابتدا به یاد حسن ظاهری موجودات می‌اندازد؛ حسن جمال، حسن صورت، حسن رنگ و خط، حسن هنر و نیکوییهای بسیار دیگر که در پدیده‌ها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به هنگام مواجه شدن با آنچه زیباست، آثار زیبایی را در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لذّت، دو حالتی هستند که در پی درک زیبایی پدید می‌آیند، الفاظ نمی‌توانند معرّف زیبایی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معرّف زیبایی، همان یافتن ماست</w:t>
      </w:r>
      <w:r>
        <w:rPr>
          <w:rFonts w:eastAsia="IRNazanin" w:cs="IRNazanin"/>
          <w:color w:val="111111"/>
          <w:sz w:val="28"/>
          <w:szCs w:val="28"/>
          <w:rtl w:val="true"/>
          <w:lang w:bidi="fa-IR"/>
        </w:rPr>
        <w:t>.</w:t>
      </w:r>
    </w:p>
    <w:p>
      <w:pPr>
        <w:pStyle w:val="Heading3"/>
        <w:numPr>
          <w:ilvl w:val="2"/>
          <w:numId w:val="1"/>
        </w:numPr>
        <w:rPr/>
      </w:pPr>
      <w:bookmarkStart w:id="90" w:name="__RefHeading___Toc1775806_581953129"/>
      <w:bookmarkStart w:id="91" w:name="_Toc29"/>
      <w:bookmarkEnd w:id="90"/>
      <w:r>
        <w:rPr>
          <w:rtl w:val="true"/>
        </w:rPr>
        <w:t>جهت دادن به زیباگرایی</w:t>
      </w:r>
      <w:bookmarkEnd w:id="9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انسان مهمّ است جهت دادن به میلها و فطرتهایش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اصل ظهور فطرت زیباگرایی از عهدۀ ما خارج است؛ ولی جهت دادن به آن در عهدۀ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برای یافتن جهت و یا جهت دادن به خواسته‌های فطری، به خارج از وجود خود مراجعه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خدای بزرگ غریزه و امیال شهوی و یا فطرت زیباگرایی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 آفریده است، فطرت دیگری را هم آفریده که به آن جهت دهد؛ مانند فطرت کمال‌جویی که پیوندی خاص با فطرت خداجویی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عقلی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 و دارای جمیع صفات کمالیه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کمال‌جویی و خداجویی ما را به طرف آن برمی‌انگیزد و ندایش را توسّط عقل و وجدان انسانی به تمام امیال، فطرتها و غرایز می‌رساند که در این جهت خاص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فطرت خداجویی و در جهت قرار گرفتن تمام ابعاد وجودی انسان، فطرتی دیگر که تا آن وقت ناآگاه بوده، آگاه می‌شود و آن فطرت شهود است؛ فطرتی که تمام ابعاد را به مشاهدۀ حق و هستی مطلق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عظام که از جانب خدای متعال به رسالت برانگیخته می‌شوند، فطرت جهت‌یابی را در انسان ایجاد نمی‌کنند؛ بلکه فطرت خفته و عقل خفته را بیدار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فیهم رُسُلَهُ وَ واتَرَ إلَیْهِمْ أنْبِیاءَهُ لِیَسْتَأدوُهُمْ مِیثاقَ فِطْرَتِهِ و یُذَکِّروهمْ مَنْسِیَّ نِعْمَتِهِ و یَحْتَجُّوا عَلَیْهِمْ بِالتّبْلیغ و یُثیروُا لَهُم دَفائنَ‌الْعُقُولِ</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رسولانش را در میان مردم برانگیخت و پیامبرانش را پی در پی به سوی بشر فرستاد تا آن عهد و پیمان فطری را از آنان طلب کند و نعمت فراموش شده را به یاد آنان آورد و به سبب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را بر آنان تمام کند و عقلهای پنهان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کمال‌جویی به فطرت زیباگرایی جهت می‌دهد؛ تا در طریق خداجویی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است که در جهان آفرینش، دانی باید در خدمت عالی و در جهت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عالی‌ترین فطرت در انسان فطرت خداگرایی، خداجویی و خداپرستی است، لذا فطرتها و امیال دیگر باید در آن جهت قرار گیرند تا عدالت حفظ شود و هیچ انحرافی در بعدی از ابعاد وجودی انسان پدید نیاید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فطرت زیباگرایی با فطرت خداپرستی پیوند خورَد، رنگ توحیدی و الهی خواهد </w:t>
      </w:r>
    </w:p>
    <w:p>
      <w:pPr>
        <w:pStyle w:val="BookText"/>
        <w:rPr/>
      </w:pPr>
      <w:r>
        <w:rPr>
          <w:rFonts w:ascii="IRNazanin" w:hAnsi="IRNazanin" w:eastAsia="IRNazanin"/>
          <w:color w:val="111111"/>
          <w:sz w:val="28"/>
          <w:sz w:val="28"/>
          <w:szCs w:val="28"/>
          <w:rtl w:val="true"/>
          <w:lang w:bidi="fa-IR"/>
        </w:rPr>
        <w:t>گرفت و در مشاهدۀ هر زیبایی، جلوه و زیبایی حق را نظاره خواهد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جمیلٌ یُحبُّ الْجَمالَ</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زیباست و زیبایی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هر زیبایی در جهان هستی، آن زیبای مطلق است که زیبایی‌اش ذات اوست؛ همان‌گونه که وجود هر موجودی از خداست، زیبایی او نیز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فطرت زیباگرایی باید گرایش به زیبایی مطلق را اصل، و توجه و میل به زیبایی‌های موجود در پدیده‌ها را وسیله‌ای جهت رسیدن به اصل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و میل به زیبایی در موجودات باید در حدّی باشد که انحراف اخلاقی و انسانی به دنبال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جوامع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و شرق و پیروان این دو بلوک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نشان می‌دهد که بُعدِ زیباگرایی انسان در جهت تمایلات شهوانی و حیوانی و نیز در وسایل مبتذلی که دنیای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دهندۀ آن است،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زیبایی و زیباگرایی به انحصار حیوانیّت در آمده و باعث شده زیبایی دین و انسانیّت کم‌رنگ، بلکه در برخی از جوامع بی‌رنگ شود؛ 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الشَّهوةِ تُفْسِدُ الدِّینَ‌</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خواسته‌های نفسانی و حیوانی، دین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مهم در نفی حکمت و مانع رسیدن به حقایقِ هستی،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الشَّهوةُ وَالْحکمةُ‌</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شهوت و حکمت با هم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بر خلاف آنچه در فرهنگ غرب مشاهده می‌شود، بعد زیباگرایی، انسان را به سوی یافتن زیبایی مطلق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انسان مسلمان برای راز و نیاز با خدا در نیمه شب از خواب برمی‌خیزد، دست به دعا برداشته، عرض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أسئلُکَ مِنْ جَمالِکَ بأجمَلِه و کلُّ جَمالِکَ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أسئَلُکَ بِجَمالِکَ کلِّهِ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92" w:name="pg5429_40043"/>
    </w:p>
    <w:p>
      <w:pPr>
        <w:pStyle w:val="Heading3"/>
        <w:numPr>
          <w:ilvl w:val="2"/>
          <w:numId w:val="1"/>
        </w:numPr>
        <w:rPr/>
      </w:pPr>
      <w:bookmarkStart w:id="93" w:name="__RefHeading___Toc1775808_581953129"/>
      <w:bookmarkStart w:id="94" w:name="_Toc30"/>
      <w:bookmarkEnd w:id="92"/>
      <w:bookmarkEnd w:id="93"/>
      <w:r>
        <w:rPr>
          <w:rtl w:val="true"/>
        </w:rPr>
        <w:t>گرایش ها در زیباگرایی</w:t>
      </w:r>
      <w:bookmarkEnd w:id="94"/>
    </w:p>
    <w:p>
      <w:pPr>
        <w:pStyle w:val="BookText"/>
        <w:rPr/>
      </w:pPr>
      <w:r>
        <w:rPr>
          <w:rFonts w:ascii="IRNazanin" w:hAnsi="IRNazanin" w:eastAsia="IRNazanin"/>
          <w:color w:val="111111"/>
          <w:sz w:val="28"/>
          <w:sz w:val="28"/>
          <w:szCs w:val="28"/>
          <w:rtl w:val="true"/>
          <w:lang w:bidi="fa-IR"/>
        </w:rPr>
        <w:t xml:space="preserve">هر فطرتی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فطرت توحید و کمال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گرایش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مادّی، احساسی، شهوی و حیوانی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معنوی، عقلانی، شهودی و انسانی</w:t>
      </w:r>
    </w:p>
    <w:p>
      <w:pPr>
        <w:pStyle w:val="BookText"/>
        <w:rPr/>
      </w:pPr>
      <w:r>
        <w:rPr>
          <w:rFonts w:ascii="IRNazanin" w:hAnsi="IRNazanin" w:eastAsia="IRNazanin"/>
          <w:color w:val="111111"/>
          <w:sz w:val="28"/>
          <w:sz w:val="28"/>
          <w:szCs w:val="28"/>
          <w:rtl w:val="true"/>
          <w:lang w:bidi="fa-IR"/>
        </w:rPr>
        <w:t xml:space="preserve">این گرایش‌ها به لحاظ دوبُعدی بودن نفس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حیوانی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لذا گرایشها در فطرتها تابع ابعاد وجودی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گرایش‌های معنوی که از مرتبۀ عالی وجودی انسان ناشی می‌شود و به حقیقت انسانی وابسته‌اند، به عنوان اصل بوده و گرایش‌هایش مادّی و شهوی که از مرتبۀ دانی نفس سرچشمه می‌گیرند و به بُعدِ حیوانی و جسمانی وابسته‌اند، فرع می‌باشند و بر اساس متابعتِ فرع با اصل، زیباگراییِ معنوی باید مقدّم بر زیباگرایی شهوی باشد</w:t>
      </w:r>
      <w:r>
        <w:rPr>
          <w:rFonts w:eastAsia="IRNazanin" w:cs="IRNazanin"/>
          <w:color w:val="111111"/>
          <w:sz w:val="28"/>
          <w:szCs w:val="28"/>
          <w:rtl w:val="true"/>
          <w:lang w:bidi="fa-IR"/>
        </w:rPr>
        <w:t>.</w:t>
      </w:r>
    </w:p>
    <w:p>
      <w:pPr>
        <w:pStyle w:val="Heading3"/>
        <w:numPr>
          <w:ilvl w:val="2"/>
          <w:numId w:val="1"/>
        </w:numPr>
        <w:rPr/>
      </w:pPr>
      <w:bookmarkStart w:id="95" w:name="__RefHeading___Toc1775810_581953129"/>
      <w:bookmarkStart w:id="96" w:name="_Toc31"/>
      <w:bookmarkEnd w:id="95"/>
      <w:r>
        <w:rPr>
          <w:rtl w:val="true"/>
        </w:rPr>
        <w:t>معیار زیبایی</w:t>
      </w:r>
      <w:bookmarkEnd w:id="96"/>
    </w:p>
    <w:p>
      <w:pPr>
        <w:pStyle w:val="BookText"/>
        <w:rPr/>
      </w:pPr>
      <w:r>
        <w:rPr>
          <w:rFonts w:ascii="IRNazanin" w:hAnsi="IRNazanin" w:eastAsia="IRNazanin"/>
          <w:color w:val="111111"/>
          <w:sz w:val="28"/>
          <w:sz w:val="28"/>
          <w:szCs w:val="28"/>
          <w:rtl w:val="true"/>
          <w:lang w:bidi="fa-IR"/>
        </w:rPr>
        <w:t>معیار ما در زیباشناسی معنوی چیست؟</w:t>
      </w:r>
    </w:p>
    <w:p>
      <w:pPr>
        <w:pStyle w:val="BookText"/>
        <w:rPr/>
      </w:pPr>
      <w:r>
        <w:rPr>
          <w:rFonts w:ascii="IRNazanin" w:hAnsi="IRNazanin" w:eastAsia="IRNazanin"/>
          <w:color w:val="111111"/>
          <w:sz w:val="28"/>
          <w:sz w:val="28"/>
          <w:szCs w:val="28"/>
          <w:rtl w:val="true"/>
          <w:lang w:bidi="fa-IR"/>
        </w:rPr>
        <w:t>آیا معیار زیبایی لذّت است؟ یعنی، هر چه دارای لذّت است، زیباست؟</w:t>
      </w:r>
    </w:p>
    <w:p>
      <w:pPr>
        <w:pStyle w:val="BookText"/>
        <w:rPr/>
      </w:pPr>
      <w:r>
        <w:rPr>
          <w:rFonts w:ascii="IRNazanin" w:hAnsi="IRNazanin" w:eastAsia="IRNazanin"/>
          <w:color w:val="111111"/>
          <w:sz w:val="28"/>
          <w:sz w:val="28"/>
          <w:szCs w:val="28"/>
          <w:rtl w:val="true"/>
          <w:lang w:bidi="fa-IR"/>
        </w:rPr>
        <w:t>آیا معیار زیبایی محبّت است؟ یا حسن ظاهری یا حسن باطنی؟</w:t>
      </w:r>
    </w:p>
    <w:p>
      <w:pPr>
        <w:pStyle w:val="BookText"/>
        <w:rPr/>
      </w:pPr>
      <w:r>
        <w:rPr>
          <w:rFonts w:ascii="IRNazanin" w:hAnsi="IRNazanin" w:eastAsia="IRNazanin"/>
          <w:color w:val="111111"/>
          <w:sz w:val="28"/>
          <w:sz w:val="28"/>
          <w:szCs w:val="28"/>
          <w:rtl w:val="true"/>
          <w:lang w:bidi="fa-IR"/>
        </w:rPr>
        <w:t>آیا معیار زیبایی مطلوب بودن یک شیء است؟ یا هنر؟ و یا اصل وجود؟</w:t>
      </w:r>
    </w:p>
    <w:p>
      <w:pPr>
        <w:pStyle w:val="BookText"/>
        <w:rPr/>
      </w:pPr>
      <w:r>
        <w:rPr>
          <w:rFonts w:ascii="IRNazanin" w:hAnsi="IRNazanin" w:eastAsia="IRNazanin"/>
          <w:color w:val="111111"/>
          <w:sz w:val="28"/>
          <w:sz w:val="28"/>
          <w:szCs w:val="28"/>
          <w:rtl w:val="true"/>
          <w:lang w:bidi="fa-IR"/>
        </w:rPr>
        <w:t>معیار زیبایی در نگاه اشخاص با معیار زیبایی از دید شرع و عقل متفاوت است؛ چه بسیار چیزها که از دید اشخاص زیباست؛ ولی از دید شرع و عقل زشت است و بالعکس، چیزهایی از نظر دین و شرع زیبا هستند و از دید افرادی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معیار زیبایی باید بُعدِ مادّی آن را از بُعدِ معنوی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زیبایی در بُعدِ مادّی معیاری دارد و در بُعدِ معنوی معیاری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لازم به بیان است که معیار زیبایی را در سرشت انسان باید جستجو کرد نه در خارج از نهاد انسان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خواستۀ نفس را برآورده کند، برای انسان زیباست و با تفاوت خواسته‌های نفس، زیبایی نیز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غریزی در بعد حیوانی با خواسته‌های انسانی در بعد انسانی کاملاً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زیبایی در بعد حیوانی خواسته‌های غریزی است و معیار زیبایی در بعد انسانی خواسته‌های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تزاحم </w:t>
      </w:r>
      <w:bookmarkStart w:id="97" w:name="pg5429_40044"/>
    </w:p>
    <w:p>
      <w:pPr>
        <w:pStyle w:val="BookText"/>
        <w:rPr/>
      </w:pPr>
      <w:bookmarkEnd w:id="97"/>
      <w:r>
        <w:rPr>
          <w:rFonts w:ascii="IRNazanin" w:hAnsi="IRNazanin" w:eastAsia="IRNazanin"/>
          <w:color w:val="111111"/>
          <w:sz w:val="28"/>
          <w:sz w:val="28"/>
          <w:szCs w:val="28"/>
          <w:rtl w:val="true"/>
          <w:lang w:bidi="fa-IR"/>
        </w:rPr>
        <w:t>دو خواستۀ متضاد، نفس جانب خواسته‌ای را خواهد گرفت که غلبه بر بعد مقابل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و قوی بودن یکی از آن دو بعد، معیار زیبایی را مشخّص کرده، انسان را در رسیدن به آن تحریک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غلبۀ خواسته‌های حیوانی، مصداق زیبایی، چیزهایی است که در جهت ارضای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در غلبۀ خواسته‌های انسانی، مصداق زیبایی همان چیزی است که در جهت برآوردن آن خواسته‌هاست و نفس، آنها را زیبا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عالی‌ترین مرتبۀ وجودی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رتبی و شرفی بر مرتبۀ حیوانی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معیار در زیبایی را خواسته‌های انسانی قرار دهد و در مرحلۀ تزاحم، به معیار انسانیِ زیبایی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انسانی هم باید به عالی‌ترین خواسته نظر کنیم و بنگریم که عالی‌ترین خواستۀ انسانی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حقیقی زیبایی در عالی‌ترین خواستۀ انسانی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عمق وجود خود بنگریم، خواهیم یافت که ما طالب رشد وجودی هستیم؛ به طور فطری از نقص رنج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نداشتن است و کمال، داشتن؛ وجود ناقص فاقد بسیاری از کمال‌ها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فطرتی که از نقص رنج می‌برد، از داشتن رشد وجودی و ظرفیّت بیشتر وجودی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معیار زیبایی، وجود و رشد وجودی است که نتیجۀ آن، لذّت معنوی و روحانی نفس است؛ چنانکه معیار زشتی، نقص است که نتیجۀ آن رنج و درد روح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لذّت، محبّت، زیبایی ظاهری، مطلوب بودن یک شیء، و هنر، معیار زیبایی نیستند؛ بلکه جهات معنوی و انسانیِ لذّت، محبّت، هنر، مطلوب بودن یک شیء و حسن باطنی نتیجه و اثر رشد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قاعدۀ کلّی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جهت وجود و رشد وجودی باشد از دید عقل و شرع زیبا، و آنچه در نقص آن قرار گیرد زشت است</w:t>
      </w:r>
      <w:r>
        <w:rPr>
          <w:rFonts w:eastAsia="IRNazanin" w:cs="IRNazanin"/>
          <w:color w:val="111111"/>
          <w:sz w:val="28"/>
          <w:szCs w:val="28"/>
          <w:rtl w:val="true"/>
          <w:lang w:bidi="fa-IR"/>
        </w:rPr>
        <w:t>.</w:t>
      </w:r>
    </w:p>
    <w:p>
      <w:pPr>
        <w:pStyle w:val="Heading3"/>
        <w:numPr>
          <w:ilvl w:val="2"/>
          <w:numId w:val="1"/>
        </w:numPr>
        <w:rPr/>
      </w:pPr>
      <w:bookmarkStart w:id="98" w:name="__RefHeading___Toc1775812_581953129"/>
      <w:bookmarkStart w:id="99" w:name="_Toc32"/>
      <w:bookmarkEnd w:id="98"/>
      <w:r>
        <w:rPr>
          <w:rtl w:val="true"/>
        </w:rPr>
        <w:t>زیباگرایی حسّی</w:t>
      </w:r>
      <w:bookmarkEnd w:id="99"/>
    </w:p>
    <w:p>
      <w:pPr>
        <w:pStyle w:val="BookText"/>
        <w:rPr/>
      </w:pPr>
      <w:r>
        <w:rPr>
          <w:rFonts w:ascii="IRNazanin" w:hAnsi="IRNazanin" w:eastAsia="IRNazanin"/>
          <w:color w:val="111111"/>
          <w:sz w:val="28"/>
          <w:sz w:val="28"/>
          <w:szCs w:val="28"/>
          <w:rtl w:val="true"/>
          <w:lang w:bidi="fa-IR"/>
        </w:rPr>
        <w:t>انسان به عنوان موجودی در طبیعت، از بعد احساسگرایی برخوردار است و ادراکات او باید از این مسیر عبور کند تا به فهم و درکی بالاتر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واقعیت است که قرآن مجید انسان را از طریق تفکّر در آیات آفاقی و طبیعت مادّی به سوی خالق و ربّ آنها هدایت می‌کند؛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w:t>
      </w:r>
    </w:p>
    <w:p>
      <w:pPr>
        <w:pStyle w:val="BookText"/>
        <w:rPr/>
      </w:pPr>
      <w:r>
        <w:rPr>
          <w:rFonts w:ascii="Amiri" w:hAnsi="Amiri" w:eastAsia="Amiri" w:cs="Amiri"/>
          <w:color w:val="111111"/>
          <w:sz w:val="28"/>
          <w:sz w:val="28"/>
          <w:szCs w:val="28"/>
          <w:rtl w:val="true"/>
          <w:lang w:bidi="ar-SA"/>
        </w:rPr>
        <w:t xml:space="preserve">اَلْبَحْرِ بِما یَنْفَعُ النّاسَ وَ ما أَنْزَلَ اللّهُ مِنَ السَّماءِ مِنْ ماءٍ فَأَحْیا بِهِ الْأَرْضَ بَعْدَ مَوْتِها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لَآیاتٍ لِقَوْمٍ یَعْقِلُونَ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آفرینش آسمانها و زمین، و آمد و شد شب و روز و کشتیهایی که در دریا می‌روند و به مردم سود می‌رسانندد، و در بارانی که خداوند از آسمان فرو می‌فرستد تا زمین مرده را بدان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خردمندانی که درمی‌یابند عبرتهاست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زودی آیات و نشانه‌های خود را در اقطار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نفسهایشان به آنها نشان می‌دهیم تا آشکار گردد که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در مورد فطرت و زیبایی انسان نیز جاری بوده و قرآن، آن را از طریق توجّه به زیبایی‌های مادّی، به حق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دید قرآن، زیباگرایی حسّی وسیله‌ای جهت رسیدن به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 بِزِینَةٍ الْکَواکِبِ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آسمان دنیا را به زینت ستارگان زینت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یَنْظُرُوا إِلَی السَّماءِ فَوْقَهُمْ کَیْفَ بَنَیْناها وَ زَیَّنّاها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آسمان را بر فراز خود نمی‌نگرند که چگونه آن را بنا نهادیم و زینت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به خوبی نشان می‌دهد که زیباگرایی حسّی باید وسیلۀ رشد و هدایت انسان به سوی حق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گلهایی که دست تدبیر حق آنها را رنگ آمیزی کرده و به آنها لطافت داده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ظاهری گل از کانال چشم، حسن لطافت آن از طریق حسّ لامسه، حسن بویایی‌اش از راه شامه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ظواهر برای نفس زیبا هستند؛ امّا بعد انسانی وقتی به آنها نظر دارد که شائبۀ شهوی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زیباییهای حسّی را نمود و آیه‌ای از زیبایی وجود می‌بیند و به آن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توجّه به زیباییهای حسّی دارای ارزش اخلاقی مثبت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 که قوّۀ شهویّه را تحریک کند و زمینۀ اعمال هواهای نفسانی را فراهم نماید، ارزش اخلاقی منفی دارد؛ اگرچه بعد حیوانی لذّت می‌برد و شادمان است، امّا بعد انسانی نه تنها لذّت نمی‌برد و در رنج است؛ بلکه آن را زیبا نمی‌بیند، زیرا معیار زیبایی در نظرش چیزی است که زمینۀ رشد وجودی را 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در بعد حسّی، همان صورت منعکس شده در ذهن را زیبا می‌بیند؛ خواه نگرش به آن شَهَوی باشد خواه غیر آن، ولی زیبایی در بعد عقلی، آن صورت منعکس شده نیست بلکه نحوۀ نظر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و نشانه‌ای از زیبایی وجود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زیباییهای حسّی دارای بقا نیستند؛ منظره‌های جالب طبیعت با یک طوفان زیبایی خویش را از دست می‌دهند؛ جوان زیبا با پیر شدن یا در اثر حادثه‌ای، زیبایی‌اش را از دست می‌دهد و بالاخره زیبایی حسّی با تغییر و تحوّل مادّی دگرگون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این گونه زیباییها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انسانی در پی لذّات دائمی بوده و فطرت توحیدی و کمال‌جویی انسان، لذّات گذرا را معدوم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لَذّةَ فی شهوةٍ فانیةٍ‌</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شهوتی که فناپذیر است لذّتی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حسّی اگرچه ممکن است به نفس آرامش نسبی بخشد؛ امّا هیچ گاه به آن قانع نمی‌گردد و بی‌نیاز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زودگذر بوده و سختی‌ها به دنبال خواهد داشت؛ این لازمۀ شیرینی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حَلاوَةُ الدُّنْیا توُجِبُ مِرارَةَ الاخِرَة وَ سُوءُ الْعُقْبی</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دنیا، موجب تلخی و پستی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حسّی برای نفس شیرین است؛ امّا اگر بعد انسانی به آن نظر نداشته باشد، سختی و تلخی آخرت را به دنبال خواهد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مادیّت امروز با تبلیغات زهرآگینش فطرت زیباگرایی بشر را متوجّه زیباییهای حسّی کرده و شعلۀ شهوت را در نفسها فروزان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اثر منفی آن در روان انسان این است که زیباییهای معنوی را از بشر گرفته؛ به طوری که دید شهوی انسان به آنها به دیدۀ زشتی می‌نگرد</w:t>
      </w:r>
      <w:r>
        <w:rPr>
          <w:rFonts w:eastAsia="IRNazanin" w:cs="IRNazanin"/>
          <w:color w:val="111111"/>
          <w:sz w:val="28"/>
          <w:szCs w:val="28"/>
          <w:rtl w:val="true"/>
          <w:lang w:bidi="fa-IR"/>
        </w:rPr>
        <w:t xml:space="preserve">. </w:t>
      </w:r>
      <w:bookmarkStart w:id="100" w:name="pg5429_40047"/>
    </w:p>
    <w:p>
      <w:pPr>
        <w:pStyle w:val="Heading3"/>
        <w:numPr>
          <w:ilvl w:val="2"/>
          <w:numId w:val="1"/>
        </w:numPr>
        <w:rPr/>
      </w:pPr>
      <w:bookmarkStart w:id="101" w:name="__RefHeading___Toc1775814_581953129"/>
      <w:bookmarkStart w:id="102" w:name="_Toc33"/>
      <w:bookmarkEnd w:id="100"/>
      <w:bookmarkEnd w:id="101"/>
      <w:r>
        <w:rPr>
          <w:rtl w:val="true"/>
        </w:rPr>
        <w:t>زیباگرایی معنوی</w:t>
      </w:r>
      <w:bookmarkEnd w:id="102"/>
    </w:p>
    <w:p>
      <w:pPr>
        <w:pStyle w:val="BookText"/>
        <w:rPr/>
      </w:pPr>
      <w:r>
        <w:rPr>
          <w:rFonts w:ascii="IRNazanin" w:hAnsi="IRNazanin" w:eastAsia="IRNazanin"/>
          <w:color w:val="111111"/>
          <w:sz w:val="28"/>
          <w:sz w:val="28"/>
          <w:szCs w:val="28"/>
          <w:rtl w:val="true"/>
          <w:lang w:bidi="fa-IR"/>
        </w:rPr>
        <w:t>ظرف زیباییهای معنوی، روح انسانی است؛ و بعد حیوانی قادر به درک زیباییهای معنوی نبوده، چون ظرفیّت وجودی‌اش چنین اقتضایی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نوع زیبایی در جهان طبیعت خاصّ روح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در اطراف زیباییهای معنوی مطالبی گفته شود، به بیان زیبایی روح انسانی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توحیدی، اصلِ وجود، زیباست و زیبایی هر موجودی وابسته به مرتبۀ وجودِ آن موجود است هر پدیده‌ای در هستی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وابستگی تام به خدای متعال و جهت حد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وجودی یک موجود جنبۀ ناداری و صفت نقص اوست؛ چون نداری و نقص، نبود کمال است؛ زیرا معیار زیبایی، وجود است و این معیار در حدّ وجودی یک پدیده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وابستگی موجود به خداوند متعال که همان وجود اوست،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خدایی که هر موجودی را به نیکوترین وجه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به این باشد که وجود هر موجودی به لحاظ وابستگی‌اش به خدای متعال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وابستگی، حسن است و وجود هر پدیده‌ای عین وابستگی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معیار در زیبایی وجود باشد، این قاعده ما را بر آن می‌دارد که بگوییم هر چه وسعت وجودی یا ظرفیت وجودی بیشتر باشد، آن موجود زیباتر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مقایسۀ انسان با موجودات دیگر، چنین به نظر می‌رسد که بعد انسانیِ انسان از هر موجودی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به این نکته متوجّه ساخته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 را در نیکوترین صورت و نظام خلقت آفریدیم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صَوَّرَکُمْ فَأَحْسَنَ صُوَرَکُمْ وَ إِلَیْهِ الْمَصِیرُ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تصویر کرد سپس صورتهایتان را زیبا نمود و سرانجام بازگشت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لحاظ این که از وجود قوی‌تر و والاتری برخوردار، و منزلت او در نزد خدا بیشتر می‌باشد،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عقل، فطرت توحیدی و حقیقت شهودی انسان در میان مخلوقات، نیکوترین هستی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عالی‌ترین جمال را با خود دارد و آن روح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انسانی طالب زیبایی معنوی است بدان جهت است که می‌تواند خود را در آن نشان دهد و در آن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بیان امیرالمؤمنین علیه السلام در همین رابطه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الرَّجُلِ حِلْمُهُ‌</w:t>
      </w:r>
      <w:r>
        <w:rPr>
          <w:rStyle w:val="FootnoteAnchor"/>
          <w:rtl w:val="true"/>
        </w:rPr>
        <w:footnoteReference w:id="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مرد حلم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الرَّجُلِ الْوِقارِ</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مرد، وقار و متانت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الْباطِنِ حُسْنُ السَّریرة</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باطن، نیکویی سیرت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ألْحِلْمُ زَیْنُ الْخُلْقِ‌</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حلم، زینت اخلاق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الْعَقْلِ جَمالُ الْظّواهِرِ و الْبواطِنِ‌</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ظاهرها و باطنها، نیکویی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ألْعِلْمُ جَمالٌ لا یَخْفی‌</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علم زیبایی است که پنهان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ألصِّدْقُ جَمالُ الْإنْسانِ وَ دَعامَةَ الإیْمانِ‌</w:t>
      </w:r>
      <w:r>
        <w:rPr>
          <w:rStyle w:val="FootnoteAnchor"/>
          <w:rtl w:val="true"/>
        </w:rPr>
        <w:footnoteReference w:id="61"/>
      </w:r>
      <w:r>
        <w:rPr>
          <w:rFonts w:ascii="IRNazanin" w:hAnsi="IRNazanin" w:eastAsia="IRNazanin"/>
          <w:color w:val="111111"/>
          <w:sz w:val="28"/>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زیبایی انسان و پایۀ ایمان است</w:t>
      </w:r>
      <w:r>
        <w:rPr>
          <w:rFonts w:eastAsia="IRNazanin" w:cs="IRNazanin"/>
          <w:color w:val="111111"/>
          <w:sz w:val="28"/>
          <w:szCs w:val="28"/>
          <w:rtl w:val="true"/>
          <w:lang w:bidi="fa-IR"/>
        </w:rPr>
        <w:t xml:space="preserve">.» </w:t>
      </w:r>
      <w:bookmarkStart w:id="103" w:name="pg5429_40049"/>
    </w:p>
    <w:p>
      <w:pPr>
        <w:pStyle w:val="BookText"/>
        <w:rPr/>
      </w:pPr>
      <w:bookmarkEnd w:id="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 الْفِعْلِ یُزیّنُ الرَّجُلَ‌</w:t>
      </w:r>
      <w:r>
        <w:rPr>
          <w:rStyle w:val="FootnoteAnchor"/>
          <w:rtl w:val="true"/>
        </w:rPr>
        <w:footnoteReference w:id="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درستی کار، به مرد زینت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زیبا کسی است که به صفات الهی متخلّق شود و فضایل درون را به منصۀ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انسانی و آنچه در آن پنهان است، زیبا بوده و مظهر زیبایی در ظهور فعلی فضایل است</w:t>
      </w:r>
      <w:r>
        <w:rPr>
          <w:rFonts w:eastAsia="IRNazanin" w:cs="IRNazanin"/>
          <w:color w:val="111111"/>
          <w:sz w:val="28"/>
          <w:szCs w:val="28"/>
          <w:rtl w:val="true"/>
          <w:lang w:bidi="fa-IR"/>
        </w:rPr>
        <w:t>.</w:t>
      </w:r>
    </w:p>
    <w:p>
      <w:pPr>
        <w:pStyle w:val="Heading3"/>
        <w:numPr>
          <w:ilvl w:val="2"/>
          <w:numId w:val="1"/>
        </w:numPr>
        <w:rPr/>
      </w:pPr>
      <w:bookmarkStart w:id="104" w:name="__RefHeading___Toc1775816_581953129"/>
      <w:bookmarkStart w:id="105" w:name="_Toc34"/>
      <w:bookmarkEnd w:id="104"/>
      <w:r>
        <w:rPr>
          <w:rtl w:val="true"/>
        </w:rPr>
        <w:t>دعا و پرستش حق، مظهر زیبایی انسان</w:t>
      </w:r>
      <w:bookmarkEnd w:id="105"/>
    </w:p>
    <w:p>
      <w:pPr>
        <w:pStyle w:val="BookText"/>
        <w:rPr/>
      </w:pPr>
      <w:r>
        <w:rPr>
          <w:rFonts w:ascii="IRNazanin" w:hAnsi="IRNazanin" w:eastAsia="IRNazanin"/>
          <w:color w:val="111111"/>
          <w:sz w:val="28"/>
          <w:sz w:val="28"/>
          <w:szCs w:val="28"/>
          <w:rtl w:val="true"/>
          <w:lang w:bidi="fa-IR"/>
        </w:rPr>
        <w:t>طی مطالب گذشته دانستیم که معیار زیبایی، وجود و آنچه در جهت وجود است، می‌باشد و در میان مخلوقات، روح انسانی زیباترین زیباهاست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توحیدی، شکّی نیست که جمال انسان شعاعی از جمال خداوندی است و تردیدی نیست که هر زیبایی، طالب زیبای دیگری است که برتر از او باشد، زیرا در شأن خویش نمی‌بیند که هم‌جوار زیبایی ضعیف شود و تجربه به ما نشان می‌دهد که انسان در این دنیا در کنار هر زیبایی و هر تجمّلی پس از گذشتن لحظاتی، احساس خستگی می‌کند، حتّی اگر محو در زیبایی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شأن انسان نیست که به جمال طبیعت و خوب‌رویان این جهان که جمالی در حدّ زیبایی حقیقت او ندارند، خوی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سایه، زایل شدنی است و هیهات که عاقل به چنان سایه‌ای مغرور گردد و آرامش را در جواز آن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شأن اوست اینست که به زیبای مطلق نظاره کند و بر نور جمالش بیفزاید و مظهر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اوست که دائم این سخن را زمزمه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أسئلک من جمالکَ بأجمله و کلُّ جمالکَ جمیلٌ أللّهمّ إنّی أسئلک بجمالک کلّه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زمزمه بدان جهت است که خدا سزاوار وصف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 السلام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أنت أهل الوصف الجمیل</w:t>
      </w:r>
      <w:r>
        <w:rPr>
          <w:rStyle w:val="FootnoteAnchor"/>
          <w:rtl w:val="true"/>
        </w:rPr>
        <w:footnoteReference w:id="6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تو سزاوار وصف زیبا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طبیعت در لطافت گل و بوی عطر آن و در منظرۀ زیبای دشت و کوه و جنگل و چشمه‌های جوشان آن از دل سنگلاخها و صخره‌ها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می‌گردد و هر بیننده‌ای را به خود جلب کرده، او را به شگفت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این زیباترین زیباها و این روح خدا در طبیعت، هر پدیده‌ای را در برابر زیبایی خویش خاضع می‌گرداند؛ تا به جهان هستی بفهماند که به خاطر او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آنچه زیبای ظاهری در بر دارد، مصداقی از زیبایی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روح انسانی، در چشمهای بادامی و ابروهای کمانی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نوع زیبایی و جمال، ظاهری از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جمال انسانی در کلام و بیان اوست؛ در اندیشه و رفتار اوست؛ زیبایی انسان در حسن خلق و مکارم اخلاق ظاهر می‌گردد؛ آن‌گاه که با کلام و رفتارش، قلب رمندۀ انسانی را به کف می‌آورد؛ هنگامی که دست نوازش بر سر یتیمی می‌کشد و عسل و نان و در دهان او می‌گذارد؛ آن‌گاه که گرسنه‌ای را سیر کرده، برهنه‌ای را می‌پوشاند؛ وقتی که در برابر حق خاضع می‌شود و به راز و نیاز با او می‌پردازد و از کارهای زشت گذشتۀ خود پشیمان شده، در برابر معبود خویش اشک می‌ریزد و زمزمه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کیف أدعوک و أنا أنا و کیف أقطَعُ رجائی منکَ و أنت أنت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بخوانم و حال این که من موجودی در نهایت فقر ذاتی هستم و چگونه می‌توانم از تو قطع امید کنم و حال این که تو در اوج بی‌نیاز مطلق بوده و به بنده‌ات رحیم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مواقع است که انسان زیباییهای روح خود را ظاهر می‌کند؛ نیایش در دل شب و انجام فرایض و عبادات به معنای عامش مظهر جمال انسانی هستند و ظهور حسن و زیبایی انسان در اینست که با ثنا و حمد خدا به لقای او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لقای خدا محلّ ظهور زیباییهای انسانی است، روح انسانی مظهر جمال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 علاّمه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ثنا همین است که معلول، جمال علّت را دارا می‌شود و به صفات نیکوی الهی آراسته می‌گردد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مقام ثنا زمینۀ افزایش شعاع روحش را آماده می‌کند و با اتّصاف به مکارم </w:t>
      </w:r>
      <w:bookmarkStart w:id="106" w:name="pg5429_40051"/>
    </w:p>
    <w:p>
      <w:pPr>
        <w:pStyle w:val="BookText"/>
        <w:rPr/>
      </w:pPr>
      <w:bookmarkEnd w:id="106"/>
      <w:r>
        <w:rPr>
          <w:rFonts w:ascii="IRNazanin" w:hAnsi="IRNazanin" w:eastAsia="IRNazanin"/>
          <w:color w:val="111111"/>
          <w:sz w:val="28"/>
          <w:sz w:val="28"/>
          <w:szCs w:val="28"/>
          <w:rtl w:val="true"/>
          <w:lang w:bidi="fa-IR"/>
        </w:rPr>
        <w:t>اخلاق به حق متّصل شده و زیباتر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انسانی مظهر جمال خداوندی، و مظهر زیبایی انسان، ثنای خدای متعال و مکارم اخلاق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صالح و پاک، حرکتش، سخنش، اندیشه‌اش، عملش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 امّا زیبا از دید عقل و شرع، نه از دید شهوت و بعد حیوانی</w:t>
      </w:r>
      <w:r>
        <w:rPr>
          <w:rFonts w:eastAsia="IRNazanin" w:cs="IRNazanin"/>
          <w:color w:val="111111"/>
          <w:sz w:val="28"/>
          <w:szCs w:val="28"/>
          <w:rtl w:val="true"/>
          <w:lang w:bidi="fa-IR"/>
        </w:rPr>
        <w:t>.</w:t>
      </w:r>
    </w:p>
    <w:p>
      <w:pPr>
        <w:pStyle w:val="Heading3"/>
        <w:numPr>
          <w:ilvl w:val="2"/>
          <w:numId w:val="1"/>
        </w:numPr>
        <w:rPr/>
      </w:pPr>
      <w:bookmarkStart w:id="107" w:name="__RefHeading___Toc1775818_581953129"/>
      <w:bookmarkStart w:id="108" w:name="_Toc35"/>
      <w:bookmarkEnd w:id="107"/>
      <w:r>
        <w:rPr>
          <w:rtl w:val="true"/>
        </w:rPr>
        <w:t>زیبایی و اخلاق</w:t>
      </w:r>
      <w:bookmarkEnd w:id="108"/>
    </w:p>
    <w:p>
      <w:pPr>
        <w:pStyle w:val="BookText"/>
        <w:rPr/>
      </w:pPr>
      <w:r>
        <w:rPr>
          <w:rFonts w:ascii="IRNazanin" w:hAnsi="IRNazanin" w:eastAsia="IRNazanin"/>
          <w:color w:val="111111"/>
          <w:sz w:val="28"/>
          <w:sz w:val="28"/>
          <w:szCs w:val="28"/>
          <w:rtl w:val="true"/>
          <w:lang w:bidi="fa-IR"/>
        </w:rPr>
        <w:t>بر اساس معیاری که برای زیبایی بیان شد، اینک می‌توانیم با اخلاق زیبا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اخلاقی زیبا نیست؛ اخلاقی زیباست که در جهت اصل وجود بوده و زمینه‌ساز رشد وجودی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خاصّ وجود است، پس، آنچه انسان را به مبدأ وجود نزدیک کند و شرط افزایش ظرف وجود او باشد،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زشتی، خاصّ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انسان را از مبدأ هستی دور کند و شرط نقص وجودی او شود و ظرف وجود او را محدودتر سازد،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زیبایی و زشتی اخلاق را به نفس انسان الهام کرده و آنچه را برای نفس زیباست، تقوا و آنچه را برای نفس زشت است، فجور نامیده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نفس و آن که آن را نیکو بیافرید و فجور تقوا را به آن الهام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عقیدۀ امامیه مسألۀ حسن و قبح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اخلاق زیبا و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الهام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عدل است نیکو، و آنچه ظلم است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و زیبایی عدل بدان جهت است که ما را به مبدأ وجود نزدیک می‌کند و زمینۀ کمال وجودی ما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صفاتی که روح انسانی طلب آنهاست و فضایل نامیده می‌شوند، زیبا و نیک هستند؛ زیرا انسان را به خدا اتّصال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پیامبرانش را به مکارم اخلاق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بیازمایید؛ اگر مکارم اخلاق در وجود شما بود، خدا را سپاس گویید و بدانید که بودن آن در شما خیر است و اگر در </w:t>
      </w:r>
    </w:p>
    <w:p>
      <w:pPr>
        <w:pStyle w:val="BookText"/>
        <w:rPr/>
      </w:pPr>
      <w:r>
        <w:rPr>
          <w:rFonts w:ascii="IRNazanin" w:hAnsi="IRNazanin" w:eastAsia="IRNazanin"/>
          <w:color w:val="111111"/>
          <w:sz w:val="28"/>
          <w:sz w:val="28"/>
          <w:szCs w:val="28"/>
          <w:rtl w:val="true"/>
          <w:lang w:bidi="fa-IR"/>
        </w:rPr>
        <w:t>وجود شما نیست، از خدا بخواهید و نسبت به آن رغبت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ده چیز 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قناعت، صبر، شکر، خویشتن داری، خلق نیکو، سخاوت، غیرت، شجاعت و مروّت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صفات بلند اخلاقی را دوست می‌دارد و این صفات زیبا از نعمتهای عظیم پروردگار عالم است و خدا دوست دارد که اثر نعمت خویش را در بنده‌اش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جَمیلٌ یُحبُّ الْجَمالَ وَیُحِبُّ مَعالِیَ الأخلاقِ وَ یَکْرَهُ سَفْسافَها</w:t>
      </w:r>
      <w:r>
        <w:rPr>
          <w:rStyle w:val="FootnoteAnchor"/>
          <w:rtl w:val="true"/>
        </w:rPr>
        <w:footnoteReference w:id="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زیباست؛ زیبایی و نیز اخلاق بلند و والا را دوست داشته، از لئامت و پستی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جمیلٌ یُحِبُّ الْجَمالَ وَ یُحِبُّ أن یَری أثَرَ نِعْمَتِهِ عَلی عبْدِهِ وَ یَبْغِضُ البؤسَ و التَّباؤس</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زیباست،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 دارد اثر نعمتش را در بنده‌اش ببیند و اظهار تیره‌بختی و خود را به بیچارگی زدن مورد غضب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مؤمن اینست که زیبا زندگی کند، زندگی‌اش را بیاراید و ظاهر و باطن زندگی او جمال حق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ألتَّجَمُّلُ مِنْ أخلاقِ الْمُؤمنینَ‌</w:t>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آراستن خود، از اخلاق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زشتی ظلم بدان جهت است که از ظرفیت وجودی ما کاسته و بعد حیوانی را بر روح انسانی حاکم می‌گرداند؛ به عبارتی کوتاه، زمینۀ انحطاط وجودی ما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صفاتی که رذیله نامیده می‌شوند قبیح و زشت هستند، زیرا باعث انفصال انسان از خدای‌اند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که شباهتش از همۀ شما به من دورتر است، معرفی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از فحش گفتن و فحش شنیدن پروا ندارد و بد زبان است؛ بخیل، متکبّر، کینه‌توز، حسود، سخت‌دل و از هر خیری که بدان امید می‌رود دور </w:t>
      </w:r>
    </w:p>
    <w:p>
      <w:pPr>
        <w:pStyle w:val="BookText"/>
        <w:rPr/>
      </w:pPr>
      <w:r>
        <w:rPr>
          <w:rFonts w:ascii="IRNazanin" w:hAnsi="IRNazanin" w:eastAsia="IRNazanin"/>
          <w:color w:val="111111"/>
          <w:sz w:val="28"/>
          <w:sz w:val="28"/>
          <w:szCs w:val="28"/>
          <w:rtl w:val="true"/>
          <w:lang w:bidi="fa-IR"/>
        </w:rPr>
        <w:t>است، و از هر شرّی که از آن پرهیز می‌شود، کسی از او ایمن نیست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افرادی که به مرتبۀ حیوانی تنزل یافته‌اند صفات و افعال خویش را زیبا و نیکو می‌بینند و لذا به تکرار اعمال خویش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است که اعمالشان را در نظرشان زیبا جلوه داد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 جاءَهُمْ بَأْسُنا تَضَرَّعُوا وَ لکِنْ قَسَتْ قُلُوبُهُمْ وَ زَیَّنَ لَهُمُ الشَّیْطانُ ما کانُوا یَعْمَلُونَ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چرا آن هنگام که عذاب ما به آنان رسید تضرّع نکردند و لکن دلهای آنان قساوت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کاری را که می‌کردند، شیطان در نظرشان زینت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زیبا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فصل به طور خلاصه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زیباگرایی انسان باید در جهت فطرت توحیدی و کمال‌جویی او قرار گرفته و معیارش انسانی باشد؛ آن چیزی را زیبا ببیند که تأمین کنندۀ خواستۀ انسانی و در مسیر کمال و اصل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 حسّی و نیز معنوی باید دریچه‌ای به سوی آن زیبای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حُسن خلق و مکارم اخلاق زمینه‌ساز رساندن انسان به آن زیبایی است که مطلوب حقیقی و هدف اعلای انسان می‌باشد، و آن یافتن فاعل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یافتن جمال حق و اتّصال انسان به حسن و کمال مطلق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زیبایی انسان در اعمال، سخنان و اندیشه‌های انبیا، رسولان الهی، ائمۀ اطهار علیها السلام و اولیای خدا مجسّم شده و در آخرت به صورت بهشت، رضوان، حور و غلمان و تجلّی نور بر مؤمنین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جمال الهی در قلوب نیز بر اساس استعداد خاص و مرتبۀ تزکیۀ آنهاست</w:t>
      </w:r>
      <w:r>
        <w:rPr>
          <w:rFonts w:eastAsia="IRNazanin" w:cs="IRNazanin"/>
          <w:color w:val="111111"/>
          <w:sz w:val="28"/>
          <w:szCs w:val="28"/>
          <w:rtl w:val="true"/>
          <w:lang w:bidi="fa-IR"/>
        </w:rPr>
        <w:t xml:space="preserve">. </w:t>
      </w:r>
      <w:bookmarkStart w:id="109" w:name="pg5429_40054"/>
    </w:p>
    <w:p>
      <w:pPr>
        <w:pStyle w:val="Heading2"/>
        <w:numPr>
          <w:ilvl w:val="1"/>
          <w:numId w:val="1"/>
        </w:numPr>
        <w:rPr/>
      </w:pPr>
      <w:bookmarkStart w:id="110" w:name="__RefHeading___Toc1775820_581953129"/>
      <w:bookmarkStart w:id="111" w:name="_Toc36"/>
      <w:bookmarkEnd w:id="109"/>
      <w:bookmarkEnd w:id="110"/>
      <w:r>
        <w:rPr/>
        <w:t>4</w:t>
      </w:r>
      <w:r>
        <w:rPr>
          <w:rtl w:val="true"/>
        </w:rPr>
        <w:t xml:space="preserve">- </w:t>
      </w:r>
      <w:r>
        <w:rPr>
          <w:rtl w:val="true"/>
        </w:rPr>
        <w:t>انسان و لذّت</w:t>
      </w:r>
      <w:bookmarkEnd w:id="11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1775822_581953129"/>
      <w:bookmarkStart w:id="113" w:name="_Toc37"/>
      <w:bookmarkEnd w:id="112"/>
      <w:r>
        <w:rPr>
          <w:rtl w:val="true"/>
        </w:rPr>
        <w:t>اشاره</w:t>
      </w:r>
      <w:bookmarkEnd w:id="11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5429_40056"/>
      <w:bookmarkStart w:id="115" w:name="pg5429_40056"/>
      <w:bookmarkEnd w:id="115"/>
    </w:p>
    <w:p>
      <w:pPr>
        <w:pStyle w:val="Heading3"/>
        <w:numPr>
          <w:ilvl w:val="2"/>
          <w:numId w:val="1"/>
        </w:numPr>
        <w:rPr/>
      </w:pPr>
      <w:bookmarkStart w:id="116" w:name="pg5429_40056"/>
      <w:bookmarkStart w:id="117" w:name="__RefHeading___Toc1775824_581953129"/>
      <w:bookmarkStart w:id="118" w:name="_Toc38"/>
      <w:bookmarkEnd w:id="116"/>
      <w:bookmarkEnd w:id="117"/>
      <w:r>
        <w:rPr>
          <w:rtl w:val="true"/>
        </w:rPr>
        <w:t>انسان و لذّت</w:t>
      </w:r>
      <w:bookmarkEnd w:id="118"/>
    </w:p>
    <w:p>
      <w:pPr>
        <w:pStyle w:val="BookText"/>
        <w:rPr/>
      </w:pPr>
      <w:r>
        <w:rPr>
          <w:rFonts w:ascii="IRNazanin" w:hAnsi="IRNazanin" w:eastAsia="IRNazanin"/>
          <w:color w:val="111111"/>
          <w:sz w:val="28"/>
          <w:sz w:val="28"/>
          <w:szCs w:val="28"/>
          <w:rtl w:val="true"/>
          <w:lang w:bidi="fa-IR"/>
        </w:rPr>
        <w:t>پس از اشاره به مفهوم لذّت و بیان جاری بودن آن در مراتب نفس، به بررسی آن می‌پردازیم؛ لذّتی که در دو مرتبۀ حیوانی و انسانی اسلام جریان دارد، به طوری که هر مرتبه‌ای در صدد ظهور فعلی آن میل فطری به نفع خود می‌باشد</w:t>
      </w:r>
      <w:r>
        <w:rPr>
          <w:rFonts w:eastAsia="IRNazanin" w:cs="IRNazanin"/>
          <w:color w:val="111111"/>
          <w:sz w:val="28"/>
          <w:szCs w:val="28"/>
          <w:rtl w:val="true"/>
          <w:lang w:bidi="fa-IR"/>
        </w:rPr>
        <w:t>.</w:t>
      </w:r>
    </w:p>
    <w:p>
      <w:pPr>
        <w:pStyle w:val="Heading3"/>
        <w:numPr>
          <w:ilvl w:val="2"/>
          <w:numId w:val="1"/>
        </w:numPr>
        <w:rPr/>
      </w:pPr>
      <w:bookmarkStart w:id="119" w:name="__RefHeading___Toc1775826_581953129"/>
      <w:bookmarkStart w:id="120" w:name="_Toc39"/>
      <w:bookmarkEnd w:id="119"/>
      <w:r>
        <w:rPr>
          <w:rtl w:val="true"/>
        </w:rPr>
        <w:t>مفهوم لذّت</w:t>
      </w:r>
      <w:bookmarkEnd w:id="120"/>
    </w:p>
    <w:p>
      <w:pPr>
        <w:pStyle w:val="BookText"/>
        <w:rPr/>
      </w:pPr>
      <w:r>
        <w:rPr>
          <w:rFonts w:ascii="IRNazanin" w:hAnsi="IRNazanin" w:eastAsia="IRNazanin"/>
          <w:color w:val="111111"/>
          <w:sz w:val="28"/>
          <w:sz w:val="28"/>
          <w:szCs w:val="28"/>
          <w:rtl w:val="true"/>
          <w:lang w:bidi="fa-IR"/>
        </w:rPr>
        <w:t>هر فردی لذّت طلبی را در خود می‌یابد و هیچ گونه شکی در مورد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تمام حرکاتش طالب ظهور فعلی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 که انسان از درد و رنج گریزان بوده و از آن تنفر دارد، به لذّات جذب شده و از نیل به آن به وجد و نشاط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لذّت، مفهومی است روشن که با یافتن چنین میلی 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 حضوری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آن بی‌نیاز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لذّت نیز در نزد هر فردی روشن و بدیهی بوده و اثرش همان حالت وجد و خوشی است که در نفس آدمی پدید می‌آورد؛ بدین جهت در لغت، آن را معنا کرده‌اند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عبارت است از خوشی و آنچه پسند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گفته‌اند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الم از بسیطترین و مجرّدترین کیفیّات نفسانی هستند، از این رو تعریف آنها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نیازی به تعریف ندارند، زیرا هر کسی آنها را شناخته و هر لحظه ادراک کرده، </w:t>
      </w:r>
      <w:bookmarkStart w:id="121" w:name="pg5429_40057"/>
    </w:p>
    <w:p>
      <w:pPr>
        <w:pStyle w:val="BookText"/>
        <w:rPr/>
      </w:pPr>
      <w:bookmarkEnd w:id="121"/>
      <w:r>
        <w:rPr>
          <w:rFonts w:ascii="IRNazanin" w:hAnsi="IRNazanin" w:eastAsia="IRNazanin"/>
          <w:color w:val="111111"/>
          <w:sz w:val="28"/>
          <w:sz w:val="28"/>
          <w:szCs w:val="28"/>
          <w:rtl w:val="true"/>
          <w:lang w:bidi="fa-IR"/>
        </w:rPr>
        <w:t>یا می‌تواند ادراک نماید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مقابل لذّت است، الم به معنای درد و ناخوشی است که حصول و ظهور فعلی آن در ادراک و نیل به چیزی خواهد بود که ادراک کننده آن را نقص و شر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لذّت امری است حقیقی و وجودی که حصول آن، پدید آورندۀ وجد و نشاط است</w:t>
      </w:r>
      <w:r>
        <w:rPr>
          <w:rFonts w:eastAsia="IRNazanin" w:cs="IRNazanin"/>
          <w:color w:val="111111"/>
          <w:sz w:val="28"/>
          <w:szCs w:val="28"/>
          <w:rtl w:val="true"/>
          <w:lang w:bidi="fa-IR"/>
        </w:rPr>
        <w:t>.</w:t>
      </w:r>
    </w:p>
    <w:p>
      <w:pPr>
        <w:pStyle w:val="Heading3"/>
        <w:numPr>
          <w:ilvl w:val="2"/>
          <w:numId w:val="1"/>
        </w:numPr>
        <w:rPr/>
      </w:pPr>
      <w:bookmarkStart w:id="122" w:name="__RefHeading___Toc1775828_581953129"/>
      <w:bookmarkStart w:id="123" w:name="_Toc40"/>
      <w:bookmarkEnd w:id="122"/>
      <w:r>
        <w:rPr>
          <w:rtl w:val="true"/>
        </w:rPr>
        <w:t>اقسام لذّت بر اساس مراتب نفس</w:t>
      </w:r>
      <w:bookmarkEnd w:id="123"/>
    </w:p>
    <w:p>
      <w:pPr>
        <w:pStyle w:val="BookText"/>
        <w:rPr/>
      </w:pPr>
      <w:r>
        <w:rPr>
          <w:rFonts w:ascii="IRNazanin" w:hAnsi="IRNazanin" w:eastAsia="IRNazanin"/>
          <w:color w:val="111111"/>
          <w:sz w:val="28"/>
          <w:sz w:val="28"/>
          <w:szCs w:val="28"/>
          <w:rtl w:val="true"/>
          <w:lang w:bidi="fa-IR"/>
        </w:rPr>
        <w:t>لذّت، کیفیت حاصل در نفس است که حصول آن گاه در مرتبۀ حیوانی و گاهی در مرتبۀ انسانی است؛ که به اعتبار اوّل، لذّت حیوانی و به اعتبار دوّم، لذّت انسانی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 تابع خواسته‌های نفس است، نفس انسان در هر مرتبه‌ای که ظهور فعلی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حیوانی یا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لذّت نیز در همان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در هر مرتبه‌ای دارای میلهای متفاوتی است که از طریق آنها به لذّات مختلفی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مرتبۀ انسانی، لذّت نیل به دانش، آزادی انسانی، رسیدن به شهود، رشد عقل و فضایل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وجود دارد و شدت و ضعف لذّت حاصله در هر فطرت و میلی بستگی به کمال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مرتبۀ کمال، در فطرتی بیشتر باشد، لذّت از شدت بیشتری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که خیر و کمال در فطرت یا میلی، از ضعف وجودی برخوردار باشد، لذّت از مرتبه ضعف بالاتری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سنجش دو بعد حیوانی و انسانی، بعد انسانی از وجودی قویتر برخوردار بوده و لذّات انسانی فوق لذّات حیوانی، و لذّات عقلانی فوق لذّات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لذّت، امری وجودی است و تابع ابعاد وجودی نفس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لذّت در بعد عالی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شدّت و قوت بیشتری نسبت به بعد نازل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تشریح و بررسی لذّت انسانی و حیوانی می‌پردازیم</w:t>
      </w:r>
      <w:r>
        <w:rPr>
          <w:rFonts w:eastAsia="IRNazanin" w:cs="IRNazanin"/>
          <w:color w:val="111111"/>
          <w:sz w:val="28"/>
          <w:szCs w:val="28"/>
          <w:rtl w:val="true"/>
          <w:lang w:bidi="fa-IR"/>
        </w:rPr>
        <w:t xml:space="preserve">. </w:t>
      </w:r>
      <w:bookmarkStart w:id="124" w:name="pg5429_40058"/>
    </w:p>
    <w:p>
      <w:pPr>
        <w:pStyle w:val="Heading3"/>
        <w:numPr>
          <w:ilvl w:val="2"/>
          <w:numId w:val="1"/>
        </w:numPr>
        <w:rPr/>
      </w:pPr>
      <w:bookmarkStart w:id="125" w:name="__RefHeading___Toc1775830_581953129"/>
      <w:bookmarkStart w:id="126" w:name="_Toc41"/>
      <w:bookmarkEnd w:id="124"/>
      <w:bookmarkEnd w:id="125"/>
      <w:r>
        <w:rPr>
          <w:rtl w:val="true"/>
        </w:rPr>
        <w:t>لذّت در مرتبۀ حیوانی</w:t>
      </w:r>
      <w:bookmarkEnd w:id="126"/>
    </w:p>
    <w:p>
      <w:pPr>
        <w:pStyle w:val="BookText"/>
        <w:rPr/>
      </w:pPr>
      <w:r>
        <w:rPr>
          <w:rFonts w:ascii="IRNazanin" w:hAnsi="IRNazanin" w:eastAsia="IRNazanin"/>
          <w:color w:val="111111"/>
          <w:sz w:val="28"/>
          <w:sz w:val="28"/>
          <w:szCs w:val="28"/>
          <w:rtl w:val="true"/>
          <w:lang w:bidi="fa-IR"/>
        </w:rPr>
        <w:t>انسان در این که دارای مرتبۀ حیوانی است و به مقتضای اصل وجودی، خواسته‌هایی دارد، مورد مدح و مذمّت واقع نمی‌شود؛ زیرا وجود چنین بعدی لازمۀ ظرفیت وجودی اوست و حرکت در برآوردن خواسته‌های حیوانی نیز نه تنها امری مذموم نیست که چنین حرکتی ضروری بوده و عدم پاسخ به برخی از خواسته‌ها مساوی با نفی حیات دنیوی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غریزۀ خوردن از جمله غرایز حیوانی است؛ و تن ندادن به آن، نفی حیات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ارضای بعضی از غرایز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 عقده‌های روانی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در برآوردن خواسته‌های حیوانی، لذّاتی برای نفس حاصل خواهد شد و حصول چنین لذّاتی نیز طبیعی بوده و مورد مذمّت عقل و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اگر بُعد انسانی را نادیده بگیریم و نظر استقلالی به بعد حیوانی د اشته باشیم، ارضای خواسته‌های حیوانی را از هر طریق ممکن، امری طبیعی دانسته و هیچ گاه آنها را موصوف به صفت قبح نخواهیم کرد و یا مورد مذمّت قرار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اعتقاد ما دربارۀ انسان این باشد که فقط دارای بعد حیوانی است؛ امّا یک حیوان تکامل یافته، هیچ گاه به تجزیه و تحلیل رفتارش از دیدگاه عقل و شرع اقدام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معانی نظر استقلالی به این بعد اینست که نباید انتظار رفتار عقلانی و اخلاقی از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به مقتضای طبیعتش دین‌پذیر و اخلاق‌پذیر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لذّات حاصله در این بعد از هر طریق ممکن، مورد تحلیل عقلی و اخلاقی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نظر استقلالی به بعد حیوانی باطل است، زیرا هیچ شکّی نیست در این که انسان از وجود انسانی برخوردار بوده و به حکم عقل، مرتبۀ نازل وجود باید تابع مرتبۀ عالی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تابع بعد حیوانی باشد تنزل کرده و باید در فکر و عمل، تابع بعد انسانی باشد و میلهای بعد حیوانی را به استخدام بعد انسانی در آورده و بر اساس اختیار و ارادۀ آگاهانه در مرتبۀ عقلانی به خواسته‌های حیوانی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از حدود انسانیّت و ارادۀ آگاهانه در مرتبۀ انسانی موجب می‌گردد که شخص در رفتار حیوانی‌اش مورد مذمّت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در حدود عقل و شرع سبب می‌گردد که رفتار حیوانی انسان موصوف به حسن شود و مورد مدح قرار گیرد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توضیح بیشتر، مطلب را تحت دو عنوان مطرح می‌کنیم</w:t>
      </w:r>
      <w:r>
        <w:rPr>
          <w:rFonts w:eastAsia="IRNazanin" w:cs="IRNazanin"/>
          <w:color w:val="111111"/>
          <w:sz w:val="28"/>
          <w:szCs w:val="28"/>
          <w:rtl w:val="true"/>
          <w:lang w:bidi="fa-IR"/>
        </w:rPr>
        <w:t xml:space="preserve">. </w:t>
      </w:r>
      <w:bookmarkStart w:id="127" w:name="pg5429_40059"/>
    </w:p>
    <w:p>
      <w:pPr>
        <w:pStyle w:val="BookText"/>
        <w:rPr/>
      </w:pPr>
      <w:bookmarkEnd w:id="127"/>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28" w:name="__RefHeading___Toc1775832_581953129"/>
      <w:bookmarkStart w:id="129" w:name="_Toc42"/>
      <w:bookmarkEnd w:id="128"/>
      <w:r>
        <w:rPr>
          <w:rtl w:val="true"/>
        </w:rPr>
        <w:t>ارزش اخلاقی منفی لذّات حیوانی</w:t>
      </w:r>
      <w:bookmarkEnd w:id="129"/>
    </w:p>
    <w:p>
      <w:pPr>
        <w:pStyle w:val="BookText"/>
        <w:rPr/>
      </w:pPr>
      <w:r>
        <w:rPr>
          <w:rFonts w:ascii="IRNazanin" w:hAnsi="IRNazanin" w:eastAsia="IRNazanin"/>
          <w:color w:val="111111"/>
          <w:sz w:val="28"/>
          <w:sz w:val="28"/>
          <w:szCs w:val="28"/>
          <w:rtl w:val="true"/>
          <w:lang w:bidi="fa-IR"/>
        </w:rPr>
        <w:t>دنیای به اصطلاح متمدّن در تلاش شبانه‌روزی‌اش می‌کوشد تا وسائل آسایش بشر را فراهم آورده و او را از لذّات مادّی و شهوی بهره‌مند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لذّت چشم، به زینت شهرها، قیافه‌ها، لباسها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برای لذت گوش به انواع موسیقی‌ها متوسل شده؛ و جهت لذّت ذائقه به تهیۀ انواع خوراکیها و نوشیدنیهای مطبوع و گوارا پرداخته و برای لذّت خیال به اشعار عاشقانه، حماسه‌ای، رمّان، داستانهای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جهان متمدن و رو به رشد از هیچ تلاشی در جهت رساندن انسان به لذّات گوناگون مادّی و شهوی دریغ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اخلاقی این تلاش همه جانبه چه ارزشی دارد؟</w:t>
      </w:r>
    </w:p>
    <w:p>
      <w:pPr>
        <w:pStyle w:val="BookText"/>
        <w:rPr/>
      </w:pPr>
      <w:r>
        <w:rPr>
          <w:rFonts w:ascii="IRNazanin" w:hAnsi="IRNazanin" w:eastAsia="IRNazanin"/>
          <w:color w:val="111111"/>
          <w:sz w:val="28"/>
          <w:sz w:val="28"/>
          <w:szCs w:val="28"/>
          <w:rtl w:val="true"/>
          <w:lang w:bidi="fa-IR"/>
        </w:rPr>
        <w:t>نمی‌خواهیم جهان رو به رشد را مورد اعتراض و انتقاد قرار دهیم که برای لذّت جویی انسان چرا چنین گامهایی را برداشته است، زیرا حق طبیعی هر انسان است که از طبیعت، و از صدای خوش و نیز خوراکیهای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او در حصول این لذّات هم مورد اعتراض و انتقاد نیست؛ امّا از آن جائی که انسانیم، و با استفاده از نیروی عقل‌مان باید رفتاری بر اساس ضوابط و شأن حقیقت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 حق می‌دهیم که به تحلیل ارزش عقلی و اخلاقی این گونه تلاشها در جوامع بشری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به اصطلاح مترقی و رشد یافته اشتباه بزرگی که مرتکب شده، این است که به بعد طبیعی و مادی و حیوانی انسان نظر دوخته، و نسبت به ابعاد دیگر کور است؛ آن چنان که عشق و زیبائی را در بعد مادّی محصور کرده، لذّات را نیز که محصول عشق و زیبائی است در انحصار مرتبۀ حیوانی و شهوی نفس قرار داده و همین اشتباه فاجعه‌ای بزرگ در نفی ارزشهای انسانی پدید آورده که مردم در غرب و شرق کشورهای تابع این دو بلوک شاهد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موجب شده که عفّت، حیا، غیرت و حفظ ناموس از نامحرمان جامعه برداشته شود و نظر به نوامیس دیگران و لذّت‌جویی‌های شهوانی از هر طریق ممکن چهرۀ عادی به خود بگیرد و جامعه در برابر آن کاملاً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تا آن جا بر اندیشه‌ها و نفوس مردم مسلّط گشته که جدایی از آن و دیدی جز آن داشتن، نوعی از خود بیگانگی محسوب می‌شود و ایده‌ای جز آن، ارتجاعی جلوه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دامنه‌دار دست اندکاران اشاعۀ این نظر تا آنجا پیش رفته و به توجیه این دیدگاه پرداخته که جوامع بشری اساس شخصیّت را در لذّت گرایی مادّی و حیوانی می‌بینند و امور </w:t>
      </w:r>
    </w:p>
    <w:p>
      <w:pPr>
        <w:pStyle w:val="BookText"/>
        <w:rPr/>
      </w:pPr>
      <w:r>
        <w:rPr>
          <w:rFonts w:ascii="IRNazanin" w:hAnsi="IRNazanin" w:eastAsia="IRNazanin"/>
          <w:color w:val="111111"/>
          <w:sz w:val="28"/>
          <w:sz w:val="28"/>
          <w:szCs w:val="28"/>
          <w:rtl w:val="true"/>
          <w:lang w:bidi="fa-IR"/>
        </w:rPr>
        <w:t>معنوی را به مسخره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وقتی خود حیوانی انسان، جانشین خود حقیقی گردد و لذّت جوئی‌های حیوانی هدف قرار گیرد، جز نادیده گرفتن پیامهای عقل و دین، محکوم ساختن لذّات معنوی، چرخیدن بر محور پوچیها، بی‌معنا گشتن زندگی، غافل ماندن از حق، فروختن لذّت جاوید به لذّت زودگذر، و در نهایت، مرگ انسانیّت و محرومیّت از رحمت خاصّ خدا و وارد شدن به جهنّم، پیامدی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اساس فطرت در پی لذّت طلبی است و عاقل در صدد است که بیشترین لذّت را از دنیایش ببرد؛ لکن لذّتی که ضرر زننده به روح انسان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مورد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لِلعاقِلِ أنْ یَکُونَ شاخصاً إلاّ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فی مَعادٍ أوْ لَذَّةٍ فی غَیْرِ مُحرَّمٍ‌</w:t>
      </w:r>
      <w:r>
        <w:rPr>
          <w:rStyle w:val="FootnoteAnchor"/>
          <w:rtl w:val="true"/>
        </w:rPr>
        <w:footnoteReference w:id="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عاقل جز در سه امر سفر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اصلاح معیشت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گام نهادن در امر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لذّت خوش گذرانی در غیر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راجع به لذّت دنیوی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لعَلیّ و لِنَعیمٍ یَفنی و لَذّةٍ لا تَبْقی نَعُوذُ بِاللّهِ مِنْ سُباتِ الْعَقلِ و قُبحِ الزّلَلِ وَ بِهِ نَسْتَعیِنُ‌</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چکار است علی را با نعمتی که از دست می‌رود و لذّتی که باقی نمی‌ماند؛ به خدا پناه می‌برم از خواب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خبر ماندن او از درک مفاسد و تباه کاریهای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زشتی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جمیع حالات از او یاری می‌جوئیم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فوق بیانگر اینست که انسانِ به رشد رسیده و متوجّه مقام بلند انسانی به لذّات زودگذر روی نمی‌آورد و نه تنها به حرام دنیا بلکه به لذّات حلال آن نیز دل نمی‌بندد زیرا فرو رفتن در لذّات دنیوی، موجب خواب عقل و لغزشهای خلاف شؤون انسانی می‌گردد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به بررسی مسائل اخلاقی در خانواده‌های غرب‌زده و به اصطلاح متمدّن و روشنفکر، و وضع جوانان در دنیای احساسگرایی و خیالگرایی بپردازد، و به شیوع صفات حیوانی و مسائل خلاف شؤون انسانی و لغزشهای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پی نبرد؟ </w:t>
      </w:r>
    </w:p>
    <w:p>
      <w:pPr>
        <w:pStyle w:val="BookText"/>
        <w:rPr/>
      </w:pPr>
      <w:r>
        <w:rPr>
          <w:rFonts w:ascii="IRNazanin" w:hAnsi="IRNazanin" w:eastAsia="IRNazanin"/>
          <w:color w:val="111111"/>
          <w:sz w:val="28"/>
          <w:sz w:val="28"/>
          <w:szCs w:val="28"/>
          <w:rtl w:val="true"/>
          <w:lang w:bidi="fa-IR"/>
        </w:rPr>
        <w:t>دنیای مدّعی تمدّن و علم در رابطه با فحشا و مسائل ضد انسانی و جنایات شهوی و کشاندن حیات بشری به ابتذال و پوچی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توجهی دارد؟</w:t>
      </w:r>
    </w:p>
    <w:p>
      <w:pPr>
        <w:pStyle w:val="BookText"/>
        <w:rPr/>
      </w:pPr>
      <w:r>
        <w:rPr>
          <w:rFonts w:ascii="IRNazanin" w:hAnsi="IRNazanin" w:eastAsia="IRNazanin"/>
          <w:color w:val="111111"/>
          <w:sz w:val="28"/>
          <w:sz w:val="28"/>
          <w:szCs w:val="28"/>
          <w:rtl w:val="true"/>
          <w:lang w:bidi="fa-IR"/>
        </w:rPr>
        <w:t>آیا با توجّه به وضع موجود بشر، رو به رشد انسانی است یا سیری انحطاطی دارد؟</w:t>
      </w:r>
    </w:p>
    <w:p>
      <w:pPr>
        <w:pStyle w:val="BookText"/>
        <w:rPr/>
      </w:pPr>
      <w:r>
        <w:rPr>
          <w:rFonts w:ascii="IRNazanin" w:hAnsi="IRNazanin" w:eastAsia="IRNazanin"/>
          <w:color w:val="111111"/>
          <w:sz w:val="28"/>
          <w:sz w:val="28"/>
          <w:szCs w:val="28"/>
          <w:rtl w:val="true"/>
          <w:lang w:bidi="fa-IR"/>
        </w:rPr>
        <w:t>آیا علم و صنعت و اقتصاد و تمام امکانات مادّی و غیره را در حصول لذّات حیوانی به کار گرفتن، مشکلات مادّی و روحی جامعۀ بشری را حل می‌کند؟</w:t>
      </w:r>
    </w:p>
    <w:p>
      <w:pPr>
        <w:pStyle w:val="BookText"/>
        <w:rPr/>
      </w:pPr>
      <w:r>
        <w:rPr>
          <w:rFonts w:ascii="IRNazanin" w:hAnsi="IRNazanin" w:eastAsia="IRNazanin"/>
          <w:color w:val="111111"/>
          <w:sz w:val="28"/>
          <w:sz w:val="28"/>
          <w:szCs w:val="28"/>
          <w:rtl w:val="true"/>
          <w:lang w:bidi="fa-IR"/>
        </w:rPr>
        <w:t>آیا سکوت اکثریت مطلق ملتها و جوامع در برابر سیل بنیان کن فحشا و حکمیت حیوانیت بر انسانیت، دلیل بارز این مطلب نیست که فرورفتن در لذّات شهوانی، خواب عقل و سبک مغزی را پدید آورده و روح غیرت و حماسه انسانی را از افراد بشر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بشر قرن بیستم در جاهلیّتی بزرگتر از جاهلیّت قبل از اسلام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مردم در جاهلیّت بسر می‌بردند، مقصود این نیست که آنها خانه‌هایی بدون طرح مهندسی جدید داشتند و یا با شتر و الاغ مسافرت می‌کردند و یا غذاهای لذیذ و پارکهای زیبای پر از گل قرن حاضر را نداشتند و یا اینکه بهداشت صحیح بر محیط زندگی آنها حاکم نبود و پزشکانی مانند اطبّای امروز برای معالجۀ امراض وجود نداشت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اوضاع آن روز را بدان جهت جاهلی می‌نامیم که مردم در پرتو فرهنگ بت‌پرستی و سنّتهای غلط اجتماعی، ارزشهای انسانی را قربانی روح حیوانی کرده بودند و آنچه از معرفت بر حیات فردی و اجتماعی آنها حکومت می‌کرد، احساس و وهم‌گرایی بود و مسائل بر اساس همین معرفت، ارزیابی و سنجیده می‌شد نه بر اساس عقل و فطرتهای عالی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در تمام ابعادش از د یدگاه حیوانی ملاحظه می‌شد و نگاه مردم به بعد حیوانی نگاه استقلالی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فحشا، منکرات و قتل و غارت میان آنها حاکم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عصر حاضر، جاهلیّت برچیده شده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جاهلیّت قرن حاضر فوق آن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جاهلیّت، علم و تکنیک، بهداشت، سیاست، اقتصاد و سرمایه‌های عظیم مادّی و انسانی، وسیلۀ تقویت روح حیوانی بشر شده و فضایل روح انسانی، قربانی لذّات شهوانی و غریزی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از فقرزدایی لذّت ببرد، از به فقر کشیدن ملّتها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لذّت بردن از عفت، پاکدامنی، غیرت، ظهور معنویّت، بخشش، ایثار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فحشا، بی‌حیایی، ظهور شهوات، بخل و بی‌تفاوتی در برابر مسائل معنوی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شیوع لذّات شهوی مشغولند و گروهی هم در برابر آنها ساکت نشسته‌اند و چنین است که هر دو در یک صف به نابودی انسانیّت پرداخته‌اند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و دین، دنیای امروز را بر این جاهلیّت محکوم می‌کند، زیرا حقیقت انسان، حقیقتی شهوی نیست تا تلاش او محصور در رسیدن به لذّات شهوانی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چشم مردم آرایش یافته است عشق به امیال نفسانی، دوست داشتن زنان و فرزندان، همیانهای زر و سیم، اسبان داغ بر نهاده و چارپایان و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متاع زندگی این جهانی هستند، در حالی که جایگاه خوب نزد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أُنَبِّئُکُمْ بِخَیْرٍ مِنْ ذلِکُمْ لِلَّذِینَ اتَّقَوْا عِنْدَ رَبِّهِمْ جَنّاتٌ تَجْرِی مِنْ تَحْتِهَا الْأَنْهارُ خالِدِینَ فِیها وَ أَزْواجٌ مُطَهَّرَةٌ وَ رِضْوانٌ مِنَ اللّهِ وَ اللّهُ بَصِیرٌ بِالْعِبادِ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چیزهای بهتر از اینها آگاه کنم؟ برای کسانی که پرهیزگاری پیشه کنند، در نزد پروردگارشان بهشتهایی است که نهرها در آن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آوردن به شهوات زودگذر، متاع زودگذر دنیاست باید به لذّتی روی آورد که جاوید و ابدی باشد و آن، بهشت و رضوان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زودگذر است باید در خدمت آنچه دایمی است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آفت و مرضی بیش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الافاتِ ألوَلَهُ بِالْلّذّاتِ‌</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عشق به لذّات فانی، سر منشأ آفات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ألْلّذّاتُ مُفْسِداتٌ‌</w:t>
      </w:r>
      <w:r>
        <w:rPr>
          <w:rStyle w:val="FootnoteAnchor"/>
          <w:rtl w:val="true"/>
        </w:rPr>
        <w:footnoteReference w:id="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مفسده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لَذّةٍ لا تَبْقی‌</w:t>
      </w:r>
      <w:r>
        <w:rPr>
          <w:rStyle w:val="FootnoteAnchor"/>
          <w:rtl w:val="true"/>
        </w:rPr>
        <w:footnoteReference w:id="77"/>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لذّتی که بقا ندارد خیری نیست</w:t>
      </w:r>
      <w:r>
        <w:rPr>
          <w:rFonts w:eastAsia="IRNazanin" w:cs="IRNazanin"/>
          <w:color w:val="111111"/>
          <w:sz w:val="28"/>
          <w:szCs w:val="28"/>
          <w:rtl w:val="true"/>
          <w:lang w:bidi="fa-IR"/>
        </w:rPr>
        <w:t xml:space="preserve">.» </w:t>
      </w:r>
      <w:bookmarkStart w:id="130" w:name="pg5429_40063"/>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نَزِّهُوا أنفُسَکُمْ عَنْ دَنَسِ اللّذّاتِ وَ تَبِعَاتِ الشّهَواتِ‌</w:t>
      </w:r>
      <w:r>
        <w:rPr>
          <w:rStyle w:val="FootnoteAnchor"/>
          <w:rtl w:val="true"/>
        </w:rPr>
        <w:footnoteReference w:id="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از لذّات ناپاک و آثار بد شهوات پاک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خوشیها و لذّتهای حیوانی و کیفیّاتی وهمی و خیالی و لذّاتی وابسته به زیبائیها عشقهای حسّی و خیالی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وقتی بیندیشد و تعقل کند، از غفلت بیرون آمده، متوجّه می‌گردد که چنین لذّاتی زودگذر بوده و قادر نیستند ارضا کنندۀ امیالی باشند که به لذّات دایمی و همیشگی نظر دارند و به چنین لذّاتی قانع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امیال فطری انسان به سوی بی‌نهایت امتداد دارد و هیچ کدام از آنها حدّ و مرزی نمی‌شناسد و اقتضای محدودیّت و توقّف در مرحلۀ معینی را ندارند؛ بلکه همگی آنها انسان را به سوی بی‌نهایت سوق می‌دهند و این از خصایص انسان است که دارای خواسته‌های نامحدود است و به کامیابی‌های موقّت و محدود قانع نمی‌شود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ماندن در آن خواسته‌های محدود وهمی و خیالی، ظلم به مرتبۀ عالی نفس است که لذّات نامتناهی و جاوید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تُرَخِّصُ لِنَفْسِکَ فی مطاوَعَةِ الْهَوی وَ إیْثارِ لَذّاتِ الْدُّنْیا فتُفِسدَ دینَکَ وَ لا یَصْلَحْ وَ تَخْسَرَ نَفْسَکَ وَ لا تَرْبَحُ‌</w:t>
      </w:r>
      <w:r>
        <w:rPr>
          <w:rStyle w:val="FootnoteAnchor"/>
          <w:rtl w:val="true"/>
        </w:rPr>
        <w:footnoteReference w:id="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نفست را در موافقت کردن خواهش و اختیار لذّتهای دنیا رخصت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دینت را فاسد کرده و اصلاح نمی‌کند و نفس تو زیان کرده و سودی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بدانیدگر لذّت نفس، لذّت نخواهی</w:t>
      </w:r>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31" w:name="__RefHeading___Toc1775834_581953129"/>
      <w:bookmarkStart w:id="132" w:name="_Toc43"/>
      <w:bookmarkEnd w:id="131"/>
      <w:r>
        <w:rPr>
          <w:rtl w:val="true"/>
        </w:rPr>
        <w:t>ارزش اخلاقی مثبت در لذّات حیوانی</w:t>
      </w:r>
      <w:bookmarkEnd w:id="132"/>
    </w:p>
    <w:p>
      <w:pPr>
        <w:pStyle w:val="BookText"/>
        <w:rPr/>
      </w:pPr>
      <w:r>
        <w:rPr>
          <w:rFonts w:ascii="IRNazanin" w:hAnsi="IRNazanin" w:eastAsia="IRNazanin"/>
          <w:color w:val="111111"/>
          <w:sz w:val="28"/>
          <w:sz w:val="28"/>
          <w:szCs w:val="28"/>
          <w:rtl w:val="true"/>
          <w:lang w:bidi="fa-IR"/>
        </w:rPr>
        <w:t>همیشه باید این نکته را در نظر داشته باشیم که در دنیایی پر از تزاحم زندگی می‌کنیم؛ وظیفۀ ما انتخاب خوب و نیکو است و به اقتضای بعد انسانی، معیار نیکو و صالح، پیامهای عقل و شرع است که در بردارندۀ نفع و سود انسانی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تزاحم لذات حیوانی با مصالح انسانی فقط در صورتی است که لذّات حیوانی، فساد عقل </w:t>
      </w:r>
      <w:bookmarkStart w:id="133" w:name="pg5429_40064"/>
    </w:p>
    <w:p>
      <w:pPr>
        <w:pStyle w:val="BookText"/>
        <w:rPr/>
      </w:pPr>
      <w:bookmarkEnd w:id="133"/>
      <w:r>
        <w:rPr>
          <w:rFonts w:ascii="IRNazanin" w:hAnsi="IRNazanin" w:eastAsia="IRNazanin"/>
          <w:color w:val="111111"/>
          <w:sz w:val="28"/>
          <w:sz w:val="28"/>
          <w:szCs w:val="28"/>
          <w:rtl w:val="true"/>
          <w:lang w:bidi="fa-IR"/>
        </w:rPr>
        <w:t xml:space="preserve">و دین را به همراه داشته باشد و در صورتی هم که جهت عقلایی برایش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اثر منفی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ارزش اخلاقی مثبت هم برخوردار نیست؛ کار پوچی است که از آن گذشتن به نفع مصالح انسانی، و ترک آن دارای ارزش مثبت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که لذّات حیوانی با مصلحت بعد انسانی همراه باشد و یا جهت عقلایی داشته باشد دارای ارزش اخلاقی مثبت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لذّات حیوانی و شهوی مانع رسیدن روح انسان به خیر و کمال معنوی شود و به فساد عقل منتهی شود، شرع و عقل حکم به ترک آن لذّت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به ترک آن بر اساس اینست که در تزاحم بین لذّات انسانی و حیوانی تقدّم با لذّات انسانی است، زیرا اصل حاکم بر نفس انسان، انسانیّت است نه حیوانیت؛ و عقل، رشد انسانی را طلب می‌کند، و حکم شرع به ترک بر اساس مفسده‌ای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لذّات حیوانی در صورت تزاحم با بعد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لَذّةٍ تُوجِبُ نَدَماً وَ شَهْوَةٍ تُعَقِّبُ ألَماً؛</w:t>
      </w:r>
    </w:p>
    <w:p>
      <w:pPr>
        <w:pStyle w:val="BookText"/>
        <w:rPr/>
      </w:pPr>
      <w:r>
        <w:rPr>
          <w:rFonts w:ascii="IRNazanin" w:hAnsi="IRNazanin" w:eastAsia="IRNazanin"/>
          <w:color w:val="111111"/>
          <w:sz w:val="28"/>
          <w:sz w:val="28"/>
          <w:szCs w:val="28"/>
          <w:rtl w:val="true"/>
          <w:lang w:bidi="fa-IR"/>
        </w:rPr>
        <w:t xml:space="preserve">در لذّتی که پشیمانی آورد و در شهوتی که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عاقبت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داشته باشد، خیری نیست</w:t>
      </w:r>
      <w:r>
        <w:rPr>
          <w:rFonts w:eastAsia="IRNazanin" w:cs="IRNazanin"/>
          <w:color w:val="111111"/>
          <w:sz w:val="28"/>
          <w:szCs w:val="28"/>
          <w:rtl w:val="true"/>
          <w:lang w:bidi="fa-IR"/>
        </w:rPr>
        <w:t>.»</w:t>
      </w:r>
    </w:p>
    <w:p>
      <w:pPr>
        <w:pStyle w:val="Heading3"/>
        <w:numPr>
          <w:ilvl w:val="2"/>
          <w:numId w:val="1"/>
        </w:numPr>
        <w:rPr/>
      </w:pPr>
      <w:bookmarkStart w:id="134" w:name="__RefHeading___Toc1775836_581953129"/>
      <w:bookmarkStart w:id="135" w:name="_Toc44"/>
      <w:bookmarkEnd w:id="134"/>
      <w:r>
        <w:rPr>
          <w:rtl w:val="true"/>
        </w:rPr>
        <w:t>لذت در مرتبۀ انسانی</w:t>
      </w:r>
      <w:bookmarkEnd w:id="135"/>
    </w:p>
    <w:p>
      <w:pPr>
        <w:pStyle w:val="BookText"/>
        <w:rPr/>
      </w:pPr>
      <w:r>
        <w:rPr>
          <w:rFonts w:ascii="IRNazanin" w:hAnsi="IRNazanin" w:eastAsia="IRNazanin"/>
          <w:color w:val="111111"/>
          <w:sz w:val="28"/>
          <w:sz w:val="28"/>
          <w:szCs w:val="28"/>
          <w:rtl w:val="true"/>
          <w:lang w:bidi="fa-IR"/>
        </w:rPr>
        <w:t>مرتبۀ انسانی، همان روح دمیده شده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حقیقتی که پس از دمیده شدن، فرشتگان، مأمور به سجده در برابر آن شدند</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نیروی شنوایی، بینایی و قلب مجهز گردید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سه گانه، نیروهایی در مرتبۀ حیوانی نیستند؛ بلکه قوایی هستند در بعد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بعد حیوانی به چشم و گوش و قلب مناسب خود، مجهّز شده، بعد انسانی نیز قوای مناسب خود را دارا می‌باشد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مرتبه، توجّه‌اش به حق بوده، به حسن و قبح مسائل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جستجوی </w:t>
      </w:r>
      <w:bookmarkStart w:id="136" w:name="pg5429_40065"/>
    </w:p>
    <w:p>
      <w:pPr>
        <w:pStyle w:val="BookText"/>
        <w:rPr/>
      </w:pPr>
      <w:bookmarkEnd w:id="136"/>
      <w:r>
        <w:rPr>
          <w:rFonts w:ascii="IRNazanin" w:hAnsi="IRNazanin" w:eastAsia="IRNazanin"/>
          <w:color w:val="111111"/>
          <w:sz w:val="28"/>
          <w:sz w:val="28"/>
          <w:szCs w:val="28"/>
          <w:rtl w:val="true"/>
          <w:lang w:bidi="fa-IR"/>
        </w:rPr>
        <w:t>کسب شخصیت الهی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این مرتبه در گرو اینست که شنیدن و دیدن و قلبی که در وجود انسان نهاده شده، به ظهور فعلی برسند تا با گوش انسانی ندای عقل و دین را بشنود؛ با چشم، به هستی بنگرد و قلب، جریانات زندگی را تجزیه و تحلیل نماید و به واقعیّت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خصوصیّات و حقیقت بعد انسانی، لذّات انسانی و معنوی به جهت تعلق به مرتبۀ عالی وجود نفس، از شدّت و قوّت بالاتری نسبت به لذّات حیوانی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لذّت در مرتبۀ انسانی نفس، درک و نیل به خیر و کمال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انسان به رشد وجودی نایل شود و یا به آنچه که زمینۀ رشد را فراهم می‌کند برسد، لذّات انسانی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خیر و کمالی که نایل می‌گردد، آگاهی حضوری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آگاهی کیفیّتی در نفس پدید می‌آورد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نیل به خیرو کمال در مرتبۀ حیوانی باشد، بهرۀ نفس لذّات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هر مرتبه‌ای، از کانال مناسب آن لذّت می‌برد و کانال بهره‌مندی از لذاید انسانی،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ذکر است که ابزار حسی آن‌گاه که به خدمت عقل در آیند و در جهت خیر و کمال روح انسانی قرار گیرند، به همان میزان که بعد حیوانی نفس به لذّات شهوی‌اش نایل می‌شود، بعد انسانی نیز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بعد حیوانی از ابزار حسّی، بدون واسطه و لذّت بعد انسانی از ابزار حسّی به واسطۀ عقل و دین است، زیرا عقل و دین، آن ابزار را در جهت حق‌گرایی قرار می‌دهند تا زمینۀ میل به کمال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شود و آن جا که روح انسانی به مرتبه‌ای از مراتب کمال حقیقی‌اش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لذّات انسانی در همان مرتبه از قرب خدا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 از کانالهای مختلف ادراکی و عملی به لذّات در مرتبۀ انسانی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ادراک و عمل فقط جنبۀ عقلانی داشته باشد، حصول لذّت معنوی بدون واسطه، و آن جا که ادراک و عمل در مرتبۀ حسّ و خیال و بعد حیوانی قرار داشته باشد، حصول لذّت برای مرتبۀ انسانی با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بخشی از لذّات در مرتبۀ انسانی اشاره می‌کنیم که برخی با واسطه و برخی بدون واسطه، برای روح انسانی حاصل می‌شوند</w:t>
      </w:r>
      <w:r>
        <w:rPr>
          <w:rFonts w:eastAsia="IRNazanin" w:cs="IRNazanin"/>
          <w:color w:val="111111"/>
          <w:sz w:val="28"/>
          <w:szCs w:val="28"/>
          <w:rtl w:val="true"/>
          <w:lang w:bidi="fa-IR"/>
        </w:rPr>
        <w:t>.</w:t>
      </w:r>
    </w:p>
    <w:p>
      <w:pPr>
        <w:pStyle w:val="Heading3"/>
        <w:numPr>
          <w:ilvl w:val="2"/>
          <w:numId w:val="1"/>
        </w:numPr>
        <w:rPr/>
      </w:pPr>
      <w:bookmarkStart w:id="137" w:name="__RefHeading___Toc1775838_581953129"/>
      <w:bookmarkStart w:id="138" w:name="_Toc45"/>
      <w:bookmarkEnd w:id="137"/>
      <w:r>
        <w:rPr>
          <w:rtl w:val="true"/>
        </w:rPr>
        <w:t>لذّت انسانی از دنیا</w:t>
      </w:r>
      <w:bookmarkEnd w:id="13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به معنای جهانی که در آن هستیم و مملو از آیات الهی در آفاق و انفس است، از این </w:t>
      </w:r>
    </w:p>
    <w:p>
      <w:pPr>
        <w:pStyle w:val="BookText"/>
        <w:rPr/>
      </w:pPr>
      <w:r>
        <w:rPr>
          <w:rFonts w:ascii="IRNazanin" w:hAnsi="IRNazanin" w:eastAsia="IRNazanin"/>
          <w:color w:val="111111"/>
          <w:sz w:val="28"/>
          <w:sz w:val="28"/>
          <w:szCs w:val="28"/>
          <w:rtl w:val="true"/>
          <w:lang w:bidi="fa-IR"/>
        </w:rPr>
        <w:t>بُعد هیچ گاه مورد مذمّت واقع نشده و بر اساس حکمت الهی، هستی یافته است و آفرینش موجودی مانند انسان در آن بدون غرض و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هر چند بقای حیات در آن توأم با مشقّت و گرفتاری است؛ ولی محلّ و جایگاه بسیار خوبی برای رسیدن به لذّات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تحصیل لذّات انسانی آنچه متالّم می‌شود و رنج می‌برد، بُعد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کمال در بُعد حیوانی، رشد غرایز و رسیدن به شهوات است و آن جا که نفس در مرتبۀ حیوانی مهار شود و محدودیّتهای عقلانی و دینی در نیل به شهوات برای آن پدید آید، درد و رنج آن بُعد، قهری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انسانی از این محدودیّت لذّت می‌برد چون این محدودیّت زمینۀ میل خیر و کمال انسانی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 جایگاه تحصیل لذّات انسانی است؛ مشروط به این که به خدمت عقل و دین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دارُ صِدْقٍ لِمَنْ صَدَقَها وَ دارُ عافِیَةٍ لِمَنْ فَهِمَ عَنْها وَ دارُ غِنیً لَمَنْ تَزَوَّدَ مِنْها وَ دارُ مَوْعِظَةٍ لِمَنْ إتّعَظَ بِها؛</w:t>
      </w:r>
    </w:p>
    <w:p>
      <w:pPr>
        <w:pStyle w:val="BookText"/>
        <w:rPr/>
      </w:pPr>
      <w:r>
        <w:rPr>
          <w:rFonts w:ascii="IRNazanin" w:hAnsi="IRNazanin" w:eastAsia="IRNazanin"/>
          <w:color w:val="111111"/>
          <w:sz w:val="28"/>
          <w:sz w:val="28"/>
          <w:szCs w:val="28"/>
          <w:rtl w:val="true"/>
          <w:lang w:bidi="fa-IR"/>
        </w:rPr>
        <w:t>دنیا خانۀ راستی است، برای کسی که آن را راستگو انگاشت و خانۀ تندرستی است برای کسی که آن را شناخت و باور داشت، و سرای بی‌نیازی است برای کسی که از آن توشه اندوخت و خانۀ پند است برای کسی که از آن پند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أحِبّاءِ اللّهِ وَ مُصَلّی مَلائِکَة اللّهِ وَ مَهْبِطُ وَحْیِ اللّهِ وَ مَتْجَرُ أوْلِیاءِ اللّهِ اکتَسَبُُوا فیها الرَّحْمَةَ و رَبِحُوا فِیهَا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مسجد دوستان خداست، و نمازگاه فرشتگان او و فرودگاه وحی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تجارت دوستان او،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به دست آورند و بهشت را در آنجا سود برند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نگاه استقلالی به دنیا، و تمام آرمانها و آرزوها را در آن خلاصه کردن، موجب می‌گردد که لذّات آن، عذاب آخرت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زیبای امیرالمؤمنین علیه السلام اشاره به همین مطلب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التذّ أحَدٌ مِنَ الدّنْیا لذّةً إلاّ کانَتْ لَهُ یَوْمُ الْقیامَةِ غُصّةً؛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از دنیا لذّتی نبرد، مگر این که برای او روز قیامت غصّه بوده باشد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39" w:name="pg5429_40067"/>
    </w:p>
    <w:p>
      <w:pPr>
        <w:pStyle w:val="BookText"/>
        <w:rPr/>
      </w:pPr>
      <w:bookmarkEnd w:id="139"/>
      <w:r>
        <w:rPr>
          <w:rFonts w:ascii="IRNazanin" w:hAnsi="IRNazanin" w:eastAsia="IRNazanin"/>
          <w:color w:val="111111"/>
          <w:sz w:val="28"/>
          <w:sz w:val="28"/>
          <w:szCs w:val="28"/>
          <w:rtl w:val="true"/>
          <w:lang w:bidi="fa-IR"/>
        </w:rPr>
        <w:t>لذّت انسانی در دنیا شرط لذّت اخروی، و درد و رنج اخروی نتیجۀ لذات حیوانی خارج از حدود عقل و شرع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بیان برخی از لذّات حاصله در دنیا می‌پردازیم که می‌تواند مظهر فضایل اخلاقی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از تعقّل در خود و کمالات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از کسب علم و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از خدمت و احترام به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پرستش خدا</w:t>
      </w:r>
      <w:r>
        <w:rPr>
          <w:rFonts w:eastAsia="IRNazanin" w:cs="IRNazanin"/>
          <w:color w:val="111111"/>
          <w:sz w:val="28"/>
          <w:szCs w:val="28"/>
          <w:rtl w:val="true"/>
          <w:lang w:bidi="fa-IR"/>
        </w:rPr>
        <w:t>.</w:t>
      </w:r>
    </w:p>
    <w:p>
      <w:pPr>
        <w:pStyle w:val="Heading3"/>
        <w:numPr>
          <w:ilvl w:val="2"/>
          <w:numId w:val="1"/>
        </w:numPr>
        <w:rPr/>
      </w:pPr>
      <w:bookmarkStart w:id="140" w:name="__RefHeading___Toc1775840_581953129"/>
      <w:bookmarkStart w:id="141" w:name="_Toc46"/>
      <w:bookmarkEnd w:id="140"/>
      <w:r>
        <w:rPr>
          <w:rtl w:val="true"/>
        </w:rPr>
        <w:t>لذّت از تعقّل در خود</w:t>
      </w:r>
      <w:bookmarkEnd w:id="141"/>
    </w:p>
    <w:p>
      <w:pPr>
        <w:pStyle w:val="BookText"/>
        <w:rPr/>
      </w:pPr>
      <w:r>
        <w:rPr>
          <w:rFonts w:ascii="IRNazanin" w:hAnsi="IRNazanin" w:eastAsia="IRNazanin"/>
          <w:color w:val="111111"/>
          <w:sz w:val="28"/>
          <w:sz w:val="28"/>
          <w:szCs w:val="28"/>
          <w:rtl w:val="true"/>
          <w:lang w:bidi="fa-IR"/>
        </w:rPr>
        <w:t>دنیا جایگاه ظهور زیباییها است و بهترین زیباییها وجود روح انسانی است که کمال یافته‌تر از موجودات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 مرکب فکر سوار شده و به سیر در اعماق وجود خویش پرداخته، به قوا و کمالات روحی خود آشنا می‌شود و از وجود آنها که برایش بسیار زیبایند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در گلستان نفس از آن جهت حصول لذّت را در پی دارد که به لطایف و جلوه‌های مختلف و گوناگون روح انسانی برخورد می‌کند؛ لطایفی که در هیچ باغ و بوستانی از طبیعت و در هیچ گلزاری و در هیچ پدیده‌ای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قوای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دوست داشتن، جود و بخشش، ایثار و گذشت، عاطفه و محبّت، حلم و بردباری، مدارا، فطرت حریّت و آزادی طلبی، فطرت کاشفه و شهود شهادت طلبی، حق‌طلبی، عزّت خواهی، عدالت خواهی، نرمخویی، خوش اخلاقی، مایل بودن به خیر، راستگویی، امانتداری، حُسن خدمت به جامعه، عقل، شعور، اراده به اختیار پرستش حق، اعتراف به حق و به حُسن تدبیر،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جلوه‌های روح انسان هستند که انسان از داشتن چنین قوایی به ظهور فعلی رسیدن آنها لذّت می‌برد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عارف به فضایل روح خویش هر چند از مشاهدۀ آنها لذّت می‌برد، امّا از این نتیجه‌ای که در این سیر فکری و عقلی می‌گیرد، لذّت بیشتری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متوجّه می‌گردد این فضایل در لطایف و کمالات وجودی وابسته به وجود خدای متعال است که در </w:t>
      </w:r>
      <w:bookmarkStart w:id="142" w:name="pg5429_40068"/>
    </w:p>
    <w:p>
      <w:pPr>
        <w:pStyle w:val="BookText"/>
        <w:rPr/>
      </w:pPr>
      <w:bookmarkEnd w:id="142"/>
      <w:r>
        <w:rPr>
          <w:rFonts w:ascii="IRNazanin" w:hAnsi="IRNazanin" w:eastAsia="IRNazanin"/>
          <w:color w:val="111111"/>
          <w:sz w:val="28"/>
          <w:sz w:val="28"/>
          <w:szCs w:val="28"/>
          <w:rtl w:val="true"/>
          <w:lang w:bidi="fa-IR"/>
        </w:rPr>
        <w:t>پرتو فطرت توحیدی و خداجویی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ظهور فعلی این فطرتها و فضایل در پرتو انجام تکالیف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رابطه و وابستگی ارادی به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بردن از این توجّه، به مراتب شدیدتر از لذّت سیر تعقلی است، چون روح انسانی به عالی‌ترین خیر و کمال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رابطۀ تشریعی و وابستگی ارادی و در نهایت وصال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به نظر می‌رسد که بیان امیرالمؤمنین علیه السلام اشاره به همین مطلب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الفوزَ الْأکْبَرِ مَنْ ظَفَرَ بِمَعْرِفَةِ النّفسِ‌</w:t>
      </w:r>
      <w:r>
        <w:rPr>
          <w:rStyle w:val="FootnoteAnchor"/>
          <w:rtl w:val="true"/>
        </w:rPr>
        <w:footnoteReference w:id="85"/>
      </w:r>
      <w:r>
        <w:rPr>
          <w:rFonts w:ascii="IRNazanin" w:hAnsi="IRNazanin" w:eastAsia="IRNazanin"/>
          <w:color w:val="111111"/>
          <w:sz w:val="28"/>
          <w:sz w:val="28"/>
          <w:szCs w:val="28"/>
          <w:rtl w:val="true"/>
          <w:lang w:bidi="fa-IR"/>
        </w:rPr>
        <w:t>؛ آن که به معرفت نفس دست یافت، به پیروزی بزرگی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بیان شد، در این سیاحت فکری، شخص به عیوب و نقایص و نقطه ضعفهای خود آگاه می‌شود و با این حال از این که با شناخت عیوب، می‌تواند آنها را مهار کند و در صدد رفع آنها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زمینۀ رشد فضایل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می‌برد؛ امّا از وجود ضعفها متأثر و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الم و درد مقدّمه دوری جستن از دنائتها و پستی‌هاست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ألْعارِفُ مَنْ عَرَفَ نَفْسَهُ فأعْتَقَهَا و نَزَّهَها عَنْ کُلِّ ما یَبْعِدُها وَ یُوبِقُها</w:t>
      </w:r>
      <w:r>
        <w:rPr>
          <w:rStyle w:val="FootnoteAnchor"/>
          <w:rtl w:val="true"/>
        </w:rPr>
        <w:footnoteReference w:id="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کسی است که خود را بشناسد و آن را از هر چه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می‌کند و باعث هلاکت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پاک نماید</w:t>
      </w:r>
      <w:r>
        <w:rPr>
          <w:rFonts w:eastAsia="IRNazanin" w:cs="IRNazanin"/>
          <w:color w:val="111111"/>
          <w:sz w:val="28"/>
          <w:szCs w:val="28"/>
          <w:rtl w:val="true"/>
          <w:lang w:bidi="fa-IR"/>
        </w:rPr>
        <w:t>.»</w:t>
      </w:r>
    </w:p>
    <w:p>
      <w:pPr>
        <w:pStyle w:val="Heading3"/>
        <w:numPr>
          <w:ilvl w:val="2"/>
          <w:numId w:val="1"/>
        </w:numPr>
        <w:rPr/>
      </w:pPr>
      <w:bookmarkStart w:id="143" w:name="__RefHeading___Toc1775842_581953129"/>
      <w:bookmarkStart w:id="144" w:name="_Toc47"/>
      <w:bookmarkEnd w:id="143"/>
      <w:r>
        <w:rPr>
          <w:rtl w:val="true"/>
        </w:rPr>
        <w:t>لذّت از کسب دانش و آگاهی</w:t>
      </w:r>
      <w:bookmarkEnd w:id="144"/>
    </w:p>
    <w:p>
      <w:pPr>
        <w:pStyle w:val="BookText"/>
        <w:rPr/>
      </w:pPr>
      <w:r>
        <w:rPr>
          <w:rFonts w:ascii="IRNazanin" w:hAnsi="IRNazanin" w:eastAsia="IRNazanin"/>
          <w:color w:val="111111"/>
          <w:sz w:val="28"/>
          <w:sz w:val="28"/>
          <w:szCs w:val="28"/>
          <w:rtl w:val="true"/>
          <w:lang w:bidi="fa-IR"/>
        </w:rPr>
        <w:t>حیات روح انسانی در معرفت و علم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شناخت حقایق و کشف معارف بر کمال روح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از کسب علم و معرفت، عالی‌ترین لذّت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این که هر عمل خیر و هر فضیلتی، در پرتو معرفت حاصل می‌شود و لذّت‌جویی روح انسانی از عمل خیر و فضیلت، به واسطۀ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لذّت بردن از معرفت بدون واسطه انجام می‌گیرد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نفس در مرتبۀ انسانی توسّط ابزار شناخت در جهت کسب دانش، از مطالعه در وجود خود و طبیعت لذت می‌برد؛ امّا شعلۀ فرزوان لذّت‌خواهی روح را فزونی می‌بخشد، زیرا </w:t>
      </w:r>
      <w:bookmarkStart w:id="145" w:name="pg5429_40069"/>
    </w:p>
    <w:p>
      <w:pPr>
        <w:pStyle w:val="BookText"/>
        <w:rPr/>
      </w:pPr>
      <w:bookmarkEnd w:id="145"/>
      <w:r>
        <w:rPr>
          <w:rFonts w:ascii="IRNazanin" w:hAnsi="IRNazanin" w:eastAsia="IRNazanin"/>
          <w:color w:val="111111"/>
          <w:sz w:val="28"/>
          <w:sz w:val="28"/>
          <w:szCs w:val="28"/>
          <w:rtl w:val="true"/>
          <w:lang w:bidi="fa-IR"/>
        </w:rPr>
        <w:t xml:space="preserve">مرتبۀ بالاتر خیر و کمال بعد انسانی، در معرفت شهودی نهفته است؛ معرفتی که روح بدون ابزار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هر قدر از شائبۀ مادّی خالی باشد، سنخیّت آن با روح بیشتر شده و روح، لذّت بیشتری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علم در مرتبۀ شهود قرار گرفت، با روح انسانی یکی شده و مطلوب ذاتی انسان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775844_581953129"/>
      <w:bookmarkStart w:id="147" w:name="_Toc48"/>
      <w:bookmarkEnd w:id="146"/>
      <w:r>
        <w:rPr>
          <w:rtl w:val="true"/>
        </w:rPr>
        <w:t>توضیح بیشتر</w:t>
      </w:r>
      <w:bookmarkEnd w:id="147"/>
    </w:p>
    <w:p>
      <w:pPr>
        <w:pStyle w:val="BookText"/>
        <w:rPr/>
      </w:pPr>
      <w:r>
        <w:rPr>
          <w:rFonts w:ascii="IRNazanin" w:hAnsi="IRNazanin" w:eastAsia="IRNazanin"/>
          <w:color w:val="111111"/>
          <w:sz w:val="28"/>
          <w:sz w:val="28"/>
          <w:szCs w:val="28"/>
          <w:rtl w:val="true"/>
          <w:lang w:bidi="fa-IR"/>
        </w:rPr>
        <w:t>بدون تردید انسان، طالب دانشی است که عاری از اشتباه و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وجود اشتباه و خطا در عملش رنج می‌برد؛ چنانکه از اصل جهل و نادانی شدیداً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هر فردی به روشنی در خود احساس می‌کند که وقتی به اشتباه و خطا در عملش آگاه می‌گردد، حالت ناراحتی در نفسش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انسان در مسائل فکری و عملی‌اش به جستجوی منبع مورد اعتماد و دور از خطا و اشتباه برمی‌آید، اینست که فطرت، او را به جانب دانشی فرا می‌خواند که دور از هرگونه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روح انسانی از علم همراه با خطا رنج می‌برد، از دانش همراه با واقع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همراه با واقع اگر حصولی و کسبی باشد سبب لذّت روح انسانی می‌گردد؛ هر چند مطلوب ذاتی او را تشکیل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همراه با واقع اگر شهود باشد، شدیدترین لذّت را انسان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به خیر و کمال حقیقی خود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همراه با واقع نباشد، در صورت التفات، رنج و ناراحتی روح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افکار و رفتاری که در پرتو معرفت همراه با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حصولی و خواه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از ارزش والای اخلاقی و انسانی برخوردار خواهد بود و انسانِ دارندۀ چنین افکار و رفتاری، مخصوصاً در پرتو شهود از این جهان لذّت و بهرۀ بیشتری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بلند امیر مؤمنان علی علیه السلام که علم را منشاء فضایل معرّفی فرمودند</w:t>
      </w:r>
      <w:r>
        <w:rPr>
          <w:rStyle w:val="FootnoteAnchor"/>
          <w:rtl w:val="true"/>
        </w:rPr>
        <w:footnoteReference w:id="87"/>
      </w:r>
      <w:r>
        <w:rPr>
          <w:rFonts w:ascii="IRNazanin" w:hAnsi="IRNazanin" w:eastAsia="IRNazanin"/>
          <w:color w:val="111111"/>
          <w:sz w:val="28"/>
          <w:sz w:val="28"/>
          <w:szCs w:val="28"/>
          <w:rtl w:val="true"/>
          <w:lang w:bidi="fa-IR"/>
        </w:rPr>
        <w:t>، اشاره به همین علم همراه با واقع است که حصول آن به دور از شائبۀ هوای نفسانی مطلوب نهایی انسان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علوم، لذّت بخش‌ترین آن، معرفت خدای بزگ است زیرا تهذیب نفس با اطاعت از او به دست می‌آید و اوست که صفات و فضایل انسانی را به او می‌بخشد، و نهایت خیر و کمال انسان در رسیدن به اوست</w:t>
      </w:r>
      <w:r>
        <w:rPr>
          <w:rFonts w:eastAsia="IRNazanin" w:cs="IRNazanin"/>
          <w:color w:val="111111"/>
          <w:sz w:val="28"/>
          <w:szCs w:val="28"/>
          <w:rtl w:val="true"/>
          <w:lang w:bidi="fa-IR"/>
        </w:rPr>
        <w:t xml:space="preserve">. </w:t>
      </w:r>
      <w:bookmarkStart w:id="148" w:name="pg5429_40070"/>
    </w:p>
    <w:p>
      <w:pPr>
        <w:pStyle w:val="BookText"/>
        <w:rPr/>
      </w:pPr>
      <w:bookmarkEnd w:id="148"/>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النّاس ما فی فَضْلِ مَعْرِفَة اللّهِ عزَّوجلّ ما مَدُّوا أعیُنَهُم إلی ما مَتَّعَ اللّه بِهِ الأعْداءِ من زَهْرَةِ الْحَیاة الدُّنیا و نَعیمِها و کانَتْ دُنْیاهُمْ أقَلَّ عِنْدَهُمْ مِمَا یَطَوؤُنَهُ بأرْجُلِهِمْ وَ لَنَعِمُوا بِمَعْرِفَةِ اللّه عَزَّوَجَلَّ وَ تلدُّذُوا بِها تَلَدُّذَ مَنْ لَمْ یزَلْ فی رَوْضاتِ الْجَنانِ مَع اوْلِیاءِ اللّهِ،</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به فضل و برتری معرفت و شناخت خدا آگاه بودند، به آنچه خدا دشمنانش را از خوبی و خوشی دنیا و نعمتهایش بهره‌مند ساخته است، توجّه و نظر نمی‌کردند و دنیای آنها در نظر اینها کمتر بود از آنچه زیر پاهایشان له و لگد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شناخت و معرفت خدای عزّوجل راحت بسر می‌بردند، و از لذّتی همچون لذّت کسی که همیشه در باغهای بهشت در جوار اولیای خدا باشد، بهره‌مند می‌شدند</w:t>
      </w:r>
      <w:r>
        <w:rPr>
          <w:rFonts w:eastAsia="IRNazanin" w:cs="IRNazanin"/>
          <w:color w:val="111111"/>
          <w:sz w:val="28"/>
          <w:szCs w:val="28"/>
          <w:rtl w:val="true"/>
          <w:lang w:bidi="fa-IR"/>
        </w:rPr>
        <w:t>...»</w:t>
      </w:r>
    </w:p>
    <w:p>
      <w:pPr>
        <w:pStyle w:val="Heading3"/>
        <w:numPr>
          <w:ilvl w:val="2"/>
          <w:numId w:val="1"/>
        </w:numPr>
        <w:rPr/>
      </w:pPr>
      <w:bookmarkStart w:id="149" w:name="__RefHeading___Toc1775846_581953129"/>
      <w:bookmarkStart w:id="150" w:name="_Toc49"/>
      <w:bookmarkEnd w:id="149"/>
      <w:r>
        <w:rPr>
          <w:rtl w:val="true"/>
        </w:rPr>
        <w:t>لذّت از خدمت به دیگران</w:t>
      </w:r>
      <w:bookmarkEnd w:id="150"/>
    </w:p>
    <w:p>
      <w:pPr>
        <w:pStyle w:val="BookText"/>
        <w:rPr/>
      </w:pPr>
      <w:r>
        <w:rPr>
          <w:rFonts w:ascii="IRNazanin" w:hAnsi="IRNazanin" w:eastAsia="IRNazanin"/>
          <w:color w:val="111111"/>
          <w:sz w:val="28"/>
          <w:sz w:val="28"/>
          <w:szCs w:val="28"/>
          <w:rtl w:val="true"/>
          <w:lang w:bidi="fa-IR"/>
        </w:rPr>
        <w:t>خدمت و تلاش برای مردم دارای دو جهت مثبت و منفی است که تابع نظر و دید هر شخص نسبت به مردم و انگیزۀ او در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خدمت به دیگران نیز در جهت مثبت آن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775848_581953129"/>
      <w:bookmarkStart w:id="152" w:name="_Toc50"/>
      <w:bookmarkEnd w:id="151"/>
      <w:r>
        <w:rPr>
          <w:rtl w:val="true"/>
        </w:rPr>
        <w:t>توضیح مطلب</w:t>
      </w:r>
      <w:bookmarkEnd w:id="152"/>
    </w:p>
    <w:p>
      <w:pPr>
        <w:pStyle w:val="BookText"/>
        <w:rPr/>
      </w:pPr>
      <w:r>
        <w:rPr>
          <w:rFonts w:ascii="IRNazanin" w:hAnsi="IRNazanin" w:eastAsia="IRNazanin"/>
          <w:color w:val="111111"/>
          <w:sz w:val="28"/>
          <w:sz w:val="28"/>
          <w:szCs w:val="28"/>
          <w:rtl w:val="true"/>
          <w:lang w:bidi="fa-IR"/>
        </w:rPr>
        <w:t>اگر نظر به مردم این گونه باشد که آنان از حقیقت انسانی برخوردارند و به دید انسانی به آنان نظر شود، در این صورت خدمت به آنها و حرکت در رفع مشکلات و گرفتاریهای اجتماعی و فردی آنها انگیزه‌ای جز انگیزۀ انسانی و الهی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 و نظری او را به بیان امام صادق علیه السلام رهبری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ألخَلْقُ عِیالی فَأحبُّهْمْ إلَیَّ ألْطَفُهُم بِهِمْ و أسْعاهُمْ فی حَوائِجِهم</w:t>
      </w:r>
      <w:r>
        <w:rPr>
          <w:rStyle w:val="FootnoteAnchor"/>
          <w:rtl w:val="true"/>
        </w:rPr>
        <w:footnoteReference w:id="89"/>
      </w:r>
      <w:r>
        <w:rPr>
          <w:rFonts w:ascii="IRNazanin" w:hAnsi="IRNazanin" w:eastAsia="IRNazanin"/>
          <w:color w:val="111111"/>
          <w:sz w:val="28"/>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عایلۀ من هستند؛ پس، دوست داشتنی‌ترین آنها نزد من، مهربان‌ترین آنها به مردم و کوشاترین آنها در رفع نیازهای آنان است</w:t>
      </w:r>
      <w:r>
        <w:rPr>
          <w:rFonts w:eastAsia="IRNazanin" w:cs="IRNazanin"/>
          <w:color w:val="111111"/>
          <w:sz w:val="28"/>
          <w:szCs w:val="28"/>
          <w:rtl w:val="true"/>
          <w:lang w:bidi="fa-IR"/>
        </w:rPr>
        <w:t xml:space="preserve">.» </w:t>
      </w:r>
      <w:bookmarkStart w:id="153" w:name="pg5429_40071"/>
    </w:p>
    <w:p>
      <w:pPr>
        <w:pStyle w:val="BookText"/>
        <w:rPr/>
      </w:pPr>
      <w:bookmarkEnd w:id="153"/>
      <w:r>
        <w:rPr>
          <w:rFonts w:ascii="IRNazanin" w:hAnsi="IRNazanin" w:eastAsia="IRNazanin"/>
          <w:color w:val="111111"/>
          <w:sz w:val="28"/>
          <w:sz w:val="28"/>
          <w:szCs w:val="28"/>
          <w:rtl w:val="true"/>
          <w:lang w:bidi="fa-IR"/>
        </w:rPr>
        <w:t>خدمت انسانی و الهی در سایۀ چنین دید و نظری است که انسان را عایلۀ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بعدی که توانایی داشته باشد، به آنها یاری رساند و از عمل و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زیبا و از جمله مکارم اخلاق با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خدمت این گونه انسانها را خوب تحلیل کنیم، می‌بینیم لذّتشان از خدمت به مردم در حقیقت تابع لذّتشان از رضایت خوشنودی خالقشان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نظر به مردم، نظر ابزاری و این که می‌توان با خدمت به آنها، به خواسته‌های نفسانی در اجتماع رسید، چنین خدمتی دور از شؤون انسانی بوده و روح انسانی از آن لذّت نمی‌برد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نفس در بعد حیوانی به لحاظ رسیدن به آمالش به لذّات شهوانی نایل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جا از خدمت به دیگران لذّت نمی‌برد؛ بلکه خدمت به آنها مقدّمه رسیدن به لذّات شهوانی و نفسانی در بعد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دیدگاه این گونه افراد، خدمت به مؤمن و غیر مؤمن یکسان است بلکه در آن جا که یاری رساندن به فاسق او را زودتر به آمال و آرزوهای دنیوی‌اش برساند، فاسق را بر مؤمن ترجیح خواهد داد</w:t>
      </w:r>
      <w:r>
        <w:rPr>
          <w:rFonts w:eastAsia="IRNazanin" w:cs="IRNazanin"/>
          <w:color w:val="111111"/>
          <w:sz w:val="28"/>
          <w:szCs w:val="28"/>
          <w:rtl w:val="true"/>
          <w:lang w:bidi="fa-IR"/>
        </w:rPr>
        <w:t>.</w:t>
      </w:r>
    </w:p>
    <w:p>
      <w:pPr>
        <w:pStyle w:val="Heading3"/>
        <w:numPr>
          <w:ilvl w:val="2"/>
          <w:numId w:val="1"/>
        </w:numPr>
        <w:rPr/>
      </w:pPr>
      <w:bookmarkStart w:id="154" w:name="__RefHeading___Toc1775850_581953129"/>
      <w:bookmarkStart w:id="155" w:name="_Toc51"/>
      <w:bookmarkEnd w:id="154"/>
      <w:r>
        <w:rPr>
          <w:rtl w:val="true"/>
        </w:rPr>
        <w:t>لذّت از پرستش و یاد خدا</w:t>
      </w:r>
      <w:bookmarkEnd w:id="155"/>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مسجد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تجارتجای اولیای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کسی است که در این منزلگاه موقت و زودگذر به تجارتی روی آورد که بسان اولیای خدا از سود دایمی آن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که در این سرای تجارتی عرضه می‌شود، نفس و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تجارت، مالکیت شرط است و شخص تا مالک و صاحب کالا نباشد، تصرّف در آن عدوانی خواهد بود؛ مگر در صورتی که مالک، آن را ببخشد و چنانچه شرط کند که این متاع تجارتی را که به تو بخشیدم، در صورت عرضه برای فروش، باید به خودم بفروشی، تخلّف از این شرط حرام است، مسلّم است که غرض از چنین تجارتی اینست که بی‌سرمایه‌ای، سرمایه‌دار شود و بی‌چیزی، ثروتمند گردد؛ و إلاّ خود مالک هیچ بهره‌ای نمی‌برد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مالک وجودش نیست؛ وجود را خدای متعال به او بخشیده است تا آن را سرمایه قرار دهد و مالک حقیقی این سرمایه شرط کرده که آن را در این تجارتگاه بر او عرضه کنند؛ در غیر این صورت، عرضۀ آن بر غیر مالک حقیقی جز خسران و زیان در بر نخواهد داشت،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قدر و قیمت آن را جز خدای متعال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تجارت، بها باید همتای کالا یا بیشتر باشد و إلاّ در آن ضرر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 وجود انسان فقط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عرضۀ کالا به غیر او، به گونه‌ای است که نه تنها سودی به دست نمی‌آید، و نه تنها بها، همتای آن نیست، و نه تنها شخص ضرر می‌کند؛ بلکه آنچه هست زیان است؛ یعنی، اصل سرمایه نیز پوچ و هیچ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جایگاه این متاع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آن منزل قدس، پوچ و هیچ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عرضه به غیر، نادیده گرفتن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تصرّف عدوانی خواهد بود و چنین تصرّفی موجب لذّت و عذاب در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لَفِی خُسْرٍ إِلاَّ الَّذِینَ آمَنُوا وَ 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براستی انسان در زیان است جز آنان که گرویدند و اعمال شایسته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عبادت و پرستش، عرضۀ وجود است بر صاحب آن، بطوری که انسان در پرتو آن به خیر و کمال حقیقی‌اش نایل می‌گردد و لذّت نیز جز رسیدن به خیر و کمال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لقای خدا، بهشت، لذّات اخروی و لذّات معنوی و انسانی ثمرۀ آن خیر و کمال است؛ ثمره‌ای که عین آن کمال است نه چیزی جدای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عبادت، همان پرستش به معنای خاص است که شامل نماز و روزه و حج،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عابد در عملش خوشنودی خدا را مورد نظر دارد و از آن لذّت می‌برد، ولی لذّت بردن او آن‌گاه که در حال رکوع و سجده و مناجات و دعا قرار می‌گیرد و با معبودش سخن می‌گوید، فوق هر لذّتی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لذّت بستگی به حدّ خلوص شخص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مناجات مطیعین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احْمِلْنا فی سُفُنِ نَجاتِکَ وَ مَتِّعْنا بِلَذیذَ مُناجاتِک</w:t>
      </w:r>
      <w:r>
        <w:rPr>
          <w:rStyle w:val="FootnoteAnchor"/>
          <w:rtl w:val="true"/>
        </w:rPr>
        <w:footnoteReference w:id="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کشتی نجات خود حمل کن و از لذّت مناجات خود بهره‌مندمان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مناجات مریدین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 إلی لَذیذِ مُناجاتِکَ وَ 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سبب تو، به لذّت مناجات تو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از لذّتی که در نتیجۀ ذکر و عبادت غیر او حاصل می‌شود، باید طلب آمرزش کند، زیرا آن لذّت جز زیان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 السلام در مناجات ذاکرین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أسْتَغْفِرُکَ مِنْ کُلِّ لذَّةٍ بِغَیْرِ ذکْرِ وَ مِنْ کُلِّ راحةٍ بِغَیْرِ أنْسِکَ وَ مِنْ کُلِّ سُروُرٍ بِغَیْرِ قُرْبِکَ وَ مِنْ کُلِّ شُغْلٍ بِغَیْرِ طاعَتِکَ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تو طلب آمرزش می‌کنم، از هر لذّتی که در غیر یاد تو بوده و از هر آسایشی که جز به انس با تو و از هر خرسندی که جز به قرب تو و از هر اشتغالی که جز در طاعت تو،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لذّتها باید به لذّت یاد خدا و پرستش خدا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لذّتی است که مطلوب ذاتی انسان بوده و لذّات دیگر انسانی مقدّمه و راه رسیدن به این لذّت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نفس نیز در پرتو چنین لذّتی امکان‌پذیر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ایمان آوردندو به وسیلۀ ذکر خدا قلبی مطمئن و آرام پیدا کردند؛ آگاه باشید که آرامش قلبها در گرو ذکر و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آن گاه سرای خسران خواهد بود که متعلّقات آن، انسان را از یاد حق و لذّت در جوار او غافل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p>
    <w:p>
      <w:pPr>
        <w:pStyle w:val="BookText"/>
        <w:rPr/>
      </w:pPr>
      <w:r>
        <w:rPr>
          <w:rFonts w:ascii="IRNazanin" w:hAnsi="IRNazanin" w:eastAsia="IRNazanin"/>
          <w:color w:val="111111"/>
          <w:sz w:val="28"/>
          <w:sz w:val="28"/>
          <w:szCs w:val="28"/>
          <w:rtl w:val="true"/>
          <w:lang w:bidi="fa-IR"/>
        </w:rPr>
        <w:t>ای کسانی که ایمان آوردید، اموال و فرزندانتان شما را از یاد خدا باز ندارد و سرگرم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چنین به 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در زیان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آن که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قشر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یابند که به دنبال لذّات انسانی باشند</w:t>
      </w:r>
      <w:r>
        <w:rPr>
          <w:rFonts w:eastAsia="IRNazanin" w:cs="IRNazanin"/>
          <w:color w:val="111111"/>
          <w:sz w:val="28"/>
          <w:szCs w:val="28"/>
          <w:rtl w:val="true"/>
          <w:lang w:bidi="fa-IR"/>
        </w:rPr>
        <w:t xml:space="preserve">. </w:t>
      </w:r>
      <w:bookmarkStart w:id="156" w:name="pg5429_40074"/>
    </w:p>
    <w:p>
      <w:pPr>
        <w:pStyle w:val="Heading2"/>
        <w:numPr>
          <w:ilvl w:val="1"/>
          <w:numId w:val="1"/>
        </w:numPr>
        <w:rPr/>
      </w:pPr>
      <w:bookmarkStart w:id="157" w:name="__RefHeading___Toc1775852_581953129"/>
      <w:bookmarkStart w:id="158" w:name="_Toc52"/>
      <w:bookmarkEnd w:id="156"/>
      <w:bookmarkEnd w:id="157"/>
      <w:r>
        <w:rPr/>
        <w:t>5</w:t>
      </w:r>
      <w:r>
        <w:rPr>
          <w:rtl w:val="true"/>
        </w:rPr>
        <w:t xml:space="preserve">- </w:t>
      </w:r>
      <w:r>
        <w:rPr>
          <w:rtl w:val="true"/>
        </w:rPr>
        <w:t>انسان و محبّت</w:t>
      </w:r>
      <w:bookmarkEnd w:id="15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1775854_581953129"/>
      <w:bookmarkStart w:id="160" w:name="_Toc53"/>
      <w:bookmarkEnd w:id="159"/>
      <w:r>
        <w:rPr>
          <w:rtl w:val="true"/>
        </w:rPr>
        <w:t>اشاره</w:t>
      </w:r>
      <w:bookmarkEnd w:id="1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5429_40076"/>
      <w:bookmarkStart w:id="162" w:name="pg5429_40076"/>
      <w:bookmarkEnd w:id="162"/>
    </w:p>
    <w:p>
      <w:pPr>
        <w:pStyle w:val="Heading3"/>
        <w:numPr>
          <w:ilvl w:val="2"/>
          <w:numId w:val="1"/>
        </w:numPr>
        <w:rPr/>
      </w:pPr>
      <w:bookmarkStart w:id="163" w:name="pg5429_40076"/>
      <w:bookmarkStart w:id="164" w:name="__RefHeading___Toc1775856_581953129"/>
      <w:bookmarkStart w:id="165" w:name="_Toc54"/>
      <w:bookmarkEnd w:id="163"/>
      <w:bookmarkEnd w:id="164"/>
      <w:r>
        <w:rPr>
          <w:rtl w:val="true"/>
        </w:rPr>
        <w:t>انسان و محبّت</w:t>
      </w:r>
      <w:bookmarkEnd w:id="165"/>
    </w:p>
    <w:p>
      <w:pPr>
        <w:pStyle w:val="BookText"/>
        <w:rPr/>
      </w:pPr>
      <w:r>
        <w:rPr>
          <w:rFonts w:ascii="IRNazanin" w:hAnsi="IRNazanin" w:eastAsia="IRNazanin"/>
          <w:color w:val="111111"/>
          <w:sz w:val="28"/>
          <w:sz w:val="28"/>
          <w:szCs w:val="28"/>
          <w:rtl w:val="true"/>
          <w:lang w:bidi="fa-IR"/>
        </w:rPr>
        <w:t>درک محبّت، حقیقتی است که در نفس انسان می‌درخشد و دارای دو رویه است که در یک رویۀ آن، توجّه به خود و در رویۀ دیگر آن، نظر به غیر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لازم است به بررسی این حقیقت واضح در نفس پرداخته و با بیان مطالبی در این زمینه به ارزش و اهمیّت و شیوۀ به کارگیری و نقش بزرگ آن در تکامل و رشد انسانی و تعیین جهت آن، پی ببریم</w:t>
      </w:r>
      <w:r>
        <w:rPr>
          <w:rFonts w:eastAsia="IRNazanin" w:cs="IRNazanin"/>
          <w:color w:val="111111"/>
          <w:sz w:val="28"/>
          <w:szCs w:val="28"/>
          <w:rtl w:val="true"/>
          <w:lang w:bidi="fa-IR"/>
        </w:rPr>
        <w:t>.</w:t>
      </w:r>
    </w:p>
    <w:p>
      <w:pPr>
        <w:pStyle w:val="Heading3"/>
        <w:numPr>
          <w:ilvl w:val="2"/>
          <w:numId w:val="1"/>
        </w:numPr>
        <w:rPr/>
      </w:pPr>
      <w:bookmarkStart w:id="166" w:name="__RefHeading___Toc1775858_581953129"/>
      <w:bookmarkStart w:id="167" w:name="_Toc55"/>
      <w:bookmarkEnd w:id="166"/>
      <w:r>
        <w:rPr>
          <w:rtl w:val="true"/>
        </w:rPr>
        <w:t>مفهوم محبّت</w:t>
      </w:r>
      <w:bookmarkEnd w:id="167"/>
    </w:p>
    <w:p>
      <w:pPr>
        <w:pStyle w:val="BookText"/>
        <w:rPr/>
      </w:pPr>
      <w:r>
        <w:rPr>
          <w:rFonts w:ascii="IRNazanin" w:hAnsi="IRNazanin" w:eastAsia="IRNazanin"/>
          <w:color w:val="111111"/>
          <w:sz w:val="28"/>
          <w:sz w:val="28"/>
          <w:szCs w:val="28"/>
          <w:rtl w:val="true"/>
          <w:lang w:bidi="fa-IR"/>
        </w:rPr>
        <w:t>محبّت، رابطۀ خاصی است که بر اساس کیفیت خاص و درک خاص از جانب محبّ نسبت به محبوب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رابطۀ خاص و کیفیت خاص، علاقۀ روحی و نفسی محب به محبوب است؛ این علاقۀ باطنی، معلول درک و آگاهی محب به خصوصیات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افراد با فضیلت و علاقۀ هر فردی به خودش، از مصادیق آن رابطه و کیفیت و درک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دوستی، رغبت و میل نفس است به خود و یا شیء مقابل، به لحاظ خصوصیتی که در آن شیء ملاحظه می‌کند و این میل در صورتی که آن خصوصیت، توجّه محبّ را به خود معطوف نماید و الاّ میل و رابطۀ خاص، حاصل نخواهد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چنین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عبارت از میل طبع و سرشت به جانب شیء لذّت‌آور است؛ پس، اگر آن میل شدّت پیدا کرد و قوی شد عشق نامیده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غرضی خارج از ذات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خلق را آفرید تا آیه و نشانۀ‌او باشند و هر موجودی به جهت وابستگی‌اش به خدای متعال، محبوبش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صریح امام سجاد علیه السلام است که خداوند موجودات را از نیستی به هستی آورد و در راه محبّت خود برانگیخت</w:t>
      </w:r>
      <w:r>
        <w:rPr>
          <w:rStyle w:val="FootnoteAnchor"/>
          <w:rtl w:val="true"/>
        </w:rPr>
        <w:footnoteReference w:id="92"/>
      </w:r>
      <w:r>
        <w:rPr>
          <w:rFonts w:ascii="IRNazanin" w:hAnsi="IRNazanin" w:eastAsia="IRNazanin"/>
          <w:color w:val="111111"/>
          <w:sz w:val="28"/>
          <w:sz w:val="28"/>
          <w:szCs w:val="28"/>
          <w:rtl w:val="true"/>
          <w:lang w:bidi="fa-IR"/>
        </w:rPr>
        <w:t xml:space="preserve">و بیان آن حضرت در دعای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حاملان عرش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یَغْفِلوُنَ عَنِ الْوَلَهِ إلَیْکَ؛</w:t>
      </w:r>
    </w:p>
    <w:p>
      <w:pPr>
        <w:pStyle w:val="BookText"/>
        <w:rPr/>
      </w:pPr>
      <w:r>
        <w:rPr>
          <w:rFonts w:ascii="IRNazanin" w:hAnsi="IRNazanin" w:eastAsia="IRNazanin"/>
          <w:color w:val="111111"/>
          <w:sz w:val="28"/>
          <w:sz w:val="28"/>
          <w:szCs w:val="28"/>
          <w:rtl w:val="true"/>
          <w:lang w:bidi="fa-IR"/>
        </w:rPr>
        <w:t>در عشق و محبت به تو غفلت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اشارۀ قرآن به این که هر موجودی به تسبیح و تقدیس خداوند مشغول است دلیل واضح و روشنی است بر این که حبّ خدا در ذات هر موجودی سرشته شده است زیرا با تمام وجود تسبیح می‌گوید و با تمام وجود، خدا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عینک محبّت و دوستی به جهان و انسان نظاره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 آن نیست که عاقل، چنین مکتبی را بستاید و با نظام هستی یگانه شود و قلبش را مالامال از حبّ خدا گرداند و بر اساس و پایۀ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بنا نهد؟</w:t>
      </w:r>
    </w:p>
    <w:p>
      <w:pPr>
        <w:pStyle w:val="BookText"/>
        <w:rPr/>
      </w:pPr>
      <w:r>
        <w:rPr>
          <w:rFonts w:ascii="IRNazanin" w:hAnsi="IRNazanin" w:eastAsia="IRNazanin"/>
          <w:color w:val="111111"/>
          <w:sz w:val="28"/>
          <w:sz w:val="28"/>
          <w:szCs w:val="28"/>
          <w:rtl w:val="true"/>
          <w:lang w:bidi="fa-IR"/>
        </w:rPr>
        <w:t>به لحاظ هماهنگی با نظام هستی است که دین خدا جز دوست داشتن، چیز دیگری نیست و اخلاق، سیاست، فرهنگ، اقتصاد و حقوقش بر بنیان حبّ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الدّینُ إلاَّ الْحُبُّ؟ إنّ اللّه عزّوجل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Style w:val="FootnoteAnchor"/>
          <w:rtl w:val="true"/>
        </w:rPr>
        <w:footnoteReference w:id="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دین جز 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مرا پیروی کنید؛ خدا نیز شما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ألدّینُ هُوَ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هُوَ الدِّینُ؛</w:t>
      </w:r>
    </w:p>
    <w:p>
      <w:pPr>
        <w:pStyle w:val="BookText"/>
        <w:rPr/>
      </w:pPr>
      <w:r>
        <w:rPr>
          <w:rFonts w:ascii="IRNazanin" w:hAnsi="IRNazanin" w:eastAsia="IRNazanin"/>
          <w:color w:val="111111"/>
          <w:sz w:val="28"/>
          <w:sz w:val="28"/>
          <w:szCs w:val="28"/>
          <w:rtl w:val="true"/>
          <w:lang w:bidi="fa-IR"/>
        </w:rPr>
        <w:t>دین، عین حبّ است و حب، همان دین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مکتبی که هستی را عین حبّ می‌داند، و جهان و انسان را محکوم حبّ و دوستی دانسته </w:t>
      </w:r>
      <w:bookmarkStart w:id="168" w:name="pg5429_40078"/>
    </w:p>
    <w:p>
      <w:pPr>
        <w:pStyle w:val="BookText"/>
        <w:rPr/>
      </w:pPr>
      <w:bookmarkEnd w:id="168"/>
      <w:r>
        <w:rPr>
          <w:rFonts w:ascii="IRNazanin" w:hAnsi="IRNazanin" w:eastAsia="IRNazanin"/>
          <w:color w:val="111111"/>
          <w:sz w:val="28"/>
          <w:sz w:val="28"/>
          <w:szCs w:val="28"/>
          <w:rtl w:val="true"/>
          <w:lang w:bidi="fa-IR"/>
        </w:rPr>
        <w:t>و خود نیز جز بر محبّت نازل نشده است، رشد و کمال انسانی را قطعاً در پناه حبّ توجیه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زیباست که حیات انسان هماهنگ با نظام هستی بر محور حبّ بنا شود و نظر به یکدیگر، نظر حبّ باشد؛ راه به سوی سعادت، حبّ است چنانکه از راههای شناخت خدا نیز حبّ است؛ و از طریق فطرت حبّ می‌توان به خدای بزرگ،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واسطۀ اثبات نظم به وجود ناظم و به واسطۀ فقر ذاتی جهان و انسان می‌توان با غنی مطلق آشنا شد</w:t>
      </w:r>
      <w:r>
        <w:rPr>
          <w:rFonts w:eastAsia="IRNazanin" w:cs="IRNazanin"/>
          <w:color w:val="111111"/>
          <w:sz w:val="28"/>
          <w:szCs w:val="28"/>
          <w:rtl w:val="true"/>
          <w:lang w:bidi="fa-IR"/>
        </w:rPr>
        <w:t>.</w:t>
      </w:r>
    </w:p>
    <w:p>
      <w:pPr>
        <w:pStyle w:val="Heading3"/>
        <w:numPr>
          <w:ilvl w:val="2"/>
          <w:numId w:val="1"/>
        </w:numPr>
        <w:rPr/>
      </w:pPr>
      <w:bookmarkStart w:id="169" w:name="__RefHeading___Toc1775860_581953129"/>
      <w:bookmarkStart w:id="170" w:name="_Toc56"/>
      <w:bookmarkEnd w:id="169"/>
      <w:r>
        <w:rPr>
          <w:rtl w:val="true"/>
        </w:rPr>
        <w:t>شناخت خدا از طریق فطرت حبّ</w:t>
      </w:r>
      <w:bookmarkEnd w:id="170"/>
    </w:p>
    <w:p>
      <w:pPr>
        <w:pStyle w:val="BookText"/>
        <w:rPr/>
      </w:pPr>
      <w:r>
        <w:rPr>
          <w:rFonts w:ascii="IRNazanin" w:hAnsi="IRNazanin" w:eastAsia="IRNazanin"/>
          <w:color w:val="111111"/>
          <w:sz w:val="28"/>
          <w:sz w:val="28"/>
          <w:szCs w:val="28"/>
          <w:rtl w:val="true"/>
          <w:lang w:bidi="fa-IR"/>
        </w:rPr>
        <w:t>فطرت انسان، خواهان کمال و جمالی است که هیچ گاه به زوال و نیست شدن نگراید و ازلی و ابدی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زوال پذیرد، موضوع حبّ و دوستی حقیقی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حقیقی آنست که ضعف و سستی در آن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وضوح می‌بینیم که آنچه در این دنیا مورد محبّت واقع می‌شود، به لحاظ محدودیّت کمال یا زوال کمال و جمال از او، پس از چندی، محبّت به آن کم‌رنگ یا به طور کلّی زایل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حبّ حقیقی وجود داشت، هرگز زایل نمی‌شد؛ رنج فطرت در این جهان از آنست که به هرچه دل می‌بندد و محبّ او می‌گردد، پس از مدّتی زایل و نابود شدن آن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به جمال و کمالی روی می‌آورد که دائمی و همیشگی باشد تا در پرتو آن، به رشد و کمال برسد و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جمال مطلق و کمال مطلق است که ازلی و ابدی و نامتناهی بوده و تغییر و زوال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حبّ ذات است؛ ولی این حبّ، او را اقناع و خوشنود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جمال و زیبائی طبیعت و پدیده‌های آن است؛ ولی این، محبّتی گذرا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ندای فطرت از روح انسانی بلند می‌شود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من، صورت خود را به جانب خدایی می‌گردانم که آسمانها و زمین را آفرید و من بر دین حنیف و راستین هستم و از مشرکین نیستم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حضرت ابراهیم علیه السلام برهان حبّ را بر وجود خدای متعال </w:t>
      </w:r>
      <w:bookmarkStart w:id="171" w:name="pg5429_40079"/>
    </w:p>
    <w:p>
      <w:pPr>
        <w:pStyle w:val="BookText"/>
        <w:rPr/>
      </w:pPr>
      <w:bookmarkEnd w:id="171"/>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غروب و افول خورشید و ماه و ستارگان را علت عدم محبّت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 قالَ لا أُحِبُّ الْآفِلِینَ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چون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افول کننده‌ها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نداشتن چیزی با ربوبیّت آن منافات دارد، زیرا ربوبیّت همراه با محبوبیّت است و چیزی که از نظر نداشتن زیبائی واقعی نمی‌تواند محبّت فطری و نامتناهی انسان را به خود جلب نماید، مستحقّ ربوبیّت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وجه با ظهور آیه و سیاق احتجاج، بیشتر و بهتر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در این کلام به ملازمه و پیوستگی‌ای که بین دوست داشتن و بندگی کردن و یا بین معبود بودن و محبوبیّت است، اشاره فرموده است</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فطرت انسانی از برگزیدن محبوبی که دارای جمال و کمال محدود و زوال پذیر باشد، رنج می‌برد؛ لذا رو به محبوبی می‌آورد که آفریننده هر جمال و کمالی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حقیقت حبّ در نظام هستی و این که حبّ، راه شناخت خدا و طریق رسیدن به اوست، به اهمیّت آن در حیات انسانی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کوتاه و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آنچه متعلّق حبّ انسان قرار می‌گیرد بپردازیم</w:t>
      </w:r>
      <w:r>
        <w:rPr>
          <w:rFonts w:eastAsia="IRNazanin" w:cs="IRNazanin"/>
          <w:color w:val="111111"/>
          <w:sz w:val="28"/>
          <w:szCs w:val="28"/>
          <w:rtl w:val="true"/>
          <w:lang w:bidi="fa-IR"/>
        </w:rPr>
        <w:t>.</w:t>
      </w:r>
    </w:p>
    <w:p>
      <w:pPr>
        <w:pStyle w:val="Heading3"/>
        <w:numPr>
          <w:ilvl w:val="2"/>
          <w:numId w:val="1"/>
        </w:numPr>
        <w:rPr/>
      </w:pPr>
      <w:bookmarkStart w:id="172" w:name="__RefHeading___Toc1775862_581953129"/>
      <w:bookmarkStart w:id="173" w:name="_Toc57"/>
      <w:bookmarkEnd w:id="172"/>
      <w:r>
        <w:rPr>
          <w:rtl w:val="true"/>
        </w:rPr>
        <w:t>دوستی انسان با خود</w:t>
      </w:r>
      <w:bookmarkEnd w:id="173"/>
    </w:p>
    <w:p>
      <w:pPr>
        <w:pStyle w:val="BookText"/>
        <w:rPr/>
      </w:pPr>
      <w:r>
        <w:rPr>
          <w:rFonts w:ascii="IRNazanin" w:hAnsi="IRNazanin" w:eastAsia="IRNazanin"/>
          <w:color w:val="111111"/>
          <w:sz w:val="28"/>
          <w:sz w:val="28"/>
          <w:szCs w:val="28"/>
          <w:rtl w:val="true"/>
          <w:lang w:bidi="fa-IR"/>
        </w:rPr>
        <w:t>شاید از عنوان فوق تعجب کرده،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دوست داشتن، یک مسألۀ طبیعی و جبری است و هر شخصی حبّ به خود را درک می‌کند و در آن شک ندارد؛ اما با طرح این عنوان نمی‌خواهیم به اثبات آن بپردازیم؛ بلکه لازم می‌دانیم به جهات مثبت و منفی آن اشاره داشته باشیم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 که با آفرینش انسان عجین شده، نه مدح دارد و نه ذمّ و در عین حال یک امر </w:t>
      </w:r>
    </w:p>
    <w:p>
      <w:pPr>
        <w:pStyle w:val="BookText"/>
        <w:rPr/>
      </w:pPr>
      <w:r>
        <w:rPr>
          <w:rFonts w:ascii="IRNazanin" w:hAnsi="IRNazanin" w:eastAsia="IRNazanin"/>
          <w:color w:val="111111"/>
          <w:sz w:val="28"/>
          <w:sz w:val="28"/>
          <w:szCs w:val="28"/>
          <w:rtl w:val="true"/>
          <w:lang w:bidi="fa-IR"/>
        </w:rPr>
        <w:t>طبیعی و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حبّ ذات و نفس، امری خارج از حیطۀ اراده و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مدح و ذم واقع می‌شود و در حیطۀ مسائل اخلاقی قرار می‌گیرد، نحوۀ دوست داشتن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تعیین کنندۀ کیفیت رفتار با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از آن جهت که خود را دوست دارد بر علیه خود اقدام نمی‌کند و به ضرر خود گام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حبّ ذات اقتضا می‌کند که انسان به اعمال و افکاری روی آورد که برای او نافع و سودمند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اندیشیدن و در جهت منافع خود حرکت کردن لازمۀ جدا نشدنی حبّ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ذات در هر مرتبه‌ای از مراتب نفس که ظهور فعلی داشته باشد، خواهان سود و نفع در همان مرتبه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ذات در مرتبۀ حیوانی دارای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وسیله‌ای و ابزاری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استقلالی و انحصاری</w:t>
      </w:r>
    </w:p>
    <w:p>
      <w:pPr>
        <w:pStyle w:val="BookText"/>
        <w:rPr/>
      </w:pPr>
      <w:r>
        <w:rPr>
          <w:rFonts w:ascii="IRNazanin" w:hAnsi="IRNazanin" w:eastAsia="IRNazanin"/>
          <w:color w:val="111111"/>
          <w:sz w:val="28"/>
          <w:sz w:val="28"/>
          <w:szCs w:val="28"/>
          <w:rtl w:val="true"/>
          <w:lang w:bidi="fa-IR"/>
        </w:rPr>
        <w:t>وسیله و ابزار بودن حبّ ذات در مرتبۀ حیوانی به این نحو است که در جهت استکمال روح انسانی و ایجاد زمینۀ فضائل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در مرتبۀ حیوانی با توجّه به صورت اوّل سبب می‌شود که نفس، خوردن، خوابیدن، استراحت، دفاع از بدن، رفع آلودگیهای جسمی و توجّه به بهداشت 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و در بهبود این موارد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تلاش برای اینست که قادر به کسب معرفت، انجام تکالیف الهی، انجام وظیفۀ فردی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حبّ ذاتی هر چند در مرتبۀ حیوانی است ولی ممدوح بوده و دارای ارزش اخلاقی مثبت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استقلالی و انحصاری حبّ ذات در مرتبۀ حیوانی اینست که محور قرار گیرد، به نحوی که تلاش فکری و عملی انسان در جهت منافع حیوانی باشد و پیام دین و عقل در بر آوردن خواسته‌های حیوانی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حبّ ذاتی مذموم بوده و دارای بار منفی است، زیرا سبب انحراف و دور شدن از مقصد انسانی و مانع ظهور فضایل معنوی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حیوانی در این صورت به واسطۀ حبّ در پی جلب منافع شهوی خارج از محدودۀ شرع و عقل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فعلی حبّ ذات در مرتبۀ انسانی، تابع عقل و شرع می‌باشد و جهت انحرافی در آن نیست، برای این که حبّ ذات در آن مرتبه اقتضا می‌کند که انسان به افکار و اعمالی روی </w:t>
      </w:r>
      <w:bookmarkStart w:id="174" w:name="pg5429_40081"/>
    </w:p>
    <w:p>
      <w:pPr>
        <w:pStyle w:val="BookText"/>
        <w:rPr/>
      </w:pPr>
      <w:bookmarkEnd w:id="174"/>
      <w:r>
        <w:rPr>
          <w:rFonts w:ascii="IRNazanin" w:hAnsi="IRNazanin" w:eastAsia="IRNazanin"/>
          <w:color w:val="111111"/>
          <w:sz w:val="28"/>
          <w:sz w:val="28"/>
          <w:szCs w:val="28"/>
          <w:rtl w:val="true"/>
          <w:lang w:bidi="fa-IR"/>
        </w:rPr>
        <w:t>آورد که به حیات معنوی و انسانی و قرب الهی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اگر حبّ ذات، خود محوری به دنبال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انسان، خودش را مقصد و مطلوب خویش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سقوط و انحطاط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قرار دادن خود، حرکت از نقص به جانب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تهی از کمالات فعلی است و از خود چیزی ندارد و در پرتو حرکت باید قوای باطنی را به ظهور فعلی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حرکت باید به سمتی باشد که زمینه کسب فیض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حرکت از خود به خود، حرکت از فقر به فقر است و چنین حرکتی نه تنها شرط کمال نیست، بلکه در جهت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و نقص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سوق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نحوه دوست داشتن خود مذموم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در عرف جامعه به کار می‌رود، به همین مطلب نظر دارد که شخص، خود را مطلوب قرار داده و هر چیزی را وسیلۀ حرکت به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حبّ ذات سبب خودمحوری شود مذموم است، نه از آن جهت که حبّ ذات است، بلکه از آن جهت که سبب حرکت از نقص به نقص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حبّ ذات، انسان را به فقر وجودی‌اش آگاه کند به گونه‌ای که خود را برای خالق و ربّ خود بخواهد، چنین حبّی نیکو و مثبت می‌باشد و این نه بدان جهت است که حبّ ذات است بلکه بدان جهت که شرط و وسیله‌ای جهت رسیدن به محبوب حقیقی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مسأله حبّ ذات درست دقت کنیم، پی خواهیم برد که انسان از آن جهت که وجودش را درک می‌کند و میل به هستی خویش دارد و دوام وجودش را خواهان است، خود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لحاظ رنج انسان از هلاکت و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حبّ ذات زمینۀ رشد وجودی می‌گردد، زیرا جمال و کمال نفس در گرو رشد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 حبّ، رشد وجودی را از جمال و کمال مطلق طلب می‌کند نه از موجودی ناقص و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حبّ ذات آن گاه که در جهت صحیح عقلی و دینی قرار گیرد، به خود محوری منجر نخواهد شد</w:t>
      </w:r>
      <w:r>
        <w:rPr>
          <w:rFonts w:eastAsia="IRNazanin" w:cs="IRNazanin"/>
          <w:color w:val="111111"/>
          <w:sz w:val="28"/>
          <w:szCs w:val="28"/>
          <w:rtl w:val="true"/>
          <w:lang w:bidi="fa-IR"/>
        </w:rPr>
        <w:t>.</w:t>
      </w:r>
    </w:p>
    <w:p>
      <w:pPr>
        <w:pStyle w:val="Heading3"/>
        <w:numPr>
          <w:ilvl w:val="2"/>
          <w:numId w:val="1"/>
        </w:numPr>
        <w:rPr/>
      </w:pPr>
      <w:bookmarkStart w:id="175" w:name="__RefHeading___Toc1775864_581953129"/>
      <w:bookmarkStart w:id="176" w:name="_Toc58"/>
      <w:bookmarkEnd w:id="175"/>
      <w:r>
        <w:rPr>
          <w:rtl w:val="true"/>
        </w:rPr>
        <w:t>دوست داشتن غیر خود</w:t>
      </w:r>
      <w:bookmarkEnd w:id="17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نفس انسان حبّ به غیر نیز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چیزی که خارج از ذات انسان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واسطه در این حبّ، ادراک غیر است، زیرا به چیزی که آگاهی نداریم </w:t>
      </w:r>
    </w:p>
    <w:p>
      <w:pPr>
        <w:pStyle w:val="BookText"/>
        <w:rPr/>
      </w:pPr>
      <w:r>
        <w:rPr>
          <w:rFonts w:ascii="IRNazanin" w:hAnsi="IRNazanin" w:eastAsia="IRNazanin"/>
          <w:color w:val="111111"/>
          <w:sz w:val="28"/>
          <w:sz w:val="28"/>
          <w:szCs w:val="28"/>
          <w:rtl w:val="true"/>
          <w:lang w:bidi="fa-IR"/>
        </w:rPr>
        <w:t>حبّ و بغض به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غیر، از جمله نعمتهای بزرگی است که خداوند متعال در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مادری فرزندش را دوست نمی‌داشت، کودک در بقای حیاتش دچار مشکل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غیر در نهادمان نبود آیا هرگز مایل به دوستی با دیگران بودیم؟ آیا به اجتماع و دیگران علاقمند می‌شدیم و به آنها خدمت می‌کردیم؟ آیا علاقه به جمال و زیبایی، طبیعت، هنر و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می‌کردیم؟ آیا از جهان و خدا بهره می‌بردیم؟</w:t>
      </w:r>
    </w:p>
    <w:p>
      <w:pPr>
        <w:pStyle w:val="BookText"/>
        <w:rPr/>
      </w:pPr>
      <w:r>
        <w:rPr>
          <w:rFonts w:ascii="IRNazanin" w:hAnsi="IRNazanin" w:eastAsia="IRNazanin"/>
          <w:color w:val="111111"/>
          <w:sz w:val="28"/>
          <w:sz w:val="28"/>
          <w:szCs w:val="28"/>
          <w:rtl w:val="true"/>
          <w:lang w:bidi="fa-IR"/>
        </w:rPr>
        <w:t>شکی نیست که اگر غریزۀ محبّت به غیر در ما نبود، از بسیاری لذایذ، کمالات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می‌ماندیم، بلکه خود در جا می‌زدیم و حرکتی از خود به غیر نداشتیم، و فطرت و غرایز و فضایل کامل در نفسمان در حدّ استعداد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سپاس خدایی را که این نعمت عظما را در وجودمان قرار داد تا به واسطۀ آن بتوانیم انشاءاللّه به کمالات، سعادت و لذتهای بسیار نایل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شکر حقیقی، استفادۀ مطلوب از نعمت است؛ به گونه‌ای که محبّ به غیر زمینه‌ساز خروج از نقص به کمال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حبّ شهوی به غیر، در صورتی که خارج از حدود دین و انسانیت باشد نکوهیده 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جمال و کمال غیر، واسطه در حبّ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ادراک، به کمال و جمال مطلق تعلق گرفت، آن غیر، محبوب حقیقی و ذاتی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ادراک به حسن و کمال محدود تعلق گرفت موضوع حبّ ذاتی و استقلالی قرار نخواهد گرفت، زیرا چنین قابلیتی در آن نبوده و محبوب حقیقی و ذاتی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جمال محدود شعاع و پرتوی از کمال و جمال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ابتدای حبّ باید به مطلق تعلق گیرد و سپس به غیر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جاوید و پایدار حبّی است که به حبّ مطلق منتهی شود و الاّ فانی و هیچ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چند مورد از حبّ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به مردم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اهل بیت علیهم السلام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 xml:space="preserve">. </w:t>
      </w:r>
      <w:bookmarkStart w:id="177" w:name="pg5429_40083"/>
    </w:p>
    <w:p>
      <w:pPr>
        <w:pStyle w:val="Heading3"/>
        <w:numPr>
          <w:ilvl w:val="2"/>
          <w:numId w:val="1"/>
        </w:numPr>
        <w:rPr/>
      </w:pPr>
      <w:bookmarkStart w:id="178" w:name="__RefHeading___Toc1775866_581953129"/>
      <w:bookmarkStart w:id="179" w:name="_Toc59"/>
      <w:bookmarkEnd w:id="177"/>
      <w:bookmarkEnd w:id="178"/>
      <w:r>
        <w:rPr>
          <w:rtl w:val="true"/>
        </w:rPr>
        <w:t>حبّ مردم</w:t>
      </w:r>
      <w:bookmarkEnd w:id="179"/>
    </w:p>
    <w:p>
      <w:pPr>
        <w:pStyle w:val="BookText"/>
        <w:rPr/>
      </w:pPr>
      <w:r>
        <w:rPr>
          <w:rFonts w:ascii="IRNazanin" w:hAnsi="IRNazanin" w:eastAsia="IRNazanin"/>
          <w:color w:val="111111"/>
          <w:sz w:val="28"/>
          <w:sz w:val="28"/>
          <w:szCs w:val="28"/>
          <w:rtl w:val="true"/>
          <w:lang w:bidi="fa-IR"/>
        </w:rPr>
        <w:t>اصل اوّلی در حبّ اینست که مردم را باید دوست داشت، نه دوستی به عنوانی از عناوین اجتماعی، سیاسی،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خاطر این که انسانند و بندگان خدای بزرگند باید دوست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استثنای بعضی افراد و گروهها که در عقل و دین از دوستی با آنها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اقتضا می‌کند که با همه مراوده داشته باشیم، به حوائج آنان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مسائل مهم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اصل، سخن رسول گرام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عربی از بنی تمیم نزد پیامبر صلی الله علیه و آله و سلم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سفارشهای آن حضرت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 إلَی النّاسِ یُحِبُّوکَ‌</w:t>
      </w:r>
      <w:r>
        <w:rPr>
          <w:rStyle w:val="FootnoteAnchor"/>
          <w:rtl w:val="true"/>
        </w:rPr>
        <w:footnoteReference w:id="95"/>
      </w:r>
      <w:r>
        <w:rPr>
          <w:rFonts w:ascii="IRNazanin" w:hAnsi="IRNazanin" w:eastAsia="IRNazanin"/>
          <w:color w:val="111111"/>
          <w:sz w:val="28"/>
          <w:sz w:val="28"/>
          <w:szCs w:val="28"/>
          <w:rtl w:val="true"/>
          <w:lang w:bidi="fa-IR"/>
        </w:rPr>
        <w:t>؛ با مردم دوستی کن تا مردم تو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کردن با مردم نیمی از عقل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نکتۀ اخلاقی را نباید فراموش کرد که دوستی با افراد و اشخاص به خاطر عناوین اعتباری از جنبۀ انسانی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 دوستی را می‌توان دوستی انتفاعی نامید که از نظر بعد انسانی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اجتماعی و مردمی آثار مثبتی را بر جای می‌گذارد؛ 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یوُجِیْنَ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حُسْنُ الرِّفقِ و التَّواضُع</w:t>
      </w:r>
      <w:r>
        <w:rPr>
          <w:rStyle w:val="FootnoteAnchor"/>
          <w:rtl w:val="true"/>
        </w:rPr>
        <w:footnoteReference w:id="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 صفت است که سبب دوستی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نیکو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ملایمت و مدارای نیکو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سه اثر را به ارث می‌گذارد؛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دلیل دوست داشتن مردم و اجتماع اینست که محبّ تا حدّ توان کمر همّت به خدمت آنان ببندد و اجتماع را مقدم بر منافع شخصی خود بدارد</w:t>
      </w:r>
      <w:r>
        <w:rPr>
          <w:rFonts w:eastAsia="IRNazanin" w:cs="IRNazanin"/>
          <w:color w:val="111111"/>
          <w:sz w:val="28"/>
          <w:szCs w:val="28"/>
          <w:rtl w:val="true"/>
          <w:lang w:bidi="fa-IR"/>
        </w:rPr>
        <w:t xml:space="preserve">. </w:t>
      </w:r>
      <w:bookmarkStart w:id="180" w:name="pg5429_40084"/>
    </w:p>
    <w:p>
      <w:pPr>
        <w:pStyle w:val="Heading3"/>
        <w:numPr>
          <w:ilvl w:val="2"/>
          <w:numId w:val="1"/>
        </w:numPr>
        <w:rPr/>
      </w:pPr>
      <w:bookmarkStart w:id="181" w:name="__RefHeading___Toc1775868_581953129"/>
      <w:bookmarkStart w:id="182" w:name="_Toc60"/>
      <w:bookmarkEnd w:id="180"/>
      <w:bookmarkEnd w:id="181"/>
      <w:r>
        <w:rPr>
          <w:rtl w:val="true"/>
        </w:rPr>
        <w:t>*</w:t>
      </w:r>
      <w:r>
        <w:rPr>
          <w:rtl w:val="true"/>
        </w:rPr>
        <w:t>در کجا ترک دوستی رواست ؟</w:t>
      </w:r>
      <w:bookmarkEnd w:id="182"/>
    </w:p>
    <w:p>
      <w:pPr>
        <w:pStyle w:val="BookText"/>
        <w:rPr/>
      </w:pPr>
      <w:r>
        <w:rPr>
          <w:rFonts w:ascii="IRNazanin" w:hAnsi="IRNazanin" w:eastAsia="IRNazanin"/>
          <w:color w:val="111111"/>
          <w:sz w:val="28"/>
          <w:sz w:val="28"/>
          <w:szCs w:val="28"/>
          <w:rtl w:val="true"/>
          <w:lang w:bidi="fa-IR"/>
        </w:rPr>
        <w:t>گر چه دوست داشتن مردم و اجتماع اصل است، ولی در برخی از موارد باید با بعضی از مردم قطع دوستی کرد، چون ادامۀ دوستی با آنها نه‌تنها فایده‌ای را در بر ندارد بلکه احیاناً موجب گمراهی می‌شود؛ مثلاً دشمنان خدا را نباید دوست داشت و در همه حال و شرایط باید از آنان تبرّی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تُحِبَّ أعْداءَ اللّهِ أو تُصْفِیَ وُدَّکَ لِغَیْرِ أولیاءِ اللّه، فإنَّ مَنْ أحَبَّ قَوْماً حُشِرَ مَعَهُمْ‌</w:t>
      </w:r>
      <w:r>
        <w:rPr>
          <w:rStyle w:val="FootnoteAnchor"/>
          <w:rtl w:val="true"/>
        </w:rPr>
        <w:footnoteReference w:id="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که دشمنان خدا را دوست داشته باشی یا دوستی‌ات را برای غیر دوستان خدا خالص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کسی که قومی را دوست بدارد با آنها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بیان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با فاسق، لاابالی، مذبذب، احمق و جاهل سبب اصلاح معرفت و هدایت او شود، دارای ارزش اخلاقی مثبت خواهد بود و چنین حب و مودّتی را خدا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حبّ او بدون فایده مذکور باشد و یا موجب تأثر سوء در وجود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محبّتی ارزش اخلاقی منفی داشته و مورد رضایت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تَبْذُلَنَّ وُدَّکَ إذا لَمْ تَجِدْ مَوضِعاً</w:t>
      </w:r>
      <w:r>
        <w:rPr>
          <w:rStyle w:val="FootnoteAnchor"/>
          <w:rtl w:val="true"/>
        </w:rPr>
        <w:footnoteReference w:id="1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دوستی‌ات را بذل و بخشش مکن؛ آن هنگامی که موضع و محل مناسبی برای آن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حُبَّهُ فی غَیْرِ مَوْضعِهِ فقَدْ تَعرَّضَ لِلْقَطیعَةِ‌</w:t>
      </w:r>
      <w:r>
        <w:rPr>
          <w:rStyle w:val="FootnoteAnchor"/>
          <w:rtl w:val="true"/>
        </w:rPr>
        <w:footnoteReference w:id="1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کسی‌که دوستی‌اش را در غیر موضع مناسب آن بگذارد، براستی که اقدام بر جدایی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تَمْنَحَنَّ وُدَّکَ مَنْ لا وَفاءَ لَهُ‌</w:t>
      </w:r>
      <w:r>
        <w:rPr>
          <w:rStyle w:val="FootnoteAnchor"/>
          <w:rtl w:val="true"/>
        </w:rPr>
        <w:footnoteReference w:id="102"/>
      </w:r>
      <w:r>
        <w:rPr>
          <w:rFonts w:ascii="IRNazanin" w:hAnsi="IRNazanin" w:eastAsia="IRNazanin"/>
          <w:color w:val="111111"/>
          <w:sz w:val="28"/>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دوستی خود را به کسی که وفا ندارد عطا مکن</w:t>
      </w:r>
      <w:r>
        <w:rPr>
          <w:rFonts w:eastAsia="IRNazanin" w:cs="IRNazanin"/>
          <w:color w:val="111111"/>
          <w:sz w:val="28"/>
          <w:szCs w:val="28"/>
          <w:rtl w:val="true"/>
          <w:lang w:bidi="fa-IR"/>
        </w:rPr>
        <w:t xml:space="preserve">.» </w:t>
      </w:r>
      <w:bookmarkStart w:id="183" w:name="pg5429_40085"/>
    </w:p>
    <w:p>
      <w:pPr>
        <w:pStyle w:val="Heading3"/>
        <w:numPr>
          <w:ilvl w:val="2"/>
          <w:numId w:val="1"/>
        </w:numPr>
        <w:rPr/>
      </w:pPr>
      <w:bookmarkStart w:id="184" w:name="__RefHeading___Toc1775870_581953129"/>
      <w:bookmarkStart w:id="185" w:name="_Toc61"/>
      <w:bookmarkEnd w:id="183"/>
      <w:bookmarkEnd w:id="184"/>
      <w:r>
        <w:rPr>
          <w:rtl w:val="true"/>
        </w:rPr>
        <w:t>حبّ دنیا</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دنیا چیست؟</w:t>
      </w:r>
    </w:p>
    <w:p>
      <w:pPr>
        <w:pStyle w:val="BookText"/>
        <w:rPr/>
      </w:pPr>
      <w:r>
        <w:rPr>
          <w:rFonts w:ascii="IRNazanin" w:hAnsi="IRNazanin" w:eastAsia="IRNazanin"/>
          <w:color w:val="111111"/>
          <w:sz w:val="28"/>
          <w:sz w:val="28"/>
          <w:szCs w:val="28"/>
          <w:rtl w:val="true"/>
          <w:lang w:bidi="fa-IR"/>
        </w:rPr>
        <w:t>اگر دنیا به معنای این جهانی است که آفریدۀ خداست و ما در آن زندگی می‌کنیم و محلّ رشد ماست، این دنیا،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از آن لذت می‌بریم؛ از نعمتهای فراوانش استفاده می‌کنیم؛ در آن، علم و معرفت می‌آموزیم، دنیایی دوست داشتنی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وظیفه ما در این دوست داشتن است، اینست که به این دوستی جهت مثبت بدهیم و از آن، هدف اعلی را در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از دنیا همان لحظه‌ای باشد که در آن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لحظۀ قبل گذشته، لحظۀ بعد هم نیامده و ما همان لحظه‌ای را که در آن هستیم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دوست داشتنی است و باید آن را غنیمت شمرد و در طاعت خدا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دنیا عبارت از هر لذّت و شهوت و مال و جاهی باشد که مانع و مخالف پرستش و یاد خدا و رشد انسانی باشد، خدای متعال روی از چنین دنیایی گردانده و آن را دوست ندارد و تو نیز نباید آن را به د وستی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دنیاست که حبّ آن سرمنشأ هر خطا و گناهی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أصْلُ کُلِّ مَعصِیَةٍ وَ أوَّلَ کُلِّ ذَنْبٍ‌</w:t>
      </w:r>
      <w:r>
        <w:rPr>
          <w:rStyle w:val="FootnoteAnchor"/>
          <w:rtl w:val="true"/>
        </w:rPr>
        <w:footnoteReference w:id="1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دوستی دنیا اساس هر معصیت و سرمنشأ هر گناهی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عُصِیَ اللّهُ به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وَ حُبُّ الرِّیاسَةِ وَ حُبُّ الْطَعامِ وَ حُبُّ النِّساءِ وَ حُبُّ الْنَومِ وَ حُبُّ الرّاحَةِ‌</w:t>
      </w:r>
      <w:r>
        <w:rPr>
          <w:rStyle w:val="FootnoteAnchor"/>
          <w:rtl w:val="true"/>
        </w:rPr>
        <w:footnoteReference w:id="1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اول چیزی که خدا به سبب آن معصیت شد، شش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ریاست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طعام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زنان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خواب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راحتی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این موارد ششگانه را دوست نداشت؟ کیست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راحتی، طعام، خواب، ریاست، دنیا و زن را دوست ندارم؛ مگر شخص پیامبر صلی الله علیه و آله و سلم نبود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زنان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86" w:name="pg5429_40086"/>
    </w:p>
    <w:p>
      <w:pPr>
        <w:pStyle w:val="BookText"/>
        <w:rPr/>
      </w:pPr>
      <w:bookmarkEnd w:id="186"/>
      <w:r>
        <w:rPr>
          <w:rFonts w:ascii="IRNazanin" w:hAnsi="IRNazanin" w:eastAsia="IRNazanin"/>
          <w:color w:val="111111"/>
          <w:sz w:val="28"/>
          <w:sz w:val="28"/>
          <w:szCs w:val="28"/>
          <w:rtl w:val="true"/>
          <w:lang w:bidi="fa-IR"/>
        </w:rPr>
        <w:t>دوست داشتن موارد فوق از موارد تکوینی است که در نفس انسان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و حیات انسانی بر محور این امور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حبّ اینها آن‌گاه سبب معصیت می‌شود که نظر به آنها استقلالی و مانع حرکت به سمتِ اللّه و اطاعت فرمانش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دنیا را می‌توان دو قسم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ما را به خدا و آخرتی سالم می‌رساند که دوست داشتن چنین دنیایی عبادت است و دنیایی که ابزار معصیت خدا می‌شود که چنین دنیایی ملعون و دوستی با آن سبب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حبّی برگشت به نداشتن حبِّ اللّه دارد و لذا بین آنها تناقض است و با هم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رسول گرامی اسلام صلی الله علیه و آله و سلم نیز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و حبُّ اللّهِ لا یجتَمِعَان فی قلبٍ أبداً</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دوستی دنیا و دوستی خدا در قلب برای همیشه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قسم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زیبای امام زین‌العابدین علیه السلام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ألدُّنْیا دُنْیاعانِ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بلاغ وَ دُنْیا مَلْعُونَةٍ‌</w:t>
      </w:r>
      <w:r>
        <w:rPr>
          <w:rStyle w:val="FootnoteAnchor"/>
          <w:rtl w:val="true"/>
        </w:rPr>
        <w:footnoteReference w:id="1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دنیا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پند و اندرز و عبرت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طریق نافرمانی خدا قرار گیرد</w:t>
      </w:r>
      <w:r>
        <w:rPr>
          <w:rFonts w:eastAsia="IRNazanin" w:cs="IRNazanin"/>
          <w:color w:val="111111"/>
          <w:sz w:val="28"/>
          <w:szCs w:val="28"/>
          <w:rtl w:val="true"/>
          <w:lang w:bidi="fa-IR"/>
        </w:rPr>
        <w:t>).»</w:t>
      </w:r>
    </w:p>
    <w:p>
      <w:pPr>
        <w:pStyle w:val="Heading3"/>
        <w:numPr>
          <w:ilvl w:val="2"/>
          <w:numId w:val="1"/>
        </w:numPr>
        <w:rPr/>
      </w:pPr>
      <w:bookmarkStart w:id="187" w:name="__RefHeading___Toc1775872_581953129"/>
      <w:bookmarkStart w:id="188" w:name="_Toc62"/>
      <w:bookmarkEnd w:id="187"/>
      <w:r>
        <w:rPr>
          <w:rtl w:val="true"/>
        </w:rPr>
        <w:t>حبّ اهل بیت علیه السلام</w:t>
      </w:r>
      <w:bookmarkEnd w:id="188"/>
    </w:p>
    <w:p>
      <w:pPr>
        <w:pStyle w:val="BookText"/>
        <w:rPr/>
      </w:pPr>
      <w:r>
        <w:rPr>
          <w:rFonts w:ascii="IRNazanin" w:hAnsi="IRNazanin" w:eastAsia="IRNazanin"/>
          <w:color w:val="111111"/>
          <w:sz w:val="28"/>
          <w:sz w:val="28"/>
          <w:szCs w:val="28"/>
          <w:rtl w:val="true"/>
          <w:lang w:bidi="fa-IR"/>
        </w:rPr>
        <w:t>اهل بیت علیهم السلام همان کسانی هستند که آیۀ تطهیر و آیۀ موَّدت و سورۀ هل أتی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امیرالمؤمنین، فاطمۀ زهرا، امام حسن و امام حسین و ائمه از فرزندان امام حسین علیها السلام می‌باشند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اهل بیت علیهم السلام فریضه است؛ همان گونه که پیامبران و نبّی گرامی اسلام صلی الله علیه و آله و سلم واسطه در حبّ خدا و سیر إلی اللّه هستند و اطاعت خدا بدون اطاعت از آنها حاصل نمی‌شود، اهل بیت عصمت و طهارت علیهم السلام واسطه در حبّ و اطاعت خدایند و بدون حبّ آنها محال است کسی به مقام انسانی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دشمنی با آنها کفر است و پیروی نکردن از آنان معصیت کبیره است و شخص کافر و مرتکب گناهان کبیره هرگز به قرب الهی نایل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جامعۀ کبیره می‌خوانیم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أحَبَّکمُ فَقَدْ أحَبَّ اللّه وَ مَنْ أبْغَضَکُمْ فَقَدْ أبْغَضَ اللّه؛</w:t>
      </w:r>
    </w:p>
    <w:p>
      <w:pPr>
        <w:pStyle w:val="BookText"/>
        <w:rPr/>
      </w:pPr>
      <w:r>
        <w:rPr>
          <w:rFonts w:ascii="IRNazanin" w:hAnsi="IRNazanin" w:eastAsia="IRNazanin"/>
          <w:color w:val="111111"/>
          <w:sz w:val="28"/>
          <w:sz w:val="28"/>
          <w:szCs w:val="28"/>
          <w:rtl w:val="true"/>
          <w:lang w:bidi="fa-IR"/>
        </w:rPr>
        <w:t>کسی که شما را دوست بدارد، همانا خدا را بدوستی گرفته است و کسی که شما را دشمن دارد با خدا دشمنی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أطاعَکُم فَقَدْ أطاعَ اللّه؛</w:t>
      </w:r>
    </w:p>
    <w:p>
      <w:pPr>
        <w:pStyle w:val="BookText"/>
        <w:rPr/>
      </w:pPr>
      <w:r>
        <w:rPr>
          <w:rFonts w:ascii="IRNazanin" w:hAnsi="IRNazanin" w:eastAsia="IRNazanin"/>
          <w:color w:val="111111"/>
          <w:sz w:val="28"/>
          <w:sz w:val="28"/>
          <w:szCs w:val="28"/>
          <w:rtl w:val="true"/>
          <w:lang w:bidi="fa-IR"/>
        </w:rPr>
        <w:t>کسی که شما را اطاعت کند، خدا را اطاعت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تفسیر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به رشتۀ محکم الهی، دوستی ما اهل بیت است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اجری بر تبلیغ رسالتم طلب نمی‌کنم؛ جز دوستی با نزدیکان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ألاَئمةُ مِنْ وُلْدِ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العروةُ الوُثْقی وَ هُمُ الْوَسیلةُ إلَی اللّهِ تعالی</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از فرزندان حسین علیه السلام دست آویز و رشتۀ محکم و وسیلۀ قرب به خدای متعال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 وَ حُبُّ أهْلِ بَیْتی نافِعٌ فی سَبْعَةَ مَواطِنٍ أهْوا لُهُنَّ عَظیمَةٌ</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داشتن من و اهل بیت من، در هفت محل که هول و وحشت آن محلها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برانگیخته شدن از قبر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نامۀ عمل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احادیث از علمای شیعه و سنّی دربارۀ مودَّت اهل بیت علیهم السلام بسیار است و تمام آنها بیانگر این نکته مهم هستند که نجات امّت اسلام در دوستی و اطاعت از آنهاست و هم آنان طریق رشد و قرب الهی هستند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روایت شده که پیامبر صلی الله علیه و آله و سلم در روزی که حضرت علی علیه السلام را به برادری </w:t>
      </w:r>
      <w:bookmarkStart w:id="189" w:name="pg5429_40088"/>
    </w:p>
    <w:p>
      <w:pPr>
        <w:pStyle w:val="BookText"/>
        <w:rPr/>
      </w:pPr>
      <w:bookmarkEnd w:id="189"/>
      <w:r>
        <w:rPr>
          <w:rFonts w:ascii="IRNazanin" w:hAnsi="IRNazanin" w:eastAsia="IRNazanin"/>
          <w:color w:val="111111"/>
          <w:sz w:val="28"/>
          <w:sz w:val="28"/>
          <w:szCs w:val="28"/>
          <w:rtl w:val="true"/>
          <w:lang w:bidi="fa-IR"/>
        </w:rPr>
        <w:t>برگزید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 کسی که تو را دوست بدارد سزاوار امن و ایمان است و کسی که تو را دشمن بدارد خداوند او را به مرگ جاهلی از دنیا می‌برد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ألاسْلامِ حُبّی وَ حُبُّ أهْلِ بَیْتی</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اساس اسلام دوستی من و اهل بیت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حب اهل بیت علیهم السلام واسطه در قرب الهی و سعادت و ایمان واقعی است، بغض اهل بیت علیهم السلام واسطه در بغض خدا و دوری از خدا و خارج شدن از دین و رفتن به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 عَلی بُغْضِ الِ مُحَمَّدٍ علیهم السلام ماتَ کافِراً</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بر بغض آل محمد علیهم السلام و دشمنی با آنها بمیرد کافر مرده است</w:t>
      </w:r>
      <w:r>
        <w:rPr>
          <w:rFonts w:eastAsia="IRNazanin" w:cs="IRNazanin"/>
          <w:color w:val="111111"/>
          <w:sz w:val="28"/>
          <w:szCs w:val="28"/>
          <w:rtl w:val="true"/>
          <w:lang w:bidi="fa-IR"/>
        </w:rPr>
        <w:t>.»</w:t>
      </w:r>
    </w:p>
    <w:p>
      <w:pPr>
        <w:pStyle w:val="Heading3"/>
        <w:numPr>
          <w:ilvl w:val="2"/>
          <w:numId w:val="1"/>
        </w:numPr>
        <w:rPr/>
      </w:pPr>
      <w:bookmarkStart w:id="190" w:name="__RefHeading___Toc1775874_581953129"/>
      <w:bookmarkStart w:id="191" w:name="_Toc63"/>
      <w:bookmarkEnd w:id="190"/>
      <w:r>
        <w:rPr>
          <w:rtl w:val="true"/>
        </w:rPr>
        <w:t>حبّ اللّه</w:t>
      </w:r>
      <w:bookmarkEnd w:id="191"/>
    </w:p>
    <w:p>
      <w:pPr>
        <w:pStyle w:val="BookText"/>
        <w:rPr/>
      </w:pPr>
      <w:r>
        <w:rPr>
          <w:rFonts w:ascii="IRNazanin" w:hAnsi="IRNazanin" w:eastAsia="IRNazanin"/>
          <w:color w:val="111111"/>
          <w:sz w:val="28"/>
          <w:sz w:val="28"/>
          <w:szCs w:val="28"/>
          <w:rtl w:val="true"/>
          <w:lang w:bidi="fa-IR"/>
        </w:rPr>
        <w:t>حصول حبّ دارای سه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به خصوصیات محبوب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توجه ننفس به آن خصوصیات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و رابطۀ خاص</w:t>
      </w:r>
    </w:p>
    <w:p>
      <w:pPr>
        <w:pStyle w:val="BookText"/>
        <w:rPr/>
      </w:pPr>
      <w:r>
        <w:rPr>
          <w:rFonts w:ascii="IRNazanin" w:hAnsi="IRNazanin" w:eastAsia="IRNazanin"/>
          <w:color w:val="111111"/>
          <w:sz w:val="28"/>
          <w:sz w:val="28"/>
          <w:szCs w:val="28"/>
          <w:rtl w:val="true"/>
          <w:lang w:bidi="fa-IR"/>
        </w:rPr>
        <w:t>آنچه محبّت را در نفس محبّ جای می‌دهد و علاقه و رابطۀ خاص او را با محبوب برقرار می‌کند، معرفت و آگاهی به خصوصیاتی است که نفس محبّ را به خود معطوف می‌دارد و نفس و طبع، خواهان آن است، افراد انسانی در شناخت خداوند به چند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زیبایی و جمال طبیعت را طریق شناخت او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کمال و جمال خویش را طریق معرفت او قرار می‌دهند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کمال و جمال خودش را یافته و به او عارف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نوع معرفت،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راه است که سیدالساجدین علیه السلام در اوایل دعای معروف ابو حمزۀ ثمالی بدان اشاره فرموده عرض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عَرفتُکَ و أنتَ دَلَلْتَنی عَلَیْکَ وَ دَعوتَنی إلَیْکَ وَ لَوْلا أنتَ لَمْ أدْرِ ما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تو شناختم تو را، تو مرا بر خود راهنمائی کردی و به سویت خواندی و اگر تو نبودی نمی‌دانستم که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حبّ خدا از یافتن جمال و کمال طبیعت شروع می‌شود تا آنجا که انسان متوجه خود شده و کمال و زیبائی بالاتر و بهتر را در نفسش مشاهده می‌کند و خود، واسطه در حبّ خدا می‌شود؛ زیباییهای روح را جلوه و شعاعی از زیباییهای او می‌بیند و او را به این جهت که چنین کمالاتی را در وجود انسان آفریده است،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که انسان به تزکیۀ نفس نایل می‌شود و صفات عالی اخلاقی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دوست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نفسش به ظهور فعلی می‌رساند، کمال و جمال حق را بیشتر در خود نظاره می‌کند و هر قدر روح انسانی به فضایل بالاتر راه پیدا می‌کند، محبّتِ او را در روح و جانش بیش از پیش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سیر اخلاقی و معنوی به آن جا راه پیدا می‌کند که محو در جمال و کمال حقّ مطلق شده و واسطه در محبّت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مضامین دعای جوشن کبیر، انسان را در جمال و کمال حق سیر می‌دهد و در این سیر است که محبّت انسان مبهوت شده به خدای تعالی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 هشتم دعای مذکور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ذاالحمدِ و الثّناء یا ذاالفخرِ و البهاء یا ذاالمجدِ و السَّناء با ذاالعهدِ و الوفاء یا ذاالعفو و الرِّضا یا ذاالمنِّ و العطاء یا ذاالفصلِ و القضاء یا ذاالعزِّ و البقاء با ذاالجود و السخاء یا ذالالاء و النّعماء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حمد و ستایش، ای دارای افتخار و زیبایی، ای دارای بزرگواری و درخشش، ای دارای عهد و وفا، ای صاحب عفو و رضا، ای صاحب احسان و بخشش، ای صاحب فصل و قضا، ای صاحب عزت و بقا، ای صاحب جود و کرم و ای صاحب مرحمتها و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 السلام در مناجات المحبین عرض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فَاجْعَلنا مِمَّنِ اصْطَفَیْتَهُ لِقُرْبِکَ وَ وِلایَتِکَ وَ أخْلَصْتَهُ لوُدِّکَ وَ مَحَبَّتِکَ و </w:t>
      </w:r>
      <w:bookmarkStart w:id="192" w:name="pg5429_40090"/>
    </w:p>
    <w:p>
      <w:pPr>
        <w:pStyle w:val="BookText"/>
        <w:rPr/>
      </w:pPr>
      <w:bookmarkEnd w:id="192"/>
      <w:r>
        <w:rPr>
          <w:rFonts w:ascii="Amiri" w:hAnsi="Amiri" w:eastAsia="Amiri" w:cs="Amiri"/>
          <w:color w:val="111111"/>
          <w:sz w:val="28"/>
          <w:sz w:val="28"/>
          <w:szCs w:val="28"/>
          <w:rtl w:val="true"/>
          <w:lang w:bidi="ar-SA"/>
        </w:rPr>
        <w:t>شوَّقْتَهُ إلی لقائکَ</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قرار ده که برای قرب و ولایت خود اختیار فرمودی، و او را برای مهر و دوستی خودت خالص کردی، و به ملاقات خود تشویق نمودی</w:t>
      </w:r>
      <w:r>
        <w:rPr>
          <w:rFonts w:eastAsia="IRNazanin" w:cs="IRNazanin"/>
          <w:color w:val="111111"/>
          <w:sz w:val="28"/>
          <w:szCs w:val="28"/>
          <w:rtl w:val="true"/>
          <w:lang w:bidi="fa-IR"/>
        </w:rPr>
        <w:t>.»</w:t>
      </w:r>
    </w:p>
    <w:p>
      <w:pPr>
        <w:pStyle w:val="Heading3"/>
        <w:numPr>
          <w:ilvl w:val="2"/>
          <w:numId w:val="1"/>
        </w:numPr>
        <w:rPr/>
      </w:pPr>
      <w:bookmarkStart w:id="193" w:name="__RefHeading___Toc1775876_581953129"/>
      <w:bookmarkStart w:id="194" w:name="_Toc64"/>
      <w:bookmarkEnd w:id="193"/>
      <w:r>
        <w:rPr>
          <w:rtl w:val="true"/>
        </w:rPr>
        <w:t>نشانۀ محبت خدا</w:t>
      </w:r>
      <w:bookmarkEnd w:id="194"/>
    </w:p>
    <w:p>
      <w:pPr>
        <w:pStyle w:val="BookText"/>
        <w:rPr/>
      </w:pPr>
      <w:r>
        <w:rPr>
          <w:rFonts w:ascii="IRNazanin" w:hAnsi="IRNazanin" w:eastAsia="IRNazanin"/>
          <w:color w:val="111111"/>
          <w:sz w:val="28"/>
          <w:sz w:val="28"/>
          <w:szCs w:val="28"/>
          <w:rtl w:val="true"/>
          <w:lang w:bidi="fa-IR"/>
        </w:rPr>
        <w:t>هر چیزی دارای علامت و نشانه است و دوست داشتن خدا نیز دارای نشانه و علامت است که عبارت از اظهار حبّ و دوستی نسبت به هر چیزی است که تعلّق و ربط به خدای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حبّ یک مسأله مرتبط با قلب و روح است، ولی این حقیقت قلبی باید در عمل، اندیشه و گفتار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قلباً دوست دارم، ولی ظاهرش هماهنگ با قلبش نباشد از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عکس این قضیه هم وجود داشته باشد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گفتار و اندیشه، صالح و سالم باشد ولی حبّ خدا در قلب وجود نداشته باشد، در این صورت هیچ یک از اعمال مورد قبول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هر چند به ظاهر نیکو باشند، ناشی از انگیزه‌ای غیر الهی مخالف خواستۀ عقل و روح انسانی و بر خلاف خواستۀ آن خدایی است که مالک روح و جان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عالی‌ترین نشانۀ حب خدا اینست که به رسول و دین و اولیای گرامی او محبّت داشته و از آنها پیروی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دوستدار خدا هستید، مرا متابعت کنید تا خدا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حُبِّ اللّهِ تعالی حُبُّ ذِکْرِ اللّهِ وَ عَلامَةُ بُغْضِ اللّهِ تَعالی بُغْضُ ذِکْرِ اللّهِ عَزَّوَجَلَّ‌</w:t>
      </w:r>
      <w:r>
        <w:rPr>
          <w:rStyle w:val="FootnoteAnchor"/>
          <w:rtl w:val="true"/>
        </w:rPr>
        <w:footnoteReference w:id="114"/>
      </w:r>
      <w:r>
        <w:rPr>
          <w:rFonts w:ascii="IRNazanin" w:hAnsi="IRNazanin" w:eastAsia="IRNazanin"/>
          <w:color w:val="111111"/>
          <w:sz w:val="28"/>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نشانۀ حبّ خدای متعال حبّ ذکرو یاد خدا، و علامت بغض و دشمن داشتن خدای متعال، </w:t>
      </w:r>
    </w:p>
    <w:p>
      <w:pPr>
        <w:pStyle w:val="BookText"/>
        <w:rPr/>
      </w:pPr>
      <w:r>
        <w:rPr>
          <w:rFonts w:ascii="IRNazanin" w:hAnsi="IRNazanin" w:eastAsia="IRNazanin"/>
          <w:color w:val="111111"/>
          <w:sz w:val="28"/>
          <w:sz w:val="28"/>
          <w:szCs w:val="28"/>
          <w:rtl w:val="true"/>
          <w:lang w:bidi="fa-IR"/>
        </w:rPr>
        <w:t>بغض و دشمنی با ذکر خدای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در ضمن حدیثی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ذِکْرُنا مِن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ذکر و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ثمره و فایده‌ای که بر ذکر خدا جل و علا مترتّب است بر ذکر اهل بیت علیهم السلام نیز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داود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محبوبی را دوست می‌دارد قولش را تصدیق می‌کند؛ کسی که به محبوبی رضایت دهد، به فعلش راضی و خوشنود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محبوبی اعتماد و شوق پیدا می‌کند در سیر به سوی او تلاش می‌کند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بزرگ بخواهیم که ما را در عمل به دینش موفق فرماید تا نهایت محبت خود را به او ابراز کرده باشیم</w:t>
      </w:r>
      <w:r>
        <w:rPr>
          <w:rFonts w:eastAsia="IRNazanin" w:cs="IRNazanin"/>
          <w:color w:val="111111"/>
          <w:sz w:val="28"/>
          <w:szCs w:val="28"/>
          <w:rtl w:val="true"/>
          <w:lang w:bidi="fa-IR"/>
        </w:rPr>
        <w:t xml:space="preserve">. </w:t>
      </w:r>
      <w:bookmarkStart w:id="195" w:name="pg5429_40092"/>
    </w:p>
    <w:p>
      <w:pPr>
        <w:pStyle w:val="Heading2"/>
        <w:numPr>
          <w:ilvl w:val="1"/>
          <w:numId w:val="1"/>
        </w:numPr>
        <w:rPr/>
      </w:pPr>
      <w:bookmarkStart w:id="196" w:name="__RefHeading___Toc1775878_581953129"/>
      <w:bookmarkStart w:id="197" w:name="_Toc65"/>
      <w:bookmarkEnd w:id="195"/>
      <w:bookmarkEnd w:id="196"/>
      <w:r>
        <w:rPr/>
        <w:t>6</w:t>
      </w:r>
      <w:r>
        <w:rPr>
          <w:rtl w:val="true"/>
        </w:rPr>
        <w:t xml:space="preserve">- </w:t>
      </w:r>
      <w:r>
        <w:rPr>
          <w:rtl w:val="true"/>
        </w:rPr>
        <w:t>انسان و عشق</w:t>
      </w:r>
      <w:bookmarkEnd w:id="1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775880_581953129"/>
      <w:bookmarkStart w:id="199" w:name="_Toc66"/>
      <w:bookmarkEnd w:id="198"/>
      <w:r>
        <w:rPr>
          <w:rtl w:val="true"/>
        </w:rPr>
        <w:t>اشاره</w:t>
      </w:r>
      <w:bookmarkEnd w:id="19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5429_40094"/>
      <w:bookmarkStart w:id="201" w:name="pg5429_40094"/>
      <w:bookmarkEnd w:id="201"/>
    </w:p>
    <w:p>
      <w:pPr>
        <w:pStyle w:val="Heading3"/>
        <w:numPr>
          <w:ilvl w:val="2"/>
          <w:numId w:val="1"/>
        </w:numPr>
        <w:rPr/>
      </w:pPr>
      <w:bookmarkStart w:id="202" w:name="pg5429_40094"/>
      <w:bookmarkStart w:id="203" w:name="__RefHeading___Toc1775882_581953129"/>
      <w:bookmarkStart w:id="204" w:name="_Toc67"/>
      <w:bookmarkEnd w:id="202"/>
      <w:bookmarkEnd w:id="203"/>
      <w:r>
        <w:rPr>
          <w:rtl w:val="true"/>
        </w:rPr>
        <w:t>عشق چیست ؟</w:t>
      </w:r>
      <w:bookmarkEnd w:id="204"/>
    </w:p>
    <w:p>
      <w:pPr>
        <w:pStyle w:val="BookText"/>
        <w:rPr/>
      </w:pPr>
      <w:r>
        <w:rPr>
          <w:rFonts w:ascii="IRNazanin" w:hAnsi="IRNazanin" w:eastAsia="IRNazanin"/>
          <w:color w:val="111111"/>
          <w:sz w:val="28"/>
          <w:sz w:val="28"/>
          <w:szCs w:val="28"/>
          <w:rtl w:val="true"/>
          <w:lang w:bidi="fa-IR"/>
        </w:rPr>
        <w:t>مفهوم عشق از جمله مفاهیمی است که علاقه مفرط و شدید را در ذهن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معین این کلمه را در دوستی مفرط، افراط در دوست داشتن و محبت تام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معنای فوق چنین برمی‌آید که هرگاه دوستی به عالی‌ترین مرتبه‌اش برسد، به طوری که محبّ بی‌قرار بوده و نوعی التهاب و هیجان نسبت به محبوب در او پدید آمده باشد و در هر حالتی به یاد او باشد و از او غافل نگردد، عشق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لطیف‌تر به عشق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کیفیتی است که در نفس، ظهور فعلی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فعلی آن در پرتو ادراک خاصی که شخص نسبت به مورد آن دارد، می‌باشد و مادامی که ادراک خاص موجود باشد، ظهور فعلی عشق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درجۀ آن ادراک خاص بالا رود، بر مرتبۀ عشق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عشق، کیفیتی است که فعلیت آن در گرو ادراک خاص است و منظور از ادراک خاص این است که هر ادراکی ظهور فعلی عشق را به همراه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نوع ادراکی که نیکیها و کمالها و زیباییهای محبوب را در بر دارد، به طوری که محبوب در نظر ادراک کننده بسیار با عظمت جلوه کرده و محب در برابر آن عظمت کوچک شده و در انتظار وصال به سر می‌برد تا آرامش یابد</w:t>
      </w:r>
      <w:r>
        <w:rPr>
          <w:rFonts w:eastAsia="IRNazanin" w:cs="IRNazanin"/>
          <w:color w:val="111111"/>
          <w:sz w:val="28"/>
          <w:szCs w:val="28"/>
          <w:rtl w:val="true"/>
          <w:lang w:bidi="fa-IR"/>
        </w:rPr>
        <w:t xml:space="preserve">. </w:t>
      </w:r>
      <w:bookmarkStart w:id="205" w:name="pg5429_40095"/>
    </w:p>
    <w:p>
      <w:pPr>
        <w:pStyle w:val="Heading3"/>
        <w:numPr>
          <w:ilvl w:val="2"/>
          <w:numId w:val="1"/>
        </w:numPr>
        <w:rPr/>
      </w:pPr>
      <w:bookmarkStart w:id="206" w:name="__RefHeading___Toc1775884_581953129"/>
      <w:bookmarkStart w:id="207" w:name="_Toc68"/>
      <w:bookmarkEnd w:id="205"/>
      <w:bookmarkEnd w:id="206"/>
      <w:r>
        <w:rPr>
          <w:rtl w:val="true"/>
        </w:rPr>
        <w:t>عشق در انسان</w:t>
      </w:r>
      <w:bookmarkEnd w:id="207"/>
    </w:p>
    <w:p>
      <w:pPr>
        <w:pStyle w:val="BookText"/>
        <w:rPr/>
      </w:pPr>
      <w:r>
        <w:rPr>
          <w:rFonts w:ascii="IRNazanin" w:hAnsi="IRNazanin" w:eastAsia="IRNazanin"/>
          <w:color w:val="111111"/>
          <w:sz w:val="28"/>
          <w:sz w:val="28"/>
          <w:szCs w:val="28"/>
          <w:rtl w:val="true"/>
          <w:lang w:bidi="fa-IR"/>
        </w:rPr>
        <w:t>هیچ کس تردید ندارد که به خود علاقمند است؛ علاقۀ انسان به خودش عادی نیست؛ با لحظه‌ای تفکر در خود، کافی است که حب مفرطش را به خود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عشق تا حدی ذاتی انسان بوده و منقلب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بزرگوار آیت‌الله شاه‌آبادی، یکی از راههای شناخت انسان را فطرت عاشقه قرار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شناخت نفس راههایی است، طریق اول رجوع به فطرت عالمه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 رجوع به فطرت عاشقه می‌باشد، چون انسان عاشق خود، کمال خود و آنچه اضافه بر خود دارد، می‌باشد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عاشقه انسان نعمتی است الهی که انسان را متوجه زیبائیهای درونی‌اش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که ظهور فعلی فطرت عاشقه در گرو ادراک خاص به خود است، هر فردی آن‌گونه به خود عشق می‌ورزد که نوع ادراک و فهم او به خودش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تفکر و رفتار هر انسانی با خودش در همان حدی است که به خود عشق می‌ورزد و خود را درک می‌کند</w:t>
      </w:r>
      <w:r>
        <w:rPr>
          <w:rFonts w:eastAsia="IRNazanin" w:cs="IRNazanin"/>
          <w:color w:val="111111"/>
          <w:sz w:val="28"/>
          <w:szCs w:val="28"/>
          <w:rtl w:val="true"/>
          <w:lang w:bidi="fa-IR"/>
        </w:rPr>
        <w:t>.</w:t>
      </w:r>
    </w:p>
    <w:p>
      <w:pPr>
        <w:pStyle w:val="Heading3"/>
        <w:numPr>
          <w:ilvl w:val="2"/>
          <w:numId w:val="1"/>
        </w:numPr>
        <w:rPr/>
      </w:pPr>
      <w:bookmarkStart w:id="208" w:name="__RefHeading___Toc1775886_581953129"/>
      <w:bookmarkStart w:id="209" w:name="_Toc69"/>
      <w:bookmarkEnd w:id="208"/>
      <w:r>
        <w:rPr>
          <w:rtl w:val="true"/>
        </w:rPr>
        <w:t>عشق چیست و عاشق کیست ؟</w:t>
      </w:r>
      <w:bookmarkEnd w:id="209"/>
    </w:p>
    <w:p>
      <w:pPr>
        <w:pStyle w:val="BookText"/>
        <w:rPr/>
      </w:pPr>
      <w:r>
        <w:rPr>
          <w:rFonts w:ascii="IRNazanin" w:hAnsi="IRNazanin" w:eastAsia="IRNazanin"/>
          <w:color w:val="111111"/>
          <w:sz w:val="28"/>
          <w:sz w:val="28"/>
          <w:szCs w:val="28"/>
          <w:rtl w:val="true"/>
          <w:lang w:bidi="fa-IR"/>
        </w:rPr>
        <w:t>هر قدر ادراک و شناخت نفس در مرتبۀ عالی باشد، عشق انسان به خود رنگ زیباتری خواهد گرفت و شخص در رابطه با خود دقت و توجه بهتری خواهد داشت، به مصلحت و مفسده در اعمال 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توجه خواهد کرد؛ در رفع مفاسد قوی‌تر و در جلب مصالح، مصمم‌تر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عشق بر اساس شناخت و فهم سطحی نمی‌تواند زمینه جلب مصالح انسانی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شخصی که به خود شناخت صحیح ندارد، نگاهش به خود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نحوۀ عشق او به خود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مضر به رشد و کمالش هست، مفید پنداشته و آنچه را داری مصلحت است، مفسده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مطالب فوق، طی مطالب آینده روشن‌تر خواهد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دارای ادراکات گوناگونی بوده و نوع عشق انسان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bookmarkStart w:id="210" w:name="pg5429_40096"/>
    </w:p>
    <w:p>
      <w:pPr>
        <w:pStyle w:val="BookText"/>
        <w:rPr/>
      </w:pPr>
      <w:bookmarkEnd w:id="210"/>
      <w:r>
        <w:rPr>
          <w:rFonts w:ascii="IRNazanin" w:hAnsi="IRNazanin" w:eastAsia="IRNazanin"/>
          <w:color w:val="111111"/>
          <w:sz w:val="28"/>
          <w:sz w:val="28"/>
          <w:szCs w:val="28"/>
          <w:rtl w:val="true"/>
          <w:lang w:bidi="fa-IR"/>
        </w:rPr>
        <w:t>نوع ادراکی است که در نفس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عشق دارای انواعی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ادراکات را در چهار قسم خلاصه کنیم، چهار نوع عشق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حسی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خیالی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عقلانی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ادراکات به حسب شدت و ضعف دارای مراتبی هستند که قهراً عشق نیز در هر یک از انواع فوق دارای مراتبی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حسی و خیالی، فطرت عاشقه را، در حد احساس و خیال به ظهور فعلی می‌رساند و معرفت عقلانی و عرفانی بر آن فطرت، فعلیت عقلانی و عرفانی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شأن انسان، عشق عقلانی و عرفانی است نه حسّی و خیالی ثمرۀ ماندن در عشق حسّی و خیالی، مادیگرایی و دنیاگرایی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عشق عقلانی، خداگرایی و آخرت‌گرایی را در نفس شکوفا می‌سازد و عشق عرفانی، وصال به معشوق و معبود حقیقی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عین حال که عاشق خویش است و به خود محبّت مفرط دارد، به آنچه زیباست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عشق حسّی، طالب زیباییهای ظاهری و مادّی بوده و در مرحلۀ خیال، به زیباییهای موجود در ذهن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مرتبۀ عشق عقلانی، عاشق حُسن معنویّت و جمال حقّ است</w:t>
      </w:r>
      <w:r>
        <w:rPr>
          <w:rFonts w:eastAsia="IRNazanin" w:cs="IRNazanin"/>
          <w:color w:val="111111"/>
          <w:sz w:val="28"/>
          <w:szCs w:val="28"/>
          <w:rtl w:val="true"/>
          <w:lang w:bidi="fa-IR"/>
        </w:rPr>
        <w:t>.</w:t>
      </w:r>
    </w:p>
    <w:p>
      <w:pPr>
        <w:pStyle w:val="Heading3"/>
        <w:numPr>
          <w:ilvl w:val="2"/>
          <w:numId w:val="1"/>
        </w:numPr>
        <w:rPr/>
      </w:pPr>
      <w:bookmarkStart w:id="211" w:name="__RefHeading___Toc1775888_581953129"/>
      <w:bookmarkStart w:id="212" w:name="_Toc70"/>
      <w:bookmarkEnd w:id="211"/>
      <w:r>
        <w:rPr>
          <w:rtl w:val="true"/>
        </w:rPr>
        <w:t>معشوق انسان کیست ؟</w:t>
      </w:r>
      <w:bookmarkEnd w:id="212"/>
    </w:p>
    <w:p>
      <w:pPr>
        <w:pStyle w:val="BookText"/>
        <w:rPr/>
      </w:pPr>
      <w:r>
        <w:rPr>
          <w:rFonts w:ascii="IRNazanin" w:hAnsi="IRNazanin" w:eastAsia="IRNazanin"/>
          <w:color w:val="111111"/>
          <w:sz w:val="28"/>
          <w:sz w:val="28"/>
          <w:szCs w:val="28"/>
          <w:rtl w:val="true"/>
          <w:lang w:bidi="fa-IR"/>
        </w:rPr>
        <w:t>با توجه به این حقیقت که انسان عاشق خویش است، و معشوق خودش؛ این نکته برای انسان مخفی نیست که ماندن در خود، آرامش و اطمینان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نشانه‌های معشوق اینست که با وصال به او، سکونت نفس و آرامش قلب حاصل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انسان عاشق خود است، لکن این عشق هدف نیست، بلکه طریق و راه رسیدن به عشق برتر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یافتن معشوق حقیقی لازم است صفات و خصوصیات او را مشخص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معشوق خواستۀ فطری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خواسته‌ای خارج از درون و فطرت بر نفس ما تحمیل شود، هرگز تعیین کنندۀ هدف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خواستۀ تحمیلی، خواستۀ حقیقی نفس نیست؛ لذا باید دید، فطرت چه خواسته‌ای دارد و برای او کدام معشوق با چه خصوصیاتی می‌تواند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دارای خواسته‌های بسیار و متضادی بوده و تمام آنها نمی‌توانند تعیین کننده معشوق حقیقی باشند، زیرا تعیین مطلوب واحد با توجه به تضاد خواسته‌های نفس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فطرت در میان فطرتها و میلها باید شاخص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غرایزی در بعد حیوانی و فطرتهایی در بعد انسانی، فطرت عاشقه را احاطه کرده‌اند و هر کدام از آنها نفس را به سوی خواسته و مطلوب خود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اجتماع، مردمی را می‌بینیم که تمام همتشان کنز و تمرکز ثروت است؛ یا گروهی با تمام وجودشان به ریاست و مقام می‌اندیشند و در پی آن هستند؛ و اشخاصی محو زیباییهای طبیعی و شهوی شده‌اند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فطرت عاشقه را به سمت آن غریزۀ خاص هدایت کرده‌اند و معشوق حقیقی خود را در ثروت، ریاست، ماه رویان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همتی بالاتر داشته، علم را به عنوان تنها معشوق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متأثر از افکار اجتماعی، سیاسی، مکتبی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به جانب چنین مطلوبهایی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که اجتماع، سیاست، مکتب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غریزی و فطری را بر دیگر خواسته‌ها ترجیح دهد، عقل باید وارد صحنۀ تضاد خواسته‌ها شده و با مقدم داشتن عالی‌ترین خواسته، نزاع را حل کند، آن را اصل و اساس قرار داده و بقیه را تابع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فطرتها، عقل خواسته‌ای را برمی‌گزیند که معقول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مرحلۀ حس، خیال و وهم مورد انتخاب عقل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جدای از شناخت حسّی و خیالی، حکم مستقل دارد؛ اگر حس و خیال به امور جزئی و مادّی نظر دارند، عقل نظرش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بلند امیرالمؤمنین علیه السلام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ألْعَقْلُ رُقِیٌّ إلی عِلِیینَ‌</w:t>
      </w:r>
      <w:r>
        <w:rPr>
          <w:rStyle w:val="FootnoteAnchor"/>
          <w:rtl w:val="true"/>
        </w:rPr>
        <w:footnoteReference w:id="117"/>
      </w:r>
      <w:r>
        <w:rPr>
          <w:rFonts w:ascii="IRNazanin" w:hAnsi="IRNazanin" w:eastAsia="IRNazanin"/>
          <w:color w:val="111111"/>
          <w:sz w:val="28"/>
          <w:sz w:val="28"/>
          <w:szCs w:val="28"/>
          <w:rtl w:val="true"/>
          <w:lang w:bidi="fa-IR"/>
        </w:rPr>
        <w:t>؛ عقل باعث ارتقاء به سوی علیین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به مقام بلند انسانی نظر انداخته و به تجزیه و تحلیل مسائل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بررسی مسائل به عقل توسل می‌جویند، هدایت می‌شوند و نجات پیدا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ألْعَقلُ یَهْدی وَ یُنْجی</w:t>
      </w:r>
      <w:r>
        <w:rPr>
          <w:rStyle w:val="FootnoteAnchor"/>
          <w:rtl w:val="true"/>
        </w:rPr>
        <w:footnoteReference w:id="118"/>
      </w:r>
      <w:r>
        <w:rPr>
          <w:rFonts w:ascii="IRNazanin" w:hAnsi="IRNazanin" w:eastAsia="IRNazanin"/>
          <w:color w:val="111111"/>
          <w:sz w:val="28"/>
          <w:sz w:val="28"/>
          <w:szCs w:val="28"/>
          <w:rtl w:val="true"/>
          <w:lang w:bidi="fa-IR"/>
        </w:rPr>
        <w:t>؛ عقل هدایت کرده و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حسب وجدان و فطرتش طالب کمال و حسن و جمال است، به گونه‌ای که اگر به کرۀ زمین احاطه پیدا کند و به هر چه کمال و جمال در آن است، نایل آید، باز آرام و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کمال و جمال از لوازم وجود انسان است و هرگز از او مفارقت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گفتار فطرت گوش فرا دهیم به زبان وحی و الهام و با صدای رسا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کمال و جمال خالص هستم، من طالب حسن نامتناهی و خیر بی‌پایانم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عاشقۀ انسان، جمال نامتناهی را طالب است، عشق به موجود محدود و جمال و زیبایی محدود باید تابع عشق به جمال و حسن و زیبایی نامتناهی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جمال هر وجودی شعاعی از حسن جمال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جسم و بدن خودمان علاقمندیم و خیر و سلامت آن را می‌طلبیم، نه به خاطر نفس آن جسم و بدن است، بلکه متعلق به روح و حقیقت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ما به جسم باید تابع عشق ما به حقیقت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قاعده و مطلب، عشق به بدن باید فدای عشق به روح انسانی گردد، که با فدا شدن آن، روح عروج کرده و در جوار رحمت خاص خدای متعال تا ابد در آرامش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محبوب حقیقی فطرت عاشقۀ ماست و بر اساس قاعدۀ فوق عشق به هر موجودی باید تابع حبّ به خدا باشد؛ محبوب ذاتی و اصلی انسان ذات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عقل و فطرت توحیدی به آن حکم می‌کند و تخلف از آن، ظلم و ستم به خود و خدا بوده و شخص مرتکبِ چنین ظلمی مستحق مذمّت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وَلَهْ و شوق به حق پرداخته، چنین عرض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لِقاؤُکَ قُرَّةُ عَیْنی وَ وَصْلُکَ مُنی نَفْسی وَ إِلَیْکَ شَوْقی وَ فی مُحَبَّتکَ وَ لَهی هَواکَ صَبابَتی وَ رِضاکَ بُغْیَتی وَ رُؤَیتَکَ حاجَتی وَ جِوارُکَ طَلَبی وَ قُرْبُکَ غایَةُ سُؤْلی </w:t>
      </w:r>
      <w:bookmarkStart w:id="213" w:name="pg5429_40099"/>
    </w:p>
    <w:p>
      <w:pPr>
        <w:pStyle w:val="BookText"/>
        <w:rPr/>
      </w:pPr>
      <w:bookmarkEnd w:id="213"/>
      <w:r>
        <w:rPr>
          <w:rFonts w:ascii="Amiri" w:hAnsi="Amiri" w:eastAsia="Amiri" w:cs="Amiri"/>
          <w:color w:val="111111"/>
          <w:sz w:val="28"/>
          <w:sz w:val="28"/>
          <w:szCs w:val="28"/>
          <w:rtl w:val="true"/>
          <w:lang w:bidi="ar-SA"/>
        </w:rPr>
        <w:t>وَ فی مُناجاتِکَ رَوْحی وَ راْحَتی وَ عِنْدَکَ دَواءُ عِلَّتی وَ شِفاءُ غُلَّتی و بَرْدُ لَوْعَتی وَ کَشْف کُرْبَتی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و دیدار تو روشنی چشم من، و وصالت آرزوی جان من است؛ و اشتیاقم به سوی توست؛ و شیفتۀ دوستی تو و دلدادۀ هوای تو هستم؛ مقصود و مطلوبم رضا و خشنودی توست؛ حاجت و نیازمندیم دیدن تو، و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و فطری‌ام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تو، و نهایت خواهشم قرب توست؛ خرّمی، نشاط، آرامش و راحتی‌ام در مناجات با توست؛ دوای درد من، شفای سوز جگرم و خنکی سوز دلم و گشایش غمهایم،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المفتقرین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غُلَّتی لا یُبّردُها إلاّ وَصْلُکَ وَ لَوْ عَتی لا یُطفیها إلاّ لِقاءُکَ وَ شَوقی ألَیْکَ لا یَبُلُهُ إلاّ الْنَّظَر إلی وَجْهِکَ وَ قَراری لا یَقِرُّدونَ ذنُوی مِنْکَ‌</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جز وصال تو سوز سینه‌ام را خنک نکند، جز لقای تو آتش دلم را خاموش نگرداند، جز نظر به وجه تو اشتیاقم را سیراب نسازد، و جز به قرب تو قرار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قسمت از مناجات امام علیه السلام در بردارندۀ نکاتی است که بیانگر معیار و خصوصیات محبوب حقیقی، ذاتی و نهایی انسان، و پاسخ صریح به این سؤال است که معشوق انسان کیست؟</w:t>
      </w:r>
    </w:p>
    <w:p>
      <w:pPr>
        <w:pStyle w:val="BookText"/>
        <w:rPr/>
      </w:pPr>
      <w:r>
        <w:rPr>
          <w:rFonts w:ascii="IRNazanin" w:hAnsi="IRNazanin" w:eastAsia="IRNazanin"/>
          <w:color w:val="111111"/>
          <w:sz w:val="28"/>
          <w:sz w:val="28"/>
          <w:szCs w:val="28"/>
          <w:rtl w:val="true"/>
          <w:lang w:bidi="fa-IR"/>
        </w:rPr>
        <w:t>محبوب حقیقی انسان کسی است که انسان با وصال و لقای او و قرار گرفتن در جوارش آرام بگیرد و نفسی مطمئن پیدا کند؛ عشق به چنین محبوبی در بنیان وجودی ما سرشته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این شعر عارفانه و عاشقانه حضرت امام خمینی رضی الله عنه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عشق تو هیچ نیست اندر دل ماعشق تو سرشته گشته اندر گل ما</w:t>
      </w:r>
      <w:r>
        <w:rPr>
          <w:rStyle w:val="FootnoteAnchor"/>
          <w:rtl w:val="true"/>
        </w:rPr>
        <w:footnoteReference w:id="121"/>
      </w:r>
    </w:p>
    <w:p>
      <w:pPr>
        <w:pStyle w:val="Heading3"/>
        <w:numPr>
          <w:ilvl w:val="2"/>
          <w:numId w:val="1"/>
        </w:numPr>
        <w:rPr/>
      </w:pPr>
      <w:bookmarkStart w:id="214" w:name="__RefHeading___Toc1775890_581953129"/>
      <w:bookmarkStart w:id="215" w:name="_Toc71"/>
      <w:bookmarkEnd w:id="214"/>
      <w:r>
        <w:rPr>
          <w:rtl w:val="true"/>
        </w:rPr>
        <w:t>اخلاق و عشق</w:t>
      </w:r>
      <w:bookmarkEnd w:id="21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لازم است به توجیه اخلاقی مثبت و منفی اقسام عشق بپردازیم به عبارت دیگر، به بررسی انواع عشق در دستگاه اخلاق اسلامی بنشینیم و جهات مثبت و منفی آنها </w:t>
      </w:r>
    </w:p>
    <w:p>
      <w:pPr>
        <w:pStyle w:val="BookText"/>
        <w:rPr/>
      </w:pPr>
      <w:r>
        <w:rPr>
          <w:rFonts w:ascii="IRNazanin" w:hAnsi="IRNazanin" w:eastAsia="IRNazanin"/>
          <w:color w:val="111111"/>
          <w:sz w:val="28"/>
          <w:sz w:val="28"/>
          <w:szCs w:val="28"/>
          <w:rtl w:val="true"/>
          <w:lang w:bidi="fa-IR"/>
        </w:rPr>
        <w:t>را از یکدیگر جدا کرده، دیدی سالم نسبت به مسئلۀ عشق به دست آوریم و زمینه‌ای مثبت جهت رشد انسانی فراهم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خواسته‌های فطری و غریزی انسان، در جهات مثبت و منفی، تابع کیفیت ادراکی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 صحیح و ادراکی شایسته از دین خواهی و کمال خواهی داشته باشیم، خواسته‌های فطری ما تابع معارف دین و انگیزۀ ما در برآوردن خواسته‌ها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افکار موجود در نفس، شهرت خواهی و دنیاطلبی باشد، شکّی نیست که نفس اشتیاق به ارضای خواسته‌ها از هر طریق ممکن پیدا کرده و به انحراف کشانده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ادراکات عقلانی در صورتی که عقل به طور دقیق مصلحت و مفسده را تشخیص دهد، جهت انسانی خواهد داشت؛ امّا فهم عرفانی که فهمی شهودی است، هیچ خطا و اشتباهی در آن راه ندارد و صاحب چنین علم و ادراکی در ارضای خواسته‌های فطری، گناه و اشتباط و خطا نخواهد داشت، مانند انبیای عظام و ائمۀ معصومین علیهم السلام که معصوم از خطا و گناه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اشتباهات و خطاها در شناخت حسّی و خیالی است؛ آن‌گاه که به طور مستقل و جدا از تحلیلهای عقلی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که سمت خواسته‌های فطری و غریزی نفس، کمال انسانی و قرب خداوند متعال باشد، باید در کانال درک عقلی و در نهایت عرفانی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خواسته‌ها در مرتبۀ فهم عقلی، سبب می‌شود که انسان با پیروی از احکام دین به برآوردن آنها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مرحلۀ حس و خیال، دنیا را عظیم و بزرگ می‌پندارد؛ ولی آن‌گاه که به تجزیه و تحلیل عقلی دنیا می‌پردازد، آن را فانی، زودگذر و پست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سرمنشأ هر خطایی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دنیایی است که مُدرَک و معلوم حس و خیال باشد؛ نه دنیای مورد شناخت عقل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یا باید با کمک عقل به شناخت حقیقت برسد، و خواسته‌های خویش را تابع آن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شناخت 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رهبران دین می‌شنود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حقیقت را طی کند و الاّ در مرحلۀ احساسگرایی و خیالگرایی خواهد ماند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پشیمان شدن اهل جهنم از اعمال و رفتارشان در این دنیا، نمونۀ بارزی از احساسگرایی و خیالگرایی آنان است؛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لَوْ کُنّا نَسْمَعُ أَوْ نَعْقِلُ ما کُنّا فِی أَصْحابِ </w:t>
      </w:r>
      <w:bookmarkStart w:id="216" w:name="pg5429_40101"/>
    </w:p>
    <w:p>
      <w:pPr>
        <w:pStyle w:val="BookText"/>
        <w:rPr/>
      </w:pPr>
      <w:bookmarkEnd w:id="216"/>
      <w:r>
        <w:rPr>
          <w:rFonts w:ascii="Amiri" w:hAnsi="Amiri" w:eastAsia="Amiri" w:cs="Amiri"/>
          <w:color w:val="111111"/>
          <w:sz w:val="28"/>
          <w:sz w:val="28"/>
          <w:szCs w:val="28"/>
          <w:rtl w:val="true"/>
          <w:lang w:bidi="ar-SA"/>
        </w:rPr>
        <w:t>اَلسَّعِیرِ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گویند اگر می‌شنیدیم یا تعقل می‌کردیم، از اهل و اصحاب جهنم سوزان نبودیم</w:t>
      </w:r>
      <w:r>
        <w:rPr>
          <w:rFonts w:eastAsia="IRNazanin" w:cs="IRNazanin"/>
          <w:color w:val="111111"/>
          <w:sz w:val="28"/>
          <w:szCs w:val="28"/>
          <w:rtl w:val="true"/>
          <w:lang w:bidi="fa-IR"/>
        </w:rPr>
        <w:t>.»</w:t>
      </w:r>
    </w:p>
    <w:p>
      <w:pPr>
        <w:pStyle w:val="Heading3"/>
        <w:numPr>
          <w:ilvl w:val="2"/>
          <w:numId w:val="1"/>
        </w:numPr>
        <w:rPr/>
      </w:pPr>
      <w:bookmarkStart w:id="217" w:name="__RefHeading___Toc1775892_581953129"/>
      <w:bookmarkStart w:id="218" w:name="_Toc72"/>
      <w:bookmarkEnd w:id="217"/>
      <w:r>
        <w:rPr>
          <w:rtl w:val="true"/>
        </w:rPr>
        <w:t>عشق حسی و خیال</w:t>
      </w:r>
      <w:bookmarkEnd w:id="218"/>
    </w:p>
    <w:p>
      <w:pPr>
        <w:pStyle w:val="BookText"/>
        <w:rPr/>
      </w:pPr>
      <w:r>
        <w:rPr>
          <w:rFonts w:ascii="IRNazanin" w:hAnsi="IRNazanin" w:eastAsia="IRNazanin"/>
          <w:color w:val="111111"/>
          <w:sz w:val="28"/>
          <w:sz w:val="28"/>
          <w:szCs w:val="28"/>
          <w:rtl w:val="true"/>
          <w:lang w:bidi="fa-IR"/>
        </w:rPr>
        <w:t>آنچه عشق حسّی و خیالی به آن تعلق می‌گیرد، جمال و زیباییهای ظاهری است و آنچه با بُعد مادّی انسان ملایم و سازگار بوده و برای آن خیر و کمال شمرده می‌شود، متعلق عشق حسّی و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عشقی در انسان، طبیعی بوده و با مرتبۀ نازل وجود او عجین شده، لذا مورد مذمّت نیست، چنانکه مدح 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 مدح و ذمّ در نحوه و کیفیت به کارگیری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به این دو نوع عشق، استقلالی باشد، بدین معنا که شکوفایی آنها محور زندگی انسان قرار گرفته و حیات معنوی از این دیدگاه توجیه شود، به کارگیری این نوع از عشق مورد مذمّت عقل و شرع بوده و به قبح توصیف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نگرش به آن دو، تبعی باشد، بدین معنا که در کنترل دین و عقل در آید و وسیله و راه جهت رسیدن به محبت الهی باشد، موضوع حسن و نیکویی اخلاقی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استقلالی به عشق حسّی و خیالی دارای ارزش اخلاقی منفی بوده و نظر به آن در صورتی که منتهی به محبت الهی شود، از ارزش اخلاقی مثبت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خود، عشق حسّی و خیالی داشته باشد، عشق او به جهان و هستی در همان حد خواهد بود، زیرا نگاه انسان به هستی، بالاتر از نگاهش به حقیقت خودش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عشق حسّی و خیالی به خود و هستی، محور حیات انسان قرار گیرد، در دید او تمام خیرات و خوبیها و جمال و زیباییها، محدود به ظواهر دنیا بوده و همان امور مادّی، مناسب و سازگار با طبع او می‌باشد و چنین می‌پندارد که کمال و خیر او در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افکار و اعمال این شخص نشان می‌دهد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توجهش به منابع دنیوی و تمام همتش ارضای خواسته‌های غریزی در محدودۀ مادّی دنیا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نداشتن تحلیل صحیح از دین، آن را منافی با محور بودن عشق حسّی و خیالی دیده و با حالت تنفّر و انزجار از آن می‌گریزد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افکار موجود در نفسش، شهوت خواهی و دنیاطلبی بوده و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امکانات مادّی و معنوی را در انحصار حیات دنیوی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و عشق او به انسانها در حدودی است که ابزار خوبی برای دنیاطلبی و عشق شهوی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روح انسانی و خواسته‌ها و میلهای آن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شکوفایی در فطرتهای انسانی را طالب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 و رفیق و همنشین کسانی می‌شود که او را به سمت خواسته‌های شهوی هدایت کرده، تقویت کنندۀ میلهای حیوانی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مکتب آزادی جنسی در غرب، نمونۀ بارز چنین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او از انسان و هستی در محدودۀ حس و خیال است، لذا عشق غریزی را یگانه راز هستی انسان می‌داند و خیر و کمال انسان را در ارضای آن محصور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بیندیش که دنیای متمدّن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رشد دانش و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رااز مقام بلند الهی او تنزل داده تا حدی که فقط باید بپوشد؛ بخورد؛ بخوابد؛ و عشقی در حدود خواسته‌های شهوی و حیوانی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عشقی آرامش دهنده و مداواکنندۀ دردهای روحی انسان است؟ آیا چنین عشقی قادر است پاسخگوی خواستۀ نامتناهی فطرت عاشقه باشد؟ تفکر کن و پاسخ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دربارۀ چنین عشقی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عَلی جِیفةٍ قَدافْتَضَحُوا بِأَکْلِها واصْطَلَحُوا عَلی حُبِّها وَ مَنْ عَشِقَ شَیئاً أَعْشی بَصَرَهُ وَ أَمْرَضَ قَبْلَهُ فَهُوَ یَنْظُرُ بِعَیْنٍ غَیْرِ صَحیحَةٍ وَ یَسْمَعُ بِاُذُنٍ غَیْرِ سَمیعَةٍ، قَدْ خَرَقَتِ الشَّهَواتُ عَقْلَهُ وَ أماتَتِ الدُّنْیا قَلْبَهُ</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به خوردن آن رسوا گشتند و به دوستی آن اتفاق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p>
    <w:p>
      <w:pPr>
        <w:pStyle w:val="BookText"/>
        <w:rPr/>
      </w:pPr>
      <w:r>
        <w:rPr>
          <w:rFonts w:ascii="IRNazanin" w:hAnsi="IRNazanin" w:eastAsia="IRNazanin"/>
          <w:color w:val="111111"/>
          <w:sz w:val="28"/>
          <w:sz w:val="28"/>
          <w:szCs w:val="28"/>
          <w:rtl w:val="true"/>
          <w:lang w:bidi="fa-IR"/>
        </w:rPr>
        <w:t>عاشق چیزی‌شود، بینایی او را کور ساخته ودلش را بیمارمی‌کند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عیب آن را ننگریسته، زشتیش را نیکو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با چشمی مریض و غیر صحیح می‌نگرد و با گوشی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خواهشهای بیهوده، عقل او را دریده و دنیا دلش را میرانده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حسّی و خیالی آن‌گاه که هدف واقع شود، دل را می‌میراند و مانع حقیقت‌پذیری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او را بندۀ ذلیل در برابر تجملات دنیا و دنیاداران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وَلَّهَتْ عَلَیْها نَفْسَهُ فَهُوَ عَبْدٌ لَّها وَ لِمَنْ فی یَدِهِ شیْ‌ءٌ مِّنْها</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نفس او شیفتۀ دنیا شده است؛ پس، او بندۀ دنیا و بندۀ کسی است که متاعی از دنیا در دستش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زمانی از این دام رها خواهد شد که این دو نوع عشق را محور قرار ندهد و تابع عقل و شرع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این دو نوع عشق باید در دستگاه عقلانی و عرفانی انجام گیرد تا انسان از انحرافی که توسط ماندن در این دو عشق به وجود می‌آید، آگاه شود و گرفتار جهات منفی یاد شده نگشته و نفسش دچار آفت بی‌دینی و گناه نشود؛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الْافاتِ الْوَلَهُ بِالدُّنْیا</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سرمنشأ آفات، وَلَه و عشق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وَلَه در اثر همان عشق حسّی و خیالی است که محور حیات و زندگی واقع می‌شود و رها شدن از چنین عشقی، پرهیزکاری و عفت داشتن و رسیدن به مقام شهادت و ثواب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رسول گرامی اسلام صلی الله علیه و آله و سلم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عَشِقَ فَکَتَمَ وَ عَفَّ فَماتَ فَهُوَ شَهیدٌ</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کسی یا چیزی عشق ورزد و عشقش را کتمان کند، و در آن مورد، عفت و پاکدامنی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آلوده به گناه و زشتی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بمیرد، شهید از دنیا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عَشِقَ وَ کَتَمَ وَ عَفَّ وَ صَبَرَ غَفَرَاللّهُ لَهُ أَدْخَلَهُ الْجَنَّةُ‌</w:t>
      </w:r>
      <w:r>
        <w:rPr>
          <w:rStyle w:val="FootnoteAnchor"/>
          <w:rtl w:val="true"/>
        </w:rPr>
        <w:footnoteReference w:id="127"/>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عشق ورزد و آن را کتمان کند، عفیف و پاکدامن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عفت و 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 خداوند او را می‌بخشد و داخل بهشت می‌گرداند</w:t>
      </w:r>
      <w:r>
        <w:rPr>
          <w:rFonts w:eastAsia="IRNazanin" w:cs="IRNazanin"/>
          <w:color w:val="111111"/>
          <w:sz w:val="28"/>
          <w:szCs w:val="28"/>
          <w:rtl w:val="true"/>
          <w:lang w:bidi="fa-IR"/>
        </w:rPr>
        <w:t xml:space="preserve">.» </w:t>
      </w:r>
      <w:bookmarkStart w:id="219" w:name="pg5429_40104"/>
    </w:p>
    <w:p>
      <w:pPr>
        <w:pStyle w:val="Heading3"/>
        <w:numPr>
          <w:ilvl w:val="2"/>
          <w:numId w:val="1"/>
        </w:numPr>
        <w:rPr/>
      </w:pPr>
      <w:bookmarkStart w:id="220" w:name="__RefHeading___Toc1775894_581953129"/>
      <w:bookmarkStart w:id="221" w:name="_Toc73"/>
      <w:bookmarkEnd w:id="219"/>
      <w:bookmarkEnd w:id="220"/>
      <w:r>
        <w:rPr>
          <w:rtl w:val="true"/>
        </w:rPr>
        <w:t>عشق عقلانی</w:t>
      </w:r>
      <w:bookmarkEnd w:id="221"/>
    </w:p>
    <w:p>
      <w:pPr>
        <w:pStyle w:val="BookText"/>
        <w:rPr/>
      </w:pPr>
      <w:r>
        <w:rPr>
          <w:rFonts w:ascii="IRNazanin" w:hAnsi="IRNazanin" w:eastAsia="IRNazanin"/>
          <w:color w:val="111111"/>
          <w:sz w:val="28"/>
          <w:sz w:val="28"/>
          <w:szCs w:val="28"/>
          <w:rtl w:val="true"/>
          <w:lang w:bidi="fa-IR"/>
        </w:rPr>
        <w:t>در حدیثی از رسول گرامی اسلام صلی الله علیه و آله و سلم و در روایتی از اما صادق علیه السلام راجع به عقل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موجودی را که خداوند آفرید، عقل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بیان فوق، نزدیکترین موجود به خدای متعال عقل 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محبوب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در موجودی جلوه و ظهور کند، در عقل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جمیع خیرات و کمالات الهی را در خود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واله و شیفتۀ حق است و فقط نظر به جمال و جلال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اهمیت عقل در بیان رهبران معصوم علیهم السلام به همین جهت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تُنالُ الْخَیْراتِ‌</w:t>
      </w:r>
      <w:r>
        <w:rPr>
          <w:rStyle w:val="FootnoteAnchor"/>
          <w:rtl w:val="true"/>
        </w:rPr>
        <w:footnoteReference w:id="1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عقل، می‌توان به خیرها نایل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أقْرَبُهُمْ مِنَ اللّهِ‌</w:t>
      </w:r>
      <w:r>
        <w:rPr>
          <w:rStyle w:val="FootnoteAnchor"/>
          <w:rtl w:val="true"/>
        </w:rPr>
        <w:footnoteReference w:id="1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عاقلترین مردم، مقروبترین آنها به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الْعاقِلُ؛</w:t>
      </w:r>
      <w:r>
        <w:rPr>
          <w:rStyle w:val="FootnoteAnchor"/>
          <w:rtl w:val="true"/>
        </w:rPr>
        <w:footnoteReference w:id="130"/>
      </w:r>
      <w:r>
        <w:rPr>
          <w:rFonts w:ascii="IRNazanin" w:hAnsi="IRNazanin" w:eastAsia="IRNazanin"/>
          <w:color w:val="111111"/>
          <w:sz w:val="28"/>
          <w:sz w:val="28"/>
          <w:szCs w:val="28"/>
          <w:rtl w:val="true"/>
          <w:lang w:bidi="fa-IR"/>
        </w:rPr>
        <w:t>عاقل، سعادتمندترین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درک عقلی در انسان، راه نفس را به سوی خیرات و کمالات دینی و معنوی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و مسائل گسترده آن در ابعاد مختلف، و در دستگاه عقلانی انسان تجزیه و تحلیل می‌شود؛ و آن‌گاه که هستی در این دستگاه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زیباییهای آن مورد توجه نفس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نفس در مرحلۀ حس و خیال، از درک چنین کمالها و زیباییهایی محروم است؛ ولی در مرحلۀ شناخت عقلی به چنین درکی نایل شده و عشق عقلانی ظهور فعلی می‌یابد، و انسان با فهم صحیح از محبوب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دین مروّج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می‌گردد، و به انجام وظایفی قیام می‌کند که محبوب را خشنود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شیفته و واله جمال و جلال اوست، جستجو می‌کند تا نزدیکترین راه را جهت رسیدن به او انتخاب کند و همان نزدیکترین راه، نظر به جمال و کمال ذاتی خداوند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توجه به کمالها و زیباییهای طبیعت و نفس، انسان را به کمال و جمال </w:t>
      </w:r>
    </w:p>
    <w:p>
      <w:pPr>
        <w:pStyle w:val="BookText"/>
        <w:rPr/>
      </w:pPr>
      <w:r>
        <w:rPr>
          <w:rFonts w:ascii="IRNazanin" w:hAnsi="IRNazanin" w:eastAsia="IRNazanin"/>
          <w:color w:val="111111"/>
          <w:sz w:val="28"/>
          <w:sz w:val="28"/>
          <w:szCs w:val="28"/>
          <w:rtl w:val="true"/>
          <w:lang w:bidi="fa-IR"/>
        </w:rPr>
        <w:t>مطلق راهنما می‌شوند، زیرا آیه و نشانۀ اویند، اما چون راه، غیر از هدف است، وصال و قرب سریع انجام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راه وصال، توجه به خود هدف باشد، وصال به حق خالصانه انجام خواهد گرفت و چنین راهی نزدیکترین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زین‌العابدین علیه السلام که از دوستان حقیقی حق است به حسب نقل دست نیاز به جانب محبوب و معبودش دراز کرده،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فاسْلُکْ بِناسُبُلَ الْوُصُولِ إلَیْکَ وَ سَیِرّنا فی اقربِ الطُّرُقِ لِلْوُفودِ عَلَیْکَ قَرِّبْ عَلَینا الْبَعیدَ و</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راهی بدار که به وصال تو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نزدیکترین راه برای رسیدن به خودت سیر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را بر ما نزدیک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مرتبۀ عشق عقلانی، انسان شیفته عبادت است، زیرا عبادت زمینه و شرط لازم جهت قرب به خدای متعال و وصال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یُبالی علی ما أَصْبَحَ مِنَ الدُّنْیا عَلی عُسْرٍ أمْ علی یُسْرٍ</w:t>
      </w:r>
      <w:r>
        <w:rPr>
          <w:rStyle w:val="FootnoteAnchor"/>
          <w:rtl w:val="true"/>
        </w:rPr>
        <w:footnoteReference w:id="1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فضیلت‌ترین مردم کسی است که عاشق عبادت باشد؛ آن را در آغوش بگیرد و به دل دوست بدارد و با بدنش مباشر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ندارد که دنیا را با سختی یا به آسانی بگذراند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در مرحلۀ عشق عقلانی، نگاهی زیبا به خود و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غرایز و مرتبۀ حیوانی را ابزار رشد انسانی قرار داده و از آن استفاده و بهره‌برداری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توجهی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وسیلۀ انحطاط قرار گیرند، به مبارزۀ سخت با آنها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به روح انسانی است که حقیقت ملکوتی را داراست و می‌تواند مظهر صفات محبوب باشد و قابلیت دارد محل خوبی برای ظهور صفات الهی بوده و جایگاه ظهور جمال و زیبایی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خدا را محبوب حقیقی قرار می‌دهد، قهری است که نظرش به دنیا، استقلالی نخواهد بود، بلکه آن را نشانۀ حق و وسیله‌ای جهت وصال حقّ خواهد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انسانی که با تماشای جلال و جمال خدا که از جمال هستی هر پدیده‌ای زیباتر است، آرام می‌گیرد، چگونه مخلوقی را معشوق خویش قرار دهد که شعاع وجودی او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سیّدالساجدین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بِک هامَتِ الْقُلوُبُ الْوالِهَةُ وَ عَلی مَعْرِفَتُکَ جُمِعَتِ الْعُقُولُ الْمُتَبایِنَةُ فَلا تَطْمَئنُّ الْقُلُوبُ إلاّ بِذِکْراکَ وَ لا تَسْکُنُ النُّفُوسُ الاّ عِنْدَ رُؤْیاکَ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شیفته و باختۀ تو شدند؛ عقلهای مختلف بر معرفت تو اتفاق کردند؛ دلها جز به یاد تو مطمئن و آرام نگردند و نَفْسْها جز به رؤیت و یقین به تو آرامش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هر پدیده‌ای در دیدگاه عاشق، شعاعی از ظهور جمال خدا بوده و آن را طریق رسیدن به صاحب شعاع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کردن جمال و زیبایی معشوق به این است که عاشق در تمام ابعاد، رنگ معشوق را پیدا کند و آن به اینست که در اندیشه و عمل تابع باشد؛ آنچه را که می‌پسندد بگوید و در رفتار فردی، اجتماعی، سیاسی، اقتصادی و فرهنگی آن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او نمی‌پسندد، ترک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عاشق را به پرستش خالص محبوبش می‌کشاند، خوف از عدم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 دارد که نکند، در اندیشه و رفتار، مورد رضایت او قرار نگیرد و می‌ترسد که نه فقط مسیر را دورتر و حرکت را کندتر نماید، بلکه احیاناً ایجاد وقفه و سکون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تمام حالات، مراقب گفته‌ها، اعمال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 خود را قربانی هر اندیشه و عقیده و عملی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از منبعی می‌گیرد که مطمئن است در آنها اشتباه و خطا راه ندارد، زیرا رضایت محبوب در چیزی است که او می‌خواهد و علم به خواستۀ او یا از طریق وحی است، و یا الهام، و یا شناخت معارف دین از طریق مورد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عاشق، کسی باشد که راه وحی و الهام به روی او بسته است، به شناخت معارف از منبع مطمئن آن تمسّک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 الهی علیهم السلام این والهان کوی حق، از طریق وحی بلاواسطه، و ائمه معصومین علیهم السلام با واسطه رسول خدا صلی الله علیه و آله و سلم و یا از طریق الهام، و دیگر انسانها با گرفتن معارف و تکالیف دینی از آ نها، رضایت محبوب را در بعد اندیشه و عمل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فرهنگ و مذهب ما، منبع مورد اعتماد، امامان معصوم علیهم السلام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ألسَّلامُ عَلی مَحالِ مَعْرِفَةِ اللّهِ وَ مَساکِنِ بَرَکَةِ اللّهِ وَ مَعادِنِ حِکمةِ اللّهِ وَ حَفَظَةِ سِرِّ </w:t>
      </w:r>
      <w:bookmarkStart w:id="222" w:name="pg5429_40107"/>
    </w:p>
    <w:p>
      <w:pPr>
        <w:pStyle w:val="BookText"/>
        <w:rPr/>
      </w:pPr>
      <w:bookmarkEnd w:id="222"/>
      <w:r>
        <w:rPr>
          <w:rFonts w:ascii="Amiri" w:hAnsi="Amiri" w:eastAsia="Amiri" w:cs="Amiri"/>
          <w:color w:val="111111"/>
          <w:sz w:val="28"/>
          <w:sz w:val="28"/>
          <w:szCs w:val="28"/>
          <w:rtl w:val="true"/>
          <w:lang w:bidi="ar-SA"/>
        </w:rPr>
        <w:t>اللّهِ وَ حَمَلَةِ کِتابِ اللّهِ وَ أوْصیاءِ نَبی اللّهِ وَ ذُریَّةِ رَسُولِ اللهِ صلی الله علیه و آله و سلم وَ رَحَمَة اللّهِ وَ بَرَکاتُهُ‌</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جایگاههای شناخت خدا، مساکن برکت خدا، معادن حکمت خدا، حافظان سرّ خدا، حاملان کتاب خدا، اوصیای پیامبر خدا صلی الله علیه و آله و سلم و ذریه رسول خدا صلی الله علیه و آله و سلم درود خدا بر او و آلِ او و رحمت خدا و برکات او</w:t>
      </w:r>
      <w:r>
        <w:rPr>
          <w:rFonts w:eastAsia="IRNazanin" w:cs="IRNazanin"/>
          <w:color w:val="111111"/>
          <w:sz w:val="28"/>
          <w:szCs w:val="28"/>
          <w:rtl w:val="true"/>
          <w:lang w:bidi="fa-IR"/>
        </w:rPr>
        <w:t>.»</w:t>
      </w:r>
    </w:p>
    <w:p>
      <w:pPr>
        <w:pStyle w:val="Heading3"/>
        <w:numPr>
          <w:ilvl w:val="2"/>
          <w:numId w:val="1"/>
        </w:numPr>
        <w:rPr/>
      </w:pPr>
      <w:bookmarkStart w:id="223" w:name="__RefHeading___Toc1775896_581953129"/>
      <w:bookmarkStart w:id="224" w:name="_Toc74"/>
      <w:bookmarkEnd w:id="223"/>
      <w:r>
        <w:rPr>
          <w:rtl w:val="true"/>
        </w:rPr>
        <w:t>عشق عرفانی</w:t>
      </w:r>
      <w:bookmarkEnd w:id="224"/>
    </w:p>
    <w:p>
      <w:pPr>
        <w:pStyle w:val="BookText"/>
        <w:rPr/>
      </w:pPr>
      <w:r>
        <w:rPr>
          <w:rFonts w:ascii="IRNazanin" w:hAnsi="IRNazanin" w:eastAsia="IRNazanin"/>
          <w:color w:val="111111"/>
          <w:sz w:val="28"/>
          <w:sz w:val="28"/>
          <w:szCs w:val="28"/>
          <w:rtl w:val="true"/>
          <w:lang w:bidi="fa-IR"/>
        </w:rPr>
        <w:t>ثمرۀ حرکت عملی در عشق عقلانی، عشق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عشق عقلانی انسان عالم به جمال و صفات حق، و شیفتۀ آن است، در عشق عرفانی به شهود آن جمال و صفات نایل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ثمرۀ مکارم اخلاق و حسن خلق دینی، و ثمرۀ ایمانی است که در پرتو عشق عقلانی ظهور یافته؛ ایمانی که به فرمودۀ رسول خدا صلی الله علیه و آله و سلم لباسش تقوا، و زینت آن حیا و ثمره‌اش علم است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عرفانی، نفی هرگونه حجاب و تعلق مادّی و دنیوی است؛ آنان که به مقام شهود راه یافته، و حجابها را از میان برداشته و دانش را از محضر او آموخته‌اند، حق بودنت دین را 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 الَّذینَ أوتُوا الْعِلْمَ الَّذی أُنزِل إلَیکَ مِنْ رَبّکَ هُوَ الْحَقَّ</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علم داده شده می‌بینند آنچه به تو نازل شده حق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صافی، مصداق آیه را حضرت امیرالمؤمنین علیه السلام قرار داده است</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تصدیق نمود رسول خدا را به آنچه بر آن بزرگوار نازل شده است آن حضرت کسی است که به مقام شهود حق نایل آمده و می‌بیند که آنچه بر پیامبر صلی الله علیه و آله و سلم نازل شده حق است</w:t>
      </w:r>
      <w:r>
        <w:rPr>
          <w:rFonts w:eastAsia="IRNazanin" w:cs="IRNazanin"/>
          <w:color w:val="111111"/>
          <w:sz w:val="28"/>
          <w:szCs w:val="28"/>
          <w:rtl w:val="true"/>
          <w:lang w:bidi="fa-IR"/>
        </w:rPr>
        <w:t xml:space="preserve">. </w:t>
      </w:r>
      <w:bookmarkStart w:id="225" w:name="pg5429_40108"/>
    </w:p>
    <w:p>
      <w:pPr>
        <w:pStyle w:val="Heading2"/>
        <w:numPr>
          <w:ilvl w:val="1"/>
          <w:numId w:val="1"/>
        </w:numPr>
        <w:rPr/>
      </w:pPr>
      <w:bookmarkStart w:id="226" w:name="__RefHeading___Toc1775898_581953129"/>
      <w:bookmarkStart w:id="227" w:name="_Toc75"/>
      <w:bookmarkEnd w:id="225"/>
      <w:bookmarkEnd w:id="226"/>
      <w:r>
        <w:rPr/>
        <w:t>7</w:t>
      </w:r>
      <w:r>
        <w:rPr>
          <w:rtl w:val="true"/>
        </w:rPr>
        <w:t xml:space="preserve">- </w:t>
      </w:r>
      <w:r>
        <w:rPr>
          <w:rtl w:val="true"/>
        </w:rPr>
        <w:t xml:space="preserve">انسان شناسی </w:t>
      </w:r>
      <w:r>
        <w:rPr/>
        <w:t>1</w:t>
      </w:r>
      <w:bookmarkEnd w:id="22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1775900_581953129"/>
      <w:bookmarkStart w:id="229" w:name="_Toc76"/>
      <w:bookmarkEnd w:id="228"/>
      <w:r>
        <w:rPr>
          <w:rtl w:val="true"/>
        </w:rPr>
        <w:t>اشاره</w:t>
      </w:r>
      <w:bookmarkEnd w:id="22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5429_40110"/>
      <w:bookmarkStart w:id="231" w:name="pg5429_40110"/>
      <w:bookmarkEnd w:id="231"/>
    </w:p>
    <w:p>
      <w:pPr>
        <w:pStyle w:val="Heading3"/>
        <w:numPr>
          <w:ilvl w:val="2"/>
          <w:numId w:val="1"/>
        </w:numPr>
        <w:rPr/>
      </w:pPr>
      <w:bookmarkStart w:id="232" w:name="pg5429_40110"/>
      <w:bookmarkStart w:id="233" w:name="__RefHeading___Toc1775902_581953129"/>
      <w:bookmarkStart w:id="234" w:name="_Toc77"/>
      <w:bookmarkEnd w:id="232"/>
      <w:bookmarkEnd w:id="233"/>
      <w:r>
        <w:rPr>
          <w:rtl w:val="true"/>
        </w:rPr>
        <w:t>انسان و آزادی</w:t>
      </w:r>
      <w:bookmarkEnd w:id="234"/>
    </w:p>
    <w:p>
      <w:pPr>
        <w:pStyle w:val="BookText"/>
        <w:rPr/>
      </w:pPr>
      <w:r>
        <w:rPr>
          <w:rFonts w:ascii="IRNazanin" w:hAnsi="IRNazanin" w:eastAsia="IRNazanin"/>
          <w:color w:val="111111"/>
          <w:sz w:val="28"/>
          <w:sz w:val="28"/>
          <w:szCs w:val="28"/>
          <w:rtl w:val="true"/>
          <w:lang w:bidi="fa-IR"/>
        </w:rPr>
        <w:t>آزادی واژۀ دلنواز و شوق‌انگیزی است که هماره بشر را مفتون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انسان به رها بودن و آزادی، ریشۀ غریزی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این آرمان غریزی، بشر در همۀ روزگاران خویش، حتی هنگامی که از تن دادن به فشارها و تنگناهای زندگی فردی و اجتماعی ناگزیر بوده، در آرزوی رهایی مطلق به 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 هدف، بررسی مفهوم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آزادی یک مفهوم ارزشی مطلق است؟ یا علی‌رغم گرایش مطلق انسان به آن، دارای ارزش نسبی است؟</w:t>
      </w:r>
    </w:p>
    <w:p>
      <w:pPr>
        <w:pStyle w:val="Heading3"/>
        <w:numPr>
          <w:ilvl w:val="2"/>
          <w:numId w:val="1"/>
        </w:numPr>
        <w:rPr/>
      </w:pPr>
      <w:bookmarkStart w:id="235" w:name="__RefHeading___Toc1775904_581953129"/>
      <w:bookmarkStart w:id="236" w:name="_Toc78"/>
      <w:bookmarkEnd w:id="235"/>
      <w:r>
        <w:rPr>
          <w:rtl w:val="true"/>
        </w:rPr>
        <w:t>زاویه ها</w:t>
      </w:r>
      <w:bookmarkEnd w:id="236"/>
    </w:p>
    <w:p>
      <w:pPr>
        <w:pStyle w:val="BookText"/>
        <w:rPr/>
      </w:pPr>
      <w:r>
        <w:rPr>
          <w:rFonts w:ascii="IRNazanin" w:hAnsi="IRNazanin" w:eastAsia="IRNazanin"/>
          <w:color w:val="111111"/>
          <w:sz w:val="28"/>
          <w:sz w:val="28"/>
          <w:szCs w:val="28"/>
          <w:rtl w:val="true"/>
          <w:lang w:bidi="fa-IR"/>
        </w:rPr>
        <w:t>مسلّماً نگرش اقوام و فرهنگ‌ها به آزادی،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دیدگاه ویژه خویش در تفسیر انسان، همانند دیگر مفاهیم انسانی، به آن می‌نگرد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می‌توان نگرش به آزادی را تابعی از نگرش هر فرد یا جامعه به انسان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دیدگاه‌های انسان شناسانه را در یک تقسیم‌بندی فراگیر، به سه دسته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امانیسم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کنیم، به تبع آن، مفهوم آزادی نیز دگرگون می‌شود</w:t>
      </w:r>
      <w:r>
        <w:rPr>
          <w:rFonts w:eastAsia="IRNazanin" w:cs="IRNazanin"/>
          <w:color w:val="111111"/>
          <w:sz w:val="28"/>
          <w:szCs w:val="28"/>
          <w:rtl w:val="true"/>
          <w:lang w:bidi="fa-IR"/>
        </w:rPr>
        <w:t xml:space="preserve">. </w:t>
      </w:r>
      <w:bookmarkStart w:id="237" w:name="pg5429_40111"/>
    </w:p>
    <w:p>
      <w:pPr>
        <w:pStyle w:val="BookText"/>
        <w:rPr/>
      </w:pPr>
      <w:bookmarkEnd w:id="237"/>
      <w:r>
        <w:rPr>
          <w:rFonts w:ascii="IRNazanin" w:hAnsi="IRNazanin" w:eastAsia="IRNazanin"/>
          <w:color w:val="111111"/>
          <w:sz w:val="28"/>
          <w:sz w:val="28"/>
          <w:szCs w:val="28"/>
          <w:rtl w:val="true"/>
          <w:lang w:bidi="fa-IR"/>
        </w:rPr>
        <w:t xml:space="preserve">از دیدگاه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خدا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مفهوم حریّت را باید به عبودیت انحصاری و فراگیر انسان در برابر خداوند و پای بندی مطلق، به شریعت از یکسو، و گسستن حتی نامرئی‌ترین رگه‌های وابستگی به غیر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شرک خفی و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تفسیر کرد؛ که میوه‌های شیرین آن در زندگی فردی و اجتماعی دین باوران، به شکل خشیت راستین از خداوند و دل مشغولی هماره به پرستش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لی الجدّ فی خشیتک و الدّوام فی الاتّصال بخدمتک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وارستگی از دنیا، ستیز با ستمگران و رهایی از بردگی ذهنی و اطاعت کور از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حصار ذهنیت کور خویش و زنجیر اسارت پندارهای پوشالی و تارهای عنکبوتی و بند رقیّت طاغوت، زندانی است و به خیال خام خویش، به دلیل بریدن از وحی، در پندارِ آزادی، روزگار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نگرش انسان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سوم یا امانیسم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خوشبختی خویش را در رهایی مطلق و آزادی افراطی، حتّی از قوانین الهی می‌پندارد و هیچ باید و نبایدی را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بُعد اخلاقی و اجتماعی، به اباحیّت و آزادی انگاری بی‌مرز و مهار گسیخته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اخلاقی،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مشترک دو دیدگاه اخیر، انسان شناسی علل برخاسته از اندیشه محض انسانی بریده از وحی و نیز منش رفتاری متضاد با شریعت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در صدد بررسی و نقد دیدگاه‌های متفاوت، در این‌باره نیستیم، بل، آزادی و حریّت انسانی را از دیدگاه فرهنگ اسلامی می‌کاویم و جهت تبیین بهتر این دیدگاه، تنها در یک بحث مقایسه‌ای، به مفهوم آزادی در آینۀ ذهنیّت انسان معاصر می‌نگریم</w:t>
      </w:r>
      <w:r>
        <w:rPr>
          <w:rFonts w:eastAsia="IRNazanin" w:cs="IRNazanin"/>
          <w:color w:val="111111"/>
          <w:sz w:val="28"/>
          <w:szCs w:val="28"/>
          <w:rtl w:val="true"/>
          <w:lang w:bidi="fa-IR"/>
        </w:rPr>
        <w:t>.</w:t>
      </w:r>
    </w:p>
    <w:p>
      <w:pPr>
        <w:pStyle w:val="Heading3"/>
        <w:numPr>
          <w:ilvl w:val="2"/>
          <w:numId w:val="1"/>
        </w:numPr>
        <w:rPr/>
      </w:pPr>
      <w:bookmarkStart w:id="238" w:name="__RefHeading___Toc1775906_581953129"/>
      <w:bookmarkStart w:id="239" w:name="_Toc79"/>
      <w:bookmarkEnd w:id="238"/>
      <w:r>
        <w:rPr>
          <w:rtl w:val="true"/>
        </w:rPr>
        <w:t>تفسیر مفهوم حریّت</w:t>
      </w:r>
      <w:bookmarkEnd w:id="23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موضوعات و شؤون وابسته به یک موجود، دو راه وجود دارد؛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آن‌ها را به شکلی مستقل و بریده از ذات آن موجود، تبیین و تفسیر کنیم؛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نگرش به ذات آن موجود و در ارتباط با آن، به تبیین آنها بپردازیم</w:t>
      </w:r>
      <w:r>
        <w:rPr>
          <w:rFonts w:eastAsia="IRNazanin" w:cs="IRNazanin"/>
          <w:color w:val="111111"/>
          <w:sz w:val="28"/>
          <w:szCs w:val="28"/>
          <w:rtl w:val="true"/>
          <w:lang w:bidi="fa-IR"/>
        </w:rPr>
        <w:t xml:space="preserve">. </w:t>
      </w:r>
      <w:bookmarkStart w:id="240" w:name="pg5429_40112"/>
    </w:p>
    <w:p>
      <w:pPr>
        <w:pStyle w:val="Heading3"/>
        <w:numPr>
          <w:ilvl w:val="2"/>
          <w:numId w:val="1"/>
        </w:numPr>
        <w:rPr/>
      </w:pPr>
      <w:bookmarkStart w:id="241" w:name="__RefHeading___Toc1775908_581953129"/>
      <w:bookmarkStart w:id="242" w:name="_Toc80"/>
      <w:bookmarkEnd w:id="240"/>
      <w:bookmarkEnd w:id="241"/>
      <w:r>
        <w:rPr>
          <w:rtl w:val="true"/>
        </w:rPr>
        <w:t>تفسیر نخست</w:t>
      </w:r>
      <w:bookmarkEnd w:id="242"/>
    </w:p>
    <w:p>
      <w:pPr>
        <w:pStyle w:val="BookText"/>
        <w:rPr/>
      </w:pPr>
      <w:r>
        <w:rPr>
          <w:rFonts w:ascii="IRNazanin" w:hAnsi="IRNazanin" w:eastAsia="IRNazanin"/>
          <w:color w:val="111111"/>
          <w:sz w:val="28"/>
          <w:sz w:val="28"/>
          <w:szCs w:val="28"/>
          <w:rtl w:val="true"/>
          <w:lang w:bidi="fa-IR"/>
        </w:rPr>
        <w:t xml:space="preserve">شیوه نخست، کاملاً ناصواب است؛ زیرا چگونه می‌توان شأن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او ریشه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مستقل و بریده از ذات آن بررسی کرد؟</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از ویژگی‌های ذاتی انسان است و منشأ تکوینی دارد، حال اگر به گونه‌ای بریده از وی و ساختارش در محدوده شرائط و واقعیّات بیرون از ذات انسان، تفسیر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انسانی برخاسته از ساختار وجودی او را نتیجه نمی‌دهد؛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شرائط و واقعیّت‌های گونه‌گون، دارای تفسیر نسبی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خارج از ذات انسان‌ها بر پایه موقعیّت افراد و جوامع مختلف، دگرگون می‌گردد و از رهگذر گذشت زمان، دچار نوسان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بدون هیچ اعتراضی باید هرگونه برداشتی را از آزادی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ثمرۀ چنین تفسیری در قلمرو اخلاق اجتماعی، رهایی بشر در دایره ارضاء خواسته‌های طبیعی و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شرایط زمانی 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اوست، که بازگشت به رقیّت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در همین نوشته، توضیح این بخش را خواهید خواند</w:t>
      </w:r>
      <w:r>
        <w:rPr>
          <w:rFonts w:eastAsia="IRNazanin" w:cs="IRNazanin"/>
          <w:color w:val="111111"/>
          <w:sz w:val="28"/>
          <w:szCs w:val="28"/>
          <w:rtl w:val="true"/>
          <w:lang w:bidi="fa-IR"/>
        </w:rPr>
        <w:t>.</w:t>
      </w:r>
    </w:p>
    <w:p>
      <w:pPr>
        <w:pStyle w:val="Heading3"/>
        <w:numPr>
          <w:ilvl w:val="2"/>
          <w:numId w:val="1"/>
        </w:numPr>
        <w:rPr/>
      </w:pPr>
      <w:bookmarkStart w:id="243" w:name="__RefHeading___Toc1775910_581953129"/>
      <w:bookmarkStart w:id="244" w:name="_Toc81"/>
      <w:bookmarkEnd w:id="243"/>
      <w:r>
        <w:rPr>
          <w:rtl w:val="true"/>
        </w:rPr>
        <w:t>تفسیر دوم</w:t>
      </w:r>
      <w:bookmarkEnd w:id="244"/>
    </w:p>
    <w:p>
      <w:pPr>
        <w:pStyle w:val="BookText"/>
        <w:rPr/>
      </w:pPr>
      <w:r>
        <w:rPr>
          <w:rFonts w:ascii="IRNazanin" w:hAnsi="IRNazanin" w:eastAsia="IRNazanin"/>
          <w:color w:val="111111"/>
          <w:sz w:val="28"/>
          <w:sz w:val="28"/>
          <w:szCs w:val="28"/>
          <w:rtl w:val="true"/>
          <w:lang w:bidi="fa-IR"/>
        </w:rPr>
        <w:t>امّا تفسیر و بررسی حریّت باتوجه به ذات و حقیقت وجودی و درونی انسان، وحدت کلمه را در تعریف آزادی به همراه دارد؛ مشروط به این که تفسیر واحدی از حقیقت و ذات انسان داشته و در آن اختلاف نظر نباشد؛ زیرا با وجود اختلاف در تفسیر انسان، مفهوم حریّت حتی در این شیوه نیز، مختلف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نگرشی کاملاً مادّی به انسان دارند و ذات انسانی را در بُعد طبیعی محصور می‌دانند، تحلیلشان از حریّت انسانی، غیر از تحلیل کسانی است که برای انسان، ذاتی الهی معتقدند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انسان‌ها اعتقادات سنّتی و برگرفته از پیشینیان و نیز دیگر دیدگاه‌های فرهنگی خاص متأثر از جامعۀ خویش را کنار گذارند و با دید فطری به ذات خویش بنگرند، حقیقت خویش را وجودی والاتر از طبیعت و هر پدیده مادّی خواهند یافت و آن را خلق وجود </w:t>
      </w:r>
      <w:bookmarkStart w:id="245" w:name="pg5429_40113"/>
    </w:p>
    <w:p>
      <w:pPr>
        <w:pStyle w:val="BookText"/>
        <w:rPr/>
      </w:pPr>
      <w:bookmarkEnd w:id="245"/>
      <w:r>
        <w:rPr>
          <w:rFonts w:ascii="IRNazanin" w:hAnsi="IRNazanin" w:eastAsia="IRNazanin"/>
          <w:color w:val="111111"/>
          <w:sz w:val="28"/>
          <w:sz w:val="28"/>
          <w:szCs w:val="28"/>
          <w:rtl w:val="true"/>
          <w:lang w:bidi="fa-IR"/>
        </w:rPr>
        <w:t>دیگری خواهند دانست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تفسیر شؤون وجودی انسان، گرچه بر اساس شناخت اجمالی حقیقت و ذات انسانی باشد، به مراتب ما را به واقع نزدیک‌تر می‌کند تا تفسیری بر اساس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ذات انسانی و با توجه به شرایط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حرّیّت رهایی از هر قید و شرطی است که مانع ظهور فعلی و خودنمایی ذات موجود باشد و با توجّه به این که حریّت از شؤون انسان به عنوان انسان است، آزادی انسان، رهایی او از هر قید و بند و شرطی است که مانع ظهور فعلی حقیقت انسانی او بشد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775912_581953129"/>
      <w:bookmarkStart w:id="247" w:name="_Toc82"/>
      <w:bookmarkEnd w:id="246"/>
      <w:r>
        <w:rPr>
          <w:rtl w:val="true"/>
        </w:rPr>
        <w:t>توضیح این که</w:t>
      </w:r>
      <w:r>
        <w:rPr>
          <w:rtl w:val="true"/>
        </w:rPr>
        <w:t>:</w:t>
      </w:r>
      <w:bookmarkEnd w:id="247"/>
    </w:p>
    <w:p>
      <w:pPr>
        <w:pStyle w:val="BookText"/>
        <w:rPr/>
      </w:pPr>
      <w:r>
        <w:rPr>
          <w:rFonts w:ascii="IRNazanin" w:hAnsi="IRNazanin" w:eastAsia="IRNazanin"/>
          <w:color w:val="111111"/>
          <w:sz w:val="28"/>
          <w:sz w:val="28"/>
          <w:szCs w:val="28"/>
          <w:rtl w:val="true"/>
          <w:lang w:bidi="fa-IR"/>
        </w:rPr>
        <w:t>انسان به لحاظ غرایز و ابعاد مختلف وجودی خود یک نوع آزادی را طلب می‌کند و به لحاظ ذات انسانی‌اش نوعی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نوع دوم، برای کسانی مطرح است که حقیقتی به عنوان روح انسانی، جدای از جنبۀ جسمانی و حیوانی را برای انسان، پذیرفته‌اند؛ بنابراین، تفسیر آزادی بر اساس شؤون مادّی و حیوانی انسان، امری خارج از ذات معنوی او و تنها، متوجّه بُعد خاکی و حیوانی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در تعریف مفهوم حرّیّت، این است که اگر حرّیّت را برای انسان به عنوان انسان ملاحظه کنیم، هرگونه تحلیل و تفسیری خارج از آن، تفسیری بریده از ذات و حقیقت وجودی انسان بوده و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مفهوم حرّیّت برای انسان به عنوان انسان ملاحظه شده و به همین لحاظ گفته شده که حرّ و آزاد کسی است که شهوات و خواسته‌های نفسانی را ترک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الشّهوات کان حرّاً</w:t>
      </w:r>
      <w:r>
        <w:rPr>
          <w:rStyle w:val="FootnoteAnchor"/>
          <w:rtl w:val="true"/>
        </w:rPr>
        <w:footnoteReference w:id="1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خواسته‌های نفسانی را ترک کند،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صاحبّ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الشهوات فصار حُرّاً</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فرد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خواسته‌های نفسانی را کنار می‌زند، پس آزاد می‌گردد</w:t>
      </w:r>
      <w:r>
        <w:rPr>
          <w:rFonts w:eastAsia="IRNazanin" w:cs="IRNazanin"/>
          <w:color w:val="111111"/>
          <w:sz w:val="28"/>
          <w:szCs w:val="28"/>
          <w:rtl w:val="true"/>
          <w:lang w:bidi="fa-IR"/>
        </w:rPr>
        <w:t xml:space="preserve">». </w:t>
      </w:r>
      <w:bookmarkStart w:id="248" w:name="pg5429_40114"/>
    </w:p>
    <w:p>
      <w:pPr>
        <w:pStyle w:val="BookText"/>
        <w:rPr/>
      </w:pPr>
      <w:bookmarkEnd w:id="248"/>
      <w:r>
        <w:rPr>
          <w:rFonts w:ascii="IRNazanin" w:hAnsi="IRNazanin" w:eastAsia="IRNazanin"/>
          <w:color w:val="111111"/>
          <w:sz w:val="28"/>
          <w:sz w:val="28"/>
          <w:szCs w:val="28"/>
          <w:rtl w:val="true"/>
          <w:lang w:bidi="fa-IR"/>
        </w:rPr>
        <w:t>بر پایه همین بینش، در مورد حرّیّت، صفات عالیه را خوی آزاد مردان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الحیاء و العفَّة مِنْ خلائق الایمان و انّهما لسجیّة الأحرار و شیمة الأبرار</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شرم و عفّت از خصلت‌های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راستی این دو صفت، خوی آزادگان و روش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مفهوم حرّیّت را جامع چهار خصلت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تدبیر و درست اندیشیدن و دقّت در امور، حیاء، حسن خلق</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بنابراین، آزادی برای انسان به عنوان انسان، قید انسانی را به همراه دارد؛ پس آزادی انسانی، رهایی حقیقت انسانی از هر قید و بندی است که مانع رشد، معنوی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آزادی برای انسان به عنوان امری خارج از ذات معنوی او، قید آن امر خارج را به همراه خواهد داشت که می‌توان نام آن را آزادی غریزی و یا استعدادی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بررسی اجمالی خصوصیّات و ویژگی‌های این دو نوع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استعدادی و غریزی و آزادی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3"/>
        <w:numPr>
          <w:ilvl w:val="2"/>
          <w:numId w:val="1"/>
        </w:numPr>
        <w:rPr/>
      </w:pPr>
      <w:bookmarkStart w:id="249" w:name="__RefHeading___Toc1775914_581953129"/>
      <w:bookmarkStart w:id="250" w:name="_Toc83"/>
      <w:bookmarkEnd w:id="249"/>
      <w:r>
        <w:rPr>
          <w:rtl w:val="true"/>
        </w:rPr>
        <w:t>آزادی استعدادی و غریزی</w:t>
      </w:r>
      <w:bookmarkEnd w:id="250"/>
    </w:p>
    <w:p>
      <w:pPr>
        <w:pStyle w:val="BookText"/>
        <w:rPr/>
      </w:pPr>
      <w:r>
        <w:rPr>
          <w:rFonts w:ascii="IRNazanin" w:hAnsi="IRNazanin" w:eastAsia="IRNazanin"/>
          <w:color w:val="111111"/>
          <w:sz w:val="28"/>
          <w:sz w:val="28"/>
          <w:szCs w:val="28"/>
          <w:rtl w:val="true"/>
          <w:lang w:bidi="fa-IR"/>
        </w:rPr>
        <w:t>استعدادهای موجود در نفس آدمیان، برخی به صورت جبری ظهور فعلی پیدا کرده و خواهان ارضاء و برآوردن خواسته خود هستند؛ مانند غریزه جنسی که به تدریج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سنین خاص، ظهور فعلی خود را به نحو شدید اظهار کرده و ارضاء خواسته‌اش را طلب می‌کند و نفس نیز، به لحاظ طبیعت اوّلی خویش ارضاء بدون قید و شرط را می‌خواهد و راحتی‌اش را در آزادی غریزه جنسی می‌جوید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استعدادها هم به صورت ارادی ظهور فعلی پیدا می‌کند؛ مانند استعداد علمی، استعداد در رشد عقلی، استعداد کسب فضیلت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نفس به لحاظ طبیعت اوّلی خود از وجود هرگونه مانع در شکوفایی و رشد آن‌ها رنج می‌برد و آزادی در رسیدن به کمال علمی، عقلی و اخلاقی را حقّ مسلّم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سوال اینجاست که آزادی استعدادی </w:t>
      </w:r>
    </w:p>
    <w:p>
      <w:pPr>
        <w:pStyle w:val="BookText"/>
        <w:rPr/>
      </w:pPr>
      <w:r>
        <w:rPr>
          <w:rFonts w:ascii="IRNazanin" w:hAnsi="IRNazanin" w:eastAsia="IRNazanin"/>
          <w:color w:val="111111"/>
          <w:sz w:val="28"/>
          <w:sz w:val="28"/>
          <w:szCs w:val="28"/>
          <w:rtl w:val="true"/>
          <w:lang w:bidi="fa-IR"/>
        </w:rPr>
        <w:t>و غریزی، حرّیّتی مطلق است یا مشروط؟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غریزۀ خود برتربینی، غضب، منفعت طلبی، استعداد علمی، غریزه جنسی، ثروت 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خاصّی برای ارضاء رشد و شکوفایی وجود ندارد و از هر راه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مطلوب عقل و شرع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خواسته‌های استعدادی و غریزی رسید؟ افراد بسیاری به ثروت، علم، لذّات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در حالی که برای خوب و بد افعال و راههایی که انتخاب کرده‌اند هیچ معیاری ندارند و به اصطلاح بر پایه اندیشه ماکیاولیسم و با شعار هدف وسیله را توجیه می‌کند، از هر راهی به خواستۀ خویش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نوعی آزادی مطلق در رسیدن به خواسته‌های استعدادی و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مطلق در مکتب کاپیتالیسم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مطلق در ارضاء غریزه جنسی در مکتب فروید، نمونه بارزی از آزادی مطلق استعدادی و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چنین حرّیّتی صحیح است؟</w:t>
      </w:r>
    </w:p>
    <w:p>
      <w:pPr>
        <w:pStyle w:val="BookText"/>
        <w:rPr/>
      </w:pPr>
      <w:r>
        <w:rPr>
          <w:rFonts w:ascii="IRNazanin" w:hAnsi="IRNazanin" w:eastAsia="IRNazanin"/>
          <w:color w:val="111111"/>
          <w:sz w:val="28"/>
          <w:sz w:val="28"/>
          <w:szCs w:val="28"/>
          <w:rtl w:val="true"/>
          <w:lang w:bidi="fa-IR"/>
        </w:rPr>
        <w:t xml:space="preserve">پاسخ این است که در یک صورت، پذیرش آزادی مطلق استعدادی و غریزی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مشروط ساختن آب به معیارهای اخلاقی، عقلی، دینی و حتّی قانون، خلاف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را برای انسان به عنوان وجودی که دارای استعدادهای مختلف است قبول کنیم، نه به عنوان حقیقت و ذات انسانی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 و بینش ما را وادار می‌کند که ظهور فعلی هر استعدادی را وابسته و مشروط به هماهنگی با معیارهای عقلی، شرعی و اخلاقی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قبول چنین مطلبی با توجه به نفس استعداد و غریزه ممکن نیست؛ زیرا ذات استعداد و ذات غریزه، ذات وابستگی است، و این‌ها وجودی عرضی دارند؛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برای غیر است و برای آن غیر،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قید مشروط را در آزادی بپذیریم،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استعدادی و غریزی، نوعی آزادیِ مشروط است؛ مشروط به این که حرکت، نحوه ارضاء، رشد و شکوفایی آن‌ها با حقیقت و ذات انسانی، هماهنگی و سازگاری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موجودیّت آزادی را در مطلق بودن آن بدانیم، شکی نیست که به لحاظ عرضی بودن و وابستگی وجود استعداد و غریزه، نفی آزادی از آن‌ها امری طبیعی و مطابق با عقل 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استعدادها و غرایز موجود در نفس، از لوازم و شؤون وجود انسان هستند و در احکام و حرکت، رشد و ارضاء خواسته‌ها باید هماهنگ با ذات انسانی باشند؛ به همین جهت، برای </w:t>
      </w:r>
    </w:p>
    <w:p>
      <w:pPr>
        <w:pStyle w:val="BookText"/>
        <w:rPr/>
      </w:pPr>
      <w:r>
        <w:rPr>
          <w:rFonts w:ascii="IRNazanin" w:hAnsi="IRNazanin" w:eastAsia="IRNazanin"/>
          <w:color w:val="111111"/>
          <w:sz w:val="28"/>
          <w:sz w:val="28"/>
          <w:szCs w:val="28"/>
          <w:rtl w:val="true"/>
          <w:lang w:bidi="fa-IR"/>
        </w:rPr>
        <w:t xml:space="preserve">شکوفایی و رشد استعدادها و پاسخ‌گویی به خواسته‌های غریزی، راه و قانون و معیار تعیین شده از سوی حقیقت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پیام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پذیرا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انسان محکوم خواسته‌های غریزی و استعدادی شده و از هدف ذاتی و کمال انسانی خویش محروم خواهد شد و این خسرانی است که متوجّه خود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زیانی هم که متوجّه جامعه بشری در جهات و ابعاد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فرهنگی،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به اصطلاح متمدّن امروز و دوران توحش در قبل، نمونه بارز این خسران و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استعدادها و غرایز جدای از ظهور فعلی حقیقت انسانی و کمال انسانی و در شرایط خاص رشد کرده و ظهور فعلی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علمی در شعاع تفکّر، اندیشه، تجربه و مطالعه به کمال علمی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حبّ ثروت در پرتو فعّالیّت‌های اقتصادی از هر طریق ممکن ارضاء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ذات انسانی و خواسته آن مورد توجّه قرار بگیرد یا مورد توجّه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کردن به خواست حقیقتِ انسانی، شرط رشد و ارضاء غرایز و استعدادها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فعلیِ حقیقتِ انسانی در گرو اینست که استعدادها و غرایز در حیطه خواستِ انسانی حرکت کند و به آنچه می‌خواهد برسد، این دلیل دیگری است بر این که آزادی استعدادی و غریزی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فعّالیّت استعدادی و غریزی ابزاری جهت شکوفایی حقیقت انسانی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استعدادها و غرایز موجود در نفس به همین دید می‌نگرد و امر و نهی شارع مقدّس، متوجّه نحوۀ به کارگیری اعضاء و جوارح، غرایز و استعدادها برای ظهور فعلی حقیقت انسانی و صفات برجسته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طلبی، خود برتربینی، منفعت خواهی، علم جویی، اعمال غریزه غضب، غریزه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او امر و نواهی خدای متعال و پیام عقل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شرع و اوامر و نواهی خداوند متعال، حقیقت انسانی است ولیکن، حقیقت انسانی، پس از دریافت قوانین و دستورات دینی، آن‌ها را به استعدادها، غرایز، اعضاء و جوارح عرضه کرده و حرکات و فعّالیّت آن را در چارچوب معیارهای شرعی، محصور، محدود و </w:t>
      </w:r>
    </w:p>
    <w:p>
      <w:pPr>
        <w:pStyle w:val="BookText"/>
        <w:rPr/>
      </w:pPr>
      <w:r>
        <w:rPr>
          <w:rFonts w:ascii="IRNazanin" w:hAnsi="IRNazanin" w:eastAsia="IRNazanin"/>
          <w:color w:val="111111"/>
          <w:sz w:val="28"/>
          <w:sz w:val="28"/>
          <w:szCs w:val="28"/>
          <w:rtl w:val="true"/>
          <w:lang w:bidi="fa-IR"/>
        </w:rPr>
        <w:t>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شرعی، احیاناً همراه با رنج و محدود گشتن برخی غرایز جسمانی است؛ به همین جهت، اوامر و نواهی الهی تکلیف، و تکلیف از ماده کلفت و همراه با نوعی تحمّل و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هر بُعدی از ابعاد نفس و هر غریزه‌ای از غرایز حیوانی از دایرۀ شرع، هر چند شکستن حصر استعدادها و نفی محدودیّت از غرایز است و آزادی استعدادی و غریزی را به همراه دارد، لیکن، این رهایی، به بهای نابودی خودِ انسانی تمام می‌شود و از استعداد و غریزه، نفس امّاره‌ای می‌سازد که آدمی را به اعمال و راهی خلاف شأن انسانی،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غریزه جنسی، آزادی در حبّ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فجایع، فحشاء، اعمال منافی عفّت، فساد و بی‌بندباری اقتصادی و سیاسی، اجحاف و تبعیض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آزادی‌ها، نه تنها به سود انسان و جامعه بشری نیست که سبب خسران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خسران در این ارتباط، زندگی در تخیّل و پوچ‌گرایی است که از این رهگذر، نصیب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چه زیبا حیات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شعاع ارزش‌ها و آزادی‌های غریزی و نفی حقیقت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النّاسُ إِنَّما بَغْیُکُمْ عَلی أَنْفُسِکُمْ مَتاعَ الْحَیاةِ الدُّنْیا ثُمَّ إِلَیْنا مَرْجِعُکُمْ فَنُنَبِّئُکُمْ بِما کُنْتُمْ تَعْمَلُونَ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ستم‌های شما در پی بهره‌مندی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دنیا به زیان شماست؛ سپس بازگشت شما به سوی ماست پس شما را به آنچه عمل می‌کردید، خبرمی‌دهیم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زندگی دنیا همانند آبی است که از آسمان نازل کرده‌ایم که در پی آن،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که مردم و چهارپایان از آن می‌خورند، می‌روید تا زمانی که زمین، زیبایی خود را یافته و آراسته می‌گردد و اهل آن، مطمئن می‌شوند که می‌توانند از آن بهره‌ند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شب هنگام یا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سرمایا صاعقه‌ای را بر آن مسلّط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p>
    <w:p>
      <w:pPr>
        <w:pStyle w:val="BookText"/>
        <w:rPr/>
      </w:pPr>
      <w:r>
        <w:rPr>
          <w:rFonts w:ascii="IRNazanin" w:hAnsi="IRNazanin" w:eastAsia="IRNazanin"/>
          <w:color w:val="111111"/>
          <w:sz w:val="28"/>
          <w:sz w:val="28"/>
          <w:szCs w:val="28"/>
          <w:rtl w:val="true"/>
          <w:lang w:bidi="fa-IR"/>
        </w:rPr>
        <w:t>چنان آن را درو می‌کنیم که گویی دیروز، هرگز چنین کشتزاری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آیات را برای گروهی که می‌اندیشند،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خوشی، زیبایی، عزّت، خوشبختی و کمال را در پرتو آزادی‌های استعدادی و غریزی می‌جویند، غافلند از این که دنیا، ثبات ندارد و چنان، زندگی تخیّلیِ آنان را در هم می‌پیچد که گویا هرگز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داخل شدن در دار سلام است که خداوند انسان‌ها را به آن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به سرای صلح و سلامت دعوت می‌کند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و لایق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بلندمرتبه که خیر خالص است و اراده‌اش بر هر فعلی، جز حکمت نیست، انسان را به دارسلام که همان بهشت جاوید باشد فرا می‌خواند؛ بهشتی که هیچ شرّی در آن نیست و آنچه هست صفا و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هدایت به صراط مستقیم است که به دارسلام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کسی را که بخواهد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ثابت در نظام تشریع است که هدایت الهی، مشروط به قابلیّت نفس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بهای نفی حقیقت انسانی، حرّیّت استعدادی و غریزی را خریده است و منطقش این است که آنچه را نفس طلب می‌کند بدون قید و شرط و ضابطه باید در اختیارش گذاشت، نفس را به فسادهای اخلاقی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که اراده، اختیار، شوق و ابزار ادراکی به طول کامل، به خدمت آزادی غریزی و استعدادی در آید و از خواست حقیقتِ انسانی خارج شود، ارادۀ الهی بر هدایت انسان به صراط مستقیم تعلّق نمی‌گیرد و حرکت آزادانه او در برآوردن خواهش‌های استعدادی و غریزی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و بدبختی و عذاب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خداوند چنین شخصی را به خودش واگذار کرده و به پیامبرش نیز فرموده که آنان را رها کن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w:t>
      </w:r>
    </w:p>
    <w:p>
      <w:pPr>
        <w:pStyle w:val="BookText"/>
        <w:rPr/>
      </w:pPr>
      <w:r>
        <w:rPr>
          <w:rFonts w:ascii="Amiri" w:hAnsi="Amiri" w:eastAsia="Amiri" w:cs="Amiri"/>
          <w:color w:val="111111"/>
          <w:sz w:val="28"/>
          <w:sz w:val="28"/>
          <w:szCs w:val="28"/>
          <w:rtl w:val="true"/>
          <w:lang w:bidi="ar-SA"/>
        </w:rPr>
        <w:t>أُولئِکَ الَّذِینَ أُبْسِلُوا بِما کَسَبُوا لَهُمْ شَرابٌ مِنْ حَمِیمٍ وَ عَذابٌ أَلِیمٌ بِما کانُوا یَکْفُرُونَ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رها کن کسانی را که آیین فطری خود را به بازی و سرگرمی گرفتند و زندگی دنیا آنان را مغرور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یادآوری کن تا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خود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نه یاوری دارند نه شفاعت کننده‌ای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عُذری بپردازد، از او پذیرفته نخواهد شد، آنان کسانی هستند که گرفتار اعمالی شده‌اند که خود انجام داده‌اند؛ نوشابه‌ای از آب سوزان برای آنان است و عذاب دردناکی، برای این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الهی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همان کلام بلند امیرالمؤمنین علیه السلام برمی‌گردیم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کسی است که تارک خواسته‌های نفسانی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این مطلب می‌پردازیم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کلَّ عَمَلٍ ینفِر عنک حُرّاً او یذّل لک قدراً أو یجلب علیک شرّاً أو تَحْمِلُ به الی القیامة وِزْراً</w:t>
      </w:r>
      <w:r>
        <w:rPr>
          <w:rStyle w:val="FootnoteAnchor"/>
          <w:rtl w:val="true"/>
        </w:rPr>
        <w:footnoteReference w:id="1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هر کردار و عملی که آزاده‌ای را از تو برباید، یا قدر و مرتبه تو را پایین آورد و یا سبب شرّ و بدی برای تو شود یا به سبب آن، گناه و بار سنگینی را به جانب قیامت حمل کنی،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فعّالیّت‌های استعدادی و غریزی در شعاع خواست حقیقت انسانی باشد؛ در احکام شریعت نیز، چنین جهت‌گیری شده است و عقل نیز با آن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دنیای مدرن و از سوی مدّعیان تمدّن و آزادی، تنها آزادی‌های استعدادی و غریزی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آزادی‌ها هم بیشتر محصور در آزادی‌های شهوی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آزادی اقتصادی، برتری طلبی سیاسی و غریزه جنسی، اصل و محور قرار گرفته است و دیگر استعدادها و غرایز درابعاد مختلف حتّی استعداد علمی، حقیقت طلبی و حق‌جویی بشر در خدمت آزادی‌های شهوی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بزرگترین فاجعه در نظام انسانی و جامعه بشری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آزادی را برای رسیدن به خواسته‌هایش طلب می‌کند، آیا با تن دادن به آزادی‌های استعدادی و غریزی فردی می‌توان به مطلوب رسید؟ آیا غرق شدن در شهوات و امیال نفسانی و آزاد گذاشتن آنها، تاکنون در طول تاریخ بشریت، انسان یا جامعه‌ای را سعادتمند و رستگار کرده است؟ به یقین، چنین شیوه‌ای، جز به تباهی فرد و جامعه </w:t>
      </w:r>
    </w:p>
    <w:p>
      <w:pPr>
        <w:pStyle w:val="BookText"/>
        <w:rPr/>
      </w:pPr>
      <w:r>
        <w:rPr>
          <w:rFonts w:ascii="IRNazanin" w:hAnsi="IRNazanin" w:eastAsia="IRNazanin"/>
          <w:color w:val="111111"/>
          <w:sz w:val="28"/>
          <w:sz w:val="28"/>
          <w:szCs w:val="28"/>
          <w:rtl w:val="true"/>
          <w:lang w:bidi="fa-IR"/>
        </w:rPr>
        <w:t>نمی‌انجامد و از تاریخ بشر تا روزگار ما، کسانی ازاین دست را نمی‌یابیم که نتیجه‌ای جز حسرت، حزن، اندوه و در نهایت، پشیمانی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فرمود، امام صادق ششمین پیشوای معصوم شیعه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تعلّق قلبُه بالدُّنْیا تعلّق منها بثلاثِ خصالٍ هَمٌّ لا یفنی و أمل لا یدرک و رجاء لاینالُ‌</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قلبش به دنیا آویخته گردد به سه خصلت از دنیا پیوند خورد؛ اندوه و گرفتگی خاطری که پایان ندارد، آرزویی که آن را درک نمی‌کند و امیدی که به آن نایل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زین‌العابدین علیهم السلام به مردی رو کرده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اجمل فی الطلب و لا تطلب ما لم یخلق، فانّ مَنْ طلب ما لم یخلق تقطّعت نفسه حسرات و لم ینل ما طلب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ینا ما لم یخلق؟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یطلب ما لم یخلق؟ فقال من طلب الغنی و الأموال والسعة فی الدّنیا فاِنَّما یطلب ذلک للراحة و الراحة لم تخلق فی الدُّنیا و لا لأهل الدُّنیا، انَّما خلقت الراحة فی الجنّة و لاهل الجنة</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بترس و در طلب روزی میانه‌روی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تندروی و نه کندروی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آفریده نشده طلب نکن، پس همانا کسی که طلب کند چیزی را که آفریده نشده، جان خود را به تنگی و سختی غُصّه‌ها و حسرتها قرار داده است و به آنچه می‌جوید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تعجّب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را که آفریده نشده به آن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خطاب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که آفریده نشده، مورد طلب واقع می‌شود؟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بی‌نیازی، ثروت و توانگری در دنیا را بخواهد، آن را برای آسایش و آرامش طلب می‌کند و راحتی و آسایش در دنیا و برای اهل دنیا آفریده نشده، راحتی، تنها در بهشت و برای اهل بهشت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کردن به این نکته ضروری است که انسان به عنوان انسان، در پرتو آزادی‌های استعدادی و غریزی، بندۀ غرایز و استعدادهاست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 مؤمنان علیهم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آزْری بِنَفْسِهِ مَنْ مَلَکتْه الشهَوةُ واسْتَعْبَدَتْهُ الْمطامِعُ‌</w:t>
      </w:r>
      <w:r>
        <w:rPr>
          <w:rStyle w:val="FootnoteAnchor"/>
          <w:rtl w:val="true"/>
        </w:rPr>
        <w:footnoteReference w:id="146"/>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خواهش مالک اوست؛ خویشتن را معیوب گردانید و طمع‌ها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ثروت، ریاست، خود برتری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بنده خود قرار داده است</w:t>
      </w:r>
      <w:r>
        <w:rPr>
          <w:rFonts w:eastAsia="IRNazanin" w:cs="IRNazanin"/>
          <w:color w:val="111111"/>
          <w:sz w:val="28"/>
          <w:szCs w:val="28"/>
          <w:rtl w:val="true"/>
          <w:lang w:bidi="fa-IR"/>
        </w:rPr>
        <w:t xml:space="preserve">.» </w:t>
      </w:r>
      <w:bookmarkStart w:id="251" w:name="pg5429_40121"/>
    </w:p>
    <w:p>
      <w:pPr>
        <w:pStyle w:val="BookText"/>
        <w:rPr/>
      </w:pPr>
      <w:bookmarkEnd w:id="251"/>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الشَّهوَةِ أذلُّ من عبدالرّق</w:t>
      </w:r>
      <w:r>
        <w:rPr>
          <w:rStyle w:val="FootnoteAnchor"/>
          <w:rtl w:val="true"/>
        </w:rPr>
        <w:footnoteReference w:id="1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بندۀ خواهش نفسانی، ذلیل‌تر از بنده خریداری شده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محکوم بودن آزادی استعدادی و غریزی به بیان آزادی انسانی و خصوصیات آن می‌پردازیم</w:t>
      </w:r>
      <w:r>
        <w:rPr>
          <w:rFonts w:eastAsia="IRNazanin" w:cs="IRNazanin"/>
          <w:color w:val="111111"/>
          <w:sz w:val="28"/>
          <w:szCs w:val="28"/>
          <w:rtl w:val="true"/>
          <w:lang w:bidi="fa-IR"/>
        </w:rPr>
        <w:t>.</w:t>
      </w:r>
    </w:p>
    <w:p>
      <w:pPr>
        <w:pStyle w:val="Heading3"/>
        <w:numPr>
          <w:ilvl w:val="2"/>
          <w:numId w:val="1"/>
        </w:numPr>
        <w:rPr/>
      </w:pPr>
      <w:bookmarkStart w:id="252" w:name="__RefHeading___Toc1775916_581953129"/>
      <w:bookmarkStart w:id="253" w:name="_Toc84"/>
      <w:bookmarkEnd w:id="252"/>
      <w:r>
        <w:rPr>
          <w:rtl w:val="true"/>
        </w:rPr>
        <w:t>آزادی انسانی</w:t>
      </w:r>
      <w:bookmarkEnd w:id="253"/>
    </w:p>
    <w:p>
      <w:pPr>
        <w:pStyle w:val="BookText"/>
        <w:rPr/>
      </w:pPr>
      <w:r>
        <w:rPr>
          <w:rFonts w:ascii="IRNazanin" w:hAnsi="IRNazanin" w:eastAsia="IRNazanin"/>
          <w:color w:val="111111"/>
          <w:sz w:val="28"/>
          <w:sz w:val="28"/>
          <w:szCs w:val="28"/>
          <w:rtl w:val="true"/>
          <w:lang w:bidi="fa-IR"/>
        </w:rPr>
        <w:t>ذات انسانی جدای از غرایز، استعدادها و خواسته‌های فطری، نیازی دارد که آن را نیاز ذاتی انسانی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کنندۀ خصوصیات و ویژگی‌های آزادی انسانی، نیاز ذاتی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انسانی برای برآوردن نیاز خویش، پذیرای هر خصوصیّت و صفتی نیست، بل نوع خاصی از صفات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ذات انسانی و آن خصوصیّات، هماهنگی و همسویی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ذاتی انسانی، حصر و محدودیت نمی‌پذیرد و بر وجود مانع، قید و شرط غریزی، مادّی و حتّی علمی صبر و مدارا ندارد، بل طالب رهایی مطلق و در واقع، در جستجوی مطلق است؛ حبّ مطلق، جمال مطلق، علم مطلق، حیات مطلق، قدرت مطلق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انسانی تمام این موارد را در دایره هستی می‌طلبد، زیرا به طور فطری می‌داند که خارج از دایره هستی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و وجودی که در قالب خاصی قرار گرفته، جمال، حب، حیات، علم، قدرت و دیگر صفاتش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مطلق طلبی انسان،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نیاز ذاتی خویش را از وجودی بی‌حدّ و حصر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نیاز ذاتی انسان، یکی از خصوصیّات آزادی انسان، آزادی مطلق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دوستدار رهایی در سیر به هستی مطلق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انسان‌هایی به معرفت خدا روی می‌آورند و جدایِ از هر قید مادّی، طبیعی و بدون وابستگی به هر پدیده دنیوی، تنها اللّه را می‌جویند؛ معلول این خصوصیّت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نیاز ذاتی انسان، از نوع نیازهای غریزی در بعد حیوانی و نیازهای علمی نیست؛ زیرا این‌گونه نیازها، با ابزار مادّی، وسایل طبیعی و تلاش فکری، تجربی و عقلی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با تهیّه غذای طبیعی سیر می‌شود و در شعاع دوست‌یابی، ابراز عواطف و محبّت می‌کند و در پرتو تعقّل، تفّکر و فعّالیّت تجربی به معرفت فلسفی و علمی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 این همه، باز آنچه ذات انسانی در طلبش هست همچنان باقی است؛ زیرا خواسته راستین و اصلی انسان، به وصال معبود مطلق رسیدن، در جوار او آرام گرفتن، جاودانه ماندن به جمال و زیبایی حق نگریستن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آرزوی ذاتی انسان، پیوند خوردن به علم، قدرت، محبّت، جمال و حیات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و نحوه آفرینش انسانی خود بنگر؛ تو طالب علم، قدرت، حیات، ابتهاج و سرور نامحدود و خواهان تجلّی کمال مطلّق هستی؛ پس، با دقت بنگر که در دایرۀ هستی دنیا و آنچه در آن هست به هیچ کدام از این خواسته‌ها نمی‌رسی؛ زیرا دنیا ظرفی محدود و آنچه از آن به دست می‌آوری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خویشتن خویش از آن آزاد ساز و به جانب هستی مطلق پر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این آزادی را به دست نمی‌آوری، مگر این که در دایرۀ عبودیّت حق گام نهی؛ چنان که آزاد مرد جهان، امیر مؤمنان علی‌بن ابی‌طالب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بشرائط العبودیّةِ أُهلَّ للعتق</w:t>
      </w:r>
      <w:r>
        <w:rPr>
          <w:rStyle w:val="FootnoteAnchor"/>
          <w:rtl w:val="true"/>
        </w:rPr>
        <w:footnoteReference w:id="1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به شرایط بندگی تن دهد، سزاوار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اراده، اختیار و عمل، بنده بودن رهایی از هرگونه قید غریزی، استعدادی، دنیوی و طبیعی و به خدمت گرفتن آن‌ها در پیوند خوردن به حیات، جمال، قدرت و حبّ معبود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انسان‌های آزادتری از انبیاء عظام، اوصیاء آنان و پیروان راستینشان سراغ داریم؟ حضرت ابراهیم علیه السلام آزاد از قیود و شرایط نمرودی، بت می‌شکند و فریاد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وَجَّهْتُ وَجْهِیَ لِلَّذِی فَطَرَ السَّماواتِ وَ الْأَرْضَ حَنِیفاً وَ ما أَنَا مِنَ الْمُشْرِکِینَ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روی بندگی و پرستش خود را به سوی کسی آوردم که آسمان‌ها و زمین را آفرید من در ایمان و عبادت و توحید خود خالصم و از مشرکان نیستم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صَلاتِی وَ نُسُکِی وَ مَحْیایَ وَ مَماتِی لِلّهِ رَبِّ الْعالَمِینَ، لا شَرِیکَ لَهُ وَ بِذلِکَ أُمِرْتُ وَ أَنَا أَوَّلُ الْمُسْلِمِینَ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که نماز،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و مرگ از آن خداوندی است که پروردگار جهانیان است؛ شریکی برایش نیست و به چنین چیزی مأمور شده‌ام و من نخستین مسلمانم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انسانی برای رسیدن به نیاز حقیقی و قرار گرفتن در جوار معبود خویش، هر عمل و راهی را پذیرا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حریّت انسانی هم این نیست که از هر طریق ممکن به آنچه خواستش هست برسد؛ بل، معنای واقعی آزادی انسانی، این است که برای وصال به حقّ و رشد و کمال انسانی، مانعی وجود نداشته باشد و افکار، اعمال و راه آدمی با حقیقت انسانی وی هماهنگ و همسو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آزادی غریزی و استعدادی که پذیرای هر عمل و اندیشه و راه برای وصول به نیازش هست، هر چند در آن بدخواهی، مکر، نیرنگ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آزادی انسانی در گرو منزّه بودن از این امور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الحریّة منزّهة من الغلّ والمکر</w:t>
      </w:r>
      <w:r>
        <w:rPr>
          <w:rStyle w:val="FootnoteAnchor"/>
          <w:rtl w:val="true"/>
        </w:rPr>
        <w:footnoteReference w:id="1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از هر کینه‌توزی، فریب و حیله‌ای، منزّه و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الطّلاقة شیمة الحرّ</w:t>
      </w:r>
      <w:r>
        <w:rPr>
          <w:rStyle w:val="FootnoteAnchor"/>
          <w:rtl w:val="true"/>
        </w:rPr>
        <w:footnoteReference w:id="1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گشاده‌رویی، خوی و روش انسان آزاده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الحرّ تجنّبُ العار</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انسان آزاد، دوری گزیدن از عیب و ننگ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الحیاءَ و العفّة من خلائق الایمان و انّهما لسجیَّةُ الأحرار و شیمةُ الابرار</w:t>
      </w:r>
      <w:r>
        <w:rPr>
          <w:rStyle w:val="FootnoteAnchor"/>
          <w:rtl w:val="true"/>
        </w:rPr>
        <w:footnoteReference w:id="1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 خصلت‌های ایمان، شرم و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بازایستادن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خوی آزادگان و روش نیکوکاران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این توضیحات، سخن را در این‌باره، با حکم قاطع بزرگ آزاده عالم، یعنی همان </w:t>
      </w:r>
      <w:bookmarkStart w:id="254" w:name="pg5429_40124"/>
    </w:p>
    <w:p>
      <w:pPr>
        <w:pStyle w:val="BookText"/>
        <w:rPr/>
      </w:pPr>
      <w:bookmarkEnd w:id="254"/>
      <w:r>
        <w:rPr>
          <w:rFonts w:ascii="IRNazanin" w:hAnsi="IRNazanin" w:eastAsia="IRNazanin"/>
          <w:color w:val="111111"/>
          <w:sz w:val="28"/>
          <w:sz w:val="28"/>
          <w:szCs w:val="28"/>
          <w:rtl w:val="true"/>
          <w:lang w:bidi="fa-IR"/>
        </w:rPr>
        <w:t>جمله کوتاه و پر معنای امیرالمؤمنین علیه السلام به پایان می‌بریم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الشهوات کان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به دلیل نفی آزادی‌های غریزی و استعدادی در راستای آزادی انسانی و جهت تبیین بهتر حرّیّت راستین، لازم می‌دانیم به طور کوتاه در یک بحث مقایسه‌ای، از واقعیّت آزادی دنیای موجود پرده برداشته و به آنانی که طالب آزادی انسانی هستند، هشدار دهیم که مراقب دام‌هایی باشند که به رنگ آزادی، رنگ آمیزی شده است</w:t>
      </w:r>
      <w:r>
        <w:rPr>
          <w:rFonts w:eastAsia="IRNazanin" w:cs="IRNazanin"/>
          <w:color w:val="111111"/>
          <w:sz w:val="28"/>
          <w:szCs w:val="28"/>
          <w:rtl w:val="true"/>
          <w:lang w:bidi="fa-IR"/>
        </w:rPr>
        <w:t>.</w:t>
      </w:r>
    </w:p>
    <w:p>
      <w:pPr>
        <w:pStyle w:val="Heading3"/>
        <w:numPr>
          <w:ilvl w:val="2"/>
          <w:numId w:val="1"/>
        </w:numPr>
        <w:rPr/>
      </w:pPr>
      <w:bookmarkStart w:id="255" w:name="__RefHeading___Toc1775918_581953129"/>
      <w:bookmarkStart w:id="256" w:name="_Toc85"/>
      <w:bookmarkEnd w:id="255"/>
      <w:r>
        <w:rPr>
          <w:rtl w:val="true"/>
        </w:rPr>
        <w:t>واقعیّت آزادی در دنیای معاصر</w:t>
      </w:r>
      <w:bookmarkEnd w:id="256"/>
    </w:p>
    <w:p>
      <w:pPr>
        <w:pStyle w:val="BookText"/>
        <w:rPr/>
      </w:pPr>
      <w:r>
        <w:rPr>
          <w:rFonts w:ascii="IRNazanin" w:hAnsi="IRNazanin" w:eastAsia="IRNazanin"/>
          <w:color w:val="111111"/>
          <w:sz w:val="28"/>
          <w:sz w:val="28"/>
          <w:szCs w:val="28"/>
          <w:rtl w:val="true"/>
          <w:lang w:bidi="fa-IR"/>
        </w:rPr>
        <w:t>قرن حاضر زمان شگفتی و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ایده، عقیده و فکری، از نقد و شبهه سالم نمانده و بشر سرگردان در میان اقوال، گفته‌ها و بافته‌های ذهنی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تحیّر، به جوّ حاکم و شرایط موجود، محیط، نظام و جامعه 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معاصر، اعتماد انسان را از ایدئولوژی‌ها سلب کرده و ایده‌ای هماهنگ با شأن انسانی وی، جایگزین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آزموده‌ترین راه و در واقع بهترین دامی است که سردمداران استکبار در شعاع قلم و بیان عالمان دین و علم به دنیا فروخته، برای چرخاندن اندیشه و اراده انسان‌ها به سمت دلخواه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بینشی ثابت درباره جهان، انسان و دنیا نداشته باشد، بدون شک طرحی ثابت و صحیح برای زندگی و کیفیّت آن نخواهد داشت؛ زندگی‌اش کاملاً تابع جوّ موجود، شرایط، رویدادها و از هر نظر متغیّر خواهد بود و این همان انسان همج الرعاع و افسار گسیخته‌ای است که خودی خویش را در حاکمیت وضع موجود می‌بیند و تابع محض احساسات و مسایل خیالی و وهمی است که فرهنگ‌های خالی از ارزش‌های انسانی برای او رقم می‌زنند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افراد، در واقع، گاهی نسبت به دنیا، خوش بین و دارای حُسن ظن</w:t>
      </w:r>
      <w:r>
        <w:rPr>
          <w:rStyle w:val="FootnoteAnchor"/>
          <w:rtl w:val="true"/>
        </w:rPr>
        <w:footnoteReference w:id="153"/>
      </w:r>
      <w:r>
        <w:rPr>
          <w:rFonts w:ascii="IRNazanin" w:hAnsi="IRNazanin" w:eastAsia="IRNazanin"/>
          <w:color w:val="111111"/>
          <w:sz w:val="28"/>
          <w:sz w:val="28"/>
          <w:szCs w:val="28"/>
          <w:rtl w:val="true"/>
          <w:lang w:bidi="fa-IR"/>
        </w:rPr>
        <w:t>و زمانی بدبین و دارای حالت خستگی و بیزاری از جهان و دنیا</w:t>
      </w:r>
      <w:r>
        <w:rPr>
          <w:rStyle w:val="FootnoteAnchor"/>
          <w:rtl w:val="true"/>
        </w:rPr>
        <w:footnoteReference w:id="154"/>
      </w:r>
      <w:r>
        <w:rPr>
          <w:rFonts w:ascii="IRNazanin" w:hAnsi="IRNazanin" w:eastAsia="IRNazanin"/>
          <w:color w:val="111111"/>
          <w:sz w:val="28"/>
          <w:sz w:val="28"/>
          <w:szCs w:val="28"/>
          <w:rtl w:val="true"/>
          <w:lang w:bidi="fa-IR"/>
        </w:rPr>
        <w:t>و در شرایطی ابن الوقت</w:t>
      </w:r>
      <w:r>
        <w:rPr>
          <w:rStyle w:val="FootnoteAnchor"/>
          <w:rtl w:val="true"/>
        </w:rPr>
        <w:footnoteReference w:id="155"/>
      </w:r>
      <w:r>
        <w:rPr>
          <w:rFonts w:ascii="IRNazanin" w:hAnsi="IRNazanin" w:eastAsia="IRNazanin"/>
          <w:color w:val="111111"/>
          <w:sz w:val="28"/>
          <w:sz w:val="28"/>
          <w:szCs w:val="28"/>
          <w:rtl w:val="true"/>
          <w:lang w:bidi="fa-IR"/>
        </w:rPr>
        <w:t>هستند که با تغییر جوّ و اوضاع سریع از نظر ارادی و فکری، دگرگون می‌شوند و گاهی تجربه‌گرا</w:t>
      </w:r>
      <w:r>
        <w:rPr>
          <w:rStyle w:val="FootnoteAnchor"/>
          <w:rtl w:val="true"/>
        </w:rPr>
        <w:footnoteReference w:id="156"/>
      </w:r>
      <w:r>
        <w:rPr>
          <w:rFonts w:ascii="IRNazanin" w:hAnsi="IRNazanin" w:eastAsia="IRNazanin"/>
          <w:color w:val="111111"/>
          <w:sz w:val="28"/>
          <w:sz w:val="28"/>
          <w:szCs w:val="28"/>
          <w:rtl w:val="true"/>
          <w:lang w:bidi="fa-IR"/>
        </w:rPr>
        <w:t xml:space="preserve">و یا </w:t>
      </w:r>
    </w:p>
    <w:p>
      <w:pPr>
        <w:pStyle w:val="BookText"/>
        <w:rPr/>
      </w:pPr>
      <w:r>
        <w:rPr>
          <w:rFonts w:ascii="IRNazanin" w:hAnsi="IRNazanin" w:eastAsia="IRNazanin"/>
          <w:color w:val="111111"/>
          <w:sz w:val="28"/>
          <w:sz w:val="28"/>
          <w:szCs w:val="28"/>
          <w:rtl w:val="true"/>
          <w:lang w:bidi="fa-IR"/>
        </w:rPr>
        <w:t>عقل‌گرا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دنیای معاصر، گویا خواسته است عقیده، اندیشه و فرهنگ خاصی را بر کسی تحمیل نکند و افراد را آزاد بگذارد تا آن‌گونه که می‌خواهند باشند و آنچه را می‌پسندند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از نظر ظاهر و به نحو ابتدایی، مورد قبول بسیاری از سیاست‌ها و جوامع است، آیا به راستی دنیای معاصر، انسان را واقعاً در انتخاب آزاد گذاشته است؟ یا این که نظام‌های سیاسی و اقتصادی در پرتو تبلیغات گسترده به وسیله امکانات مالی، ابزار ارتباطی و خرید قلم‌های بی‌محتوای بسیاری از عالِم نماها، فرهنگ دلخواه و مورد پسند خود را بر اذهان تهی از هر حقیقت ثابت شده‌ای، القاء کرده است و به نام آزادی، نسل‌ها را قربانی سیاست‌های غلط خویش نموده و به رقص و پایکوبی بر سفره عیش و عشرت به قدرت نمایی خویش پرداخته و نظاره‌گر نابودی انسانیّت، شرف، عظمت عفّت و حیا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لاشه متعفّن انسان مقتول شهوات و آزادی‌های غریزی و استعدادی عربده می‌کشند؟</w:t>
      </w:r>
    </w:p>
    <w:p>
      <w:pPr>
        <w:pStyle w:val="BookText"/>
        <w:rPr/>
      </w:pPr>
      <w:r>
        <w:rPr>
          <w:rFonts w:ascii="IRNazanin" w:hAnsi="IRNazanin" w:eastAsia="IRNazanin"/>
          <w:color w:val="111111"/>
          <w:sz w:val="28"/>
          <w:sz w:val="28"/>
          <w:szCs w:val="28"/>
          <w:rtl w:val="true"/>
          <w:lang w:bidi="fa-IR"/>
        </w:rPr>
        <w:t>اینان، در واقع به نام آزادی، انسان‌ها را اسیر روش‌های ناهنجار سیاسی، فرهنگی، اقتصادی،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گردانیده و خود غریزی و شهوانی او را به جای خود انسانی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ملّت‌ها باورانده‌اند که انسان، جز یک حیوان شهوانی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اندیشه حسّی و تجربی‌اش باید دنیای آباد از پوشاک، خوردنی‌ها و آشامیدنی‌ها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بیندیشید و در حقیقت خود نظر کنید؛ آیا واقعاً شما همان موجودی هستید که دنیای مادیّت امروز به شما باورانده است؟ و آیا به آزادی‌های سیاسی، اقتصادی، غریزی و استعدادی قانع هستید؟</w:t>
      </w:r>
    </w:p>
    <w:p>
      <w:pPr>
        <w:pStyle w:val="BookText"/>
        <w:rPr/>
      </w:pPr>
      <w:r>
        <w:rPr>
          <w:rFonts w:ascii="IRNazanin" w:hAnsi="IRNazanin" w:eastAsia="IRNazanin"/>
          <w:color w:val="111111"/>
          <w:sz w:val="28"/>
          <w:sz w:val="28"/>
          <w:szCs w:val="28"/>
          <w:rtl w:val="true"/>
          <w:lang w:bidi="fa-IR"/>
        </w:rPr>
        <w:t>آیا این‌گونه آزادی‌ها شما را متوجّه خود انسانی می‌کند؟</w:t>
      </w:r>
    </w:p>
    <w:p>
      <w:pPr>
        <w:pStyle w:val="BookText"/>
        <w:rPr/>
      </w:pPr>
      <w:r>
        <w:rPr>
          <w:rFonts w:ascii="IRNazanin" w:hAnsi="IRNazanin" w:eastAsia="IRNazanin"/>
          <w:color w:val="111111"/>
          <w:sz w:val="28"/>
          <w:sz w:val="28"/>
          <w:szCs w:val="28"/>
          <w:rtl w:val="true"/>
          <w:lang w:bidi="fa-IR"/>
        </w:rPr>
        <w:t>اگر روزی شتر از سوراخ سوزنی بگذرد، آزادی‌های شهوانی هم شما را وارد انسانیّت و شرف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هرگز نخواهد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تَسرَّعَ الَی الشَّهواتِ تَسَرَّعَ الیه الآفات</w:t>
      </w:r>
      <w:r>
        <w:rPr>
          <w:rStyle w:val="FootnoteAnchor"/>
          <w:rtl w:val="true"/>
        </w:rPr>
        <w:footnoteReference w:id="1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که شتاب کند به سوی شهوتها، شتاب کند به سوی او آفتها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به حقیقت انسانی بازگردی و از آزادی شهوانی بپرهیزی، از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و </w:t>
      </w:r>
    </w:p>
    <w:p>
      <w:pPr>
        <w:pStyle w:val="BookText"/>
        <w:rPr/>
      </w:pP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می‌مانی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 نَفْسَکَ مِنَ الشَّهوات تَسْلِمْ مِنَ الْاَفات</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بازدار خودت را از شهوتها تا سلامت مانی از آفتها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یک راه برای نجات خویش و کسب آزادی انسانی دارد و آن همراه شدن با کسانی است که به وجود مطلق خدای متعال پیوند خورده‌اند و طرد پندارهایی است که پیروی از نفس سرکش را پیش روی می‌گذراند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کسانی باش که پروردگار خود را صبحگاهان و شبانگاه می‌خوانند و تنها رضای او را می‌طلبند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5429_40128"/>
      <w:bookmarkStart w:id="258" w:name="pg5429_40128"/>
      <w:bookmarkEnd w:id="258"/>
    </w:p>
    <w:p>
      <w:pPr>
        <w:pStyle w:val="Heading2"/>
        <w:numPr>
          <w:ilvl w:val="1"/>
          <w:numId w:val="1"/>
        </w:numPr>
        <w:rPr/>
      </w:pPr>
      <w:bookmarkStart w:id="259" w:name="pg5429_40128"/>
      <w:bookmarkStart w:id="260" w:name="__RefHeading___Toc1775920_581953129"/>
      <w:bookmarkStart w:id="261" w:name="_Toc86"/>
      <w:bookmarkEnd w:id="259"/>
      <w:bookmarkEnd w:id="260"/>
      <w:r>
        <w:rPr/>
        <w:t>8</w:t>
      </w:r>
      <w:r>
        <w:rPr>
          <w:rtl w:val="true"/>
        </w:rPr>
        <w:t xml:space="preserve">- </w:t>
      </w:r>
      <w:r>
        <w:rPr>
          <w:rtl w:val="true"/>
        </w:rPr>
        <w:t xml:space="preserve">انسان شناسی </w:t>
      </w:r>
      <w:r>
        <w:rPr/>
        <w:t>2</w:t>
      </w:r>
      <w:bookmarkEnd w:id="26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1775922_581953129"/>
      <w:bookmarkStart w:id="263" w:name="_Toc87"/>
      <w:bookmarkEnd w:id="262"/>
      <w:r>
        <w:rPr>
          <w:rtl w:val="true"/>
        </w:rPr>
        <w:t>اشاره</w:t>
      </w:r>
      <w:bookmarkEnd w:id="26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5429_40130"/>
      <w:bookmarkStart w:id="265" w:name="pg5429_40130"/>
      <w:bookmarkEnd w:id="265"/>
    </w:p>
    <w:p>
      <w:pPr>
        <w:pStyle w:val="Heading3"/>
        <w:numPr>
          <w:ilvl w:val="2"/>
          <w:numId w:val="1"/>
        </w:numPr>
        <w:rPr/>
      </w:pPr>
      <w:bookmarkStart w:id="266" w:name="pg5429_40130"/>
      <w:bookmarkStart w:id="267" w:name="__RefHeading___Toc1775924_581953129"/>
      <w:bookmarkStart w:id="268" w:name="_Toc88"/>
      <w:bookmarkEnd w:id="266"/>
      <w:bookmarkEnd w:id="267"/>
      <w:r>
        <w:rPr>
          <w:rtl w:val="true"/>
        </w:rPr>
        <w:t>انسان و عبادت</w:t>
      </w:r>
      <w:bookmarkEnd w:id="268"/>
    </w:p>
    <w:p>
      <w:pPr>
        <w:pStyle w:val="BookText"/>
        <w:rPr/>
      </w:pPr>
      <w:r>
        <w:rPr>
          <w:rFonts w:ascii="IRNazanin" w:hAnsi="IRNazanin" w:eastAsia="IRNazanin"/>
          <w:color w:val="111111"/>
          <w:sz w:val="28"/>
          <w:sz w:val="28"/>
          <w:szCs w:val="28"/>
          <w:rtl w:val="true"/>
          <w:lang w:bidi="fa-IR"/>
        </w:rPr>
        <w:t>عبادت خداوند، پیام مشترک و اصلی همۀ پیام‌آوران وحی است؛ و هدف از خلقت جن و انس، در نگاه قرآن کریم، عبودیّت و بندگی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مفهوم عبودیّت و بندگی، امری مغایر و در تضاد با مفهوم حریّت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جویای آزادی عمل و اراده در برابر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 و فرمان برداری، در صورتی که بر اراده او تحمیل شده و انتخابی در آن نداشته باشد؛ همراه با اکراه، تنفّر و انزجار است؛ زیرا میل به آزادی، امری غریزی و با ساختار وجودی آدمی، آمیخته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لیکن، چه بسا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نگاهی سطحی و آغازین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فراخوان انسان از سوی ادیان الهی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خداوند را، با طبع آزادی خواهی و رهایی‌جویی خویش ناسازگار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با اعتراف به خداوند، زبان به اعتراض می‌گشایند که آیا خدا نیازمند عبادت ماست؟ خداوند بی‌نیاز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احتیاجی به عبادت ما دارد؟ و به این نحو از بندگی خدا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قرن حاضر را زمان پایان عبودیّت خدا اعلام می‌دارند و آن را با حیات و زندگی خوش دنیوی، در تضاد می‌بینند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بسیاری از معتقدان سطحی‌نگر نیز به عبادتی ظاهری و تقلیدی تن داده و صرفاً برای </w:t>
      </w:r>
      <w:bookmarkStart w:id="269" w:name="pg5429_40131"/>
    </w:p>
    <w:p>
      <w:pPr>
        <w:pStyle w:val="BookText"/>
        <w:rPr/>
      </w:pPr>
      <w:bookmarkEnd w:id="269"/>
      <w:r>
        <w:rPr>
          <w:rFonts w:ascii="IRNazanin" w:hAnsi="IRNazanin" w:eastAsia="IRNazanin"/>
          <w:color w:val="111111"/>
          <w:sz w:val="28"/>
          <w:sz w:val="28"/>
          <w:szCs w:val="28"/>
          <w:rtl w:val="true"/>
          <w:lang w:bidi="fa-IR"/>
        </w:rPr>
        <w:t>این که از زیر بار تکلیف خارج شوند، آن را به نحوی که با شهوات دنیوی در تضاد نباشد، به 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 افرادی هستند که با حکمت عبادت آشنایند و با معرفت، خدا را بندگی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چیست؟ چرا ادیان الهی ما را به بندگی محض و خالص خدا فرا می‌خوانند؟ عبادت، کدام خلاء وجودی انسان را پر می‌کند؟ در واقع، عبادت پاسخگوی کدام نیاز بشریست؟ و بر فرض نیاز به عبادت، آیا این نیازمندی نسبی و عرضی است یا مطلق و ذاتی؟</w:t>
      </w:r>
    </w:p>
    <w:p>
      <w:pPr>
        <w:pStyle w:val="BookText"/>
        <w:rPr/>
      </w:pPr>
      <w:r>
        <w:rPr>
          <w:rFonts w:ascii="IRNazanin" w:hAnsi="IRNazanin" w:eastAsia="IRNazanin"/>
          <w:color w:val="111111"/>
          <w:sz w:val="28"/>
          <w:sz w:val="28"/>
          <w:szCs w:val="28"/>
          <w:rtl w:val="true"/>
          <w:lang w:bidi="fa-IR"/>
        </w:rPr>
        <w:t>برای پاسخ به سؤال‌های ذکر شده، به بحث از مفهوم عبادت، عبادت در نظام آفرینش، و هماهنگی عبادت با وابستگی ذاتی انسان، و عبادت در ابعاد نفس، خواهیم نشست و در خاتمه اخلاص در عبادات را متذکّر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Heading3"/>
        <w:numPr>
          <w:ilvl w:val="2"/>
          <w:numId w:val="1"/>
        </w:numPr>
        <w:rPr/>
      </w:pPr>
      <w:bookmarkStart w:id="270" w:name="__RefHeading___Toc1775926_581953129"/>
      <w:bookmarkStart w:id="271" w:name="_Toc89"/>
      <w:bookmarkEnd w:id="270"/>
      <w:r>
        <w:rPr>
          <w:rtl w:val="true"/>
        </w:rPr>
        <w:t>مفهوم عبادت</w:t>
      </w:r>
      <w:bookmarkEnd w:id="271"/>
    </w:p>
    <w:p>
      <w:pPr>
        <w:pStyle w:val="BookText"/>
        <w:rPr/>
      </w:pPr>
      <w:r>
        <w:rPr>
          <w:rFonts w:ascii="IRNazanin" w:hAnsi="IRNazanin" w:eastAsia="IRNazanin"/>
          <w:color w:val="111111"/>
          <w:sz w:val="28"/>
          <w:sz w:val="28"/>
          <w:szCs w:val="28"/>
          <w:rtl w:val="true"/>
          <w:lang w:bidi="fa-IR"/>
        </w:rPr>
        <w:t>عبادت، بندگی خدا کردن، به اطاعت محض او در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چند نکته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وابستگی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عزّوجلّ را ستودن و به فرمان او درآمدن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نیاز و استمداد از سوی عبد و اقرار ایمانی و عملی به نقص وجودی در برابر ذات کامل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متعال را حاکم و مالک بر خود و شؤون خود در مرتبه بندگی دانستن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خواستن کمال معبود، در مرتبه وحدّ وابستگی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دانستن خداوند و توجّه به او</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عبادت، امری اعتباری و قراردادی باشد، نکات فوق جنبه صوری و عرضی خواهد داشت، و به محض برآمدن خواسته و یا نفی قرارداد، منتفی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عبادت، قراردادی و اعتباری نباشد؛ بل بر واقعیّت ثابت و غیر قابل نقضی استوار باشد، به لحاظ وجود دائمی و همیشگی آن واقعیّت، نکات فوق، اموری حقیقی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وابستگی به خداوند و اعتراف به مالکیّت و حاکمیّت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رکن اساسی عبادت و بندگی است که در صورت اعتباری و قراردادی بودن آنها، عبادت، امری اعتباری خواهد بود و خارج از دایره اعتبار، واقعیّتی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وابستگی به خداوند و مملوکیّت نسبت به او به لحاظ وجود عبد باشد؛ عبادت، امری واقعی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ارتباطی تنها بین خدا و خلق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و مملوکیّت وجودی، بیانگر معنا، کیفیّت و چگونگی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واقعیّت، ظهور و تمامیّت یک موجود، وجود و هستی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هستی وابسته باشد، در شؤون، عوارض، لوازم و خصوصیّات وجودی نیز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وابستگی، اقتضای عبادت همه جانبه را دارد؛ یعنی اطاعت و بندگی خالص در تمام ابعاد وجودی از موجودی که وابستگی خالص وجودی به او داریم و مملوک واقعی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حقیقت عبادت، چنین می‌نگارند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عبادت، اینست که بنده، خود را در مقام مملوکیّت پرودرگار خویش در آورد؛ به همین لحاظ، روح عبادت با تکبّر و خودپسندی سازش ندارد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شرک در بندگی، باطل است و بندگی خالص مورد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نفی خودپرستی، تکبّر و شرک در عبادت، از قرآن شاهد آورده‌اند که ارشاد به بیان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آنانی که از بندگی و عبادت من تکبّر می‌ورزند؛ به همین زودی، با ذلّت و خواری داخل دوزخ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یُشْرِکْ بِعِبادَةِ رَبِّهِ أَحَداً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انسان، نباید در بندگیِ خدا کسی را با خداوند متعال شرکت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وابستگی همه جانبه وجودی و مملوکیّت تامّ و واقعی انسان، اقتضای بندگی خالص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 اللّهَ مُخْلِصاً لَهُ الدِّینَ</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را بندگی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گردانیده باشی</w:t>
      </w:r>
      <w:r>
        <w:rPr>
          <w:rFonts w:eastAsia="IRNazanin" w:cs="IRNazanin"/>
          <w:color w:val="111111"/>
          <w:sz w:val="28"/>
          <w:szCs w:val="28"/>
          <w:rtl w:val="true"/>
          <w:lang w:bidi="fa-IR"/>
        </w:rPr>
        <w:t xml:space="preserve">.» </w:t>
      </w:r>
      <w:bookmarkStart w:id="272" w:name="pg5429_40133"/>
    </w:p>
    <w:p>
      <w:pPr>
        <w:pStyle w:val="BookText"/>
        <w:rPr/>
      </w:pPr>
      <w:bookmarkEnd w:id="272"/>
      <w:r>
        <w:rPr>
          <w:rFonts w:ascii="IRNazanin" w:hAnsi="IRNazanin" w:eastAsia="IRNazanin"/>
          <w:color w:val="111111"/>
          <w:sz w:val="28"/>
          <w:sz w:val="28"/>
          <w:szCs w:val="28"/>
          <w:rtl w:val="true"/>
          <w:lang w:bidi="fa-IR"/>
        </w:rPr>
        <w:t xml:space="preserve">به بیان علامّه بزرگوار،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مقام بندگی را در همه شؤون زندگی خود، برای خدا اظهار و آشکار کن؛ البته در شعاع پیروی کردن به آنچه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عبودیّت کامل و تام، در حالی است که تو، دینت را برای خدا خالص کرده باشی؛ به این معنا که غیر او را اطاعت و پیروی نکنی</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273" w:name="__RefHeading___Toc1775928_581953129"/>
      <w:bookmarkStart w:id="274" w:name="_Toc90"/>
      <w:bookmarkEnd w:id="273"/>
      <w:r>
        <w:rPr>
          <w:rtl w:val="true"/>
        </w:rPr>
        <w:t>عبادت در نظام آفرینش</w:t>
      </w:r>
      <w:bookmarkEnd w:id="274"/>
    </w:p>
    <w:p>
      <w:pPr>
        <w:pStyle w:val="BookText"/>
        <w:rPr/>
      </w:pPr>
      <w:r>
        <w:rPr>
          <w:rFonts w:ascii="IRNazanin" w:hAnsi="IRNazanin" w:eastAsia="IRNazanin"/>
          <w:color w:val="111111"/>
          <w:sz w:val="28"/>
          <w:sz w:val="28"/>
          <w:szCs w:val="28"/>
          <w:rtl w:val="true"/>
          <w:lang w:bidi="fa-IR"/>
        </w:rPr>
        <w:t>عبادت در نظام آفرینش؛ دارای دو روی است که یک روی آن نظام تکوین و روی دیگرش نظام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نظام، از یک اصل پیروی می‌کنند و آن وابستگی به ذات خالق متعال است؛ لیکن، وابستگی در نظام تکوین، جبری بوده و در نظام تشریع، ارادی و اختیاری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عبادت در نظام آفرینش، به توضیح کلمه وابستگی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نظام تکوین و تشریع به خدای متعال، وابستگی وجودی است که همراه با ظهور، واقعیّت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وابستگی یک موجود به خدا، ذات ظهور یافتن و پیدایش او و خواست ذاتی و واقعی‌اش، ادامه وابستگی به خدای متعال برای باقی ماندن و رسیدن به خواسته‌های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تکوین، ادامه این وابستگی جبری است و امّا در نظام تشریع، ظهور وجود انسانی، الهی و پدید آوردن کمال‌های معنوی و فضایل انسانی، ارادی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کلّ نظام آفرینش و وابستگی آن به خدای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مَنْ فِی السَّماواتِ وَ الْأَرْضِ إِلاّ آتِی الرَّحْمنِ عَبْداً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تمام کسانی که در آسمانها و زمین هستند، بندۀ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تکوینی هر موجودی در آسمان و زمین، همان وابستگی خالص و ظهور فعلی مملوکیّت او به نحو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تسلیم محض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أَسْلَمَ مَنْ فِی السَّماواتِ وَ الْأَرْضِ طَوْعاً وَ کَرْهاً وَ إِلَیْهِ یُرْجَعُونَ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کسانی که در آسمانها و زمین هستند، از روی میل و رغبت یااز روی بی‌میلی و کراهت، تسلیم فرمان او هستند و به نزد او بازگردانده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وابستگی موجودات در نظام آفرینش به خالق متعال، ظهور واقعیّت، ادامه آن و رسیدن به خواسته‌های تکوینی و ارادی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وابستگی در نظام جهان و انسان به صورت تسبیح، تقدیس و ثناء الهی تجلّی یافته و آشکار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هر موجودی، تسبیح و حمد او می‌گوید، ولی شما تسبیح آن‌ها را نمی‌فهمید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یُسَبِّحُ الرَّعْدُ بِحَمْدِهِ وَ الْمَلائِکَةُ مِنْ خِیفَتِهِ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رعد تسبیح و حمد او گوید و فرشتگان نیز از ترس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 لَهُ الْمُلْکُ وَ لَهُ الْحَمْدُ وَ هُوَ عَلی کُلِّ شَیْ‌ءٍ قَدِیرٌ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آسمان‌ها و آنچه در زمین است، برای خدا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حکومت برای اوست و ستایش از آن او، و او بر همه چیز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عبادت در نظام آفرینش، تجلّی و ظهور وابستگی خالص وجودی به خدای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موجودی در شعاع عبودیّت و بندگی، قادر به خودنمایی خویش است؛ زیرا خودش، خود واقعیّت 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جز در ارتباط با ذات حقّ ظهور نیافته و جز در ارتباط با همان ذات باقی نمی‌ماند و به ظهور بیشتر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گل، وجودی وابسته به خالق دارد و جز در ارتباط با خالق خویش، رشد وجودی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برگ‌ها، زیبایی خاص و بوی خوش، از جانب خالق در پرتو بخشیدن هستی به او، داده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نطفه انسان در شعاع وابستگی به ذات فیّاض، رشد کرده و روح زیبای انسانی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او ظهور یافتن، خودنماشدن و دستیابی به ظهورهای برتر و خودنمایی بیشتر تنها در شعاع وابستگی به اَللّهِ ، امکان‌پذیر است که در پرتو عبادت و در </w:t>
      </w:r>
      <w:bookmarkStart w:id="275" w:name="pg5429_40135"/>
    </w:p>
    <w:p>
      <w:pPr>
        <w:pStyle w:val="BookText"/>
        <w:rPr/>
      </w:pPr>
      <w:bookmarkEnd w:id="275"/>
      <w:r>
        <w:rPr>
          <w:rFonts w:ascii="IRNazanin" w:hAnsi="IRNazanin" w:eastAsia="IRNazanin"/>
          <w:color w:val="111111"/>
          <w:sz w:val="28"/>
          <w:sz w:val="28"/>
          <w:szCs w:val="28"/>
          <w:rtl w:val="true"/>
          <w:lang w:bidi="fa-IR"/>
        </w:rPr>
        <w:t>نتیجه تسلیم بودن،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اساس، علاّمه بزرگوار،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ثنا، عبارت است از آن که موجودی به وجود خود، کمال موجود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لابد علّت و به وجود آورنده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کند و سرچشمه تمام کمال‌ها، ذات پاک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حمد و ستایش که از هر کس سرزند، سرانجام به ذات مقدّس او باز می‌گردد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بنابراین، همه موجودات در شعاع عبادت، حمد، ثنا و تسبیح حقّ، کمال او را در حدود گنجایش خود طلب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تفسیر عبادت در نظام آفرینش، باید نظری واقع‌گرا به آن داشته باشیم</w:t>
      </w:r>
      <w:r>
        <w:rPr>
          <w:rFonts w:eastAsia="IRNazanin" w:cs="IRNazanin"/>
          <w:color w:val="111111"/>
          <w:sz w:val="28"/>
          <w:szCs w:val="28"/>
          <w:rtl w:val="true"/>
          <w:lang w:bidi="fa-IR"/>
        </w:rPr>
        <w:t>.</w:t>
      </w:r>
    </w:p>
    <w:p>
      <w:pPr>
        <w:pStyle w:val="Heading3"/>
        <w:numPr>
          <w:ilvl w:val="2"/>
          <w:numId w:val="1"/>
        </w:numPr>
        <w:rPr/>
      </w:pPr>
      <w:bookmarkStart w:id="276" w:name="__RefHeading___Toc1775930_581953129"/>
      <w:bookmarkStart w:id="277" w:name="_Toc91"/>
      <w:bookmarkEnd w:id="276"/>
      <w:r>
        <w:rPr>
          <w:rtl w:val="true"/>
        </w:rPr>
        <w:t>هماهنگی عبادت با وابستگی ذاتی انسان</w:t>
      </w:r>
      <w:bookmarkEnd w:id="277"/>
    </w:p>
    <w:p>
      <w:pPr>
        <w:pStyle w:val="BookText"/>
        <w:rPr/>
      </w:pPr>
      <w:r>
        <w:rPr>
          <w:rFonts w:ascii="IRNazanin" w:hAnsi="IRNazanin" w:eastAsia="IRNazanin"/>
          <w:color w:val="111111"/>
          <w:sz w:val="28"/>
          <w:sz w:val="28"/>
          <w:szCs w:val="28"/>
          <w:rtl w:val="true"/>
          <w:lang w:bidi="fa-IR"/>
        </w:rPr>
        <w:t>انسان، جزئی از جهان آفرینش و پدیده‌ای از پدیده‌هاست با این امتیاز که در نیکوترین قوام</w:t>
      </w:r>
      <w:r>
        <w:rPr>
          <w:rStyle w:val="FootnoteAnchor"/>
          <w:rtl w:val="true"/>
        </w:rPr>
        <w:footnoteReference w:id="163"/>
      </w:r>
      <w:r>
        <w:rPr>
          <w:rFonts w:ascii="IRNazanin" w:hAnsi="IRNazanin" w:eastAsia="IRNazanin"/>
          <w:color w:val="111111"/>
          <w:sz w:val="28"/>
          <w:sz w:val="28"/>
          <w:szCs w:val="28"/>
          <w:rtl w:val="true"/>
          <w:lang w:bidi="fa-IR"/>
        </w:rPr>
        <w:t xml:space="preserve">و عالی‌ترین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مانند هر پدیده‌ای، ذات وابستگی وجودی به خدای بزرگ بوده و این وابستگی، عین ظهور یافتن و واقع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طبیعی و اوّلی انسان، همان بقاء دائمی، همیشگی وجود و در مرحله بعد، ارضاء خواسته‌هایی است که بر اساس حکمت و به منظوری حکیمانه در وجودش گذاشته شده است و مهم این است که انسان، غرض حکیمانه الهی را درک کند و به آن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دقیق وابستگی ذاتی و وجودی انسان به خدا، این است که او استقلال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ذاتش از هر کمالی جز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بخشنده مطلق کمال است و جز او بخشنده‌ای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ببخشد تهی بوده و در تمام شؤون خویش، نیازمند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این وابستگی و نیازمندی در تمام جهات، دائمی و همیشگی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رشد ابعاد حیوانی و جسمانی، خود را نیازمند به عبادت ارادی و تشریعی نمی‌بیند؛ زیرا محکوم همان قانون حاکم بر نظام طبیعت و پدیده‌هاست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رشد انسانی </w:t>
      </w:r>
    </w:p>
    <w:p>
      <w:pPr>
        <w:pStyle w:val="BookText"/>
        <w:rPr/>
      </w:pPr>
      <w:r>
        <w:rPr>
          <w:rFonts w:ascii="IRNazanin" w:hAnsi="IRNazanin" w:eastAsia="IRNazanin"/>
          <w:color w:val="111111"/>
          <w:sz w:val="28"/>
          <w:sz w:val="28"/>
          <w:szCs w:val="28"/>
          <w:rtl w:val="true"/>
          <w:lang w:bidi="fa-IR"/>
        </w:rPr>
        <w:t>الهی او و ظهور فعلی فضایل معنوی وی، در گروِ مزیّن شدن روح به صفات برجسته اخلاقی و به اصلاح در آمدن غرایز و خواسته‌های مادّی،</w:t>
      </w:r>
      <w:r>
        <w:rPr>
          <w:rStyle w:val="FootnoteAnchor"/>
          <w:rtl w:val="true"/>
        </w:rPr>
        <w:footnoteReference w:id="165"/>
      </w:r>
      <w:r>
        <w:rPr>
          <w:rFonts w:ascii="IRNazanin" w:hAnsi="IRNazanin" w:eastAsia="IRNazanin"/>
          <w:color w:val="111111"/>
          <w:sz w:val="28"/>
          <w:sz w:val="28"/>
          <w:szCs w:val="28"/>
          <w:rtl w:val="true"/>
          <w:lang w:bidi="fa-IR"/>
        </w:rPr>
        <w:t>در شعاع بندگی تشریعی و ارادی خداوند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بندگی انسان، تجلّی و ظهور فعلی همان وابستگی ذاتی و نیازمندی به خدا در مقام اراده، اختیار و در دو بُعد اندیشه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که تسلیم محض خواسته‌های الهی و قوانین دینی باشد و از 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و سنّت رسول خدا صلی الله علیه و آله و سلم و ائمه اطهار علیهم السلام تبیین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نکند، و انگیزه‌ای در زندگی جز رضایت حق نداشته باشد، وابستگی و نیازمندی خویش را ابزار کرده و با وابستگی وجودی و ذاتی به خدا، هماهنگ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به معنای اظهار وابستگی و نیازمندی در مقام اندیشه و عمل، انسان را از دایره طبیعت و از حدّ بهیمیّت خارج ساخته و او را در حدود انسانیت داخل کرده است؛ زیرا خروج از وابستگی ارادی به الله، ماندن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رشد و کمال فراتر از حد طبیعت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بارز و آشکار این مطلب، نظام‌های فرهنگی موجود در دنیای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غالباً لائیک و بی‌دینی و دنیاگرایی محض را ترویج و از دین‌داری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انسان‌های ظاهرنگر و احساس‌گرا، خواسته‌های غریزی و جسمانی را مستقّل از بُعد انسانی طلب می‌کنند، و به خواسته‌های انسانی و فضایل عالی اخلاقی بی‌توجّهند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این گونه انسان‌ها با حیوان این است که او می‌اندیشد و تجربه می‌کند و در ارضاء غرایز تنوّع دارد و روی اسلوب علمی می‌خورد و می‌خوابد و با ابزاری که ساخته است، ارضاء شهوت نفسانی می‌کند؛ امّا آن حیوان بدون تنوّع و صرفاً در شعاع قانون غریزی به اعمال غرایز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 محض ارضاء خواسته‌اش آرام می‌گیرد؛ ولی انسان، ارضاءاش حد و حصر ندارد و با رسیدن به یک مرحله از خواسته‌اش، مراحل بعد را طلب می‌کند و بدتر از حیوان، به درندگی و خونریزی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حیوان، با سیر شدن، آرام می‌گیرد؛ ولی انسانِ حیوان سیرت، با سیر شدن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غفلت از اصل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جنایت باز نمی‌ایستد و در حد توان خویش، تجاوز می‌کند</w:t>
      </w:r>
      <w:r>
        <w:rPr>
          <w:rFonts w:eastAsia="IRNazanin" w:cs="IRNazanin"/>
          <w:color w:val="111111"/>
          <w:sz w:val="28"/>
          <w:szCs w:val="28"/>
          <w:rtl w:val="true"/>
          <w:lang w:bidi="fa-IR"/>
        </w:rPr>
        <w:t xml:space="preserve">. </w:t>
      </w:r>
      <w:bookmarkStart w:id="278" w:name="pg5429_40137"/>
    </w:p>
    <w:p>
      <w:pPr>
        <w:pStyle w:val="BookText"/>
        <w:rPr/>
      </w:pPr>
      <w:bookmarkEnd w:id="278"/>
      <w:r>
        <w:rPr>
          <w:rFonts w:ascii="IRNazanin" w:hAnsi="IRNazanin" w:eastAsia="IRNazanin"/>
          <w:color w:val="111111"/>
          <w:sz w:val="28"/>
          <w:sz w:val="28"/>
          <w:szCs w:val="28"/>
          <w:rtl w:val="true"/>
          <w:lang w:bidi="fa-IR"/>
        </w:rPr>
        <w:t>بنابراین، در حقیقت خروج از عبودیّت خدای متعال و هوی را خدا قرار دادن، خروج از انسانیّت و ورود به بهیمیّت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کانوا کذلک لَخرجُوا مِن حدود الاِنسانیّة الی حدّ البهیمیّةِ فکانوا کما و صف فی مُحکَم کتابِهِ‌</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چنین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حمد، ستایش و شکر خدا را بجا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انسانیّت به حد بهیمیّت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می‌آورند و آن‌گونه گردند که خداوند در کتاب محکم و استوار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مانند چارپایان نیستند؛ بل،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چند نکته در قلمرو عبادت روشن می‌شود</w:t>
      </w:r>
      <w:r>
        <w:rPr>
          <w:rFonts w:eastAsia="IRNazanin" w:cs="IRNazanin"/>
          <w:color w:val="111111"/>
          <w:sz w:val="28"/>
          <w:szCs w:val="28"/>
          <w:rtl w:val="true"/>
          <w:lang w:bidi="fa-IR"/>
        </w:rPr>
        <w:t>:</w:t>
      </w:r>
    </w:p>
    <w:p>
      <w:pPr>
        <w:pStyle w:val="Heading3"/>
        <w:numPr>
          <w:ilvl w:val="2"/>
          <w:numId w:val="1"/>
        </w:numPr>
        <w:rPr/>
      </w:pPr>
      <w:bookmarkStart w:id="279" w:name="__RefHeading___Toc1775932_581953129"/>
      <w:bookmarkStart w:id="280" w:name="_Toc92"/>
      <w:bookmarkEnd w:id="279"/>
      <w:r>
        <w:rPr>
          <w:rtl w:val="true"/>
        </w:rPr>
        <w:t>الف</w:t>
      </w:r>
      <w:bookmarkEnd w:id="280"/>
    </w:p>
    <w:p>
      <w:pPr>
        <w:pStyle w:val="BookText"/>
        <w:rPr/>
      </w:pPr>
      <w:r>
        <w:rPr>
          <w:rFonts w:ascii="IRNazanin" w:hAnsi="IRNazanin" w:eastAsia="IRNazanin"/>
          <w:color w:val="111111"/>
          <w:sz w:val="28"/>
          <w:sz w:val="28"/>
          <w:szCs w:val="28"/>
          <w:rtl w:val="true"/>
          <w:lang w:bidi="fa-IR"/>
        </w:rPr>
        <w:t>عبادت، حرکتی هماهنگ با وابستگی ذاتی انسان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عبادت، پاسخگویی به نداء فضیلت‌طلبی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عبادت، به اصلاح در آوردن خواسته‌های غریزی و استعدادی و رهایی از قیود حیوانی و طبیعی است، و در واقع خروج از حیوانیّت و داخل شدن در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عبادت، تسلیم شدن و وابستگی تشریعی و ارادی در دو بُعد اندیشه و عمل به خدای متعال است</w:t>
      </w:r>
      <w:r>
        <w:rPr>
          <w:rFonts w:eastAsia="IRNazanin" w:cs="IRNazanin"/>
          <w:color w:val="111111"/>
          <w:sz w:val="28"/>
          <w:szCs w:val="28"/>
          <w:rtl w:val="true"/>
          <w:lang w:bidi="fa-IR"/>
        </w:rPr>
        <w:t>.</w:t>
      </w:r>
    </w:p>
    <w:p>
      <w:pPr>
        <w:pStyle w:val="Heading3"/>
        <w:numPr>
          <w:ilvl w:val="2"/>
          <w:numId w:val="1"/>
        </w:numPr>
        <w:rPr/>
      </w:pPr>
      <w:bookmarkStart w:id="281" w:name="__RefHeading___Toc1775934_581953129"/>
      <w:bookmarkStart w:id="282" w:name="_Toc93"/>
      <w:bookmarkEnd w:id="281"/>
      <w:r>
        <w:rPr>
          <w:rtl w:val="true"/>
        </w:rPr>
        <w:t>ه</w:t>
      </w:r>
      <w:bookmarkEnd w:id="282"/>
    </w:p>
    <w:p>
      <w:pPr>
        <w:pStyle w:val="BookText"/>
        <w:rPr/>
      </w:pPr>
      <w:r>
        <w:rPr>
          <w:rFonts w:ascii="IRNazanin" w:hAnsi="IRNazanin" w:eastAsia="IRNazanin"/>
          <w:color w:val="111111"/>
          <w:sz w:val="28"/>
          <w:sz w:val="28"/>
          <w:szCs w:val="28"/>
          <w:rtl w:val="true"/>
          <w:lang w:bidi="fa-IR"/>
        </w:rPr>
        <w:t>عبادت، تجلّی و ظهور فعلی وابستگی وجودی به خدا در بُعد تشریع و اراده است</w:t>
      </w:r>
      <w:r>
        <w:rPr>
          <w:rFonts w:eastAsia="IRNazanin" w:cs="IRNazanin"/>
          <w:color w:val="111111"/>
          <w:sz w:val="28"/>
          <w:szCs w:val="28"/>
          <w:rtl w:val="true"/>
          <w:lang w:bidi="fa-IR"/>
        </w:rPr>
        <w:t>.</w:t>
      </w:r>
    </w:p>
    <w:p>
      <w:pPr>
        <w:pStyle w:val="Heading3"/>
        <w:numPr>
          <w:ilvl w:val="2"/>
          <w:numId w:val="1"/>
        </w:numPr>
        <w:rPr/>
      </w:pPr>
      <w:bookmarkStart w:id="283" w:name="__RefHeading___Toc1775936_581953129"/>
      <w:bookmarkStart w:id="284" w:name="_Toc94"/>
      <w:bookmarkEnd w:id="283"/>
      <w:r>
        <w:rPr>
          <w:rtl w:val="true"/>
        </w:rPr>
        <w:t>عبادت و کمال انسانی</w:t>
      </w:r>
      <w:bookmarkEnd w:id="284"/>
    </w:p>
    <w:p>
      <w:pPr>
        <w:pStyle w:val="BookText"/>
        <w:rPr/>
      </w:pPr>
      <w:r>
        <w:rPr>
          <w:rFonts w:ascii="IRNazanin" w:hAnsi="IRNazanin" w:eastAsia="IRNazanin"/>
          <w:color w:val="111111"/>
          <w:sz w:val="28"/>
          <w:sz w:val="28"/>
          <w:szCs w:val="28"/>
          <w:rtl w:val="true"/>
          <w:lang w:bidi="fa-IR"/>
        </w:rPr>
        <w:t>هر موجودی به طور غریزی و فطری در جستجوی کمال خاص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کمال خاص یک موجود، بالاترین مرتبه هستی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اساس این قانون، کمال خاص خود را طلب می‌کند و به عنوان انسان، کمال انسانی را خواهان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انسانی، واقعیّتی است که تمام استعدادها را جهت ظهور فعلی‌اش به کمک می‌طلبد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استعدادها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انسانی مختلف نفس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ابزار پدید آمدن کمال انسانی هستند؛ که با انگیزه عقلانی و الهی به فعلیّت رسیده باشند و با همان انگیزه به کار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معنوی انسانی، واقعیّتی است که منشأ فضایل است و جز اعمال شایسته از آن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کمال علمی، کمال جسمانی، کمال غریزی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رنگ فضیلت می‌گیرند و اقتضای زیبایی اخلاقی را دارند، که با صفات برجسته اخلاقی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عالم است، هنرمند است، سودجو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به تنهایی در بردارنده انسانیت نیست، ممکن است ذرّه‌ای از صفات انسانی در او نباشد و عالم بودن، هنرمند بودن و سودجو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همراه با حرص، مکر، تکبّر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کمال انسانی جز با وجود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شرافت، عزّت، تقّرب به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انسانی، کمال خاص انسان است که جز در شعاع عبودیّت و بندگیِ اللّه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درک کلی و جامع ما از توحید و نگاه ما در شعاع این درک به انسان، هر کمالی از جانب خدا بخشیده می‌شود؛ زیرا کمال یک واقعیّت وجودی است و غیرخدا بخشنده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موجودی قابلیّت کمال یافتن و ظهور را دارد که وابسته به ذات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وابستگی آدمیان در اندیشه و عمل به خدای یکتاست که سبب بخشیدن کمال انسانی از جانب خداوند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تقرّب به خدا و رسیدن به معرفت برتر نیز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انسان در شعاع اطاعت محض، بندگی، حمد و ثنای خداوند، کمال را از خالق خویش طلب می‌کند، تااین که از نقص و ناداری بیرون آید و نفس را مزیّن به صفات ربّ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مناجات المفتقرین، امام سجّاد علیه السلام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فَقْری لا یُغْنیه الاّ خلَّتی لا یَسدُّها الاّ طَولُک و حاجتی لا یَقضیها غَیْرُک و کَربی لا یُفَرّجُه سِوی 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جز توجّه و احسانت، ناداری و فقرم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فضل تو، آرزویم را به من نرساند و جز بخشش و بزرگی تو، جلوی نیازم را نبندد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حاجتم را برنیاورد، و جز رحمت تو گرفتاریم را نگشاید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انسانی، جز رسیدن به غایت آمال و آرزوی ذاتی خویش نیست؛ که به کمال مطلق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دعای صباح، عرض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غایة مطلوبی وَ مُنایَ فی منقلبی و مثوایَ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تو نهایت مطلوب، آرمان و آرزویم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ابی‌طالب علیه السلام که خود تجسّم انسان کامل و کمال انسانی است؛ در مقام مناجات با خدا از خواست ذاتی انسان،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ذاتی انسان، همان است که در دعای صباح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اشتباهی که در دنیای به اصطلاح پیشرفته امروز وجود دارد، این است که برخی از کمال‌های استعدادی کمال انسان پنداشته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اظهار انسانیّت، به وجود آنها بسنده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رشد علوم تجربی، علوم انسانی، وجود اختراعات، اکتشافات، وجود بناهای مجلّل، رشد علوم عقلی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کمال علمی انسان به حساب می‌آید، مصداق کمال نهایی انسان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کمال علمی می‌تواند ابزاری برای نفی انسانیّت، عزّت، شرف و فضایل قرار گیرد؛ همان‌گونه که اینک به صورت ابزاری در دست قدرت‌طلبان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تضاد با کمال انسانی است که پیامدی جز عزّت و شرف انسانی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معلول تفکر حسّی، تجربی و عقلانی هستند؛ در حالی که کمال انسانی، معلول عبودیّت و عین 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 تفکّر حسّی و عقلی محض تقرّب به خداوند پیدا نمی‌کند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کمال‌های استعدادی را نباید با کمال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وصول به آرمان ذاتی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بگیریم؛ البته کمال استعدادی شایستگی دارد که رنگ انسانی بگیرد و به اصلاح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استعدادهای موجود در نفس،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رشد و کمال این محبّت به نحوی باشد که آدمی تنها نعمت‌های دنیوی را طلب کند و تمام تلاش او رسیدن به همۀ آنها باشد؛ ثروت دنیا، ریاست دنیا، اعتبارات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جمع شود، به کمال حبّ دنیوی دست یازیده است؛ لیکن، اقتضای ذاتی چنین حبّی، حبّ انسانی نیست؛ زیرا این حبّ، قابلیت دارد که منشأ هر گناه، خیانت و خطایی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حبّ دنیا به اصلاح درآید، رنگ انسانی گرفته و در خدمت رشد و عزّت انسانی قرار می‌گیرد</w:t>
      </w:r>
      <w:r>
        <w:rPr>
          <w:rFonts w:eastAsia="IRNazanin" w:cs="IRNazanin"/>
          <w:color w:val="111111"/>
          <w:sz w:val="28"/>
          <w:szCs w:val="28"/>
          <w:rtl w:val="true"/>
          <w:lang w:bidi="fa-IR"/>
        </w:rPr>
        <w:t>.</w:t>
      </w:r>
      <w:r>
        <w:rPr>
          <w:rStyle w:val="FootnoteAnchor"/>
          <w:rtl w:val="true"/>
        </w:rPr>
        <w:footnoteReference w:id="167"/>
      </w:r>
      <w:bookmarkStart w:id="285" w:name="pg5429_40140"/>
    </w:p>
    <w:p>
      <w:pPr>
        <w:pStyle w:val="Heading3"/>
        <w:numPr>
          <w:ilvl w:val="2"/>
          <w:numId w:val="1"/>
        </w:numPr>
        <w:rPr/>
      </w:pPr>
      <w:bookmarkStart w:id="286" w:name="__RefHeading___Toc1775938_581953129"/>
      <w:bookmarkStart w:id="287" w:name="_Toc95"/>
      <w:bookmarkEnd w:id="285"/>
      <w:bookmarkEnd w:id="286"/>
      <w:r>
        <w:rPr>
          <w:rtl w:val="true"/>
        </w:rPr>
        <w:t>عبادت در تمام ابعاد نفس</w:t>
      </w:r>
      <w:bookmarkEnd w:id="287"/>
    </w:p>
    <w:p>
      <w:pPr>
        <w:pStyle w:val="BookText"/>
        <w:rPr/>
      </w:pPr>
      <w:r>
        <w:rPr>
          <w:rFonts w:ascii="IRNazanin" w:hAnsi="IRNazanin" w:eastAsia="IRNazanin"/>
          <w:color w:val="111111"/>
          <w:sz w:val="28"/>
          <w:sz w:val="28"/>
          <w:szCs w:val="28"/>
          <w:rtl w:val="true"/>
          <w:lang w:bidi="fa-IR"/>
        </w:rPr>
        <w:t>هر بُعد از ابعاد نفس و هر استعداد و قوّه‌ای از آن، خواه ظاهر یا باطن باشد، به حکمی از احکام الهی مکلّف است و عبادت آن در اطاعت از آن احکام و خارج نشدن از حدود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به معنی عام است؛ به این معنا که مورد رضایت و خشنودی خداست، هر چند در آن قصد قربت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فردی برای امرار معاش می‌رود و به حکم دین، حلال آن را می‌طلبد و قوانین و احکام حلال و حرام را مراعات می‌کند، این شخص، در حال عبادت است، هر چند قصد و نیّت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اطاعت خدا و جلب رضایت حقّ نوعی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جزأً افضلها طلب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عبادت، در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حلال بخش افضل عبادات است، عبادت به معنای عام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عبادت به معنای خاص؛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قصد قربت لازم است و بدون آن، عبادت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اندیشه، علم، معرفت و عملی که حاصل شود و رضای خدا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عبادت به معنای عام قرار می‌گیرد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قاعده کلی، در احادیث بر بسیاری از اعمال درونی؛ مانند فکر، اندیشه، نیّت و نیز اعمال بیرونی، عبادت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معرفت خدا،</w:t>
      </w:r>
      <w:r>
        <w:rPr>
          <w:rStyle w:val="FootnoteAnchor"/>
          <w:rtl w:val="true"/>
        </w:rPr>
        <w:footnoteReference w:id="168"/>
      </w:r>
      <w:r>
        <w:rPr>
          <w:rFonts w:ascii="IRNazanin" w:hAnsi="IRNazanin" w:eastAsia="IRNazanin"/>
          <w:color w:val="111111"/>
          <w:sz w:val="28"/>
          <w:sz w:val="28"/>
          <w:szCs w:val="28"/>
          <w:rtl w:val="true"/>
          <w:lang w:bidi="fa-IR"/>
        </w:rPr>
        <w:t>قرائت قرآن، تضرّع در هنگام صبح، گریه از خوف خدا،</w:t>
      </w:r>
      <w:r>
        <w:rPr>
          <w:rStyle w:val="FootnoteAnchor"/>
          <w:rtl w:val="true"/>
        </w:rPr>
        <w:footnoteReference w:id="169"/>
      </w:r>
      <w:r>
        <w:rPr>
          <w:rFonts w:ascii="IRNazanin" w:hAnsi="IRNazanin" w:eastAsia="IRNazanin"/>
          <w:color w:val="111111"/>
          <w:sz w:val="28"/>
          <w:sz w:val="28"/>
          <w:szCs w:val="28"/>
          <w:rtl w:val="true"/>
          <w:lang w:bidi="fa-IR"/>
        </w:rPr>
        <w:t>تفکّر در ملکوت آسمانها و زمین،</w:t>
      </w:r>
      <w:r>
        <w:rPr>
          <w:rStyle w:val="FootnoteAnchor"/>
          <w:rtl w:val="true"/>
        </w:rPr>
        <w:footnoteReference w:id="170"/>
      </w:r>
      <w:r>
        <w:rPr>
          <w:rFonts w:ascii="IRNazanin" w:hAnsi="IRNazanin" w:eastAsia="IRNazanin"/>
          <w:color w:val="111111"/>
          <w:sz w:val="28"/>
          <w:sz w:val="28"/>
          <w:szCs w:val="28"/>
          <w:rtl w:val="true"/>
          <w:lang w:bidi="fa-IR"/>
        </w:rPr>
        <w:t>تفکّر در نعمتهای الهی،</w:t>
      </w:r>
      <w:r>
        <w:rPr>
          <w:rStyle w:val="FootnoteAnchor"/>
          <w:rtl w:val="true"/>
        </w:rPr>
        <w:footnoteReference w:id="171"/>
      </w:r>
      <w:r>
        <w:rPr>
          <w:rFonts w:ascii="IRNazanin" w:hAnsi="IRNazanin" w:eastAsia="IRNazanin"/>
          <w:color w:val="111111"/>
          <w:sz w:val="28"/>
          <w:sz w:val="28"/>
          <w:szCs w:val="28"/>
          <w:rtl w:val="true"/>
          <w:lang w:bidi="fa-IR"/>
        </w:rPr>
        <w:t>نرم سخن گفتن، افشاء سلام،</w:t>
      </w:r>
      <w:r>
        <w:rPr>
          <w:rStyle w:val="FootnoteAnchor"/>
          <w:rtl w:val="true"/>
        </w:rPr>
        <w:footnoteReference w:id="172"/>
      </w:r>
      <w:r>
        <w:rPr>
          <w:rFonts w:ascii="IRNazanin" w:hAnsi="IRNazanin" w:eastAsia="IRNazanin"/>
          <w:color w:val="111111"/>
          <w:sz w:val="28"/>
          <w:sz w:val="28"/>
          <w:szCs w:val="28"/>
          <w:rtl w:val="true"/>
          <w:lang w:bidi="fa-IR"/>
        </w:rPr>
        <w:t>نظر به والدین از روی محبّت،</w:t>
      </w:r>
      <w:r>
        <w:rPr>
          <w:rStyle w:val="FootnoteAnchor"/>
          <w:rtl w:val="true"/>
        </w:rPr>
        <w:footnoteReference w:id="173"/>
      </w:r>
      <w:r>
        <w:rPr>
          <w:rFonts w:ascii="IRNazanin" w:hAnsi="IRNazanin" w:eastAsia="IRNazanin"/>
          <w:color w:val="111111"/>
          <w:sz w:val="28"/>
          <w:sz w:val="28"/>
          <w:szCs w:val="28"/>
          <w:rtl w:val="true"/>
          <w:lang w:bidi="fa-IR"/>
        </w:rPr>
        <w:t>نظر به برادر و دوست مؤمن،</w:t>
      </w:r>
      <w:r>
        <w:rPr>
          <w:rStyle w:val="FootnoteAnchor"/>
          <w:rtl w:val="true"/>
        </w:rPr>
        <w:footnoteReference w:id="174"/>
      </w:r>
      <w:r>
        <w:rPr>
          <w:rFonts w:ascii="IRNazanin" w:hAnsi="IRNazanin" w:eastAsia="IRNazanin"/>
          <w:color w:val="111111"/>
          <w:sz w:val="28"/>
          <w:sz w:val="28"/>
          <w:szCs w:val="28"/>
          <w:rtl w:val="true"/>
          <w:lang w:bidi="fa-IR"/>
        </w:rPr>
        <w:t>نظر به عالم، نظر به امام عادل،</w:t>
      </w:r>
      <w:r>
        <w:rPr>
          <w:rStyle w:val="FootnoteAnchor"/>
          <w:rtl w:val="true"/>
        </w:rPr>
        <w:footnoteReference w:id="175"/>
      </w:r>
      <w:r>
        <w:rPr>
          <w:rFonts w:ascii="IRNazanin" w:hAnsi="IRNazanin" w:eastAsia="IRNazanin"/>
          <w:color w:val="111111"/>
          <w:sz w:val="28"/>
          <w:sz w:val="28"/>
          <w:szCs w:val="28"/>
          <w:rtl w:val="true"/>
          <w:lang w:bidi="fa-IR"/>
        </w:rPr>
        <w:t>حسن ظنّ به خدا،</w:t>
      </w:r>
      <w:r>
        <w:rPr>
          <w:rStyle w:val="FootnoteAnchor"/>
          <w:rtl w:val="true"/>
        </w:rPr>
        <w:footnoteReference w:id="176"/>
      </w:r>
      <w:r>
        <w:rPr>
          <w:rFonts w:ascii="IRNazanin" w:hAnsi="IRNazanin" w:eastAsia="IRNazanin"/>
          <w:color w:val="111111"/>
          <w:sz w:val="28"/>
          <w:sz w:val="28"/>
          <w:szCs w:val="28"/>
          <w:rtl w:val="true"/>
          <w:lang w:bidi="fa-IR"/>
        </w:rPr>
        <w:t>زهد،</w:t>
      </w:r>
      <w:r>
        <w:rPr>
          <w:rStyle w:val="FootnoteAnchor"/>
          <w:rtl w:val="true"/>
        </w:rPr>
        <w:footnoteReference w:id="177"/>
      </w:r>
      <w:r>
        <w:rPr>
          <w:rFonts w:ascii="Amiri" w:hAnsi="Amiri" w:eastAsia="Amiri" w:cs="Amiri"/>
          <w:color w:val="111111"/>
          <w:sz w:val="28"/>
          <w:sz w:val="28"/>
          <w:szCs w:val="28"/>
          <w:rtl w:val="true"/>
          <w:lang w:bidi="ar-SA"/>
        </w:rPr>
        <w:t xml:space="preserve">عفّت بطن و </w:t>
      </w:r>
    </w:p>
    <w:p>
      <w:pPr>
        <w:pStyle w:val="BookText"/>
        <w:rPr/>
      </w:pPr>
      <w:r>
        <w:rPr>
          <w:rFonts w:ascii="IRNazanin" w:hAnsi="IRNazanin" w:eastAsia="IRNazanin"/>
          <w:color w:val="111111"/>
          <w:sz w:val="28"/>
          <w:sz w:val="28"/>
          <w:szCs w:val="28"/>
          <w:rtl w:val="true"/>
          <w:lang w:bidi="fa-IR"/>
        </w:rPr>
        <w:t>فرج،</w:t>
      </w:r>
      <w:r>
        <w:rPr>
          <w:rStyle w:val="FootnoteAnchor"/>
          <w:rtl w:val="true"/>
        </w:rPr>
        <w:footnoteReference w:id="178"/>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پوشیدن چشم از چیزهایی که چشم چرانی به آن را خدا حرام کرده است،</w:t>
      </w:r>
      <w:r>
        <w:rPr>
          <w:rStyle w:val="FootnoteAnchor"/>
          <w:rtl w:val="true"/>
        </w:rPr>
        <w:footnoteReference w:id="180"/>
      </w:r>
      <w:r>
        <w:rPr>
          <w:rFonts w:ascii="IRNazanin" w:hAnsi="IRNazanin" w:eastAsia="IRNazanin"/>
          <w:color w:val="111111"/>
          <w:sz w:val="28"/>
          <w:sz w:val="28"/>
          <w:szCs w:val="28"/>
          <w:rtl w:val="true"/>
          <w:lang w:bidi="fa-IR"/>
        </w:rPr>
        <w:t>اخلاص در عمل،</w:t>
      </w:r>
      <w:r>
        <w:rPr>
          <w:rStyle w:val="FootnoteAnchor"/>
          <w:rtl w:val="true"/>
        </w:rPr>
        <w:footnoteReference w:id="181"/>
      </w:r>
      <w:r>
        <w:rPr>
          <w:rFonts w:ascii="IRNazanin" w:hAnsi="IRNazanin" w:eastAsia="IRNazanin"/>
          <w:color w:val="111111"/>
          <w:sz w:val="28"/>
          <w:sz w:val="28"/>
          <w:szCs w:val="28"/>
          <w:rtl w:val="true"/>
          <w:lang w:bidi="fa-IR"/>
        </w:rPr>
        <w:t>انجام فرایض،</w:t>
      </w:r>
      <w:r>
        <w:rPr>
          <w:rStyle w:val="FootnoteAnchor"/>
          <w:rtl w:val="true"/>
        </w:rPr>
        <w:footnoteReference w:id="18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آن رو که در تمام ابعاد نفس وابستگی وجودی به خدا دارد؛ موظّف است که از تمام جهات، خدا را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همه جانبه، شخص را در صراط مستقیم هدایت قرار می‌دهد و مانع انحراف و فساد او در زندگی فردی و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افتادن در دام وابستگی به شیطان می‌رهاند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 هذا صِراطٌ مُسْتَقِیمٌ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پیمان نبستم که شیطان را نپرستید؛ زیرا او دشمن آشکار شماست و این که مرا بپرستید؛ این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از این پیمان، همان عهد و پیمان تکوینی باشد؛ بدین‌سان که نفسِ وابستگی وجودی شما به خدا و فقر و نیازمندی شما به او تعهّدی است که به بندگی غیر خدا 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نظام هستی و سنّت الهی است که شما در اصل وجود به خدا وابسته باشید و در اندیشه و عمل، غیر او را اطاعت کنید؛ این نوعی ایجاد ناهماهنگی از سوی شما و خروج از سنّت الهی و أصل وابستگی حاکم بر حقیقت انسان 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تشریعی از فرزندان آدم به واسطه انبیاء، فرعی بر این تعهّد تکوینی و فطری است؛ بدین گونه که خداوند حکیم با فرستادن انبیاء علیهم السلام و اوصیاء آنان حجّت بر خلق را به اتمام رسانید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شرعی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امر و فرمان ذکر شده است تا بفهماند که مردم رها نشده‌اند و ملزم به عبادت و اطاعت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 ای انسان مدّعی حق‌جویی و متنفّر از هر کجی، در همه جوانب و ابعاد وجودی، به عبادت اللّه قیام کن؛ که به حقیقت، صراط مستقیم و رسانندۀ تو، به رضوان الهی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خویش را در شعاع اراده به کمتر از این مفروش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لأنْفسکم ثَمَنٌ الاّ الجنة فلا تَبیعُوها الاّ بها</w:t>
      </w:r>
      <w:r>
        <w:rPr>
          <w:rStyle w:val="FootnoteAnchor"/>
          <w:rtl w:val="true"/>
        </w:rPr>
        <w:footnoteReference w:id="1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جان‌های شما قیمتی جز بهشت نیست، آن را جز به بهشت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وجودی انسان علاوه بر ملزم بودن به عبادت عام، موظّف به عبادت خاص نیز هست، عبادتی که قصد تقرّب در آن الزامی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اداء زکوة، خمس، انجام نوافل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به این معناست که بدون قصد تقرّب، عبادت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عبادت خاص، نوعی ارتباط قلبی خالص با خدای متعال بوده و حرکات بدنی هماهنگ با ارتباط قلبی و خلوص در قصد تقرّب به خدا، برای صیقل دادن روح از کدوراتی است که در ارتباط با مسئل دنیوی پیدا کرده است و نیز مانع از سقوط در گناه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 مؤمنان علیه السلام درباره نماز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تنزیهاً عن الکبر</w:t>
      </w:r>
      <w:r>
        <w:rPr>
          <w:rStyle w:val="FootnoteAnchor"/>
          <w:rtl w:val="true"/>
        </w:rPr>
        <w:footnoteReference w:id="18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پاکیزه گردانیدن از تکبّر واجب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إِنَّ الصَّلاةَ تَنْهی عَنِ الْفَحْشاءِ وَ الْمُنْکَرِ وَ لَذِکْرُ اللّهِ أَکْبَرُ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 بپادار، به راستی نماز، از فحشاء و منکر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در عبادت خاص، حضور قلبی بیشتر باشد؛ روح از کدورت‌ها، پاک‌تر و اعضاء و جوارح بهتر به اصلاح در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باقرو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نمازت برای تو نیست مگر به اندازه توجّه قلبی و حضور قلبی‌ات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رسول خدا صلی الله علیه و آله و سلم فرمودند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را عبادت کن، چنان که گویا او را می‌بینی، و اگر تو او را نمی‌بینی، او تو را می‌بیند</w:t>
      </w:r>
      <w:r>
        <w:rPr>
          <w:rFonts w:eastAsia="IRNazanin" w:cs="IRNazanin"/>
          <w:color w:val="111111"/>
          <w:sz w:val="28"/>
          <w:szCs w:val="28"/>
          <w:rtl w:val="true"/>
          <w:lang w:bidi="fa-IR"/>
        </w:rPr>
        <w:t>.»</w:t>
      </w:r>
      <w:r>
        <w:rPr>
          <w:rStyle w:val="FootnoteAnchor"/>
          <w:rtl w:val="true"/>
        </w:rPr>
        <w:footnoteReference w:id="186"/>
      </w:r>
      <w:bookmarkStart w:id="288" w:name="pg5429_40143"/>
    </w:p>
    <w:p>
      <w:pPr>
        <w:pStyle w:val="BookText"/>
        <w:rPr/>
      </w:pPr>
      <w:bookmarkEnd w:id="288"/>
      <w:r>
        <w:rPr>
          <w:rFonts w:ascii="IRNazanin" w:hAnsi="IRNazanin" w:eastAsia="IRNazanin"/>
          <w:color w:val="111111"/>
          <w:sz w:val="28"/>
          <w:sz w:val="28"/>
          <w:szCs w:val="28"/>
          <w:rtl w:val="true"/>
          <w:lang w:bidi="fa-IR"/>
        </w:rPr>
        <w:t>تأثیر عبادت بر نفس و جوارح، به لحاظ حضور قلبی و شخصی به خدای متعال است؛ یعنی حضور قلب، سبب زدودن غبارهای گناه از نفس و تثبیت و برپا ساختن اخلاص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الصّیام تثبیتاً للإخلاص</w:t>
      </w:r>
      <w:r>
        <w:rPr>
          <w:rStyle w:val="FootnoteAnchor"/>
          <w:rtl w:val="true"/>
        </w:rPr>
        <w:footnoteReference w:id="1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روزه را برای پایدار ساختن اخلاص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عبادتی که در آن حضور قلب، اخلاق و زدودن گناه باشد، باعث آرامش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الصیام و الحج تسکین القلوب</w:t>
      </w:r>
      <w:r>
        <w:rPr>
          <w:rStyle w:val="FootnoteAnchor"/>
          <w:rtl w:val="true"/>
        </w:rPr>
        <w:footnoteReference w:id="1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قلب‌هاست</w:t>
      </w:r>
      <w:r>
        <w:rPr>
          <w:rFonts w:eastAsia="IRNazanin" w:cs="IRNazanin"/>
          <w:color w:val="111111"/>
          <w:sz w:val="28"/>
          <w:szCs w:val="28"/>
          <w:rtl w:val="true"/>
          <w:lang w:bidi="fa-IR"/>
        </w:rPr>
        <w:t>.»</w:t>
      </w:r>
    </w:p>
    <w:p>
      <w:pPr>
        <w:pStyle w:val="Heading3"/>
        <w:numPr>
          <w:ilvl w:val="2"/>
          <w:numId w:val="1"/>
        </w:numPr>
        <w:rPr/>
      </w:pPr>
      <w:bookmarkStart w:id="289" w:name="__RefHeading___Toc1775940_581953129"/>
      <w:bookmarkStart w:id="290" w:name="_Toc96"/>
      <w:bookmarkEnd w:id="289"/>
      <w:r>
        <w:rPr>
          <w:rtl w:val="true"/>
        </w:rPr>
        <w:t>عبادت و اخلاص</w:t>
      </w:r>
      <w:bookmarkEnd w:id="290"/>
    </w:p>
    <w:p>
      <w:pPr>
        <w:pStyle w:val="BookText"/>
        <w:rPr/>
      </w:pPr>
      <w:r>
        <w:rPr>
          <w:rFonts w:ascii="IRNazanin" w:hAnsi="IRNazanin" w:eastAsia="IRNazanin"/>
          <w:color w:val="111111"/>
          <w:sz w:val="28"/>
          <w:sz w:val="28"/>
          <w:szCs w:val="28"/>
          <w:rtl w:val="true"/>
          <w:lang w:bidi="fa-IR"/>
        </w:rPr>
        <w:t>در بحث مفهوم عبادت، نکات شش گانه‌ای را برشمردیم؛ زمانی که در عبادت و بندگی خدا، آن شش نکته ظهور فعلی یابد، شخص به اخلاص در عبادات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بندگی، به این است که شخص خود را در محضر خدا ببیند و به غیر او نظر و توجّه نداشته باشد؛ و أحدی را در عبادت خدا شریک نگرداند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خدا را بر خود و شؤون وجودی خود حاکم نداند و نیازش را صرفاً از او طلب کند و به کسی جز او، وابستگی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العبد عابداً للّه حقّ عبادته حتّی ینقطع عن الخلق کلّهم إلیه فحینئذٍ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خالص لی فیقبله بکرمه</w:t>
      </w:r>
      <w:r>
        <w:rPr>
          <w:rFonts w:eastAsia="IRNazanin" w:cs="IRNazanin"/>
          <w:color w:val="111111"/>
          <w:sz w:val="28"/>
          <w:szCs w:val="28"/>
          <w:rtl w:val="true"/>
          <w:lang w:bidi="fa-IR"/>
        </w:rPr>
        <w:t>.»</w:t>
      </w:r>
      <w:r>
        <w:rPr>
          <w:rStyle w:val="FootnoteAnchor"/>
          <w:rtl w:val="true"/>
        </w:rPr>
        <w:footnoteReference w:id="18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انقطاع از خلق، به این معنا است که در رجوع و کمک گرفتن، آنان را در عرض وجود خدا و استعانت از خدا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مؤثّر حقیقی در همۀ آنان را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چند بر اساس اصل وابستگی ذاتی به خدای متعال، اظهار ذلّت و خواری در نزد خدا می‌کند، ولی در مقابل دیگر موجودات، خود را مستقل ببیند و آن‌ها را فقط وسیله و اسباب الهی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عالم، به عنوان ابزاری نگاه کند که باید برای او، طریق وصول و تقرّب به خدا باشند</w:t>
      </w:r>
      <w:r>
        <w:rPr>
          <w:rFonts w:eastAsia="IRNazanin" w:cs="IRNazanin"/>
          <w:color w:val="111111"/>
          <w:sz w:val="28"/>
          <w:szCs w:val="28"/>
          <w:rtl w:val="true"/>
          <w:lang w:bidi="fa-IR"/>
        </w:rPr>
        <w:t xml:space="preserve">. </w:t>
      </w:r>
      <w:bookmarkStart w:id="291" w:name="pg5429_40144"/>
    </w:p>
    <w:p>
      <w:pPr>
        <w:pStyle w:val="Heading3"/>
        <w:numPr>
          <w:ilvl w:val="2"/>
          <w:numId w:val="1"/>
        </w:numPr>
        <w:rPr/>
      </w:pPr>
      <w:bookmarkStart w:id="292" w:name="__RefHeading___Toc1775942_581953129"/>
      <w:bookmarkStart w:id="293" w:name="_Toc97"/>
      <w:bookmarkEnd w:id="291"/>
      <w:bookmarkEnd w:id="292"/>
      <w:r>
        <w:rPr>
          <w:rtl w:val="true"/>
        </w:rPr>
        <w:t>*</w:t>
      </w:r>
      <w:r>
        <w:rPr>
          <w:rtl w:val="true"/>
        </w:rPr>
        <w:t>خلاصه</w:t>
      </w:r>
      <w:r>
        <w:rPr>
          <w:rtl w:val="true"/>
        </w:rPr>
        <w:t>:</w:t>
      </w:r>
      <w:bookmarkEnd w:id="293"/>
    </w:p>
    <w:p>
      <w:pPr>
        <w:pStyle w:val="BookText"/>
        <w:rPr/>
      </w:pPr>
      <w:r>
        <w:rPr>
          <w:rFonts w:ascii="IRNazanin" w:hAnsi="IRNazanin" w:eastAsia="IRNazanin"/>
          <w:color w:val="111111"/>
          <w:sz w:val="28"/>
          <w:sz w:val="28"/>
          <w:szCs w:val="28"/>
          <w:rtl w:val="true"/>
          <w:lang w:bidi="fa-IR"/>
        </w:rPr>
        <w:t>عبادت خدای بزرگ، نه برای این است که خداوند نیازمند ستایش ماست و نه برای ترس از حوادث طبیعت؛ بل، برای هماهنگی بین اندیشه و عمل ارادی انسان و بین وابستگی ذات و وجودش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عبادت خدا در قرن حاضر همانندِ دیگر اعصار، با رشد علمی و پیشرفت تجربی بشر منافات ندارد که در واقع حرکتی از نقص وجودی به کمال وجودی و حرکتی از ناداری به دارایی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روح عبودیّت، موجب می‌شود که انسان معاصر، به رشد علمی و پیشرفت تجربی خویش، رنگ الهی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خدای متعال، نه تنها در قرن حاضر که در هیچ قرنی پایانی نخواهد داشت؛ زیرا که فقر و نیاز ذاتی انسان به خدای بزرگ بی‌پایان و وابستگی وجودیش به آن مبدأ هستی‌بخش، دائمی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ادیان الهی و همه پیامبران علیهم السلام بحسب امر و فرمان او، ما را به بندگی خدا فرا می‌خوانند؛</w:t>
      </w:r>
      <w:r>
        <w:rPr>
          <w:rStyle w:val="FootnoteAnchor"/>
          <w:rtl w:val="true"/>
        </w:rPr>
        <w:footnoteReference w:id="190"/>
      </w:r>
      <w:r>
        <w:rPr>
          <w:rFonts w:ascii="IRNazanin" w:hAnsi="IRNazanin" w:eastAsia="IRNazanin"/>
          <w:color w:val="111111"/>
          <w:sz w:val="28"/>
          <w:sz w:val="28"/>
          <w:szCs w:val="28"/>
          <w:rtl w:val="true"/>
          <w:lang w:bidi="fa-IR"/>
        </w:rPr>
        <w:t>تا خلاء وجودی انسان را که درد ناداری و درد دوری از جمال مطلق، کمال مطلوب و محبوب مطلق است، پر کنند و به غربت او پایان دهند و او را از رنج تنهایی که در دنیای مادیّت می‌برد، برهانند؛ و به مرحله عالی آرامش و اطمینان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مشمول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ادیان الهی به ویژه اسلام، انسان را به عبادت خدا می‌خوانند تا به نیاز ذاتی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رسیدن به اوج ترقّی علم و عرفان الهی و عزّت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گویند</w:t>
      </w:r>
      <w:r>
        <w:rPr>
          <w:rFonts w:eastAsia="IRNazanin" w:cs="IRNazanin"/>
          <w:color w:val="111111"/>
          <w:sz w:val="28"/>
          <w:szCs w:val="28"/>
          <w:rtl w:val="true"/>
          <w:lang w:bidi="fa-IR"/>
        </w:rPr>
        <w:t>.</w:t>
      </w:r>
    </w:p>
    <w:p>
      <w:pPr>
        <w:pStyle w:val="Heading3"/>
        <w:numPr>
          <w:ilvl w:val="2"/>
          <w:numId w:val="1"/>
        </w:numPr>
        <w:rPr/>
      </w:pPr>
      <w:bookmarkStart w:id="294" w:name="__RefHeading___Toc1775944_581953129"/>
      <w:bookmarkStart w:id="295" w:name="_Toc98"/>
      <w:bookmarkEnd w:id="294"/>
      <w:r>
        <w:rPr>
          <w:rtl w:val="true"/>
        </w:rPr>
        <w:t>مُناجاتُ الْمُطیعینَ لِلّه</w:t>
      </w:r>
      <w:bookmarkEnd w:id="295"/>
    </w:p>
    <w:p>
      <w:pPr>
        <w:pStyle w:val="BookText"/>
        <w:rPr/>
      </w:pPr>
      <w:r>
        <w:rPr>
          <w:rFonts w:ascii="IRNazanin" w:hAnsi="IRNazanin" w:eastAsia="IRNazanin"/>
          <w:color w:val="111111"/>
          <w:sz w:val="28"/>
          <w:sz w:val="28"/>
          <w:szCs w:val="28"/>
          <w:rtl w:val="true"/>
          <w:lang w:bidi="fa-IR"/>
        </w:rPr>
        <w:t>مناجات فرمانبران خداوند</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الهمنا طاعتک و جنّبنا معصیتک و یسّرلنا بلوغ ما نتمنّی من ابتغآء رضوانک و احللنا بحبوحة جنانک واقشع عن بصائرنا سحاب الْارتیاب و اکْشف عن </w:t>
      </w:r>
      <w:bookmarkStart w:id="296" w:name="pg5429_40145"/>
    </w:p>
    <w:p>
      <w:pPr>
        <w:pStyle w:val="BookText"/>
        <w:rPr/>
      </w:pPr>
      <w:bookmarkEnd w:id="296"/>
      <w:r>
        <w:rPr>
          <w:rFonts w:ascii="Amiri" w:hAnsi="Amiri" w:eastAsia="Amiri" w:cs="Amiri"/>
          <w:color w:val="111111"/>
          <w:sz w:val="28"/>
          <w:sz w:val="28"/>
          <w:szCs w:val="28"/>
          <w:rtl w:val="true"/>
          <w:lang w:bidi="ar-SA"/>
        </w:rPr>
        <w:t>قلوبنا اغْشیة المریة و الحجاب و ازْهق الْباطل عنْ ضمآئرنا وَ اثبت الْحَقَّ فی سرائرنا فاِنَّ الشُّکوک و الظُّنون لَواقحُ الْفتن و مُکدِّرةٌ لِصَفْو الْمنایِح و الْمِنَن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الهام کن فرمانت بریم و دور کن ما را از نافرمانیت و آسان کن برای ما رسیدن به آنچه آرزومندیم از رضوانت و ما را وارد میان بهشت خود کن و بردار از بینش ما، ابرهای تیرۀ شک را و بردار از دلهای ما، پرده‌های تردید و حجاب را و برگیر باطل را از نهاد ما و برجادار حق را درونهای ما، زیرا تردیدات و گمانهای سست فتنه انگیزند و کدورت بار بر بخشش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احْملنا فی سفن نجاتک و متّعنا بلذیذ مناجاتک و اوردنا حِیاض حبّک و اذقنا حلاوة وُدِّک و قربک واجْعل جهادنا فیک و همّنا فی طاعتک و اخلص نیّاتنا فی معاملتک فانّا بک و لک و لا وسیلة لنآ الیک الا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کشتی نجات خود جا ده و به لذت مناجات بهره‌ور ساز و بر حوض دوستی خود وارد کن و بچشان به ما شیرینی دوستی و نزدیکی خود را و بگردان جهاد ما را دربارۀ خودت و همت ما در طاعتت و خالص کن نیّات ما را در کردار با تو، زیرا ما به تو هستیم و از توایم و به درگاهت وسیله‌ای نداریم، جز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اجعلنی من الْمُصطفیْن الاخیار و الحقنی بالصالحین الْاَبرار السابقین الی المکْرمات المُسارعین الی الخیرات العاملین للباقیات الصالحات السّاعین الی رفیع الدّرجات انک علی کل شیٍ قدیرٌ وَ بالْاجابة جدیرٌ برحمتک یا ارحم الراحمینَ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مرا از برگزیدگان اخیار و ملحقم کن به شایستگان ابرار، پیشروان بسوی کارهای آبرومند و شتابندگان بسوی خیرات و بجا آورندگان باقیات و صالحات و تلاش کنندگان بسوی درجات بلند، زیرا تو بر هر چیز توانایی و به اجابت سزاواری برحمتک یا الرحم الرّاحمین</w:t>
      </w:r>
      <w:r>
        <w:rPr>
          <w:rFonts w:eastAsia="IRNazanin" w:cs="IRNazanin"/>
          <w:color w:val="111111"/>
          <w:sz w:val="28"/>
          <w:szCs w:val="28"/>
          <w:rtl w:val="true"/>
          <w:lang w:bidi="fa-IR"/>
        </w:rPr>
        <w:t>.</w:t>
      </w:r>
    </w:p>
    <w:p>
      <w:pPr>
        <w:pStyle w:val="Heading3"/>
        <w:numPr>
          <w:ilvl w:val="2"/>
          <w:numId w:val="1"/>
        </w:numPr>
        <w:rPr/>
      </w:pPr>
      <w:bookmarkStart w:id="297" w:name="__RefHeading___Toc1775946_581953129"/>
      <w:bookmarkStart w:id="298" w:name="_Toc99"/>
      <w:bookmarkEnd w:id="297"/>
      <w:r>
        <w:rPr>
          <w:rtl w:val="true"/>
        </w:rPr>
        <w:t>و من کتاب له علیه السلام</w:t>
      </w:r>
      <w:bookmarkEnd w:id="298"/>
    </w:p>
    <w:p>
      <w:pPr>
        <w:pStyle w:val="BookText"/>
        <w:rPr/>
      </w:pPr>
      <w:r>
        <w:rPr>
          <w:rFonts w:ascii="IRNazanin" w:hAnsi="IRNazanin" w:eastAsia="IRNazanin"/>
          <w:color w:val="111111"/>
          <w:sz w:val="28"/>
          <w:sz w:val="28"/>
          <w:szCs w:val="28"/>
          <w:rtl w:val="true"/>
          <w:lang w:bidi="fa-IR"/>
        </w:rPr>
        <w:t>الی معاویة</w:t>
      </w:r>
    </w:p>
    <w:p>
      <w:pPr>
        <w:pStyle w:val="BookText"/>
        <w:rPr/>
      </w:pPr>
      <w:r>
        <w:rPr>
          <w:rFonts w:ascii="IRNazanin" w:hAnsi="IRNazanin" w:eastAsia="IRNazanin"/>
          <w:color w:val="111111"/>
          <w:sz w:val="28"/>
          <w:sz w:val="28"/>
          <w:szCs w:val="28"/>
          <w:rtl w:val="true"/>
          <w:lang w:bidi="fa-IR"/>
        </w:rPr>
        <w:t>از نامه‌های امام علیه السلام به معاویه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للطَّاعة أعْلاماً واضحةً، و سُبلاً نیِّرَةً، و محجَّة نَهْجةَ، و غایةً مُطّلبةً، یردُها الْأکیاس و یخالفها الْأنکاس؛ من نکب عنها جار عن الحقَّ، و خبط فی التّیة، غیّر اللّه </w:t>
      </w:r>
    </w:p>
    <w:p>
      <w:pPr>
        <w:pStyle w:val="BookText"/>
        <w:rPr/>
      </w:pPr>
      <w:r>
        <w:rPr>
          <w:rFonts w:ascii="IRNazanin" w:hAnsi="IRNazanin" w:eastAsia="IRNazanin"/>
          <w:color w:val="111111"/>
          <w:sz w:val="28"/>
          <w:sz w:val="28"/>
          <w:szCs w:val="28"/>
          <w:rtl w:val="true"/>
          <w:lang w:bidi="fa-IR"/>
        </w:rPr>
        <w:t>نعمته، و أحلّ به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 اللّهُ لک سبیلک، و حیث تناهت بک أمورک، فقد أجریت إلی غایة خُسرٍ، و محلّة کُفرٍ، فإنّ نفسک قد أولجتک شرًّا، و أقحمتک غیَّا، و أوردتک الْمهالک و اوعرت علیک المسالک</w:t>
      </w:r>
      <w:r>
        <w:rPr>
          <w:rStyle w:val="FootnoteAnchor"/>
          <w:rtl w:val="true"/>
        </w:rPr>
        <w:footnoteReference w:id="1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اطاعت نشانه‌های واضح، راههایی نورانی، طرق واسع و آشکار، و سرانجامِ خواستنی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هوشمندان در این گام می‌نهند و فرومایگان و نابخردان، خویش را از آن منحرف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که از آن روی برتابد از حق رو برتافته و در بیابان حیرت و سرگردانی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نعمتش را از او می‌گیرد و بلایش را بر او می‌فرستد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نگاهدار که خداوند راهی را که باید بِرَوی برایت روشن ساخته، از این بترس که زندگیت پایان گیرد در حالی که بسوی عاقبت تلخ و زیانبار و منزلگاه کفر می‌روی؛ خواسته‌های دلت تو را درون شر داخل ساخته، و در پرتگاه ضلالت و گمراهی انداخته‌اند؛ در مهلکه‌ها ترا وارد نموده؛ و راهها را بر تو سخت فرو بسته‌اند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5429_40148"/>
      <w:bookmarkStart w:id="300" w:name="pg5429_40148"/>
      <w:bookmarkEnd w:id="300"/>
    </w:p>
    <w:p>
      <w:pPr>
        <w:pStyle w:val="Heading2"/>
        <w:numPr>
          <w:ilvl w:val="1"/>
          <w:numId w:val="1"/>
        </w:numPr>
        <w:rPr/>
      </w:pPr>
      <w:bookmarkStart w:id="301" w:name="pg5429_40148"/>
      <w:bookmarkStart w:id="302" w:name="__RefHeading___Toc1775948_581953129"/>
      <w:bookmarkStart w:id="303" w:name="_Toc100"/>
      <w:bookmarkEnd w:id="301"/>
      <w:bookmarkEnd w:id="302"/>
      <w:r>
        <w:rPr/>
        <w:t>9</w:t>
      </w:r>
      <w:r>
        <w:rPr>
          <w:rtl w:val="true"/>
        </w:rPr>
        <w:t xml:space="preserve">- </w:t>
      </w:r>
      <w:r>
        <w:rPr>
          <w:rtl w:val="true"/>
        </w:rPr>
        <w:t xml:space="preserve">انسان شناسی </w:t>
      </w:r>
      <w:r>
        <w:rPr/>
        <w:t>3</w:t>
      </w:r>
      <w:bookmarkEnd w:id="30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1775950_581953129"/>
      <w:bookmarkStart w:id="305" w:name="_Toc101"/>
      <w:bookmarkEnd w:id="304"/>
      <w:r>
        <w:rPr>
          <w:rtl w:val="true"/>
        </w:rPr>
        <w:t>اشاره</w:t>
      </w:r>
      <w:bookmarkEnd w:id="30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5429_40150"/>
      <w:bookmarkStart w:id="307" w:name="pg5429_40150"/>
      <w:bookmarkEnd w:id="307"/>
    </w:p>
    <w:p>
      <w:pPr>
        <w:pStyle w:val="Heading3"/>
        <w:numPr>
          <w:ilvl w:val="2"/>
          <w:numId w:val="1"/>
        </w:numPr>
        <w:rPr/>
      </w:pPr>
      <w:bookmarkStart w:id="308" w:name="pg5429_40150"/>
      <w:bookmarkStart w:id="309" w:name="__RefHeading___Toc1775952_581953129"/>
      <w:bookmarkStart w:id="310" w:name="_Toc102"/>
      <w:bookmarkEnd w:id="308"/>
      <w:bookmarkEnd w:id="309"/>
      <w:r>
        <w:rPr>
          <w:rtl w:val="true"/>
        </w:rPr>
        <w:t>سنّت الهی ازدواج</w:t>
      </w:r>
      <w:bookmarkEnd w:id="310"/>
    </w:p>
    <w:p>
      <w:pPr>
        <w:pStyle w:val="BookText"/>
        <w:rPr/>
      </w:pPr>
      <w:r>
        <w:rPr>
          <w:rFonts w:ascii="IRNazanin" w:hAnsi="IRNazanin" w:eastAsia="IRNazanin"/>
          <w:color w:val="111111"/>
          <w:sz w:val="28"/>
          <w:sz w:val="28"/>
          <w:szCs w:val="28"/>
          <w:rtl w:val="true"/>
          <w:lang w:bidi="fa-IR"/>
        </w:rPr>
        <w:t>دقّت در آفرینش پدیده‌های هستی، ما را هم نوا با قرآن کریم، به اصل زوج آفرینی در گسترۀ همۀ آفریده‌های خالق یکتا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 آفرینی، سنّت الهی نسبت به همۀ موجودات است و قرآن کریم در این‌باره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 شَیْ‌ءٍ خَلَقْنا زَوْجَیْنِ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بدین‌سان، ازدواج سنّتی است که به شکل طبیعی آن بر پایۀ اصل زوج آفرینی، بر همۀ طبیعت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این سنّت در قلمرو و حیات گیاه و حیوان با هدف بقای نوع، کاملاً ملموس است و اندیشمندان بسیاری دربارۀ اصل و کیفیّت آن تحقیقات فراوانی را پیش روی ما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برای ادامۀ نسل و برآوردن نیازهای روانی خویش، طبعاً، از تن دادن به این سنّت الهی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ازدواج از جایگاه ارزشی بسیار فراوانی در منظر دین به ویژه اسلام، برخوردار گشته تا بدان حد که سنّت پیامبر صلی الله علیه و آله و سلم</w:t>
      </w:r>
      <w:r>
        <w:rPr>
          <w:rStyle w:val="FootnoteAnchor"/>
          <w:rtl w:val="true"/>
        </w:rPr>
        <w:footnoteReference w:id="193"/>
      </w:r>
      <w:r>
        <w:rPr>
          <w:rFonts w:ascii="IRNazanin" w:hAnsi="IRNazanin" w:eastAsia="IRNazanin"/>
          <w:color w:val="111111"/>
          <w:sz w:val="28"/>
          <w:sz w:val="28"/>
          <w:szCs w:val="28"/>
          <w:rtl w:val="true"/>
          <w:lang w:bidi="fa-IR"/>
        </w:rPr>
        <w:t>و محبوب‌ترین بنیاد در نزد خداوند،</w:t>
      </w:r>
      <w:r>
        <w:rPr>
          <w:rStyle w:val="FootnoteAnchor"/>
          <w:rtl w:val="true"/>
        </w:rPr>
        <w:footnoteReference w:id="194"/>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در تاریخ، شکلهای مختلف آن در میان اقوام گذشته و حال، نگاه ادیان الهی و </w:t>
      </w:r>
      <w:bookmarkStart w:id="311" w:name="pg5429_40151"/>
    </w:p>
    <w:p>
      <w:pPr>
        <w:pStyle w:val="BookText"/>
        <w:rPr/>
      </w:pPr>
      <w:bookmarkEnd w:id="311"/>
      <w:r>
        <w:rPr>
          <w:rFonts w:ascii="IRNazanin" w:hAnsi="IRNazanin" w:eastAsia="IRNazanin"/>
          <w:color w:val="111111"/>
          <w:sz w:val="28"/>
          <w:sz w:val="28"/>
          <w:szCs w:val="28"/>
          <w:rtl w:val="true"/>
          <w:lang w:bidi="fa-IR"/>
        </w:rPr>
        <w:t>بررسی آن از دیدگاه‌های سیاسی، اقتصادی، اعتقادی، اخلاقی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هستند که سزاوار تحقیق و نگارش تفصیلی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 به شکلی فشرده و با هدف توجّه دادن به اهمیّت ازدواج، بیان اهداف آن در جامعه بشری تدوین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نیز، به پاسخ این پرسش خواهیم پرداخت که آیا تنها راه بایسته ارضاء جنسی، ازدواج است، یا در این راستا راه دیگری هم وجود دارد؟</w:t>
      </w:r>
    </w:p>
    <w:p>
      <w:pPr>
        <w:pStyle w:val="BookText"/>
        <w:rPr/>
      </w:pPr>
      <w:r>
        <w:rPr>
          <w:rFonts w:ascii="IRNazanin" w:hAnsi="IRNazanin" w:eastAsia="IRNazanin"/>
          <w:color w:val="111111"/>
          <w:sz w:val="28"/>
          <w:sz w:val="28"/>
          <w:szCs w:val="28"/>
          <w:rtl w:val="true"/>
          <w:lang w:bidi="fa-IR"/>
        </w:rPr>
        <w:t>قبل از وارد شدن به مباحث مختلف لازم است، به تبیین این مطلب بپردازیم که آیا ازدواج بر انسان امری تحمیل شده یا یک واقعیّت فطری است؟</w:t>
      </w:r>
    </w:p>
    <w:p>
      <w:pPr>
        <w:pStyle w:val="Heading3"/>
        <w:numPr>
          <w:ilvl w:val="2"/>
          <w:numId w:val="1"/>
        </w:numPr>
        <w:rPr/>
      </w:pPr>
      <w:bookmarkStart w:id="312" w:name="__RefHeading___Toc1775954_581953129"/>
      <w:bookmarkStart w:id="313" w:name="_Toc103"/>
      <w:bookmarkEnd w:id="312"/>
      <w:r>
        <w:rPr>
          <w:rtl w:val="true"/>
        </w:rPr>
        <w:t>ازدواج و فطرت</w:t>
      </w:r>
      <w:bookmarkEnd w:id="313"/>
    </w:p>
    <w:p>
      <w:pPr>
        <w:pStyle w:val="BookText"/>
        <w:rPr/>
      </w:pPr>
      <w:r>
        <w:rPr>
          <w:rFonts w:ascii="IRNazanin" w:hAnsi="IRNazanin" w:eastAsia="IRNazanin"/>
          <w:color w:val="111111"/>
          <w:sz w:val="28"/>
          <w:sz w:val="28"/>
          <w:szCs w:val="28"/>
          <w:rtl w:val="true"/>
          <w:lang w:bidi="fa-IR"/>
        </w:rPr>
        <w:t>گاهی برای نظم و انضباط دادن به امور اجتماعی، نظام موجود و یا گروهی که عهده‌دار امنیّت، تربیت و سیاست جامعه هستند، با توجّه به شرایط زمانی و محیطی، مردم را به رعایت قانون از پیش تعیین شده فرا می‌خوانند؛ و بعد هم به وسیله تبلیغات، شعار الزام عملی، آن را به صورت عادت و سنّت مردمی و اجتماعی جلوه می‌دهند، به گونه‌ای که سرپیچی از آن، گناه به شمار می‌آید و شخصِ مرتکب آن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یک عمل به لحاظ پیدایش طرز تفکّر و فرهنگ جدید، در قلمروِ رفتارِ جامعه‌ای جای می‌گیرد و به تدریج جایگاه خاصّش را پیدا کرده و جزء عادات مردم می‌شود و به صورت سنّت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برخی از رسوم و سنّت‌ها، با سرشت انسان‌ها آمیخته است و از فطرت آنان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ازدواج واقعیّتی اعتباری و قرارداری دارد، یا از رسوم وارداتی و یا امری فطری است؟</w:t>
      </w:r>
    </w:p>
    <w:p>
      <w:pPr>
        <w:pStyle w:val="BookText"/>
        <w:rPr/>
      </w:pPr>
      <w:r>
        <w:rPr>
          <w:rFonts w:ascii="IRNazanin" w:hAnsi="IRNazanin" w:eastAsia="IRNazanin"/>
          <w:color w:val="111111"/>
          <w:sz w:val="28"/>
          <w:sz w:val="28"/>
          <w:szCs w:val="28"/>
          <w:rtl w:val="true"/>
          <w:lang w:bidi="fa-IR"/>
        </w:rPr>
        <w:t>برای روشن شدن مسأله، لازم است نحوه ارتباط ازدواج با نفس را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متقابل زن و مرد به یکدیگر واقعیّتی درونی و ارتباطی خاص با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متقابل، دارای چند بُعد است</w:t>
      </w:r>
      <w:r>
        <w:rPr>
          <w:rFonts w:eastAsia="IRNazanin" w:cs="IRNazanin"/>
          <w:color w:val="111111"/>
          <w:sz w:val="28"/>
          <w:szCs w:val="28"/>
          <w:rtl w:val="true"/>
          <w:lang w:bidi="fa-IR"/>
        </w:rPr>
        <w:t>:</w:t>
      </w:r>
    </w:p>
    <w:p>
      <w:pPr>
        <w:pStyle w:val="Heading3"/>
        <w:numPr>
          <w:ilvl w:val="2"/>
          <w:numId w:val="1"/>
        </w:numPr>
        <w:rPr/>
      </w:pPr>
      <w:bookmarkStart w:id="314" w:name="__RefHeading___Toc1775956_581953129"/>
      <w:bookmarkStart w:id="315" w:name="_Toc104"/>
      <w:bookmarkEnd w:id="314"/>
      <w:r>
        <w:rPr>
          <w:rtl w:val="true"/>
        </w:rPr>
        <w:t>الف</w:t>
      </w:r>
      <w:bookmarkEnd w:id="315"/>
    </w:p>
    <w:p>
      <w:pPr>
        <w:pStyle w:val="BookText"/>
        <w:rPr/>
      </w:pPr>
      <w:r>
        <w:rPr>
          <w:rFonts w:ascii="IRNazanin" w:hAnsi="IRNazanin" w:eastAsia="IRNazanin"/>
          <w:color w:val="111111"/>
          <w:sz w:val="28"/>
          <w:sz w:val="28"/>
          <w:szCs w:val="28"/>
          <w:rtl w:val="true"/>
          <w:lang w:bidi="fa-IR"/>
        </w:rPr>
        <w:t>احساس سکونت و آرامش متقابل با توجّه به تفاوت کیفیّت سکونت از هر دو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کشش و میل جنسی متقابل؛</w:t>
      </w:r>
    </w:p>
    <w:p>
      <w:pPr>
        <w:pStyle w:val="BookText"/>
        <w:rPr/>
      </w:pPr>
      <w:r>
        <w:rPr>
          <w:rFonts w:ascii="IRNazanin" w:hAnsi="IRNazanin" w:eastAsia="IRNazanin"/>
          <w:color w:val="111111"/>
          <w:sz w:val="28"/>
          <w:sz w:val="28"/>
          <w:szCs w:val="28"/>
          <w:rtl w:val="true"/>
          <w:lang w:bidi="fa-IR"/>
        </w:rPr>
        <w:t>ج</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نسل و نوع انسان</w:t>
      </w:r>
      <w:r>
        <w:rPr>
          <w:rFonts w:eastAsia="IRNazanin" w:cs="IRNazanin"/>
          <w:color w:val="111111"/>
          <w:sz w:val="28"/>
          <w:szCs w:val="28"/>
          <w:rtl w:val="true"/>
          <w:lang w:bidi="fa-IR"/>
        </w:rPr>
        <w:t xml:space="preserve">. </w:t>
      </w:r>
      <w:bookmarkStart w:id="316" w:name="pg5429_40152"/>
    </w:p>
    <w:p>
      <w:pPr>
        <w:pStyle w:val="BookText"/>
        <w:rPr/>
      </w:pPr>
      <w:bookmarkEnd w:id="316"/>
      <w:r>
        <w:rPr>
          <w:rFonts w:ascii="IRNazanin" w:hAnsi="IRNazanin" w:eastAsia="IRNazanin"/>
          <w:color w:val="111111"/>
          <w:sz w:val="28"/>
          <w:sz w:val="28"/>
          <w:szCs w:val="28"/>
          <w:rtl w:val="true"/>
          <w:lang w:bidi="fa-IR"/>
        </w:rPr>
        <w:t>ابعاد سه گانه بالا باعث می‌شود که مرد، خواهان زندگی با زن و زن، میل به زندگی با مرد را داشته باشد، این، امری فطری و طبیعی است، هر انسانی آن را در خود می‌یابد و نیازی به دلیل و برهان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ممکن است برخی از ابعاد فوق، نسبت به یکدیگر شدّت و ضعف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ازدواج یعنی پیوند متقابل زن و مرد، واقعیّتی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چگونگی ازدواج و پیوند را نمی‌توان دقیقاً امری فطری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باید دید کدام مکتب و فرهنگ بهترین کیفیّت ازدواج قابل پذیرش از سوی انسان‌ها را ارائه داده است</w:t>
      </w:r>
      <w:r>
        <w:rPr>
          <w:rFonts w:eastAsia="IRNazanin" w:cs="IRNazanin"/>
          <w:color w:val="111111"/>
          <w:sz w:val="28"/>
          <w:szCs w:val="28"/>
          <w:rtl w:val="true"/>
          <w:lang w:bidi="fa-IR"/>
        </w:rPr>
        <w:t>.</w:t>
      </w:r>
    </w:p>
    <w:p>
      <w:pPr>
        <w:pStyle w:val="Heading3"/>
        <w:numPr>
          <w:ilvl w:val="2"/>
          <w:numId w:val="1"/>
        </w:numPr>
        <w:rPr/>
      </w:pPr>
      <w:bookmarkStart w:id="317" w:name="__RefHeading___Toc1775958_581953129"/>
      <w:bookmarkStart w:id="318" w:name="_Toc105"/>
      <w:bookmarkEnd w:id="317"/>
      <w:r>
        <w:rPr>
          <w:rtl w:val="true"/>
        </w:rPr>
        <w:t>کیفیّت ازدواج</w:t>
      </w:r>
      <w:bookmarkEnd w:id="318"/>
    </w:p>
    <w:p>
      <w:pPr>
        <w:pStyle w:val="BookText"/>
        <w:rPr/>
      </w:pPr>
      <w:r>
        <w:rPr>
          <w:rFonts w:ascii="IRNazanin" w:hAnsi="IRNazanin" w:eastAsia="IRNazanin"/>
          <w:color w:val="111111"/>
          <w:sz w:val="28"/>
          <w:sz w:val="28"/>
          <w:szCs w:val="28"/>
          <w:rtl w:val="true"/>
          <w:lang w:bidi="fa-IR"/>
        </w:rPr>
        <w:t>شکل ازدواج شیوۀ ابراز عشق دو زوج به یکدیگر و نیز نحوه انتخاب همسر، وابسته به چگونگی نظر به ابعاد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ابعاد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سکونت، میل جنسی، بقاء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حالت کلّی زیر خارج نیست</w:t>
      </w:r>
      <w:r>
        <w:rPr>
          <w:rFonts w:eastAsia="IRNazanin" w:cs="IRNazanin"/>
          <w:color w:val="111111"/>
          <w:sz w:val="28"/>
          <w:szCs w:val="28"/>
          <w:rtl w:val="true"/>
          <w:lang w:bidi="fa-IR"/>
        </w:rPr>
        <w:t>:</w:t>
      </w:r>
    </w:p>
    <w:p>
      <w:pPr>
        <w:pStyle w:val="Heading3"/>
        <w:numPr>
          <w:ilvl w:val="2"/>
          <w:numId w:val="1"/>
        </w:numPr>
        <w:rPr/>
      </w:pPr>
      <w:bookmarkStart w:id="319" w:name="__RefHeading___Toc1775960_581953129"/>
      <w:bookmarkStart w:id="320" w:name="_Toc106"/>
      <w:bookmarkEnd w:id="319"/>
      <w:r>
        <w:rPr>
          <w:rtl w:val="true"/>
        </w:rPr>
        <w:t>الف</w:t>
      </w:r>
      <w:bookmarkEnd w:id="320"/>
    </w:p>
    <w:p>
      <w:pPr>
        <w:pStyle w:val="BookText"/>
        <w:rPr/>
      </w:pPr>
      <w:r>
        <w:rPr>
          <w:rFonts w:ascii="IRNazanin" w:hAnsi="IRNazanin" w:eastAsia="IRNazanin"/>
          <w:color w:val="111111"/>
          <w:sz w:val="28"/>
          <w:sz w:val="28"/>
          <w:szCs w:val="28"/>
          <w:rtl w:val="true"/>
          <w:lang w:bidi="fa-IR"/>
        </w:rPr>
        <w:t>نظر به آنها با توجّه به جنبه معنوی و خواسته‌های الهی انسان؛</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نظر به آنها همراه با نادیده گرفتن حقیقت معنوی الهی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ازدواج صرفاً برای ارضاء غریزه جنسی داشتن، فرزند و آرامش دو جنس نیست، بل چنین اهدافی در طول فطرت خداجویی، فضیلت طلبی و حقیقت خواهی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ازدواج برای حفظ آرمان‌های انسانی و معنوی، در راستای عمل به سنّت پیامبر صلی الله علیه و آله و سلم و پاسداری از ایمان،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مفهومی ارزشی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دوم، ازدواج، تنها با هدف ارضاء جنسی، آرامش روانی و با میل فرزندداری و بقاء نسل، بدون هیچ تقدّسی،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دیدگاه باعث می‌شود که کیفیّت ازدواج و پیوند زناشویی متفاوت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که اگر ازدواج، تنها بر پایه ارضاء جنسی شکل گیرد، نیاز به پیروی از احکام الهی، در شکل‌گیری آن، احساس نمی‌شود؛ در این صورت هرگونه ارتباط که به ارضاء شهوت جنسی منتهی شود، مطلوب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فرزنددار شدن منظور باشد، بدین معنی که زن و مرد، خواهان فرزندی مختص به خویش هستند، ناگزیر باید حریمی خاص برای ازدواج در نظر گرفت؛ تا حدّی که زن از ارتباط زناشویی با کسی جز شوهر خویش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اگر ازدواج تنها با هدف دست‌یابی به آرامش عاطفی و روانی صورت پذیرد، نیاز به این امر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زن به همسر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هدف از تشکیل زندگی مشترک رسیدن به آرامش، ارضاء جنسی و دوام بخشیدن به نسل، هر سه باشد، لیکن بدون توجّه به جنبۀ معنوی آنها، در این صورت نیز، گرچه بنای زناشویی از احکام نسبی بیشتری برخوردار خواهد شد، ولی در نهایت، آدمی پا را از مرحلۀ حیوانی فراتر ننهاده است؛ چه این که در دنیای حیوانات نیز این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شکل جبری غریزی آن، کم و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ازدواج‌های معمول و رایج در دنیای غرب و دیگر جوامع که نظری خالص به اهداف دنیوی دارند،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ازدواج‌ها از دیدگاه عقل محکوم است؛ زیرا انسان صرفاً یک حیوان شهوی و تنها دارای وجود حیوانی و نفس دنیوی نیست بل، خواسته‌ها و آرمان‌های والا و برتری دارد که باید در ارضاء غرایز و شکوفایی استعدادها مورد توجّه و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خواهان سکونت و آرامش در پناه زندگی است، امّا سکونتی که رشد انسانی و کسب فضایل و حفظ عفّت و حیاء زن و مرد را به همراه داشته باشد و در کلامی کوتاه، شخصیّت انسانی را پاس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مایل به داشتن اولاد است، امّا نه هرگونه اولادی، فرزندانی که از سلامت روح و جسم و زمینه‌های صحیح و درست اخلاقی و انسانی برخوردار باشد؛ او، ارضاء غریزه جنسی را در شعاع حفظ کیان انسان بر پایه عفّت و پیدایش سیرت انسانی می‌طلبد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نظر استقلالی به ابعاد سه گانه را پذیرفت و بر اساس آن به کیفیّت ازدواج به هرگونۀ ممکن تن داد، مگر این که اصول انسان را نادیده بگیریم و یا به گفته راسل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و انگیزه عفت را ناشی از ترس جهنّم و آبستنی بدانیم که اوّلی با زوال مقرّرات خشک مذهبی و دوّمی با پیدایش وسایل جلوگیری از بارداری از میان برداشته شده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اینک انسان رها شده از ترس آن دو، آزادانه به هرگونه پیوند زناشویی می‌تواند،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فحشاء آورد و فحشاء را به بیان راسل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بپذیرد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اما با توجّه به حقیقت انسان و دخالت خواسته‌های انسانی، نظر استقلالی به ابعاد سه گانه، همانند راسل، خارج از شؤون انسانی است و از جایگاه خاص عقلانی برخوردار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در میان مکاتب، تنها مکتبی که به شکلی کامل بین ازدواج و بُعد انسانی هماهنگی ایجاد کرده و ازدواج را همراه با بعد معنوی آن با توجّه به اهداف سه‌گانه برای انسان ملاحظه می‌کند،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ازدواج کیفیّت ارزشی می‌دهد تا سبب رشد و عظمت انسانی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المؤمن ان یتّخذ أهلاً لعل اللّه یرزقه نسمة تثقل الارض بلا اله الّا اللّه</w:t>
      </w:r>
      <w:r>
        <w:rPr>
          <w:rStyle w:val="FootnoteAnchor"/>
          <w:rtl w:val="true"/>
        </w:rPr>
        <w:footnoteReference w:id="1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 مانع مؤمن است که همسری را برگزیند، باشد که خداوند فرزندی را به او ببخشد که زمین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یرزقه نسمة تثقل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وجود نسلی صالح است تا به ندای ذاتی وجودش که طالب رشد و کمال انسانی هست، پاسخ دهد و جامعه و مردم را به همان رشد در گسترۀ وابستگی اندیشه و عمل به خدای متعال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اعطی نصف السّعادة؛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اغضّ للبصر و اعفّ للفرج و اکفّ و اشرف</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ازدواج کند نصف سعادت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بهترین وسیله برای نفی نگاه شهوانی، عفّت جنسی، پاکدامنی و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ظهوری روشن دارد در این که ازدواج با توجّه به مقام انسانی، وسیله‌ای عالی و سازنده برای حفظ و نگهداری از آلودگی‌های جنسی و خلاف عقل و ارزشهای انسانی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نشانه‌های خدا این است که از جنس خودتان همسرانی را آفرید تا به وسیله آنان 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بینتان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این مطلب، آیات و نشانه‌هایی است برای گروهی که تفکّر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إِلَیْها وَ جَعَلَ بَیْنَکُمْ 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سکونت و آرامش بخش بودن ازدواج است، بازگشت ضمیر خطاب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بیانگر این است که زنان، محور سکونت و آرامش هستند و این مرد است که نیازمند به آرام گرفتن در کنار همسرش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زن، مودّت و رحمت و مهربانی را از جانب مرد پذیرا و خواهان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مودّت و مهربانی بین زن و مرد، سبب تثبیت و دوام یافتن زندگی زناشویی و ضامن استمرار سکونت از جانب زن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سکونت، مودّت و رحمت به دست آمده در سایۀ ازدواج، صرفاً جنبه اعتباری و قراردادی ندارد بل لازمه علاقه فطری زن و مرد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ارتباط زناشویی پس از ازدواج بیندیشیم متوجّه نحوه سکونت زن برای مرد و نوع مودّت و رحمت بین آن دو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سکونت غریزی و شهوی نیست و یا سکونتی نیست که آقایی در پرتو خادمش دارد؛ بل حکایت کننده از نوعی احساس و لطافت و درک و شعور است که نه تنها محور آرامش در محیط خانواده بل آرامش بخش شوهر و اعضاء خانواده و عمل به وظیفه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تربیت صحیح فرزندان و سرشار کردن آنان از عواطف مادری، در حقیقت به جامعه در ابعاد مختلف اقتصادی، فرهنگی، سیاسی، و اخلاقی سکونت و آرامش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اهداف سه گانه در روند اصل ارزشمندی ازدواج منظور گردد، خداوند چنین ازدواجی را وسیله پاکی و طهارت و خشنودی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یلقی اللّه طاهراً مطهراً فلیلقه بزوجة</w:t>
      </w:r>
      <w:r>
        <w:rPr>
          <w:rStyle w:val="FootnoteAnchor"/>
          <w:rtl w:val="true"/>
        </w:rPr>
        <w:footnoteReference w:id="1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حال پاکی و پاکیزگی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گزیدن همسر به ملاقات خدا رود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که اصل ازدواج امری فطری است و چگونگی آن، وابسته به کیفیت نگاه ما به ابعاد سه گانه است، به بررسی برخی از مسائل ازدواج می‌پردازیم</w:t>
      </w:r>
      <w:r>
        <w:rPr>
          <w:rFonts w:eastAsia="IRNazanin" w:cs="IRNazanin"/>
          <w:color w:val="111111"/>
          <w:sz w:val="28"/>
          <w:szCs w:val="28"/>
          <w:rtl w:val="true"/>
          <w:lang w:bidi="fa-IR"/>
        </w:rPr>
        <w:t xml:space="preserve">. </w:t>
      </w:r>
      <w:bookmarkStart w:id="321" w:name="pg5429_40156"/>
    </w:p>
    <w:p>
      <w:pPr>
        <w:pStyle w:val="Heading3"/>
        <w:numPr>
          <w:ilvl w:val="2"/>
          <w:numId w:val="1"/>
        </w:numPr>
        <w:rPr/>
      </w:pPr>
      <w:bookmarkStart w:id="322" w:name="__RefHeading___Toc1775962_581953129"/>
      <w:bookmarkStart w:id="323" w:name="_Toc107"/>
      <w:bookmarkEnd w:id="321"/>
      <w:bookmarkEnd w:id="322"/>
      <w:r>
        <w:rPr>
          <w:rtl w:val="true"/>
        </w:rPr>
        <w:t>اهمیّت ازدواج</w:t>
      </w:r>
      <w:bookmarkEnd w:id="323"/>
    </w:p>
    <w:p>
      <w:pPr>
        <w:pStyle w:val="BookText"/>
        <w:rPr/>
      </w:pPr>
      <w:r>
        <w:rPr>
          <w:rFonts w:ascii="IRNazanin" w:hAnsi="IRNazanin" w:eastAsia="IRNazanin"/>
          <w:color w:val="111111"/>
          <w:sz w:val="28"/>
          <w:sz w:val="28"/>
          <w:szCs w:val="28"/>
          <w:rtl w:val="true"/>
          <w:lang w:bidi="fa-IR"/>
        </w:rPr>
        <w:t>در نگاه احساسی و غریزی تنها به همسر گزینی، برای ازدواج جایگاه مطلوب و مناسبی که بیانگر اهمیّت آن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لذّت جویی شهوانی و غریزی در آمیزش با زن، منحصر به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راه‌های بسیاری برای لذّت احساس و شهوی مرد و زن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دیدگاهی در دنیای معاصر، احیاناً سبب شده که به ازدواج اهمیّت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فحشاء را به جای آن برگزینند چنان که راسل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ژاپن فحشاء به عنوان یک مشی خاص زندگی مورد قبول و احترام است، حتّی به درخواست و پیشنهاد والدین اختیار می‌شود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تعداد بیشتری از زنان نه به علل اقتصادی بل به پیروی از خواهش و میل خویش مایلند در خارج از دایره زناشویی با مردهایی جز همسران خود مناسبات جنسی برقرار سازند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ولی نام این کار را فحشا نمی‌گذارند با این که ارضاء میل جنسی خارج از دایره ازدواج و در ارتباط با هر فرد دلخواه، عین فحشاء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غریزی و احساسی به ازدواج، به بیان راسل، وضع به اینجا می‌رسد؛ زمانی که زن احساس استقلال اقتصادی در زندگی‌اش می‌کند لزومی برای ازدواج نمی‌بیند؛ گویا تنها علّت ازدواج این است که زن پناهگاه اقتصادی داشته باشد و الاّ تأمین لذّت جنسی به صورت آزاد، مختص مسأله زناشویی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از نظر عقل و اسلام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دیدگاهی علاوه بر ضربه‌های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احیاناً در پایان هر عمل ناهنجار پیدا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شرف و عظمت و مقام الهی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زندگی انسان، هر عمل و اندیشه و نیز ارضاء هر خواسته‌ای باید برای انسان با توجّه به بُعد انسانی معنوی او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این مهم، کاستی و پستی بشر را در پی دارد که از نظر عقل قبیح و زشت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قبول کرده هر لحظه و ساعتی در معرض نگاه‌های شهوانی و تماس‌های نامطلوب باشد، در واقع خود را به هوس زودگذر خویش و دیگران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w:t>
      </w:r>
      <w:bookmarkStart w:id="324" w:name="pg5429_40157"/>
    </w:p>
    <w:p>
      <w:pPr>
        <w:pStyle w:val="BookText"/>
        <w:rPr/>
      </w:pPr>
      <w:bookmarkEnd w:id="324"/>
      <w:r>
        <w:rPr>
          <w:rFonts w:ascii="IRNazanin" w:hAnsi="IRNazanin" w:eastAsia="IRNazanin"/>
          <w:color w:val="111111"/>
          <w:sz w:val="28"/>
          <w:sz w:val="28"/>
          <w:szCs w:val="28"/>
          <w:rtl w:val="true"/>
          <w:lang w:bidi="fa-IR"/>
        </w:rPr>
        <w:t>وسیله از دید عقلی و انسانی در پائین‌ترین درجه پستی قرار گرفته است؛ زیرا گوهر گرانبهای انسانی خود را قربانی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حاضر شده خارج از دایره ازدواج ارضاء شهوت کند، غیرت و شرف انسانی را به هیچ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چنین مرد و زنی مورد نفرت خدای متعال قرار گرفته و رسول خدا صلی الله علیه و آله و سلم او را از برادران شیطان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مرد زن نما و زن مردنما و مردی که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گیرد، لعنت فرستاد و فرشتگان آمین گفتند؛ زیرا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یحیی علیه السلام منسوخ 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و سلم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عکاف، زن داری؟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مشکلی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سالم و توانگری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بحمداللّه؛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تو از برادران شیطانی، یا باید از راهبان مسیحی باشی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مسلمانان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گرفتن از سنّت‌های ما است؛ بدترین افرد شما بی‌زنان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بدترین مردگان، اموات عزبند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بر تو ای عکاف، زن بگیر، که خطاکاری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پیش از آن که از جای خود برخیزم، مرا زن بده؛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کلثوم حمیری را به ازدواج تو درآوردم</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325" w:name="__RefHeading___Toc1775964_581953129"/>
      <w:bookmarkStart w:id="326" w:name="_Toc108"/>
      <w:bookmarkEnd w:id="325"/>
      <w:r>
        <w:rPr>
          <w:rtl w:val="true"/>
        </w:rPr>
        <w:t>ماهیّت ازدواج</w:t>
      </w:r>
      <w:bookmarkEnd w:id="326"/>
    </w:p>
    <w:p>
      <w:pPr>
        <w:pStyle w:val="BookText"/>
        <w:rPr/>
      </w:pPr>
      <w:r>
        <w:rPr>
          <w:rFonts w:ascii="IRNazanin" w:hAnsi="IRNazanin" w:eastAsia="IRNazanin"/>
          <w:color w:val="111111"/>
          <w:sz w:val="28"/>
          <w:sz w:val="28"/>
          <w:szCs w:val="28"/>
          <w:rtl w:val="true"/>
          <w:lang w:bidi="fa-IR"/>
        </w:rPr>
        <w:t>از دیدگاه حسّی و شهوی به ازدواج نگریستن، جهل و ناآگاهی به حقیقت و ماهیّت ازدواج است که هر چند اندک به توضیح آن اشاره می‌کنیم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در نگاه فطرت ماهیّتی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انسان بودن آن سبب شده است تا در دایره ضوابط و قوانین عقلانی دینی،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بُعد انسانی و دخالت ندادن آن در امر ازدواج، آثار منفی روحی و اخلاقی و احیاناً جسمانی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علوم تجربی به برخی آثار آن اشاره شده باشد، ولی وحی به طور کامل از آن سخن گفته و برای نفی مفاسد و آثار منفی و مصالح فرد و جامعه به بیان احکام و دستورات تربیتی و اخلاقی ازدواج پرداخته که در قرآن و کتب روایی درج شده و بیانگر اهمیّت و شناخت ماهیّت ازدواج است؛ که در اینجا به چند نمونه اشاره می‌کنیم</w:t>
      </w:r>
      <w:r>
        <w:rPr>
          <w:rFonts w:eastAsia="IRNazanin" w:cs="IRNazanin"/>
          <w:color w:val="111111"/>
          <w:sz w:val="28"/>
          <w:szCs w:val="28"/>
          <w:rtl w:val="true"/>
          <w:lang w:bidi="fa-IR"/>
        </w:rPr>
        <w:t xml:space="preserve">: </w:t>
      </w:r>
      <w:bookmarkStart w:id="327" w:name="pg5429_40158"/>
    </w:p>
    <w:p>
      <w:pPr>
        <w:pStyle w:val="Heading3"/>
        <w:numPr>
          <w:ilvl w:val="2"/>
          <w:numId w:val="1"/>
        </w:numPr>
        <w:rPr/>
      </w:pPr>
      <w:bookmarkStart w:id="328" w:name="__RefHeading___Toc1775966_581953129"/>
      <w:bookmarkStart w:id="329" w:name="_Toc109"/>
      <w:bookmarkEnd w:id="327"/>
      <w:bookmarkEnd w:id="328"/>
      <w:r>
        <w:rPr>
          <w:rtl w:val="true"/>
        </w:rPr>
        <w:t>توجّه به خدا، دین و عفّت در ازدواج</w:t>
      </w:r>
      <w:bookmarkEnd w:id="329"/>
    </w:p>
    <w:p>
      <w:pPr>
        <w:pStyle w:val="BookText"/>
        <w:rPr/>
      </w:pPr>
      <w:r>
        <w:rPr>
          <w:rFonts w:ascii="IRNazanin" w:hAnsi="IRNazanin" w:eastAsia="IRNazanin"/>
          <w:color w:val="111111"/>
          <w:sz w:val="28"/>
          <w:sz w:val="28"/>
          <w:szCs w:val="28"/>
          <w:rtl w:val="true"/>
          <w:lang w:bidi="fa-IR"/>
        </w:rPr>
        <w:t>از حضرت امام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مرد، زن را برای زیبایی یا مالش به همسری خود در آورد، از او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به همان مال و جمال واگذاشته می‌شود و چنانچه تزویج با او به دلیل دینداریش باشد، خداوند مال و جمال برای او روزی 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نهی فرمود از ازدواجی که برای غیر خدا و حفظ عفّت باشد و از ازدواجی که به منظور خودنمایی و تظاهر باشد نیز، منع کرد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330" w:name="__RefHeading___Toc1775968_581953129"/>
      <w:bookmarkStart w:id="331" w:name="_Toc110"/>
      <w:bookmarkEnd w:id="330"/>
      <w:r>
        <w:rPr>
          <w:rtl w:val="true"/>
        </w:rPr>
        <w:t>دعا قبل از ازدواج</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ابوبصیر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فردی از شما ازدواج کند به چه کیفیّتی آن را برگذار می‌کند؟ ابوبصیر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کسی تصمیم بر ازدواج گرفت دو رکعت نماز به جای آورد و خدای عزّو جل را حمد و ستایش کند و در دعای خویش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تصمیم بر ازدواج گرفته‌ام، پس برایم همسری مقدّر فرما که از حیث اندام و اخلاق نیکوترین و از حیث پاکدامنی در نگهداری محل عمل جنسی از حرام با عفّت‌ترین زنان و بهترین کسی باشد که خودش را و ثروتم را برای من حفظ می‌کند و از جهت فراخی روزی و خیر و برکت بهترین و بالاترین زنان باشد و از او برایم فرزندی پاک که جانشینی صالح در زندگی و بعد از مرگم باشد مقدّر فرما</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332" w:name="__RefHeading___Toc1775970_581953129"/>
      <w:bookmarkStart w:id="333" w:name="_Toc111"/>
      <w:bookmarkEnd w:id="332"/>
      <w:r>
        <w:rPr>
          <w:rtl w:val="true"/>
        </w:rPr>
        <w:t>جلوگیری از برخی ازدواجها</w:t>
      </w:r>
      <w:bookmarkEnd w:id="33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مشرک تا ایمان نیاورده‌اند،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ثروت یا موقعیّت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خود را به ازدواج مردان مشرک مادامی که ایمان نیاورده‌اند، در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موقعیّت و زیبایی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شگفتی در آورد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با زنانی پاک که شایستۀ شمایند،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فوق و بسیاری از موارد بیان شده در قرآن و کتاب‌های روایی و کتب فقهی، بیانگر ماهیّت انسانی و معنوی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بردن ازدواج از دایره ارزشی آن، ظلم و ستمی بزرگ بر انسان و جامعه بشری است، که قابل بخشش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باعث آلودگی نسل، تحقیر مقام انسانی، نابودی عفّت، حیا، عزّت و ارزش‌های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با نگاه حسّی و شهوانی به ازدواج نگریسته و ازدواج را خارج از بُعد انسانی‌اش ترویج می‌کنند، چگونه تاوان رخت بربستن شرف و کرامت از جامعه بشری را خواهند پرداخت؟</w:t>
      </w:r>
    </w:p>
    <w:p>
      <w:pPr>
        <w:pStyle w:val="BookText"/>
        <w:rPr/>
      </w:pPr>
      <w:r>
        <w:rPr>
          <w:rFonts w:ascii="IRNazanin" w:hAnsi="IRNazanin" w:eastAsia="IRNazanin"/>
          <w:color w:val="111111"/>
          <w:sz w:val="28"/>
          <w:sz w:val="28"/>
          <w:szCs w:val="28"/>
          <w:rtl w:val="true"/>
          <w:lang w:bidi="fa-IR"/>
        </w:rPr>
        <w:t>با توجّه به ماهیّت انسانی ازدواج است که قرآن کسانی را که قادر به ارضاء غریزه، و داشتن فرزند و سکونت و آرامش با حفظ کیفیت انسانی و معنوی آن نیستند، دعوت کرده که به عفاف و پاکدامنی روی آورند و بر خدای بزرگ توکّل کنند و آلوده به اعمال منافی عفّت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لْیَسْتَعْفِفِ الَّذِینَ لا یَجِدُونَ نِکاحاً حَتّی یُغْنِیَهُمُ اللّهُ مِنْ فَضْلِهِ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استطاعت زناشویی ندارند، باید پاکدامنی پیشه کنند تا خدا از فضل و کرم خویش توانگرشان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 اطفاء شهوت جنسی بیرون از دایره نکاح و ازدواج از دست دادن فضیلت است که به بیان بلند امیر مؤمنان علیه السلام اساس و پایه هر خیر و فضیلتی است، و آن مقام عفّت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رأسُ کلِّ خَیْرٍ</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خود از آنچه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اساس هر 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عفّت در نفس بهترین عامل صیانت نفس و عالی‌ترین مانع از غلتیدن در پستی‌هاست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العفاف یصون النّفس و ینزّهها عن الدّنایا</w:t>
      </w:r>
      <w:r>
        <w:rPr>
          <w:rStyle w:val="FootnoteAnchor"/>
          <w:rtl w:val="true"/>
        </w:rPr>
        <w:footnoteReference w:id="2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عفّت، نفس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می‌دارد و آن را از پستی‌ها پاک می‌کند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تأکید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آیات و روایات پیرامون ازدواج، گواه روشن بر نظر ارزشی </w:t>
      </w:r>
      <w:bookmarkStart w:id="334" w:name="pg5429_40160"/>
    </w:p>
    <w:p>
      <w:pPr>
        <w:pStyle w:val="BookText"/>
        <w:rPr/>
      </w:pPr>
      <w:bookmarkEnd w:id="334"/>
      <w:r>
        <w:rPr>
          <w:rFonts w:ascii="IRNazanin" w:hAnsi="IRNazanin" w:eastAsia="IRNazanin"/>
          <w:color w:val="111111"/>
          <w:sz w:val="28"/>
          <w:sz w:val="28"/>
          <w:szCs w:val="28"/>
          <w:rtl w:val="true"/>
          <w:lang w:bidi="fa-IR"/>
        </w:rPr>
        <w:t>اسلام به ازدواج و اهمیّت و نقش آن در احیاء عفاف و حیاء، به ویژه دین داری و حفظ شرف و عظمت و مقام انسانی در نسل بشر است</w:t>
      </w:r>
      <w:r>
        <w:rPr>
          <w:rFonts w:eastAsia="IRNazanin" w:cs="IRNazanin"/>
          <w:color w:val="111111"/>
          <w:sz w:val="28"/>
          <w:szCs w:val="28"/>
          <w:rtl w:val="true"/>
          <w:lang w:bidi="fa-IR"/>
        </w:rPr>
        <w:t>.</w:t>
      </w:r>
    </w:p>
    <w:p>
      <w:pPr>
        <w:pStyle w:val="Heading3"/>
        <w:numPr>
          <w:ilvl w:val="2"/>
          <w:numId w:val="1"/>
        </w:numPr>
        <w:rPr/>
      </w:pPr>
      <w:bookmarkStart w:id="335" w:name="__RefHeading___Toc1775972_581953129"/>
      <w:bookmarkStart w:id="336" w:name="_Toc112"/>
      <w:bookmarkEnd w:id="335"/>
      <w:r>
        <w:rPr>
          <w:rtl w:val="true"/>
        </w:rPr>
        <w:t>ازدواج و حفظ مقام انسانی</w:t>
      </w:r>
      <w:bookmarkEnd w:id="336"/>
    </w:p>
    <w:p>
      <w:pPr>
        <w:pStyle w:val="BookText"/>
        <w:rPr/>
      </w:pPr>
      <w:r>
        <w:rPr>
          <w:rFonts w:ascii="IRNazanin" w:hAnsi="IRNazanin" w:eastAsia="IRNazanin"/>
          <w:color w:val="111111"/>
          <w:sz w:val="28"/>
          <w:sz w:val="28"/>
          <w:szCs w:val="28"/>
          <w:rtl w:val="true"/>
          <w:lang w:bidi="fa-IR"/>
        </w:rPr>
        <w:t>ازدواج هر چند آرزوی انسان را در بقاء نسل و فرزنددار شدن و نیز اطفاء شهوت، برآورده می‌کند، لیکن هیچ کدام از موارد یاد شده نباید هدف نهایی ازدواج باشد زیرا خواسته‌های برشمرده، مشترک بین انسان و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اصلی در ازدواج، بقاء نسل و وجود فرزندانی است که از روح قوی انسانی و زمینه‌های فضیلت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عامل ازدواج وجود نسل و تربیت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خاموش کردن آتش شهوت و یا شرکت در کارهای حیاتی دیگر چون کسب و جمع مال و تدبیر خوردن و آشامیدن و اثاث منزل و ادارۀ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غرض طبیعت و آفرینش بوده و اموری مقدّمی و یا فوایدی است که بر آن مترتّب می‌شود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برای این که ازدواج در نسل حاضر و نسل‌های بعدی وسیله‌ای سالم برای حفظ ارزش‌های انسانی الهی و سبب پیدایش و زمینه‌های سالم تکوینی در بُعد جسمانی و روحی باشد؛ باید به شرایط انسانی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و دین بیانگر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مسایل اخلاقی و عمل به احکام و آداب اسلامی در انتخاب همسر از ناحیه مرد و زن و توجّه به آداب زناشویی از حیث زمان و مکان و جهات دیگر و مهم شمردن تغذیه حلال و پاک، اثر کاملاً مثبت در زمینه‌های اخلاقی و تربیتی به صورت تکوینی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جسمانی و حیوانی نفس انسان را برای پذیرش روح انسانی و استعدادهای معنوی آماده‌تر می‌سازد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اندازه پیوند دو همسر از شرایط انسانی و اخلاقی بیشتری برخوردار باشد و ارتباط آنان در جهت تولید مثل داشتن فرزند، همراه با رعایت آداب و حسن خلق و همسو با شأن آدمی باشد، فرزند برای پذیرش صفات برجسته اخلاقی و گرایش‌های معنوی و شکوفایی </w:t>
      </w:r>
    </w:p>
    <w:p>
      <w:pPr>
        <w:pStyle w:val="BookText"/>
        <w:rPr/>
      </w:pPr>
      <w:r>
        <w:rPr>
          <w:rFonts w:ascii="IRNazanin" w:hAnsi="IRNazanin" w:eastAsia="IRNazanin"/>
          <w:color w:val="111111"/>
          <w:sz w:val="28"/>
          <w:sz w:val="28"/>
          <w:szCs w:val="28"/>
          <w:rtl w:val="true"/>
          <w:lang w:bidi="fa-IR"/>
        </w:rPr>
        <w:t>فطرت آماده‌تر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به برکت ازدواج سالم و با توجّه به تمام جزئیات اسلامی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دایره دین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فرزندی را به پدر و مادر صالح ببخشد، وظیفه پدر و مادر در مواظبت از کودک در ابعاد مختلف جسمی، روحی و تربیتی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گل به ثمر بنشیند و فطرت‌های پاک و فضیلت پذیری او ظهور فعلی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ازدواج آنگاه که به عنوان امری فطری، سیر طبیعی خود را طی کند، به هدف پدید آمدنِ فرزند صالح و حفظ مقام انسانی در نسل حاضر و آینده دست یافته است وگرنه ازدواج سیر فطری خود را نپیموده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بزرگوار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چه زیبا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بی‌قیدی زن و شوهر و جمع شدن هر یک از آنان با بیگانه، هر کجا و هر وقت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هم‌اکنون برای ملّت‌های متمدّن یک عادت جاری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خصوصاً زنای محصنه که سخت در بین آنان شایع شده و نیز تثبیت هرگونه ازدواج، تحریم قانونی و جدایی طرفین و رها نمودن شوهر و اتّخاذ همسر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نادیده گرفتن مسأله فرزندداری، وظیفه تربیت فرزند و پی‌ریزی نکاح بر اساس اشتراک در زندگانی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امروز در بین ملّت‌های به اصطلاح، پیشرفته جهان متداول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دور کردن فرزندان و فرستادن آنان به مؤسسات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شیرخوارگاه‌ها و کودکستان‌ها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 خلاف سنت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انسان از نظر خلقت به نحوی سرشته شده که این روش‌های تازه و نو که اساس معنویت الهی انسان را بر باد می‌دهد با فطرتش سازگار نیست؛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حیواناتی که در تولّد و پرورش یافتن، به بیش از بارداری مادر، شیردادن و پرورش در پرتو همراه بودن مادر، احتیاجی ندارند، به طور طبیعی ضرورتی هم به ازدواج و مراقبتهای ویژه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نوع حیوان‌ها به مقداری که با حفظ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اهداف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جنسی آزادند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ازدواجهایی که همراه با آداب معنوی و رعایت فضایل اخلاقی و خواسته‌های فطری نیست و صرفاً برای اغراض حیوانی صورت می‌گیرد، به غرض عالی ازدواج که دست‌یابی به نسل پاک است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نسل پاک را باید در دایره ازدواج با رعایت احکام شرعی، آداب معنوی و مسائل اخلاقی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و زن در تمام مراحل زندگی باید توجّه به غرض اصلی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ذریّه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علیه السلام در هنگام طلب فرزند، به خدای متعال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لَدُنْکَ ذُرِّیَّةً طَیِّبَةً إِنَّکَ سَمِیعُ الدُّعاءِ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از جانب خودت به من فرزندی پاک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او را به وجود حضرت یحیی علیه السلام که تصدیق کننده کلمه خدا بود، بشارت دادند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سجاد علیه السلام به برخی از اصحابشان این دُعا را به هنگام طلب فرزند آموختند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تذرنی فرداً و أنت خیر الوارثین و اجعل لی ولیّاً من لدنک یرثنی فی حیاتی و یستغفرلی بعد وفاتی واجعله خلقا سویّاً و لا تجعل للشیطان فیه نصیباً، اللّهم انّی أستغفرک و أتوب الیک انک أنت الغفور الرحیم سبعین مرّة</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 خلقا سویا و لاتجعل للشیطان فیه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بارزی است برای این که باید در ازدواج طالب فرزندی باشیم که در مراتب حیوانی و جسمانی، سالم باشد و نیز از جهت معنوی، زمینه‌ای برای نفوذ وسوسه‌های شیطانی درا 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بلند رسول گرامی صلی الله علیه و آله و سلم چه چیز مانع مؤمن است که همسری را برگزیند، باشد که خداوند فرزندی را به او ببخشد که زمین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کند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اللّه عزّ و جلّ من عبده المؤمن ولد یعبده من بعده</w:t>
      </w:r>
      <w:r>
        <w:rPr>
          <w:rStyle w:val="FootnoteAnchor"/>
          <w:rtl w:val="true"/>
        </w:rPr>
        <w:footnoteReference w:id="215"/>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خدای عزّوجل از بنده مؤمنش فرزندی است که بعد از او خدا را پرستش کند</w:t>
      </w:r>
      <w:r>
        <w:rPr>
          <w:rFonts w:eastAsia="IRNazanin" w:cs="IRNazanin"/>
          <w:color w:val="111111"/>
          <w:sz w:val="28"/>
          <w:szCs w:val="28"/>
          <w:rtl w:val="true"/>
          <w:lang w:bidi="fa-IR"/>
        </w:rPr>
        <w:t xml:space="preserve">.» </w:t>
      </w:r>
      <w:bookmarkStart w:id="337" w:name="pg5429_40163"/>
    </w:p>
    <w:p>
      <w:pPr>
        <w:pStyle w:val="BookText"/>
        <w:rPr/>
      </w:pPr>
      <w:bookmarkEnd w:id="337"/>
      <w:r>
        <w:rPr>
          <w:rFonts w:ascii="IRNazanin" w:hAnsi="IRNazanin" w:eastAsia="IRNazanin"/>
          <w:color w:val="111111"/>
          <w:sz w:val="28"/>
          <w:sz w:val="28"/>
          <w:szCs w:val="28"/>
          <w:rtl w:val="true"/>
          <w:lang w:bidi="fa-IR"/>
        </w:rPr>
        <w:t>چقدر به جاست که جوانان قبل از تشکیل خانواده، به آداب صحیح ازدواج و ابعاد مختلف آن آشنا شوند و معرفت واقعی نسبت به غرض اصلی آن پیدا کنند، شکی نیست که همین شناخت، بسیاری از مشکلات در ارتباط با زناشویی را حل خواهد کرد</w:t>
      </w:r>
      <w:r>
        <w:rPr>
          <w:rFonts w:eastAsia="IRNazanin" w:cs="IRNazanin"/>
          <w:color w:val="111111"/>
          <w:sz w:val="28"/>
          <w:szCs w:val="28"/>
          <w:rtl w:val="true"/>
          <w:lang w:bidi="fa-IR"/>
        </w:rPr>
        <w:t>.</w:t>
      </w:r>
    </w:p>
    <w:p>
      <w:pPr>
        <w:pStyle w:val="Heading3"/>
        <w:numPr>
          <w:ilvl w:val="2"/>
          <w:numId w:val="1"/>
        </w:numPr>
        <w:rPr/>
      </w:pPr>
      <w:bookmarkStart w:id="338" w:name="__RefHeading___Toc1775974_581953129"/>
      <w:bookmarkStart w:id="339" w:name="_Toc113"/>
      <w:bookmarkEnd w:id="338"/>
      <w:r>
        <w:rPr>
          <w:rtl w:val="true"/>
        </w:rPr>
        <w:t>ازدواج و ارضاء جنسی</w:t>
      </w:r>
      <w:bookmarkEnd w:id="339"/>
    </w:p>
    <w:p>
      <w:pPr>
        <w:pStyle w:val="BookText"/>
        <w:rPr/>
      </w:pPr>
      <w:r>
        <w:rPr>
          <w:rFonts w:ascii="IRNazanin" w:hAnsi="IRNazanin" w:eastAsia="IRNazanin"/>
          <w:color w:val="111111"/>
          <w:sz w:val="28"/>
          <w:sz w:val="28"/>
          <w:szCs w:val="28"/>
          <w:rtl w:val="true"/>
          <w:lang w:bidi="fa-IR"/>
        </w:rPr>
        <w:t>نگاه انسانی به ازدواج و توجّه به غرض اصلی آن مغایرتی با اطفاء شهوت جنسی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به طور طبیعی، خواهان ارضاء غریزه جنسی هستند؛ بنابراین، حق طبیعی آنان است که از یکدیگر لذّت جنسی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ممنوعیّت در لذّات شهوانی بین زن و شوهر وجود ندارد؛ مگر آنجا که سبب ضرر و فساد جسمی و روحی و آبِرویی شود و یا ارتباط بین آنان شرعاً حرام و دون شأن معنوی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اوّلی شرع مقدّس، آزادی هر نوع بهره‌وری جنسی متقابل زن و شوهر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این حکم اوّلی را مهار و محصور می‌کند، این قاعده است که اسلام راضی به ضرر، خسران و زیان دینی و بدنی و آبرویی و روحی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عزّت، شرف، انسانیّت و آبرو حتی بُعد جسمانی او، نباید قربانی لذّات جنسی شود، و اسلام به آن راضی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محضر رسول گرامی اسلام صلی الله علیه و آله و سلم آمد و عرض کرد یا رسول الله صلی الله علیه و آله و سلم حق شوهر بر زن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اذن شوهرش و نباید از خانه‌اش بیرون رود مگر به اذن و اجازۀ شوهرش و بر زن است که خود را با بهترین بوی خوش برای شوهرش معطّر کند و نیکوترین لباس را برای او بپوشد و به زیباترین وجه خود را برای شوهری بیاراید و هر صبح و شام خود را بر شوهرش عرضه نماید و بیش از اینها است حق شوهر بر زن</w:t>
      </w:r>
      <w:r>
        <w:rPr>
          <w:rFonts w:eastAsia="IRNazanin" w:cs="IRNazanin"/>
          <w:color w:val="111111"/>
          <w:sz w:val="28"/>
          <w:szCs w:val="28"/>
          <w:rtl w:val="true"/>
          <w:lang w:bidi="fa-IR"/>
        </w:rPr>
        <w:t>.»</w:t>
      </w:r>
      <w:r>
        <w:rPr>
          <w:rStyle w:val="FootnoteAnchor"/>
          <w:rtl w:val="true"/>
        </w:rPr>
        <w:footnoteReference w:id="21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مردی سؤال کردم که با همسرش در حال سفر است، و با این که آبی برای غسل نیست آیا با زنش همبستر شود؟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این عمل را مرتکب شود، مگر این که بر خودش بترسد که به حرام بیفتد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لذّت جنسی را طلب می‌کند یا بدان جهت است که میل شدید شهوی به زن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شهوی شدید او به زن، </w:t>
      </w:r>
    </w:p>
    <w:p>
      <w:pPr>
        <w:pStyle w:val="BookText"/>
        <w:rPr/>
      </w:pPr>
      <w:r>
        <w:rPr>
          <w:rFonts w:ascii="IRNazanin" w:hAnsi="IRNazanin" w:eastAsia="IRNazanin"/>
          <w:color w:val="111111"/>
          <w:sz w:val="28"/>
          <w:sz w:val="28"/>
          <w:szCs w:val="28"/>
          <w:rtl w:val="true"/>
          <w:lang w:bidi="fa-IR"/>
        </w:rPr>
        <w:t>ضرورت را برای او پیش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میل شهوی شدید لذّت را طلب می‌کند؛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لذّت و تمتّع از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 که اباذر این مطالب را از نبّی گرامی صلی الله علیه و آله و سلم سؤال کرد، 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لذّت شهوانی ببر، پاداش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با تعجُّب سؤال کرد که این عمل دارای پاداش است؟ رسول خدا صلی الله علیه و آله و سلم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به لذّت و تمتّع حرام روی آوری از آن وزر و وبال می‌بری، همچنین زمانی که به حلال روی آوری، پاداش می‌گیری پس امام صادق علیه السلام پس از شنیدن مطب اسحاق بن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نمی‌نگری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شدید جنسی به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نفسش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حرام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به حلال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حرام دور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خیر به او داده می‌شود؟</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این روایت، آشکارا دلالت بر جواز تمتّع شهوانی از همسر دارد، هر چند شخص آبی برای غسل، نداشته باشد و بخواهد به جای غسل، تیمم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صورتی را که فرد خوفی بر نفس از به حرام افتادن ندارد و ضرورتی نمی‌بیند، امام علیه السلام از آن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که بر کراهت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کراهتی نیست که احیاناً خشم و عدم رضایت خدا را در پی داشته باشد، بل معنایش این است که اگر ضرورتی ندارد، مرتکب نشود تا مجبور به تیمّم نگردد و نماز و عبادتش را به وضو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صورت ضرورت چنین کراهتی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جهت نبودن آب مجبور به تیمّم برای اقامه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اگر چه تعبیر رجل دارد که شامل مرد می‌شود ولکن حکم شرعی اختصاص به مرد ندارد، بل شامل هر مکلّف از مرد و زن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جمعه‌ای بود، رسول خدا صلی الله علیه و آله و سلم از مردی از اصحابشان سؤال کردند؟ آیا امروز را روزه گرفته‌ای؟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عنوان صدقه داده‌ای؟ عرض کرد؟ نه،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نزد همسرت برو که آمیزش با وی، از جانب تو صدقه‌ای بر همسر توست</w:t>
      </w:r>
      <w:r>
        <w:rPr>
          <w:rFonts w:eastAsia="IRNazanin" w:cs="IRNazanin"/>
          <w:color w:val="111111"/>
          <w:sz w:val="28"/>
          <w:szCs w:val="28"/>
          <w:rtl w:val="true"/>
          <w:lang w:bidi="fa-IR"/>
        </w:rPr>
        <w:t>.»</w:t>
      </w:r>
      <w:r>
        <w:rPr>
          <w:rStyle w:val="FootnoteAnchor"/>
          <w:rtl w:val="true"/>
        </w:rPr>
        <w:footnoteReference w:id="218"/>
      </w:r>
      <w:bookmarkStart w:id="340" w:name="pg5429_40165"/>
    </w:p>
    <w:p>
      <w:pPr>
        <w:pStyle w:val="BookText"/>
        <w:rPr/>
      </w:pPr>
      <w:bookmarkEnd w:id="340"/>
      <w:r>
        <w:rPr>
          <w:rFonts w:ascii="IRNazanin" w:hAnsi="IRNazanin" w:eastAsia="IRNazanin"/>
          <w:color w:val="111111"/>
          <w:sz w:val="28"/>
          <w:sz w:val="28"/>
          <w:szCs w:val="28"/>
          <w:rtl w:val="true"/>
          <w:lang w:bidi="fa-IR"/>
        </w:rPr>
        <w:t xml:space="preserve">کام‌جویی جنسی باید از دو جانب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همین جهت، اگر زن در ابتداء میل نداشته باشد، باید او را با ملاعبه بر این کار راغب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بی‌وفایی و بی‌مهری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 با زنش آمیزش کند قبل از آن که با او بازی و شوخی کند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ملاعبه و بازی با زن را کار حق شمرده نه باطل و از جمله کارهای خیری دانسته است که فرشتگان به آن راضی هستند و در آنجا حاضر می‌شوند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341" w:name="__RefHeading___Toc1775976_581953129"/>
      <w:bookmarkStart w:id="342" w:name="_Toc114"/>
      <w:bookmarkEnd w:id="341"/>
      <w:r>
        <w:rPr>
          <w:rtl w:val="true"/>
        </w:rPr>
        <w:t>ازدواج موقّت و ارضاء جنسی</w:t>
      </w:r>
      <w:bookmarkEnd w:id="342"/>
    </w:p>
    <w:p>
      <w:pPr>
        <w:pStyle w:val="BookText"/>
        <w:rPr/>
      </w:pPr>
      <w:r>
        <w:rPr>
          <w:rFonts w:ascii="IRNazanin" w:hAnsi="IRNazanin" w:eastAsia="IRNazanin"/>
          <w:color w:val="111111"/>
          <w:sz w:val="28"/>
          <w:sz w:val="28"/>
          <w:szCs w:val="28"/>
          <w:rtl w:val="true"/>
          <w:lang w:bidi="fa-IR"/>
        </w:rPr>
        <w:t>انسان تشنۀ شهوت، تنها با آرزو قادر به خویشتن داری و ماندن در دایره عقل و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عزّت، شرف، انسانیت، شخصیّت و ایمان به آخرت و بهشت و دوزخ او را از فساد و شقاوت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انسانها، چند نفر به این درجه و مقام می‌رسند؟ همان گونه که در میان مردم نفراتی خاص می‌توانند گرسنه بمانند و از راه‌های غیر قانونی اقدامی نکنند به خصوص اگر نگاهشان به غذاهای رنگارنگ و لذیذ باز شود؛ و بزاقها به ترشّح بیشتر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این افراد گرسنه که امکانات لازم را برای رفع گرسنگی ندارند و امکان آن هست که به جهت ضعف ایمانی دست به خلاف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باید راهی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سازمان تأمین اجتماعی، کمیته‌های امداد، و مراکز خیریّه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معضل به وجود آمده‌اند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شخصی که تشنه و گرسنه اطفاء شهوت جنسی است، و در آمد لازم و یا کافی را به مقتضای زمانش برای تشکیل خانواده و گرفتن زن دائم ندارد، چه برنامه‌ای وجود دارد؟ و یا برای خانمی که به عللی موفّق به ازدواج نشده و یا در ایّام جوانی شوهرش را از دست داده است و زمینه برای ازدواج دائم او آماده نیست چه طرحی وجود دارد؟ یا باید این مردان و زنان را که شمار آنان، بسیار است، به حال خودشان رها کنیم، و شاهد بی‌بندباری و اعمال منافی عفّت در پنهان و آشکار باشیم و در مقابل آلودگی شهوانی کوچه، بازار، مجامع عمومی، محیطهای اداری و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بی‌تفاوت بگذریم؛ یا با ارائه طرحی، زمینۀ مساعد </w:t>
      </w:r>
    </w:p>
    <w:p>
      <w:pPr>
        <w:pStyle w:val="BookText"/>
        <w:rPr/>
      </w:pPr>
      <w:r>
        <w:rPr>
          <w:rFonts w:ascii="IRNazanin" w:hAnsi="IRNazanin" w:eastAsia="IRNazanin"/>
          <w:color w:val="111111"/>
          <w:sz w:val="28"/>
          <w:sz w:val="28"/>
          <w:szCs w:val="28"/>
          <w:rtl w:val="true"/>
          <w:lang w:bidi="fa-IR"/>
        </w:rPr>
        <w:t xml:space="preserve">ارضاء غریزه جنسی آنان، فراهم گردد، تا تشنگان در این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سیرابی نسبی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آن طرح، عفّت و مقام انسانی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راه اوّل و رها گذاشتن افراد با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 الْإِنْسانُ أَنْ یُتْرَکَ سُدیً</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وجدان‌های پاک به ویژه دین نمی‌تواند از کنار این مشکل اساسی، بی‌تفاوت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غریزه جنسی، آنان را بستوه آورده و اندیشه و مسایل زندگی آنان را متوجّه خویش ساخته است، خواه مرد یا زن، جز به اطفاء شهوت نمی‌اندیشند و چنانچه راه مشروع، جلوی او گذارده نشود، یا به بیماری جسمانی و روحی دچار خواهد گشت و یا با اقدامی ناشایست، بر مقام انسانی خویش ضربه‌ای وارد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مشروع و مورد پسند شرع و عقل، ازدواج موقّت است؛ که در پرتو آن، زن و مرد با توجّه به ضوابط شرعی، پیمان ازدواج موقّت ببندند، و با بهره‌مندی شهوانی و لذّت جنسی مشروع از یکدیگر، پس از پایان یافتن زمان عقد،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ازدواج موقّت، بیشتر اطفاء شهوت مطرح است تا بقاء نسل و سکونت مرد در پناه زن، اسلام به تمتّع بردن از زنان اهل کتاب به نحو ازدواج موقّت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 زنی که معروف به فجور است، تمتّع شهوانی به نحو ازدواج موقّت به شرط رعایت ضوابط و احکام شرعی،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و رعایت استحباب در این است که با زن پاکدامن، و با ایمان پیوند زناشویی موقّت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بسیاری که وقتی از حلال بودن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اطهار علیهم السلام سؤال می‌شود، به قرآن و سنت رسول خدا صلی الله علیه و آله و سلم استدلال می‌کنند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امام باقر علیه السلام در پاسخ أبو بصیر و امام صادق علیه السلام در پاسخ ابوحنیفه به قسمتی از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استدلال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زنانی را که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و زماندار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می‌آورید، مهر آنان را به عنوان یک واجب باید بپردازید</w:t>
      </w:r>
      <w:r>
        <w:rPr>
          <w:rFonts w:eastAsia="IRNazanin" w:cs="IRNazanin"/>
          <w:color w:val="111111"/>
          <w:sz w:val="28"/>
          <w:szCs w:val="28"/>
          <w:rtl w:val="true"/>
          <w:lang w:bidi="fa-IR"/>
        </w:rPr>
        <w:t xml:space="preserve">...» </w:t>
      </w:r>
      <w:bookmarkStart w:id="343" w:name="pg5429_40167"/>
    </w:p>
    <w:p>
      <w:pPr>
        <w:pStyle w:val="BookText"/>
        <w:rPr/>
      </w:pPr>
      <w:bookmarkEnd w:id="343"/>
      <w:r>
        <w:rPr>
          <w:rFonts w:ascii="IRNazanin" w:hAnsi="IRNazanin" w:eastAsia="IRNazanin"/>
          <w:color w:val="111111"/>
          <w:sz w:val="28"/>
          <w:sz w:val="28"/>
          <w:szCs w:val="28"/>
          <w:rtl w:val="true"/>
          <w:lang w:bidi="fa-IR"/>
        </w:rPr>
        <w:t xml:space="preserve">عبداللّه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 به محضر امام باقر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متعه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زماندار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می‌فرمائید؟ آن حضرت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أحلها اللّهُ فی کتابه و علی سنّة نبیّه، فهی حلال إلی یوم القیامة</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در کتاب خود و بر پایه سنّت پیامبرش صلی الله علیه و آله و سلم حلال فرموده است؛ و بدین‌سان، تا روز قیامت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زن و مردی که ازدواج زماندار را پذیرفته‌اند، می‌توانند دارای فرزند باشند و فرزند آنان از تمام حقوقی برخوردارند که فرزندان در ازدواج دائم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کوتاه، قادر به توسعۀ بحث نیستیم، تنها به این مطلب اکتفاء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ازدواج زماندار با توجّه به ضوابط شرعی آن از حیث احکام و اخلاق در اجتماع پیاده شود، به بیان مولی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شقی کسی مبتلا به زنا و عمل منافی عفّت نمی‌شود</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344" w:name="__RefHeading___Toc1775978_581953129"/>
      <w:bookmarkStart w:id="345" w:name="_Toc115"/>
      <w:bookmarkEnd w:id="344"/>
      <w:r>
        <w:rPr>
          <w:rtl w:val="true"/>
        </w:rPr>
        <w:t>دنیای جدید و ازدواج</w:t>
      </w:r>
      <w:bookmarkEnd w:id="345"/>
    </w:p>
    <w:p>
      <w:pPr>
        <w:pStyle w:val="BookText"/>
        <w:rPr/>
      </w:pPr>
      <w:r>
        <w:rPr>
          <w:rFonts w:ascii="IRNazanin" w:hAnsi="IRNazanin" w:eastAsia="IRNazanin"/>
          <w:color w:val="111111"/>
          <w:sz w:val="28"/>
          <w:sz w:val="28"/>
          <w:szCs w:val="28"/>
          <w:rtl w:val="true"/>
          <w:lang w:bidi="fa-IR"/>
        </w:rPr>
        <w:t>در خاتمه، این سؤال را مطرح می‌کنیم که دنیای رشد یافته در بُعد علم و صنعت چه راهی را برای إرضاء غریزه جنسی پیشنهاد می‌کند؟ آیا در این راه پیشنهادی برای حفظ حیثیّت انسانی و عزّت معنوی انسان فکری شده است؟</w:t>
      </w:r>
    </w:p>
    <w:p>
      <w:pPr>
        <w:pStyle w:val="BookText"/>
        <w:rPr/>
      </w:pPr>
      <w:r>
        <w:rPr>
          <w:rFonts w:ascii="IRNazanin" w:hAnsi="IRNazanin" w:eastAsia="IRNazanin"/>
          <w:color w:val="111111"/>
          <w:sz w:val="28"/>
          <w:sz w:val="28"/>
          <w:szCs w:val="28"/>
          <w:rtl w:val="true"/>
          <w:lang w:bidi="fa-IR"/>
        </w:rPr>
        <w:t>پرداختن به نظریّات در این مقال مشکل است، امّا آنچه در دنیای موجود، واقعیّت عملی دارد، وجود فحشاء و آزادی ارضاء شهوانی از هر راه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از جوامع، به صورت باز و در بعضی دیگر، به صورت محدود و بسته، است و نمود ظاهری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دنیای جدید، محرم و نامحرم و عفّت و غیرت ناموسی، معنا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این مسائل را محترم می‌شمارند، به گمان شیفتگان تمدّن صنعتی، بسته فکر می‌کنند و آزاداندیش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بی‌بندباری را صحیح می‌شمرند، و آن را خلاف آبرو و حیثیّت انسانی زن و مرد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موقعی که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احکام خاص </w:t>
      </w:r>
    </w:p>
    <w:p>
      <w:pPr>
        <w:pStyle w:val="BookText"/>
        <w:rPr/>
      </w:pPr>
      <w:r>
        <w:rPr>
          <w:rFonts w:ascii="IRNazanin" w:hAnsi="IRNazanin" w:eastAsia="IRNazanin"/>
          <w:color w:val="111111"/>
          <w:sz w:val="28"/>
          <w:sz w:val="28"/>
          <w:szCs w:val="28"/>
          <w:rtl w:val="true"/>
          <w:lang w:bidi="fa-IR"/>
        </w:rPr>
        <w:t>فقهی و اخلاقی آن مطرح می‌شود، آن را خلاف شأن زن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فاحشه‌گری را مشروع می‌شمارند و اما مهر در ازدواج زماندار را نوعی اجاره زن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خودفروشی را آزادمنشی دانسته و اما در دایره عفاف و رابطه صحیح زناشویی حرکت کردن را انحرافی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برنامه خاص تبلیغاتی، می‌توان بهترین قانون و حکم را با برچسب‌ها و سخنان نامربوط و تنفّر برانگیز، زشت جلوه داده و زشت‌ترین عمل را در کلمات زیبا به عنوان بهترین قانون در میان مردم جا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انسانهای دور اندیشند که به واقعیّت مطلب پی می‌برند و گول اصطلاح‌ها و تبلیغات فریبنده را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سبک سر به خصوص آنانی که در پی خواسته‌های خلاف عقل و دیانت هستند، بدون تأمّل، تسلیم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برنامه خاص، دنیای غرب به نام آزادی، عمل خلاف عفّت را در حضور مردم جایز شمرده و رقص زن و مرد را در مجالس عمومی، مجالس عیّاشی و کنار دریا، به نام آزادی ترویج کرده و با ترفندهای خاص، این روش، در کشورهای به اصطلاح در حال توسعه نیز، جا افتاد و سخن از محرم و نامحرم، عفّت و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سخن از اسارت زن و تضییع حقوق او دانست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دنیای رشد یافته در علم و صنعت، راه حلّی برای پایان یافتن فساد شهوانی و اخلاقی ارائه داده است؟ خوب ملاحظه کنید، عمل و آمار در دنیا چه می‌گویند؟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5429_40170"/>
      <w:bookmarkStart w:id="347" w:name="pg5429_40170"/>
      <w:bookmarkEnd w:id="347"/>
    </w:p>
    <w:p>
      <w:pPr>
        <w:pStyle w:val="Heading2"/>
        <w:numPr>
          <w:ilvl w:val="1"/>
          <w:numId w:val="1"/>
        </w:numPr>
        <w:rPr/>
      </w:pPr>
      <w:bookmarkStart w:id="348" w:name="pg5429_40170"/>
      <w:bookmarkStart w:id="349" w:name="__RefHeading___Toc1775980_581953129"/>
      <w:bookmarkStart w:id="350" w:name="_Toc116"/>
      <w:bookmarkEnd w:id="348"/>
      <w:bookmarkEnd w:id="349"/>
      <w:r>
        <w:rPr/>
        <w:t>10</w:t>
      </w:r>
      <w:r>
        <w:rPr>
          <w:rtl w:val="true"/>
        </w:rPr>
        <w:t xml:space="preserve">- </w:t>
      </w:r>
      <w:r>
        <w:rPr>
          <w:rtl w:val="true"/>
        </w:rPr>
        <w:t>انسان و سعادت</w:t>
      </w:r>
      <w:bookmarkEnd w:id="35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1775982_581953129"/>
      <w:bookmarkStart w:id="352" w:name="_Toc117"/>
      <w:bookmarkEnd w:id="351"/>
      <w:r>
        <w:rPr>
          <w:rtl w:val="true"/>
        </w:rPr>
        <w:t>اشاره</w:t>
      </w:r>
      <w:bookmarkEnd w:id="35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5429_40172"/>
      <w:bookmarkStart w:id="354" w:name="pg5429_40172"/>
      <w:bookmarkEnd w:id="354"/>
    </w:p>
    <w:p>
      <w:pPr>
        <w:pStyle w:val="Heading3"/>
        <w:numPr>
          <w:ilvl w:val="2"/>
          <w:numId w:val="1"/>
        </w:numPr>
        <w:rPr/>
      </w:pPr>
      <w:bookmarkStart w:id="355" w:name="pg5429_40172"/>
      <w:bookmarkStart w:id="356" w:name="__RefHeading___Toc1775984_581953129"/>
      <w:bookmarkStart w:id="357" w:name="_Toc118"/>
      <w:bookmarkEnd w:id="355"/>
      <w:bookmarkEnd w:id="356"/>
      <w:r>
        <w:rPr>
          <w:rtl w:val="true"/>
        </w:rPr>
        <w:t>انسان و سعادت</w:t>
      </w:r>
      <w:bookmarkEnd w:id="357"/>
    </w:p>
    <w:p>
      <w:pPr>
        <w:pStyle w:val="BookText"/>
        <w:rPr/>
      </w:pPr>
      <w:r>
        <w:rPr>
          <w:rFonts w:ascii="IRNazanin" w:hAnsi="IRNazanin" w:eastAsia="IRNazanin"/>
          <w:color w:val="111111"/>
          <w:sz w:val="28"/>
          <w:sz w:val="28"/>
          <w:szCs w:val="28"/>
          <w:rtl w:val="true"/>
          <w:lang w:bidi="fa-IR"/>
        </w:rPr>
        <w:t>آنچه گذشت، اشاره‌ای بود هرچند اجمالی از برخی فطرتهای انسان و رابطه اخلاقی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و نهایی اینست که انسان چگونه در شعاع اندیشه و عمل خویش استعدادهایش را در جهتی مطلوب به ظهور فعلی برساند تا به کمال انسانی نایل شده و به سعادت جا وید و ابدی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به مسألۀ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نتیجۀ مباحث گذشته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از خدای بزرگ توفیق رسیدن به آن را امید داریم</w:t>
      </w:r>
      <w:r>
        <w:rPr>
          <w:rFonts w:eastAsia="IRNazanin" w:cs="IRNazanin"/>
          <w:color w:val="111111"/>
          <w:sz w:val="28"/>
          <w:szCs w:val="28"/>
          <w:rtl w:val="true"/>
          <w:lang w:bidi="fa-IR"/>
        </w:rPr>
        <w:t>.</w:t>
      </w:r>
    </w:p>
    <w:p>
      <w:pPr>
        <w:pStyle w:val="Heading3"/>
        <w:numPr>
          <w:ilvl w:val="2"/>
          <w:numId w:val="1"/>
        </w:numPr>
        <w:rPr/>
      </w:pPr>
      <w:bookmarkStart w:id="358" w:name="__RefHeading___Toc1775986_581953129"/>
      <w:bookmarkStart w:id="359" w:name="_Toc119"/>
      <w:bookmarkEnd w:id="358"/>
      <w:r>
        <w:rPr>
          <w:rtl w:val="true"/>
        </w:rPr>
        <w:t>سعادت چیست ؟</w:t>
      </w:r>
      <w:bookmarkEnd w:id="359"/>
    </w:p>
    <w:p>
      <w:pPr>
        <w:pStyle w:val="BookText"/>
        <w:rPr/>
      </w:pPr>
      <w:r>
        <w:rPr>
          <w:rFonts w:ascii="IRNazanin" w:hAnsi="IRNazanin" w:eastAsia="IRNazanin"/>
          <w:color w:val="111111"/>
          <w:sz w:val="28"/>
          <w:sz w:val="28"/>
          <w:szCs w:val="28"/>
          <w:rtl w:val="true"/>
          <w:lang w:bidi="fa-IR"/>
        </w:rPr>
        <w:t xml:space="preserve">سعد در لغت به معنای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میمنت و خجستگی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مبارکی؛ و سعادت به معنای نیکبختی و خوشبختی است؛ و در مقابل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قرآن مجید و روایات اسلامی اغلب سعادت در کنار شقاوت ذکر شده و این، بیانگر آنست که این دو در جهتی خلاف یکدیگر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طباطبایی می‌فرماید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سعادت و شقاوت تقابل است؛ پس، سعادت هر موجودی در نایل شدن او به چیزی است که برایش خیر است، و خیر آنست که سبب کمال </w:t>
      </w:r>
    </w:p>
    <w:p>
      <w:pPr>
        <w:pStyle w:val="BookText"/>
        <w:rPr/>
      </w:pPr>
      <w:r>
        <w:rPr>
          <w:rFonts w:ascii="IRNazanin" w:hAnsi="IRNazanin" w:eastAsia="IRNazanin"/>
          <w:color w:val="111111"/>
          <w:sz w:val="28"/>
          <w:sz w:val="28"/>
          <w:szCs w:val="28"/>
          <w:rtl w:val="true"/>
          <w:lang w:bidi="fa-IR"/>
        </w:rPr>
        <w:t>انسان شده و از آن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شقاوت، محروم بودن از خیر است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امری معنوی بوده و قبل از رسیدن به آن، نمی‌توان درک کاملی از مصداق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روایات می‌توان یک فهم حصولی نسبت به آن پیدا کرد و تا حدّی توجیه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 و آگاهی برای ایجاد زمینۀ سعادت و دوری از شقاوت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یَسْعَدُ إمْرُءٌ إلاّ بِطاعَةِ اللّهِ سُبْحانَهُ وَ لا یَشْقی امْرُءٌ إلاّ بِمَعْصِیَةِ اللّهِ؛</w:t>
      </w:r>
    </w:p>
    <w:p>
      <w:pPr>
        <w:pStyle w:val="BookText"/>
        <w:rPr/>
      </w:pPr>
      <w:r>
        <w:rPr>
          <w:rFonts w:ascii="IRNazanin" w:hAnsi="IRNazanin" w:eastAsia="IRNazanin"/>
          <w:color w:val="111111"/>
          <w:sz w:val="28"/>
          <w:sz w:val="28"/>
          <w:szCs w:val="28"/>
          <w:rtl w:val="true"/>
          <w:lang w:bidi="fa-IR"/>
        </w:rPr>
        <w:t>انسان جز به اطاعت از خدای سبحان به سعادت نمی‌رسد، و جز به معصیت خدا شقی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بیانگر معنای سعادت از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بیان امیرالمؤمنین علیه السلام و تعریف علامه طباطبایی از سعادت و شقاوت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 اطاعت از خدا، زمینۀ کمال انسانی و رشد معنوی را به 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انسانی و رشد معنوی در رسیدن به قرب خدای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الهی در گرو ایمان انسان است؛ هر قدر ایمان نیکوتر باشد، انسان به خدا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النّاسِ مِنَ اللّهِ سُبحانَهُ أَحْسَنُهُمْ ایْماناً</w:t>
      </w:r>
      <w:r>
        <w:rPr>
          <w:rStyle w:val="FootnoteAnchor"/>
          <w:rtl w:val="true"/>
        </w:rPr>
        <w:footnoteReference w:id="2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مردم به خدای سبحان نیکوترین آنها از حیث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سعادت انسان از دیدگاه اسلام، عبارت است از نایل شدن انسان به مقام قرب و رشد ایمانی و معنوی، پس، آنچه برای وجود انسان خیر است، کمال وجودی می‌باشد که همان نیل به مقام قرب و شهود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به معنای فوق، اخص از خیر، زیبایی، لذت،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 خیر و لذّت و عشق و محبتی سعادت است که در جهت اللّه و در اطاعت خدا در آیند؛ به گونه‌ای که </w:t>
      </w:r>
      <w:bookmarkStart w:id="360" w:name="pg5429_40174"/>
    </w:p>
    <w:p>
      <w:pPr>
        <w:pStyle w:val="BookText"/>
        <w:rPr/>
      </w:pPr>
      <w:bookmarkEnd w:id="360"/>
      <w:r>
        <w:rPr>
          <w:rFonts w:ascii="IRNazanin" w:hAnsi="IRNazanin" w:eastAsia="IRNazanin"/>
          <w:color w:val="111111"/>
          <w:sz w:val="28"/>
          <w:sz w:val="28"/>
          <w:szCs w:val="28"/>
          <w:rtl w:val="true"/>
          <w:lang w:bidi="fa-IR"/>
        </w:rPr>
        <w:t>مقدّمۀ قرب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سعادت را در فرهنگ دین، می‌توان مترادف با قرب خدا و رشد وجود گرفت و چنین بیان داشت که سعادت انسان و رشد وجودی او در گرو اطاعت از خدای متعال است</w:t>
      </w:r>
      <w:r>
        <w:rPr>
          <w:rFonts w:eastAsia="IRNazanin" w:cs="IRNazanin"/>
          <w:color w:val="111111"/>
          <w:sz w:val="28"/>
          <w:szCs w:val="28"/>
          <w:rtl w:val="true"/>
          <w:lang w:bidi="fa-IR"/>
        </w:rPr>
        <w:t>.</w:t>
      </w:r>
    </w:p>
    <w:p>
      <w:pPr>
        <w:pStyle w:val="Heading3"/>
        <w:numPr>
          <w:ilvl w:val="2"/>
          <w:numId w:val="1"/>
        </w:numPr>
        <w:rPr/>
      </w:pPr>
      <w:bookmarkStart w:id="361" w:name="__RefHeading___Toc1775988_581953129"/>
      <w:bookmarkStart w:id="362" w:name="_Toc120"/>
      <w:bookmarkEnd w:id="361"/>
      <w:r>
        <w:rPr>
          <w:rtl w:val="true"/>
        </w:rPr>
        <w:t>سعادت در دنیای علم و صنعت</w:t>
      </w:r>
      <w:bookmarkEnd w:id="362"/>
    </w:p>
    <w:p>
      <w:pPr>
        <w:pStyle w:val="BookText"/>
        <w:rPr/>
      </w:pPr>
      <w:r>
        <w:rPr>
          <w:rFonts w:ascii="IRNazanin" w:hAnsi="IRNazanin" w:eastAsia="IRNazanin"/>
          <w:color w:val="111111"/>
          <w:sz w:val="28"/>
          <w:sz w:val="28"/>
          <w:szCs w:val="28"/>
          <w:rtl w:val="true"/>
          <w:lang w:bidi="fa-IR"/>
        </w:rPr>
        <w:t>در دنیای پر غوغا و پر تحرک علم و صنعت، کلمۀ سعادت معنا و مفهومی پیدا کرده، غیر از آنچه در مذهب مطرح است، برای ما مهم نیست که دانشمندان غرب یا شرق در کتابهایشان راجع به سعادت بشر 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گفته‌اند، یا با بیان مذهب مطابقت دارد و یا مخالف با دید مذهب است؛ هر کدام باشد، نتیجه 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نظر و توجه ماست، نظر و عمل دنیای مادّی‌گراست که برداشت آنها از سعادت عملاً خلاف مفهوم مذهبی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تأسّف و تأثر هر صاحب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دربارۀ حیات انسان جدید می‌شنویم و می‌بینیم و در ذهن و دستگاه عقلانی تجزیه و تحلیل می‌کنیم اینست که انسان قرن حاضر، سعادت را در رسیدن به دنیای پر از تجمّلات مادّی و شَهَوی می‌بیند و خوشبخت در نظر وی کسی است که بهرۀ بیشتری از مادیّت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آزادی مطلق در کسب ثروت و قدرت، اصل آزادی شهوت، اصل رفاه طلبی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از این دارد که فرهنگ دنیای علم و صنعت، سعادت را در گرایشهای مادّی و شهوی دانسته و با قاطعیّت و تمام امکانات به ترویج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و این برداشت از مفهوم سعادت، درست در جهتی مخالف با بیان آن انسان کامل، آن مرد بزرگ و الهی، مولی الموحدین، امیرالمؤمنین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 در اطاعت از خالق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 مطلق و وجود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جدید از سعادت در قرن به اصطلاح علم و صنعت، ناشی از کیفیت ادراک انسان غربی در رابطه با هستی و خودش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بنگریم، انسان غربی توجّهی به اصل هستی و چگونه بودن و چیستی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آنچه محسوس و در معرض دیدش قرار گرفته و می‌تواند منافع مادّی او را تأمین کند، تمایل پیدا کرده و تلاش می‌کند آن را به دست آورد؛ اگرچه انسانیت انسان را زایل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مرادشان از سعادت اجتماعی اینست که از حیث عدّه و قدرت برتری پیدا کنند و در استفاده از منابع مادّی موفّق باشند و اسلام این را سعادت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سعادت در اسلام عبارت است از سعادت روح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بهره‌گیری انسان از نعمتهای مادّی و آرایش به فضایل اخلاقی و معارف حقّه الهی، که این ضامن سعادت انسان در زندگی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رفتن در لذّتهای مادّی و سستی در کسب سعادت روحی و معنوی نزد اسلام چیزی جز شقاوت نیست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نهایت تأسف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کم و بیش شاهد گرایشهای غربی در جامعه اسلامی خودمان هستیم، گرایشی که سعادت را در بهره‌های دنیوی و خواسته‌های نفسانی خلاصه می‌کند با داشتن چنین بینشی با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تلاشش حاکمیت اصل معنویت بر مادیّت و به وجود آوردن حیات انسانی و استفاده از طبیعت و مادّه در پرتو پرستش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برخاسته، نه تنها در جهت رفع نقایص و کمبودها و رشد فرهنگ قدمی برنمی‌دارند، بل می‌کوشند تا بر کمبودها بیفزایند و مردم را در جهل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 رفتگان در شهوات و گمراهی، اندکی بیندیشند و به بیان بلند مولی الموحدین امیرالمؤمنین علیه السلام توجّه داشته باشند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مَنْ تَرَکَ لَذَّةً فانِیَةً لِلَذَّةٍ باقِیَةٍ‌</w:t>
      </w:r>
      <w:r>
        <w:rPr>
          <w:rStyle w:val="FootnoteAnchor"/>
          <w:rtl w:val="true"/>
        </w:rPr>
        <w:footnoteReference w:id="2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سعادت‌ترین مردم، کسی است که لذت فانی را به خاطر لذت جهان آخرت ترک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کَمالِ الْسَّعادَةِ الْسَّعْی فی صلاحِ الجمهور</w:t>
      </w:r>
      <w:r>
        <w:rPr>
          <w:rStyle w:val="FootnoteAnchor"/>
          <w:rtl w:val="true"/>
        </w:rPr>
        <w:footnoteReference w:id="2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کمال سعادت، تلاش در اصلاح امور جامعه و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الْعاقِلُ</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سعادتمندترین مردم، انسان عاقل است</w:t>
      </w:r>
      <w:r>
        <w:rPr>
          <w:rFonts w:eastAsia="IRNazanin" w:cs="IRNazanin"/>
          <w:color w:val="111111"/>
          <w:sz w:val="28"/>
          <w:szCs w:val="28"/>
          <w:rtl w:val="true"/>
          <w:lang w:bidi="fa-IR"/>
        </w:rPr>
        <w:t xml:space="preserve">.» </w:t>
      </w:r>
      <w:bookmarkStart w:id="363" w:name="pg5429_40176"/>
    </w:p>
    <w:p>
      <w:pPr>
        <w:pStyle w:val="BookText"/>
        <w:rPr/>
      </w:pPr>
      <w:bookmarkEnd w:id="3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الْعاقِلُ الْمُؤمِنُ</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فرد عاقل و مؤمن، سعادتمندترین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الْسَعادَةِ التَوْفیقُ لِصالِحِ الأعْمالِ‌</w:t>
      </w:r>
      <w:r>
        <w:rPr>
          <w:rStyle w:val="FootnoteAnchor"/>
          <w:rtl w:val="true"/>
        </w:rPr>
        <w:footnoteReference w:id="2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سعادت، توفیق داشتن برای انجام عمل شایسته می‌باشد</w:t>
      </w:r>
      <w:r>
        <w:rPr>
          <w:rFonts w:eastAsia="IRNazanin" w:cs="IRNazanin"/>
          <w:color w:val="111111"/>
          <w:sz w:val="28"/>
          <w:szCs w:val="28"/>
          <w:rtl w:val="true"/>
          <w:lang w:bidi="fa-IR"/>
        </w:rPr>
        <w:t>.»</w:t>
      </w:r>
    </w:p>
    <w:p>
      <w:pPr>
        <w:pStyle w:val="Heading3"/>
        <w:numPr>
          <w:ilvl w:val="2"/>
          <w:numId w:val="1"/>
        </w:numPr>
        <w:rPr/>
      </w:pPr>
      <w:bookmarkStart w:id="364" w:name="__RefHeading___Toc1775990_581953129"/>
      <w:bookmarkStart w:id="365" w:name="_Toc121"/>
      <w:bookmarkEnd w:id="364"/>
      <w:r>
        <w:rPr>
          <w:rtl w:val="true"/>
        </w:rPr>
        <w:t>سعادت و فطرت</w:t>
      </w:r>
      <w:bookmarkEnd w:id="365"/>
    </w:p>
    <w:p>
      <w:pPr>
        <w:pStyle w:val="BookText"/>
        <w:rPr/>
      </w:pPr>
      <w:r>
        <w:rPr>
          <w:rFonts w:ascii="IRNazanin" w:hAnsi="IRNazanin" w:eastAsia="IRNazanin"/>
          <w:color w:val="111111"/>
          <w:sz w:val="28"/>
          <w:sz w:val="28"/>
          <w:szCs w:val="28"/>
          <w:rtl w:val="true"/>
          <w:lang w:bidi="fa-IR"/>
        </w:rPr>
        <w:t>آیا سعادت لازمۀ ساختمان وجودی انسان است؟ یا این که انسان پس از رسیدن به رشد عقلی با تجزیه و تحلیل در قوا و استعدادهای نفس متوجه می‌شود که خواهان سعادت است؟</w:t>
      </w:r>
    </w:p>
    <w:p>
      <w:pPr>
        <w:pStyle w:val="BookText"/>
        <w:rPr/>
      </w:pPr>
      <w:r>
        <w:rPr>
          <w:rFonts w:ascii="IRNazanin" w:hAnsi="IRNazanin" w:eastAsia="IRNazanin"/>
          <w:color w:val="111111"/>
          <w:sz w:val="28"/>
          <w:sz w:val="28"/>
          <w:szCs w:val="28"/>
          <w:rtl w:val="true"/>
          <w:lang w:bidi="fa-IR"/>
        </w:rPr>
        <w:t>معنای عقلی بودن سعادت اینست که انسان به طور بدیهی نمی‌یابد که طالب سعادت است، بلکه بر اساس تحلیلهای عقلی، آن را پذیرفته و سپس متوجه می‌گردد که خواهان سعادت است و اگر قوّۀ عاقله او رشد نکند و به درک این مطلب نایل نشود، هرگز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طالب سعادت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فطری بودن سعادت به این معناست که طلب سعادت امری بدیهی و روشن برای نفس بوده و انسان از ابتدا طالب آن است و آن را در عمل و اندیشه‌اش می‌جوید و در رسیدن به آن احتیاجی به فکر و تدبّر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مصداق سعادت را به خوبی درک نکنیم خواهان آن نمی‌شویم و پس از درک مصداق است که در وصول به آن تلاش می‌کنیم، این جاست که عقلی بودن سعادت، مطلبی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آن است که درک سعادت به این معنا که هر انسانی به دنبال چیزی است که برای وجودش خیر باشد، یک امر فطری و بدیهی است و انسان از بدو تولد تا هنگام مرگ به نحو شدت و ضعف، این درک را دارد چنانکه مفهوم شقاوت را نیز، که محروم ماندن از خیر است،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مفهوم محتاج به تحلیل عقل و رشد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کس در اصل این مفهوم، اختلاف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مصداق سعادت و عوامل رسیدن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فکر می‌کنند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سعادت برای انسان مشخص نیست، در واقع مصداق را به جای مفهوم گرفته‌اند</w:t>
      </w:r>
      <w:r>
        <w:rPr>
          <w:rFonts w:eastAsia="IRNazanin" w:cs="IRNazanin"/>
          <w:color w:val="111111"/>
          <w:sz w:val="28"/>
          <w:szCs w:val="28"/>
          <w:rtl w:val="true"/>
          <w:lang w:bidi="fa-IR"/>
        </w:rPr>
        <w:t xml:space="preserve">. </w:t>
      </w:r>
      <w:bookmarkStart w:id="366" w:name="pg5429_40177"/>
    </w:p>
    <w:p>
      <w:pPr>
        <w:pStyle w:val="BookText"/>
        <w:rPr/>
      </w:pPr>
      <w:bookmarkEnd w:id="366"/>
      <w:r>
        <w:rPr>
          <w:rFonts w:ascii="IRNazanin" w:hAnsi="IRNazanin" w:eastAsia="IRNazanin"/>
          <w:color w:val="111111"/>
          <w:sz w:val="28"/>
          <w:sz w:val="28"/>
          <w:szCs w:val="28"/>
          <w:rtl w:val="true"/>
          <w:lang w:bidi="fa-IR"/>
        </w:rPr>
        <w:t>روایاتی که در این باب وارد شده بیشتر به بیان راه سعادت و کیفیت رسیدن به آن، و نیز به بیان این که مصداق سعادت چیست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انسانها به لحاظ نرسیدن به رشد عقلی و عدم درک مصالح و مفاسد و یا با بیگانگی از دین از شناخت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در این زمینه از علی 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الرَّجُلِ فی إحْرازِ دِیْنِهِ وَ الْعَمَلِ لاِخَرَتِهِ‌</w:t>
      </w:r>
      <w:r>
        <w:rPr>
          <w:rStyle w:val="FootnoteAnchor"/>
          <w:rtl w:val="true"/>
        </w:rPr>
        <w:footnoteReference w:id="2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سعادت مرد در علم و آگاهی کامل از دینش و عمل برای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الْعِبادَةِ بُرْهانُ الْظَّفَرِ بِاْلسَّعادَةِ‌</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ظفر یافتن و رسیدن به سعادت، دوام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مَنْ عَرَفَ فَضْلَنا وَ تَقَرَّبَ الَی اللّهِ بِنا وَ أَخْلَصَ حُبَّنا وَ عَمِلَ بِما إلیه نَدَبْنا وَ انتهی عمّا عنه نهینا فذاک منّا و هو فی دار المُقامَةِ مَعَنا</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سعادتمندترین مردم کسی است که، مقام و فضل ما را بشناسد و به وسیلۀ ما به خدا تقرب جوید و در دوستی ما اخلاص داشته باشد و به آنچه ما خواهانیم عمل کند و از آنچه ما نهی و منع کرده‌ایم باز ایستد پس چنین کسی از ما است و او در خانۀ اقامت و همیشگی یعنی بهشت با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لحاظ مرتبۀ عالی وجودی انسان و این که انسان باید در رشد مرتبۀ عالی وجودی‌اش گام بردارد، مصداق سعادت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وجود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بخش اول اخلاق اسلامی در بحث از کمال نهایی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نتیجه می‌گیریم که سعادت، فطری است و برای درک آن محتاج به تحلیلهای عقلی نیستیم</w:t>
      </w:r>
      <w:r>
        <w:rPr>
          <w:rFonts w:eastAsia="IRNazanin" w:cs="IRNazanin"/>
          <w:color w:val="111111"/>
          <w:sz w:val="28"/>
          <w:szCs w:val="28"/>
          <w:rtl w:val="true"/>
          <w:lang w:bidi="fa-IR"/>
        </w:rPr>
        <w:t>.</w:t>
      </w:r>
    </w:p>
    <w:p>
      <w:pPr>
        <w:pStyle w:val="Heading3"/>
        <w:numPr>
          <w:ilvl w:val="2"/>
          <w:numId w:val="1"/>
        </w:numPr>
        <w:rPr/>
      </w:pPr>
      <w:bookmarkStart w:id="367" w:name="__RefHeading___Toc1775992_581953129"/>
      <w:bookmarkStart w:id="368" w:name="_Toc122"/>
      <w:bookmarkEnd w:id="367"/>
      <w:r>
        <w:rPr>
          <w:rtl w:val="true"/>
        </w:rPr>
        <w:t>راه سعادت</w:t>
      </w:r>
      <w:bookmarkEnd w:id="36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سعادت انسان، نایل شدن او به واقعیتی است که برای وجودش خیر باشد و این امری فطری و بدیهی است، از دیدگاه اسلام، آن واقعیت عبارت از قرب الهی و کمال نهایی است که در وصول به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رسیدن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برای </w:t>
      </w:r>
    </w:p>
    <w:p>
      <w:pPr>
        <w:pStyle w:val="BookText"/>
        <w:rPr/>
      </w:pPr>
      <w:r>
        <w:rPr>
          <w:rFonts w:ascii="IRNazanin" w:hAnsi="IRNazanin" w:eastAsia="IRNazanin"/>
          <w:color w:val="111111"/>
          <w:sz w:val="28"/>
          <w:sz w:val="28"/>
          <w:szCs w:val="28"/>
          <w:rtl w:val="true"/>
          <w:lang w:bidi="fa-IR"/>
        </w:rPr>
        <w:t>یافتن راه سعادت به بیان چند نکته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امری معنوی است که نفس در مرتبۀ عالی‌اش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می‌طلبد و راه وصول به حقیقت معنوی باید معنوی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فطری بودن سعادت اقتضا می‌کند که طریق رسیدن به آن، فطری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غایت و هدفی دارای راه خاص و مشخصی است که ایصال به مطلوب از غیر آن راه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هدف خاص، سنخیت با راه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غایت حرکت انسان و امری فطری می‌باشد، دارای راه معینی بوده که آن هم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وصول به سعادت را باید در خودمان جستجو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عالم طبیعت، رشد و رسیدن به کمال انسانی توسط حرکت معنوی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کمال مادّی، حرکت مادی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حرکت یک هسته تا آن جا که درختی تنومند شده و با حرکت کیفی و کمی به ثمر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رسیدن به کمال معنوی توسط حرکت معنوی انجام می‌گیرد؛ خواه شرایط مادی و حرکتهای مادی به عنوان معد موجود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وصول به قرب الهی محتاج به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معنوی بودن هدف، باید حرکتی معنوی داشته باشد، هر چند که بدن مادّی و عوامل خارجی و مادّی در به وجود آمدن این حرکت و دوام و شدّت آن، به عنوان ابزار بکار گرفته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معنوی انسان در رسیدن به سعادت، حرکت ادراکی و علمی و نیز حرکتی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رشد ادراکی انسان در بعد نظری و علمی در صورتی که توأم با ایمان باشد، رساننده انسان به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مزبور، راه سعادت، راهی فطری، معنوی، علمی و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برای رسیدن به سعادت و خیر انسانی راهی جز عبودیت و بندگی خدای متعال ندارد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لحاظ ارادی بودن حرکت، انسان مختار است که راه عبودیت را برگزیند و سعادتمند شود و یا کنار بزند و به مقام سعادت نرسد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براستی ما راه سعادت و هدایت را به انسان نشان دادیم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سوء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نکته چهارم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ادراکی انسان در بعد نظری و عملی در صورتی که توأم با ایمان باشد به ظهور رسانندۀ کمال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آن اشاره می‌کنیم که رابطۀ انسان با خودش و با جهان خارج، رابطه‌ای ادراکی بوده و بستگی به نحوۀ ادراک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قاعدۀ کلی، عمل انسان نیز به دنبال فهم و علم به آن،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رابطۀ انسان با عملش نیز رابطه‌ای علمی و ادراکی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بعد نظری، نقشی عظیم در کیفیت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بعد نظری به بیان هستی مطلق و ویژگیهای آن پرداخته و اندیشه و عقل انسان را به سوی او رهبری کرده و نیز با جدا ساختن رشد از غیّ، او را به موارد کمال و انحطاط آگاه نموده و در نهایت، به تأکید در بعد عملی پرداخته و ایمان و عبادت و تخلّق به اخلاق الهی و رنگ خدایی گرفتن را به عنوان رسیدن به هستی مطلق و رشد وجودی، شناسانده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 أَنَّ اللّهَ لَهُ مُلْکُ السَّماواتِ وَ الْأَرْضِ وَ ما لَکُمْ مِنْ دُونِ اللّهِ مِنْ وَلِیٍّ وَ لا نَصِیرٍ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ندانستی که پادشاهی آسمانها و زمین از آن خداست و برای شما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یاری کننده‌ای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بیانگر آنست که حاکم و محیط بر جهان، خدای متعال است، زیرا جز او مالکی نیست و شما که جزئی از پدیده‌های این جهان هستید تحت مالکیت و سلطنت او قرار دارید، پس، تنها او سرپرست و یاری کنندۀ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قرآن به انسان یک نوع هستی ادراکی داده است که از آن به هستی ادراکی الهی و توحیدی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ادراکی توحیدی تفسیری خاص دربارۀ جهان و انسان ارائه می‌دهد که بر طبق آن هر وجودی جز اللّه، غیر مستقل بوده و در وجود، تداوم و رشد خویش محتاج و نیازمند به خداست، تنها وجود مستقلی است که بی‌نیاز مطلق می‌باشد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ما فِی السَّماواتِ وَ ما فِی الْأَرْضِ وَ کانَ اللّهُ غَنِیًّا حَمِیداً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همانا آنچه در آسمانها و زمین است برای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مالک آنها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ادراک خاص، قرآن مجید به تبیین رشد از غیّ پرداخته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دین، اکراهی نیست، براستی رشد را از 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از باطل و ایمان را 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فرمود و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هستی ادراک الهی و بیان رشد و غیّ، بجاست که انسان در بعد عمل به اطاعت از خدا قیام کند و با ایمان به او، روحش را مزیّن به صفات الهی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بِاللّهِ وَ اعْتَصَمُوا بِهِ فَسَیُدْخِلُهُمْ فِی رَحْمَةٍ مِنْهُ وَ فَضْلٍ وَ یَهْدِیهِمْ إِلَیْهِ صِراطاً مُسْتَقِیماً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آنان که به خدا گرویدند و به ریسمان او چنگ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پناه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زودی اینان را در رحمت و فضلی از خودش داخل می‌گرداند و آنها را به سوی خودش به راه مستقیم هدایت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هستی ادراکی الهی روی آورد، راه مستقیم را به طرف خدا می‌یابد و هدایت می‌شود و با داشتن آن چنان اندیشه‌ای و این چنین هدایت و عملی، به سعادت نایل گشته و در رحمت و فضل خدا 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مجموعه‌ای از هستی ادراکی، ایمان و عمل است که شخص در پرتو آن، به سعادت راه می‌یابد؛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الرَّجُلِ فی إحْرازِ دِینِهِ وَ الْعَمَلِ لاخِرَتِهِ‌</w:t>
      </w:r>
      <w:r>
        <w:rPr>
          <w:rStyle w:val="FootnoteAnchor"/>
          <w:rtl w:val="true"/>
        </w:rPr>
        <w:footnoteReference w:id="2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سعادت مرد در احراز دینش و عمل برای آخرتش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می‌شود که حقیقت احراز دین، عبارت از معرفت، ایمان و عمل به آن است، و الاّ دین‌شناسی بدون ایمان و عمل، انسان را به سعادت </w:t>
      </w:r>
      <w:bookmarkStart w:id="369" w:name="pg5429_40181"/>
    </w:p>
    <w:p>
      <w:pPr>
        <w:pStyle w:val="BookText"/>
        <w:rPr/>
      </w:pPr>
      <w:bookmarkEnd w:id="369"/>
      <w:r>
        <w:rPr>
          <w:rFonts w:ascii="IRNazanin" w:hAnsi="IRNazanin" w:eastAsia="IRNazanin"/>
          <w:color w:val="111111"/>
          <w:sz w:val="28"/>
          <w:sz w:val="28"/>
          <w:szCs w:val="28"/>
          <w:rtl w:val="true"/>
          <w:lang w:bidi="fa-IR"/>
        </w:rPr>
        <w:t>نمی‌رساند، و چنین شخصی دین را احراز نکرده است، پس، سعادت وقتی حاصل می‌شود که دین احراز شود و احراز دین؛ شناخت ایمان و عمل برای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ثمرۀ دو بعد نظری و عملی، سعادت است و اطلاق آن بر آنها بدین جهت است که زمینه و شرط سعادت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شناخت لازم به معارف حقه اسلام را داشته باشد و اعمالش صالحه باشد به سعادت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راه سعادت شناخت، ایمان و عمل برای آخرت است و حرکت در این راه، حرکت عملی و ارادی است</w:t>
      </w:r>
      <w:r>
        <w:rPr>
          <w:rFonts w:eastAsia="IRNazanin" w:cs="IRNazanin"/>
          <w:color w:val="111111"/>
          <w:sz w:val="28"/>
          <w:szCs w:val="28"/>
          <w:rtl w:val="true"/>
          <w:lang w:bidi="fa-IR"/>
        </w:rPr>
        <w:t>.</w:t>
      </w:r>
    </w:p>
    <w:p>
      <w:pPr>
        <w:pStyle w:val="Heading3"/>
        <w:numPr>
          <w:ilvl w:val="2"/>
          <w:numId w:val="1"/>
        </w:numPr>
        <w:rPr/>
      </w:pPr>
      <w:bookmarkStart w:id="370" w:name="__RefHeading___Toc1775994_581953129"/>
      <w:bookmarkStart w:id="371" w:name="_Toc123"/>
      <w:bookmarkEnd w:id="370"/>
      <w:r>
        <w:rPr>
          <w:rtl w:val="true"/>
        </w:rPr>
        <w:t>شقاوت</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مقابل سعادت و نایل شدن موجود به مرحله یا چیزی است که برای وجودش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محروم بودن از خیر و نایل شدن به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نقصان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شقاوت حقیقی حاصل از رفتار و افکاری است که انحطاط و نقص وجودی انسان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بدبختی را نباید در ظواهر اعمال مشاهده کرد، بلکه آن را در نتیجۀ اعمال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اعمالی که به ظاهر جلوه‌ای زشت دارند،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جنگ، نتبیه مفسد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نتیجه‌اش عزت و کرامت، اصلاح و قرب به خدا باشد، سعادت است نه شقاوت؛ صبر بر فقر، صبر بر جهاد در راه خدا و تحمل بر گرفتاریهای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مطلوب و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اعمالی که به ظاهر جلوه‌ای خدائی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ثمرۀ آنها شقاوت و بدبختی است؛ دینداری، زهد،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هستند، امّا اگر همراه با ریا، شهرت‌طلبی و رسیدن به آمالهای دنیوی و نفسانی باشند، نتیجه‌ای جز انحطاط و سقوط از مقام والای انسانی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یادآوری این نکته لازم می‌نماید که ثمرۀ برخی از اعمال بطور مطلق شقاوت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مؤمن، ظلم و ستم، حق‌کشی، دروغ، مال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برخی از اعمال نیک نیز بطور مطلب سعادت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 تضرّع و زاری در برابر خدا، احسان و نیکی به مؤمنین، صدق و صفای واقعی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سعادت و شقاوت برخی اعمال،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نتیجۀ مثبت و یا منفی‌اش بستگی به نیت و انگیزه دارد، مانند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و انفاق به مردم، که انگیزه‌اش جلب توجه، شهرت و ریاست‌طلبی باشد، موجب تنزل معنوی و اگر به خاطر شرف و عزّت دین و اطاعت امر خدا انجام گیرد، موجب تکامل معنوی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اعمال خیری که با انگیزه‌های شیطانی و با نیّات پست انجام می‌گیرند، هر چند دارای حسن فعلی هستند و خوبند، ولی سبب نقص وجودی می‌شوند و انسان را از مرتبۀ الهیش تنزل می‌دهند؛ چنانکه اگر با انگیزۀ الهی و بر وفق دستور او باشد موجب رشد وجودی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حَقیقةَ السَّعادَةِ أنْ یُخْتَمَ لِلْمَرء عَمَلُهُ بِالْسَّعادَةِ وَ إنَّ حَقیقَةَ الشَّقاءِ أنْ یُخْتَمَ لِلْمَرءِ عَمَلُهُ بِالْشَّقاءِ</w:t>
      </w:r>
      <w:r>
        <w:rPr>
          <w:rStyle w:val="FootnoteAnchor"/>
          <w:rtl w:val="true"/>
        </w:rPr>
        <w:footnoteReference w:id="2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حقیقت سعادت اینست که عمل انسان به سعادت ختم شود و حقیقت شقاوت نیز اینست که عمل انسان به شقاوت ختم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رسیدن به سعادت اندیشه و فعل، برخورداری از بعد عالی وجودی انسان، روح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می‌کوشد تا به کمال حقیقی خویش نایل شود و کمال حقیقی انسان در رشد حقیقت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عالی وجودی، 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اندیشه و عملی که ایجاد نقص در این مرتبه نماید، شقاوت، و در صورتی که سبب رشد و تکامل آن شود،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دو، صفاتی است که در نفس، ظهور فعلی پیدا می‌کنند؛ شقاوت مساوی با ضعف در ظرفیت وجودی و روحی است و چنین ظرفی گنجایش صفات الهی را ندارد، بلکه جایگاه صفات نقص، حسد، حرص، حبّ دنیا، خیانت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الشَّقاء جُمُودُ الْعَیْنِ وَ قَسْوَةُ الْقَلْبِ وَ شِدَّةُ الْحِرْصِ فی طَلَبِ الرِزْقِ وَ الْاصْرارُ عَلَی الذَّنْبِ‌</w:t>
      </w:r>
      <w:r>
        <w:rPr>
          <w:rStyle w:val="FootnoteAnchor"/>
          <w:rtl w:val="true"/>
        </w:rPr>
        <w:footnoteReference w:id="2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 شقاوت، خشکی و جمود چشم، سخت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عاطفه و ترحم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زیادی حرص در طلب روزی و اصرار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عَلامَةِ الشَّقاء غَشُّ الصَّدیقِ‌</w:t>
      </w:r>
      <w:r>
        <w:rPr>
          <w:rStyle w:val="FootnoteAnchor"/>
          <w:rtl w:val="true"/>
        </w:rPr>
        <w:footnoteReference w:id="239"/>
      </w:r>
      <w:r>
        <w:rPr>
          <w:rFonts w:ascii="IRNazanin" w:hAnsi="IRNazanin" w:eastAsia="IRNazanin"/>
          <w:color w:val="111111"/>
          <w:sz w:val="28"/>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شقاوت، گول زدن دوست است</w:t>
      </w:r>
      <w:r>
        <w:rPr>
          <w:rFonts w:eastAsia="IRNazanin" w:cs="IRNazanin"/>
          <w:color w:val="111111"/>
          <w:sz w:val="28"/>
          <w:szCs w:val="28"/>
          <w:rtl w:val="true"/>
          <w:lang w:bidi="fa-IR"/>
        </w:rPr>
        <w:t xml:space="preserve">.» </w:t>
      </w:r>
      <w:bookmarkStart w:id="372" w:name="pg5429_40183"/>
    </w:p>
    <w:p>
      <w:pPr>
        <w:pStyle w:val="BookText"/>
        <w:rPr/>
      </w:pPr>
      <w:bookmarkEnd w:id="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الشَّقاءِ ألاساءَةُ إلَی الْأخْیارِ</w:t>
      </w:r>
      <w:r>
        <w:rPr>
          <w:rStyle w:val="FootnoteAnchor"/>
          <w:rtl w:val="true"/>
        </w:rPr>
        <w:footnoteReference w:id="2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شقاوت، سوء ادب و بدرفتاری با افراد خیّر و نیکوکار است</w:t>
      </w:r>
      <w:r>
        <w:rPr>
          <w:rFonts w:eastAsia="IRNazanin" w:cs="IRNazanin"/>
          <w:color w:val="111111"/>
          <w:sz w:val="28"/>
          <w:szCs w:val="28"/>
          <w:rtl w:val="true"/>
          <w:lang w:bidi="fa-IR"/>
        </w:rPr>
        <w:t>.»</w:t>
      </w:r>
    </w:p>
    <w:p>
      <w:pPr>
        <w:pStyle w:val="Heading3"/>
        <w:numPr>
          <w:ilvl w:val="2"/>
          <w:numId w:val="1"/>
        </w:numPr>
        <w:rPr/>
      </w:pPr>
      <w:bookmarkStart w:id="373" w:name="__RefHeading___Toc1775996_581953129"/>
      <w:bookmarkStart w:id="374" w:name="_Toc124"/>
      <w:bookmarkEnd w:id="373"/>
      <w:r>
        <w:rPr>
          <w:rtl w:val="true"/>
        </w:rPr>
        <w:t>عامل بازدارنده از سعادت</w:t>
      </w:r>
      <w:bookmarkEnd w:id="374"/>
    </w:p>
    <w:p>
      <w:pPr>
        <w:pStyle w:val="BookText"/>
        <w:rPr/>
      </w:pPr>
      <w:r>
        <w:rPr>
          <w:rFonts w:ascii="IRNazanin" w:hAnsi="IRNazanin" w:eastAsia="IRNazanin"/>
          <w:color w:val="111111"/>
          <w:sz w:val="28"/>
          <w:sz w:val="28"/>
          <w:szCs w:val="28"/>
          <w:rtl w:val="true"/>
          <w:lang w:bidi="fa-IR"/>
        </w:rPr>
        <w:t>بیان شد که حرکت انسان به جانب سعادت، حرکتی علمی و ادراکی است، امّا هر حرکت و تحوّل ادراکی، آدمی را به سعادت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انسانِ متجدد مآب بنگرید، او حرکتی سریع در ادراک حسّی و خیالی دارد و توانسته است با تفکّرات احساسی و خیالی خود به دنیای صنعت و پر از تجمّل قدم بگذارد، امّا به مقام سعادت به معنای خاص انسانی، الهی نایل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مشاهده می‌کنیم، امور و شؤون جوامع و اجتماعات بر محور مادیت و دنیا طلبیِ صرف می‌چرخد، جز برخی که اندک رنگی از معنویت به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حاکمیت صفاتِ ناپسند و سوء خلق بر اجتماع احساسگرا امری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علامت سعادت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 خلق دینی و مکارم اخلاق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بشری و در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بسیار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نمی‌کنیم، پس جوامع غربی و شرقی دلیل و برهان واضح بر این مطلب هستند که حرکت تجربی و احساسی و خیالی و تفکّرات در این محدوده، قادر نیست انسان را به رشد وجودی و سعادت برساند؛ هر چند دنیای آباد و پر از تجمّل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حقیقت انسانی و روح الهی او حرکت ادراکی خاصی لازم است تا وی را به سعادت واقعی نایل گرداند و آن، ادراک عقلی و تفکر عقلانی می‌باشد که خاص مرتبۀ عالی نفس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این نکته می‌توان واقف شد که عامل اصلی بازدارندۀ انسان از نیل به سعادت که سرمنشأ عوامل دیگر نیز می‌تواند باشد، حرکت در ادراکات حسی، خیالی، وهمی و تفکر در محدودۀ آنها بدون بهره‌گیری از عقل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حسّی، انسان را در مادیت و ظواهر طبیعت نگاه می‌دارد و ادراک خیالی و وهمی راهی به حقیقت ندارد و در حدّ گمان، شخص را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 می‌برد؛ پس، ادراک حسّی و خیالی و هستی ادراکی و عقایدی که جهان غرب یا شرق بر این اساس به انسان می‌دهند، او را به مقصود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مطابقت با واقع </w:t>
      </w:r>
    </w:p>
    <w:p>
      <w:pPr>
        <w:pStyle w:val="BookText"/>
        <w:rPr/>
      </w:pPr>
      <w:r>
        <w:rPr>
          <w:rFonts w:ascii="IRNazanin" w:hAnsi="IRNazanin" w:eastAsia="IRNazanin"/>
          <w:color w:val="111111"/>
          <w:sz w:val="28"/>
          <w:sz w:val="28"/>
          <w:szCs w:val="28"/>
          <w:rtl w:val="true"/>
          <w:lang w:bidi="fa-IR"/>
        </w:rPr>
        <w:t>ندارد، جامعۀ معتقد به آن در اوهام بسر می‌برد و راه به حیات طیبه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تحلیل امور اجتماعی، سیاسی و رفتاری افراد بر اساس خیال، ظنّ و گمان امکان‌پذیر نیست، و نمی‌توان بر اساس آن اقدام کرد و به قضاوت صحیح نشست، تحلیل مسائل فکری و عقیدتی هم اگر بر پایۀ خیال باشد، تنها ظنّ‌آور بوده و چنین ادراکی به سعادت منتهی نمی‌شود زیرا پایۀ سعادت، علم و یقین است نه وهم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باقی ماندن در فهم خیالی و حسی سرمنشأ حرکتهای غیر منطقی، و مانع اصلی در رسیدن به سعادت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حرکت در ادراک خیالی و ظنّی و عمل بر طبق آن از ارزش اخلاقی منفی برخوردار بوده و برای نجات از این امر منفی باید به اصلاح ادراکات اقدام کرده و به سیر فکری در کانال عقل پرداخت</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5429_40186"/>
      <w:bookmarkStart w:id="376" w:name="pg5429_40186"/>
      <w:bookmarkEnd w:id="376"/>
    </w:p>
    <w:p>
      <w:pPr>
        <w:pStyle w:val="Heading3"/>
        <w:numPr>
          <w:ilvl w:val="2"/>
          <w:numId w:val="1"/>
        </w:numPr>
        <w:rPr/>
      </w:pPr>
      <w:bookmarkStart w:id="377" w:name="pg5429_40186"/>
      <w:bookmarkStart w:id="378" w:name="__RefHeading___Toc1775998_581953129"/>
      <w:bookmarkStart w:id="379" w:name="_Toc125"/>
      <w:bookmarkEnd w:id="377"/>
      <w:bookmarkEnd w:id="378"/>
      <w:r>
        <w:rPr>
          <w:rtl w:val="true"/>
        </w:rPr>
        <w:t>فهرست مطالب</w:t>
      </w:r>
      <w:bookmarkEnd w:id="37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هستی‌گرایی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انسان و هستی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کیفیت هستی گرایی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ادیان الهی و دعوت به هستی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هستی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هدف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دیدن رشته بین دو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هستی پنداری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ادراکات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انسان و ادراکات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مفهوم ادراک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اقسام ادراکات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جایگاه اندیشه در نفس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ارزش عقلی ادراک و تفکر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ارزش اخلاقی ادراکات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و خیال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ادراک عقلی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وصف عقل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رابطۀ دین و عقل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بهره‌گیری از عقل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انسان و زیباگرایی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جهت دادن به زیباگرایی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گرایش‌ها در زیباگرایی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معیار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زیباگرایی حسّی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زیباگرایی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دعا و پرستش حق، مظهر زیبایی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زیبایی و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 لذّت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انسان و لذّت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مفهوم لذّت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اقسام لذّت بر اساس مراتب نفس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لذّت در مرتبۀ حیوانی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اخلاقی منفی لذّات حیوانی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اخلاقی مثبت در لذّات حیوانی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لذت در مرتبۀ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لذّت انسانی از دنیا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لذّت از تعقّل در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لذّت از کسب دانش و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لذّت از خدمت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از پرستش و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محبّت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انسان و محبّت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مفهوم محبّت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شناخت خدا از طریق فطرت حبّ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دوستی انسان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دوست داشتن غیر خود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حبّ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کجا ترک دوستی رواست؟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حبّ 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حبّ اهل بیت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نشانۀ محبت خدا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عشق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عشق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عشق در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عشق چیست و عاشق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معشوق انسان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اخلاق و عشق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عشق حسی و خیال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عشق عقلانی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عشق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انسان و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زاویه‌ها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تفسیر مفهوم حریّت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آزادی استعدادی و غریزی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آزادی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واقعیّت آزادی در دنیای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انسان و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مفهوم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عبادت در نظام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هماهنگی عبادت با وابستگی ذاتی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عبادت و کمال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عبادت در تمام ابعاد نفس</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عبادت و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سنّت الهی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ازدواج و فطرت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کیفیّت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اهمیّت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ماهیّت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توجّه به خدا، دین و عفّت در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دعا قبل از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جلوگیری از برخی ازدواجها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ازدواج و حفظ مقام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ازدواج و ارضاء جنسی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ازدواج موقّت و ارضاء جنسی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جدید و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انسان و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سعادت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سعادت در دنیای علم و صنعت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سعادت و فطرت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بازدارنده از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سلاله از طین، نطفه، علق، مضغه، عظام، پوشش گوشتی و ایجاد خلق آخر سورۀ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خلاصه‌ای از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جایگاه اصلی دین در نفس عقل است، عقل حقّ بودن دین را درک می‌کند و مهر صحت بر آن می‌زند، عقل ارشاد به‌پیروی از دین و مسائل دینی می‌کند عقل نیاز فوری خود را به دین درک کرده و آن را مکمل حرکت خود قرار می‌دهد عقل با کشش و میل به حق راه صحیح عبودیت و وصول به خدای متعال را در اطاعت از دین خدا می‌جوید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خواسته‌های غریزی، فطری، میل و گرایشهای انسان در ابعاد مختلف در انسان است می‌باشد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بقرۀ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امیرالمؤمنین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الدین شجرة أصلها التسلیم و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صفات هستی، صفاتی هستند که نقص وجودی را از نفس زایل کرده و به آن کمال می‌بخشند، چون شکر که‌زایل کننده کفر و ناسپاسی، و عفّت که زایل کننده نهتّک و بی‌پروایی در ارضاء خواسته‌های نفسانی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یُطِعِ الرَّسُولَ فَقَدْ أَطاعَ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 مِنْ رَسُولٍ إِلاّ لِیُطاعَ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روشن رئالیسم،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رئالیسم،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یَتَفَکَّرُوا فِی أَنْفُسِهِمْ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البَعیر بالعِقال، شتر را با پا بند بست، زنجیر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المیزان در بیان معنای‌عقل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در معنای عقل، عقد و امساک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فصل اوّل،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بخش اول اخلاق اسلامی به این نکته اشاره کردیم که اخلاق در مرتبۀ عقلانی نفس مطرح می‌گردد، زیرا در این‌مرتبه است که حسن قبح، خوب و بد، صفات فضیلت و رذیلت، معنا و مفهوم پیدا می‌کنند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 اول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سحر در ماه مبارک رمضان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سحر؛ خدایا به راستی تو را از جمالت به نحو تمام درخواست می‌کنم و هر جمال تو زیباست، خدایا به راستی من تو را به تمام جمالت درخواست می‌کنم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منقول از امام زین‌العابدین علیه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عنکبوت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حرف 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خطبۀ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فصل اوّل، شمارۀ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فصل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خودشناسی برای خودسازی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فصل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فإذا سوّیتُهُ و نفختُ فیه من روحی فقَعوُا له ساجدین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حجر،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بیاراستم و از روحم در او دمیدم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مقابل او سجده کننده فرو آیید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لکمُ السَّمعَ و الأبصارَ و الأفئدة قلیلاً ما تشکرون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سجده،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شما گوش و چشمها و دلها قرار داد، و شما بسیار کم شکرگزاری می‌کنید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فیض‌الاسلام،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و درر،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رأس الفضائل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غرر و درر آمدی،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اوّل صحیفه سجادیه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ابتدع بقدرته الخلق ابتداعاً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بعثهم فی سبیل محبّته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تهران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چاپ تهران بازار سلطانی،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چاپ تهران بازار سلطانی،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بنقل از تنبیه الخواطر،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بنقل از تنبیه الخواطر،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اواسط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به نقل از نوادر راوندی،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این روایت از ابن عمر،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 تفسیر کشاف در ذیل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أَسْئَلُکُمْ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نهم از مناجاتهای پانزده‌گانه در مفاتیح الجنان که منتسب به آن حضرت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طبع تهران، در 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اخلاق اسلامی راجع به ذکر و رابطه با خدا از طریق حب، مطالبی بیان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رشحات البحار، کتاب الانسان و الفطرة،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درر 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درر 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رشحات البحار، کتاب الانسان و الفطرة،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مناجات خمس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منقول و منسوب به حضرت علی‌بن الحسین علیهما السلام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بادۀ 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اشعار عارفانه منسوب به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و درر،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و درر آمدی،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و درر 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مناجات المریدین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العیادة،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طبع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جامعۀ کبیرة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 و سلم، الایمان عریان و لباسه التقوی و زینته الحیاء و ثمرته العلم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قال هو امیرالمؤمنین علیه السلام صدّق رسول الله صلی الله علیه و آله و سلم بما انزل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انشأناه خلقاً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عقل چیزی در عرض اوامر و نواهی الهی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عقل، رسول باطنی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آپیتی میست </w:t>
      </w:r>
      <w:r>
        <w:rPr>
          <w:rFonts w:eastAsia="IRNazanin" w:cs="IRNazanin"/>
          <w:b w:val="false"/>
          <w:bCs w:val="false"/>
          <w:i w:val="false"/>
          <w:iCs w:val="false"/>
          <w:color w:val="333333"/>
          <w:sz w:val="20"/>
          <w:szCs w:val="20"/>
        </w:rPr>
        <w:t>tsimitpo</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پسی میست </w:t>
      </w:r>
      <w:r>
        <w:rPr>
          <w:rFonts w:eastAsia="IRNazanin" w:cs="IRNazanin"/>
          <w:b w:val="false"/>
          <w:bCs w:val="false"/>
          <w:i w:val="false"/>
          <w:iCs w:val="false"/>
          <w:color w:val="333333"/>
          <w:sz w:val="20"/>
          <w:szCs w:val="20"/>
        </w:rPr>
        <w:t>tsimisep</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اپورچونیست </w:t>
      </w:r>
      <w:r>
        <w:rPr>
          <w:rFonts w:eastAsia="IRNazanin" w:cs="IRNazanin"/>
          <w:b w:val="false"/>
          <w:bCs w:val="false"/>
          <w:i w:val="false"/>
          <w:iCs w:val="false"/>
          <w:color w:val="333333"/>
          <w:sz w:val="20"/>
          <w:szCs w:val="20"/>
        </w:rPr>
        <w:t>sinutroppo</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آمپریست </w:t>
      </w:r>
      <w:r>
        <w:rPr>
          <w:rFonts w:eastAsia="IRNazanin" w:cs="IRNazanin"/>
          <w:b w:val="false"/>
          <w:bCs w:val="false"/>
          <w:i w:val="false"/>
          <w:iCs w:val="false"/>
          <w:color w:val="333333"/>
          <w:sz w:val="20"/>
          <w:szCs w:val="20"/>
        </w:rPr>
        <w:t>tsiripmE</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طبع آخوندی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آخوندی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یقین،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معنای به اصلاح در آمدن غرایز و خواسته‌های جسمانی، عبارت از ارضاء آن‌ها در دایره قوانین و دستورات دین و عقل‌است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 سجادیه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کمال انسانی و کمال غریزی و استعدادی، تفاوتهایی وجود دارد که مقال دیگری را طلب می‌کند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 عبادة‌اللّه، معرفة‌اللّه؛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التفکّر فی ملکوت السموات والارض عبادة المخلصین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التفکّر فی آلاءاللّه نعم العباده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العبادة لین الکلام و افشاء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الولد الی والدیه حبّاً لهما عبادة، 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النظر الی الاخ تودّه فی الله عزّوجل عبادةُ،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الی العالم عبادة و النظر الی الامام المقسط عبادة،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الظّن باللّه من عبادة‌اللّه، 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العبادة، الزهادة، 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مِنْ عبادَةِ أفضل عنداللّه من عفّة بطن و فرج،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عبداللّه بشیءِ أفضل من الصّمت،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غطّی الطّرف من محارم اللّه أفضل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العبادة اخلاص العمل، 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عبادة کأداالفرائض 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شیخ عباس قمی، مناجات خمس عشرة، مناجات هفتم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ابواب مقدمات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ابواب مقدمات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زناشویی و اخلاق،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زناشویی و اخلاق،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ابواب مقدمات النکاح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ابواب مقدمات النکاح،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أبواب مقدمات النکاح و آدابه،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زناشویی و اخلاق،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زناشویی و اخلاق،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وسایل الشیعه، ابواب المقدمات النکاح،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آیت الله 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ابواب مقدمات نکاح،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مقدمات النکاح،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مقدمات النکاح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ابواب مقدمات النکاح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آداب مقدمات نکاح،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مقدمات، نکاح،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مقدمات النکاح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مقدمات النکاح،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مقدمات النکاح،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المتعه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المتعه،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المتعه،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 معجم المقابیس اللغة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السعادة و الشقاوة متقابلان، فسعادة کل شیء أن ینال مالوجوده من الخیر الذی یکمل بسببه و یلتذبه فهی فی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شقاوته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سلطانی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31930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چاپ اسلامیه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سلطانی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55055</Words>
  <Characters>209975</Characters>
  <CharactersWithSpaces>263113</CharactersWithSpaces>
  <Paragraphs>2326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2026-08-19T02:00:43Z</dcterms:created>
  <dc:creator>ghaemiyeh.com</dc:creator>
  <dc:description/>
  <dc:language>en-US</dc:language>
  <cp:lastModifiedBy/>
  <dcterms:modified xsi:type="dcterms:W3CDTF">2026-08-19T05:30:49Z</dcterms:modified>
  <cp:revision>1</cp:revision>
  <dc:subject/>
  <dc:title>انسان شناسی</dc:title>
</cp:coreProperties>
</file>

<file path=docProps/custom.xml><?xml version="1.0" encoding="utf-8"?>
<Properties xmlns="http://schemas.openxmlformats.org/officeDocument/2006/custom-properties" xmlns:vt="http://schemas.openxmlformats.org/officeDocument/2006/docPropsVTypes"/>
</file>