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117</w:t>
      </w:r>
      <w:r>
        <w:rPr>
          <w:rtl w:val="true"/>
        </w:rPr>
        <w:t xml:space="preserve"> </w:t>
      </w:r>
      <w:r>
        <w:rPr>
          <w:rtl w:val="true"/>
        </w:rPr>
        <w:t>خانه انس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180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2182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2184_581953129">
            <w:r>
              <w:rPr>
                <w:webHidden/>
                <w:rStyle w:val="IndexLink"/>
                <w:rtl w:val="true"/>
              </w:rPr>
              <w:t>دریچه</w:t>
            </w:r>
            <w:r>
              <w:rPr>
                <w:rStyle w:val="IndexLink"/>
                <w:rtl w:val="true"/>
              </w:rPr>
              <w:tab/>
            </w:r>
            <w:r>
              <w:rPr>
                <w:rStyle w:val="IndexLink"/>
              </w:rPr>
              <w:t>9</w:t>
            </w:r>
          </w:hyperlink>
        </w:p>
        <w:p>
          <w:pPr>
            <w:pStyle w:val="Contents2"/>
            <w:tabs>
              <w:tab w:val="clear" w:pos="8743"/>
              <w:tab w:val="right" w:pos="9026" w:leader="dot"/>
            </w:tabs>
            <w:rPr/>
          </w:pPr>
          <w:hyperlink w:anchor="__RefHeading___Toc52186_581953129">
            <w:r>
              <w:rPr>
                <w:webHidden/>
                <w:rStyle w:val="IndexLink"/>
                <w:rtl w:val="true"/>
              </w:rPr>
              <w:t>درآمد</w:t>
            </w:r>
            <w:r>
              <w:rPr>
                <w:rStyle w:val="IndexLink"/>
                <w:rtl w:val="true"/>
              </w:rPr>
              <w:tab/>
            </w:r>
            <w:r>
              <w:rPr>
                <w:rStyle w:val="IndexLink"/>
              </w:rPr>
              <w:t>11</w:t>
            </w:r>
          </w:hyperlink>
        </w:p>
        <w:p>
          <w:pPr>
            <w:pStyle w:val="Contents2"/>
            <w:tabs>
              <w:tab w:val="clear" w:pos="8743"/>
              <w:tab w:val="right" w:pos="9026" w:leader="dot"/>
            </w:tabs>
            <w:rPr/>
          </w:pPr>
          <w:hyperlink w:anchor="__RefHeading___Toc52188_581953129">
            <w:r>
              <w:rPr>
                <w:webHidden/>
                <w:rStyle w:val="IndexLink"/>
                <w:rtl w:val="true"/>
              </w:rPr>
              <w:t>فصل اول گلداری</w:t>
            </w:r>
            <w:r>
              <w:rPr>
                <w:rStyle w:val="IndexLink"/>
                <w:rtl w:val="true"/>
              </w:rPr>
              <w:tab/>
            </w:r>
            <w:r>
              <w:rPr>
                <w:rStyle w:val="IndexLink"/>
              </w:rPr>
              <w:t>12</w:t>
            </w:r>
          </w:hyperlink>
        </w:p>
        <w:p>
          <w:pPr>
            <w:pStyle w:val="Contents3"/>
            <w:tabs>
              <w:tab w:val="clear" w:pos="8459"/>
              <w:tab w:val="right" w:pos="9026" w:leader="dot"/>
            </w:tabs>
            <w:rPr/>
          </w:pPr>
          <w:hyperlink w:anchor="__RefHeading___Toc52190_581953129">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52192_581953129">
            <w:r>
              <w:rPr>
                <w:webHidden/>
                <w:rStyle w:val="IndexLink"/>
                <w:rtl w:val="true"/>
              </w:rPr>
              <w:t>رفتار مرد با همسرش</w:t>
            </w:r>
            <w:r>
              <w:rPr>
                <w:rStyle w:val="IndexLink"/>
                <w:rtl w:val="true"/>
              </w:rPr>
              <w:tab/>
            </w:r>
            <w:r>
              <w:rPr>
                <w:rStyle w:val="IndexLink"/>
              </w:rPr>
              <w:t>14</w:t>
            </w:r>
          </w:hyperlink>
        </w:p>
        <w:p>
          <w:pPr>
            <w:pStyle w:val="Contents3"/>
            <w:tabs>
              <w:tab w:val="clear" w:pos="8459"/>
              <w:tab w:val="right" w:pos="9026" w:leader="dot"/>
            </w:tabs>
            <w:rPr/>
          </w:pPr>
          <w:hyperlink w:anchor="__RefHeading___Toc52194_581953129">
            <w:r>
              <w:rPr>
                <w:webHidden/>
                <w:rStyle w:val="IndexLink"/>
                <w:rtl w:val="true"/>
              </w:rPr>
              <w:t>پنجره</w:t>
            </w:r>
            <w:r>
              <w:rPr>
                <w:rStyle w:val="IndexLink"/>
                <w:rtl w:val="true"/>
              </w:rPr>
              <w:tab/>
            </w:r>
            <w:r>
              <w:rPr>
                <w:rStyle w:val="IndexLink"/>
              </w:rPr>
              <w:t>14</w:t>
            </w:r>
          </w:hyperlink>
        </w:p>
        <w:p>
          <w:pPr>
            <w:pStyle w:val="Contents3"/>
            <w:tabs>
              <w:tab w:val="clear" w:pos="8459"/>
              <w:tab w:val="right" w:pos="9026" w:leader="dot"/>
            </w:tabs>
            <w:rPr/>
          </w:pPr>
          <w:hyperlink w:anchor="__RefHeading___Toc52196_581953129">
            <w:r>
              <w:rPr>
                <w:webHidden/>
                <w:rStyle w:val="IndexLink"/>
                <w:rtl w:val="true"/>
              </w:rPr>
              <w:t>پنجره</w:t>
            </w:r>
            <w:r>
              <w:rPr>
                <w:rStyle w:val="IndexLink"/>
                <w:rtl w:val="true"/>
              </w:rPr>
              <w:tab/>
            </w:r>
            <w:r>
              <w:rPr>
                <w:rStyle w:val="IndexLink"/>
              </w:rPr>
              <w:t>16</w:t>
            </w:r>
          </w:hyperlink>
        </w:p>
        <w:p>
          <w:pPr>
            <w:pStyle w:val="Contents3"/>
            <w:tabs>
              <w:tab w:val="clear" w:pos="8459"/>
              <w:tab w:val="right" w:pos="9026" w:leader="dot"/>
            </w:tabs>
            <w:rPr/>
          </w:pPr>
          <w:hyperlink w:anchor="__RefHeading___Toc52198_581953129">
            <w:r>
              <w:rPr>
                <w:webHidden/>
                <w:rStyle w:val="IndexLink"/>
                <w:rtl w:val="true"/>
              </w:rPr>
              <w:t>پنجره</w:t>
            </w:r>
            <w:r>
              <w:rPr>
                <w:rStyle w:val="IndexLink"/>
                <w:rtl w:val="true"/>
              </w:rPr>
              <w:tab/>
            </w:r>
            <w:r>
              <w:rPr>
                <w:rStyle w:val="IndexLink"/>
              </w:rPr>
              <w:t>17</w:t>
            </w:r>
          </w:hyperlink>
        </w:p>
        <w:p>
          <w:pPr>
            <w:pStyle w:val="Contents3"/>
            <w:tabs>
              <w:tab w:val="clear" w:pos="8459"/>
              <w:tab w:val="right" w:pos="9026" w:leader="dot"/>
            </w:tabs>
            <w:rPr/>
          </w:pPr>
          <w:hyperlink w:anchor="__RefHeading___Toc52200_581953129">
            <w:r>
              <w:rPr>
                <w:webHidden/>
                <w:rStyle w:val="IndexLink"/>
                <w:rtl w:val="true"/>
              </w:rPr>
              <w:t>پنجره</w:t>
            </w:r>
            <w:r>
              <w:rPr>
                <w:rStyle w:val="IndexLink"/>
                <w:rtl w:val="true"/>
              </w:rPr>
              <w:tab/>
            </w:r>
            <w:r>
              <w:rPr>
                <w:rStyle w:val="IndexLink"/>
              </w:rPr>
              <w:t>19</w:t>
            </w:r>
          </w:hyperlink>
        </w:p>
        <w:p>
          <w:pPr>
            <w:pStyle w:val="Contents3"/>
            <w:tabs>
              <w:tab w:val="clear" w:pos="8459"/>
              <w:tab w:val="right" w:pos="9026" w:leader="dot"/>
            </w:tabs>
            <w:rPr/>
          </w:pPr>
          <w:hyperlink w:anchor="__RefHeading___Toc52202_581953129">
            <w:r>
              <w:rPr>
                <w:webHidden/>
                <w:rStyle w:val="IndexLink"/>
                <w:rtl w:val="true"/>
              </w:rPr>
              <w:t>پنجره</w:t>
            </w:r>
            <w:r>
              <w:rPr>
                <w:rStyle w:val="IndexLink"/>
                <w:rtl w:val="true"/>
              </w:rPr>
              <w:tab/>
            </w:r>
            <w:r>
              <w:rPr>
                <w:rStyle w:val="IndexLink"/>
              </w:rPr>
              <w:t>20</w:t>
            </w:r>
          </w:hyperlink>
        </w:p>
        <w:p>
          <w:pPr>
            <w:pStyle w:val="Contents2"/>
            <w:tabs>
              <w:tab w:val="clear" w:pos="8743"/>
              <w:tab w:val="right" w:pos="9026" w:leader="dot"/>
            </w:tabs>
            <w:rPr/>
          </w:pPr>
          <w:hyperlink w:anchor="__RefHeading___Toc52204_581953129">
            <w:r>
              <w:rPr>
                <w:webHidden/>
                <w:rStyle w:val="IndexLink"/>
                <w:rtl w:val="true"/>
              </w:rPr>
              <w:t>فصل دوم نگهبانی</w:t>
            </w:r>
            <w:r>
              <w:rPr>
                <w:rStyle w:val="IndexLink"/>
                <w:rtl w:val="true"/>
              </w:rPr>
              <w:tab/>
            </w:r>
            <w:r>
              <w:rPr>
                <w:rStyle w:val="IndexLink"/>
              </w:rPr>
              <w:t>21</w:t>
            </w:r>
          </w:hyperlink>
        </w:p>
        <w:p>
          <w:pPr>
            <w:pStyle w:val="Contents3"/>
            <w:tabs>
              <w:tab w:val="clear" w:pos="8459"/>
              <w:tab w:val="right" w:pos="9026" w:leader="dot"/>
            </w:tabs>
            <w:rPr/>
          </w:pPr>
          <w:hyperlink w:anchor="__RefHeading___Toc52206_581953129">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52208_581953129">
            <w:r>
              <w:rPr>
                <w:webHidden/>
                <w:rStyle w:val="IndexLink"/>
                <w:rtl w:val="true"/>
              </w:rPr>
              <w:t>رفتار زن با همسرش</w:t>
            </w:r>
            <w:r>
              <w:rPr>
                <w:rStyle w:val="IndexLink"/>
                <w:rtl w:val="true"/>
              </w:rPr>
              <w:tab/>
            </w:r>
            <w:r>
              <w:rPr>
                <w:rStyle w:val="IndexLink"/>
              </w:rPr>
              <w:t>23</w:t>
            </w:r>
          </w:hyperlink>
        </w:p>
        <w:p>
          <w:pPr>
            <w:pStyle w:val="Contents3"/>
            <w:tabs>
              <w:tab w:val="clear" w:pos="8459"/>
              <w:tab w:val="right" w:pos="9026" w:leader="dot"/>
            </w:tabs>
            <w:rPr/>
          </w:pPr>
          <w:hyperlink w:anchor="__RefHeading___Toc52210_581953129">
            <w:r>
              <w:rPr>
                <w:webHidden/>
                <w:rStyle w:val="IndexLink"/>
                <w:rtl w:val="true"/>
              </w:rPr>
              <w:t>پنجره</w:t>
            </w:r>
            <w:r>
              <w:rPr>
                <w:rStyle w:val="IndexLink"/>
                <w:rtl w:val="true"/>
              </w:rPr>
              <w:tab/>
            </w:r>
            <w:r>
              <w:rPr>
                <w:rStyle w:val="IndexLink"/>
              </w:rPr>
              <w:t>23</w:t>
            </w:r>
          </w:hyperlink>
        </w:p>
        <w:p>
          <w:pPr>
            <w:pStyle w:val="Contents3"/>
            <w:tabs>
              <w:tab w:val="clear" w:pos="8459"/>
              <w:tab w:val="right" w:pos="9026" w:leader="dot"/>
            </w:tabs>
            <w:rPr/>
          </w:pPr>
          <w:hyperlink w:anchor="__RefHeading___Toc52212_581953129">
            <w:r>
              <w:rPr>
                <w:webHidden/>
                <w:rStyle w:val="IndexLink"/>
                <w:rtl w:val="true"/>
              </w:rPr>
              <w:t>پنجره</w:t>
            </w:r>
            <w:r>
              <w:rPr>
                <w:rStyle w:val="IndexLink"/>
                <w:rtl w:val="true"/>
              </w:rPr>
              <w:tab/>
            </w:r>
            <w:r>
              <w:rPr>
                <w:rStyle w:val="IndexLink"/>
              </w:rPr>
              <w:t>25</w:t>
            </w:r>
          </w:hyperlink>
        </w:p>
        <w:p>
          <w:pPr>
            <w:pStyle w:val="Contents3"/>
            <w:tabs>
              <w:tab w:val="clear" w:pos="8459"/>
              <w:tab w:val="right" w:pos="9026" w:leader="dot"/>
            </w:tabs>
            <w:rPr/>
          </w:pPr>
          <w:hyperlink w:anchor="__RefHeading___Toc52214_581953129">
            <w:r>
              <w:rPr>
                <w:webHidden/>
                <w:rStyle w:val="IndexLink"/>
                <w:rtl w:val="true"/>
              </w:rPr>
              <w:t>پنجره</w:t>
            </w:r>
            <w:r>
              <w:rPr>
                <w:rStyle w:val="IndexLink"/>
                <w:rtl w:val="true"/>
              </w:rPr>
              <w:tab/>
            </w:r>
            <w:r>
              <w:rPr>
                <w:rStyle w:val="IndexLink"/>
              </w:rPr>
              <w:t>25</w:t>
            </w:r>
          </w:hyperlink>
        </w:p>
        <w:p>
          <w:pPr>
            <w:pStyle w:val="Contents2"/>
            <w:tabs>
              <w:tab w:val="clear" w:pos="8743"/>
              <w:tab w:val="right" w:pos="9026" w:leader="dot"/>
            </w:tabs>
            <w:rPr/>
          </w:pPr>
          <w:hyperlink w:anchor="__RefHeading___Toc52216_581953129">
            <w:r>
              <w:rPr>
                <w:webHidden/>
                <w:rStyle w:val="IndexLink"/>
                <w:rtl w:val="true"/>
              </w:rPr>
              <w:t>فصل سوم تا مادری و پدری</w:t>
            </w:r>
            <w:r>
              <w:rPr>
                <w:rStyle w:val="IndexLink"/>
                <w:rtl w:val="true"/>
              </w:rPr>
              <w:tab/>
            </w:r>
            <w:r>
              <w:rPr>
                <w:rStyle w:val="IndexLink"/>
              </w:rPr>
              <w:t>27</w:t>
            </w:r>
          </w:hyperlink>
        </w:p>
        <w:p>
          <w:pPr>
            <w:pStyle w:val="Contents3"/>
            <w:tabs>
              <w:tab w:val="clear" w:pos="8459"/>
              <w:tab w:val="right" w:pos="9026" w:leader="dot"/>
            </w:tabs>
            <w:rPr/>
          </w:pPr>
          <w:hyperlink w:anchor="__RefHeading___Toc52218_581953129">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52220_581953129">
            <w:r>
              <w:rPr>
                <w:webHidden/>
                <w:rStyle w:val="IndexLink"/>
                <w:rtl w:val="true"/>
              </w:rPr>
              <w:t>رفتار والدین قبل از به دنیا آمدن فرزندان</w:t>
            </w:r>
            <w:r>
              <w:rPr>
                <w:rStyle w:val="IndexLink"/>
                <w:rtl w:val="true"/>
              </w:rPr>
              <w:tab/>
            </w:r>
            <w:r>
              <w:rPr>
                <w:rStyle w:val="IndexLink"/>
              </w:rPr>
              <w:t>29</w:t>
            </w:r>
          </w:hyperlink>
        </w:p>
        <w:p>
          <w:pPr>
            <w:pStyle w:val="Contents3"/>
            <w:tabs>
              <w:tab w:val="clear" w:pos="8459"/>
              <w:tab w:val="right" w:pos="9026" w:leader="dot"/>
            </w:tabs>
            <w:rPr/>
          </w:pPr>
          <w:hyperlink w:anchor="__RefHeading___Toc52222_581953129">
            <w:r>
              <w:rPr>
                <w:webHidden/>
                <w:rStyle w:val="IndexLink"/>
                <w:rtl w:val="true"/>
              </w:rPr>
              <w:t>پنجره</w:t>
            </w:r>
            <w:r>
              <w:rPr>
                <w:rStyle w:val="IndexLink"/>
                <w:rtl w:val="true"/>
              </w:rPr>
              <w:tab/>
            </w:r>
            <w:r>
              <w:rPr>
                <w:rStyle w:val="IndexLink"/>
              </w:rPr>
              <w:t>29</w:t>
            </w:r>
          </w:hyperlink>
        </w:p>
        <w:p>
          <w:pPr>
            <w:pStyle w:val="Contents2"/>
            <w:tabs>
              <w:tab w:val="clear" w:pos="8743"/>
              <w:tab w:val="right" w:pos="9026" w:leader="dot"/>
            </w:tabs>
            <w:rPr/>
          </w:pPr>
          <w:hyperlink w:anchor="__RefHeading___Toc52224_581953129">
            <w:r>
              <w:rPr>
                <w:webHidden/>
                <w:rStyle w:val="IndexLink"/>
                <w:rtl w:val="true"/>
              </w:rPr>
              <w:t>فصل چهارمنشانه‌شناسی</w:t>
            </w:r>
            <w:r>
              <w:rPr>
                <w:rStyle w:val="IndexLink"/>
                <w:rtl w:val="true"/>
              </w:rPr>
              <w:tab/>
            </w:r>
            <w:r>
              <w:rPr>
                <w:rStyle w:val="IndexLink"/>
              </w:rPr>
              <w:t>32</w:t>
            </w:r>
          </w:hyperlink>
        </w:p>
        <w:p>
          <w:pPr>
            <w:pStyle w:val="Contents3"/>
            <w:tabs>
              <w:tab w:val="clear" w:pos="8459"/>
              <w:tab w:val="right" w:pos="9026" w:leader="dot"/>
            </w:tabs>
            <w:rPr/>
          </w:pPr>
          <w:hyperlink w:anchor="__RefHeading___Toc52226_581953129">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52228_581953129">
            <w:r>
              <w:rPr>
                <w:webHidden/>
                <w:rStyle w:val="IndexLink"/>
                <w:rtl w:val="true"/>
              </w:rPr>
              <w:t>رفتار والدین بعد از به دنیا آمدن فرزندان</w:t>
            </w:r>
            <w:r>
              <w:rPr>
                <w:rStyle w:val="IndexLink"/>
                <w:rtl w:val="true"/>
              </w:rPr>
              <w:tab/>
            </w:r>
            <w:r>
              <w:rPr>
                <w:rStyle w:val="IndexLink"/>
              </w:rPr>
              <w:t>34</w:t>
            </w:r>
          </w:hyperlink>
        </w:p>
        <w:p>
          <w:pPr>
            <w:pStyle w:val="Contents3"/>
            <w:tabs>
              <w:tab w:val="clear" w:pos="8459"/>
              <w:tab w:val="right" w:pos="9026" w:leader="dot"/>
            </w:tabs>
            <w:rPr/>
          </w:pPr>
          <w:hyperlink w:anchor="__RefHeading___Toc52230_581953129">
            <w:r>
              <w:rPr>
                <w:webHidden/>
                <w:rStyle w:val="IndexLink"/>
                <w:rtl w:val="true"/>
              </w:rPr>
              <w:t>پنجره</w:t>
            </w:r>
            <w:r>
              <w:rPr>
                <w:rStyle w:val="IndexLink"/>
                <w:rtl w:val="true"/>
              </w:rPr>
              <w:tab/>
            </w:r>
            <w:r>
              <w:rPr>
                <w:rStyle w:val="IndexLink"/>
              </w:rPr>
              <w:t>34</w:t>
            </w:r>
          </w:hyperlink>
        </w:p>
        <w:p>
          <w:pPr>
            <w:pStyle w:val="Contents3"/>
            <w:tabs>
              <w:tab w:val="clear" w:pos="8459"/>
              <w:tab w:val="right" w:pos="9026" w:leader="dot"/>
            </w:tabs>
            <w:rPr/>
          </w:pPr>
          <w:hyperlink w:anchor="__RefHeading___Toc52232_581953129">
            <w:r>
              <w:rPr>
                <w:webHidden/>
                <w:rStyle w:val="IndexLink"/>
                <w:rtl w:val="true"/>
              </w:rPr>
              <w:t>پنجره</w:t>
            </w:r>
            <w:r>
              <w:rPr>
                <w:rStyle w:val="IndexLink"/>
                <w:rtl w:val="true"/>
              </w:rPr>
              <w:tab/>
            </w:r>
            <w:r>
              <w:rPr>
                <w:rStyle w:val="IndexLink"/>
              </w:rPr>
              <w:t>35</w:t>
            </w:r>
          </w:hyperlink>
        </w:p>
        <w:p>
          <w:pPr>
            <w:pStyle w:val="Contents3"/>
            <w:tabs>
              <w:tab w:val="clear" w:pos="8459"/>
              <w:tab w:val="right" w:pos="9026" w:leader="dot"/>
            </w:tabs>
            <w:rPr/>
          </w:pPr>
          <w:hyperlink w:anchor="__RefHeading___Toc52234_581953129">
            <w:r>
              <w:rPr>
                <w:webHidden/>
                <w:rStyle w:val="IndexLink"/>
                <w:rtl w:val="true"/>
              </w:rPr>
              <w:t>پنجره</w:t>
            </w:r>
            <w:r>
              <w:rPr>
                <w:rStyle w:val="IndexLink"/>
                <w:rtl w:val="true"/>
              </w:rPr>
              <w:tab/>
            </w:r>
            <w:r>
              <w:rPr>
                <w:rStyle w:val="IndexLink"/>
              </w:rPr>
              <w:t>37</w:t>
            </w:r>
          </w:hyperlink>
        </w:p>
        <w:p>
          <w:pPr>
            <w:pStyle w:val="Contents2"/>
            <w:tabs>
              <w:tab w:val="clear" w:pos="8743"/>
              <w:tab w:val="right" w:pos="9026" w:leader="dot"/>
            </w:tabs>
            <w:rPr/>
          </w:pPr>
          <w:hyperlink w:anchor="__RefHeading___Toc52236_581953129">
            <w:r>
              <w:rPr>
                <w:webHidden/>
                <w:rStyle w:val="IndexLink"/>
                <w:rtl w:val="true"/>
              </w:rPr>
              <w:t>فصل پنجم محبت‌های تقویمی</w:t>
            </w:r>
            <w:r>
              <w:rPr>
                <w:rStyle w:val="IndexLink"/>
                <w:rtl w:val="true"/>
              </w:rPr>
              <w:tab/>
            </w:r>
            <w:r>
              <w:rPr>
                <w:rStyle w:val="IndexLink"/>
              </w:rPr>
              <w:t>39</w:t>
            </w:r>
          </w:hyperlink>
        </w:p>
        <w:p>
          <w:pPr>
            <w:pStyle w:val="Contents3"/>
            <w:tabs>
              <w:tab w:val="clear" w:pos="8459"/>
              <w:tab w:val="right" w:pos="9026" w:leader="dot"/>
            </w:tabs>
            <w:rPr/>
          </w:pPr>
          <w:hyperlink w:anchor="__RefHeading___Toc52238_581953129">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52240_581953129">
            <w:r>
              <w:rPr>
                <w:webHidden/>
                <w:rStyle w:val="IndexLink"/>
                <w:rtl w:val="true"/>
              </w:rPr>
              <w:t>رفتار فرزندان با پدر و مادر</w:t>
            </w:r>
            <w:r>
              <w:rPr>
                <w:rStyle w:val="IndexLink"/>
                <w:rtl w:val="true"/>
              </w:rPr>
              <w:tab/>
            </w:r>
            <w:r>
              <w:rPr>
                <w:rStyle w:val="IndexLink"/>
              </w:rPr>
              <w:t>41</w:t>
            </w:r>
          </w:hyperlink>
        </w:p>
        <w:p>
          <w:pPr>
            <w:pStyle w:val="Contents3"/>
            <w:tabs>
              <w:tab w:val="clear" w:pos="8459"/>
              <w:tab w:val="right" w:pos="9026" w:leader="dot"/>
            </w:tabs>
            <w:rPr/>
          </w:pPr>
          <w:hyperlink w:anchor="__RefHeading___Toc52242_581953129">
            <w:r>
              <w:rPr>
                <w:webHidden/>
                <w:rStyle w:val="IndexLink"/>
                <w:rtl w:val="true"/>
              </w:rPr>
              <w:t>پنجره</w:t>
            </w:r>
            <w:r>
              <w:rPr>
                <w:rStyle w:val="IndexLink"/>
                <w:rtl w:val="true"/>
              </w:rPr>
              <w:tab/>
            </w:r>
            <w:r>
              <w:rPr>
                <w:rStyle w:val="IndexLink"/>
              </w:rPr>
              <w:t>41</w:t>
            </w:r>
          </w:hyperlink>
        </w:p>
        <w:p>
          <w:pPr>
            <w:pStyle w:val="Contents3"/>
            <w:tabs>
              <w:tab w:val="clear" w:pos="8459"/>
              <w:tab w:val="right" w:pos="9026" w:leader="dot"/>
            </w:tabs>
            <w:rPr/>
          </w:pPr>
          <w:hyperlink w:anchor="__RefHeading___Toc52244_581953129">
            <w:r>
              <w:rPr>
                <w:webHidden/>
                <w:rStyle w:val="IndexLink"/>
                <w:rtl w:val="true"/>
              </w:rPr>
              <w:t>پنجره</w:t>
            </w:r>
            <w:r>
              <w:rPr>
                <w:rStyle w:val="IndexLink"/>
                <w:rtl w:val="true"/>
              </w:rPr>
              <w:tab/>
            </w:r>
            <w:r>
              <w:rPr>
                <w:rStyle w:val="IndexLink"/>
              </w:rPr>
              <w:t>42</w:t>
            </w:r>
          </w:hyperlink>
        </w:p>
        <w:p>
          <w:pPr>
            <w:pStyle w:val="Contents3"/>
            <w:tabs>
              <w:tab w:val="clear" w:pos="8459"/>
              <w:tab w:val="right" w:pos="9026" w:leader="dot"/>
            </w:tabs>
            <w:rPr/>
          </w:pPr>
          <w:hyperlink w:anchor="__RefHeading___Toc52246_581953129">
            <w:r>
              <w:rPr>
                <w:webHidden/>
                <w:rStyle w:val="IndexLink"/>
                <w:rtl w:val="true"/>
              </w:rPr>
              <w:t>پنجره</w:t>
            </w:r>
            <w:r>
              <w:rPr>
                <w:rStyle w:val="IndexLink"/>
                <w:rtl w:val="true"/>
              </w:rPr>
              <w:tab/>
            </w:r>
            <w:r>
              <w:rPr>
                <w:rStyle w:val="IndexLink"/>
              </w:rPr>
              <w:t>44</w:t>
            </w:r>
          </w:hyperlink>
        </w:p>
        <w:p>
          <w:pPr>
            <w:pStyle w:val="Contents3"/>
            <w:tabs>
              <w:tab w:val="clear" w:pos="8459"/>
              <w:tab w:val="right" w:pos="9026" w:leader="dot"/>
            </w:tabs>
            <w:rPr/>
          </w:pPr>
          <w:hyperlink w:anchor="__RefHeading___Toc52248_581953129">
            <w:r>
              <w:rPr>
                <w:webHidden/>
                <w:rStyle w:val="IndexLink"/>
                <w:rtl w:val="true"/>
              </w:rPr>
              <w:t>پنجره</w:t>
            </w:r>
            <w:r>
              <w:rPr>
                <w:rStyle w:val="IndexLink"/>
                <w:rtl w:val="true"/>
              </w:rPr>
              <w:tab/>
            </w:r>
            <w:r>
              <w:rPr>
                <w:rStyle w:val="IndexLink"/>
              </w:rPr>
              <w:t>46</w:t>
            </w:r>
          </w:hyperlink>
        </w:p>
        <w:p>
          <w:pPr>
            <w:pStyle w:val="Contents2"/>
            <w:tabs>
              <w:tab w:val="clear" w:pos="8743"/>
              <w:tab w:val="right" w:pos="9026" w:leader="dot"/>
            </w:tabs>
            <w:rPr/>
          </w:pPr>
          <w:hyperlink w:anchor="__RefHeading___Toc52250_581953129">
            <w:r>
              <w:rPr>
                <w:webHidden/>
                <w:rStyle w:val="IndexLink"/>
                <w:rtl w:val="true"/>
              </w:rPr>
              <w:t>فصل ششم خواهران و برادران غریب</w:t>
            </w:r>
            <w:r>
              <w:rPr>
                <w:rStyle w:val="IndexLink"/>
                <w:rtl w:val="true"/>
              </w:rPr>
              <w:tab/>
            </w:r>
            <w:r>
              <w:rPr>
                <w:rStyle w:val="IndexLink"/>
              </w:rPr>
              <w:t>47</w:t>
            </w:r>
          </w:hyperlink>
        </w:p>
        <w:p>
          <w:pPr>
            <w:pStyle w:val="Contents3"/>
            <w:tabs>
              <w:tab w:val="clear" w:pos="8459"/>
              <w:tab w:val="right" w:pos="9026" w:leader="dot"/>
            </w:tabs>
            <w:rPr/>
          </w:pPr>
          <w:hyperlink w:anchor="__RefHeading___Toc52252_581953129">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52254_581953129">
            <w:r>
              <w:rPr>
                <w:webHidden/>
                <w:rStyle w:val="IndexLink"/>
                <w:rtl w:val="true"/>
              </w:rPr>
              <w:t>رفتار فرزندان با یکدیگر</w:t>
            </w:r>
            <w:r>
              <w:rPr>
                <w:rStyle w:val="IndexLink"/>
                <w:rtl w:val="true"/>
              </w:rPr>
              <w:tab/>
            </w:r>
            <w:r>
              <w:rPr>
                <w:rStyle w:val="IndexLink"/>
              </w:rPr>
              <w:t>49</w:t>
            </w:r>
          </w:hyperlink>
        </w:p>
        <w:p>
          <w:pPr>
            <w:pStyle w:val="Contents3"/>
            <w:tabs>
              <w:tab w:val="clear" w:pos="8459"/>
              <w:tab w:val="right" w:pos="9026" w:leader="dot"/>
            </w:tabs>
            <w:rPr/>
          </w:pPr>
          <w:hyperlink w:anchor="__RefHeading___Toc52256_581953129">
            <w:r>
              <w:rPr>
                <w:webHidden/>
                <w:rStyle w:val="IndexLink"/>
                <w:rtl w:val="true"/>
              </w:rPr>
              <w:t>پنجره</w:t>
            </w:r>
            <w:r>
              <w:rPr>
                <w:rStyle w:val="IndexLink"/>
                <w:rtl w:val="true"/>
              </w:rPr>
              <w:tab/>
            </w:r>
            <w:r>
              <w:rPr>
                <w:rStyle w:val="IndexLink"/>
              </w:rPr>
              <w:t>49</w:t>
            </w:r>
          </w:hyperlink>
        </w:p>
        <w:p>
          <w:pPr>
            <w:pStyle w:val="Contents3"/>
            <w:tabs>
              <w:tab w:val="clear" w:pos="8459"/>
              <w:tab w:val="right" w:pos="9026" w:leader="dot"/>
            </w:tabs>
            <w:rPr/>
          </w:pPr>
          <w:hyperlink w:anchor="__RefHeading___Toc52258_581953129">
            <w:r>
              <w:rPr>
                <w:webHidden/>
                <w:rStyle w:val="IndexLink"/>
                <w:rtl w:val="true"/>
              </w:rPr>
              <w:t>پنجره</w:t>
            </w:r>
            <w:r>
              <w:rPr>
                <w:rStyle w:val="IndexLink"/>
                <w:rtl w:val="true"/>
              </w:rPr>
              <w:tab/>
            </w:r>
            <w:r>
              <w:rPr>
                <w:rStyle w:val="IndexLink"/>
              </w:rPr>
              <w:t>51</w:t>
            </w:r>
          </w:hyperlink>
        </w:p>
        <w:p>
          <w:pPr>
            <w:pStyle w:val="Contents3"/>
            <w:tabs>
              <w:tab w:val="clear" w:pos="8459"/>
              <w:tab w:val="right" w:pos="9026" w:leader="dot"/>
            </w:tabs>
            <w:rPr/>
          </w:pPr>
          <w:hyperlink w:anchor="__RefHeading___Toc52260_581953129">
            <w:r>
              <w:rPr>
                <w:webHidden/>
                <w:rStyle w:val="IndexLink"/>
                <w:rtl w:val="true"/>
              </w:rPr>
              <w:t>پنجره</w:t>
            </w:r>
            <w:r>
              <w:rPr>
                <w:rStyle w:val="IndexLink"/>
                <w:rtl w:val="true"/>
              </w:rPr>
              <w:tab/>
            </w:r>
            <w:r>
              <w:rPr>
                <w:rStyle w:val="IndexLink"/>
              </w:rPr>
              <w:t>52</w:t>
            </w:r>
          </w:hyperlink>
        </w:p>
        <w:p>
          <w:pPr>
            <w:pStyle w:val="Contents3"/>
            <w:tabs>
              <w:tab w:val="clear" w:pos="8459"/>
              <w:tab w:val="right" w:pos="9026" w:leader="dot"/>
            </w:tabs>
            <w:rPr/>
          </w:pPr>
          <w:hyperlink w:anchor="__RefHeading___Toc52262_581953129">
            <w:r>
              <w:rPr>
                <w:webHidden/>
                <w:rStyle w:val="IndexLink"/>
                <w:rtl w:val="true"/>
              </w:rPr>
              <w:t>پنجره</w:t>
            </w:r>
            <w:r>
              <w:rPr>
                <w:rStyle w:val="IndexLink"/>
                <w:rtl w:val="true"/>
              </w:rPr>
              <w:tab/>
            </w:r>
            <w:r>
              <w:rPr>
                <w:rStyle w:val="IndexLink"/>
              </w:rPr>
              <w:t>53</w:t>
            </w:r>
          </w:hyperlink>
        </w:p>
        <w:p>
          <w:pPr>
            <w:pStyle w:val="Contents2"/>
            <w:tabs>
              <w:tab w:val="clear" w:pos="8743"/>
              <w:tab w:val="right" w:pos="9026" w:leader="dot"/>
            </w:tabs>
            <w:rPr/>
          </w:pPr>
          <w:hyperlink w:anchor="__RefHeading___Toc52264_581953129">
            <w:r>
              <w:rPr>
                <w:webHidden/>
                <w:rStyle w:val="IndexLink"/>
                <w:rtl w:val="true"/>
              </w:rPr>
              <w:t>فصل هفتم فرزند جدید</w:t>
            </w:r>
            <w:r>
              <w:rPr>
                <w:rStyle w:val="IndexLink"/>
                <w:rtl w:val="true"/>
              </w:rPr>
              <w:tab/>
            </w:r>
            <w:r>
              <w:rPr>
                <w:rStyle w:val="IndexLink"/>
              </w:rPr>
              <w:t>54</w:t>
            </w:r>
          </w:hyperlink>
        </w:p>
        <w:p>
          <w:pPr>
            <w:pStyle w:val="Contents3"/>
            <w:tabs>
              <w:tab w:val="clear" w:pos="8459"/>
              <w:tab w:val="right" w:pos="9026" w:leader="dot"/>
            </w:tabs>
            <w:rPr/>
          </w:pPr>
          <w:hyperlink w:anchor="__RefHeading___Toc52266_581953129">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52268_581953129">
            <w:r>
              <w:rPr>
                <w:webHidden/>
                <w:rStyle w:val="IndexLink"/>
                <w:rtl w:val="true"/>
              </w:rPr>
              <w:t>رفتار با داماد و عروس</w:t>
            </w:r>
            <w:r>
              <w:rPr>
                <w:rStyle w:val="IndexLink"/>
                <w:rtl w:val="true"/>
              </w:rPr>
              <w:tab/>
            </w:r>
            <w:r>
              <w:rPr>
                <w:rStyle w:val="IndexLink"/>
              </w:rPr>
              <w:t>56</w:t>
            </w:r>
          </w:hyperlink>
        </w:p>
        <w:p>
          <w:pPr>
            <w:pStyle w:val="Contents3"/>
            <w:tabs>
              <w:tab w:val="clear" w:pos="8459"/>
              <w:tab w:val="right" w:pos="9026" w:leader="dot"/>
            </w:tabs>
            <w:rPr/>
          </w:pPr>
          <w:hyperlink w:anchor="__RefHeading___Toc52270_581953129">
            <w:r>
              <w:rPr>
                <w:webHidden/>
                <w:rStyle w:val="IndexLink"/>
                <w:rtl w:val="true"/>
              </w:rPr>
              <w:t>پنجره</w:t>
            </w:r>
            <w:r>
              <w:rPr>
                <w:rStyle w:val="IndexLink"/>
                <w:rtl w:val="true"/>
              </w:rPr>
              <w:tab/>
            </w:r>
            <w:r>
              <w:rPr>
                <w:rStyle w:val="IndexLink"/>
              </w:rPr>
              <w:t>56</w:t>
            </w:r>
          </w:hyperlink>
        </w:p>
        <w:p>
          <w:pPr>
            <w:pStyle w:val="Contents3"/>
            <w:tabs>
              <w:tab w:val="clear" w:pos="8459"/>
              <w:tab w:val="right" w:pos="9026" w:leader="dot"/>
            </w:tabs>
            <w:rPr/>
          </w:pPr>
          <w:hyperlink w:anchor="__RefHeading___Toc52272_581953129">
            <w:r>
              <w:rPr>
                <w:webHidden/>
                <w:rStyle w:val="IndexLink"/>
                <w:rtl w:val="true"/>
              </w:rPr>
              <w:t>پنجره</w:t>
            </w:r>
            <w:r>
              <w:rPr>
                <w:rStyle w:val="IndexLink"/>
                <w:rtl w:val="true"/>
              </w:rPr>
              <w:tab/>
            </w:r>
            <w:r>
              <w:rPr>
                <w:rStyle w:val="IndexLink"/>
              </w:rPr>
              <w:t>57</w:t>
            </w:r>
          </w:hyperlink>
        </w:p>
        <w:p>
          <w:pPr>
            <w:pStyle w:val="Contents3"/>
            <w:tabs>
              <w:tab w:val="clear" w:pos="8459"/>
              <w:tab w:val="right" w:pos="9026" w:leader="dot"/>
            </w:tabs>
            <w:rPr/>
          </w:pPr>
          <w:hyperlink w:anchor="__RefHeading___Toc52274_581953129">
            <w:r>
              <w:rPr>
                <w:webHidden/>
                <w:rStyle w:val="IndexLink"/>
                <w:rtl w:val="true"/>
              </w:rPr>
              <w:t>پنجره</w:t>
            </w:r>
            <w:r>
              <w:rPr>
                <w:rStyle w:val="IndexLink"/>
                <w:rtl w:val="true"/>
              </w:rPr>
              <w:tab/>
            </w:r>
            <w:r>
              <w:rPr>
                <w:rStyle w:val="IndexLink"/>
              </w:rPr>
              <w:t>57</w:t>
            </w:r>
          </w:hyperlink>
        </w:p>
        <w:p>
          <w:pPr>
            <w:pStyle w:val="Contents3"/>
            <w:tabs>
              <w:tab w:val="clear" w:pos="8459"/>
              <w:tab w:val="right" w:pos="9026" w:leader="dot"/>
            </w:tabs>
            <w:rPr/>
          </w:pPr>
          <w:hyperlink w:anchor="__RefHeading___Toc52276_581953129">
            <w:r>
              <w:rPr>
                <w:webHidden/>
                <w:rStyle w:val="IndexLink"/>
                <w:rtl w:val="true"/>
              </w:rPr>
              <w:t>پنجره</w:t>
            </w:r>
            <w:r>
              <w:rPr>
                <w:rStyle w:val="IndexLink"/>
                <w:rtl w:val="true"/>
              </w:rPr>
              <w:tab/>
            </w:r>
            <w:r>
              <w:rPr>
                <w:rStyle w:val="IndexLink"/>
              </w:rPr>
              <w:t>58</w:t>
            </w:r>
          </w:hyperlink>
        </w:p>
        <w:p>
          <w:pPr>
            <w:pStyle w:val="Contents2"/>
            <w:tabs>
              <w:tab w:val="clear" w:pos="8743"/>
              <w:tab w:val="right" w:pos="9026" w:leader="dot"/>
            </w:tabs>
            <w:rPr/>
          </w:pPr>
          <w:hyperlink w:anchor="__RefHeading___Toc52278_581953129">
            <w:r>
              <w:rPr>
                <w:webHidden/>
                <w:rStyle w:val="IndexLink"/>
                <w:rtl w:val="true"/>
              </w:rPr>
              <w:t>فصل هشتم مگر مهم است؟</w:t>
            </w:r>
            <w:r>
              <w:rPr>
                <w:rStyle w:val="IndexLink"/>
                <w:rtl w:val="true"/>
              </w:rPr>
              <w:tab/>
            </w:r>
            <w:r>
              <w:rPr>
                <w:rStyle w:val="IndexLink"/>
              </w:rPr>
              <w:t>60</w:t>
            </w:r>
          </w:hyperlink>
        </w:p>
        <w:p>
          <w:pPr>
            <w:pStyle w:val="Contents3"/>
            <w:tabs>
              <w:tab w:val="clear" w:pos="8459"/>
              <w:tab w:val="right" w:pos="9026" w:leader="dot"/>
            </w:tabs>
            <w:rPr/>
          </w:pPr>
          <w:hyperlink w:anchor="__RefHeading___Toc52280_581953129">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52282_581953129">
            <w:r>
              <w:rPr>
                <w:webHidden/>
                <w:rStyle w:val="IndexLink"/>
                <w:rtl w:val="true"/>
              </w:rPr>
              <w:t>صله رحم و ارتباط با سایر فامیل</w:t>
            </w:r>
            <w:r>
              <w:rPr>
                <w:rStyle w:val="IndexLink"/>
                <w:rtl w:val="true"/>
              </w:rPr>
              <w:tab/>
            </w:r>
            <w:r>
              <w:rPr>
                <w:rStyle w:val="IndexLink"/>
              </w:rPr>
              <w:t>62</w:t>
            </w:r>
          </w:hyperlink>
        </w:p>
        <w:p>
          <w:pPr>
            <w:pStyle w:val="Contents3"/>
            <w:tabs>
              <w:tab w:val="clear" w:pos="8459"/>
              <w:tab w:val="right" w:pos="9026" w:leader="dot"/>
            </w:tabs>
            <w:rPr/>
          </w:pPr>
          <w:hyperlink w:anchor="__RefHeading___Toc52284_581953129">
            <w:r>
              <w:rPr>
                <w:webHidden/>
                <w:rStyle w:val="IndexLink"/>
                <w:rtl w:val="true"/>
              </w:rPr>
              <w:t>پنجره</w:t>
            </w:r>
            <w:r>
              <w:rPr>
                <w:rStyle w:val="IndexLink"/>
                <w:rtl w:val="true"/>
              </w:rPr>
              <w:tab/>
            </w:r>
            <w:r>
              <w:rPr>
                <w:rStyle w:val="IndexLink"/>
              </w:rPr>
              <w:t>63</w:t>
            </w:r>
          </w:hyperlink>
        </w:p>
        <w:p>
          <w:pPr>
            <w:pStyle w:val="Contents3"/>
            <w:tabs>
              <w:tab w:val="clear" w:pos="8459"/>
              <w:tab w:val="right" w:pos="9026" w:leader="dot"/>
            </w:tabs>
            <w:rPr/>
          </w:pPr>
          <w:hyperlink w:anchor="__RefHeading___Toc52286_581953129">
            <w:r>
              <w:rPr>
                <w:webHidden/>
                <w:rStyle w:val="IndexLink"/>
                <w:rtl w:val="true"/>
              </w:rPr>
              <w:t>پنجره</w:t>
            </w:r>
            <w:r>
              <w:rPr>
                <w:rStyle w:val="IndexLink"/>
                <w:rtl w:val="true"/>
              </w:rPr>
              <w:tab/>
            </w:r>
            <w:r>
              <w:rPr>
                <w:rStyle w:val="IndexLink"/>
              </w:rPr>
              <w:t>64</w:t>
            </w:r>
          </w:hyperlink>
        </w:p>
        <w:p>
          <w:pPr>
            <w:pStyle w:val="Contents3"/>
            <w:tabs>
              <w:tab w:val="clear" w:pos="8459"/>
              <w:tab w:val="right" w:pos="9026" w:leader="dot"/>
            </w:tabs>
            <w:rPr/>
          </w:pPr>
          <w:hyperlink w:anchor="__RefHeading___Toc52288_581953129">
            <w:r>
              <w:rPr>
                <w:webHidden/>
                <w:rStyle w:val="IndexLink"/>
                <w:rtl w:val="true"/>
              </w:rPr>
              <w:t>پنجره</w:t>
            </w:r>
            <w:r>
              <w:rPr>
                <w:rStyle w:val="IndexLink"/>
                <w:rtl w:val="true"/>
              </w:rPr>
              <w:tab/>
            </w:r>
            <w:r>
              <w:rPr>
                <w:rStyle w:val="IndexLink"/>
              </w:rPr>
              <w:t>66</w:t>
            </w:r>
          </w:hyperlink>
        </w:p>
        <w:p>
          <w:pPr>
            <w:pStyle w:val="Contents3"/>
            <w:tabs>
              <w:tab w:val="clear" w:pos="8459"/>
              <w:tab w:val="right" w:pos="9026" w:leader="dot"/>
            </w:tabs>
            <w:rPr/>
          </w:pPr>
          <w:hyperlink w:anchor="__RefHeading___Toc52290_581953129">
            <w:r>
              <w:rPr>
                <w:webHidden/>
                <w:rStyle w:val="IndexLink"/>
                <w:rtl w:val="true"/>
              </w:rPr>
              <w:t>پنجره</w:t>
            </w:r>
            <w:r>
              <w:rPr>
                <w:rStyle w:val="IndexLink"/>
                <w:rtl w:val="true"/>
              </w:rPr>
              <w:tab/>
            </w:r>
            <w:r>
              <w:rPr>
                <w:rStyle w:val="IndexLink"/>
              </w:rPr>
              <w:t>67</w:t>
            </w:r>
          </w:hyperlink>
        </w:p>
        <w:p>
          <w:pPr>
            <w:pStyle w:val="Contents2"/>
            <w:tabs>
              <w:tab w:val="clear" w:pos="8743"/>
              <w:tab w:val="right" w:pos="9026" w:leader="dot"/>
            </w:tabs>
            <w:rPr/>
          </w:pPr>
          <w:hyperlink w:anchor="__RefHeading___Toc52292_581953129">
            <w:r>
              <w:rPr>
                <w:webHidden/>
                <w:rStyle w:val="IndexLink"/>
                <w:rtl w:val="true"/>
              </w:rPr>
              <w:t>خلاصه</w:t>
            </w:r>
            <w:r>
              <w:rPr>
                <w:rStyle w:val="IndexLink"/>
                <w:rtl w:val="true"/>
              </w:rPr>
              <w:tab/>
            </w:r>
            <w:r>
              <w:rPr>
                <w:rStyle w:val="IndexLink"/>
              </w:rPr>
              <w:t>68</w:t>
            </w:r>
          </w:hyperlink>
        </w:p>
        <w:p>
          <w:pPr>
            <w:pStyle w:val="Contents2"/>
            <w:tabs>
              <w:tab w:val="clear" w:pos="8743"/>
              <w:tab w:val="right" w:pos="9026" w:leader="dot"/>
            </w:tabs>
            <w:rPr/>
          </w:pPr>
          <w:hyperlink w:anchor="__RefHeading___Toc52294_581953129">
            <w:r>
              <w:rPr>
                <w:webHidden/>
                <w:rStyle w:val="IndexLink"/>
                <w:rtl w:val="true"/>
              </w:rPr>
              <w:t>بیشتر بخوانیم</w:t>
            </w:r>
            <w:r>
              <w:rPr>
                <w:rStyle w:val="IndexLink"/>
                <w:rtl w:val="true"/>
              </w:rPr>
              <w:tab/>
            </w:r>
            <w:r>
              <w:rPr>
                <w:rStyle w:val="IndexLink"/>
              </w:rPr>
              <w:t>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95_33630"/>
      <w:bookmarkStart w:id="1" w:name="pg5195_33630"/>
      <w:bookmarkEnd w:id="1"/>
    </w:p>
    <w:p>
      <w:pPr>
        <w:pStyle w:val="Heading2"/>
        <w:numPr>
          <w:ilvl w:val="1"/>
          <w:numId w:val="1"/>
        </w:numPr>
        <w:rPr/>
      </w:pPr>
      <w:bookmarkStart w:id="2" w:name="pg5195_33630"/>
      <w:bookmarkStart w:id="3" w:name="__RefHeading___Toc52180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سلیمانی، حسین،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رفتار شما با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سلیمانی؛ تهیه و تنظیم اداره پاسخ‌گویی به سوالات دینی آستان قدس زضوی؛ به کوشش محمدحسین پورامینی؛ ویراستار زهرا مولایی؛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 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شرکت به نشر،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نشر، انتشارات آستان قدس رضوی؛ </w:t>
      </w:r>
      <w:r>
        <w:rPr>
          <w:rFonts w:ascii="IRNazanin" w:hAnsi="IRNazanin" w:eastAsia="IRNazanin"/>
          <w:color w:val="111111"/>
          <w:sz w:val="28"/>
          <w:sz w:val="28"/>
          <w:szCs w:val="28"/>
          <w:lang w:bidi="fa-IR"/>
        </w:rPr>
        <w:t>۲۲۱۲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رهنما؛ </w:t>
      </w: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2717</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رفتار شما با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Families -- Religious aspects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Families -- Qur'anic teaching</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پورامینی، محمد‌حسین،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Pouramini,Muhammad Husayni</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مولایی، زهرا،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پاسخگویی به سئوالات دینی و اطلاع‌رسانی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به‌نشر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Behnashr Company‪(Astan Quds Razavi Publications)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۸۱۳</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۴۷۲۸۷۴۶</w:t>
      </w:r>
      <w:bookmarkStart w:id="5" w:name="pg5195_33631"/>
    </w:p>
    <w:p>
      <w:pPr>
        <w:pStyle w:val="Heading2"/>
        <w:numPr>
          <w:ilvl w:val="1"/>
          <w:numId w:val="1"/>
        </w:numPr>
        <w:rPr/>
      </w:pPr>
      <w:bookmarkStart w:id="6" w:name="__RefHeading___Toc52182_581953129"/>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4" o:detectmouseclick="t"/>
                <v:stroke color="#3465a4" joinstyle="round" endcap="flat"/>
                <w10:wrap type="none"/>
              </v:shape>
            </w:pict>
          </mc:Fallback>
        </mc:AlternateContent>
      </w:r>
      <w:bookmarkStart w:id="8" w:name="pg5195_33636"/>
    </w:p>
    <w:p>
      <w:pPr>
        <w:pStyle w:val="BookText"/>
        <w:rPr/>
      </w:pPr>
      <w:bookmarkEnd w:id="8"/>
      <w:r>
        <w:rPr>
          <w:rFonts w:ascii="IRNazanin" w:hAnsi="IRNazanin" w:eastAsia="IRNazanin"/>
          <w:color w:val="111111"/>
          <w:sz w:val="28"/>
          <w:sz w:val="28"/>
          <w:szCs w:val="28"/>
          <w:rtl w:val="true"/>
          <w:lang w:bidi="fa-IR"/>
        </w:rPr>
        <w:t>خانه انس</w:t>
      </w:r>
    </w:p>
    <w:p>
      <w:pPr>
        <w:pStyle w:val="BookText"/>
        <w:rPr/>
      </w:pPr>
      <w:r>
        <w:rPr>
          <w:rFonts w:ascii="IRNazanin" w:hAnsi="IRNazanin" w:eastAsia="IRNazanin"/>
          <w:color w:val="111111"/>
          <w:sz w:val="28"/>
          <w:sz w:val="28"/>
          <w:szCs w:val="28"/>
          <w:rtl w:val="true"/>
          <w:lang w:bidi="fa-IR"/>
        </w:rPr>
        <w:t xml:space="preserve">شرح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p>
    <w:p>
      <w:pPr>
        <w:pStyle w:val="Heading2"/>
        <w:numPr>
          <w:ilvl w:val="1"/>
          <w:numId w:val="1"/>
        </w:numPr>
        <w:rPr/>
      </w:pPr>
      <w:bookmarkStart w:id="9" w:name="__RefHeading___Toc52184_581953129"/>
      <w:bookmarkStart w:id="10" w:name="_Toc3"/>
      <w:bookmarkEnd w:id="9"/>
      <w:r>
        <w:rPr>
          <w:rtl w:val="true"/>
        </w:rPr>
        <w:t>دریچه</w:t>
      </w:r>
      <w:bookmarkEnd w:id="10"/>
    </w:p>
    <w:p>
      <w:pPr>
        <w:pStyle w:val="BookText"/>
        <w:rPr/>
      </w:pPr>
      <w:r>
        <w:rPr>
          <w:rFonts w:ascii="IRNazanin" w:hAnsi="IRNazanin" w:eastAsia="IRNazanin"/>
          <w:color w:val="111111"/>
          <w:sz w:val="28"/>
          <w:sz w:val="28"/>
          <w:szCs w:val="28"/>
          <w:rtl w:val="true"/>
          <w:lang w:bidi="fa-IR"/>
        </w:rPr>
        <w:t>به خانواده ات فکر می کنی ، و به رابطه ات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خودت سوال می کنی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رفتارت با همسرت چگونه باید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با فرزندانت چگونه باید عمل کنی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خواهران و برادرانت چگونه باید تعامل کنی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صله رحم و ارتباط با فامیل چطور باید رفتار کنی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رفتارت با خانواده و فامیلت چگونه باید باشد؟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فرمول هایی هستند در جهت پاسخ به سوالات بالا و شرح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و فامیلت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مبانی اسلام</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8" o:detectmouseclick="t"/>
                <v:stroke color="#3465a4" joinstyle="round" endcap="flat"/>
                <w10:wrap type="none"/>
              </v:shape>
            </w:pict>
          </mc:Fallback>
        </mc:AlternateContent>
      </w:r>
      <w:bookmarkStart w:id="11" w:name="pg5195_33638"/>
    </w:p>
    <w:p>
      <w:pPr>
        <w:pStyle w:val="Heading2"/>
        <w:numPr>
          <w:ilvl w:val="1"/>
          <w:numId w:val="1"/>
        </w:numPr>
        <w:rPr/>
      </w:pPr>
      <w:bookmarkStart w:id="12" w:name="__RefHeading___Toc52186_581953129"/>
      <w:bookmarkStart w:id="13" w:name="_Toc4"/>
      <w:bookmarkEnd w:id="11"/>
      <w:bookmarkEnd w:id="12"/>
      <w:r>
        <w:rPr>
          <w:rtl w:val="true"/>
        </w:rPr>
        <w:t>درآمد</w:t>
      </w:r>
      <w:bookmarkEnd w:id="13"/>
    </w:p>
    <w:p>
      <w:pPr>
        <w:pStyle w:val="BookText"/>
        <w:rPr/>
      </w:pPr>
      <w:r>
        <w:rPr>
          <w:rFonts w:ascii="IRNazanin" w:hAnsi="IRNazanin" w:eastAsia="IRNazanin"/>
          <w:color w:val="111111"/>
          <w:sz w:val="28"/>
          <w:sz w:val="28"/>
          <w:szCs w:val="28"/>
          <w:rtl w:val="true"/>
          <w:lang w:bidi="fa-IR"/>
        </w:rPr>
        <w:t>یکی از ابعاد پیشرفت با مفهوم اسلامی عبارت است از سبک زندگی کردن مثل مسئله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ما با پدر و مادر ، رفتارما با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آن بخش های اصلی تمدن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 ، پیشرفت ما چشمگیر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ساختن این بخش از تمدن نوین اسلامی ، به شدت باید از تقلید بپرهیزیم </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قرار است در خانه ای ساکن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خبری است از آسمان، خبری از یک ستاره پُرنور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برای خورشید خانه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این افتخار را کسب 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توانایی‌هایت فکر می‌کنی، به اینکه دوست داری سازنده خانه خورشید باشی؛ آن همه نور، آن همه انرژی و آن همه حیات، همه در خورشید جمع‌اند و خورشید می‌شود ساکن خآن 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ای ، با اعمالت خآن های می‌سازی برای سکونت خورشید</w:t>
      </w:r>
      <w:bookmarkStart w:id="14" w:name="pg5195_33640"/>
    </w:p>
    <w:p>
      <w:pPr>
        <w:pStyle w:val="Heading2"/>
        <w:numPr>
          <w:ilvl w:val="1"/>
          <w:numId w:val="1"/>
        </w:numPr>
        <w:rPr/>
      </w:pPr>
      <w:bookmarkStart w:id="15" w:name="__RefHeading___Toc52188_581953129"/>
      <w:bookmarkStart w:id="16" w:name="_Toc5"/>
      <w:bookmarkEnd w:id="14"/>
      <w:bookmarkEnd w:id="15"/>
      <w:r>
        <w:rPr>
          <w:rtl w:val="true"/>
        </w:rPr>
        <w:t>فصل اول گلداری</w:t>
      </w:r>
      <w:bookmarkEnd w:id="16"/>
    </w:p>
    <w:p>
      <w:pPr>
        <w:pStyle w:val="Heading3"/>
        <w:numPr>
          <w:ilvl w:val="2"/>
          <w:numId w:val="1"/>
        </w:numPr>
        <w:rPr/>
      </w:pPr>
      <w:bookmarkStart w:id="17" w:name="__RefHeading___Toc52190_581953129"/>
      <w:bookmarkStart w:id="18" w:name="_Toc6"/>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تصویر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1"/>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4"/>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25" o:detectmouseclick="t"/>
                <v:stroke color="#3465a4" joinstyle="round" endcap="flat"/>
                <w10:wrap type="none"/>
              </v:shape>
            </w:pict>
          </mc:Fallback>
        </mc:AlternateContent>
      </w:r>
      <w:bookmarkStart w:id="19" w:name="pg5195_33642"/>
    </w:p>
    <w:p>
      <w:pPr>
        <w:pStyle w:val="Heading3"/>
        <w:numPr>
          <w:ilvl w:val="2"/>
          <w:numId w:val="1"/>
        </w:numPr>
        <w:rPr/>
      </w:pPr>
      <w:bookmarkStart w:id="20" w:name="__RefHeading___Toc52192_581953129"/>
      <w:bookmarkStart w:id="21" w:name="_Toc7"/>
      <w:bookmarkEnd w:id="19"/>
      <w:bookmarkEnd w:id="20"/>
      <w:r>
        <w:rPr>
          <w:rtl w:val="true"/>
        </w:rPr>
        <w:t>رفتار مرد با همسرش</w:t>
      </w:r>
      <w:bookmarkEnd w:id="21"/>
    </w:p>
    <w:p>
      <w:pPr>
        <w:pStyle w:val="BookText"/>
        <w:rPr/>
      </w:pPr>
      <w:r>
        <w:rPr>
          <w:rFonts w:ascii="IRNazanin" w:hAnsi="IRNazanin" w:eastAsia="IRNazanin"/>
          <w:color w:val="111111"/>
          <w:sz w:val="28"/>
          <w:sz w:val="28"/>
          <w:szCs w:val="28"/>
          <w:rtl w:val="true"/>
          <w:lang w:bidi="fa-IR"/>
        </w:rPr>
        <w:t xml:space="preserve">گل‌ها نیاز به مراقبت دارند و هرکاری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مرسوم است را باید به درستی انجام داد تا این گل، طراوت، زیبایی، بو و عطر خوش داشته باشد و باعث زیبایی و آرامش و خوشی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عادی هم همینطور است؛ منظورم از نظر گل و گلداری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هستند که رفتار خاصی را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خاص به دلیل طبیعت و نوع خلقت آن هاست و باید با هرچیزی مطابق چیزی که می‌طلبد،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فرمول‌هایی که لازم است مردها در زندگی به آن توجه کنند، فرمول رفتار با همسر است؛ یک فرمول ساد ه در گفتار ، امام سخت در عمل</w:t>
      </w:r>
    </w:p>
    <w:p>
      <w:pPr>
        <w:pStyle w:val="Heading3"/>
        <w:numPr>
          <w:ilvl w:val="2"/>
          <w:numId w:val="1"/>
        </w:numPr>
        <w:rPr/>
      </w:pPr>
      <w:bookmarkStart w:id="22" w:name="__RefHeading___Toc52194_581953129"/>
      <w:bookmarkStart w:id="23" w:name="_Toc8"/>
      <w:bookmarkEnd w:id="22"/>
      <w:r>
        <w:rPr>
          <w:rtl w:val="true"/>
        </w:rPr>
        <w:t>پنجره</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با همسر موافق دستور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لباس‌بودن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حتماً به اسم همسرتان گل اضافه کنید و این را در صحبت با</w:t>
      </w:r>
    </w:p>
    <w:p>
      <w:pPr>
        <w:pStyle w:val="BookText"/>
        <w:rPr/>
      </w:pPr>
      <w:r>
        <w:rPr>
          <w:rFonts w:ascii="IRNazanin" w:hAnsi="IRNazanin" w:eastAsia="IRNazanin"/>
          <w:color w:val="111111"/>
          <w:sz w:val="28"/>
          <w:sz w:val="28"/>
          <w:szCs w:val="28"/>
          <w:rtl w:val="true"/>
          <w:lang w:bidi="fa-IR"/>
        </w:rPr>
        <w:t>همسرتان مدام تکرار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ذهن‌تان حک شود که همسر شما گل است؛ چرا؟ چون می‌خواهیم رفتار با گل را در رفتار با همسر امتحان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گل چگونه باید رفتار کرد؟ از گل چگونه باید مراقبت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زن را به یک شاخه گل تشبیه کرده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برای توضیح رفتار با زن از لفظ گل استفاده شده، یک مسئله ساده نیست؛ درون این تشبیه، نکته مهمی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گل نیاز به محبت، به مراقبت و نیاز به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کارها در قبال گل انجام نشود، باعث صفا و طراوت و عطر خوش نمی‌شود و گل روز به روز پژمرده‌تر می‌شود و در نهایت کثیفی و عفونت به بار می‌آورد و انسان مجبور است آن را بیندازد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یکی از دلایل جدایی در خیلی از زندگی‌ها درست رفتارنکردن با زن از ناحیه مردهاست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زن مثل یک شاخه گل رفتار نشود، خواه ناخواه بعد از مدتی پژمرده می‌شود و گل پژمرده نتیجه‌اش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شاخه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باید در ادای حقوقش به نیکی عمل کرد</w:t>
      </w:r>
      <w:r>
        <w:rPr>
          <w:rStyle w:val="FootnoteAnchor"/>
          <w:rtl w:val="true"/>
        </w:rPr>
        <w:footnoteReference w:id="4"/>
      </w:r>
      <w:r>
        <w:rPr>
          <w:rFonts w:ascii="IRNazanin" w:hAnsi="IRNazanin" w:eastAsia="IRNazanin"/>
          <w:color w:val="111111"/>
          <w:sz w:val="28"/>
          <w:sz w:val="28"/>
          <w:szCs w:val="28"/>
          <w:rtl w:val="true"/>
          <w:lang w:bidi="fa-IR"/>
        </w:rPr>
        <w:t>و حتی اگر قرار شد از گلی جدا شویم، باید نیکی را هنگام جدا‌شدن هم رعایت کنیم</w:t>
      </w:r>
      <w:r>
        <w:rPr>
          <w:rFonts w:eastAsia="IRNazanin" w:cs="IRNazanin"/>
          <w:color w:val="111111"/>
          <w:sz w:val="28"/>
          <w:szCs w:val="28"/>
          <w:rtl w:val="true"/>
          <w:lang w:bidi="fa-IR"/>
        </w:rPr>
        <w:t>:</w:t>
      </w:r>
      <w:r>
        <w:rPr>
          <w:rStyle w:val="FootnoteAnchor"/>
          <w:rtl w:val="true"/>
        </w:rPr>
        <w:footnoteReference w:id="5"/>
      </w:r>
      <w:bookmarkStart w:id="24" w:name="pg5195_33644"/>
    </w:p>
    <w:p>
      <w:pPr>
        <w:pStyle w:val="Heading3"/>
        <w:numPr>
          <w:ilvl w:val="2"/>
          <w:numId w:val="1"/>
        </w:numPr>
        <w:rPr/>
      </w:pPr>
      <w:bookmarkStart w:id="25" w:name="__RefHeading___Toc52196_581953129"/>
      <w:bookmarkStart w:id="26" w:name="_Toc9"/>
      <w:bookmarkEnd w:id="24"/>
      <w:bookmarkEnd w:id="25"/>
      <w:r>
        <w:rPr>
          <w:rtl w:val="true"/>
        </w:rPr>
        <w:t>پنجره</w:t>
      </w:r>
      <w:bookmarkEnd w:id="26"/>
    </w:p>
    <w:p>
      <w:pPr>
        <w:pStyle w:val="BookText"/>
        <w:rPr/>
      </w:pPr>
      <w:r>
        <w:rPr>
          <w:rFonts w:ascii="Amiri" w:hAnsi="Amiri" w:eastAsia="Amiri" w:cs="Amiri"/>
          <w:color w:val="111111"/>
          <w:sz w:val="28"/>
          <w:sz w:val="28"/>
          <w:szCs w:val="28"/>
          <w:rtl w:val="true"/>
          <w:lang w:bidi="ar-SA"/>
        </w:rPr>
        <w:t>وَ عاشِرُوهُنَّ بِالْمَعْرُوف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زنان به طور شایسته معاشرت کنید</w:t>
      </w:r>
      <w:r>
        <w:rPr>
          <w:rFonts w:eastAsia="IRNazanin" w:cs="IRNazanin"/>
          <w:color w:val="111111"/>
          <w:sz w:val="28"/>
          <w:szCs w:val="28"/>
          <w:rtl w:val="true"/>
          <w:lang w:bidi="fa-IR"/>
        </w:rPr>
        <w:t>.</w:t>
      </w:r>
      <w:r>
        <w:rPr>
          <w:rStyle w:val="FootnoteAnchor"/>
          <w:rtl w:val="true"/>
        </w:rPr>
        <w:footnoteReference w:id="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حقوق، مهریه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را سریع و صریح بگویم؛ متأسفانه بیشتر مردها در مقابل پرداخت مهریه همسرشان، اصلاً هیچ قید و بندی ندارند و به هیچ وجه به فکر پرداخت آن نیستند، در صورتی که دادن مهریه واجب است؛ همان‌طور که دادن پولی که از دیگران قرض گرفته‌ایم، واجب است و همان‌طور که نمازخواندن و روزه‌گرفتن و خمس و زکات‌دادن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داده و چه کسی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بزرگی است که در فرهنگ جامعه شکل گرفته است و متأسفانه مردها حواسشان نیست که این ندادن مهر، چه گناه بزرگی است و در دنیا و آخرت چه بلایی به سرشان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نباید مهر را قبول کرد، یا وقتی انسان قبول کرد، از نظر شرعی وظیفه دارد مهر را بپردازد، مگر اینکه همسرش رسماً مهرش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وقتی می‌داند مهری را نمی‌خواهد پرداخت کند یا نمی‌تواند پرداخت کند،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حق ندارد به حساب خودش بگوید مهر را قبول می‌کنم؛ ولی بعد همسرم می‌بخشد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این نوع از ازدواج که</w:t>
      </w:r>
      <w:bookmarkStart w:id="27" w:name="pg5195_33645"/>
    </w:p>
    <w:p>
      <w:pPr>
        <w:pStyle w:val="BookText"/>
        <w:rPr/>
      </w:pPr>
      <w:bookmarkEnd w:id="27"/>
      <w:r>
        <w:rPr>
          <w:rFonts w:ascii="IRNazanin" w:hAnsi="IRNazanin" w:eastAsia="IRNazanin"/>
          <w:color w:val="111111"/>
          <w:sz w:val="28"/>
          <w:sz w:val="28"/>
          <w:szCs w:val="28"/>
          <w:rtl w:val="true"/>
          <w:lang w:bidi="fa-IR"/>
        </w:rPr>
        <w:t>انسان قصد دادن مهر همسرش را نداشته باشد، نزد خدا زشت است و روز قیامت با آن مرد مثل گناهکار رفتار می‌شود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 یکی از گناهانی که خداوند نمی‌بخشد، همین گناه است</w:t>
      </w:r>
      <w:r>
        <w:rPr>
          <w:rFonts w:eastAsia="IRNazanin" w:cs="IRNazanin"/>
          <w:color w:val="111111"/>
          <w:sz w:val="28"/>
          <w:szCs w:val="28"/>
          <w:rtl w:val="true"/>
          <w:lang w:bidi="fa-IR"/>
        </w:rPr>
        <w:t>.</w:t>
      </w:r>
    </w:p>
    <w:p>
      <w:pPr>
        <w:pStyle w:val="Heading3"/>
        <w:numPr>
          <w:ilvl w:val="2"/>
          <w:numId w:val="1"/>
        </w:numPr>
        <w:rPr/>
      </w:pPr>
      <w:bookmarkStart w:id="28" w:name="__RefHeading___Toc52198_581953129"/>
      <w:bookmarkStart w:id="29" w:name="_Toc10"/>
      <w:bookmarkEnd w:id="28"/>
      <w:r>
        <w:rPr>
          <w:rtl w:val="true"/>
        </w:rPr>
        <w:t>پنجره</w:t>
      </w:r>
      <w:bookmarkEnd w:id="29"/>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إِنَّ‌اللهَ تَعَالَی غَافِرُ کلِّ ذَنْبٍ إِلَّا مَنْ جَحَدَ مَهْراً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متعال هر گناهی را مورد آمرزش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گناهانی که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انکار و ندادن مهریه زن است</w:t>
      </w:r>
      <w:r>
        <w:rPr>
          <w:rFonts w:eastAsia="IRNazanin" w:cs="IRNazanin"/>
          <w:color w:val="111111"/>
          <w:sz w:val="28"/>
          <w:szCs w:val="28"/>
          <w:rtl w:val="true"/>
          <w:lang w:bidi="fa-IR"/>
        </w:rPr>
        <w:t>.</w:t>
      </w:r>
      <w:r>
        <w:rPr>
          <w:rStyle w:val="FootnoteAnchor"/>
          <w:rtl w:val="true"/>
        </w:rPr>
        <w:footnoteReference w:id="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گل‌ها خار هم دارند؛ ولی این خار در اصل برای محافظت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اگر خار دستش را برید و خونی کرد، صبر می‌کند، فوراً گل را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گل را آفت گرفت، فوراً آن را بیرون نمی‌اندازد و تا لحظه آخر همه تلاشش را می‌کند که گل را سلامت نگه 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هم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 و زیادش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مدارا کرد و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صبر‌کردن بر بداخلاقی‌های زن به خاطر خدا پاداش دارد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اساساً انسان باید در همه حال، طرف حسابش کس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 باید با فرد دیگری معامله کند؛ فردی نه از جنس انسآن ها، بلکه انسان باید طرف حسابش را خدا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از دیگران هیچ توقعی نخواهد داشت و با خیال راحت هرچه خدا فرمان داده است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محبت‌کردن، این به نیکویی و به شایستگی رفتار‌کردن هم حدومرز و حدودی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حدش دقیقاً تا جایی است که دین اجازه داده است؛ یعنی محبت‌کردن و به نیکی با زن رفتار‌کردن، تا جایی خوب است که مخالفت با خدا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از مخالفت این است که مرد به بهانه روشنفکری، محبت، آزادگذاشتن زن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زنش اجازه دهد تا بدون پوشش مناسب در جامعه ظاهر شود،</w:t>
      </w:r>
      <w:r>
        <w:rPr>
          <w:rStyle w:val="FootnoteAnchor"/>
          <w:rtl w:val="true"/>
        </w:rPr>
        <w:footnoteReference w:id="11"/>
      </w:r>
      <w:r>
        <w:rPr>
          <w:rFonts w:ascii="IRNazanin" w:hAnsi="IRNazanin" w:eastAsia="IRNazanin"/>
          <w:color w:val="111111"/>
          <w:sz w:val="28"/>
          <w:sz w:val="28"/>
          <w:szCs w:val="28"/>
          <w:rtl w:val="true"/>
          <w:lang w:bidi="fa-IR"/>
        </w:rPr>
        <w:t>بلکه مرد وظیفه دارد در جهت معنوی به همسرش کمک کند</w:t>
      </w:r>
      <w:r>
        <w:rPr>
          <w:rFonts w:eastAsia="IRNazanin" w:cs="IRNazanin"/>
          <w:color w:val="111111"/>
          <w:sz w:val="28"/>
          <w:szCs w:val="28"/>
          <w:rtl w:val="true"/>
          <w:lang w:bidi="fa-IR"/>
        </w:rPr>
        <w:t>.</w:t>
      </w:r>
      <w:bookmarkStart w:id="30" w:name="pg5195_33647"/>
    </w:p>
    <w:p>
      <w:pPr>
        <w:pStyle w:val="Heading3"/>
        <w:numPr>
          <w:ilvl w:val="2"/>
          <w:numId w:val="1"/>
        </w:numPr>
        <w:rPr/>
      </w:pPr>
      <w:bookmarkStart w:id="31" w:name="__RefHeading___Toc52200_581953129"/>
      <w:bookmarkStart w:id="32" w:name="_Toc11"/>
      <w:bookmarkEnd w:id="30"/>
      <w:bookmarkEnd w:id="31"/>
      <w:r>
        <w:rPr>
          <w:rtl w:val="true"/>
        </w:rPr>
        <w:t>پنجره</w:t>
      </w:r>
      <w:bookmarkEnd w:id="32"/>
    </w:p>
    <w:p>
      <w:pPr>
        <w:pStyle w:val="BookText"/>
        <w:rPr/>
      </w:pPr>
      <w:r>
        <w:rPr>
          <w:rFonts w:ascii="IRNazanin" w:hAnsi="IRNazanin" w:eastAsia="IRNazanin"/>
          <w:color w:val="111111"/>
          <w:sz w:val="28"/>
          <w:sz w:val="28"/>
          <w:szCs w:val="28"/>
          <w:rtl w:val="true"/>
          <w:lang w:bidi="fa-IR"/>
        </w:rPr>
        <w:t xml:space="preserve">از طرف مرد وظیفه این‌طور است که ضرورت‌های زن را درک کند، احساسات او را بفهمد، نسبت به حال او غافل نباشد و خود را صاحب اختیار مطلق‌العِنان او در خانه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به زن کمک کند تا عقب‌ماندگی‌هایی را که در جامعه ما دارند،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از این عقب‌ماندگی‌ها، آن چیزهایی نیست که امروز به تقلید از فرنگی‌ها در جامعه ما مطرح می‌شود، بلکه هدف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تحصیلات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پیدا‌شدن روح اندیشه و تأمل و فکر در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اینهاست که هرچه مرد بتواند باید در این باره به همسرش کمک کند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قسمت از فرمول مانده و آن لباس‌بودن مرد برای زنش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چه کاری انجام می‌دهد؟ انسان را از آسیب محافظت می‌کند، عیوب انسان را می‌پوشاند و در گرما و سرما حافظ انسان است و باعث بهتر جلوه‌کردن و زیبایی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وظیفه‌ای که ما برای لباس در نظر می‌گیریم، عین همان وظیفه را مرد در قبال همسرش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لباس همسرش باشد، عیوب او را مخفی می‌کند، او را محافظت می‌کند، با رفتارش باعث آرامش همسر و زینت‌بخش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لباسی</w:t>
      </w:r>
      <w:bookmarkStart w:id="33" w:name="pg5195_33648"/>
    </w:p>
    <w:p>
      <w:pPr>
        <w:pStyle w:val="BookText"/>
        <w:rPr/>
      </w:pPr>
      <w:bookmarkEnd w:id="33"/>
      <w:r>
        <w:rPr>
          <w:rFonts w:ascii="IRNazanin" w:hAnsi="IRNazanin" w:eastAsia="IRNazanin"/>
          <w:color w:val="111111"/>
          <w:sz w:val="28"/>
          <w:sz w:val="28"/>
          <w:szCs w:val="28"/>
          <w:rtl w:val="true"/>
          <w:lang w:bidi="fa-IR"/>
        </w:rPr>
        <w:t>برای زمانی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تابستان لباسی که مربوط به زمستان است پوشیده شود، انسان محافظت نمی‌شود، بلکه برعکس گرمازده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لباسی که مربوط به تابستان است را انسان در زمستان بپوشد، در مقابل سرما دوام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دوره‌ای از زندگی و هر شرایطی از زندگی، لباس خاص خودش را می‌طلبد و مرد باید حواسش باشد که همسرش در چه دوره و در چه شرایطی است و مطابق همان دوره و شرایط، لباس همسرش باشد</w:t>
      </w:r>
      <w:r>
        <w:rPr>
          <w:rFonts w:eastAsia="IRNazanin" w:cs="IRNazanin"/>
          <w:color w:val="111111"/>
          <w:sz w:val="28"/>
          <w:szCs w:val="28"/>
          <w:rtl w:val="true"/>
          <w:lang w:bidi="fa-IR"/>
        </w:rPr>
        <w:t>:</w:t>
      </w:r>
    </w:p>
    <w:p>
      <w:pPr>
        <w:pStyle w:val="Heading3"/>
        <w:numPr>
          <w:ilvl w:val="2"/>
          <w:numId w:val="1"/>
        </w:numPr>
        <w:rPr/>
      </w:pPr>
      <w:bookmarkStart w:id="34" w:name="__RefHeading___Toc52202_581953129"/>
      <w:bookmarkStart w:id="35" w:name="_Toc12"/>
      <w:bookmarkEnd w:id="34"/>
      <w:r>
        <w:rPr>
          <w:rtl w:val="true"/>
        </w:rPr>
        <w:t>پنجره</w:t>
      </w:r>
      <w:bookmarkEnd w:id="35"/>
    </w:p>
    <w:p>
      <w:pPr>
        <w:pStyle w:val="BookText"/>
        <w:rPr/>
      </w:pPr>
      <w:r>
        <w:rPr>
          <w:rFonts w:ascii="Amiri" w:hAnsi="Amiri" w:eastAsia="Amiri" w:cs="Amiri"/>
          <w:color w:val="111111"/>
          <w:sz w:val="28"/>
          <w:sz w:val="28"/>
          <w:szCs w:val="28"/>
          <w:rtl w:val="true"/>
          <w:lang w:bidi="ar-SA"/>
        </w:rPr>
        <w:t>أَنْتُمْ لِباسٌ لَهُنَّ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شما مردها پوششی هستید برای زنانتان</w:t>
      </w:r>
      <w:r>
        <w:rPr>
          <w:rFonts w:eastAsia="IRNazanin" w:cs="IRNazanin"/>
          <w:color w:val="111111"/>
          <w:sz w:val="28"/>
          <w:szCs w:val="28"/>
          <w:rtl w:val="true"/>
          <w:lang w:bidi="fa-IR"/>
        </w:rPr>
        <w:t>.</w:t>
      </w:r>
      <w:r>
        <w:rPr>
          <w:rStyle w:val="FootnoteAnchor"/>
          <w:rtl w:val="true"/>
        </w:rPr>
        <w:footnoteReference w:id="1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همین است که با امانتی که خدا در اختیار انسان قرار داده است، همان‌طور رفتار کنیم که خدا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می‌توانیم کمی، فقط کمی سرمان را بالا بگیریم و نور محبت خدا و رضایتش را حس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سخت؛ اما با درآمدی بسیار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طرف حساب خدا باشد، فروشنده خوب سود می‌کند، خیلی خوب</w:t>
      </w:r>
      <w:r>
        <w:rPr>
          <w:rFonts w:eastAsia="IRNazanin" w:cs="IRNazanin"/>
          <w:color w:val="111111"/>
          <w:sz w:val="28"/>
          <w:szCs w:val="28"/>
          <w:rtl w:val="true"/>
          <w:lang w:bidi="fa-IR"/>
        </w:rPr>
        <w:t>.</w:t>
      </w:r>
      <w:bookmarkStart w:id="36" w:name="pg5195_33650"/>
    </w:p>
    <w:p>
      <w:pPr>
        <w:pStyle w:val="Heading2"/>
        <w:numPr>
          <w:ilvl w:val="1"/>
          <w:numId w:val="1"/>
        </w:numPr>
        <w:rPr/>
      </w:pPr>
      <w:bookmarkStart w:id="37" w:name="__RefHeading___Toc52204_581953129"/>
      <w:bookmarkStart w:id="38" w:name="_Toc13"/>
      <w:bookmarkEnd w:id="36"/>
      <w:bookmarkEnd w:id="37"/>
      <w:r>
        <w:rPr>
          <w:rtl w:val="true"/>
        </w:rPr>
        <w:t>فصل دوم نگهبانی</w:t>
      </w:r>
      <w:bookmarkEnd w:id="38"/>
    </w:p>
    <w:p>
      <w:pPr>
        <w:pStyle w:val="Heading3"/>
        <w:numPr>
          <w:ilvl w:val="2"/>
          <w:numId w:val="1"/>
        </w:numPr>
        <w:rPr/>
      </w:pPr>
      <w:bookmarkStart w:id="39" w:name="__RefHeading___Toc52206_581953129"/>
      <w:bookmarkStart w:id="40" w:name="_Toc14"/>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تصویر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4"/>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38" o:detectmouseclick="t"/>
                <v:stroke color="#3465a4" joinstyle="round" endcap="flat"/>
                <w10:wrap type="none"/>
              </v:shape>
            </w:pict>
          </mc:Fallback>
        </mc:AlternateContent>
      </w:r>
      <w:bookmarkStart w:id="41" w:name="pg5195_33652"/>
    </w:p>
    <w:p>
      <w:pPr>
        <w:pStyle w:val="Heading3"/>
        <w:numPr>
          <w:ilvl w:val="2"/>
          <w:numId w:val="1"/>
        </w:numPr>
        <w:rPr/>
      </w:pPr>
      <w:bookmarkStart w:id="42" w:name="__RefHeading___Toc52208_581953129"/>
      <w:bookmarkStart w:id="43" w:name="_Toc15"/>
      <w:bookmarkEnd w:id="41"/>
      <w:bookmarkEnd w:id="42"/>
      <w:r>
        <w:rPr>
          <w:rtl w:val="true"/>
        </w:rPr>
        <w:t>رفتار زن با همسرش</w:t>
      </w:r>
      <w:bookmarkEnd w:id="43"/>
    </w:p>
    <w:p>
      <w:pPr>
        <w:pStyle w:val="BookText"/>
        <w:rPr/>
      </w:pPr>
      <w:r>
        <w:rPr>
          <w:rFonts w:ascii="IRNazanin" w:hAnsi="IRNazanin" w:eastAsia="IRNazanin"/>
          <w:color w:val="111111"/>
          <w:sz w:val="28"/>
          <w:sz w:val="28"/>
          <w:szCs w:val="28"/>
          <w:rtl w:val="true"/>
          <w:lang w:bidi="fa-IR"/>
        </w:rPr>
        <w:t>در هیچ کشوری از کشورهای دنیا چیزی به نام سربازی برای خانم‌ها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می‌شود یک خانم نیروی نظامی باشد؛ مثلاً در ارتش باشد یا پلیس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چیزی به صورت مرسوم که نامش سربازی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اجباری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فقط مخصوص آقایان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زن‌ها علاقه دارند به سربازی بروند؛ یک جورهایی از فضای سربازی و شاید خاطراتی که مردها از این بخش از زندگی‌شان دارند، لذت می‌برند و علاقمندند به تجربه چنین رویدادی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یک بخش از سربازی به نگهبانی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اگر نمی‌توانند سربازی را تجربه کنند، می‌خواهیم در ضمن یک فرمول، راهی برای نگهبانی بهشان پیشنهاد کنیم؛ فرمول راز رفتار زن با همسرش</w:t>
      </w:r>
      <w:r>
        <w:rPr>
          <w:rFonts w:eastAsia="IRNazanin" w:cs="IRNazanin"/>
          <w:color w:val="111111"/>
          <w:sz w:val="28"/>
          <w:szCs w:val="28"/>
          <w:rtl w:val="true"/>
          <w:lang w:bidi="fa-IR"/>
        </w:rPr>
        <w:t>:</w:t>
      </w:r>
    </w:p>
    <w:p>
      <w:pPr>
        <w:pStyle w:val="Heading3"/>
        <w:numPr>
          <w:ilvl w:val="2"/>
          <w:numId w:val="1"/>
        </w:numPr>
        <w:rPr/>
      </w:pPr>
      <w:bookmarkStart w:id="44" w:name="__RefHeading___Toc52210_581953129"/>
      <w:bookmarkStart w:id="45" w:name="_Toc16"/>
      <w:bookmarkEnd w:id="44"/>
      <w:r>
        <w:rPr>
          <w:rtl w:val="true"/>
        </w:rPr>
        <w:t>پنجره</w:t>
      </w:r>
      <w:bookmarkEnd w:id="4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نگهبانی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لباس‌بودن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نگهبان چه کاری انجام می‌دهد؟ نگهبان یک بانک یا یک فروشگاه یا مدرسه چه می‌کند؟ براساس نظر اسلام، زن باید در زندگی نگهبان خانواده باشد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انتخاب این لفظ کاملاً هوشمندانه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می‌خواهد بگوید زن در مقابل همسرش نگهبان است؛ نگهبان مال و آبرو و پاکی همسرش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نگهبان پاکی باید هرچه در توان دارد، انجام دهد تا آلودگی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های زیادی هستند که زن در آن ها به وظیفه نگهبانی‌اش درست عمل نکرده و دزد مال و آبرو و پاکی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به آن زندگی دستبرد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صبوری دومین قسمت فرمول رفتار زن با همسرش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صبوری زن در برابر بداخلاقی‌های همسرش، زندگی را بیمه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بیمه در مواقعی که ضرری برسد، عواقب ضرر را تأمین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که از بیمه‌ها تا به حال خیر زیادی ندیده‌ایم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صبوری زن در زندگی نیز از بین‌نرفتن کانون خانواده را تأمین می‌کند؛ به همین دلیل است که خداوند پاداش بسیار زیادی برای زنی که در مقابل بداخلاقی‌های همسرش صبوری کند، در نظر گرفته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در نهایت اینکه زن باید لباس همسرش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چه می‌کند؟ انسان را محافظت می‌کند، به انسان زیبایی می‌دهد، عیوب انسان را می‌پوشاند و</w:t>
      </w:r>
      <w:r>
        <w:rPr>
          <w:rFonts w:eastAsia="IRNazanin" w:cs="IRNazanin"/>
          <w:color w:val="111111"/>
          <w:sz w:val="28"/>
          <w:szCs w:val="28"/>
          <w:rtl w:val="true"/>
          <w:lang w:bidi="fa-IR"/>
        </w:rPr>
        <w:t>...</w:t>
      </w:r>
      <w:bookmarkStart w:id="46" w:name="pg5195_33654"/>
    </w:p>
    <w:p>
      <w:pPr>
        <w:pStyle w:val="BookText"/>
        <w:rPr/>
      </w:pPr>
      <w:bookmarkEnd w:id="46"/>
      <w:r>
        <w:rPr>
          <w:rFonts w:ascii="IRNazanin" w:hAnsi="IRNazanin" w:eastAsia="IRNazanin"/>
          <w:color w:val="111111"/>
          <w:sz w:val="28"/>
          <w:sz w:val="28"/>
          <w:szCs w:val="28"/>
          <w:rtl w:val="true"/>
          <w:lang w:bidi="fa-IR"/>
        </w:rPr>
        <w:t>زن نیز باید برای همسرش لباس باشد و او را محافظت کرده، به او زیبایی دهد و عیوبش را بپوشاند</w:t>
      </w:r>
      <w:r>
        <w:rPr>
          <w:rFonts w:eastAsia="IRNazanin" w:cs="IRNazanin"/>
          <w:color w:val="111111"/>
          <w:sz w:val="28"/>
          <w:szCs w:val="28"/>
          <w:rtl w:val="true"/>
          <w:lang w:bidi="fa-IR"/>
        </w:rPr>
        <w:t>:</w:t>
      </w:r>
    </w:p>
    <w:p>
      <w:pPr>
        <w:pStyle w:val="Heading3"/>
        <w:numPr>
          <w:ilvl w:val="2"/>
          <w:numId w:val="1"/>
        </w:numPr>
        <w:rPr/>
      </w:pPr>
      <w:bookmarkStart w:id="47" w:name="__RefHeading___Toc52212_581953129"/>
      <w:bookmarkStart w:id="48" w:name="_Toc17"/>
      <w:bookmarkEnd w:id="47"/>
      <w:r>
        <w:rPr>
          <w:rtl w:val="true"/>
        </w:rPr>
        <w:t>پنجره</w:t>
      </w:r>
      <w:bookmarkEnd w:id="48"/>
    </w:p>
    <w:p>
      <w:pPr>
        <w:pStyle w:val="BookText"/>
        <w:rPr/>
      </w:pPr>
      <w:r>
        <w:rPr>
          <w:rFonts w:ascii="Amiri" w:hAnsi="Amiri" w:eastAsia="Amiri" w:cs="Amiri"/>
          <w:color w:val="111111"/>
          <w:sz w:val="28"/>
          <w:sz w:val="28"/>
          <w:szCs w:val="28"/>
          <w:rtl w:val="true"/>
          <w:lang w:bidi="ar-SA"/>
        </w:rPr>
        <w:t>هُنَّ لِباسٌ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زن‌های شما پوشش شما هستند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زن باید مشوق مرد باشد برای عمل‌کردن به فرمآن های خداوند و کاری کند که همسرش بیشتر به خداوند نزدیک شود، نه اینکه با رفتارش و خواسته‌هایش کاری کند که همسرش از خدا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وقتی خانه خورشید می‌شود که زن و مرد با هم به گونه‌ای رفتار کنند که خداوند می‌پسندد، همه‌چیز برای خدا باید باشد و رفتار ما در این بخش از زندگی نیز برای او و به خاطر اوست</w:t>
      </w:r>
      <w:r>
        <w:rPr>
          <w:rFonts w:eastAsia="IRNazanin" w:cs="IRNazanin"/>
          <w:color w:val="111111"/>
          <w:sz w:val="28"/>
          <w:szCs w:val="28"/>
          <w:rtl w:val="true"/>
          <w:lang w:bidi="fa-IR"/>
        </w:rPr>
        <w:t>.</w:t>
      </w:r>
    </w:p>
    <w:p>
      <w:pPr>
        <w:pStyle w:val="Heading3"/>
        <w:numPr>
          <w:ilvl w:val="2"/>
          <w:numId w:val="1"/>
        </w:numPr>
        <w:rPr/>
      </w:pPr>
      <w:bookmarkStart w:id="49" w:name="__RefHeading___Toc52214_581953129"/>
      <w:bookmarkStart w:id="50" w:name="_Toc18"/>
      <w:bookmarkEnd w:id="49"/>
      <w:r>
        <w:rPr>
          <w:rtl w:val="true"/>
        </w:rPr>
        <w:t>پنجره</w:t>
      </w:r>
      <w:bookmarkEnd w:id="5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باید ضرورت‌های مرد را درک کند و بر او فشار روحی و اخلاقی وارد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نکند که او در امر زندگی مستأصل شود و خدای ناکرده متوسل به راه‌های خلاف و نادرست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به ایستادگی و مقاومت در میادین زندگی تشویق</w:t>
      </w:r>
    </w:p>
    <w:p>
      <w:pPr>
        <w:pStyle w:val="BookText"/>
        <w:rPr/>
      </w:pPr>
      <w:r>
        <w:rPr>
          <w:rFonts w:ascii="IRNazanin" w:hAnsi="IRNazanin" w:eastAsia="IRNazanin"/>
          <w:color w:val="111111"/>
          <w:sz w:val="28"/>
          <w:sz w:val="28"/>
          <w:szCs w:val="28"/>
          <w:rtl w:val="true"/>
          <w:lang w:bidi="fa-IR"/>
        </w:rPr>
        <w:t>کند و اگر چنانچه کار او مستلزم این است که مثلاً نمی‌تواند یک مقداری به وضع خانواده رسیدگی کند، این را مرتب به رخ او نکشد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 خانه، فعالیتی چه علمی و چه جهادی و سازندگی و چه برای کسب روزی و چه برای کارهای عمومی دارد، زن سعی کند فضای خانه را برای او مساعد کند که او بتواند با روحیه خوب سر کار برود و با شوق به خانه برگردد</w:t>
      </w:r>
      <w:r>
        <w:rPr>
          <w:rStyle w:val="FootnoteAnchor"/>
          <w:rtl w:val="true"/>
        </w:rPr>
        <w:footnoteReference w:id="1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زن‌ها نسبت به مردها سخت‌گیری می‌کنند؛ مثلاً باید این را حتماً بخری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این‌طور خآن های حتماً فراهم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این‌طور خریده، من اگر نخرم مایه سرشکستگی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حرف‌ها شوهر خود را اذیت می‌کنند که این درست نیست</w:t>
      </w:r>
      <w:r>
        <w:rPr>
          <w:rFonts w:eastAsia="IRNazanin" w:cs="IRNazanin"/>
          <w:color w:val="111111"/>
          <w:sz w:val="28"/>
          <w:szCs w:val="28"/>
          <w:rtl w:val="true"/>
          <w:lang w:bidi="fa-IR"/>
        </w:rPr>
        <w:t>.</w:t>
      </w:r>
      <w:r>
        <w:rPr>
          <w:rStyle w:val="FootnoteAnchor"/>
          <w:rtl w:val="true"/>
        </w:rPr>
        <w:footnoteReference w:id="19"/>
      </w:r>
      <w:bookmarkStart w:id="51" w:name="pg5195_33656"/>
    </w:p>
    <w:p>
      <w:pPr>
        <w:pStyle w:val="Heading2"/>
        <w:numPr>
          <w:ilvl w:val="1"/>
          <w:numId w:val="1"/>
        </w:numPr>
        <w:rPr/>
      </w:pPr>
      <w:bookmarkStart w:id="52" w:name="__RefHeading___Toc52216_581953129"/>
      <w:bookmarkStart w:id="53" w:name="_Toc19"/>
      <w:bookmarkEnd w:id="51"/>
      <w:bookmarkEnd w:id="52"/>
      <w:r>
        <w:rPr>
          <w:rtl w:val="true"/>
        </w:rPr>
        <w:t>فصل سوم تا مادری و پدری</w:t>
      </w:r>
      <w:bookmarkEnd w:id="53"/>
    </w:p>
    <w:p>
      <w:pPr>
        <w:pStyle w:val="Heading3"/>
        <w:numPr>
          <w:ilvl w:val="2"/>
          <w:numId w:val="1"/>
        </w:numPr>
        <w:rPr/>
      </w:pPr>
      <w:bookmarkStart w:id="54" w:name="__RefHeading___Toc52218_581953129"/>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تصویر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4"/>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48" o:detectmouseclick="t"/>
                <v:stroke color="#3465a4" joinstyle="round" endcap="flat"/>
                <w10:wrap type="none"/>
              </v:shape>
            </w:pict>
          </mc:Fallback>
        </mc:AlternateContent>
      </w:r>
      <w:bookmarkStart w:id="56" w:name="pg5195_33658"/>
    </w:p>
    <w:p>
      <w:pPr>
        <w:pStyle w:val="Heading3"/>
        <w:numPr>
          <w:ilvl w:val="2"/>
          <w:numId w:val="1"/>
        </w:numPr>
        <w:rPr/>
      </w:pPr>
      <w:bookmarkStart w:id="57" w:name="__RefHeading___Toc52220_581953129"/>
      <w:bookmarkStart w:id="58" w:name="_Toc21"/>
      <w:bookmarkEnd w:id="56"/>
      <w:bookmarkEnd w:id="57"/>
      <w:r>
        <w:rPr>
          <w:rtl w:val="true"/>
        </w:rPr>
        <w:t>رفتار والدین قبل از به دنیا آمدن فرزندان</w:t>
      </w:r>
      <w:bookmarkEnd w:id="58"/>
    </w:p>
    <w:p>
      <w:pPr>
        <w:pStyle w:val="BookText"/>
        <w:rPr/>
      </w:pPr>
      <w:r>
        <w:rPr>
          <w:rFonts w:ascii="IRNazanin" w:hAnsi="IRNazanin" w:eastAsia="IRNazanin"/>
          <w:color w:val="111111"/>
          <w:sz w:val="28"/>
          <w:sz w:val="28"/>
          <w:szCs w:val="28"/>
          <w:rtl w:val="true"/>
          <w:lang w:bidi="fa-IR"/>
        </w:rPr>
        <w:t>بعد از ازدواج، چشم که بهم بگذاریم، وقت پدر‌شدن و مادر‌شدن فرامی‌رسد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سریع می‌گذرد، ممکن است کسانی فکر کنند فرصت زیادی دارند برای آماده‌شدن برای پدری و مادری؛ ولی حقیقت این است که فرصت محدود است و زمان به سرعت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تا مادر‌شدن و پدر‌شدن، چه رفتاری را باید به کار بگیرند؟ از نظر اسلام در این دوره زمانی بعد از ازدواج تا فرزند‌دار‌شدن، چه رفتاری پسندیده است؟ رفتار والدین قبل از به دنیا آمدن فرزند، در فرمول زیر آمده است</w:t>
      </w:r>
      <w:r>
        <w:rPr>
          <w:rFonts w:eastAsia="IRNazanin" w:cs="IRNazanin"/>
          <w:color w:val="111111"/>
          <w:sz w:val="28"/>
          <w:szCs w:val="28"/>
          <w:rtl w:val="true"/>
          <w:lang w:bidi="fa-IR"/>
        </w:rPr>
        <w:t>:</w:t>
      </w:r>
    </w:p>
    <w:p>
      <w:pPr>
        <w:pStyle w:val="Heading3"/>
        <w:numPr>
          <w:ilvl w:val="2"/>
          <w:numId w:val="1"/>
        </w:numPr>
        <w:rPr/>
      </w:pPr>
      <w:bookmarkStart w:id="59" w:name="__RefHeading___Toc52222_581953129"/>
      <w:bookmarkStart w:id="60" w:name="_Toc22"/>
      <w:bookmarkEnd w:id="59"/>
      <w:r>
        <w:rPr>
          <w:rtl w:val="true"/>
        </w:rPr>
        <w:t>پنجره</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 آمادگی برای فرزنددارشدن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نکات اسلامی در انعقاد نطفه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سخن از ایجاد آمادگی</w:t>
      </w:r>
    </w:p>
    <w:p>
      <w:pPr>
        <w:pStyle w:val="BookText"/>
        <w:rPr/>
      </w:pPr>
      <w:r>
        <w:rPr>
          <w:rFonts w:ascii="IRNazanin" w:hAnsi="IRNazanin" w:eastAsia="IRNazanin"/>
          <w:color w:val="111111"/>
          <w:sz w:val="28"/>
          <w:sz w:val="28"/>
          <w:szCs w:val="28"/>
          <w:rtl w:val="true"/>
          <w:lang w:bidi="fa-IR"/>
        </w:rPr>
        <w:t>می‌شود، یک مفهوم کلی در ذهن انسان می‌آید که این مفهوم کلی شامل هرگونه آمادگی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روحی، جسمی، معنوی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باید این آمادگی را در خود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داشتن فرزندی بهتر و نیرومند‌تر و سالم‌تر، جسم پدر و مادر لازم است سالم باشد و از آمادگی جسمانی خوبی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پدر و مادر خصوصاً غذایی که مادر استفاده می‌کند، بر روی فرزند تأثیر دارد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روحیات و خلق و خوی والدین بر روی فرزند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حرامی خورده شود، لباس حرامی پوشیده شود و گناهی انجام شود، همه اینها بر روی کودک تأثیر خواهند داشت و باعث شرکت شیطان در اولاد انسان می‌شوند؛ پس بر همین اساس، والدین باید نسبت به آمادگی‌های جسمی، روحی، اخلاقی و معنوی خود حساس باشند و این آمادگی‌ها را قبل از به دنیا آمدن فرزند، مورد توجه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w:t>
      </w:r>
    </w:p>
    <w:p>
      <w:pPr>
        <w:pStyle w:val="BookText"/>
        <w:rPr/>
      </w:pPr>
      <w:r>
        <w:rPr>
          <w:rFonts w:ascii="Amiri" w:hAnsi="Amiri" w:eastAsia="Amiri" w:cs="Amiri"/>
          <w:color w:val="111111"/>
          <w:sz w:val="28"/>
          <w:sz w:val="28"/>
          <w:szCs w:val="28"/>
          <w:rtl w:val="true"/>
          <w:lang w:bidi="ar-SA"/>
        </w:rPr>
        <w:t>وَ شارِکهُمْ فِی‌الْأَمْوالِ وَالْأَوْلادِ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اموال و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انسآن های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کن</w:t>
      </w:r>
      <w:r>
        <w:rPr>
          <w:rFonts w:eastAsia="IRNazanin" w:cs="IRNazanin"/>
          <w:color w:val="111111"/>
          <w:sz w:val="28"/>
          <w:szCs w:val="28"/>
          <w:rtl w:val="true"/>
          <w:lang w:bidi="fa-IR"/>
        </w:rPr>
        <w:t>.</w:t>
      </w:r>
      <w:r>
        <w:rPr>
          <w:rStyle w:val="FootnoteAnchor"/>
          <w:rtl w:val="true"/>
        </w:rPr>
        <w:footnoteReference w:id="2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دیگر رفتار والدین قبل از به دنیا آمدن فرزند، در خصوص رعایت نکات و آداب اسلامی در انعقاد نطفه و آمیزش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و</w:t>
      </w:r>
    </w:p>
    <w:p>
      <w:pPr>
        <w:pStyle w:val="BookText"/>
        <w:rPr/>
      </w:pPr>
      <w:r>
        <w:rPr>
          <w:rFonts w:ascii="IRNazanin" w:hAnsi="IRNazanin" w:eastAsia="IRNazanin"/>
          <w:color w:val="111111"/>
          <w:sz w:val="28"/>
          <w:sz w:val="28"/>
          <w:szCs w:val="28"/>
          <w:rtl w:val="true"/>
          <w:lang w:bidi="fa-IR"/>
        </w:rPr>
        <w:t>زمان آمیزش بر روی جسم و روح فرزند تأثیر بسیاری دارد و در این باره روایات متعددی در منابع اسلامی وجود دارند</w:t>
      </w:r>
      <w:r>
        <w:rPr>
          <w:rStyle w:val="FootnoteAnchor"/>
          <w:rtl w:val="true"/>
        </w:rPr>
        <w:footnoteReference w:id="22"/>
      </w:r>
      <w:r>
        <w:rPr>
          <w:rFonts w:ascii="IRNazanin" w:hAnsi="IRNazanin" w:eastAsia="IRNazanin"/>
          <w:color w:val="111111"/>
          <w:sz w:val="28"/>
          <w:sz w:val="28"/>
          <w:szCs w:val="28"/>
          <w:rtl w:val="true"/>
          <w:lang w:bidi="fa-IR"/>
        </w:rPr>
        <w:t>که مجال برای ذکر آن ها در اینجا نیست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پدر‌شدن و مادر‌شدن از قبل از تولد اتفاق می‌افتد و پدر و مادری که آینده و سبک زندگی فرزندانشان برایشان مهم است، از قبل از تولد وی به فکر وی بوده و حواسشان هست از نظر جسمی، روحی، اعتقادی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نظر آمیزش جنسی نکاتی را رعایت کنند که در سلامت روح و جسم‌شان تأثیر بهتری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مادری و تا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پدرها و مادرها از همان ابتدای ازدواج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از همان ابتدای ازدواج نام پدر و مادر را روی خودتان بگذارید و شروع کنید به عمل‌کردن به فرمول رفتار والدین قبل از به دنیا آمدن فرزند</w:t>
      </w:r>
      <w:r>
        <w:rPr>
          <w:rFonts w:eastAsia="IRNazanin" w:cs="IRNazanin"/>
          <w:color w:val="111111"/>
          <w:sz w:val="28"/>
          <w:szCs w:val="28"/>
          <w:rtl w:val="true"/>
          <w:lang w:bidi="fa-IR"/>
        </w:rPr>
        <w:t>.</w:t>
      </w:r>
      <w:bookmarkStart w:id="61" w:name="pg5195_33662"/>
    </w:p>
    <w:p>
      <w:pPr>
        <w:pStyle w:val="Heading2"/>
        <w:numPr>
          <w:ilvl w:val="1"/>
          <w:numId w:val="1"/>
        </w:numPr>
        <w:rPr/>
      </w:pPr>
      <w:bookmarkStart w:id="62" w:name="__RefHeading___Toc52224_581953129"/>
      <w:bookmarkStart w:id="63" w:name="_Toc23"/>
      <w:bookmarkEnd w:id="61"/>
      <w:bookmarkEnd w:id="62"/>
      <w:r>
        <w:rPr>
          <w:rtl w:val="true"/>
        </w:rPr>
        <w:t>فصل چهارمنشانه‌شناسی</w:t>
      </w:r>
      <w:bookmarkEnd w:id="63"/>
    </w:p>
    <w:p>
      <w:pPr>
        <w:pStyle w:val="Heading3"/>
        <w:numPr>
          <w:ilvl w:val="2"/>
          <w:numId w:val="1"/>
        </w:numPr>
        <w:rPr/>
      </w:pPr>
      <w:bookmarkStart w:id="64" w:name="__RefHeading___Toc52226_581953129"/>
      <w:bookmarkStart w:id="65" w:name="_Toc24"/>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تصویر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3"/>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6"/>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57" o:detectmouseclick="t"/>
                <v:stroke color="#3465a4" joinstyle="round" endcap="flat"/>
                <w10:wrap type="none"/>
              </v:shape>
            </w:pict>
          </mc:Fallback>
        </mc:AlternateContent>
      </w:r>
      <w:bookmarkStart w:id="66" w:name="pg5195_33664"/>
    </w:p>
    <w:p>
      <w:pPr>
        <w:pStyle w:val="Heading3"/>
        <w:numPr>
          <w:ilvl w:val="2"/>
          <w:numId w:val="1"/>
        </w:numPr>
        <w:rPr/>
      </w:pPr>
      <w:bookmarkStart w:id="67" w:name="__RefHeading___Toc52228_581953129"/>
      <w:bookmarkStart w:id="68" w:name="_Toc25"/>
      <w:bookmarkEnd w:id="66"/>
      <w:bookmarkEnd w:id="67"/>
      <w:r>
        <w:rPr>
          <w:rtl w:val="true"/>
        </w:rPr>
        <w:t>رفتار والدین بعد از به دنیا آمدن فرزندان</w:t>
      </w:r>
      <w:bookmarkEnd w:id="68"/>
    </w:p>
    <w:p>
      <w:pPr>
        <w:pStyle w:val="BookText"/>
        <w:rPr/>
      </w:pPr>
      <w:r>
        <w:rPr>
          <w:rFonts w:ascii="IRNazanin" w:hAnsi="IRNazanin" w:eastAsia="IRNazanin"/>
          <w:color w:val="111111"/>
          <w:sz w:val="28"/>
          <w:sz w:val="28"/>
          <w:szCs w:val="28"/>
          <w:rtl w:val="true"/>
          <w:lang w:bidi="fa-IR"/>
        </w:rPr>
        <w:t>در عالم نشانه‌های مختلفی از خداوند وجود دارد و یکی از این نشانه‌ها فرزندان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نشانه‌های الهی را شناخت و با توجه به شناخت با آن ها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بعد از به دنیا آمدن فرزند، با قبل از آن تفاوت دارند و لازم است رفتارشان با خودشان و با فرزندانشان رفتار مناسبی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در طی فرمول ذیل آمده است</w:t>
      </w:r>
      <w:r>
        <w:rPr>
          <w:rFonts w:eastAsia="IRNazanin" w:cs="IRNazanin"/>
          <w:color w:val="111111"/>
          <w:sz w:val="28"/>
          <w:szCs w:val="28"/>
          <w:rtl w:val="true"/>
          <w:lang w:bidi="fa-IR"/>
        </w:rPr>
        <w:t>:</w:t>
      </w:r>
    </w:p>
    <w:p>
      <w:pPr>
        <w:pStyle w:val="Heading3"/>
        <w:numPr>
          <w:ilvl w:val="2"/>
          <w:numId w:val="1"/>
        </w:numPr>
        <w:rPr/>
      </w:pPr>
      <w:bookmarkStart w:id="69" w:name="__RefHeading___Toc52230_581953129"/>
      <w:bookmarkStart w:id="70" w:name="_Toc26"/>
      <w:bookmarkEnd w:id="69"/>
      <w:r>
        <w:rPr>
          <w:rtl w:val="true"/>
        </w:rPr>
        <w:t>پنجره</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احترام زن و شوهر به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بهداشت و تغذیه روحی و جسمی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بیشتر به دختران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بچه‌ها که به دنیا آمدند، پدر و مادر باید حواسشان باشد که احترام یکدیگر را بیش از پیش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مادر جلوی روی فرزندان با پدر بدرفتاری کند، بر روی تربیت فرزندان تأثیر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پدر پیش روی فرزندان با مادر دعوا کند و احترام او را حفظ نکند، اثر سوء</w:t>
      </w:r>
      <w:bookmarkStart w:id="71" w:name="pg5195_33665"/>
    </w:p>
    <w:p>
      <w:pPr>
        <w:pStyle w:val="BookText"/>
        <w:rPr/>
      </w:pPr>
      <w:bookmarkEnd w:id="71"/>
      <w:r>
        <w:rPr>
          <w:rFonts w:ascii="IRNazanin" w:hAnsi="IRNazanin" w:eastAsia="IRNazanin"/>
          <w:color w:val="111111"/>
          <w:sz w:val="28"/>
          <w:sz w:val="28"/>
          <w:szCs w:val="28"/>
          <w:rtl w:val="true"/>
          <w:lang w:bidi="fa-IR"/>
        </w:rPr>
        <w:t xml:space="preserve">تربیتی بر روی فرزندان خواهد داشت و شخصیت پدر و مادر را در ذهن آن ها دچار ضعف خواهد کرد و تربیت آن ها را نیز دچارمشکل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 پدر و مادر لازم است به بهداشت و تغذیه کودکشان اهمیت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اهمیت‌دادن هم شامل بهداشت و تغذیه روحی است و هم شامل بهداشت و تغذیه جسمی؛ مثلاً توجه به اینکه فرزند باید از شیر مادر تغذیه کند، بسیار ضروری است و در زندگی و آینده جسمی و روحی فرزند تأثیر بسیاری خواهد داشت</w:t>
      </w:r>
      <w:r>
        <w:rPr>
          <w:rFonts w:eastAsia="IRNazanin" w:cs="IRNazanin"/>
          <w:color w:val="111111"/>
          <w:sz w:val="28"/>
          <w:szCs w:val="28"/>
          <w:rtl w:val="true"/>
          <w:lang w:bidi="fa-IR"/>
        </w:rPr>
        <w:t>:</w:t>
      </w:r>
    </w:p>
    <w:p>
      <w:pPr>
        <w:pStyle w:val="Heading3"/>
        <w:numPr>
          <w:ilvl w:val="2"/>
          <w:numId w:val="1"/>
        </w:numPr>
        <w:rPr/>
      </w:pPr>
      <w:bookmarkStart w:id="72" w:name="__RefHeading___Toc52232_581953129"/>
      <w:bookmarkStart w:id="73" w:name="_Toc27"/>
      <w:bookmarkEnd w:id="72"/>
      <w:r>
        <w:rPr>
          <w:rtl w:val="true"/>
        </w:rPr>
        <w:t>پنجره</w:t>
      </w:r>
      <w:bookmarkEnd w:id="73"/>
    </w:p>
    <w:p>
      <w:pPr>
        <w:pStyle w:val="BookText"/>
        <w:rPr/>
      </w:pPr>
      <w:r>
        <w:rPr>
          <w:rFonts w:ascii="Amiri" w:hAnsi="Amiri" w:eastAsia="Amiri" w:cs="Amiri"/>
          <w:color w:val="111111"/>
          <w:sz w:val="28"/>
          <w:sz w:val="28"/>
          <w:szCs w:val="28"/>
          <w:rtl w:val="true"/>
          <w:lang w:bidi="ar-SA"/>
        </w:rPr>
        <w:t>وَالْوالِداتُ یرْضِعْنَ أَوْلادَهُنَّ حَوْلَینِ کامِلَینِ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مادران، فرزندان خویش را دو سال تمام شیر دهند</w:t>
      </w:r>
      <w:r>
        <w:rPr>
          <w:rFonts w:eastAsia="IRNazanin" w:cs="IRNazanin"/>
          <w:color w:val="111111"/>
          <w:sz w:val="28"/>
          <w:szCs w:val="28"/>
          <w:rtl w:val="true"/>
          <w:lang w:bidi="fa-IR"/>
        </w:rPr>
        <w:t>.</w:t>
      </w:r>
      <w:r>
        <w:rPr>
          <w:rStyle w:val="FootnoteAnchor"/>
          <w:rtl w:val="true"/>
        </w:rPr>
        <w:footnoteReference w:id="2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توجه به تغذیه روحی کودک نیز مهم‌ترین نکته، آموزش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آموزش چه باشد را نیز اسلام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قانونش این است که والدین باید آینده را در نظر بگیرند، نگاه کنند فرزندانشان در آینده به چه چیزهایی نیاز خواهند داشت و چه چیزهایی در آینده به دردشان می‌خورد، همآن ها را به فرزندانشان تعلیم دهند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گاهی والدین</w:t>
      </w:r>
    </w:p>
    <w:p>
      <w:pPr>
        <w:pStyle w:val="BookText"/>
        <w:rPr/>
      </w:pPr>
      <w:r>
        <w:rPr>
          <w:rFonts w:ascii="IRNazanin" w:hAnsi="IRNazanin" w:eastAsia="IRNazanin"/>
          <w:color w:val="111111"/>
          <w:sz w:val="28"/>
          <w:sz w:val="28"/>
          <w:szCs w:val="28"/>
          <w:rtl w:val="true"/>
          <w:lang w:bidi="fa-IR"/>
        </w:rPr>
        <w:t>چیزهایی به فرزندانشان آموزش می‌دهند و مثلاً آن ها را در کلاس‌هایی ثبت‌نام می‌کنند که آن کلاس‌ها هیچ تأثیر مهم و مثبتی در آینده فرزندشان ندارد؛ نه ذهن او را پرورش می‌دهد، نه استعدادهایش را شکوفا می‌کند و نه چیزی به علمش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وقتی به یک بزرگسال تبدیل بشود، بیش از همه‌چیز نیازمند این است که تصویر درست و صحیحی از خودش، خدا و جهان پیرامونش داشته باشد و این یاد‌دادن و این آموزش اگر در کودکی محقق شود، در بزرگسالی کودک تأثیر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مشکلاتی که از نظر فکری در بزرگسالی خیلی از آدم‌ها ایجاد می‌شود، ریشه در دوران کودکی و نوجوانی و جوانی آن ها دارد، اگر والدین آن ها این مسائل را در آن ایام جدی می‌گرفتند، زندگی فرزندشان در بزرگسالی چیزی متفاوت از آنچه اکنون هست،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مثل آموزش کوهنوردی به کسی است که می‌دانیم در آینده‌ای نزدیک لازم است از کوهی صعود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فرد به جای کوهنوردی روش تبدیل کرم‌های جنوب خلیج بالکان به طعمه برای صید ماهی‌های آب‌های شیرین رودخانه دارغوزآباد سفلی را آموزش دهیم، در کوهنوردی و صعودش هیچ فایده‌ای نخواهد داشت؛ ولی اگر قبل از صعود به او کوهنوردی یاد بدهیم، در هنگام صعود مشکلات کمتری خواهد داشت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مسائلی که لازم است به فرزندان به درستی آموزش داده شود و مثل همان کوهنوردی می‌ماند و در آینده به کار فرزندان خواهد آمد، مسائل دینی است ، خداوند این کار را بسیار می‌پسندد و این عمل باعث رضایت اوست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یا مثلاً اینکه فرزندان به کتابخوانی عادت کنند، برنامه های مفید رسانه‌ها را دنبال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جزو مسائلی است که در آینده فرزند و نوع زندگی‌اش تأثیر خواهد داشت</w:t>
      </w:r>
      <w:r>
        <w:rPr>
          <w:rFonts w:eastAsia="IRNazanin" w:cs="IRNazanin"/>
          <w:color w:val="111111"/>
          <w:sz w:val="28"/>
          <w:szCs w:val="28"/>
          <w:rtl w:val="true"/>
          <w:lang w:bidi="fa-IR"/>
        </w:rPr>
        <w:t>.</w:t>
      </w:r>
      <w:bookmarkStart w:id="74" w:name="pg5195_33667"/>
    </w:p>
    <w:p>
      <w:pPr>
        <w:pStyle w:val="Heading3"/>
        <w:numPr>
          <w:ilvl w:val="2"/>
          <w:numId w:val="1"/>
        </w:numPr>
        <w:rPr/>
      </w:pPr>
      <w:bookmarkStart w:id="75" w:name="__RefHeading___Toc52234_581953129"/>
      <w:bookmarkStart w:id="76" w:name="_Toc28"/>
      <w:bookmarkEnd w:id="74"/>
      <w:bookmarkEnd w:id="75"/>
      <w:r>
        <w:rPr>
          <w:rtl w:val="true"/>
        </w:rPr>
        <w:t>پنجره</w:t>
      </w:r>
      <w:bookmarkEnd w:id="76"/>
    </w:p>
    <w:p>
      <w:pPr>
        <w:pStyle w:val="BookText"/>
        <w:rPr/>
      </w:pPr>
      <w:r>
        <w:rPr>
          <w:rFonts w:ascii="IRNazanin" w:hAnsi="IRNazanin" w:eastAsia="IRNazanin"/>
          <w:color w:val="111111"/>
          <w:sz w:val="28"/>
          <w:sz w:val="28"/>
          <w:szCs w:val="28"/>
          <w:rtl w:val="true"/>
          <w:lang w:bidi="fa-IR"/>
        </w:rPr>
        <w:t>مراقبت و تربیت بر عهده ی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برنامه‌های سالم رسانه‌ها برای کودکان نیز وظیفه دیگر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را به کتابخوانی عادت دهید و کتاب‌های مفید مناسب سن آن ها تهیه کنید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واقعاً اینکه کودک با کتاب‌های مفید مأنوس باشد، برایش بهتر است یا با بازی‌های کامپیوتری؟ کدام‌یک از آن ها در رفتار فعلی کودک و آینده‌اش تأثیر بیشتری دارند؟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آخر درخصوص این رواق و این فرمول اینکه به رغم اینکه متأسفانه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جوامع جوری تبلیغات شده است که اسلام به دختران توجه ندارد، اسلام توجه بیشتری به دختران داشته و این را می‌پسندد که والدین محبت و توجه به فرزندان دختر را مقدم نمایند</w:t>
      </w:r>
      <w:r>
        <w:rPr>
          <w:rFonts w:eastAsia="IRNazanin" w:cs="IRNazanin"/>
          <w:color w:val="111111"/>
          <w:sz w:val="28"/>
          <w:szCs w:val="28"/>
          <w:rtl w:val="true"/>
          <w:lang w:bidi="fa-IR"/>
        </w:rPr>
        <w:t>.</w:t>
      </w:r>
      <w:r>
        <w:rPr>
          <w:rStyle w:val="FootnoteAnchor"/>
          <w:rtl w:val="true"/>
        </w:rPr>
        <w:footnoteReference w:id="27"/>
      </w:r>
      <w:bookmarkStart w:id="77" w:name="pg5195_33670"/>
    </w:p>
    <w:p>
      <w:pPr>
        <w:pStyle w:val="Heading2"/>
        <w:numPr>
          <w:ilvl w:val="1"/>
          <w:numId w:val="1"/>
        </w:numPr>
        <w:rPr/>
      </w:pPr>
      <w:bookmarkStart w:id="78" w:name="__RefHeading___Toc52236_581953129"/>
      <w:bookmarkStart w:id="79" w:name="_Toc29"/>
      <w:bookmarkEnd w:id="77"/>
      <w:bookmarkEnd w:id="78"/>
      <w:r>
        <w:rPr>
          <w:rtl w:val="true"/>
        </w:rPr>
        <w:t>فصل پنجم محبت‌های تقویمی</w:t>
      </w:r>
      <w:bookmarkEnd w:id="79"/>
    </w:p>
    <w:p>
      <w:pPr>
        <w:pStyle w:val="Heading3"/>
        <w:numPr>
          <w:ilvl w:val="2"/>
          <w:numId w:val="1"/>
        </w:numPr>
        <w:rPr/>
      </w:pPr>
      <w:bookmarkStart w:id="80" w:name="__RefHeading___Toc52238_581953129"/>
      <w:bookmarkStart w:id="81" w:name="_Toc30"/>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تصویر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4"/>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68" o:detectmouseclick="t"/>
                <v:stroke color="#3465a4" joinstyle="round" endcap="flat"/>
                <w10:wrap type="none"/>
              </v:shape>
            </w:pict>
          </mc:Fallback>
        </mc:AlternateContent>
      </w:r>
      <w:bookmarkStart w:id="82" w:name="pg5195_33672"/>
    </w:p>
    <w:p>
      <w:pPr>
        <w:pStyle w:val="Heading3"/>
        <w:numPr>
          <w:ilvl w:val="2"/>
          <w:numId w:val="1"/>
        </w:numPr>
        <w:rPr/>
      </w:pPr>
      <w:bookmarkStart w:id="83" w:name="__RefHeading___Toc52240_581953129"/>
      <w:bookmarkStart w:id="84" w:name="_Toc31"/>
      <w:bookmarkEnd w:id="82"/>
      <w:bookmarkEnd w:id="83"/>
      <w:r>
        <w:rPr>
          <w:rtl w:val="true"/>
        </w:rPr>
        <w:t>رفتار فرزندان با پدر و مادر</w:t>
      </w:r>
      <w:bookmarkEnd w:id="84"/>
    </w:p>
    <w:p>
      <w:pPr>
        <w:pStyle w:val="BookText"/>
        <w:rPr/>
      </w:pPr>
      <w:r>
        <w:rPr>
          <w:rFonts w:ascii="IRNazanin" w:hAnsi="IRNazanin" w:eastAsia="IRNazanin"/>
          <w:color w:val="111111"/>
          <w:sz w:val="28"/>
          <w:sz w:val="28"/>
          <w:szCs w:val="28"/>
          <w:rtl w:val="true"/>
          <w:lang w:bidi="fa-IR"/>
        </w:rPr>
        <w:t>لطفا اگر تقویم دارید، بیاوریدش نزدیک؛ فروردین، اردیبهشت، خرداد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روزهای زیادی چشمانمان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روزها روزی خاص شده‌اند؛ مثلاً روزی خاص برای پزشکان، روزی خاص برای رنگ‌کاران، روزی خاص برای دانشجویان و دانشگاهیان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روز را هم در تقویم گذاشته‌اند برای والدین، برای پدر و مادر؛ یک روز برای مادران است و یک روز هم برای پدران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محبت‌های ما هم گاهی مثل تقویم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دسته از محبت‌ها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محبت‌های تقویمی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فکر می‌کنیم فقط یک روز برای پدر و مادر است و همین که آن روز به گونه دیگری باشیم و رفتاری متفاوت داشته باشیم،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گفتم که بگویم فرمول رفتار با پدر و مادر از نظر اسلام چیزی جدای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محبت‌های تقویمی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85" w:name="__RefHeading___Toc52242_581953129"/>
      <w:bookmarkStart w:id="86" w:name="_Toc32"/>
      <w:bookmarkEnd w:id="85"/>
      <w:r>
        <w:rPr>
          <w:rtl w:val="true"/>
        </w:rPr>
        <w:t>پنجره</w:t>
      </w:r>
      <w:bookmarkEnd w:id="8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نیکی به پدر و مادر به صورت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بیشتر</w:t>
      </w:r>
      <w:bookmarkStart w:id="87" w:name="pg5195_33673"/>
    </w:p>
    <w:p>
      <w:pPr>
        <w:pStyle w:val="BookText"/>
        <w:rPr/>
      </w:pPr>
      <w:bookmarkEnd w:id="87"/>
      <w:r>
        <w:rPr>
          <w:rFonts w:ascii="IRNazanin" w:hAnsi="IRNazanin" w:eastAsia="IRNazanin"/>
          <w:color w:val="111111"/>
          <w:sz w:val="28"/>
          <w:sz w:val="28"/>
          <w:szCs w:val="28"/>
          <w:rtl w:val="true"/>
          <w:lang w:bidi="fa-IR"/>
        </w:rPr>
        <w:t xml:space="preserve">به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دستورات غیرشرعی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اگر قرآن همراهتان هست، بیاوریدش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کتاب خدا را ورق بزنیم؛ سوره حمد، سوره بقره، سوره آل‌عمران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کتاب خدا را که نگاه کنیم، آیات زیادی درباره محبت و نیکی چشمانمان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آیات اما انگار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آیات مخصوص پدر و مادرهاست؛ ولی محتوایشان واقعاً عجیب است</w:t>
      </w:r>
      <w:r>
        <w:rPr>
          <w:rFonts w:eastAsia="IRNazanin" w:cs="IRNazanin"/>
          <w:color w:val="111111"/>
          <w:sz w:val="28"/>
          <w:szCs w:val="28"/>
          <w:rtl w:val="true"/>
          <w:lang w:bidi="fa-IR"/>
        </w:rPr>
        <w:t>:</w:t>
      </w:r>
    </w:p>
    <w:p>
      <w:pPr>
        <w:pStyle w:val="Heading3"/>
        <w:numPr>
          <w:ilvl w:val="2"/>
          <w:numId w:val="1"/>
        </w:numPr>
        <w:rPr/>
      </w:pPr>
      <w:bookmarkStart w:id="88" w:name="__RefHeading___Toc52244_581953129"/>
      <w:bookmarkStart w:id="89" w:name="_Toc33"/>
      <w:bookmarkEnd w:id="88"/>
      <w:r>
        <w:rPr>
          <w:rtl w:val="true"/>
        </w:rPr>
        <w:t>پنجره</w:t>
      </w:r>
      <w:bookmarkEnd w:id="89"/>
    </w:p>
    <w:p>
      <w:pPr>
        <w:pStyle w:val="BookText"/>
        <w:rPr/>
      </w:pPr>
      <w:r>
        <w:rPr>
          <w:rFonts w:ascii="Amiri" w:hAnsi="Amiri" w:eastAsia="Amiri" w:cs="Amiri"/>
          <w:color w:val="111111"/>
          <w:sz w:val="28"/>
          <w:sz w:val="28"/>
          <w:szCs w:val="28"/>
          <w:rtl w:val="true"/>
          <w:lang w:bidi="ar-SA"/>
        </w:rPr>
        <w:t>وَ قَضی رَبُّک أَلاَّ تَعْبُدُوا إِلاَّ إِیاهُ وَ بِالْوالِدَینِ إِحْساناً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پروردگارت حکم قطعی کرده که غیر او را نپرستید و به والدین نیکی کنید</w:t>
      </w:r>
      <w:r>
        <w:rPr>
          <w:rFonts w:eastAsia="IRNazanin" w:cs="IRNazanin"/>
          <w:color w:val="111111"/>
          <w:sz w:val="28"/>
          <w:szCs w:val="28"/>
          <w:rtl w:val="true"/>
          <w:lang w:bidi="fa-IR"/>
        </w:rPr>
        <w:t>.</w:t>
      </w:r>
      <w:r>
        <w:rPr>
          <w:rStyle w:val="FootnoteAnchor"/>
          <w:rtl w:val="true"/>
        </w:rPr>
        <w:footnoteReference w:id="2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نیکی‌کردن به والدین را از مهم‌ترین واجبات بعد از توحید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خدا برایش این نیکی و محبت به پدر و مادر مهم است که بعد از توحید و وحدانیت و یگانه‌بودن خودش،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حتی نگفته است به پدر و مادری نیکی کنید که برایتان زحمت کشیده‌اند، یا مؤمن و مسلمان و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حتی نگفته است به پدر و</w:t>
      </w:r>
    </w:p>
    <w:p>
      <w:pPr>
        <w:pStyle w:val="BookText"/>
        <w:rPr/>
      </w:pPr>
      <w:r>
        <w:rPr>
          <w:rFonts w:ascii="IRNazanin" w:hAnsi="IRNazanin" w:eastAsia="IRNazanin"/>
          <w:color w:val="111111"/>
          <w:sz w:val="28"/>
          <w:sz w:val="28"/>
          <w:szCs w:val="28"/>
          <w:rtl w:val="true"/>
          <w:lang w:bidi="fa-IR"/>
        </w:rPr>
        <w:t>مادری نیکی کنید که زنده و در قید حیات هستند، یا در روزی خاص یادتان بیاید و به آن ها نیکی کنید؛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 و مادر نیکی کنید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یعنی باید محبت کرد و نیکی کرد به صورت مطلق؛ هرچه که باشند، هرگونه که باشند، زنده باشند یا مرده، در همه زمآن ها، در همه مکآن ها، فرقی نمی‌کند،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محبت و نیکی می‌شود وظیفه برایمان، وظیفه‌ای مهم که خدا آن را بعد از توحید و اعتقاد به وحدانیت خود آورده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نیکی‌کردن و محبت‌کردن به پدر و مادر مثل نیکی‌کردن به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نداریم کوچک‌ترین کلمه ناخوشایندی به آنان بگوییم، حتی اگر حق با ما باشد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حق پرخاشگری نداریم، حتی اگر حق با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بی‌ادبی و بی‌احترامی نداریم، حتی اگر حق با ما باشد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اگر پدر و مادر به ما ظلم هم کرده باشند، حتی حق نداریم نگاه غضبناک به آن ها داشته باشیم و این نگاه، مانع قبولی نمازمان است</w:t>
      </w:r>
      <w:r>
        <w:rPr>
          <w:rFonts w:eastAsia="IRNazanin" w:cs="IRNazanin"/>
          <w:color w:val="111111"/>
          <w:sz w:val="28"/>
          <w:szCs w:val="28"/>
          <w:rtl w:val="true"/>
          <w:lang w:bidi="fa-IR"/>
        </w:rPr>
        <w:t>!</w:t>
      </w:r>
      <w:r>
        <w:rPr>
          <w:rStyle w:val="FootnoteAnchor"/>
          <w:rtl w:val="true"/>
        </w:rPr>
        <w:footnoteReference w:id="32"/>
      </w:r>
      <w:r>
        <w:rPr>
          <w:rFonts w:ascii="Amiri" w:hAnsi="Amiri" w:eastAsia="Amiri" w:cs="Amiri"/>
          <w:color w:val="111111"/>
          <w:sz w:val="28"/>
          <w:sz w:val="28"/>
          <w:szCs w:val="28"/>
          <w:rtl w:val="true"/>
          <w:lang w:bidi="ar-SA"/>
        </w:rPr>
        <w:t>و اساساً یکی</w:t>
      </w:r>
      <w:bookmarkStart w:id="90" w:name="pg5195_33675"/>
    </w:p>
    <w:p>
      <w:pPr>
        <w:pStyle w:val="BookText"/>
        <w:rPr/>
      </w:pPr>
      <w:bookmarkEnd w:id="90"/>
      <w:r>
        <w:rPr>
          <w:rFonts w:ascii="IRNazanin" w:hAnsi="IRNazanin" w:eastAsia="IRNazanin"/>
          <w:color w:val="111111"/>
          <w:sz w:val="28"/>
          <w:sz w:val="28"/>
          <w:szCs w:val="28"/>
          <w:rtl w:val="true"/>
          <w:lang w:bidi="fa-IR"/>
        </w:rPr>
        <w:t>از دلایل عدم اجابت دعاهای ما همین ناراحتی پدر و مادر از ماست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این مطلب فقط مربوط به زمان حیات پدر و مادر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در قید حیات هم نیستند، طلب مغفرت برایشان و اهدای ثواب کارهای خالصانه‌مان به آن ها، یکی از بهترین نمونه‌ها و ملاک‌های احسان و نیکی است و انجام ندادنش جزء مصداق‌های عاقّ والدین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حالا در این محبت به پدر و مادر، یک اولویت هم وجود دارد و یک میزان؛ در این محبت‌کردن، هم اولویت با مادر است و هم میزان محبت به مادر، لازم است بیشتر از محبت به پدر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پدر رفیع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 مانند مادر جزء والدین است و احترام و محبت به او قطعاً واجب است؛ ولی در این میان، اسلام به ما سفارش کرده است که به مادر بیش از پدر نیکی کنیم و به ما اعلام کرده است که توانایی ادای کمترین حق مادر را هم نخواهیم داشت، مگر اینکه خداوند ما را یاری کند</w:t>
      </w:r>
      <w:r>
        <w:rPr>
          <w:rFonts w:eastAsia="IRNazanin" w:cs="IRNazanin"/>
          <w:color w:val="111111"/>
          <w:sz w:val="28"/>
          <w:szCs w:val="28"/>
          <w:rtl w:val="true"/>
          <w:lang w:bidi="fa-IR"/>
        </w:rPr>
        <w:t>.</w:t>
      </w:r>
    </w:p>
    <w:p>
      <w:pPr>
        <w:pStyle w:val="Heading3"/>
        <w:numPr>
          <w:ilvl w:val="2"/>
          <w:numId w:val="1"/>
        </w:numPr>
        <w:rPr/>
      </w:pPr>
      <w:bookmarkStart w:id="91" w:name="__RefHeading___Toc52246_581953129"/>
      <w:bookmarkStart w:id="92" w:name="_Toc34"/>
      <w:bookmarkEnd w:id="91"/>
      <w:r>
        <w:rPr>
          <w:rtl w:val="true"/>
        </w:rPr>
        <w:t>پنجره</w:t>
      </w:r>
      <w:bookmarkEnd w:id="92"/>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حَقَّ‌الْأُمِّ أَلْزَمُ الْحُقُوقِ وَ أَوْجَبُ لِآن ها حَمَلَتْ حَیثُ</w:t>
      </w:r>
    </w:p>
    <w:p>
      <w:pPr>
        <w:pStyle w:val="BookText"/>
        <w:rPr/>
      </w:pPr>
      <w:r>
        <w:rPr>
          <w:rFonts w:ascii="Amiri" w:hAnsi="Amiri" w:eastAsia="Amiri" w:cs="Amiri"/>
          <w:color w:val="111111"/>
          <w:sz w:val="28"/>
          <w:sz w:val="28"/>
          <w:szCs w:val="28"/>
          <w:rtl w:val="true"/>
          <w:lang w:bidi="ar-SA"/>
        </w:rPr>
        <w:t>لَا یحْمِلُ أَحَدٌ أَحَداً وَ وَقَتْ بِالسَّمْعِ وَالْبَصَرِ وَ جَمِیعِ الْجَوَارِحِ مَسْرُورَةً مُسْتَبْشِرَةً بِذَلِک فَحَمَلَتْهُ بِمَا فِیهِ مِنَ الْمَکرُوهِ الَّذِی لَایصْبِرُ عَلَیهِ أَحَدٌ وَ رَضِیتْ بِأَنْ تَجُوعَ وَ یشْبَعَ وَ تَظْمَأَ وَ یرْوَی وَ تَعْرَی وَ یکتَسِی وَ تُظِلَّهُ وَ تَضْحَی فَلْیکنِ الشُّکرُ لَهَا وَالْبِرُّ وَالرِّفْقُ بِهَا عَلَی قَدْرِ ذَلِک وَ إِنْ کنْتُمْ لَا تُطِیقُونَ بِأَدْنَی حَقِّهَا إِلَّا بِعَوْنِ‌اللهِ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که حق مادر از جمله لازم‌ترین حقوق و واجب‌ترین آن هاست؛ زیرا او به گونه‌ای فرزند را حمل کرد که هیچ‌کس فرد دیگری را به این صورت حمل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گوش و چشم و همه اعضایش از فرزند مراقبت کرد، در حالی که از این کارش شادمان و امیدوار بود؛ پس او فرزندش را با آن سختی که هیچ‌کس بر چنین سختی صبر نمی‌کند، حمل کرد و راضی شد که خودش گرسنه و فرزندش سیر باشد، خودش تشنه و فرزندش سیراب باشد، خودش برهنه و فرزندش پوشیده، خودش در آفتاب و فرزندش در سایه باشد؛ پس سپاسگزاری و محبت به مادر باید به اندازه این کارهای او باشد، گرچه شما توان ادای کمترین حق او را ندارید، مگر به یاری خداوند</w:t>
      </w:r>
      <w:r>
        <w:rPr>
          <w:rFonts w:eastAsia="IRNazanin" w:cs="IRNazanin"/>
          <w:color w:val="111111"/>
          <w:sz w:val="28"/>
          <w:szCs w:val="28"/>
          <w:rtl w:val="true"/>
          <w:lang w:bidi="fa-IR"/>
        </w:rPr>
        <w:t>.</w:t>
      </w:r>
      <w:r>
        <w:rPr>
          <w:rStyle w:val="FootnoteAnchor"/>
          <w:rtl w:val="true"/>
        </w:rPr>
        <w:footnoteReference w:id="3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محبت‌کردن و نیکی‌کردن، یک حدی هم وجود دارد و آن</w:t>
      </w:r>
      <w:bookmarkStart w:id="93" w:name="pg5195_33677"/>
    </w:p>
    <w:p>
      <w:pPr>
        <w:pStyle w:val="BookText"/>
        <w:rPr/>
      </w:pPr>
      <w:bookmarkEnd w:id="93"/>
      <w:r>
        <w:rPr>
          <w:rFonts w:ascii="IRNazanin" w:hAnsi="IRNazanin" w:eastAsia="IRNazanin"/>
          <w:color w:val="111111"/>
          <w:sz w:val="28"/>
          <w:sz w:val="28"/>
          <w:szCs w:val="28"/>
          <w:rtl w:val="true"/>
          <w:lang w:bidi="fa-IR"/>
        </w:rPr>
        <w:t>اینکه پدر و مادر کاری غیرشرعی از ما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خصوص مستحب و مکروه و اینها نیست، بحث درباره واجب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جایی که حق داریم فرمان پدر و مادر را عمل نکنیم، موردی است که از ما بخواهند کاری حرام انجام دهیم یا واجبی را ترک کنیم؛ آن هم در عین احترام</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94" w:name="__RefHeading___Toc52248_581953129"/>
      <w:bookmarkStart w:id="95" w:name="_Toc35"/>
      <w:bookmarkEnd w:id="94"/>
      <w:r>
        <w:rPr>
          <w:rtl w:val="true"/>
        </w:rPr>
        <w:t>پنجره</w:t>
      </w:r>
      <w:bookmarkEnd w:id="9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پیش والدین باید خودش را کوچک بکند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در مقابل پدر و مادرت ذلیل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انسان مسلمان پیش هیچ‌کس نباید ذلیل بشود؛ اما پدر و مادر مستثنا هستند</w:t>
      </w:r>
      <w:r>
        <w:rPr>
          <w:rFonts w:eastAsia="IRNazanin" w:cs="IRNazanin"/>
          <w:color w:val="111111"/>
          <w:sz w:val="28"/>
          <w:szCs w:val="28"/>
          <w:rtl w:val="true"/>
          <w:lang w:bidi="fa-IR"/>
        </w:rPr>
        <w:t>.</w:t>
      </w:r>
      <w:r>
        <w:rPr>
          <w:rStyle w:val="FootnoteAnchor"/>
          <w:rtl w:val="true"/>
        </w:rPr>
        <w:footnoteReference w:id="37"/>
      </w:r>
      <w:bookmarkStart w:id="96" w:name="pg5195_33678"/>
    </w:p>
    <w:p>
      <w:pPr>
        <w:pStyle w:val="Heading2"/>
        <w:numPr>
          <w:ilvl w:val="1"/>
          <w:numId w:val="1"/>
        </w:numPr>
        <w:rPr/>
      </w:pPr>
      <w:bookmarkStart w:id="97" w:name="__RefHeading___Toc52250_581953129"/>
      <w:bookmarkStart w:id="98" w:name="_Toc36"/>
      <w:bookmarkEnd w:id="96"/>
      <w:bookmarkEnd w:id="97"/>
      <w:r>
        <w:rPr>
          <w:rtl w:val="true"/>
        </w:rPr>
        <w:t>فصل ششم خواهران و برادران غریب</w:t>
      </w:r>
      <w:bookmarkEnd w:id="98"/>
    </w:p>
    <w:p>
      <w:pPr>
        <w:pStyle w:val="Heading3"/>
        <w:numPr>
          <w:ilvl w:val="2"/>
          <w:numId w:val="1"/>
        </w:numPr>
        <w:rPr/>
      </w:pPr>
      <w:bookmarkStart w:id="99" w:name="__RefHeading___Toc52252_581953129"/>
      <w:bookmarkStart w:id="100" w:name="_Toc37"/>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تصویر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76"/>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79"/>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80" o:detectmouseclick="t"/>
                <v:stroke color="#3465a4" joinstyle="round" endcap="flat"/>
                <w10:wrap type="none"/>
              </v:shape>
            </w:pict>
          </mc:Fallback>
        </mc:AlternateContent>
      </w:r>
      <w:bookmarkStart w:id="101" w:name="pg5195_33680"/>
    </w:p>
    <w:p>
      <w:pPr>
        <w:pStyle w:val="Heading3"/>
        <w:numPr>
          <w:ilvl w:val="2"/>
          <w:numId w:val="1"/>
        </w:numPr>
        <w:rPr/>
      </w:pPr>
      <w:bookmarkStart w:id="102" w:name="__RefHeading___Toc52254_581953129"/>
      <w:bookmarkStart w:id="103" w:name="_Toc38"/>
      <w:bookmarkEnd w:id="101"/>
      <w:bookmarkEnd w:id="102"/>
      <w:r>
        <w:rPr>
          <w:rtl w:val="true"/>
        </w:rPr>
        <w:t>رفتار فرزندان با یکدیگر</w:t>
      </w:r>
      <w:bookmarkEnd w:id="103"/>
    </w:p>
    <w:p>
      <w:pPr>
        <w:pStyle w:val="BookText"/>
        <w:rPr/>
      </w:pPr>
      <w:r>
        <w:rPr>
          <w:rFonts w:ascii="IRNazanin" w:hAnsi="IRNazanin" w:eastAsia="IRNazanin"/>
          <w:color w:val="111111"/>
          <w:sz w:val="28"/>
          <w:sz w:val="28"/>
          <w:szCs w:val="28"/>
          <w:rtl w:val="true"/>
          <w:lang w:bidi="fa-IR"/>
        </w:rPr>
        <w:t>مدت‌هاست که برخی‌شان با یکدیگر غریبه هستند و رابطه‌ای ندارند؛ اگر رابطه هم دارند، روابط‌شان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مختلفی می شود برای این غریب‌بودنشان ذکر کرد ؛ اما هرچه هست، خواهران و برادران نباید غریب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از این غریبی دربیایند، بهشان یک فرمول می دهیم، یک فرمول که در رفتار با یکدیگر به کار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 رفتار فرزندان با یکدیگر</w:t>
      </w:r>
      <w:r>
        <w:rPr>
          <w:rFonts w:eastAsia="IRNazanin" w:cs="IRNazanin"/>
          <w:color w:val="111111"/>
          <w:sz w:val="28"/>
          <w:szCs w:val="28"/>
          <w:rtl w:val="true"/>
          <w:lang w:bidi="fa-IR"/>
        </w:rPr>
        <w:t>:</w:t>
      </w:r>
    </w:p>
    <w:p>
      <w:pPr>
        <w:pStyle w:val="Heading3"/>
        <w:numPr>
          <w:ilvl w:val="2"/>
          <w:numId w:val="1"/>
        </w:numPr>
        <w:rPr/>
      </w:pPr>
      <w:bookmarkStart w:id="104" w:name="__RefHeading___Toc52256_581953129"/>
      <w:bookmarkStart w:id="105" w:name="_Toc39"/>
      <w:bookmarkEnd w:id="104"/>
      <w:r>
        <w:rPr>
          <w:rtl w:val="true"/>
        </w:rPr>
        <w:t>پنجره</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از خواهران و برادران در جهت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نصیحت‌کردن آنان به وقت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ویژه به خواهر و برادر بزرگ‌تر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 خواهر و برادر باید در جهت رشد و تعالی 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رشد و تعالی فقط مربوط به مورد خاصی نیست؛ رشد و تعالی اقتصادی، رشد و تعالی علمی و از همه مهم‌تر رشد و تعالی معنوی نیز</w:t>
      </w:r>
    </w:p>
    <w:p>
      <w:pPr>
        <w:pStyle w:val="BookText"/>
        <w:rPr/>
      </w:pPr>
      <w:r>
        <w:rPr>
          <w:rFonts w:ascii="IRNazanin" w:hAnsi="IRNazanin" w:eastAsia="IRNazanin"/>
          <w:color w:val="111111"/>
          <w:sz w:val="28"/>
          <w:sz w:val="28"/>
          <w:szCs w:val="28"/>
          <w:rtl w:val="true"/>
          <w:lang w:bidi="fa-IR"/>
        </w:rPr>
        <w:t>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گفته شد که انتخاب الفاظ در آیات قرآن و روایت، کاملاً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در روایات خواهر و برادر به دست انسان و عزت و قدرتش تشبیه شده است،</w:t>
      </w:r>
      <w:r>
        <w:rPr>
          <w:rStyle w:val="FootnoteAnchor"/>
          <w:rtl w:val="true"/>
        </w:rPr>
        <w:footnoteReference w:id="38"/>
      </w:r>
      <w:r>
        <w:rPr>
          <w:rFonts w:ascii="IRNazanin" w:hAnsi="IRNazanin" w:eastAsia="IRNazanin"/>
          <w:color w:val="111111"/>
          <w:sz w:val="28"/>
          <w:sz w:val="28"/>
          <w:szCs w:val="28"/>
          <w:rtl w:val="true"/>
          <w:lang w:bidi="fa-IR"/>
        </w:rPr>
        <w:t>تشبیه حساب شده و بسیار دقیقی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کمک دست، کارهایمان را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نباشد، برخی از کارهایمان روی زمین می‌ماند و مجبوریم به سختی کاری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وجود نداشته باشد، یک چیزی کم است و نقصی در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کسی هم که از نعمت خواهر و برادر محروم باشد، مثل کسی است که دست و تکیه‌گاه ندارد، مثل کسی است که یک چیزی در جسمش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به هر دلیلی از خواهر و برادرشان جدا شده‌اند، روابط‌شان سرد شده یا جدایی بین‌شان اتفاق افتاده است، در واقع ناقص شده‌اند و دست‌هایشان را از دست داده‌اند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مشکلات خیلی از خواهرها و برادرها با یکدیگر به دلیل حرف‌نزدن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صحبت‌کردن ساده، این صحبت‌کردن می‌تواند حضوری باشد، می‌تواند تلفنی باشد، می‌تواند پیامکی باشد، می‌تواند در دل یک نامه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خواهران و برادران در وقت نیاز</w:t>
      </w:r>
      <w:bookmarkStart w:id="106" w:name="pg5195_33682"/>
    </w:p>
    <w:p>
      <w:pPr>
        <w:pStyle w:val="BookText"/>
        <w:rPr/>
      </w:pPr>
      <w:bookmarkEnd w:id="106"/>
      <w:r>
        <w:rPr>
          <w:rFonts w:ascii="IRNazanin" w:hAnsi="IRNazanin" w:eastAsia="IRNazanin"/>
          <w:color w:val="111111"/>
          <w:sz w:val="28"/>
          <w:sz w:val="28"/>
          <w:szCs w:val="28"/>
          <w:rtl w:val="true"/>
          <w:lang w:bidi="fa-IR"/>
        </w:rPr>
        <w:t>یکدیگر را نصیحت و راهنمایی نکنند، کم‌کم مشکلات بیشتر و بیشتر می‌شود و حتی اگر مشکلات خاصی هم به وجود نیاید و روابط به سردی نرفته باشد، اشکال در خواهر و برادر انسان، براساس همان مثال دست، اشکال در یک قسمت از بدن است و کم‌کم این اشکال، کل بدن را دچار آزار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را تصور کنید که برادر یا خواهرش به بلای اعتیاد دچار شده، ممکن است در ابتدا ضرری به خواهر و برادر نرسد؛ ولی در ادامه این بلا کم‌کم این برادر یا خواهر را دچار مشکلات جدی خواهد کرد و این مشکلات، گریبان دیگر خواهران و برادران را خواهد گرفت و این دست معیوب یا مشکل‌دار به سرعت دیگران را هم از کار خواهد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 هم‌بودن و به هم توجه‌کردن را باید از کودکی شروع کرد تا بعدها اگر دستی مشکل پیدا کرد، راحت‌تر بتوان مشکلش را برطرف ساخت؛ مثلاً خیلی از عبادات و کارهای مختلف را می‌شود با خواهر و برادر در خانواده انجام داد و هم باعث پیشرفت و ارتقای معنوی خود شد و هم باعث ارتقای معنوی خواهر و برادر</w:t>
      </w:r>
      <w:r>
        <w:rPr>
          <w:rFonts w:eastAsia="IRNazanin" w:cs="IRNazanin"/>
          <w:color w:val="111111"/>
          <w:sz w:val="28"/>
          <w:szCs w:val="28"/>
          <w:rtl w:val="true"/>
          <w:lang w:bidi="fa-IR"/>
        </w:rPr>
        <w:t>:</w:t>
      </w:r>
    </w:p>
    <w:p>
      <w:pPr>
        <w:pStyle w:val="Heading3"/>
        <w:numPr>
          <w:ilvl w:val="2"/>
          <w:numId w:val="1"/>
        </w:numPr>
        <w:rPr/>
      </w:pPr>
      <w:bookmarkStart w:id="107" w:name="__RefHeading___Toc52258_581953129"/>
      <w:bookmarkStart w:id="108" w:name="_Toc40"/>
      <w:bookmarkEnd w:id="107"/>
      <w:r>
        <w:rPr>
          <w:rtl w:val="true"/>
        </w:rPr>
        <w:t>پنجره</w:t>
      </w:r>
      <w:bookmarkEnd w:id="10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 گرم بود؛ آن سال‌هایی که الأن در ذهنم مانده، یا تابستان بود، یا شاید پاییز بود، روزها نسبتاً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سایه</w:t>
      </w:r>
      <w:bookmarkStart w:id="109" w:name="pg5195_33683"/>
    </w:p>
    <w:p>
      <w:pPr>
        <w:pStyle w:val="BookText"/>
        <w:rPr/>
      </w:pPr>
      <w:bookmarkEnd w:id="109"/>
      <w:r>
        <w:rPr>
          <w:rFonts w:ascii="IRNazanin" w:hAnsi="IRNazanin" w:eastAsia="IRNazanin"/>
          <w:color w:val="111111"/>
          <w:sz w:val="28"/>
          <w:sz w:val="28"/>
          <w:szCs w:val="28"/>
          <w:rtl w:val="true"/>
          <w:lang w:bidi="fa-IR"/>
        </w:rPr>
        <w:t>می‌نشستیم و ساعت‌های متمادی، اعمال روز عرفه را انجام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دعا داشت، هم ذکر و هم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می‌خواند، من و بعضی از برادر و خواهرها هم بودند، می‌خواندیم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پس بنابر نظر اسلام باید به خواهر و برادر به دید یک دست نگاه کرد؛ دست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 ها مانند تکه‌ای از وجودمان نگاه کنیم و لازم است از یکدیگر در جهت تعالی استفاده کنیم و به وقت نیاز، نصیحت‌شان کنیم</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سعی کنیم در محیط خانواده خودمان اختلافات و مشکلاتمان را حل کنیم</w:t>
      </w:r>
      <w:r>
        <w:rPr>
          <w:rFonts w:eastAsia="IRNazanin" w:cs="IRNazanin"/>
          <w:color w:val="111111"/>
          <w:sz w:val="28"/>
          <w:szCs w:val="28"/>
          <w:rtl w:val="true"/>
          <w:lang w:bidi="fa-IR"/>
        </w:rPr>
        <w:t>:</w:t>
      </w:r>
    </w:p>
    <w:p>
      <w:pPr>
        <w:pStyle w:val="Heading3"/>
        <w:numPr>
          <w:ilvl w:val="2"/>
          <w:numId w:val="1"/>
        </w:numPr>
        <w:rPr/>
      </w:pPr>
      <w:bookmarkStart w:id="110" w:name="__RefHeading___Toc52260_581953129"/>
      <w:bookmarkStart w:id="111" w:name="_Toc41"/>
      <w:bookmarkEnd w:id="110"/>
      <w:r>
        <w:rPr>
          <w:rtl w:val="true"/>
        </w:rPr>
        <w:t>پنجره</w:t>
      </w:r>
      <w:bookmarkEnd w:id="111"/>
    </w:p>
    <w:p>
      <w:pPr>
        <w:pStyle w:val="BookText"/>
        <w:rPr/>
      </w:pPr>
      <w:r>
        <w:rPr>
          <w:rFonts w:ascii="Amiri" w:hAnsi="Amiri" w:eastAsia="Amiri" w:cs="Amiri"/>
          <w:color w:val="111111"/>
          <w:sz w:val="28"/>
          <w:sz w:val="28"/>
          <w:szCs w:val="28"/>
          <w:rtl w:val="true"/>
          <w:lang w:bidi="ar-SA"/>
        </w:rPr>
        <w:t>فَأَصْلِحُوا بَینَ أَخَوَیکم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بین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کنید</w:t>
      </w:r>
      <w:r>
        <w:rPr>
          <w:rFonts w:eastAsia="IRNazanin" w:cs="IRNazanin"/>
          <w:color w:val="111111"/>
          <w:sz w:val="28"/>
          <w:szCs w:val="28"/>
          <w:rtl w:val="true"/>
          <w:lang w:bidi="fa-IR"/>
        </w:rPr>
        <w:t>.</w:t>
      </w:r>
      <w:r>
        <w:rPr>
          <w:rStyle w:val="FootnoteAnchor"/>
          <w:rtl w:val="true"/>
        </w:rPr>
        <w:footnoteReference w:id="4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نباید فراموش شود که خواهر و برادر بزرگ‌تر جایگاهشان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بزرگ‌تر مانند پدر است و خواهر بزرگ‌تر مانند مادر؛ پس قدر این دست‌هایمان را بدانیم و کمی بیشتر بهشان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باشد، برادران و خواهران عضوی از بدن زندگی ما هستند و چه</w:t>
      </w:r>
      <w:bookmarkStart w:id="112" w:name="pg5195_33684"/>
    </w:p>
    <w:p>
      <w:pPr>
        <w:pStyle w:val="BookText"/>
        <w:rPr/>
      </w:pPr>
      <w:bookmarkEnd w:id="112"/>
      <w:r>
        <w:rPr>
          <w:rFonts w:ascii="IRNazanin" w:hAnsi="IRNazanin" w:eastAsia="IRNazanin"/>
          <w:color w:val="111111"/>
          <w:sz w:val="28"/>
          <w:sz w:val="28"/>
          <w:szCs w:val="28"/>
          <w:rtl w:val="true"/>
          <w:lang w:bidi="fa-IR"/>
        </w:rPr>
        <w:t>خوب باشند و چه بد، جزئی از ما هستند و خوبی یا بدی آن ها در هر صورت به ما می‌رسد</w:t>
      </w:r>
      <w:r>
        <w:rPr>
          <w:rFonts w:eastAsia="IRNazanin" w:cs="IRNazanin"/>
          <w:color w:val="111111"/>
          <w:sz w:val="28"/>
          <w:szCs w:val="28"/>
          <w:rtl w:val="true"/>
          <w:lang w:bidi="fa-IR"/>
        </w:rPr>
        <w:t>.</w:t>
      </w:r>
    </w:p>
    <w:p>
      <w:pPr>
        <w:pStyle w:val="Heading3"/>
        <w:numPr>
          <w:ilvl w:val="2"/>
          <w:numId w:val="1"/>
        </w:numPr>
        <w:rPr/>
      </w:pPr>
      <w:bookmarkStart w:id="113" w:name="__RefHeading___Toc52262_581953129"/>
      <w:bookmarkStart w:id="114" w:name="_Toc42"/>
      <w:bookmarkEnd w:id="113"/>
      <w:r>
        <w:rPr>
          <w:rtl w:val="true"/>
        </w:rPr>
        <w:t>پنجره</w:t>
      </w:r>
      <w:bookmarkEnd w:id="114"/>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 الْأَکبَرُ بِمَنْزِلَةِ الْأَبِ</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بزرگ‌تر جایگاه پدری دارد</w:t>
      </w:r>
      <w:r>
        <w:rPr>
          <w:rFonts w:eastAsia="IRNazanin" w:cs="IRNazanin"/>
          <w:color w:val="111111"/>
          <w:sz w:val="28"/>
          <w:szCs w:val="28"/>
          <w:rtl w:val="true"/>
          <w:lang w:bidi="fa-IR"/>
        </w:rPr>
        <w:t>.</w:t>
      </w:r>
      <w:r>
        <w:rPr>
          <w:rStyle w:val="FootnoteAnchor"/>
          <w:rtl w:val="true"/>
        </w:rPr>
        <w:footnoteReference w:id="42"/>
      </w:r>
      <w:bookmarkStart w:id="115" w:name="pg5195_33686"/>
    </w:p>
    <w:p>
      <w:pPr>
        <w:pStyle w:val="Heading2"/>
        <w:numPr>
          <w:ilvl w:val="1"/>
          <w:numId w:val="1"/>
        </w:numPr>
        <w:rPr/>
      </w:pPr>
      <w:bookmarkStart w:id="116" w:name="__RefHeading___Toc52264_581953129"/>
      <w:bookmarkStart w:id="117" w:name="_Toc43"/>
      <w:bookmarkEnd w:id="115"/>
      <w:bookmarkEnd w:id="116"/>
      <w:r>
        <w:rPr>
          <w:rtl w:val="true"/>
        </w:rPr>
        <w:t>فصل هفتم فرزند جدید</w:t>
      </w:r>
      <w:bookmarkEnd w:id="117"/>
    </w:p>
    <w:p>
      <w:pPr>
        <w:pStyle w:val="Heading3"/>
        <w:numPr>
          <w:ilvl w:val="2"/>
          <w:numId w:val="1"/>
        </w:numPr>
        <w:rPr/>
      </w:pPr>
      <w:bookmarkStart w:id="118" w:name="__RefHeading___Toc52266_581953129"/>
      <w:bookmarkStart w:id="119" w:name="_Toc44"/>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تصویر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8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90"/>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91" o:detectmouseclick="t"/>
                <v:stroke color="#3465a4" joinstyle="round" endcap="flat"/>
                <w10:wrap type="none"/>
              </v:shape>
            </w:pict>
          </mc:Fallback>
        </mc:AlternateContent>
      </w:r>
      <w:bookmarkStart w:id="120" w:name="pg5195_33688"/>
    </w:p>
    <w:p>
      <w:pPr>
        <w:pStyle w:val="Heading3"/>
        <w:numPr>
          <w:ilvl w:val="2"/>
          <w:numId w:val="1"/>
        </w:numPr>
        <w:rPr/>
      </w:pPr>
      <w:bookmarkStart w:id="121" w:name="__RefHeading___Toc52268_581953129"/>
      <w:bookmarkStart w:id="122" w:name="_Toc45"/>
      <w:bookmarkEnd w:id="120"/>
      <w:bookmarkEnd w:id="121"/>
      <w:r>
        <w:rPr>
          <w:rtl w:val="true"/>
        </w:rPr>
        <w:t>رفتار با داماد و عروس</w:t>
      </w:r>
      <w:bookmarkEnd w:id="122"/>
    </w:p>
    <w:p>
      <w:pPr>
        <w:pStyle w:val="BookText"/>
        <w:rPr/>
      </w:pPr>
      <w:r>
        <w:rPr>
          <w:rFonts w:ascii="IRNazanin" w:hAnsi="IRNazanin" w:eastAsia="IRNazanin"/>
          <w:color w:val="111111"/>
          <w:sz w:val="28"/>
          <w:sz w:val="28"/>
          <w:szCs w:val="28"/>
          <w:rtl w:val="true"/>
          <w:lang w:bidi="fa-IR"/>
        </w:rPr>
        <w:t>معمولاً وقتی خانواده‌ای دخترش را شوهر می‌دهد یا خانواده‌ای دیگر پسرش را همسر می‌دهد، این تصور به وجود می‌آید که یک نفر از خانواده‌شان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جای خالی‌اش را می‌بینند و دیگر در خانه آن ها زندگی نمی‌کند و همین دلیل می‌شود که تصور کنند فرزندی از آن ها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براساس فرمول رفتار با داماد و عروس مطلب به نحو دیگری است</w:t>
      </w:r>
      <w:r>
        <w:rPr>
          <w:rFonts w:eastAsia="IRNazanin" w:cs="IRNazanin"/>
          <w:color w:val="111111"/>
          <w:sz w:val="28"/>
          <w:szCs w:val="28"/>
          <w:rtl w:val="true"/>
          <w:lang w:bidi="fa-IR"/>
        </w:rPr>
        <w:t>:</w:t>
      </w:r>
    </w:p>
    <w:p>
      <w:pPr>
        <w:pStyle w:val="Heading3"/>
        <w:numPr>
          <w:ilvl w:val="2"/>
          <w:numId w:val="1"/>
        </w:numPr>
        <w:rPr/>
      </w:pPr>
      <w:bookmarkStart w:id="123" w:name="__RefHeading___Toc52270_581953129"/>
      <w:bookmarkStart w:id="124" w:name="_Toc46"/>
      <w:bookmarkEnd w:id="123"/>
      <w:r>
        <w:rPr>
          <w:rtl w:val="true"/>
        </w:rPr>
        <w:t>پنجره</w:t>
      </w:r>
      <w:bookmarkEnd w:id="124"/>
    </w:p>
    <w:p>
      <w:pPr>
        <w:pStyle w:val="BookText"/>
        <w:rPr/>
      </w:pPr>
      <w:r>
        <w:rPr>
          <w:rFonts w:ascii="IRNazanin" w:hAnsi="IRNazanin" w:eastAsia="IRNazanin"/>
          <w:color w:val="111111"/>
          <w:sz w:val="28"/>
          <w:sz w:val="28"/>
          <w:szCs w:val="28"/>
          <w:rtl w:val="true"/>
          <w:lang w:bidi="fa-IR"/>
        </w:rPr>
        <w:t xml:space="preserve">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این فرمول یعنی اینکه با شوهر‌دادن دختر یا همسر‌دادن پسر، فردی از خانواده کم نمی‌شود، بلکه یک فرزند جدید به خانواده اضافه شده است؛ یعنی یک نفر می‌دهی دو نفر پس می‌گیری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پیوندهای سببی، همان پیوندهایی که مثلاً به سبب ازدواج رخ می‌دهند، پیوندهای مهمی هستند و این پیوندها را خداوند به وجود</w:t>
      </w:r>
      <w:bookmarkStart w:id="125" w:name="pg5195_33689"/>
    </w:p>
    <w:p>
      <w:pPr>
        <w:pStyle w:val="BookText"/>
        <w:rPr/>
      </w:pPr>
      <w:bookmarkEnd w:id="125"/>
      <w:r>
        <w:rPr>
          <w:rFonts w:ascii="IRNazanin" w:hAnsi="IRNazanin" w:eastAsia="IRNazanin"/>
          <w:color w:val="111111"/>
          <w:sz w:val="28"/>
          <w:sz w:val="28"/>
          <w:szCs w:val="28"/>
          <w:rtl w:val="true"/>
          <w:lang w:bidi="fa-IR"/>
        </w:rPr>
        <w:t>آورده است؛ یعنی این عروس و داماد و اینکه به واسطه ازدواج فامیل جدیدی به وجود بیاید را خدا در قرآن کریم به خودش نسبت داده است</w:t>
      </w:r>
      <w:r>
        <w:rPr>
          <w:rFonts w:eastAsia="IRNazanin" w:cs="IRNazanin"/>
          <w:color w:val="111111"/>
          <w:sz w:val="28"/>
          <w:szCs w:val="28"/>
          <w:rtl w:val="true"/>
          <w:lang w:bidi="fa-IR"/>
        </w:rPr>
        <w:t>:</w:t>
      </w:r>
    </w:p>
    <w:p>
      <w:pPr>
        <w:pStyle w:val="Heading3"/>
        <w:numPr>
          <w:ilvl w:val="2"/>
          <w:numId w:val="1"/>
        </w:numPr>
        <w:rPr/>
      </w:pPr>
      <w:bookmarkStart w:id="126" w:name="__RefHeading___Toc52272_581953129"/>
      <w:bookmarkStart w:id="127" w:name="_Toc47"/>
      <w:bookmarkEnd w:id="126"/>
      <w:r>
        <w:rPr>
          <w:rtl w:val="true"/>
        </w:rPr>
        <w:t>پنجره</w:t>
      </w:r>
      <w:bookmarkEnd w:id="127"/>
    </w:p>
    <w:p>
      <w:pPr>
        <w:pStyle w:val="BookText"/>
        <w:rPr/>
      </w:pPr>
      <w:r>
        <w:rPr>
          <w:rFonts w:ascii="Amiri" w:hAnsi="Amiri" w:eastAsia="Amiri" w:cs="Amiri"/>
          <w:color w:val="111111"/>
          <w:sz w:val="28"/>
          <w:sz w:val="28"/>
          <w:szCs w:val="28"/>
          <w:rtl w:val="true"/>
          <w:lang w:bidi="ar-SA"/>
        </w:rPr>
        <w:t>وَ هُوَالَّذی خَلَقَ مِنَ‌الْماءِ بَشَراً فَجَعَلَهُ نَسَباً وَ صِهْراً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که از آب بشری آفرید و آن را نسب و سبب قرار داد که پروردگار تو قدرتمند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اگر خانواده‌ها به داماد و عروس به عنوان فرزند جدیدی نگاه کنند، مشکلات میان آن ها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فرزندش چگونه رفتار می‌کند؟ چطور به او محبت می‌کند؟ اگر اشتباه کند، با چه روشی او را اصلاح می‌کند؟ در صله رحم با وی چگونه رفتار می‌کند؟ در کمک‌کردن به وی برای بهتر زندگی‌کردن چه رفتاری را پیش می‌گیرد؟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 چیزی که درخصوص رفتار با فرزند می‌گوییم، در خصوص رفتار با داماد و عروس هم هست؛ چرا؟ چون گفتیم که داماد و عروس هم فرزند انسان هستند و عضوی از خانواده</w:t>
      </w:r>
      <w:r>
        <w:rPr>
          <w:rFonts w:eastAsia="IRNazanin" w:cs="IRNazanin"/>
          <w:color w:val="111111"/>
          <w:sz w:val="28"/>
          <w:szCs w:val="28"/>
          <w:rtl w:val="true"/>
          <w:lang w:bidi="fa-IR"/>
        </w:rPr>
        <w:t>.</w:t>
      </w:r>
    </w:p>
    <w:p>
      <w:pPr>
        <w:pStyle w:val="Heading3"/>
        <w:numPr>
          <w:ilvl w:val="2"/>
          <w:numId w:val="1"/>
        </w:numPr>
        <w:rPr/>
      </w:pPr>
      <w:bookmarkStart w:id="128" w:name="__RefHeading___Toc52274_581953129"/>
      <w:bookmarkStart w:id="129" w:name="_Toc48"/>
      <w:bookmarkEnd w:id="128"/>
      <w:r>
        <w:rPr>
          <w:rtl w:val="true"/>
        </w:rPr>
        <w:t>پنجره</w:t>
      </w:r>
      <w:bookmarkEnd w:id="12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bookmarkStart w:id="130" w:name="pg5195_33690"/>
    </w:p>
    <w:p>
      <w:pPr>
        <w:pStyle w:val="BookText"/>
        <w:rPr/>
      </w:pPr>
      <w:bookmarkEnd w:id="130"/>
      <w:r>
        <w:rPr>
          <w:rFonts w:ascii="Amiri" w:hAnsi="Amiri" w:eastAsia="Amiri" w:cs="Amiri"/>
          <w:color w:val="111111"/>
          <w:sz w:val="28"/>
          <w:sz w:val="28"/>
          <w:szCs w:val="28"/>
          <w:rtl w:val="true"/>
          <w:lang w:bidi="ar-SA"/>
        </w:rPr>
        <w:t>ثُمَّ إِنَّ‌اللهَ جَعَلَ‌الْمُصَاهَرَةَ نَسَباً لَاحِقاً وَ أَمْراً مُفْتَرَضاً وَ شَجَّ بِهَا الْأَرْحَامَ وَ أَلْزَمَهَا الْأَنَامَ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درستی که خداوند دامادی را نسبت لاحق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فامیلی که به انسان ملحق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امری واجب قرار داد و به واسطه آن ارحام را به هم پیوند داد و آن را بر خلایق لازم نمود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 خانواده بیش از همه پدرها و مادرها در مقابل این فرزند جدیدشان مسئول‌هستند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نباید بگذارند رفتار میان عروس و داماد سرد شود؛ یعنی حواسشان باشد، اگر مشکلی میان عروس و داماد هست، آن ها مشکلات را حل کنند، نه اینکه خودشان مشکل جدید به وجود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زندگی‌مان نگاه کنیم و تصور کنیم که فرمول رفتار با داماد و عروس را اجرا کرده‌ایم؛ چه تغییری در زندگی می‌بینیم؟ چقدر این رفتار ما برای دیگران درس می‌شود؟ چقدر اوقاتمان را به جای پرداختن به مسائل حاشیه‌ای و دعواهای بی‌دلیل، به عبادت خداوند و بودن در کنار هم می‌گذرانیم؟ قطعاً حمایت‌کردن به موقع از عروس و داماد و تذکر‌دادن به موقع به آن ها باعث شیرین‌تر‌شدن ارتباطات می‌شود</w:t>
      </w:r>
      <w:r>
        <w:rPr>
          <w:rFonts w:eastAsia="IRNazanin" w:cs="IRNazanin"/>
          <w:color w:val="111111"/>
          <w:sz w:val="28"/>
          <w:szCs w:val="28"/>
          <w:rtl w:val="true"/>
          <w:lang w:bidi="fa-IR"/>
        </w:rPr>
        <w:t>:</w:t>
      </w:r>
    </w:p>
    <w:p>
      <w:pPr>
        <w:pStyle w:val="Heading3"/>
        <w:numPr>
          <w:ilvl w:val="2"/>
          <w:numId w:val="1"/>
        </w:numPr>
        <w:rPr/>
      </w:pPr>
      <w:bookmarkStart w:id="131" w:name="__RefHeading___Toc52276_581953129"/>
      <w:bookmarkStart w:id="132" w:name="_Toc49"/>
      <w:bookmarkEnd w:id="131"/>
      <w:r>
        <w:rPr>
          <w:rtl w:val="true"/>
        </w:rPr>
        <w:t>پنجره</w:t>
      </w:r>
      <w:bookmarkEnd w:id="13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و مادرها باید سعی کنند محبت زن و شوهرها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بچه‌هاشان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جوآن هایی را که ازدواج می‌کنند،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یک دلخوری‌هایی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مادرها که تجربه‌دارترند، بزرگ‌ترند، عاقل‌ترند، نگذارند این دلخوری‌ها به دلسردی زن و شوهر جوان از هم متنهی شود</w:t>
      </w:r>
      <w:r>
        <w:rPr>
          <w:rFonts w:eastAsia="IRNazanin" w:cs="IRNazanin"/>
          <w:color w:val="111111"/>
          <w:sz w:val="28"/>
          <w:szCs w:val="28"/>
          <w:rtl w:val="true"/>
          <w:lang w:bidi="fa-IR"/>
        </w:rPr>
        <w:t>.</w:t>
      </w:r>
      <w:r>
        <w:rPr>
          <w:rStyle w:val="FootnoteAnchor"/>
          <w:rtl w:val="true"/>
        </w:rPr>
        <w:footnoteReference w:id="45"/>
      </w:r>
      <w:bookmarkStart w:id="133" w:name="pg5195_33692"/>
    </w:p>
    <w:p>
      <w:pPr>
        <w:pStyle w:val="Heading2"/>
        <w:numPr>
          <w:ilvl w:val="1"/>
          <w:numId w:val="1"/>
        </w:numPr>
        <w:rPr/>
      </w:pPr>
      <w:bookmarkStart w:id="134" w:name="__RefHeading___Toc52278_581953129"/>
      <w:bookmarkStart w:id="135" w:name="_Toc50"/>
      <w:bookmarkEnd w:id="133"/>
      <w:bookmarkEnd w:id="134"/>
      <w:r>
        <w:rPr>
          <w:rtl w:val="true"/>
        </w:rPr>
        <w:t>فصل هشتم مگر مهم است؟</w:t>
      </w:r>
      <w:bookmarkEnd w:id="135"/>
    </w:p>
    <w:p>
      <w:pPr>
        <w:pStyle w:val="Heading3"/>
        <w:numPr>
          <w:ilvl w:val="2"/>
          <w:numId w:val="1"/>
        </w:numPr>
        <w:rPr/>
      </w:pPr>
      <w:bookmarkStart w:id="136" w:name="__RefHeading___Toc52280_581953129"/>
      <w:bookmarkStart w:id="137" w:name="_Toc51"/>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تصویر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9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00"/>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01" o:detectmouseclick="t"/>
                <v:stroke color="#3465a4" joinstyle="round" endcap="flat"/>
                <w10:wrap type="none"/>
              </v:shape>
            </w:pict>
          </mc:Fallback>
        </mc:AlternateContent>
      </w:r>
      <w:bookmarkStart w:id="138" w:name="pg5195_33694"/>
    </w:p>
    <w:p>
      <w:pPr>
        <w:pStyle w:val="Heading3"/>
        <w:numPr>
          <w:ilvl w:val="2"/>
          <w:numId w:val="1"/>
        </w:numPr>
        <w:rPr/>
      </w:pPr>
      <w:bookmarkStart w:id="139" w:name="__RefHeading___Toc52282_581953129"/>
      <w:bookmarkStart w:id="140" w:name="_Toc52"/>
      <w:bookmarkEnd w:id="138"/>
      <w:bookmarkEnd w:id="139"/>
      <w:r>
        <w:rPr>
          <w:rtl w:val="true"/>
        </w:rPr>
        <w:t>صله رحم و ارتباط با سایر فامیل</w:t>
      </w:r>
      <w:bookmarkEnd w:id="140"/>
    </w:p>
    <w:p>
      <w:pPr>
        <w:pStyle w:val="BookText"/>
        <w:rPr/>
      </w:pPr>
      <w:r>
        <w:rPr>
          <w:rFonts w:ascii="IRNazanin" w:hAnsi="IRNazanin" w:eastAsia="IRNazanin"/>
          <w:color w:val="111111"/>
          <w:sz w:val="28"/>
          <w:sz w:val="28"/>
          <w:szCs w:val="28"/>
          <w:rtl w:val="true"/>
          <w:lang w:bidi="fa-IR"/>
        </w:rPr>
        <w:t>انسان در زندگی خیلی از کارها را انجام می‌دهد و بعد در مقابل اذیت و آزار دیگران یا مسخره‌کردن‌شان هیچ عکس‌العملی نشان نمی‌دهند، در واقع با خودشان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فرض کنید کسی دوست دارد در رشته فیزیک در دانشگاه تحصیل کند و برای خودش هدف‌های مشخصی از درس خواندنش در این رشته دارد و اطرافیانش مسخره‌اش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وقتی به کارش ایمان داشته باشد، با خودش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مسخره‌کردن آن ها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ذره‌ای به این مسخره‌کردن دیگران اهمیت نمی‌دهد و آن کاری را که می‌داند و مطمئن هست درست است، انجام می‌دهد؛ مثل خواندن نماز، مثل داشتن عفت و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 را به خاطر نمازخواندن، به خاطر پاک‌بودن مسخره کند، ما باید پاکی را کنار بگذاریم؟ ما باید نمازخواندن را کنار بگذاریم؟ پاسخ روشن است؛ قطعاً خیر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تا اینجا بسیار ساده است؛ ولی کار از آنجایی سخت می‌شود که بحث صله رحم پیش می‌آید</w:t>
      </w:r>
      <w:r>
        <w:rPr>
          <w:rFonts w:eastAsia="IRNazanin" w:cs="IRNazanin"/>
          <w:color w:val="111111"/>
          <w:sz w:val="28"/>
          <w:szCs w:val="28"/>
          <w:rtl w:val="true"/>
          <w:lang w:bidi="fa-IR"/>
        </w:rPr>
        <w:t>!</w:t>
      </w:r>
      <w:bookmarkStart w:id="141" w:name="pg5195_33695"/>
    </w:p>
    <w:p>
      <w:pPr>
        <w:pStyle w:val="BookText"/>
        <w:rPr/>
      </w:pPr>
      <w:bookmarkEnd w:id="141"/>
      <w:r>
        <w:rPr>
          <w:rFonts w:ascii="IRNazanin" w:hAnsi="IRNazanin" w:eastAsia="IRNazanin"/>
          <w:color w:val="111111"/>
          <w:sz w:val="28"/>
          <w:sz w:val="28"/>
          <w:szCs w:val="28"/>
          <w:rtl w:val="true"/>
          <w:lang w:bidi="fa-IR"/>
        </w:rPr>
        <w:t>با بعضی از فامیل رفت و آمد می‌کنیم؛ ولی از اینکه با آن ها رفت و آمد می‌کنیم، خوشحال نمی‌شوند، ما را دوست ندارند، تمایلی به ارتباط‌داشتن با ما ندارند، تمایلی ندارند که ما در زندگی کمکشان کنیم و با آن ها ارتباط فامیلی داشته باشیم و در یک کلام، نمی‌خواهند ما صله رحم انجام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دسته از فامیل که ارتباط‌شان با ما خوب است، که مسئله عادی است و روابط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و مسئله آنجاست که برخی از اقوام که از نظر دین، انجام صله رحم با آن ها واجب است و ترکش حرام، دوست ندارند با ما رابطه داشته باشند، یا اینکه واکنش بد و زننده‌ای نسبت به صله رحم ما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چه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فرمول زیر پاسخ را برای ما روشن می‌کند</w:t>
      </w:r>
      <w:r>
        <w:rPr>
          <w:rFonts w:eastAsia="IRNazanin" w:cs="IRNazanin"/>
          <w:color w:val="111111"/>
          <w:sz w:val="28"/>
          <w:szCs w:val="28"/>
          <w:rtl w:val="true"/>
          <w:lang w:bidi="fa-IR"/>
        </w:rPr>
        <w:t>:</w:t>
      </w:r>
    </w:p>
    <w:p>
      <w:pPr>
        <w:pStyle w:val="Heading3"/>
        <w:numPr>
          <w:ilvl w:val="2"/>
          <w:numId w:val="1"/>
        </w:numPr>
        <w:rPr/>
      </w:pPr>
      <w:bookmarkStart w:id="142" w:name="__RefHeading___Toc52284_581953129"/>
      <w:bookmarkStart w:id="143" w:name="_Toc53"/>
      <w:bookmarkEnd w:id="142"/>
      <w:r>
        <w:rPr>
          <w:rtl w:val="true"/>
        </w:rPr>
        <w:t>پنجره</w:t>
      </w:r>
      <w:bookmarkEnd w:id="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انجام‌دادن صله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توجه‌کردن به مسائل حاشیه‌ای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اصل صله رحم در بین ما رفت و آمد است، در صورتی که رفت و آمد یکی از راه‌های صله رحم و کمترین حد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یعنی ما بیش از دیگران و پیش از دیگران به فکر اقوام‌مان باشیم و</w:t>
      </w:r>
      <w:bookmarkStart w:id="144" w:name="pg5195_33696"/>
    </w:p>
    <w:p>
      <w:pPr>
        <w:pStyle w:val="BookText"/>
        <w:rPr/>
      </w:pPr>
      <w:bookmarkEnd w:id="144"/>
      <w:r>
        <w:rPr>
          <w:rFonts w:ascii="IRNazanin" w:hAnsi="IRNazanin" w:eastAsia="IRNazanin"/>
          <w:color w:val="111111"/>
          <w:sz w:val="28"/>
          <w:sz w:val="28"/>
          <w:szCs w:val="28"/>
          <w:rtl w:val="true"/>
          <w:lang w:bidi="fa-IR"/>
        </w:rPr>
        <w:t>هرکاری از دستمان برمی‌آید، برای آن ها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ساده‌ترین کاری که انسان از دستش برمی‌آید، این است که با اقوامش رفت و آمد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یک سری احکام شرعی واجب و حرام دارد؛ مثل نماز، روزه، حج، خوردن شراب، دروغ‌گفتن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در یک چیز با یکدیگر مشابه‌اند؛ اینکه خداوند به آن ها فرمان داده است و دوست ندارد انسان ها از دستوراتش سرپیچی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نکنیم نماز مهم است و حج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نکنیم که دروغ‌گفتن بد است و روزه‌نگرفتن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 را خوب و بد تفسیر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همه‌شان حکم الهی‌اند و عمل به همه‌شان واجب است</w:t>
      </w:r>
      <w:r>
        <w:rPr>
          <w:rFonts w:eastAsia="IRNazanin" w:cs="IRNazanin"/>
          <w:color w:val="111111"/>
          <w:sz w:val="28"/>
          <w:szCs w:val="28"/>
          <w:rtl w:val="true"/>
          <w:lang w:bidi="fa-IR"/>
        </w:rPr>
        <w:t>.</w:t>
      </w:r>
    </w:p>
    <w:p>
      <w:pPr>
        <w:pStyle w:val="Heading3"/>
        <w:numPr>
          <w:ilvl w:val="2"/>
          <w:numId w:val="1"/>
        </w:numPr>
        <w:rPr/>
      </w:pPr>
      <w:bookmarkStart w:id="145" w:name="__RefHeading___Toc52286_581953129"/>
      <w:bookmarkStart w:id="146" w:name="_Toc54"/>
      <w:bookmarkEnd w:id="145"/>
      <w:r>
        <w:rPr>
          <w:rtl w:val="true"/>
        </w:rPr>
        <w:t>پنجره</w:t>
      </w:r>
      <w:bookmarkEnd w:id="146"/>
    </w:p>
    <w:p>
      <w:pPr>
        <w:pStyle w:val="BookText"/>
        <w:rPr/>
      </w:pPr>
      <w:r>
        <w:rPr>
          <w:rFonts w:ascii="Amiri" w:hAnsi="Amiri" w:eastAsia="Amiri" w:cs="Amiri"/>
          <w:color w:val="111111"/>
          <w:sz w:val="28"/>
          <w:sz w:val="28"/>
          <w:szCs w:val="28"/>
          <w:rtl w:val="true"/>
          <w:lang w:bidi="ar-SA"/>
        </w:rPr>
        <w:t>وَالَّذینَ ینْقُضُونَ عَهْدَاللهِ مِنْ بَعْدِ میثاقِهِ وَ یقْطَعُونَ ما أَمَرَاللهُ بِهِ أَنْ یوصَلَ وَ یفْسِدُونَ فِی‌الْأَرْضِ أُولئِک لَهُمُ اللَّعْنَةُ وَ لَهُمْ سُوءُ الدَّار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پیمان خدا را پس از محکم‌کردنش می‌شکنند و چیزی را که خدا به پیوستن آن فرمان داده، می‌گسلند و در زمین تباهی می‌کنند، لعنت و بدی‌های آن سرای برای آنان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یکی از این احکام، صله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بین صله رحم و نماز است؟ برگردیم به حرفی که پیش‌تر زدم؛ اگر کسی ما را به خاطر نمازخواندن سرزنش کند، از نمازخواندن ما خوشش نیاید، ما دست از نمازخواندن می‌کشیم؟ یا به دستور خدا عمل می‌کنیم و به نظر دیگران اهمیت نمی‌دهیم؟</w:t>
      </w:r>
    </w:p>
    <w:p>
      <w:pPr>
        <w:pStyle w:val="BookText"/>
        <w:rPr/>
      </w:pPr>
      <w:r>
        <w:rPr>
          <w:rFonts w:ascii="IRNazanin" w:hAnsi="IRNazanin" w:eastAsia="IRNazanin"/>
          <w:color w:val="111111"/>
          <w:sz w:val="28"/>
          <w:sz w:val="28"/>
          <w:szCs w:val="28"/>
          <w:rtl w:val="true"/>
          <w:lang w:bidi="fa-IR"/>
        </w:rPr>
        <w:t>درباره صله رحم هم همین کار را باید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خوششان نمی‌آید؟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مهم است؟ فقط و فقط نظر خدا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همه انسآن ها را راضی کرد؟ به نظر شما همه انسآن ها در یک موضوع مشخص با یکدیگر هم‌نظر هستند؟ حتی در خصوص خدا نیز انسآن ها نظر واحدی ندارند و برخی انسآن ها از خدا راضی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فکر که همه انسآن ها از ما راضی باشند را باید از ذهنمان بیرون کنیم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انسان ها اصلاً مهم نیست، تنها چیزی که مهم است، نظر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ما می‌خواهد که صله رحم را انجام دهیم، بدون توجه‌کردن به مسائل حاشیه‌ای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کار را انجام می‌دهیم و به حرف دیگران در این باره هیچ اهمیتی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حرف‌های آن ها مهم است؟ ما تنها برای خدا کار را می‌کنیم، اجرمان را هم از خدا می‌خواهیم و به خدا هم پاسخ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کسی که رابطه‌اش را با ما قطع کرده، رابطه را وصل می‌کنیم که خیر دینا و آخرت در</w:t>
      </w:r>
      <w:bookmarkStart w:id="147" w:name="pg5195_33698"/>
    </w:p>
    <w:p>
      <w:pPr>
        <w:pStyle w:val="BookText"/>
        <w:rPr/>
      </w:pPr>
      <w:bookmarkEnd w:id="147"/>
      <w:r>
        <w:rPr>
          <w:rFonts w:ascii="IRNazanin" w:hAnsi="IRNazanin" w:eastAsia="IRNazanin"/>
          <w:color w:val="111111"/>
          <w:sz w:val="28"/>
          <w:sz w:val="28"/>
          <w:szCs w:val="28"/>
          <w:rtl w:val="true"/>
          <w:lang w:bidi="fa-IR"/>
        </w:rPr>
        <w:t>همین نکته است؛</w:t>
      </w:r>
      <w:r>
        <w:rPr>
          <w:rStyle w:val="FootnoteAnchor"/>
          <w:rtl w:val="true"/>
        </w:rPr>
        <w:footnoteReference w:id="47"/>
      </w:r>
      <w:r>
        <w:rPr>
          <w:rFonts w:ascii="IRNazanin" w:hAnsi="IRNazanin" w:eastAsia="IRNazanin"/>
          <w:color w:val="111111"/>
          <w:sz w:val="28"/>
          <w:sz w:val="28"/>
          <w:szCs w:val="28"/>
          <w:rtl w:val="true"/>
          <w:lang w:bidi="fa-IR"/>
        </w:rPr>
        <w:t>کاملاً انقلابی و کاملاً مقتدرانه؛ به همین سادگی</w:t>
      </w:r>
      <w:r>
        <w:rPr>
          <w:rFonts w:eastAsia="IRNazanin" w:cs="IRNazanin"/>
          <w:color w:val="111111"/>
          <w:sz w:val="28"/>
          <w:szCs w:val="28"/>
          <w:rtl w:val="true"/>
          <w:lang w:bidi="fa-IR"/>
        </w:rPr>
        <w:t>!</w:t>
      </w:r>
    </w:p>
    <w:p>
      <w:pPr>
        <w:pStyle w:val="Heading3"/>
        <w:numPr>
          <w:ilvl w:val="2"/>
          <w:numId w:val="1"/>
        </w:numPr>
        <w:rPr/>
      </w:pPr>
      <w:bookmarkStart w:id="148" w:name="__RefHeading___Toc52288_581953129"/>
      <w:bookmarkStart w:id="149" w:name="_Toc55"/>
      <w:bookmarkEnd w:id="148"/>
      <w:r>
        <w:rPr>
          <w:rtl w:val="true"/>
        </w:rPr>
        <w:t>پنجره</w:t>
      </w:r>
      <w:bookmarkEnd w:id="149"/>
    </w:p>
    <w:p>
      <w:pPr>
        <w:pStyle w:val="BookText"/>
        <w:rPr/>
      </w:pPr>
      <w:r>
        <w:rPr>
          <w:rFonts w:ascii="IRNazanin" w:hAnsi="IRNazanin" w:eastAsia="IRNazanin"/>
          <w:color w:val="111111"/>
          <w:sz w:val="28"/>
          <w:sz w:val="28"/>
          <w:szCs w:val="28"/>
          <w:rtl w:val="true"/>
          <w:lang w:bidi="fa-IR"/>
        </w:rPr>
        <w:t xml:space="preserve">در اسلام ارتباط فامیلی و ارتباط با خویشاوندان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رویّه پسندیده است و اینکه صله رحم که یکی از واجبات است و قطع رحم از محرمات و مورد تأکید است، با توجه به همین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اگر کسی نماز بخواند و روزه نگیرد، ما به او باتقوا می‌گوییم؟ اگر کسی روزه بگیرد و شراب بخورد، به او باتقوا می‌گوییم؟ اگر کسی شراب بخورد و حج بجا بیاورد، ما به او باتقوا می‌گوییم؟ قطعاً خیر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صله رحم هم حکمی است از احکام خدا مثل باقی احکام و از نظر اسلام، کسی که صله رحم را انجام نمی‌دهد، هرچقدر هم باقی کارهایش خوب باشد، نمازهایش اول وقت باشد، روزه‌های مستحبی آنچنانی بگیرد، باز هم تقوا ندارد</w:t>
      </w:r>
      <w:r>
        <w:rPr>
          <w:rFonts w:eastAsia="IRNazanin" w:cs="IRNazanin"/>
          <w:color w:val="111111"/>
          <w:sz w:val="28"/>
          <w:szCs w:val="28"/>
          <w:rtl w:val="true"/>
          <w:lang w:bidi="fa-IR"/>
        </w:rPr>
        <w:t>.</w:t>
      </w:r>
      <w:bookmarkStart w:id="150" w:name="pg5195_33699"/>
    </w:p>
    <w:p>
      <w:pPr>
        <w:pStyle w:val="Heading3"/>
        <w:numPr>
          <w:ilvl w:val="2"/>
          <w:numId w:val="1"/>
        </w:numPr>
        <w:rPr/>
      </w:pPr>
      <w:bookmarkStart w:id="151" w:name="__RefHeading___Toc52290_581953129"/>
      <w:bookmarkStart w:id="152" w:name="_Toc56"/>
      <w:bookmarkEnd w:id="150"/>
      <w:bookmarkEnd w:id="151"/>
      <w:r>
        <w:rPr>
          <w:rtl w:val="true"/>
        </w:rPr>
        <w:t>پنجره</w:t>
      </w:r>
      <w:bookmarkEnd w:id="152"/>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بِاتِّقَاءِ اللهِ وَ صِلَةِ الرَّحِمِ فَمَنْ لَمْ یصِلْ رَحِمَهُ لَمْ یتَّقِ‌اللهَ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امر کرده است به تقوای الهی؛ پس کسی که صله رحم را انجام نمی‌دهد، تقوا ندارد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معمولاً ما صله رحم را مسئله کوچکی فرض می‌کنیم، در صورتی که صله رحم به قدری مهم بوده است که اگر برای انجام آن یک سال راه پیموده شود، باز هم اسلام از آن نهی نمی‌کند و به آن سفارش می‌کند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دیگران هرچه می‌خواهند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رابطه‌شان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راه را جلوی ما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اینها عزم انسان مؤمن را کم نمی‌کند و با خود نمی‌گوید این همه محبت کردم، چرا با من بدرفتاری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وقتی کسی کاری را برای خدا انجام می‌دهد، دیگر حتی در ذهنش توقعی از مردم ندارد که بعداً که پاسخ درستی از مردم نگرفت، ناراحت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می‌ماند که ما برای وزارت بهداشت کاری را انجام دهیم، بعد توقع داشته باشیم قوه قضائیه حقوق ما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توقع داشته باشیم، وزارت ورزش و جوانان با ما با محبت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خنده‌دار نیست؟ وقتی کاری را برای جای خاصی انجام می‌دهیم، توقع حقوق و اجر و پاداش و محبت را هم فقط باید از آنجا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کاری را برای خدا انجام می‌دهیم، توقع اجر و محبت را فقط از خدا داریم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این فرمول را در ذهنمان مرور کنیم و برویم با کسانی که با ما رابطه‌شان را قطع کرده‌اند، رابطه را وصل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سخت است، قبول دارم؛ ولی وقتی این کار را انجام دادیم، احساس می‌کنیم خداوند از ما راضی است</w:t>
      </w:r>
      <w:r>
        <w:rPr>
          <w:rFonts w:eastAsia="IRNazanin" w:cs="IRNazanin"/>
          <w:color w:val="111111"/>
          <w:sz w:val="28"/>
          <w:szCs w:val="28"/>
          <w:rtl w:val="true"/>
          <w:lang w:bidi="fa-IR"/>
        </w:rPr>
        <w:t>.</w:t>
      </w:r>
      <w:bookmarkStart w:id="153" w:name="pg5195_33700"/>
    </w:p>
    <w:p>
      <w:pPr>
        <w:pStyle w:val="Heading2"/>
        <w:numPr>
          <w:ilvl w:val="1"/>
          <w:numId w:val="1"/>
        </w:numPr>
        <w:rPr/>
      </w:pPr>
      <w:bookmarkStart w:id="154" w:name="__RefHeading___Toc52292_581953129"/>
      <w:bookmarkStart w:id="155" w:name="_Toc57"/>
      <w:bookmarkEnd w:id="153"/>
      <w:bookmarkEnd w:id="154"/>
      <w:r>
        <w:rPr>
          <w:rtl w:val="true"/>
        </w:rPr>
        <w:t>خلاصه</w:t>
      </w:r>
      <w:bookmarkEnd w:id="155"/>
    </w:p>
    <w:p>
      <w:pPr>
        <w:pStyle w:val="BookText"/>
        <w:rPr/>
      </w:pPr>
      <w:r>
        <w:rPr>
          <w:rFonts w:ascii="IRNazanin" w:hAnsi="IRNazanin" w:eastAsia="IRNazanin"/>
          <w:color w:val="111111"/>
          <w:sz w:val="28"/>
          <w:sz w:val="28"/>
          <w:szCs w:val="28"/>
          <w:rtl w:val="true"/>
          <w:lang w:bidi="fa-IR"/>
        </w:rPr>
        <w:t xml:space="preserve">برای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برای همسرت لباس باشی ، قبل از فرزند دار شدن و بعد از فرزند دار شدن به فکر تربیت فرزندانت باشی و به پدرو مادرت و خصوصا مادرت محبت کنی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دانی که باید از برادران و خواهرانت در جهت رشد و تعالی استفاده کنی و می دانی که باید با همه فامیل حتی اگر آن ها بد رفتاری کنند، صله رحم را به جا بیاوری </w:t>
      </w:r>
      <w:r>
        <w:rPr>
          <w:rFonts w:eastAsia="IRNazanin" w:cs="IRNazanin"/>
          <w:color w:val="111111"/>
          <w:sz w:val="28"/>
          <w:szCs w:val="28"/>
          <w:rtl w:val="true"/>
          <w:lang w:bidi="fa-IR"/>
        </w:rPr>
        <w:t>.</w:t>
      </w:r>
      <w:bookmarkStart w:id="156" w:name="pg5195_33701"/>
    </w:p>
    <w:p>
      <w:pPr>
        <w:pStyle w:val="Heading2"/>
        <w:numPr>
          <w:ilvl w:val="1"/>
          <w:numId w:val="1"/>
        </w:numPr>
        <w:rPr/>
      </w:pPr>
      <w:bookmarkStart w:id="157" w:name="__RefHeading___Toc52294_581953129"/>
      <w:bookmarkStart w:id="158" w:name="_Toc58"/>
      <w:bookmarkEnd w:id="156"/>
      <w:bookmarkEnd w:id="157"/>
      <w:r>
        <w:rPr>
          <w:rtl w:val="true"/>
        </w:rPr>
        <w:t>بیشتر بخوانیم</w:t>
      </w:r>
      <w:bookmarkEnd w:id="1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خانواده – بیانات مقام معظم رهبری در خصوص خانواده – انتشارات صهبا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عشق – توصیه های مقام معظم رهبری به زوج های جوان – گردآوری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علی اکبری ، انتشارات انقلاب اسلامی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یک امانت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رهنما جلد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وظیفه 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 آستان قدس رضوی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های ارتباطی والدین با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رهنما جلد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 آستان قدس رضوی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همسری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رهنما جلد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نقی فقیهی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 آستان قدس رضوی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گلبرگ زندگی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دهنوی ، انتشارات خادم الرضا 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در دیدار با جوانان استان خراسان شمالی </w:t>
      </w:r>
      <w:r>
        <w:rPr>
          <w:rFonts w:eastAsia="IRNazanin" w:cs="IRNazanin"/>
          <w:b w:val="false"/>
          <w:bCs w:val="false"/>
          <w:i w:val="false"/>
          <w:iCs w:val="false"/>
          <w:color w:val="333333"/>
          <w:sz w:val="20"/>
          <w:szCs w:val="20"/>
        </w:rPr>
        <w:t>1391/07/23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درستی که زن، شاخه گل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در هر حال با او مدارا و همراهی کن تا زندگی باصفایی داشته باشی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مهریه آنان را به طور پسندیده بپردازید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خوراک و پوشاک آنها را به شایستگی عهده‌دار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را به شایستگی رها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 دهید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مردی که با زنی ازدواج کند و قصدش این باشد که مهر زنش را ندهد، نزد خداوند آن مرد زناکار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مردی که بر زنش در‌دادن مهریه‌اش ظلم و ستم کند، نزد خداوند زناکار به شمار می‌آید و در روز قیامت خدا به او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کنیزم را با عهد خود به عقد تو درآوردم؛ ولی تو به عهدم وفا نکردی؛ پس خدا طلب آن زن را بر عهده می‌گیرد و همه کارهای خوب مرد را به حساب زن می‌نویسد؛ اما باز حق آن زن ادا نمی‌شود و به همین دلیل فرمان می‌دهد که آن مرد را به آتش بیاندازند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مردی که بر بداخلاقی همسرش به خاطر خدا صبر کند، برای هر بار صبرش، پاداشی همانند پاداش صبر ایوب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بلاهایش به او داده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که از همسرش اطاعت کند، خدا او را با صورت به آتش می‌اندازد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سئوال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پیروی چیست؟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همسرش اجازه دهد بدون پوشش مناسب به حمام‌های عمومی، عروسی‌ها و سوگواری‌ها برود و لباس نازک بپوشد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خطبه عقد، </w:t>
      </w:r>
      <w:r>
        <w:rPr>
          <w:rFonts w:eastAsia="IRNazanin" w:cs="IRNazanin"/>
          <w:b w:val="false"/>
          <w:bCs w:val="false"/>
          <w:i w:val="false"/>
          <w:iCs w:val="false"/>
          <w:color w:val="333333"/>
          <w:sz w:val="20"/>
          <w:szCs w:val="20"/>
        </w:rPr>
        <w:t>10/2/1375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زن در خانه همسرش نگهبان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دسته از زنان‌اند که خداوند عذاب قبر را از آنان برمی‌دارد و در روز قیامت با فاطمه دختر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محشور می‌شوند؛ زنی که بر غیرت شوهرش شکیبا باشد و زنی که در مقابل بداخلاقی شوهرش صبر کند و زنی که مهریه‌اش را به شوهرش ببخشد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خطبه عقد، </w:t>
      </w:r>
      <w:r>
        <w:rPr>
          <w:rFonts w:eastAsia="IRNazanin" w:cs="IRNazanin"/>
          <w:b w:val="false"/>
          <w:bCs w:val="false"/>
          <w:i w:val="false"/>
          <w:iCs w:val="false"/>
          <w:color w:val="333333"/>
          <w:sz w:val="20"/>
          <w:szCs w:val="20"/>
        </w:rPr>
        <w:t>10/2/1375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خطبه عقد، </w:t>
      </w:r>
      <w:r>
        <w:rPr>
          <w:rFonts w:eastAsia="IRNazanin" w:cs="IRNazanin"/>
          <w:b w:val="false"/>
          <w:bCs w:val="false"/>
          <w:i w:val="false"/>
          <w:iCs w:val="false"/>
          <w:color w:val="333333"/>
          <w:sz w:val="20"/>
          <w:szCs w:val="20"/>
        </w:rPr>
        <w:t>2/9/1373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خطبه عقد، </w:t>
      </w:r>
      <w:r>
        <w:rPr>
          <w:rFonts w:eastAsia="IRNazanin" w:cs="IRNazanin"/>
          <w:b w:val="false"/>
          <w:bCs w:val="false"/>
          <w:i w:val="false"/>
          <w:iCs w:val="false"/>
          <w:color w:val="333333"/>
          <w:sz w:val="20"/>
          <w:szCs w:val="20"/>
        </w:rPr>
        <w:t>18/5/1374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غذای زنان باردار، شیر باشد؛ چون بچه اگر در شکم مادر از شیر تغذیه کند، قلبش محکم و عقلش زیاد می‌شود و اگر بچه پسر باشد، شجاع می‌شود و اگر دختر باشد، زنانه آن به گونه‌ای می‌شود که نزد شوهر خود عزیز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معصومان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همبسترشدن، نخست نام خدا را ذکر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ظهر همبستر نشوید، در آن هنگام حرف نزنید، با میل به زن دیگر با همسر خود همبستر نشوید، هنگام همبسترشدن، حتماً هرکدام دستمالی جداگانه داشته باشید، ایستاده نزدیکی نشود که کار حیوانات است، در مواقع و مکان‌های زیر از همبسترشدن پرهیز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عید قربان، زیر درخت میوه، در برابر خورشید، مگر آنکه پرده‌ای شما را بپوشاند، بین اذان و اقامه، نیمه شعبان، در روز آخر شعبان، بر پشت بام، شب ماه‌گرفتگی، روز خورشیدگرفتگی، بین غروب خورشید تا از بین‌رفتن شفق و در مواقع زیر نیز همبسترشدن خوب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دوشنبه، شب سه‌شنبه، شب و ظهر روز پنج‌شنبه، شب و عصر روز جمعه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الآداب‌الدینیة للخزانة المعینیة با ترجمه عابدی،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بهترین آموختنی‌ها برای جوانان و نوجوانان، چیزهایی است که در بزرگسالی به آنها نیازمند می‌شوند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نهج‌البلاغه،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کسان خود را به نمازخواندن و زکات‌دادن دستور می‌داد و نزد پروردگار خویش پسندیده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مقام معظم رهبری به نامه یک شهروند، </w:t>
      </w:r>
      <w:r>
        <w:rPr>
          <w:rFonts w:eastAsia="IRNazanin" w:cs="IRNazanin"/>
          <w:b w:val="false"/>
          <w:bCs w:val="false"/>
          <w:i w:val="false"/>
          <w:iCs w:val="false"/>
          <w:color w:val="333333"/>
          <w:sz w:val="20"/>
          <w:szCs w:val="20"/>
        </w:rPr>
        <w:t>7/6/1377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دختران را بر پسران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محبت مثل هدیه خریدن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بدارید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خدا را نپرستید و به پدر و مادر خود نیکی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آن‌کس که به پدر و مادرش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 بر شما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کسانی عذاب خدا بر آنان حتمی شده و در زمره امت‌های گذشته از جن و انس‌اند که زیانکار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پدر و مادر 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کلمه‌ای که رنجیده خاطر شوند، مگو و کمترین آزار به آنها مرسان و با ایشان به اکرام و احترام سخن بگو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به پدر و مادر خود در حالی که به او ظلم کرده‌اند، با خشم نگاه کند، خداوند نمازش را قبول نمی‌کند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گناهانی که باعث تاریکی دل و عدم قبولی دعاها می‌شود، آزار و اذیت پدر و مادر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در زمان حیات پدر و مادرش نسبت به آنها نیکی داشت؛ اما پس از مرگ آنها بدهکاری‌هایشان را نمی‌پردازد و برایشان استغفار نمی‌کند، خداوند چنین فردی را عاق والدین به حساب می‌آورد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پدر و مادر بکوشند تا چیزی را که در مورد آن علم نداری، با من شریک کنی، اطاعتشان مکن و در این دنیا به نیکی همدمشان باش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معلمان نمونه کشور، </w:t>
      </w:r>
      <w:r>
        <w:rPr>
          <w:rFonts w:eastAsia="IRNazanin" w:cs="IRNazanin"/>
          <w:b w:val="false"/>
          <w:bCs w:val="false"/>
          <w:i w:val="false"/>
          <w:iCs w:val="false"/>
          <w:color w:val="333333"/>
          <w:sz w:val="20"/>
          <w:szCs w:val="20"/>
        </w:rPr>
        <w:t>12/2/1370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برادر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این است که بدانی او به منزله دست و عزت و نیروی توست؛ پس از او به عنوان ابزاری در جهت معصیت خدا استفاده نکن و او را در جهت ستم به مخلوقات خدا به کار نگیر و از یاری‌رساندن به او در برابر دشمنانش و خیرخواهی‌کردن برایش دست برندار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گفت و شنود صمیمانه با گروهی از جوانان و نوجوانان،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Pr>
        <w:t>۱۳۷۶</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برادر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خواهر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نیازمند نصیحت می‌بینید و می‌توانی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نصیحتش کنید، او را نصیحت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نهج‌الفصاحه، ح</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w:t>
      </w:r>
      <w:r>
        <w:rPr>
          <w:rFonts w:eastAsia="IRNazanin" w:cs="IRNazanin"/>
          <w:b w:val="false"/>
          <w:bCs w:val="false"/>
          <w:i w:val="false"/>
          <w:iCs w:val="false"/>
          <w:color w:val="333333"/>
          <w:sz w:val="20"/>
          <w:szCs w:val="20"/>
        </w:rPr>
        <w:t>9/12/1380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شما را به برترین اخلاق دنیا راهنمایی کنم؟ کسی که با کسی که رابطه‌اش را با او قطع کرده، رابطه را برقرار نماید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مردم و عشایر شهرستان نورآباد ممسنی، </w:t>
      </w:r>
      <w:r>
        <w:rPr>
          <w:rFonts w:eastAsia="IRNazanin" w:cs="IRNazanin"/>
          <w:b w:val="false"/>
          <w:bCs w:val="false"/>
          <w:i w:val="false"/>
          <w:iCs w:val="false"/>
          <w:color w:val="333333"/>
          <w:sz w:val="20"/>
          <w:szCs w:val="20"/>
        </w:rPr>
        <w:t>15/2/1387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شاهدان از امتم و غایبان از آنها و کسانی که در روز قیامت در صلب مردان و رحم زنان‌اند را سفارش می‌کنم به صله رحم و اگرچه برای انجام‌دادن این کار یک سال راه باشد و این از دین اسلام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image" Target="media/image7.jpeg"/><Relationship Id="rId22" Type="http://schemas.openxmlformats.org/officeDocument/2006/relationships/image" Target="media/image7.jpeg"/><Relationship Id="rId23" Type="http://schemas.openxmlformats.org/officeDocument/2006/relationships/footer" Target="footer8.xml"/><Relationship Id="rId24" Type="http://schemas.openxmlformats.org/officeDocument/2006/relationships/image" Target="media/image8.jpeg"/><Relationship Id="rId25" Type="http://schemas.openxmlformats.org/officeDocument/2006/relationships/image" Target="media/image8.jpeg"/><Relationship Id="rId26" Type="http://schemas.openxmlformats.org/officeDocument/2006/relationships/footer" Target="footer9.xml"/><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footer" Target="footer16.xml"/><Relationship Id="rId34" Type="http://schemas.openxmlformats.org/officeDocument/2006/relationships/image" Target="media/image9.jpeg"/><Relationship Id="rId35" Type="http://schemas.openxmlformats.org/officeDocument/2006/relationships/image" Target="media/image9.jpeg"/><Relationship Id="rId36" Type="http://schemas.openxmlformats.org/officeDocument/2006/relationships/footer" Target="footer17.xml"/><Relationship Id="rId37" Type="http://schemas.openxmlformats.org/officeDocument/2006/relationships/image" Target="media/image10.jpeg"/><Relationship Id="rId38" Type="http://schemas.openxmlformats.org/officeDocument/2006/relationships/image" Target="media/image10.jpeg"/><Relationship Id="rId39" Type="http://schemas.openxmlformats.org/officeDocument/2006/relationships/footer" Target="footer18.xml"/><Relationship Id="rId40" Type="http://schemas.openxmlformats.org/officeDocument/2006/relationships/footer" Target="footer19.xml"/><Relationship Id="rId41" Type="http://schemas.openxmlformats.org/officeDocument/2006/relationships/footer" Target="footer20.xml"/><Relationship Id="rId42" Type="http://schemas.openxmlformats.org/officeDocument/2006/relationships/footer" Target="footer21.xml"/><Relationship Id="rId43" Type="http://schemas.openxmlformats.org/officeDocument/2006/relationships/footer" Target="footer22.xml"/><Relationship Id="rId44" Type="http://schemas.openxmlformats.org/officeDocument/2006/relationships/image" Target="media/image11.jpeg"/><Relationship Id="rId45" Type="http://schemas.openxmlformats.org/officeDocument/2006/relationships/image" Target="media/image11.jpeg"/><Relationship Id="rId46" Type="http://schemas.openxmlformats.org/officeDocument/2006/relationships/footer" Target="footer23.xml"/><Relationship Id="rId47" Type="http://schemas.openxmlformats.org/officeDocument/2006/relationships/image" Target="media/image12.jpeg"/><Relationship Id="rId48" Type="http://schemas.openxmlformats.org/officeDocument/2006/relationships/image" Target="media/image12.jpeg"/><Relationship Id="rId49" Type="http://schemas.openxmlformats.org/officeDocument/2006/relationships/footer" Target="footer24.xml"/><Relationship Id="rId50" Type="http://schemas.openxmlformats.org/officeDocument/2006/relationships/footer" Target="footer25.xml"/><Relationship Id="rId51" Type="http://schemas.openxmlformats.org/officeDocument/2006/relationships/footer" Target="footer26.xml"/><Relationship Id="rId52" Type="http://schemas.openxmlformats.org/officeDocument/2006/relationships/footer" Target="footer27.xml"/><Relationship Id="rId53" Type="http://schemas.openxmlformats.org/officeDocument/2006/relationships/image" Target="media/image13.jpeg"/><Relationship Id="rId54" Type="http://schemas.openxmlformats.org/officeDocument/2006/relationships/image" Target="media/image13.jpeg"/><Relationship Id="rId55" Type="http://schemas.openxmlformats.org/officeDocument/2006/relationships/footer" Target="footer28.xml"/><Relationship Id="rId56" Type="http://schemas.openxmlformats.org/officeDocument/2006/relationships/image" Target="media/image14.jpeg"/><Relationship Id="rId57" Type="http://schemas.openxmlformats.org/officeDocument/2006/relationships/image" Target="media/image14.jpeg"/><Relationship Id="rId58" Type="http://schemas.openxmlformats.org/officeDocument/2006/relationships/footer" Target="footer29.xml"/><Relationship Id="rId59" Type="http://schemas.openxmlformats.org/officeDocument/2006/relationships/footer" Target="footer30.xml"/><Relationship Id="rId60" Type="http://schemas.openxmlformats.org/officeDocument/2006/relationships/footer" Target="footer31.xml"/><Relationship Id="rId61" Type="http://schemas.openxmlformats.org/officeDocument/2006/relationships/footer" Target="footer32.xml"/><Relationship Id="rId62" Type="http://schemas.openxmlformats.org/officeDocument/2006/relationships/footer" Target="footer33.xml"/><Relationship Id="rId63" Type="http://schemas.openxmlformats.org/officeDocument/2006/relationships/footer" Target="footer34.xml"/><Relationship Id="rId64" Type="http://schemas.openxmlformats.org/officeDocument/2006/relationships/image" Target="media/image15.jpeg"/><Relationship Id="rId65" Type="http://schemas.openxmlformats.org/officeDocument/2006/relationships/image" Target="media/image15.jpeg"/><Relationship Id="rId66" Type="http://schemas.openxmlformats.org/officeDocument/2006/relationships/footer" Target="footer35.xml"/><Relationship Id="rId67" Type="http://schemas.openxmlformats.org/officeDocument/2006/relationships/image" Target="media/image16.jpeg"/><Relationship Id="rId68" Type="http://schemas.openxmlformats.org/officeDocument/2006/relationships/image" Target="media/image16.jpeg"/><Relationship Id="rId69" Type="http://schemas.openxmlformats.org/officeDocument/2006/relationships/footer" Target="footer36.xml"/><Relationship Id="rId70" Type="http://schemas.openxmlformats.org/officeDocument/2006/relationships/footer" Target="footer37.xml"/><Relationship Id="rId71" Type="http://schemas.openxmlformats.org/officeDocument/2006/relationships/footer" Target="footer38.xml"/><Relationship Id="rId72" Type="http://schemas.openxmlformats.org/officeDocument/2006/relationships/footer" Target="footer39.xml"/><Relationship Id="rId73" Type="http://schemas.openxmlformats.org/officeDocument/2006/relationships/footer" Target="footer40.xml"/><Relationship Id="rId74" Type="http://schemas.openxmlformats.org/officeDocument/2006/relationships/footer" Target="footer41.xml"/><Relationship Id="rId75" Type="http://schemas.openxmlformats.org/officeDocument/2006/relationships/footer" Target="footer42.xml"/><Relationship Id="rId76" Type="http://schemas.openxmlformats.org/officeDocument/2006/relationships/image" Target="media/image17.jpeg"/><Relationship Id="rId77" Type="http://schemas.openxmlformats.org/officeDocument/2006/relationships/image" Target="media/image17.jpeg"/><Relationship Id="rId78" Type="http://schemas.openxmlformats.org/officeDocument/2006/relationships/footer" Target="footer43.xml"/><Relationship Id="rId79" Type="http://schemas.openxmlformats.org/officeDocument/2006/relationships/image" Target="media/image18.jpeg"/><Relationship Id="rId80" Type="http://schemas.openxmlformats.org/officeDocument/2006/relationships/image" Target="media/image18.jpeg"/><Relationship Id="rId81" Type="http://schemas.openxmlformats.org/officeDocument/2006/relationships/footer" Target="footer44.xml"/><Relationship Id="rId82" Type="http://schemas.openxmlformats.org/officeDocument/2006/relationships/footer" Target="footer45.xml"/><Relationship Id="rId83" Type="http://schemas.openxmlformats.org/officeDocument/2006/relationships/footer" Target="footer46.xml"/><Relationship Id="rId84" Type="http://schemas.openxmlformats.org/officeDocument/2006/relationships/footer" Target="footer47.xml"/><Relationship Id="rId85" Type="http://schemas.openxmlformats.org/officeDocument/2006/relationships/footer" Target="footer48.xml"/><Relationship Id="rId86" Type="http://schemas.openxmlformats.org/officeDocument/2006/relationships/footer" Target="footer49.xml"/><Relationship Id="rId87" Type="http://schemas.openxmlformats.org/officeDocument/2006/relationships/image" Target="media/image19.jpeg"/><Relationship Id="rId88" Type="http://schemas.openxmlformats.org/officeDocument/2006/relationships/image" Target="media/image19.jpeg"/><Relationship Id="rId89" Type="http://schemas.openxmlformats.org/officeDocument/2006/relationships/footer" Target="footer50.xml"/><Relationship Id="rId90" Type="http://schemas.openxmlformats.org/officeDocument/2006/relationships/image" Target="media/image20.jpeg"/><Relationship Id="rId91" Type="http://schemas.openxmlformats.org/officeDocument/2006/relationships/image" Target="media/image20.jpeg"/><Relationship Id="rId92" Type="http://schemas.openxmlformats.org/officeDocument/2006/relationships/footer" Target="footer51.xml"/><Relationship Id="rId93" Type="http://schemas.openxmlformats.org/officeDocument/2006/relationships/footer" Target="footer52.xml"/><Relationship Id="rId94" Type="http://schemas.openxmlformats.org/officeDocument/2006/relationships/footer" Target="footer53.xml"/><Relationship Id="rId95" Type="http://schemas.openxmlformats.org/officeDocument/2006/relationships/footer" Target="footer54.xml"/><Relationship Id="rId96" Type="http://schemas.openxmlformats.org/officeDocument/2006/relationships/footer" Target="footer55.xml"/><Relationship Id="rId97" Type="http://schemas.openxmlformats.org/officeDocument/2006/relationships/image" Target="media/image21.jpeg"/><Relationship Id="rId98" Type="http://schemas.openxmlformats.org/officeDocument/2006/relationships/image" Target="media/image21.jpeg"/><Relationship Id="rId99" Type="http://schemas.openxmlformats.org/officeDocument/2006/relationships/footer" Target="footer56.xml"/><Relationship Id="rId100" Type="http://schemas.openxmlformats.org/officeDocument/2006/relationships/image" Target="media/image22.jpeg"/><Relationship Id="rId101" Type="http://schemas.openxmlformats.org/officeDocument/2006/relationships/image" Target="media/image22.jpeg"/><Relationship Id="rId102" Type="http://schemas.openxmlformats.org/officeDocument/2006/relationships/footer" Target="footer57.xml"/><Relationship Id="rId103" Type="http://schemas.openxmlformats.org/officeDocument/2006/relationships/footer" Target="footer58.xml"/><Relationship Id="rId104" Type="http://schemas.openxmlformats.org/officeDocument/2006/relationships/footer" Target="footer59.xml"/><Relationship Id="rId105" Type="http://schemas.openxmlformats.org/officeDocument/2006/relationships/footer" Target="footer60.xml"/><Relationship Id="rId106" Type="http://schemas.openxmlformats.org/officeDocument/2006/relationships/footer" Target="footer61.xml"/><Relationship Id="rId107" Type="http://schemas.openxmlformats.org/officeDocument/2006/relationships/footer" Target="footer62.xml"/><Relationship Id="rId108" Type="http://schemas.openxmlformats.org/officeDocument/2006/relationships/footer" Target="footer63.xml"/><Relationship Id="rId109" Type="http://schemas.openxmlformats.org/officeDocument/2006/relationships/footer" Target="footer64.xml"/><Relationship Id="rId110" Type="http://schemas.openxmlformats.org/officeDocument/2006/relationships/footer" Target="footer65.xml"/><Relationship Id="rId111" Type="http://schemas.openxmlformats.org/officeDocument/2006/relationships/image" Target="media/image2.jpeg"/><Relationship Id="rId112" Type="http://schemas.openxmlformats.org/officeDocument/2006/relationships/image" Target="media/image2.jpeg"/><Relationship Id="rId113" Type="http://schemas.openxmlformats.org/officeDocument/2006/relationships/footer" Target="footer66.xml"/><Relationship Id="rId114" Type="http://schemas.openxmlformats.org/officeDocument/2006/relationships/footnotes" Target="footnotes.xml"/><Relationship Id="rId115" Type="http://schemas.openxmlformats.org/officeDocument/2006/relationships/numbering" Target="numbering.xml"/><Relationship Id="rId116" Type="http://schemas.openxmlformats.org/officeDocument/2006/relationships/fontTable" Target="fontTable.xml"/><Relationship Id="rId117" Type="http://schemas.openxmlformats.org/officeDocument/2006/relationships/settings" Target="settings.xml"/><Relationship Id="rId1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Pages>
  <Words>8121</Words>
  <Characters>31808</Characters>
  <CharactersWithSpaces>39590</CharactersWithSpaces>
  <Paragraphs>468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2026-08-19T00:09:42Z</dcterms:created>
  <dc:creator>ghaemiyeh.com</dc:creator>
  <dc:description/>
  <dc:language>en-US</dc:language>
  <cp:lastModifiedBy/>
  <dcterms:modified xsi:type="dcterms:W3CDTF">2026-08-19T03:39:45Z</dcterms:modified>
  <cp:revision>1</cp:revision>
  <dc:subject/>
  <dc:title>رهنما 117 خانه انس</dc:title>
</cp:coreProperties>
</file>

<file path=docProps/custom.xml><?xml version="1.0" encoding="utf-8"?>
<Properties xmlns="http://schemas.openxmlformats.org/officeDocument/2006/custom-properties" xmlns:vt="http://schemas.openxmlformats.org/officeDocument/2006/docPropsVTypes"/>
</file>